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428"/>
        <w:gridCol w:w="5142"/>
      </w:tblGrid>
      <w:tr w:rsidR="00393366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393366" w:rsidRPr="00C86F00" w:rsidRDefault="00393366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393366" w:rsidRPr="00C86F00" w:rsidRDefault="00393366" w:rsidP="002B0C8A">
            <w:pPr>
              <w:widowControl w:val="0"/>
              <w:suppressAutoHyphens/>
              <w:jc w:val="center"/>
            </w:pPr>
            <w:r w:rsidRPr="00C86F00">
              <w:t>Приложение № 6</w:t>
            </w:r>
          </w:p>
          <w:p w:rsidR="00393366" w:rsidRDefault="00393366" w:rsidP="00393366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393366" w:rsidRPr="008F1AC9" w:rsidRDefault="00393366" w:rsidP="00393366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393366" w:rsidRPr="00C86F00" w:rsidRDefault="00F15B51" w:rsidP="00393366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393366" w:rsidRPr="008F1AC9">
              <w:t xml:space="preserve"> июня 2025 года № 147/1202</w:t>
            </w:r>
          </w:p>
          <w:p w:rsidR="00393366" w:rsidRPr="00C86F00" w:rsidRDefault="00393366" w:rsidP="002B0C8A">
            <w:pPr>
              <w:widowControl w:val="0"/>
              <w:suppressAutoHyphens/>
              <w:jc w:val="center"/>
            </w:pPr>
          </w:p>
        </w:tc>
      </w:tr>
    </w:tbl>
    <w:p w:rsidR="00393366" w:rsidRPr="009679B7" w:rsidRDefault="00393366" w:rsidP="00393366">
      <w:pPr>
        <w:jc w:val="center"/>
        <w:rPr>
          <w:b/>
          <w:bCs/>
        </w:rPr>
      </w:pPr>
      <w:r w:rsidRPr="009679B7">
        <w:rPr>
          <w:b/>
          <w:bCs/>
        </w:rPr>
        <w:t xml:space="preserve">Пример отражения требуемых сведений в доверенности </w:t>
      </w:r>
    </w:p>
    <w:p w:rsidR="00393366" w:rsidRDefault="00393366" w:rsidP="00393366">
      <w:pPr>
        <w:jc w:val="center"/>
        <w:rPr>
          <w:b/>
          <w:bCs/>
        </w:rPr>
      </w:pPr>
      <w:r w:rsidRPr="009679B7">
        <w:rPr>
          <w:b/>
          <w:bCs/>
        </w:rPr>
        <w:t xml:space="preserve">на уполномоченного </w:t>
      </w:r>
      <w:r>
        <w:rPr>
          <w:b/>
          <w:bCs/>
        </w:rPr>
        <w:t xml:space="preserve">представителя </w:t>
      </w:r>
      <w:r w:rsidRPr="009679B7">
        <w:rPr>
          <w:b/>
          <w:bCs/>
        </w:rPr>
        <w:t>кандидата</w:t>
      </w:r>
      <w:r>
        <w:rPr>
          <w:b/>
          <w:bCs/>
        </w:rPr>
        <w:t xml:space="preserve"> </w:t>
      </w:r>
      <w:r w:rsidRPr="009679B7">
        <w:rPr>
          <w:b/>
          <w:bCs/>
        </w:rPr>
        <w:t xml:space="preserve">по финансовым вопросам </w:t>
      </w:r>
    </w:p>
    <w:p w:rsidR="00393366" w:rsidRPr="009679B7" w:rsidRDefault="00393366" w:rsidP="00393366">
      <w:pPr>
        <w:jc w:val="center"/>
        <w:rPr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393366" w:rsidRPr="009679B7" w:rsidTr="002B0C8A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393366" w:rsidRPr="00B65A8E" w:rsidRDefault="00393366" w:rsidP="002B0C8A">
            <w:pPr>
              <w:pStyle w:val="a6"/>
              <w:autoSpaceDE/>
              <w:autoSpaceDN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B65A8E">
              <w:rPr>
                <w:sz w:val="24"/>
                <w:szCs w:val="24"/>
                <w:lang w:eastAsia="en-US"/>
              </w:rPr>
              <w:t>Я, гражданин Российской Федерации Ф.И.О., «__» _____ ___ года рождения, место рождения: город ____ _____ области, адрес места жительства: _____ область, _______ район, город ______, улица ______, дом №, корпус №, квартира №, паспорт 00 00 № 000000, выдан «__» ______ ___ года ____________________, код подразделения: 000-000</w:t>
            </w:r>
            <w:proofErr w:type="gramEnd"/>
          </w:p>
        </w:tc>
      </w:tr>
      <w:tr w:rsidR="00393366" w:rsidRPr="009679B7" w:rsidTr="002B0C8A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393366" w:rsidRPr="00B65A8E" w:rsidRDefault="00393366" w:rsidP="002B0C8A">
            <w:pPr>
              <w:pStyle w:val="a6"/>
              <w:autoSpaceDE/>
              <w:autoSpaceDN/>
              <w:spacing w:after="120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B65A8E">
              <w:rPr>
                <w:i/>
                <w:sz w:val="18"/>
                <w:szCs w:val="18"/>
                <w:lang w:eastAsia="en-US"/>
              </w:rPr>
              <w:t>(гражданство, фамилия, имя, отчество, дата и место рождения, адрес места жительства: наименование субъекта Российской Федерации, района, города, иного населенного пункта, улицы, номер дома, корпуса, строения и т.п., квартиры, вид документа: серия и номер, дата выдачи, наименование и код подразделения, выдавшего паспорт или документ, заменяющий паспорт гражданина Российской Федерации)</w:t>
            </w:r>
            <w:proofErr w:type="gramEnd"/>
          </w:p>
        </w:tc>
      </w:tr>
      <w:tr w:rsidR="00393366" w:rsidRPr="009679B7" w:rsidTr="002B0C8A">
        <w:tc>
          <w:tcPr>
            <w:tcW w:w="9571" w:type="dxa"/>
            <w:shd w:val="clear" w:color="auto" w:fill="auto"/>
          </w:tcPr>
          <w:p w:rsidR="00393366" w:rsidRPr="00B65A8E" w:rsidRDefault="00393366" w:rsidP="002B0C8A">
            <w:pPr>
              <w:pStyle w:val="a6"/>
              <w:autoSpaceDE/>
              <w:autoSpaceDN/>
              <w:jc w:val="both"/>
              <w:rPr>
                <w:sz w:val="24"/>
                <w:szCs w:val="24"/>
                <w:lang w:eastAsia="en-US"/>
              </w:rPr>
            </w:pPr>
            <w:r w:rsidRPr="00B65A8E">
              <w:rPr>
                <w:sz w:val="24"/>
                <w:szCs w:val="24"/>
                <w:lang w:eastAsia="en-US"/>
              </w:rPr>
              <w:t xml:space="preserve">настоящей доверенностью уполномочиваю: </w:t>
            </w:r>
          </w:p>
        </w:tc>
      </w:tr>
      <w:tr w:rsidR="00393366" w:rsidRPr="009679B7" w:rsidTr="002B0C8A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393366" w:rsidRPr="00B65A8E" w:rsidRDefault="00393366" w:rsidP="002B0C8A">
            <w:pPr>
              <w:pStyle w:val="a6"/>
              <w:autoSpaceDE/>
              <w:autoSpaceDN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B65A8E">
              <w:rPr>
                <w:sz w:val="24"/>
                <w:szCs w:val="24"/>
                <w:lang w:eastAsia="en-US"/>
              </w:rPr>
              <w:t xml:space="preserve">гражданина Российской Федерации Ф.И.О., «__» _____ ___ года рождения, место рождения: город ____ _____ области, адрес места жительства: _____ область, _______ район, город ______, улица ______, дом №, корпус №, квартира №, паспорт 00 00 № 000000, выдан «__» ______ ___ года ____________________, код подразделения: 000-000                                          </w:t>
            </w:r>
            <w:proofErr w:type="gramEnd"/>
          </w:p>
          <w:p w:rsidR="00393366" w:rsidRPr="00B65A8E" w:rsidRDefault="00393366" w:rsidP="002B0C8A">
            <w:pPr>
              <w:pStyle w:val="a6"/>
              <w:autoSpaceDE/>
              <w:autoSpaceDN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93366" w:rsidRPr="009679B7" w:rsidTr="002B0C8A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393366" w:rsidRPr="00B65A8E" w:rsidRDefault="00393366" w:rsidP="002B0C8A">
            <w:pPr>
              <w:pStyle w:val="a6"/>
              <w:autoSpaceDE/>
              <w:autoSpaceDN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B65A8E">
              <w:rPr>
                <w:i/>
                <w:sz w:val="18"/>
                <w:szCs w:val="18"/>
                <w:lang w:eastAsia="en-US"/>
              </w:rPr>
              <w:t>(гражданство, фамилия, имя, отчество, дата и место рождения, адрес места жительства: наименование субъекта Российской Федерации, района, города, иного населенного пункта, улицы, номер дома, корпуса, строения и т.п., квартиры, вид документа: серия и номер, дата выдачи, наименование и код подразделения, выдавшего паспорт или документ, заменяющий паспорт гражданина Российской Федерации)</w:t>
            </w:r>
            <w:proofErr w:type="gramEnd"/>
          </w:p>
        </w:tc>
      </w:tr>
    </w:tbl>
    <w:p w:rsidR="00393366" w:rsidRDefault="00393366" w:rsidP="00393366">
      <w:pPr>
        <w:pStyle w:val="2"/>
        <w:widowControl w:val="0"/>
        <w:autoSpaceDE w:val="0"/>
        <w:autoSpaceDN w:val="0"/>
        <w:spacing w:after="0" w:line="240" w:lineRule="auto"/>
        <w:jc w:val="both"/>
      </w:pPr>
      <w:r w:rsidRPr="009679B7">
        <w:t>быть моим уполномоченным представителем по финансовым вопросам, связанным с участием в выборах</w:t>
      </w:r>
      <w:r w:rsidRPr="00C86F00">
        <w:t xml:space="preserve">, </w:t>
      </w:r>
      <w:r w:rsidRPr="009679B7">
        <w:t>и совершать все необходимые действия в пределах указанных полномочий:</w:t>
      </w:r>
    </w:p>
    <w:p w:rsidR="00393366" w:rsidRPr="009679B7" w:rsidRDefault="00393366" w:rsidP="00393366">
      <w:pPr>
        <w:widowControl w:val="0"/>
        <w:ind w:firstLine="709"/>
        <w:jc w:val="both"/>
      </w:pPr>
      <w:r w:rsidRPr="009679B7">
        <w:t>а) право подписи платежных (расчетных) документов;</w:t>
      </w:r>
    </w:p>
    <w:p w:rsidR="00393366" w:rsidRPr="009679B7" w:rsidRDefault="00393366" w:rsidP="00393366">
      <w:pPr>
        <w:widowControl w:val="0"/>
        <w:ind w:firstLine="709"/>
        <w:jc w:val="both"/>
      </w:pPr>
      <w:r w:rsidRPr="009679B7">
        <w:t>б) открытие специального избирательного счета;</w:t>
      </w:r>
    </w:p>
    <w:p w:rsidR="00393366" w:rsidRPr="009679B7" w:rsidRDefault="00393366" w:rsidP="00393366">
      <w:pPr>
        <w:widowControl w:val="0"/>
        <w:ind w:firstLine="709"/>
        <w:jc w:val="both"/>
      </w:pPr>
      <w:r w:rsidRPr="009679B7">
        <w:t>в) внесение на специальный избирательный счет собственных средств кандидата;</w:t>
      </w:r>
    </w:p>
    <w:p w:rsidR="00393366" w:rsidRPr="009679B7" w:rsidRDefault="00393366" w:rsidP="00393366">
      <w:pPr>
        <w:widowControl w:val="0"/>
        <w:ind w:firstLine="709"/>
        <w:jc w:val="both"/>
      </w:pPr>
      <w:r w:rsidRPr="009679B7">
        <w:t>г) </w:t>
      </w:r>
      <w:proofErr w:type="gramStart"/>
      <w:r w:rsidRPr="009679B7">
        <w:t>распоряжение</w:t>
      </w:r>
      <w:proofErr w:type="gramEnd"/>
      <w:r w:rsidRPr="009679B7">
        <w:t xml:space="preserve"> денежными средствами избирательного фонда, включая выдачу поручений о перечислении средств (о выдаче наличными) со специального избирательного счета, возврат средств со специального избирательного счета гражданам и юридическим лицам, их направившим, а также пропорциональное распределение остатков денежных средств со специального избирательного счета;</w:t>
      </w:r>
    </w:p>
    <w:p w:rsidR="00393366" w:rsidRPr="009679B7" w:rsidRDefault="00393366" w:rsidP="00393366">
      <w:pPr>
        <w:widowControl w:val="0"/>
        <w:ind w:firstLine="709"/>
        <w:jc w:val="both"/>
      </w:pPr>
      <w:r w:rsidRPr="009679B7">
        <w:t>д) учет денежных средств избирательного фонда, включая получение в филиале публичного акционерного общества «Сбербанк России», в котором кандидатом открыт специальный избирательный счет, выписок по специальному избирательному счету и получение первичных финансовых документов;</w:t>
      </w:r>
    </w:p>
    <w:p w:rsidR="00393366" w:rsidRPr="009679B7" w:rsidRDefault="00393366" w:rsidP="00393366">
      <w:pPr>
        <w:widowControl w:val="0"/>
        <w:ind w:firstLine="709"/>
        <w:jc w:val="both"/>
      </w:pPr>
      <w:r w:rsidRPr="009679B7">
        <w:t>е) </w:t>
      </w:r>
      <w:proofErr w:type="gramStart"/>
      <w:r w:rsidRPr="009679B7">
        <w:t>контроль за</w:t>
      </w:r>
      <w:proofErr w:type="gramEnd"/>
      <w:r w:rsidRPr="009679B7">
        <w:t xml:space="preserve"> поступлением и расходованием денежных средств избирательного фонда, возврат (перечисление в доход областного бюджета) пожертвований, поступивших с нарушением установленного порядка; </w:t>
      </w:r>
    </w:p>
    <w:p w:rsidR="00393366" w:rsidRPr="009679B7" w:rsidRDefault="00393366" w:rsidP="00393366">
      <w:pPr>
        <w:widowControl w:val="0"/>
        <w:ind w:firstLine="709"/>
        <w:jc w:val="both"/>
      </w:pPr>
      <w:r w:rsidRPr="009679B7">
        <w:t xml:space="preserve">ж) составление, представление в избирательную комиссию финансового отчета и первичных финансовых (учетных) документов, подтверждающих поступление и расходование средств на специальном избирательном счете; </w:t>
      </w:r>
    </w:p>
    <w:p w:rsidR="00393366" w:rsidRPr="009679B7" w:rsidRDefault="00393366" w:rsidP="00393366">
      <w:pPr>
        <w:widowControl w:val="0"/>
        <w:ind w:firstLine="709"/>
        <w:jc w:val="both"/>
      </w:pPr>
      <w:r w:rsidRPr="009679B7">
        <w:t>з) закрытие специального избирательного счета;</w:t>
      </w:r>
    </w:p>
    <w:p w:rsidR="00393366" w:rsidRPr="009679B7" w:rsidRDefault="00393366" w:rsidP="00393366">
      <w:pPr>
        <w:widowControl w:val="0"/>
        <w:ind w:firstLine="709"/>
        <w:jc w:val="both"/>
      </w:pPr>
      <w:r w:rsidRPr="009679B7">
        <w:t xml:space="preserve">и) право заключения и расторжения договоров, связанных с финансированием </w:t>
      </w:r>
      <w:r w:rsidRPr="009679B7">
        <w:lastRenderedPageBreak/>
        <w:t>избирательной кампании</w:t>
      </w:r>
      <w:r w:rsidRPr="009679B7">
        <w:rPr>
          <w:rStyle w:val="a5"/>
        </w:rPr>
        <w:footnoteReference w:id="1"/>
      </w:r>
      <w:r w:rsidRPr="009679B7">
        <w:t>.</w:t>
      </w:r>
    </w:p>
    <w:p w:rsidR="00393366" w:rsidRDefault="00393366" w:rsidP="00393366"/>
    <w:p w:rsidR="00393366" w:rsidRPr="00657A16" w:rsidRDefault="00393366" w:rsidP="00393366">
      <w:pPr>
        <w:pStyle w:val="2"/>
        <w:widowControl w:val="0"/>
        <w:autoSpaceDE w:val="0"/>
        <w:autoSpaceDN w:val="0"/>
        <w:spacing w:after="0" w:line="240" w:lineRule="auto"/>
        <w:ind w:firstLine="708"/>
        <w:jc w:val="both"/>
      </w:pPr>
      <w:r w:rsidRPr="00C86F00">
        <w:t>Срок доверенности истекает</w:t>
      </w:r>
      <w:r w:rsidRPr="00C86F00">
        <w:rPr>
          <w:vertAlign w:val="superscript"/>
        </w:rPr>
        <w:footnoteReference w:id="2"/>
      </w:r>
      <w:r w:rsidRPr="00C86F00">
        <w:t xml:space="preserve">____________________, </w:t>
      </w:r>
      <w:r w:rsidRPr="00657A16">
        <w:t>а в случае если ведется судебное разбирательство с участием кандидата, – со дня, следующего за днем вступления в законную силу судебного решения.</w:t>
      </w:r>
    </w:p>
    <w:p w:rsidR="00393366" w:rsidRPr="00C66C56" w:rsidRDefault="00393366" w:rsidP="00393366">
      <w:pPr>
        <w:suppressAutoHyphens/>
      </w:pP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A44" w:rsidRDefault="00267A44" w:rsidP="00393366">
      <w:r>
        <w:separator/>
      </w:r>
    </w:p>
  </w:endnote>
  <w:endnote w:type="continuationSeparator" w:id="0">
    <w:p w:rsidR="00267A44" w:rsidRDefault="00267A44" w:rsidP="00393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A44" w:rsidRDefault="00267A44" w:rsidP="00393366">
      <w:r>
        <w:separator/>
      </w:r>
    </w:p>
  </w:footnote>
  <w:footnote w:type="continuationSeparator" w:id="0">
    <w:p w:rsidR="00267A44" w:rsidRDefault="00267A44" w:rsidP="00393366">
      <w:r>
        <w:continuationSeparator/>
      </w:r>
    </w:p>
  </w:footnote>
  <w:footnote w:id="1">
    <w:p w:rsidR="00393366" w:rsidRDefault="00393366" w:rsidP="00393366">
      <w:pPr>
        <w:pStyle w:val="a3"/>
        <w:ind w:firstLine="708"/>
        <w:jc w:val="both"/>
      </w:pPr>
      <w:r>
        <w:rPr>
          <w:rStyle w:val="a5"/>
        </w:rPr>
        <w:footnoteRef/>
      </w:r>
      <w:r>
        <w:t xml:space="preserve"> </w:t>
      </w:r>
      <w:r w:rsidRPr="00F055D8">
        <w:t xml:space="preserve">Также в перечень полномочий могут входить иные полномочия, касающиеся деятельности кандидата по финансированию своей избирательной кампании. Не указанные в доверенности полномочия считаются </w:t>
      </w:r>
      <w:proofErr w:type="spellStart"/>
      <w:r w:rsidRPr="00F055D8">
        <w:t>непорученными</w:t>
      </w:r>
      <w:proofErr w:type="spellEnd"/>
      <w:r w:rsidRPr="00F055D8">
        <w:t>.</w:t>
      </w:r>
    </w:p>
  </w:footnote>
  <w:footnote w:id="2">
    <w:p w:rsidR="00393366" w:rsidRDefault="00393366" w:rsidP="00393366">
      <w:pPr>
        <w:pStyle w:val="a3"/>
        <w:ind w:firstLine="709"/>
        <w:jc w:val="both"/>
      </w:pPr>
      <w:r>
        <w:rPr>
          <w:rStyle w:val="a5"/>
        </w:rPr>
        <w:footnoteRef/>
      </w:r>
      <w:r>
        <w:t xml:space="preserve"> </w:t>
      </w:r>
      <w:r w:rsidRPr="003E206C">
        <w:t xml:space="preserve">Может быть определен срок исполнения этих полномочий, который должен истекать не позднее </w:t>
      </w:r>
      <w:r>
        <w:t>6</w:t>
      </w:r>
      <w:r w:rsidRPr="003E206C">
        <w:t>0 дней со дня голосования на</w:t>
      </w:r>
      <w:r>
        <w:t xml:space="preserve"> выборах</w:t>
      </w:r>
      <w:r w:rsidRPr="003E206C">
        <w:t>. В доверенности может быть указан иной, более короткий срок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8D6"/>
    <w:rsid w:val="00267A44"/>
    <w:rsid w:val="00393366"/>
    <w:rsid w:val="005D3A69"/>
    <w:rsid w:val="00F15B51"/>
    <w:rsid w:val="00FF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39336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3933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rsid w:val="00393366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933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393366"/>
    <w:rPr>
      <w:rFonts w:cs="Times New Roman"/>
      <w:vertAlign w:val="superscript"/>
    </w:rPr>
  </w:style>
  <w:style w:type="paragraph" w:customStyle="1" w:styleId="a6">
    <w:name w:val="Îáû÷íû"/>
    <w:uiPriority w:val="99"/>
    <w:rsid w:val="0039336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39336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3933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rsid w:val="00393366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933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393366"/>
    <w:rPr>
      <w:rFonts w:cs="Times New Roman"/>
      <w:vertAlign w:val="superscript"/>
    </w:rPr>
  </w:style>
  <w:style w:type="paragraph" w:customStyle="1" w:styleId="a6">
    <w:name w:val="Îáû÷íû"/>
    <w:uiPriority w:val="99"/>
    <w:rsid w:val="0039336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2E199-C7B8-4C78-BF0E-8A31861FC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518</Words>
  <Characters>2956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2025-05-23T06:26:00Z</dcterms:created>
  <dcterms:modified xsi:type="dcterms:W3CDTF">2025-06-03T07:24:00Z</dcterms:modified>
</cp:coreProperties>
</file>