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AA2" w:rsidRPr="00477CF7" w:rsidRDefault="00B252BB" w:rsidP="004C3AA2">
      <w:pPr>
        <w:pStyle w:val="a3"/>
        <w:autoSpaceDE w:val="0"/>
        <w:autoSpaceDN w:val="0"/>
        <w:adjustRightInd w:val="0"/>
        <w:spacing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</w:t>
      </w:r>
      <w:r w:rsidR="004C3AA2" w:rsidRPr="00477CF7">
        <w:rPr>
          <w:rFonts w:ascii="Times New Roman" w:hAnsi="Times New Roman" w:cs="Times New Roman"/>
          <w:b/>
          <w:sz w:val="24"/>
          <w:szCs w:val="24"/>
        </w:rPr>
        <w:t>.08.2025г.</w:t>
      </w:r>
      <w:r w:rsidR="004C3AA2" w:rsidRPr="00477CF7">
        <w:rPr>
          <w:rFonts w:ascii="Times New Roman" w:hAnsi="Times New Roman" w:cs="Times New Roman"/>
          <w:sz w:val="24"/>
          <w:szCs w:val="24"/>
        </w:rPr>
        <w:t xml:space="preserve"> Контрольно-счетной палатой Слюдянского муниципального района проведена экспертиза отчета об исполнении бюджета </w:t>
      </w:r>
      <w:r>
        <w:rPr>
          <w:rFonts w:ascii="Times New Roman" w:hAnsi="Times New Roman" w:cs="Times New Roman"/>
          <w:sz w:val="24"/>
          <w:szCs w:val="24"/>
        </w:rPr>
        <w:t xml:space="preserve">Утуликского </w:t>
      </w:r>
      <w:r w:rsidR="004C3AA2" w:rsidRPr="00477CF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за 1 квартал 2025 года.  По итогам экспертизы подготовлено  Заключение. </w:t>
      </w:r>
    </w:p>
    <w:p w:rsidR="004C3AA2" w:rsidRPr="00477CF7" w:rsidRDefault="004C3AA2" w:rsidP="004C3AA2">
      <w:pPr>
        <w:pStyle w:val="a3"/>
        <w:autoSpaceDE w:val="0"/>
        <w:autoSpaceDN w:val="0"/>
        <w:adjustRightInd w:val="0"/>
        <w:spacing w:before="200" w:after="0"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77CF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477CF7">
        <w:rPr>
          <w:rFonts w:ascii="Times New Roman" w:hAnsi="Times New Roman" w:cs="Times New Roman"/>
          <w:sz w:val="24"/>
          <w:szCs w:val="24"/>
        </w:rPr>
        <w:t xml:space="preserve">В ходе экспертизы установлено: общий объем доходов бюджета поселения за отчетный период составил </w:t>
      </w:r>
      <w:r w:rsidR="00B252BB">
        <w:rPr>
          <w:rFonts w:ascii="Times New Roman" w:eastAsia="Times New Roman" w:hAnsi="Times New Roman" w:cs="Times New Roman"/>
          <w:color w:val="000000"/>
          <w:sz w:val="24"/>
          <w:szCs w:val="24"/>
        </w:rPr>
        <w:t>4 381,8</w:t>
      </w:r>
      <w:r w:rsidRPr="0047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7CF7">
        <w:rPr>
          <w:rFonts w:ascii="Times New Roman" w:hAnsi="Times New Roman" w:cs="Times New Roman"/>
          <w:sz w:val="24"/>
          <w:szCs w:val="24"/>
        </w:rPr>
        <w:t xml:space="preserve">тыс. руб., в том числе безвозмездные поступления </w:t>
      </w:r>
      <w:r w:rsidR="00B252BB">
        <w:rPr>
          <w:rFonts w:ascii="Times New Roman" w:eastAsia="Times New Roman" w:hAnsi="Times New Roman" w:cs="Times New Roman"/>
          <w:color w:val="000000"/>
          <w:sz w:val="24"/>
          <w:szCs w:val="24"/>
        </w:rPr>
        <w:t>3 750,1</w:t>
      </w:r>
      <w:r w:rsidR="00320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7CF7">
        <w:rPr>
          <w:rFonts w:ascii="Times New Roman" w:hAnsi="Times New Roman" w:cs="Times New Roman"/>
          <w:sz w:val="24"/>
          <w:szCs w:val="24"/>
        </w:rPr>
        <w:t xml:space="preserve">тыс. руб., исполнение доходной части бюджета составило </w:t>
      </w:r>
      <w:r w:rsidR="00B252BB">
        <w:rPr>
          <w:rFonts w:ascii="Times New Roman" w:hAnsi="Times New Roman" w:cs="Times New Roman"/>
          <w:sz w:val="24"/>
          <w:szCs w:val="24"/>
        </w:rPr>
        <w:t>23,9</w:t>
      </w:r>
      <w:r w:rsidRPr="00477CF7">
        <w:rPr>
          <w:rFonts w:ascii="Times New Roman" w:hAnsi="Times New Roman" w:cs="Times New Roman"/>
          <w:sz w:val="24"/>
          <w:szCs w:val="24"/>
        </w:rPr>
        <w:t xml:space="preserve">% от уточненных плановых показателей, в том числе исполнение по безвозмездным поступлениям </w:t>
      </w:r>
      <w:r w:rsidR="00B252BB">
        <w:rPr>
          <w:rFonts w:ascii="Times New Roman" w:hAnsi="Times New Roman" w:cs="Times New Roman"/>
          <w:sz w:val="24"/>
          <w:szCs w:val="24"/>
        </w:rPr>
        <w:t>22,4</w:t>
      </w:r>
      <w:r w:rsidRPr="00477CF7">
        <w:rPr>
          <w:rFonts w:ascii="Times New Roman" w:hAnsi="Times New Roman" w:cs="Times New Roman"/>
          <w:sz w:val="24"/>
          <w:szCs w:val="24"/>
        </w:rPr>
        <w:t xml:space="preserve">%. Расходы бюджета в отчетном периоде составили </w:t>
      </w:r>
      <w:r w:rsidR="00B252BB">
        <w:rPr>
          <w:rFonts w:ascii="Times New Roman" w:eastAsia="Times New Roman" w:hAnsi="Times New Roman" w:cs="Times New Roman"/>
          <w:color w:val="000000"/>
          <w:sz w:val="24"/>
          <w:szCs w:val="24"/>
        </w:rPr>
        <w:t>5 174,2</w:t>
      </w:r>
      <w:r w:rsidR="00320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252BB">
        <w:rPr>
          <w:rFonts w:ascii="Times New Roman" w:hAnsi="Times New Roman" w:cs="Times New Roman"/>
          <w:sz w:val="24"/>
          <w:szCs w:val="24"/>
        </w:rPr>
        <w:t>тыс. руб. или 26,2</w:t>
      </w:r>
      <w:r w:rsidRPr="00477CF7">
        <w:rPr>
          <w:rFonts w:ascii="Times New Roman" w:hAnsi="Times New Roman" w:cs="Times New Roman"/>
          <w:sz w:val="24"/>
          <w:szCs w:val="24"/>
        </w:rPr>
        <w:t xml:space="preserve">% от уточненных плановых назначений.    </w:t>
      </w:r>
      <w:proofErr w:type="gramEnd"/>
    </w:p>
    <w:p w:rsidR="004C3AA2" w:rsidRDefault="004C3AA2" w:rsidP="004C3AA2">
      <w:pPr>
        <w:pStyle w:val="a3"/>
        <w:autoSpaceDE w:val="0"/>
        <w:autoSpaceDN w:val="0"/>
        <w:adjustRightInd w:val="0"/>
        <w:spacing w:before="200" w:after="0"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77CF7">
        <w:rPr>
          <w:rFonts w:ascii="Times New Roman" w:hAnsi="Times New Roman" w:cs="Times New Roman"/>
          <w:sz w:val="24"/>
          <w:szCs w:val="24"/>
        </w:rPr>
        <w:t xml:space="preserve">    Программные расходы бюджета составили </w:t>
      </w:r>
      <w:r w:rsidR="00B252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4 617,6 </w:t>
      </w:r>
      <w:r w:rsidRPr="00477CF7">
        <w:rPr>
          <w:rFonts w:ascii="Times New Roman" w:hAnsi="Times New Roman" w:cs="Times New Roman"/>
          <w:sz w:val="24"/>
          <w:szCs w:val="24"/>
        </w:rPr>
        <w:t xml:space="preserve">тыс. руб., исполнение </w:t>
      </w:r>
      <w:r w:rsidR="00B252BB">
        <w:rPr>
          <w:rFonts w:ascii="Times New Roman" w:hAnsi="Times New Roman" w:cs="Times New Roman"/>
          <w:sz w:val="24"/>
          <w:szCs w:val="24"/>
        </w:rPr>
        <w:t>28,3</w:t>
      </w:r>
      <w:r w:rsidRPr="00477CF7">
        <w:rPr>
          <w:rFonts w:ascii="Times New Roman" w:hAnsi="Times New Roman" w:cs="Times New Roman"/>
          <w:sz w:val="24"/>
          <w:szCs w:val="24"/>
        </w:rPr>
        <w:t xml:space="preserve">% от уточненных показателей,  непрограммные расходы бюджета </w:t>
      </w:r>
      <w:r w:rsidR="00B252BB">
        <w:rPr>
          <w:rFonts w:ascii="Times New Roman" w:hAnsi="Times New Roman" w:cs="Times New Roman"/>
          <w:sz w:val="24"/>
          <w:szCs w:val="24"/>
        </w:rPr>
        <w:t>556,6</w:t>
      </w:r>
      <w:r w:rsidRPr="00477CF7">
        <w:rPr>
          <w:rFonts w:ascii="Times New Roman" w:hAnsi="Times New Roman" w:cs="Times New Roman"/>
          <w:sz w:val="24"/>
          <w:szCs w:val="24"/>
        </w:rPr>
        <w:t xml:space="preserve"> тыс. руб. исполнены на </w:t>
      </w:r>
      <w:r w:rsidR="00B252BB">
        <w:rPr>
          <w:rFonts w:ascii="Times New Roman" w:hAnsi="Times New Roman" w:cs="Times New Roman"/>
          <w:sz w:val="24"/>
          <w:szCs w:val="24"/>
        </w:rPr>
        <w:t>16,1</w:t>
      </w:r>
      <w:r w:rsidRPr="00477CF7">
        <w:rPr>
          <w:rFonts w:ascii="Times New Roman" w:hAnsi="Times New Roman" w:cs="Times New Roman"/>
          <w:sz w:val="24"/>
          <w:szCs w:val="24"/>
        </w:rPr>
        <w:t xml:space="preserve">% от плана. </w:t>
      </w:r>
    </w:p>
    <w:p w:rsidR="00477CF7" w:rsidRDefault="00477CF7" w:rsidP="00477CF7">
      <w:pPr>
        <w:pStyle w:val="a3"/>
        <w:autoSpaceDE w:val="0"/>
        <w:autoSpaceDN w:val="0"/>
        <w:adjustRightInd w:val="0"/>
        <w:spacing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77CF7" w:rsidRPr="00477CF7" w:rsidRDefault="00B252BB" w:rsidP="00477CF7">
      <w:pPr>
        <w:pStyle w:val="a3"/>
        <w:autoSpaceDE w:val="0"/>
        <w:autoSpaceDN w:val="0"/>
        <w:adjustRightInd w:val="0"/>
        <w:spacing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</w:t>
      </w:r>
      <w:r w:rsidR="00477CF7" w:rsidRPr="00477CF7">
        <w:rPr>
          <w:rFonts w:ascii="Times New Roman" w:hAnsi="Times New Roman" w:cs="Times New Roman"/>
          <w:b/>
          <w:sz w:val="24"/>
          <w:szCs w:val="24"/>
        </w:rPr>
        <w:t>.08.2025г.</w:t>
      </w:r>
      <w:r w:rsidR="00477CF7" w:rsidRPr="00477CF7">
        <w:rPr>
          <w:rFonts w:ascii="Times New Roman" w:hAnsi="Times New Roman" w:cs="Times New Roman"/>
          <w:sz w:val="24"/>
          <w:szCs w:val="24"/>
        </w:rPr>
        <w:t xml:space="preserve"> Контрольно-счетной палатой Слюдянского муниципального района проведена экспертиза отчета об исполнении бюджета </w:t>
      </w:r>
      <w:r>
        <w:rPr>
          <w:rFonts w:ascii="Times New Roman" w:hAnsi="Times New Roman" w:cs="Times New Roman"/>
          <w:sz w:val="24"/>
          <w:szCs w:val="24"/>
        </w:rPr>
        <w:t>Портбайкальского</w:t>
      </w:r>
      <w:r w:rsidR="00477CF7" w:rsidRPr="00477CF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за 1 квартал 2025 года.  По итогам экспертизы подготовлено  Заключение. </w:t>
      </w:r>
    </w:p>
    <w:p w:rsidR="00477CF7" w:rsidRPr="00477CF7" w:rsidRDefault="00477CF7" w:rsidP="00477CF7">
      <w:pPr>
        <w:pStyle w:val="a3"/>
        <w:autoSpaceDE w:val="0"/>
        <w:autoSpaceDN w:val="0"/>
        <w:adjustRightInd w:val="0"/>
        <w:spacing w:before="200" w:after="0"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77CF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477CF7">
        <w:rPr>
          <w:rFonts w:ascii="Times New Roman" w:hAnsi="Times New Roman" w:cs="Times New Roman"/>
          <w:sz w:val="24"/>
          <w:szCs w:val="24"/>
        </w:rPr>
        <w:t xml:space="preserve">В ходе экспертизы установлено: общий объем доходов бюджета поселения за отчетный период составил </w:t>
      </w:r>
      <w:r w:rsidR="009B05F3">
        <w:rPr>
          <w:rFonts w:ascii="Times New Roman" w:eastAsia="Times New Roman" w:hAnsi="Times New Roman" w:cs="Times New Roman"/>
          <w:color w:val="000000"/>
          <w:sz w:val="24"/>
          <w:szCs w:val="24"/>
        </w:rPr>
        <w:t>3 341,7</w:t>
      </w:r>
      <w:r w:rsidRPr="0047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7CF7">
        <w:rPr>
          <w:rFonts w:ascii="Times New Roman" w:hAnsi="Times New Roman" w:cs="Times New Roman"/>
          <w:sz w:val="24"/>
          <w:szCs w:val="24"/>
        </w:rPr>
        <w:t xml:space="preserve">тыс. руб., в том числе безвозмездные поступления </w:t>
      </w:r>
      <w:r w:rsidR="009B05F3">
        <w:rPr>
          <w:rFonts w:ascii="Times New Roman" w:eastAsia="Times New Roman" w:hAnsi="Times New Roman" w:cs="Times New Roman"/>
          <w:color w:val="000000"/>
          <w:sz w:val="24"/>
          <w:szCs w:val="24"/>
        </w:rPr>
        <w:t>3 176,5</w:t>
      </w:r>
      <w:r w:rsidRPr="0047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7CF7">
        <w:rPr>
          <w:rFonts w:ascii="Times New Roman" w:hAnsi="Times New Roman" w:cs="Times New Roman"/>
          <w:sz w:val="24"/>
          <w:szCs w:val="24"/>
        </w:rPr>
        <w:t xml:space="preserve">тыс. руб., исполнение доходной части бюджета составило </w:t>
      </w:r>
      <w:r w:rsidR="009B05F3">
        <w:rPr>
          <w:rFonts w:ascii="Times New Roman" w:eastAsia="Times New Roman" w:hAnsi="Times New Roman" w:cs="Times New Roman"/>
          <w:color w:val="000000"/>
          <w:sz w:val="24"/>
          <w:szCs w:val="24"/>
        </w:rPr>
        <w:t>23,1</w:t>
      </w:r>
      <w:r w:rsidRPr="00477CF7">
        <w:rPr>
          <w:rFonts w:ascii="Times New Roman" w:hAnsi="Times New Roman" w:cs="Times New Roman"/>
          <w:sz w:val="24"/>
          <w:szCs w:val="24"/>
        </w:rPr>
        <w:t xml:space="preserve">% от уточненных плановых показателей, в том числе исполнение по безвозмездным поступлениям </w:t>
      </w:r>
      <w:r w:rsidR="009B05F3">
        <w:rPr>
          <w:rFonts w:ascii="Times New Roman" w:hAnsi="Times New Roman" w:cs="Times New Roman"/>
          <w:sz w:val="24"/>
          <w:szCs w:val="24"/>
        </w:rPr>
        <w:t>23,0</w:t>
      </w:r>
      <w:r w:rsidRPr="00477CF7">
        <w:rPr>
          <w:rFonts w:ascii="Times New Roman" w:hAnsi="Times New Roman" w:cs="Times New Roman"/>
          <w:sz w:val="24"/>
          <w:szCs w:val="24"/>
        </w:rPr>
        <w:t xml:space="preserve">%. Расходы бюджета в отчетном периоде составили </w:t>
      </w:r>
      <w:r w:rsidR="009B05F3">
        <w:rPr>
          <w:rFonts w:ascii="Times New Roman" w:eastAsia="Times New Roman" w:hAnsi="Times New Roman" w:cs="Times New Roman"/>
          <w:color w:val="000000"/>
          <w:sz w:val="24"/>
          <w:szCs w:val="24"/>
        </w:rPr>
        <w:t>3 325,0</w:t>
      </w:r>
      <w:r w:rsidRPr="0047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05F3">
        <w:rPr>
          <w:rFonts w:ascii="Times New Roman" w:hAnsi="Times New Roman" w:cs="Times New Roman"/>
          <w:sz w:val="24"/>
          <w:szCs w:val="24"/>
        </w:rPr>
        <w:t>тыс. руб. или 22,9</w:t>
      </w:r>
      <w:r w:rsidRPr="00477CF7">
        <w:rPr>
          <w:rFonts w:ascii="Times New Roman" w:hAnsi="Times New Roman" w:cs="Times New Roman"/>
          <w:sz w:val="24"/>
          <w:szCs w:val="24"/>
        </w:rPr>
        <w:t xml:space="preserve">% от уточненных плановых назначений.    </w:t>
      </w:r>
      <w:proofErr w:type="gramEnd"/>
    </w:p>
    <w:p w:rsidR="00477CF7" w:rsidRPr="00477CF7" w:rsidRDefault="00477CF7" w:rsidP="00477CF7">
      <w:pPr>
        <w:pStyle w:val="a3"/>
        <w:autoSpaceDE w:val="0"/>
        <w:autoSpaceDN w:val="0"/>
        <w:adjustRightInd w:val="0"/>
        <w:spacing w:before="200" w:after="0"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77CF7">
        <w:rPr>
          <w:rFonts w:ascii="Times New Roman" w:hAnsi="Times New Roman" w:cs="Times New Roman"/>
          <w:sz w:val="24"/>
          <w:szCs w:val="24"/>
        </w:rPr>
        <w:t xml:space="preserve">    Программные расходы бюджета составили </w:t>
      </w:r>
      <w:r w:rsidR="009B05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3 023,1</w:t>
      </w:r>
      <w:r w:rsidRPr="00477C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B05F3">
        <w:rPr>
          <w:rFonts w:ascii="Times New Roman" w:hAnsi="Times New Roman" w:cs="Times New Roman"/>
          <w:sz w:val="24"/>
          <w:szCs w:val="24"/>
        </w:rPr>
        <w:t>тыс. руб., исполнение 24,8</w:t>
      </w:r>
      <w:r w:rsidRPr="00477CF7">
        <w:rPr>
          <w:rFonts w:ascii="Times New Roman" w:hAnsi="Times New Roman" w:cs="Times New Roman"/>
          <w:sz w:val="24"/>
          <w:szCs w:val="24"/>
        </w:rPr>
        <w:t xml:space="preserve"> % от уточненных показателей,  неп</w:t>
      </w:r>
      <w:r w:rsidR="009B05F3">
        <w:rPr>
          <w:rFonts w:ascii="Times New Roman" w:hAnsi="Times New Roman" w:cs="Times New Roman"/>
          <w:sz w:val="24"/>
          <w:szCs w:val="24"/>
        </w:rPr>
        <w:t>рограммные расходы бюджета 301,9</w:t>
      </w:r>
      <w:r w:rsidRPr="00477CF7">
        <w:rPr>
          <w:rFonts w:ascii="Times New Roman" w:hAnsi="Times New Roman" w:cs="Times New Roman"/>
          <w:sz w:val="24"/>
          <w:szCs w:val="24"/>
        </w:rPr>
        <w:t xml:space="preserve"> тыс. руб. исполнены на </w:t>
      </w:r>
      <w:r w:rsidR="009B05F3">
        <w:rPr>
          <w:rFonts w:ascii="Times New Roman" w:hAnsi="Times New Roman" w:cs="Times New Roman"/>
          <w:sz w:val="24"/>
          <w:szCs w:val="24"/>
        </w:rPr>
        <w:t>13,0</w:t>
      </w:r>
      <w:bookmarkStart w:id="0" w:name="_GoBack"/>
      <w:bookmarkEnd w:id="0"/>
      <w:r w:rsidRPr="00477CF7">
        <w:rPr>
          <w:rFonts w:ascii="Times New Roman" w:hAnsi="Times New Roman" w:cs="Times New Roman"/>
          <w:sz w:val="24"/>
          <w:szCs w:val="24"/>
        </w:rPr>
        <w:t xml:space="preserve"> % от плана. </w:t>
      </w:r>
    </w:p>
    <w:p w:rsidR="00477CF7" w:rsidRPr="00477CF7" w:rsidRDefault="00477CF7" w:rsidP="00477CF7">
      <w:pPr>
        <w:pStyle w:val="a3"/>
        <w:autoSpaceDE w:val="0"/>
        <w:autoSpaceDN w:val="0"/>
        <w:adjustRightInd w:val="0"/>
        <w:spacing w:before="200" w:after="0"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C3AA2" w:rsidRPr="00477CF7" w:rsidRDefault="004C3AA2" w:rsidP="004C3AA2">
      <w:pPr>
        <w:pStyle w:val="a3"/>
        <w:autoSpaceDE w:val="0"/>
        <w:autoSpaceDN w:val="0"/>
        <w:adjustRightInd w:val="0"/>
        <w:spacing w:before="200" w:after="0"/>
        <w:ind w:left="950"/>
        <w:jc w:val="both"/>
        <w:rPr>
          <w:rFonts w:ascii="Times New Roman" w:hAnsi="Times New Roman" w:cs="Times New Roman"/>
          <w:sz w:val="24"/>
          <w:szCs w:val="24"/>
        </w:rPr>
      </w:pPr>
      <w:r w:rsidRPr="00477CF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95ABC" w:rsidRPr="00995ABC" w:rsidRDefault="00995ABC" w:rsidP="005E0F9C">
      <w:pPr>
        <w:spacing w:line="312" w:lineRule="auto"/>
        <w:contextualSpacing/>
        <w:jc w:val="both"/>
        <w:rPr>
          <w:rFonts w:ascii="Times New Roman" w:hAnsi="Times New Roman"/>
          <w:i w:val="0"/>
          <w:sz w:val="24"/>
          <w:szCs w:val="24"/>
        </w:rPr>
      </w:pPr>
    </w:p>
    <w:sectPr w:rsidR="00995ABC" w:rsidRPr="00995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B37"/>
    <w:rsid w:val="00125882"/>
    <w:rsid w:val="001B7568"/>
    <w:rsid w:val="001B7897"/>
    <w:rsid w:val="001C3B37"/>
    <w:rsid w:val="002602B1"/>
    <w:rsid w:val="003204D9"/>
    <w:rsid w:val="00477CF7"/>
    <w:rsid w:val="004C3AA2"/>
    <w:rsid w:val="00566DEE"/>
    <w:rsid w:val="00570740"/>
    <w:rsid w:val="005E0F9C"/>
    <w:rsid w:val="006F32D3"/>
    <w:rsid w:val="007E256C"/>
    <w:rsid w:val="0080417F"/>
    <w:rsid w:val="008177C6"/>
    <w:rsid w:val="00995ABC"/>
    <w:rsid w:val="009B05F3"/>
    <w:rsid w:val="00A0163E"/>
    <w:rsid w:val="00B252BB"/>
    <w:rsid w:val="00BC2A10"/>
    <w:rsid w:val="00BC33E2"/>
    <w:rsid w:val="00BE4847"/>
    <w:rsid w:val="00D52A40"/>
    <w:rsid w:val="00EC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17F"/>
    <w:pPr>
      <w:spacing w:line="288" w:lineRule="auto"/>
    </w:pPr>
    <w:rPr>
      <w:rFonts w:ascii="Calibri" w:eastAsia="Calibri" w:hAnsi="Calibri" w:cs="Times New Roman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AA2"/>
    <w:pPr>
      <w:spacing w:line="276" w:lineRule="auto"/>
      <w:ind w:left="720"/>
      <w:contextualSpacing/>
    </w:pPr>
    <w:rPr>
      <w:rFonts w:asciiTheme="minorHAnsi" w:eastAsiaTheme="minorEastAsia" w:hAnsiTheme="minorHAnsi" w:cstheme="minorBidi"/>
      <w:i w:val="0"/>
      <w:iCs w:val="0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17F"/>
    <w:pPr>
      <w:spacing w:line="288" w:lineRule="auto"/>
    </w:pPr>
    <w:rPr>
      <w:rFonts w:ascii="Calibri" w:eastAsia="Calibri" w:hAnsi="Calibri" w:cs="Times New Roman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AA2"/>
    <w:pPr>
      <w:spacing w:line="276" w:lineRule="auto"/>
      <w:ind w:left="720"/>
      <w:contextualSpacing/>
    </w:pPr>
    <w:rPr>
      <w:rFonts w:asciiTheme="minorHAnsi" w:eastAsiaTheme="minorEastAsia" w:hAnsiTheme="minorHAnsi" w:cstheme="minorBidi"/>
      <w:i w:val="0"/>
      <w:iCs w:val="0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Щепелина Раиса Антоновна</dc:creator>
  <cp:lastModifiedBy>Побежимова Анна Константиновна</cp:lastModifiedBy>
  <cp:revision>12</cp:revision>
  <cp:lastPrinted>2025-06-19T03:08:00Z</cp:lastPrinted>
  <dcterms:created xsi:type="dcterms:W3CDTF">2025-06-18T07:34:00Z</dcterms:created>
  <dcterms:modified xsi:type="dcterms:W3CDTF">2025-11-17T08:30:00Z</dcterms:modified>
</cp:coreProperties>
</file>