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540B" w:rsidRDefault="0020540B" w:rsidP="0020540B">
      <w:pPr>
        <w:jc w:val="center"/>
        <w:rPr>
          <w:i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7E691FAF" wp14:editId="21F180D3">
            <wp:simplePos x="0" y="0"/>
            <wp:positionH relativeFrom="column">
              <wp:posOffset>2756535</wp:posOffset>
            </wp:positionH>
            <wp:positionV relativeFrom="paragraph">
              <wp:posOffset>-227330</wp:posOffset>
            </wp:positionV>
            <wp:extent cx="590550" cy="68580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/>
          <w:sz w:val="24"/>
          <w:szCs w:val="24"/>
        </w:rPr>
        <w:t>Российская Федерация</w:t>
      </w:r>
    </w:p>
    <w:p w:rsidR="0020540B" w:rsidRDefault="0020540B" w:rsidP="0020540B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Иркутская область</w:t>
      </w:r>
    </w:p>
    <w:p w:rsidR="0020540B" w:rsidRDefault="0020540B" w:rsidP="0020540B">
      <w:pPr>
        <w:jc w:val="center"/>
        <w:rPr>
          <w:i/>
          <w:sz w:val="24"/>
          <w:szCs w:val="24"/>
        </w:rPr>
      </w:pPr>
      <w:proofErr w:type="spellStart"/>
      <w:r>
        <w:rPr>
          <w:i/>
          <w:sz w:val="24"/>
          <w:szCs w:val="24"/>
        </w:rPr>
        <w:t>Слюдянский</w:t>
      </w:r>
      <w:proofErr w:type="spellEnd"/>
      <w:r>
        <w:rPr>
          <w:i/>
          <w:sz w:val="24"/>
          <w:szCs w:val="24"/>
        </w:rPr>
        <w:t xml:space="preserve"> район</w:t>
      </w:r>
    </w:p>
    <w:p w:rsidR="0020540B" w:rsidRDefault="0020540B" w:rsidP="0020540B">
      <w:pPr>
        <w:jc w:val="center"/>
        <w:rPr>
          <w:b/>
          <w:sz w:val="24"/>
          <w:szCs w:val="24"/>
        </w:rPr>
      </w:pPr>
    </w:p>
    <w:p w:rsidR="0020540B" w:rsidRDefault="0020540B" w:rsidP="0020540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ДУМА  СЛЮДЯНСКОГО МУНИЦИПАЛЬНОГО РАЙОНА</w:t>
      </w:r>
    </w:p>
    <w:p w:rsidR="0020540B" w:rsidRDefault="0020540B" w:rsidP="0020540B">
      <w:pPr>
        <w:jc w:val="center"/>
        <w:rPr>
          <w:b/>
          <w:sz w:val="24"/>
          <w:szCs w:val="24"/>
        </w:rPr>
      </w:pPr>
    </w:p>
    <w:p w:rsidR="0020540B" w:rsidRDefault="0020540B" w:rsidP="002054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20540B" w:rsidRPr="00357E4E" w:rsidRDefault="0020540B" w:rsidP="0020540B">
      <w:pPr>
        <w:jc w:val="both"/>
        <w:rPr>
          <w:sz w:val="24"/>
        </w:rPr>
      </w:pPr>
    </w:p>
    <w:p w:rsidR="0020540B" w:rsidRPr="00FB03E9" w:rsidRDefault="0020540B" w:rsidP="0020540B">
      <w:pPr>
        <w:jc w:val="both"/>
        <w:rPr>
          <w:sz w:val="24"/>
        </w:rPr>
      </w:pPr>
      <w:r w:rsidRPr="00FB03E9">
        <w:rPr>
          <w:sz w:val="24"/>
        </w:rPr>
        <w:t xml:space="preserve">Решение принято районной Думой </w:t>
      </w:r>
      <w:r w:rsidR="00F61005">
        <w:rPr>
          <w:sz w:val="24"/>
        </w:rPr>
        <w:t>15 декабря</w:t>
      </w:r>
      <w:r w:rsidRPr="00FB03E9">
        <w:rPr>
          <w:sz w:val="24"/>
        </w:rPr>
        <w:t xml:space="preserve"> 20</w:t>
      </w:r>
      <w:r>
        <w:rPr>
          <w:sz w:val="24"/>
        </w:rPr>
        <w:t>23</w:t>
      </w:r>
      <w:r w:rsidRPr="00FB03E9">
        <w:rPr>
          <w:sz w:val="24"/>
        </w:rPr>
        <w:t>г.</w:t>
      </w:r>
    </w:p>
    <w:p w:rsidR="0020540B" w:rsidRPr="00357E4E" w:rsidRDefault="0020540B" w:rsidP="0020540B">
      <w:pPr>
        <w:jc w:val="both"/>
        <w:rPr>
          <w:b/>
          <w:sz w:val="24"/>
        </w:rPr>
      </w:pPr>
    </w:p>
    <w:p w:rsidR="0020540B" w:rsidRDefault="0020540B" w:rsidP="0020540B">
      <w:pPr>
        <w:jc w:val="both"/>
        <w:rPr>
          <w:sz w:val="24"/>
        </w:rPr>
      </w:pPr>
      <w:r>
        <w:rPr>
          <w:sz w:val="24"/>
        </w:rPr>
        <w:t xml:space="preserve">Об утверждении Положения </w:t>
      </w:r>
      <w:proofErr w:type="gramStart"/>
      <w:r>
        <w:rPr>
          <w:sz w:val="24"/>
        </w:rPr>
        <w:t>о</w:t>
      </w:r>
      <w:proofErr w:type="gramEnd"/>
      <w:r>
        <w:rPr>
          <w:sz w:val="24"/>
        </w:rPr>
        <w:t xml:space="preserve"> материальном,</w:t>
      </w:r>
    </w:p>
    <w:p w:rsidR="0020540B" w:rsidRDefault="0020540B" w:rsidP="0020540B">
      <w:pPr>
        <w:jc w:val="both"/>
        <w:rPr>
          <w:sz w:val="24"/>
        </w:rPr>
      </w:pPr>
      <w:r>
        <w:rPr>
          <w:sz w:val="24"/>
        </w:rPr>
        <w:t xml:space="preserve">социальном </w:t>
      </w:r>
      <w:proofErr w:type="gramStart"/>
      <w:r>
        <w:rPr>
          <w:sz w:val="24"/>
        </w:rPr>
        <w:t>обеспечении</w:t>
      </w:r>
      <w:proofErr w:type="gramEnd"/>
      <w:r>
        <w:rPr>
          <w:sz w:val="24"/>
        </w:rPr>
        <w:t xml:space="preserve"> и гарантиях должностных</w:t>
      </w:r>
    </w:p>
    <w:p w:rsidR="0020540B" w:rsidRDefault="0020540B" w:rsidP="0020540B">
      <w:pPr>
        <w:jc w:val="both"/>
        <w:rPr>
          <w:sz w:val="24"/>
        </w:rPr>
      </w:pPr>
      <w:r>
        <w:rPr>
          <w:sz w:val="24"/>
        </w:rPr>
        <w:t>лиц</w:t>
      </w:r>
      <w:proofErr w:type="gramStart"/>
      <w:r>
        <w:rPr>
          <w:sz w:val="24"/>
        </w:rPr>
        <w:t xml:space="preserve"> К</w:t>
      </w:r>
      <w:proofErr w:type="gramEnd"/>
      <w:r>
        <w:rPr>
          <w:sz w:val="24"/>
        </w:rPr>
        <w:t xml:space="preserve">онтрольно - счетной палаты </w:t>
      </w:r>
      <w:proofErr w:type="spellStart"/>
      <w:r>
        <w:rPr>
          <w:sz w:val="24"/>
        </w:rPr>
        <w:t>Слю</w:t>
      </w:r>
      <w:r w:rsidR="00C43B34">
        <w:rPr>
          <w:sz w:val="24"/>
        </w:rPr>
        <w:t>д</w:t>
      </w:r>
      <w:r>
        <w:rPr>
          <w:sz w:val="24"/>
        </w:rPr>
        <w:t>янского</w:t>
      </w:r>
      <w:proofErr w:type="spellEnd"/>
      <w:r>
        <w:rPr>
          <w:sz w:val="24"/>
        </w:rPr>
        <w:t xml:space="preserve"> </w:t>
      </w:r>
    </w:p>
    <w:p w:rsidR="0020540B" w:rsidRPr="00FB03E9" w:rsidRDefault="0020540B" w:rsidP="0020540B">
      <w:pPr>
        <w:jc w:val="both"/>
        <w:rPr>
          <w:sz w:val="24"/>
        </w:rPr>
      </w:pPr>
      <w:r>
        <w:rPr>
          <w:sz w:val="24"/>
        </w:rPr>
        <w:t>муниципального района</w:t>
      </w:r>
    </w:p>
    <w:p w:rsidR="0020540B" w:rsidRPr="00357E4E" w:rsidRDefault="0020540B" w:rsidP="0020540B">
      <w:pPr>
        <w:jc w:val="both"/>
        <w:rPr>
          <w:sz w:val="24"/>
        </w:rPr>
      </w:pPr>
    </w:p>
    <w:p w:rsidR="0020540B" w:rsidRDefault="0020540B" w:rsidP="00C43B34">
      <w:pPr>
        <w:autoSpaceDE w:val="0"/>
        <w:autoSpaceDN w:val="0"/>
        <w:adjustRightInd w:val="0"/>
        <w:jc w:val="both"/>
        <w:rPr>
          <w:b/>
          <w:sz w:val="24"/>
        </w:rPr>
      </w:pPr>
      <w:r w:rsidRPr="00357E4E">
        <w:rPr>
          <w:sz w:val="24"/>
        </w:rPr>
        <w:t xml:space="preserve">         </w:t>
      </w:r>
      <w:proofErr w:type="gramStart"/>
      <w:r>
        <w:rPr>
          <w:sz w:val="24"/>
        </w:rPr>
        <w:t xml:space="preserve">Руководствуясь </w:t>
      </w:r>
      <w:r w:rsidRPr="00357E4E">
        <w:rPr>
          <w:sz w:val="24"/>
        </w:rPr>
        <w:t>Федеральн</w:t>
      </w:r>
      <w:r>
        <w:rPr>
          <w:sz w:val="24"/>
        </w:rPr>
        <w:t>ыми</w:t>
      </w:r>
      <w:r w:rsidRPr="00357E4E">
        <w:rPr>
          <w:sz w:val="24"/>
        </w:rPr>
        <w:t xml:space="preserve"> </w:t>
      </w:r>
      <w:r>
        <w:rPr>
          <w:sz w:val="24"/>
        </w:rPr>
        <w:t>за</w:t>
      </w:r>
      <w:r w:rsidRPr="00357E4E">
        <w:rPr>
          <w:sz w:val="24"/>
        </w:rPr>
        <w:t>кон</w:t>
      </w:r>
      <w:r>
        <w:rPr>
          <w:sz w:val="24"/>
        </w:rPr>
        <w:t>ами</w:t>
      </w:r>
      <w:r w:rsidRPr="00357E4E">
        <w:rPr>
          <w:sz w:val="24"/>
        </w:rPr>
        <w:t xml:space="preserve"> от </w:t>
      </w:r>
      <w:r>
        <w:rPr>
          <w:sz w:val="24"/>
        </w:rPr>
        <w:t xml:space="preserve">06 октября </w:t>
      </w:r>
      <w:r w:rsidRPr="00357E4E">
        <w:rPr>
          <w:sz w:val="24"/>
        </w:rPr>
        <w:t>200</w:t>
      </w:r>
      <w:r>
        <w:rPr>
          <w:sz w:val="24"/>
        </w:rPr>
        <w:t>3</w:t>
      </w:r>
      <w:r w:rsidRPr="00357E4E">
        <w:rPr>
          <w:sz w:val="24"/>
        </w:rPr>
        <w:t xml:space="preserve"> года № </w:t>
      </w:r>
      <w:r>
        <w:rPr>
          <w:sz w:val="24"/>
        </w:rPr>
        <w:t>131</w:t>
      </w:r>
      <w:r w:rsidRPr="00357E4E">
        <w:rPr>
          <w:sz w:val="24"/>
        </w:rPr>
        <w:t>-ФЗ «О</w:t>
      </w:r>
      <w:r>
        <w:rPr>
          <w:sz w:val="24"/>
        </w:rPr>
        <w:t>б общих принципах организации местного самоуправления в Российской Федерации», от 07 февраля 2011 года № 6-ФЗ «</w:t>
      </w:r>
      <w:r w:rsidR="00C43B34">
        <w:rPr>
          <w:rFonts w:eastAsiaTheme="minorHAnsi"/>
          <w:sz w:val="24"/>
          <w:szCs w:val="24"/>
          <w:lang w:eastAsia="en-US"/>
        </w:rPr>
        <w:t>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</w:t>
      </w:r>
      <w:r>
        <w:rPr>
          <w:sz w:val="24"/>
        </w:rPr>
        <w:t>», Законом Иркутской области от 5 июля 2023 года № 97-ОЗ «Об отдельных вопросах материального и социального обеспечения лиц, замещающих муниципальные должности</w:t>
      </w:r>
      <w:proofErr w:type="gramEnd"/>
      <w:r>
        <w:rPr>
          <w:sz w:val="24"/>
        </w:rPr>
        <w:t xml:space="preserve"> в контрольно-счетных органах муниципальных образований Иркутской области»</w:t>
      </w:r>
      <w:r>
        <w:rPr>
          <w:sz w:val="24"/>
          <w:szCs w:val="24"/>
        </w:rPr>
        <w:t xml:space="preserve"> </w:t>
      </w:r>
      <w:r w:rsidRPr="00357E4E">
        <w:rPr>
          <w:sz w:val="24"/>
        </w:rPr>
        <w:t>и на основании ст</w:t>
      </w:r>
      <w:r>
        <w:rPr>
          <w:sz w:val="24"/>
        </w:rPr>
        <w:t>атей</w:t>
      </w:r>
      <w:r w:rsidRPr="00357E4E">
        <w:rPr>
          <w:sz w:val="24"/>
        </w:rPr>
        <w:t xml:space="preserve"> 22, 24, 42, 47 Устава </w:t>
      </w:r>
      <w:proofErr w:type="spellStart"/>
      <w:r>
        <w:rPr>
          <w:sz w:val="24"/>
        </w:rPr>
        <w:t>Слюдянского</w:t>
      </w:r>
      <w:proofErr w:type="spellEnd"/>
      <w:r>
        <w:rPr>
          <w:sz w:val="24"/>
        </w:rPr>
        <w:t xml:space="preserve"> </w:t>
      </w:r>
      <w:r w:rsidRPr="00357E4E">
        <w:rPr>
          <w:sz w:val="24"/>
        </w:rPr>
        <w:t xml:space="preserve">муниципального </w:t>
      </w:r>
      <w:r>
        <w:rPr>
          <w:sz w:val="24"/>
        </w:rPr>
        <w:t>района</w:t>
      </w:r>
      <w:r w:rsidRPr="00357E4E">
        <w:rPr>
          <w:sz w:val="24"/>
        </w:rPr>
        <w:t xml:space="preserve">,  </w:t>
      </w:r>
    </w:p>
    <w:p w:rsidR="0020540B" w:rsidRDefault="0020540B" w:rsidP="0020540B">
      <w:pPr>
        <w:pStyle w:val="a3"/>
        <w:jc w:val="both"/>
        <w:rPr>
          <w:sz w:val="24"/>
        </w:rPr>
      </w:pPr>
    </w:p>
    <w:p w:rsidR="0020540B" w:rsidRDefault="0020540B" w:rsidP="0020540B">
      <w:pPr>
        <w:pStyle w:val="a3"/>
        <w:jc w:val="both"/>
        <w:rPr>
          <w:sz w:val="24"/>
        </w:rPr>
      </w:pPr>
      <w:r w:rsidRPr="00357E4E">
        <w:rPr>
          <w:sz w:val="24"/>
        </w:rPr>
        <w:t>РАЙОННАЯ  ДУМА  РЕШИЛА:</w:t>
      </w:r>
    </w:p>
    <w:p w:rsidR="0020540B" w:rsidRDefault="0020540B" w:rsidP="0020540B">
      <w:pPr>
        <w:jc w:val="both"/>
        <w:rPr>
          <w:sz w:val="24"/>
          <w:szCs w:val="24"/>
        </w:rPr>
      </w:pPr>
    </w:p>
    <w:p w:rsidR="0020540B" w:rsidRDefault="0020540B" w:rsidP="0020540B">
      <w:pPr>
        <w:tabs>
          <w:tab w:val="left" w:pos="1134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1. </w:t>
      </w:r>
      <w:r w:rsidRPr="00C35A35">
        <w:rPr>
          <w:sz w:val="24"/>
          <w:szCs w:val="24"/>
        </w:rPr>
        <w:t xml:space="preserve">Утвердить прилагаемое Положение о материальном, социальном обеспечении и гарантиях должностных лиц Контрольно-счетной палаты </w:t>
      </w:r>
      <w:proofErr w:type="spellStart"/>
      <w:r w:rsidRPr="00C35A35">
        <w:rPr>
          <w:sz w:val="24"/>
          <w:szCs w:val="24"/>
        </w:rPr>
        <w:t>Слюдянского</w:t>
      </w:r>
      <w:proofErr w:type="spellEnd"/>
      <w:r w:rsidRPr="00C35A35">
        <w:rPr>
          <w:sz w:val="24"/>
          <w:szCs w:val="24"/>
        </w:rPr>
        <w:t xml:space="preserve"> муниципального района.</w:t>
      </w:r>
    </w:p>
    <w:p w:rsidR="0020540B" w:rsidRDefault="0020540B" w:rsidP="0020540B">
      <w:pPr>
        <w:ind w:right="-1"/>
        <w:jc w:val="both"/>
        <w:rPr>
          <w:sz w:val="24"/>
          <w:szCs w:val="24"/>
        </w:rPr>
      </w:pPr>
      <w:r w:rsidRPr="00E04A16">
        <w:rPr>
          <w:sz w:val="24"/>
          <w:szCs w:val="24"/>
        </w:rPr>
        <w:t xml:space="preserve">          2. Признать утратившим</w:t>
      </w:r>
      <w:r w:rsidR="00C43B34">
        <w:rPr>
          <w:sz w:val="24"/>
          <w:szCs w:val="24"/>
        </w:rPr>
        <w:t>и</w:t>
      </w:r>
      <w:r w:rsidRPr="00E04A16">
        <w:rPr>
          <w:sz w:val="24"/>
          <w:szCs w:val="24"/>
        </w:rPr>
        <w:t xml:space="preserve"> силу</w:t>
      </w:r>
      <w:r>
        <w:rPr>
          <w:sz w:val="24"/>
          <w:szCs w:val="24"/>
        </w:rPr>
        <w:t xml:space="preserve"> решения Думы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района:</w:t>
      </w:r>
    </w:p>
    <w:p w:rsidR="0020540B" w:rsidRDefault="0020540B" w:rsidP="0020540B">
      <w:pPr>
        <w:ind w:right="-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B6B2B">
        <w:rPr>
          <w:sz w:val="24"/>
          <w:szCs w:val="24"/>
        </w:rPr>
        <w:t>от 25 ноября 2021г. № 73-</w:t>
      </w:r>
      <w:r w:rsidRPr="002B6B2B">
        <w:rPr>
          <w:sz w:val="24"/>
          <w:szCs w:val="24"/>
          <w:lang w:val="en-US"/>
        </w:rPr>
        <w:t>VII</w:t>
      </w:r>
      <w:proofErr w:type="spellStart"/>
      <w:r w:rsidRPr="002B6B2B">
        <w:rPr>
          <w:sz w:val="24"/>
          <w:szCs w:val="24"/>
        </w:rPr>
        <w:t>рд</w:t>
      </w:r>
      <w:proofErr w:type="spellEnd"/>
      <w:r w:rsidRPr="002B6B2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«Об утверждении Положения о материальном, социальном обеспечении и гарантиях должностных лиц Контрольно-счетной палаты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района»;</w:t>
      </w:r>
    </w:p>
    <w:p w:rsidR="0020540B" w:rsidRPr="002B6B2B" w:rsidRDefault="0020540B" w:rsidP="0020540B">
      <w:pPr>
        <w:ind w:right="-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от 30 ноября 2022 г. № 62 – </w:t>
      </w:r>
      <w:r>
        <w:rPr>
          <w:sz w:val="24"/>
          <w:szCs w:val="24"/>
          <w:lang w:val="en-US"/>
        </w:rPr>
        <w:t>VII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рд</w:t>
      </w:r>
      <w:proofErr w:type="spellEnd"/>
      <w:r>
        <w:rPr>
          <w:sz w:val="24"/>
          <w:szCs w:val="24"/>
        </w:rPr>
        <w:t xml:space="preserve"> «О внесении изменений  в </w:t>
      </w:r>
      <w:r w:rsidRPr="002B6B2B">
        <w:rPr>
          <w:sz w:val="24"/>
          <w:szCs w:val="24"/>
        </w:rPr>
        <w:t>Положени</w:t>
      </w:r>
      <w:r>
        <w:rPr>
          <w:sz w:val="24"/>
          <w:szCs w:val="24"/>
        </w:rPr>
        <w:t>е</w:t>
      </w:r>
      <w:r w:rsidRPr="002B6B2B">
        <w:rPr>
          <w:sz w:val="24"/>
          <w:szCs w:val="24"/>
        </w:rPr>
        <w:t xml:space="preserve"> о материальном, социальном обеспечении и гарантиях должностных</w:t>
      </w:r>
      <w:r>
        <w:rPr>
          <w:sz w:val="24"/>
          <w:szCs w:val="24"/>
        </w:rPr>
        <w:t xml:space="preserve"> </w:t>
      </w:r>
      <w:r w:rsidRPr="002B6B2B">
        <w:rPr>
          <w:sz w:val="24"/>
          <w:szCs w:val="24"/>
        </w:rPr>
        <w:t xml:space="preserve">лиц Контрольно-счетной палаты </w:t>
      </w:r>
      <w:proofErr w:type="spellStart"/>
      <w:r w:rsidRPr="002B6B2B">
        <w:rPr>
          <w:sz w:val="24"/>
          <w:szCs w:val="24"/>
        </w:rPr>
        <w:t>Слюдянского</w:t>
      </w:r>
      <w:proofErr w:type="spellEnd"/>
      <w:r w:rsidRPr="002B6B2B">
        <w:rPr>
          <w:sz w:val="24"/>
          <w:szCs w:val="24"/>
        </w:rPr>
        <w:t xml:space="preserve"> муниципального района</w:t>
      </w:r>
      <w:r>
        <w:rPr>
          <w:sz w:val="24"/>
          <w:szCs w:val="24"/>
        </w:rPr>
        <w:t xml:space="preserve">, утвержденное </w:t>
      </w:r>
      <w:r w:rsidRPr="002B6B2B">
        <w:rPr>
          <w:sz w:val="24"/>
          <w:szCs w:val="24"/>
        </w:rPr>
        <w:t>решение</w:t>
      </w:r>
      <w:r>
        <w:rPr>
          <w:sz w:val="24"/>
          <w:szCs w:val="24"/>
        </w:rPr>
        <w:t>м</w:t>
      </w:r>
      <w:r w:rsidRPr="002B6B2B">
        <w:rPr>
          <w:sz w:val="24"/>
          <w:szCs w:val="24"/>
        </w:rPr>
        <w:t xml:space="preserve"> Думы  </w:t>
      </w:r>
      <w:proofErr w:type="spellStart"/>
      <w:r w:rsidRPr="002B6B2B">
        <w:rPr>
          <w:sz w:val="24"/>
          <w:szCs w:val="24"/>
        </w:rPr>
        <w:t>Слюдянского</w:t>
      </w:r>
      <w:proofErr w:type="spellEnd"/>
      <w:r w:rsidRPr="002B6B2B">
        <w:rPr>
          <w:sz w:val="24"/>
          <w:szCs w:val="24"/>
        </w:rPr>
        <w:t xml:space="preserve">  муниципального района </w:t>
      </w:r>
      <w:r>
        <w:rPr>
          <w:sz w:val="24"/>
          <w:szCs w:val="24"/>
        </w:rPr>
        <w:t>от 25 ноября 2021 г. № 73-</w:t>
      </w:r>
      <w:r w:rsidRPr="001B2BCC">
        <w:rPr>
          <w:sz w:val="24"/>
          <w:szCs w:val="24"/>
        </w:rPr>
        <w:t xml:space="preserve"> </w:t>
      </w:r>
      <w:r w:rsidRPr="002B6B2B">
        <w:rPr>
          <w:sz w:val="24"/>
          <w:szCs w:val="24"/>
          <w:lang w:val="en-US"/>
        </w:rPr>
        <w:t>VII</w:t>
      </w:r>
      <w:proofErr w:type="spellStart"/>
      <w:proofErr w:type="gramStart"/>
      <w:r w:rsidRPr="002B6B2B">
        <w:rPr>
          <w:sz w:val="24"/>
          <w:szCs w:val="24"/>
        </w:rPr>
        <w:t>рд</w:t>
      </w:r>
      <w:proofErr w:type="spellEnd"/>
      <w:proofErr w:type="gramEnd"/>
      <w:r>
        <w:rPr>
          <w:sz w:val="24"/>
          <w:szCs w:val="24"/>
        </w:rPr>
        <w:t>».</w:t>
      </w:r>
    </w:p>
    <w:p w:rsidR="0020540B" w:rsidRDefault="0020540B" w:rsidP="0020540B">
      <w:pPr>
        <w:pStyle w:val="a5"/>
        <w:widowControl w:val="0"/>
        <w:shd w:val="clear" w:color="auto" w:fill="FFFFFF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pacing w:val="-6"/>
          <w:sz w:val="24"/>
          <w:szCs w:val="24"/>
        </w:rPr>
      </w:pPr>
      <w:r w:rsidRPr="00C35A35">
        <w:rPr>
          <w:rFonts w:ascii="Times New Roman" w:hAnsi="Times New Roman"/>
          <w:spacing w:val="-6"/>
          <w:sz w:val="24"/>
          <w:szCs w:val="24"/>
        </w:rPr>
        <w:t xml:space="preserve">           </w:t>
      </w:r>
      <w:r>
        <w:rPr>
          <w:rFonts w:ascii="Times New Roman" w:hAnsi="Times New Roman"/>
          <w:spacing w:val="-6"/>
          <w:sz w:val="24"/>
          <w:szCs w:val="24"/>
        </w:rPr>
        <w:t>3.</w:t>
      </w:r>
      <w:r w:rsidRPr="00C35A35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C35A35">
        <w:rPr>
          <w:rFonts w:ascii="Times New Roman" w:hAnsi="Times New Roman"/>
          <w:sz w:val="24"/>
          <w:szCs w:val="24"/>
        </w:rPr>
        <w:t xml:space="preserve">Опубликовать настоящее </w:t>
      </w:r>
      <w:r>
        <w:rPr>
          <w:rFonts w:ascii="Times New Roman" w:hAnsi="Times New Roman"/>
          <w:sz w:val="24"/>
          <w:szCs w:val="24"/>
        </w:rPr>
        <w:t>решение</w:t>
      </w:r>
      <w:r w:rsidRPr="00C35A35">
        <w:rPr>
          <w:rFonts w:ascii="Times New Roman" w:hAnsi="Times New Roman"/>
          <w:sz w:val="24"/>
          <w:szCs w:val="24"/>
        </w:rPr>
        <w:t xml:space="preserve"> в </w:t>
      </w:r>
      <w:r w:rsidR="00C43B34">
        <w:rPr>
          <w:rFonts w:ascii="Times New Roman" w:hAnsi="Times New Roman"/>
          <w:sz w:val="24"/>
          <w:szCs w:val="24"/>
        </w:rPr>
        <w:t>специальном выпуске</w:t>
      </w:r>
      <w:r w:rsidRPr="00C35A35">
        <w:rPr>
          <w:rFonts w:ascii="Times New Roman" w:hAnsi="Times New Roman"/>
          <w:sz w:val="24"/>
          <w:szCs w:val="24"/>
        </w:rPr>
        <w:t xml:space="preserve"> газет</w:t>
      </w:r>
      <w:r w:rsidR="00C43B34">
        <w:rPr>
          <w:rFonts w:ascii="Times New Roman" w:hAnsi="Times New Roman"/>
          <w:sz w:val="24"/>
          <w:szCs w:val="24"/>
        </w:rPr>
        <w:t>ы</w:t>
      </w:r>
      <w:r w:rsidRPr="00C35A35">
        <w:rPr>
          <w:rFonts w:ascii="Times New Roman" w:hAnsi="Times New Roman"/>
          <w:sz w:val="24"/>
          <w:szCs w:val="24"/>
        </w:rPr>
        <w:t xml:space="preserve"> «Славное море», а также разместить на официальном сайте администрации </w:t>
      </w:r>
      <w:proofErr w:type="spellStart"/>
      <w:r w:rsidRPr="00C35A35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C35A35">
        <w:rPr>
          <w:rFonts w:ascii="Times New Roman" w:hAnsi="Times New Roman"/>
          <w:sz w:val="24"/>
          <w:szCs w:val="24"/>
        </w:rPr>
        <w:t xml:space="preserve"> муниципального </w:t>
      </w:r>
      <w:r w:rsidRPr="00C35A35">
        <w:rPr>
          <w:rFonts w:ascii="Times New Roman" w:hAnsi="Times New Roman"/>
          <w:spacing w:val="-3"/>
          <w:sz w:val="24"/>
          <w:szCs w:val="24"/>
        </w:rPr>
        <w:t xml:space="preserve">района: </w:t>
      </w:r>
      <w:r w:rsidRPr="00C35A35">
        <w:rPr>
          <w:rFonts w:ascii="Times New Roman" w:hAnsi="Times New Roman"/>
          <w:sz w:val="24"/>
          <w:szCs w:val="24"/>
          <w:lang w:val="en-US"/>
        </w:rPr>
        <w:t>http</w:t>
      </w:r>
      <w:r w:rsidRPr="00C35A35">
        <w:rPr>
          <w:rFonts w:ascii="Times New Roman" w:hAnsi="Times New Roman"/>
          <w:sz w:val="24"/>
          <w:szCs w:val="24"/>
        </w:rPr>
        <w:t>//</w:t>
      </w:r>
      <w:r w:rsidRPr="00C35A35">
        <w:rPr>
          <w:rFonts w:ascii="Times New Roman" w:hAnsi="Times New Roman"/>
          <w:sz w:val="24"/>
          <w:szCs w:val="24"/>
          <w:lang w:val="en-US"/>
        </w:rPr>
        <w:t>www</w:t>
      </w:r>
      <w:r w:rsidRPr="00C35A35">
        <w:rPr>
          <w:rFonts w:ascii="Times New Roman" w:hAnsi="Times New Roman"/>
          <w:sz w:val="24"/>
          <w:szCs w:val="24"/>
        </w:rPr>
        <w:t>.</w:t>
      </w:r>
      <w:proofErr w:type="spellStart"/>
      <w:r w:rsidRPr="00C35A35">
        <w:rPr>
          <w:rFonts w:ascii="Times New Roman" w:hAnsi="Times New Roman"/>
          <w:sz w:val="24"/>
          <w:szCs w:val="24"/>
          <w:lang w:val="en-US"/>
        </w:rPr>
        <w:t>sludyanka</w:t>
      </w:r>
      <w:proofErr w:type="spellEnd"/>
      <w:r w:rsidRPr="00C35A35">
        <w:rPr>
          <w:rFonts w:ascii="Times New Roman" w:hAnsi="Times New Roman"/>
          <w:sz w:val="24"/>
          <w:szCs w:val="24"/>
        </w:rPr>
        <w:t>.</w:t>
      </w:r>
      <w:proofErr w:type="spellStart"/>
      <w:r w:rsidRPr="00C35A35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Pr="00C35A35">
        <w:rPr>
          <w:rFonts w:ascii="Times New Roman" w:hAnsi="Times New Roman"/>
          <w:sz w:val="24"/>
          <w:szCs w:val="24"/>
        </w:rPr>
        <w:t xml:space="preserve">, </w:t>
      </w:r>
      <w:r w:rsidRPr="00C35A35">
        <w:rPr>
          <w:rFonts w:ascii="Times New Roman" w:hAnsi="Times New Roman"/>
          <w:spacing w:val="-3"/>
          <w:sz w:val="24"/>
          <w:szCs w:val="24"/>
        </w:rPr>
        <w:t xml:space="preserve"> в раздел</w:t>
      </w:r>
      <w:r>
        <w:rPr>
          <w:rFonts w:ascii="Times New Roman" w:hAnsi="Times New Roman"/>
          <w:spacing w:val="-3"/>
          <w:sz w:val="24"/>
          <w:szCs w:val="24"/>
        </w:rPr>
        <w:t>е «</w:t>
      </w:r>
      <w:r>
        <w:rPr>
          <w:rFonts w:ascii="Times New Roman" w:hAnsi="Times New Roman"/>
          <w:sz w:val="24"/>
          <w:szCs w:val="24"/>
        </w:rPr>
        <w:t xml:space="preserve"> Дума»</w:t>
      </w:r>
      <w:r w:rsidRPr="00C35A35">
        <w:rPr>
          <w:rFonts w:ascii="Times New Roman" w:hAnsi="Times New Roman"/>
          <w:sz w:val="24"/>
          <w:szCs w:val="24"/>
        </w:rPr>
        <w:t>.</w:t>
      </w:r>
    </w:p>
    <w:p w:rsidR="0020540B" w:rsidRPr="00C43B34" w:rsidRDefault="0020540B" w:rsidP="0020540B">
      <w:pPr>
        <w:pStyle w:val="a5"/>
        <w:widowControl w:val="0"/>
        <w:shd w:val="clear" w:color="auto" w:fill="FFFFFF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pacing w:val="-6"/>
          <w:sz w:val="24"/>
          <w:szCs w:val="24"/>
        </w:rPr>
      </w:pPr>
      <w:r>
        <w:rPr>
          <w:rFonts w:ascii="Times New Roman" w:hAnsi="Times New Roman"/>
          <w:spacing w:val="-6"/>
          <w:sz w:val="24"/>
          <w:szCs w:val="24"/>
        </w:rPr>
        <w:t xml:space="preserve">          4. </w:t>
      </w:r>
      <w:r w:rsidRPr="00C43B34">
        <w:rPr>
          <w:rFonts w:ascii="Times New Roman" w:hAnsi="Times New Roman"/>
          <w:sz w:val="24"/>
          <w:szCs w:val="24"/>
        </w:rPr>
        <w:t xml:space="preserve">Настоящее решение  вступает в силу </w:t>
      </w:r>
      <w:r w:rsidR="00C43B34" w:rsidRPr="00C43B34">
        <w:rPr>
          <w:rFonts w:ascii="Times New Roman" w:hAnsi="Times New Roman"/>
          <w:spacing w:val="-6"/>
          <w:sz w:val="24"/>
          <w:szCs w:val="24"/>
        </w:rPr>
        <w:t xml:space="preserve">с 01 </w:t>
      </w:r>
      <w:r w:rsidR="00471A47">
        <w:rPr>
          <w:rFonts w:ascii="Times New Roman" w:hAnsi="Times New Roman"/>
          <w:spacing w:val="-6"/>
          <w:sz w:val="24"/>
          <w:szCs w:val="24"/>
        </w:rPr>
        <w:t>января</w:t>
      </w:r>
      <w:r w:rsidR="00C43B34" w:rsidRPr="00C43B34">
        <w:rPr>
          <w:rFonts w:ascii="Times New Roman" w:hAnsi="Times New Roman"/>
          <w:spacing w:val="-6"/>
          <w:sz w:val="24"/>
          <w:szCs w:val="24"/>
        </w:rPr>
        <w:t xml:space="preserve"> 202</w:t>
      </w:r>
      <w:r w:rsidR="00471A47">
        <w:rPr>
          <w:rFonts w:ascii="Times New Roman" w:hAnsi="Times New Roman"/>
          <w:spacing w:val="-6"/>
          <w:sz w:val="24"/>
          <w:szCs w:val="24"/>
        </w:rPr>
        <w:t>4</w:t>
      </w:r>
      <w:r w:rsidR="00C43B34" w:rsidRPr="00C43B34">
        <w:rPr>
          <w:rFonts w:ascii="Times New Roman" w:hAnsi="Times New Roman"/>
          <w:spacing w:val="-6"/>
          <w:sz w:val="24"/>
          <w:szCs w:val="24"/>
        </w:rPr>
        <w:t xml:space="preserve"> года</w:t>
      </w:r>
      <w:r w:rsidRPr="00C43B34">
        <w:rPr>
          <w:rFonts w:ascii="Times New Roman" w:hAnsi="Times New Roman"/>
          <w:sz w:val="24"/>
          <w:szCs w:val="24"/>
        </w:rPr>
        <w:t>.</w:t>
      </w:r>
    </w:p>
    <w:p w:rsidR="0020540B" w:rsidRPr="000A7DE9" w:rsidRDefault="0020540B" w:rsidP="0020540B">
      <w:pPr>
        <w:numPr>
          <w:ilvl w:val="0"/>
          <w:numId w:val="1"/>
        </w:numPr>
        <w:ind w:left="0" w:firstLine="0"/>
        <w:jc w:val="both"/>
        <w:rPr>
          <w:sz w:val="24"/>
          <w:szCs w:val="24"/>
        </w:rPr>
      </w:pPr>
      <w:r w:rsidRPr="000A7DE9">
        <w:rPr>
          <w:sz w:val="24"/>
          <w:szCs w:val="24"/>
        </w:rPr>
        <w:tab/>
        <w:t xml:space="preserve">      </w:t>
      </w:r>
    </w:p>
    <w:p w:rsidR="0020540B" w:rsidRPr="00B756FB" w:rsidRDefault="0020540B" w:rsidP="0020540B">
      <w:pPr>
        <w:jc w:val="both"/>
        <w:rPr>
          <w:sz w:val="24"/>
          <w:szCs w:val="24"/>
        </w:rPr>
      </w:pPr>
      <w:r w:rsidRPr="00B756FB">
        <w:rPr>
          <w:sz w:val="24"/>
          <w:szCs w:val="24"/>
        </w:rPr>
        <w:t xml:space="preserve">Мэр </w:t>
      </w:r>
      <w:proofErr w:type="spellStart"/>
      <w:r>
        <w:rPr>
          <w:sz w:val="24"/>
          <w:szCs w:val="24"/>
        </w:rPr>
        <w:t>Слюдянского</w:t>
      </w:r>
      <w:proofErr w:type="spellEnd"/>
      <w:r w:rsidRPr="00B756FB">
        <w:rPr>
          <w:sz w:val="24"/>
          <w:szCs w:val="24"/>
        </w:rPr>
        <w:t xml:space="preserve"> муниципального </w:t>
      </w:r>
      <w:r>
        <w:rPr>
          <w:sz w:val="24"/>
          <w:szCs w:val="24"/>
        </w:rPr>
        <w:t>р</w:t>
      </w:r>
      <w:r w:rsidRPr="00B756FB">
        <w:rPr>
          <w:sz w:val="24"/>
          <w:szCs w:val="24"/>
        </w:rPr>
        <w:t>айон</w:t>
      </w:r>
      <w:r>
        <w:rPr>
          <w:sz w:val="24"/>
          <w:szCs w:val="24"/>
        </w:rPr>
        <w:t>а</w:t>
      </w:r>
      <w:r w:rsidRPr="00B756FB">
        <w:rPr>
          <w:sz w:val="24"/>
          <w:szCs w:val="24"/>
        </w:rPr>
        <w:t xml:space="preserve">                                                     </w:t>
      </w:r>
      <w:r>
        <w:rPr>
          <w:sz w:val="24"/>
          <w:szCs w:val="24"/>
        </w:rPr>
        <w:t xml:space="preserve">      </w:t>
      </w:r>
      <w:r w:rsidRPr="00B756FB">
        <w:rPr>
          <w:sz w:val="24"/>
          <w:szCs w:val="24"/>
        </w:rPr>
        <w:t>А.Г. Шульц</w:t>
      </w:r>
    </w:p>
    <w:p w:rsidR="0020540B" w:rsidRPr="00B756FB" w:rsidRDefault="0020540B" w:rsidP="0020540B">
      <w:pPr>
        <w:jc w:val="both"/>
        <w:rPr>
          <w:sz w:val="24"/>
        </w:rPr>
      </w:pPr>
    </w:p>
    <w:p w:rsidR="0020540B" w:rsidRDefault="0020540B" w:rsidP="0020540B">
      <w:pPr>
        <w:jc w:val="both"/>
        <w:rPr>
          <w:sz w:val="24"/>
          <w:szCs w:val="24"/>
        </w:rPr>
      </w:pPr>
      <w:r w:rsidRPr="00B756FB">
        <w:rPr>
          <w:sz w:val="24"/>
          <w:szCs w:val="24"/>
        </w:rPr>
        <w:t xml:space="preserve">Председатель Думы </w:t>
      </w:r>
      <w:proofErr w:type="spellStart"/>
      <w:r w:rsidRPr="00B756FB">
        <w:rPr>
          <w:sz w:val="24"/>
          <w:szCs w:val="24"/>
        </w:rPr>
        <w:t>Слюдянск</w:t>
      </w:r>
      <w:r>
        <w:rPr>
          <w:sz w:val="24"/>
          <w:szCs w:val="24"/>
        </w:rPr>
        <w:t>ого</w:t>
      </w:r>
      <w:proofErr w:type="spellEnd"/>
      <w:r w:rsidRPr="00B756FB">
        <w:rPr>
          <w:sz w:val="24"/>
          <w:szCs w:val="24"/>
        </w:rPr>
        <w:t xml:space="preserve"> </w:t>
      </w:r>
    </w:p>
    <w:p w:rsidR="0020540B" w:rsidRDefault="0020540B" w:rsidP="0020540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</w:t>
      </w:r>
      <w:r w:rsidRPr="00B756FB">
        <w:rPr>
          <w:sz w:val="24"/>
          <w:szCs w:val="24"/>
        </w:rPr>
        <w:t>район</w:t>
      </w:r>
      <w:r>
        <w:rPr>
          <w:sz w:val="24"/>
          <w:szCs w:val="24"/>
        </w:rPr>
        <w:t>а</w:t>
      </w:r>
      <w:r w:rsidRPr="00B756FB">
        <w:rPr>
          <w:sz w:val="24"/>
          <w:szCs w:val="24"/>
        </w:rPr>
        <w:t xml:space="preserve">                                              </w:t>
      </w:r>
      <w:r>
        <w:rPr>
          <w:sz w:val="24"/>
          <w:szCs w:val="24"/>
        </w:rPr>
        <w:t xml:space="preserve">                                        </w:t>
      </w:r>
      <w:r w:rsidRPr="00B756FB">
        <w:rPr>
          <w:sz w:val="24"/>
          <w:szCs w:val="24"/>
        </w:rPr>
        <w:t xml:space="preserve"> А.В. Николаев </w:t>
      </w:r>
    </w:p>
    <w:p w:rsidR="00471A47" w:rsidRDefault="00471A47" w:rsidP="0020540B">
      <w:pPr>
        <w:jc w:val="right"/>
        <w:rPr>
          <w:bCs/>
          <w:spacing w:val="-1"/>
          <w:sz w:val="24"/>
          <w:szCs w:val="24"/>
        </w:rPr>
      </w:pPr>
    </w:p>
    <w:p w:rsidR="00471A47" w:rsidRDefault="00F61005" w:rsidP="00F61005">
      <w:pPr>
        <w:rPr>
          <w:bCs/>
          <w:spacing w:val="-1"/>
          <w:sz w:val="24"/>
          <w:szCs w:val="24"/>
        </w:rPr>
      </w:pPr>
      <w:r>
        <w:rPr>
          <w:bCs/>
          <w:spacing w:val="-1"/>
          <w:sz w:val="24"/>
          <w:szCs w:val="24"/>
        </w:rPr>
        <w:t xml:space="preserve">от 15.12.2023г. № 69 – </w:t>
      </w:r>
      <w:r>
        <w:rPr>
          <w:bCs/>
          <w:spacing w:val="-1"/>
          <w:sz w:val="24"/>
          <w:szCs w:val="24"/>
          <w:lang w:val="en-US"/>
        </w:rPr>
        <w:t xml:space="preserve">VII </w:t>
      </w:r>
      <w:proofErr w:type="spellStart"/>
      <w:r>
        <w:rPr>
          <w:bCs/>
          <w:spacing w:val="-1"/>
          <w:sz w:val="24"/>
          <w:szCs w:val="24"/>
        </w:rPr>
        <w:t>рд</w:t>
      </w:r>
      <w:bookmarkStart w:id="0" w:name="_GoBack"/>
      <w:bookmarkEnd w:id="0"/>
      <w:proofErr w:type="spellEnd"/>
    </w:p>
    <w:p w:rsidR="0020540B" w:rsidRDefault="0020540B" w:rsidP="0020540B">
      <w:pPr>
        <w:jc w:val="right"/>
        <w:rPr>
          <w:bCs/>
          <w:spacing w:val="-1"/>
          <w:sz w:val="24"/>
          <w:szCs w:val="24"/>
        </w:rPr>
      </w:pPr>
      <w:r>
        <w:rPr>
          <w:bCs/>
          <w:spacing w:val="-1"/>
          <w:sz w:val="24"/>
          <w:szCs w:val="24"/>
        </w:rPr>
        <w:lastRenderedPageBreak/>
        <w:t>Приложение</w:t>
      </w:r>
      <w:r w:rsidRPr="00215C0D">
        <w:rPr>
          <w:bCs/>
          <w:spacing w:val="-1"/>
          <w:sz w:val="24"/>
          <w:szCs w:val="24"/>
        </w:rPr>
        <w:t xml:space="preserve"> </w:t>
      </w:r>
    </w:p>
    <w:p w:rsidR="0020540B" w:rsidRDefault="0020540B" w:rsidP="0020540B">
      <w:pPr>
        <w:shd w:val="clear" w:color="auto" w:fill="FFFFFF"/>
        <w:ind w:hanging="108"/>
        <w:jc w:val="right"/>
        <w:rPr>
          <w:bCs/>
          <w:spacing w:val="-1"/>
          <w:sz w:val="24"/>
          <w:szCs w:val="24"/>
        </w:rPr>
      </w:pPr>
      <w:r>
        <w:rPr>
          <w:bCs/>
          <w:spacing w:val="-1"/>
          <w:sz w:val="24"/>
          <w:szCs w:val="24"/>
        </w:rPr>
        <w:t xml:space="preserve">к </w:t>
      </w:r>
      <w:r w:rsidRPr="00215C0D">
        <w:rPr>
          <w:bCs/>
          <w:spacing w:val="-1"/>
          <w:sz w:val="24"/>
          <w:szCs w:val="24"/>
        </w:rPr>
        <w:t>решени</w:t>
      </w:r>
      <w:r>
        <w:rPr>
          <w:bCs/>
          <w:spacing w:val="-1"/>
          <w:sz w:val="24"/>
          <w:szCs w:val="24"/>
        </w:rPr>
        <w:t>ю</w:t>
      </w:r>
      <w:r w:rsidRPr="00215C0D">
        <w:rPr>
          <w:bCs/>
          <w:spacing w:val="-1"/>
          <w:sz w:val="24"/>
          <w:szCs w:val="24"/>
        </w:rPr>
        <w:t xml:space="preserve"> Думы </w:t>
      </w:r>
      <w:proofErr w:type="spellStart"/>
      <w:r w:rsidRPr="00215C0D">
        <w:rPr>
          <w:bCs/>
          <w:spacing w:val="-1"/>
          <w:sz w:val="24"/>
          <w:szCs w:val="24"/>
        </w:rPr>
        <w:t>Слюдянского</w:t>
      </w:r>
      <w:proofErr w:type="spellEnd"/>
      <w:r w:rsidRPr="00215C0D">
        <w:rPr>
          <w:bCs/>
          <w:spacing w:val="-1"/>
          <w:sz w:val="24"/>
          <w:szCs w:val="24"/>
        </w:rPr>
        <w:t xml:space="preserve"> </w:t>
      </w:r>
    </w:p>
    <w:p w:rsidR="0020540B" w:rsidRDefault="0020540B" w:rsidP="0020540B">
      <w:pPr>
        <w:shd w:val="clear" w:color="auto" w:fill="FFFFFF"/>
        <w:ind w:hanging="108"/>
        <w:jc w:val="right"/>
        <w:rPr>
          <w:bCs/>
          <w:spacing w:val="-1"/>
          <w:sz w:val="24"/>
          <w:szCs w:val="24"/>
        </w:rPr>
      </w:pPr>
      <w:r w:rsidRPr="00215C0D">
        <w:rPr>
          <w:bCs/>
          <w:spacing w:val="-1"/>
          <w:sz w:val="24"/>
          <w:szCs w:val="24"/>
        </w:rPr>
        <w:t>муниципального района</w:t>
      </w:r>
    </w:p>
    <w:p w:rsidR="0020540B" w:rsidRPr="00F61005" w:rsidRDefault="0020540B" w:rsidP="0020540B">
      <w:pPr>
        <w:shd w:val="clear" w:color="auto" w:fill="FFFFFF"/>
        <w:ind w:hanging="108"/>
        <w:jc w:val="right"/>
        <w:rPr>
          <w:bCs/>
          <w:spacing w:val="-1"/>
          <w:sz w:val="24"/>
          <w:szCs w:val="24"/>
        </w:rPr>
      </w:pPr>
      <w:r>
        <w:rPr>
          <w:bCs/>
          <w:spacing w:val="-1"/>
          <w:sz w:val="24"/>
          <w:szCs w:val="24"/>
        </w:rPr>
        <w:t xml:space="preserve">от </w:t>
      </w:r>
      <w:r w:rsidR="00F61005">
        <w:rPr>
          <w:bCs/>
          <w:spacing w:val="-1"/>
          <w:sz w:val="24"/>
          <w:szCs w:val="24"/>
        </w:rPr>
        <w:t>15.12.2023г.</w:t>
      </w:r>
      <w:r>
        <w:rPr>
          <w:bCs/>
          <w:spacing w:val="-1"/>
          <w:sz w:val="24"/>
          <w:szCs w:val="24"/>
        </w:rPr>
        <w:t xml:space="preserve"> № </w:t>
      </w:r>
      <w:r w:rsidR="00F61005">
        <w:rPr>
          <w:bCs/>
          <w:spacing w:val="-1"/>
          <w:sz w:val="24"/>
          <w:szCs w:val="24"/>
        </w:rPr>
        <w:t xml:space="preserve">69 – </w:t>
      </w:r>
      <w:r w:rsidR="00F61005">
        <w:rPr>
          <w:bCs/>
          <w:spacing w:val="-1"/>
          <w:sz w:val="24"/>
          <w:szCs w:val="24"/>
          <w:lang w:val="en-US"/>
        </w:rPr>
        <w:t xml:space="preserve">VII </w:t>
      </w:r>
      <w:proofErr w:type="spellStart"/>
      <w:r w:rsidR="00F61005">
        <w:rPr>
          <w:bCs/>
          <w:spacing w:val="-1"/>
          <w:sz w:val="24"/>
          <w:szCs w:val="24"/>
        </w:rPr>
        <w:t>рд</w:t>
      </w:r>
      <w:proofErr w:type="spellEnd"/>
    </w:p>
    <w:p w:rsidR="0020540B" w:rsidRDefault="0020540B" w:rsidP="0020540B"/>
    <w:p w:rsidR="0020540B" w:rsidRDefault="0020540B" w:rsidP="0020540B"/>
    <w:p w:rsidR="0020540B" w:rsidRDefault="0020540B" w:rsidP="0020540B">
      <w:pPr>
        <w:jc w:val="center"/>
        <w:rPr>
          <w:sz w:val="24"/>
          <w:szCs w:val="24"/>
        </w:rPr>
      </w:pPr>
      <w:r w:rsidRPr="00C84C20">
        <w:rPr>
          <w:sz w:val="24"/>
          <w:szCs w:val="24"/>
        </w:rPr>
        <w:t>ПОЛОЖЕНИЕ</w:t>
      </w:r>
    </w:p>
    <w:p w:rsidR="0020540B" w:rsidRPr="00C84C20" w:rsidRDefault="0020540B" w:rsidP="0020540B">
      <w:pPr>
        <w:jc w:val="center"/>
        <w:rPr>
          <w:sz w:val="24"/>
          <w:szCs w:val="24"/>
        </w:rPr>
      </w:pPr>
      <w:r w:rsidRPr="008B31A1">
        <w:rPr>
          <w:sz w:val="24"/>
          <w:szCs w:val="24"/>
        </w:rPr>
        <w:t>О МАТЕРИАЛЬНОМ, СОЦИАЛЬНОМ ОБЕСПЕЧЕНИИ И ГАРАНТИЯХ ДОЛЖНОСТНЫХ ЛИЦ КОНТРОЛЬНО-СЧЕТНОЙ ПАЛАТЫ СЛЮДЯНСКОГО МУНИЦИПАЛЬНОГО РАЙОНА</w:t>
      </w:r>
    </w:p>
    <w:p w:rsidR="0020540B" w:rsidRDefault="0020540B" w:rsidP="0020540B"/>
    <w:p w:rsidR="0020540B" w:rsidRDefault="0020540B" w:rsidP="0020540B">
      <w:pPr>
        <w:jc w:val="center"/>
        <w:rPr>
          <w:sz w:val="24"/>
          <w:szCs w:val="24"/>
        </w:rPr>
      </w:pPr>
      <w:r w:rsidRPr="00C84C20">
        <w:rPr>
          <w:sz w:val="24"/>
          <w:szCs w:val="24"/>
        </w:rPr>
        <w:t>Раздел 1</w:t>
      </w:r>
      <w:r>
        <w:rPr>
          <w:sz w:val="24"/>
          <w:szCs w:val="24"/>
        </w:rPr>
        <w:t>. ОБЩИЕ  ПОЛОЖЕНИЯ</w:t>
      </w:r>
    </w:p>
    <w:p w:rsidR="0020540B" w:rsidRDefault="0020540B" w:rsidP="0020540B">
      <w:pPr>
        <w:jc w:val="both"/>
        <w:rPr>
          <w:sz w:val="24"/>
          <w:szCs w:val="24"/>
        </w:rPr>
      </w:pPr>
    </w:p>
    <w:p w:rsidR="0020540B" w:rsidRDefault="0020540B" w:rsidP="0020540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proofErr w:type="gramStart"/>
      <w:r>
        <w:rPr>
          <w:sz w:val="24"/>
          <w:szCs w:val="24"/>
        </w:rPr>
        <w:t>Настоящее Положение разработано в соответствии с Федеральным законом от 6 октября 2003 года № 131-ФЗ «Об общих принципах организации местного самоуправления в Российской Федерации», Бюджетным кодексом Российской Федерации, Федеральным законом от 7 февраля 2011 года № 6-ФЗ «Об общих принципах организации и деятельности контрольно-счетных органов субъектов Российской Федерации</w:t>
      </w:r>
      <w:r w:rsidR="00C43B34">
        <w:rPr>
          <w:sz w:val="24"/>
          <w:szCs w:val="24"/>
        </w:rPr>
        <w:t>,</w:t>
      </w:r>
      <w:r w:rsidR="00C43B34" w:rsidRPr="00C43B34">
        <w:rPr>
          <w:rFonts w:eastAsiaTheme="minorHAnsi"/>
          <w:sz w:val="24"/>
          <w:szCs w:val="24"/>
          <w:lang w:eastAsia="en-US"/>
        </w:rPr>
        <w:t xml:space="preserve"> </w:t>
      </w:r>
      <w:r w:rsidR="00C43B34">
        <w:rPr>
          <w:rFonts w:eastAsiaTheme="minorHAnsi"/>
          <w:sz w:val="24"/>
          <w:szCs w:val="24"/>
          <w:lang w:eastAsia="en-US"/>
        </w:rPr>
        <w:t>федеральных территорий</w:t>
      </w:r>
      <w:r>
        <w:rPr>
          <w:sz w:val="24"/>
          <w:szCs w:val="24"/>
        </w:rPr>
        <w:t xml:space="preserve"> и </w:t>
      </w:r>
      <w:r w:rsidRPr="00E04A16">
        <w:rPr>
          <w:sz w:val="24"/>
          <w:szCs w:val="24"/>
        </w:rPr>
        <w:t xml:space="preserve">муниципальных образований», </w:t>
      </w:r>
      <w:r w:rsidRPr="00E04A16">
        <w:rPr>
          <w:sz w:val="24"/>
        </w:rPr>
        <w:t>Законом Иркутской области от 5 июля 2023 года № 97-ОЗ</w:t>
      </w:r>
      <w:proofErr w:type="gramEnd"/>
      <w:r>
        <w:rPr>
          <w:sz w:val="24"/>
        </w:rPr>
        <w:t xml:space="preserve"> </w:t>
      </w:r>
      <w:r w:rsidRPr="00E04A16">
        <w:rPr>
          <w:sz w:val="24"/>
        </w:rPr>
        <w:t>«Об отдельных вопросах материального и социального обеспечения лиц, замещающих муниципальные должности в контрольно-счетных органах муниципальных образований Иркутской области»</w:t>
      </w:r>
      <w:r>
        <w:rPr>
          <w:sz w:val="24"/>
        </w:rPr>
        <w:t>,</w:t>
      </w:r>
      <w:r w:rsidRPr="00E04A16">
        <w:rPr>
          <w:sz w:val="24"/>
          <w:szCs w:val="24"/>
        </w:rPr>
        <w:t xml:space="preserve"> Уставом </w:t>
      </w:r>
      <w:proofErr w:type="spellStart"/>
      <w:r w:rsidRPr="00E04A16"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района, </w:t>
      </w:r>
      <w:r w:rsidRPr="000B2A51">
        <w:rPr>
          <w:sz w:val="24"/>
          <w:szCs w:val="24"/>
        </w:rPr>
        <w:t xml:space="preserve">Положением о Контрольно-счетной палате </w:t>
      </w:r>
      <w:proofErr w:type="spellStart"/>
      <w:r w:rsidRPr="000B2A51">
        <w:rPr>
          <w:sz w:val="24"/>
          <w:szCs w:val="24"/>
        </w:rPr>
        <w:t>Слюдянского</w:t>
      </w:r>
      <w:proofErr w:type="spellEnd"/>
      <w:r w:rsidRPr="000B2A51">
        <w:rPr>
          <w:sz w:val="24"/>
          <w:szCs w:val="24"/>
        </w:rPr>
        <w:t xml:space="preserve"> муниципального района,</w:t>
      </w:r>
      <w:r>
        <w:rPr>
          <w:sz w:val="24"/>
          <w:szCs w:val="24"/>
        </w:rPr>
        <w:t xml:space="preserve"> утвержденным решением Думы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 от 28.10.2021г. № 58-</w:t>
      </w:r>
      <w:r>
        <w:rPr>
          <w:sz w:val="24"/>
          <w:szCs w:val="24"/>
          <w:lang w:val="en-US"/>
        </w:rPr>
        <w:t>VII</w:t>
      </w:r>
      <w:proofErr w:type="spellStart"/>
      <w:r>
        <w:rPr>
          <w:sz w:val="24"/>
          <w:szCs w:val="24"/>
        </w:rPr>
        <w:t>рд</w:t>
      </w:r>
      <w:proofErr w:type="spellEnd"/>
      <w:r>
        <w:rPr>
          <w:sz w:val="24"/>
          <w:szCs w:val="24"/>
        </w:rPr>
        <w:t xml:space="preserve"> и иными муниципальными правовыми актами.</w:t>
      </w:r>
    </w:p>
    <w:p w:rsidR="0020540B" w:rsidRDefault="0020540B" w:rsidP="0020540B">
      <w:pPr>
        <w:jc w:val="both"/>
        <w:rPr>
          <w:sz w:val="24"/>
          <w:szCs w:val="24"/>
        </w:rPr>
      </w:pPr>
    </w:p>
    <w:p w:rsidR="0020540B" w:rsidRDefault="0020540B" w:rsidP="0020540B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Раздел 2. ОБЕСПЕЧЕНИЕ ДЕЯТЕЛЬНОСТИ ДОЛЖНОСТНЫХ ЛИЦ </w:t>
      </w:r>
      <w:r w:rsidRPr="00C84C20">
        <w:rPr>
          <w:sz w:val="24"/>
          <w:szCs w:val="24"/>
        </w:rPr>
        <w:t>КОНТРОЛЬНО-СЧЕТНОЙ ПАЛАТЫ СЛЮДЯНСКОГО МУНИЦИПАЛЬНОГО РАЙОНА</w:t>
      </w:r>
    </w:p>
    <w:p w:rsidR="0020540B" w:rsidRDefault="0020540B" w:rsidP="0020540B">
      <w:pPr>
        <w:jc w:val="both"/>
        <w:rPr>
          <w:sz w:val="24"/>
          <w:szCs w:val="24"/>
        </w:rPr>
      </w:pPr>
    </w:p>
    <w:p w:rsidR="0020540B" w:rsidRDefault="0020540B" w:rsidP="0020540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1. Должностным лицам Контрольно-счетной палаты </w:t>
      </w:r>
      <w:proofErr w:type="spellStart"/>
      <w:r w:rsidRPr="000B2A51">
        <w:rPr>
          <w:sz w:val="24"/>
          <w:szCs w:val="24"/>
        </w:rPr>
        <w:t>Слюдянского</w:t>
      </w:r>
      <w:proofErr w:type="spellEnd"/>
      <w:r w:rsidRPr="000B2A51">
        <w:rPr>
          <w:sz w:val="24"/>
          <w:szCs w:val="24"/>
        </w:rPr>
        <w:t xml:space="preserve"> муниципального района</w:t>
      </w:r>
      <w:r>
        <w:rPr>
          <w:sz w:val="24"/>
          <w:szCs w:val="24"/>
        </w:rPr>
        <w:t xml:space="preserve"> (далее – Контрольно-счетная палата) гарантируются следующие социальные, материальные и организационные гарантии осуществления полномочий:</w:t>
      </w:r>
    </w:p>
    <w:p w:rsidR="0020540B" w:rsidRDefault="0020540B" w:rsidP="0020540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1.1. Обеспечение рабочим помещением с необходимым для исполнения полномочий техническим оснащением, транспортом, телефонной и иными видами связи, необходимой информацией.</w:t>
      </w:r>
    </w:p>
    <w:p w:rsidR="0020540B" w:rsidRDefault="0020540B" w:rsidP="0020540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1.2.  Оплата труда;</w:t>
      </w:r>
    </w:p>
    <w:p w:rsidR="0020540B" w:rsidRDefault="0020540B" w:rsidP="0020540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1.3. Ежегодный основной оплачиваемый отпуск и дополнительные ежегодные оплачиваемые отпуска;</w:t>
      </w:r>
    </w:p>
    <w:p w:rsidR="0020540B" w:rsidRDefault="0020540B" w:rsidP="0020540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1.4.  Пенсионное обеспечение;</w:t>
      </w:r>
    </w:p>
    <w:p w:rsidR="0020540B" w:rsidRDefault="0020540B" w:rsidP="0020540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1.5.  </w:t>
      </w:r>
      <w:proofErr w:type="gramStart"/>
      <w:r>
        <w:rPr>
          <w:sz w:val="24"/>
          <w:szCs w:val="24"/>
        </w:rPr>
        <w:t>Медицинское</w:t>
      </w:r>
      <w:proofErr w:type="gramEnd"/>
      <w:r>
        <w:rPr>
          <w:sz w:val="24"/>
          <w:szCs w:val="24"/>
        </w:rPr>
        <w:t xml:space="preserve"> и иные виды обязательного социального страхования;</w:t>
      </w:r>
    </w:p>
    <w:p w:rsidR="0020540B" w:rsidRDefault="0020540B" w:rsidP="0020540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1.6.  Возмещение расходов на служебные командировки;</w:t>
      </w:r>
    </w:p>
    <w:p w:rsidR="0020540B" w:rsidRDefault="0020540B" w:rsidP="0020540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1.7. Профессиональное развитие, в том числе получение дополнительного профессионального образования;</w:t>
      </w:r>
    </w:p>
    <w:p w:rsidR="0020540B" w:rsidRDefault="0020540B" w:rsidP="0020540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1.8. Единовременная выплата к отпуску и материальная помощь.</w:t>
      </w:r>
    </w:p>
    <w:p w:rsidR="0020540B" w:rsidRDefault="0020540B" w:rsidP="0020540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2. Должностные лица Контрольно-счетной палаты имеют право на иные гарантии, определенные федеральными законами, законами Иркутской области, Уставом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района, настоящим Положением и иными муниципальными правовыми актами.</w:t>
      </w:r>
    </w:p>
    <w:p w:rsidR="0020540B" w:rsidRDefault="0020540B" w:rsidP="0020540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3. Расходы на обеспечение деятельности должностных лиц Контрольно-счетной палаты осуществляются за счет средств бюджета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 в соответствии с бюджетным законодательством.</w:t>
      </w:r>
    </w:p>
    <w:p w:rsidR="0020540B" w:rsidRDefault="0020540B" w:rsidP="0020540B">
      <w:pPr>
        <w:jc w:val="both"/>
        <w:rPr>
          <w:sz w:val="24"/>
          <w:szCs w:val="24"/>
        </w:rPr>
      </w:pPr>
    </w:p>
    <w:p w:rsidR="0020540B" w:rsidRDefault="0020540B" w:rsidP="0020540B">
      <w:pPr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Раздел 3. ОПЛАТА ТРУДА ДОЛЖНОСТНЫХ ЛИЦ </w:t>
      </w:r>
      <w:r w:rsidRPr="00C84C20">
        <w:rPr>
          <w:sz w:val="24"/>
          <w:szCs w:val="24"/>
        </w:rPr>
        <w:t>КОНТРОЛЬНО-СЧЕТНОЙ ПАЛАТЫ СЛЮДЯНСКОГО МУНИЦИПАЛЬНОГО РАЙОНА</w:t>
      </w:r>
    </w:p>
    <w:p w:rsidR="0020540B" w:rsidRDefault="0020540B" w:rsidP="0020540B">
      <w:pPr>
        <w:jc w:val="both"/>
        <w:rPr>
          <w:sz w:val="24"/>
          <w:szCs w:val="24"/>
        </w:rPr>
      </w:pPr>
    </w:p>
    <w:p w:rsidR="0020540B" w:rsidRPr="0022087C" w:rsidRDefault="0020540B" w:rsidP="002054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1</w:t>
      </w:r>
      <w:r w:rsidRPr="0022087C">
        <w:rPr>
          <w:rFonts w:ascii="Times New Roman" w:hAnsi="Times New Roman" w:cs="Times New Roman"/>
          <w:sz w:val="24"/>
          <w:szCs w:val="24"/>
        </w:rPr>
        <w:t xml:space="preserve">. Оплата труда должностных лиц Контрольно-счетной палаты производится в виде </w:t>
      </w:r>
      <w:r>
        <w:rPr>
          <w:rFonts w:ascii="Times New Roman" w:hAnsi="Times New Roman" w:cs="Times New Roman"/>
          <w:sz w:val="24"/>
          <w:szCs w:val="24"/>
        </w:rPr>
        <w:t>ежемесячного денежного вознаграждения, а также денежного поощрения и иных дополнительных выплат, установленных настоящим решением с выплатой районных коэффициентов и процентных надбавок, определенных в соответствии с законодательством.</w:t>
      </w:r>
    </w:p>
    <w:p w:rsidR="0020540B" w:rsidRDefault="0020540B" w:rsidP="0020540B">
      <w:pPr>
        <w:pStyle w:val="ConsPlusNormal"/>
        <w:ind w:firstLine="54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2. </w:t>
      </w:r>
      <w:proofErr w:type="gramStart"/>
      <w:r>
        <w:rPr>
          <w:rFonts w:ascii="Times New Roman" w:hAnsi="Times New Roman" w:cs="Times New Roman"/>
          <w:sz w:val="24"/>
          <w:szCs w:val="24"/>
        </w:rPr>
        <w:t>Размер оплаты труда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лиц, замещающих муниципальные должности в</w:t>
      </w:r>
      <w:r w:rsidRPr="0022087C">
        <w:rPr>
          <w:rFonts w:ascii="Times New Roman" w:hAnsi="Times New Roman" w:cs="Times New Roman"/>
          <w:sz w:val="24"/>
          <w:szCs w:val="24"/>
        </w:rPr>
        <w:t xml:space="preserve"> Контрольно-счетной палат</w:t>
      </w:r>
      <w:r>
        <w:rPr>
          <w:rFonts w:ascii="Times New Roman" w:hAnsi="Times New Roman" w:cs="Times New Roman"/>
          <w:sz w:val="24"/>
          <w:szCs w:val="24"/>
        </w:rPr>
        <w:t xml:space="preserve">е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не может быть ниже процентного соотношения, установленного статьей 5 Закона Иркутской области от 05 </w:t>
      </w:r>
      <w:r w:rsidRPr="003816FA">
        <w:rPr>
          <w:rFonts w:ascii="Times New Roman" w:hAnsi="Times New Roman" w:cs="Times New Roman"/>
          <w:sz w:val="24"/>
          <w:szCs w:val="24"/>
        </w:rPr>
        <w:t xml:space="preserve">июля 2023 года № 97-ОЗ </w:t>
      </w:r>
      <w:r w:rsidRPr="003816FA">
        <w:rPr>
          <w:rFonts w:ascii="Times New Roman" w:hAnsi="Times New Roman" w:cs="Times New Roman"/>
          <w:sz w:val="24"/>
        </w:rPr>
        <w:t>«Об отдельных вопросах материального и социального обеспечения лиц, замещающих муниципальные должности в контрольно-счетных органах муниципальных образований Иркутской области»</w:t>
      </w:r>
      <w:r>
        <w:rPr>
          <w:rFonts w:ascii="Times New Roman" w:hAnsi="Times New Roman" w:cs="Times New Roman"/>
          <w:sz w:val="24"/>
        </w:rPr>
        <w:t>.</w:t>
      </w:r>
    </w:p>
    <w:p w:rsidR="0020540B" w:rsidRDefault="0020540B" w:rsidP="002054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 xml:space="preserve">   3. Размеры должностных окладов и ежемесячного денежного поощрения для </w:t>
      </w:r>
      <w:r w:rsidRPr="0022087C">
        <w:rPr>
          <w:rFonts w:ascii="Times New Roman" w:hAnsi="Times New Roman" w:cs="Times New Roman"/>
          <w:sz w:val="24"/>
          <w:szCs w:val="24"/>
        </w:rPr>
        <w:t>должностных лиц Контрольно-счетной палаты</w:t>
      </w:r>
      <w:r>
        <w:rPr>
          <w:rFonts w:ascii="Times New Roman" w:hAnsi="Times New Roman" w:cs="Times New Roman"/>
          <w:sz w:val="24"/>
          <w:szCs w:val="24"/>
        </w:rPr>
        <w:t xml:space="preserve"> устанавливаются </w:t>
      </w:r>
      <w:proofErr w:type="gramStart"/>
      <w:r>
        <w:rPr>
          <w:rFonts w:ascii="Times New Roman" w:hAnsi="Times New Roman" w:cs="Times New Roman"/>
          <w:sz w:val="24"/>
          <w:szCs w:val="24"/>
        </w:rPr>
        <w:t>согласно схемы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должностных окладов и ежемесячного денежного поощрения муниципальных служащих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района, а именно:</w:t>
      </w:r>
    </w:p>
    <w:p w:rsidR="0020540B" w:rsidRDefault="0020540B" w:rsidP="0020540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Председатель контрольно-счетной палаты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– вице-мэр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района, первый заместитель мэра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</w:p>
    <w:p w:rsidR="0020540B" w:rsidRDefault="0020540B" w:rsidP="0020540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Заместитель председателя контрольно-счетной палаты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–  заместитель мэра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</w:p>
    <w:p w:rsidR="0020540B" w:rsidRDefault="0020540B" w:rsidP="0020540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Аудитор контрольно-счетной палаты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–  председатель комитета, руководитель аппарата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p w:rsidR="0020540B" w:rsidRDefault="0020540B" w:rsidP="0020540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4. Должностным лицам Контрольно-счетной палаты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к должностному окладу устанавливается надбавка за особые условия службы на муниципальной должности.  Размер надбавки определяется  от 100 процентов.</w:t>
      </w:r>
    </w:p>
    <w:p w:rsidR="0020540B" w:rsidRDefault="0020540B" w:rsidP="0020540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5. </w:t>
      </w:r>
      <w:proofErr w:type="gramStart"/>
      <w:r>
        <w:rPr>
          <w:rFonts w:ascii="Times New Roman" w:hAnsi="Times New Roman" w:cs="Times New Roman"/>
          <w:sz w:val="24"/>
          <w:szCs w:val="24"/>
        </w:rPr>
        <w:t>Ежемесячная процентная надбавка к должностному окладу д</w:t>
      </w:r>
      <w:r w:rsidRPr="0053710B">
        <w:rPr>
          <w:rFonts w:ascii="Times New Roman" w:hAnsi="Times New Roman" w:cs="Times New Roman"/>
          <w:sz w:val="24"/>
          <w:szCs w:val="24"/>
        </w:rPr>
        <w:t xml:space="preserve">олжностным лицам Контрольно-счетной палаты </w:t>
      </w:r>
      <w:proofErr w:type="spellStart"/>
      <w:r w:rsidRPr="0053710B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53710B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 w:cs="Times New Roman"/>
          <w:sz w:val="24"/>
          <w:szCs w:val="24"/>
        </w:rPr>
        <w:t>, допущенным к государственной тайне на постоянной основе устанавливается на основании Постановления Правительства Российской Федерации от 18.09.2006 года № 573 «О предоставлении социальных гарантий гражданам, допущенным к государственной тайне на постоянной основе, и сотрудникам структурных подразделений по защите государственной тайны» и выплачивается в зависимости от степени секретности сведений, к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которым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эти граждане имеют документально подтверждаемый доступ на законных основаниях.</w:t>
      </w:r>
    </w:p>
    <w:p w:rsidR="0020540B" w:rsidRPr="0053710B" w:rsidRDefault="0020540B" w:rsidP="0020540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Размер ежемесячной процентной надбавки к должностному окладу за работу со сведениями, имеющими степень секретности, основание, установление, исчисление и ее выплата определяется решением Думы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как для муниципальных служащих администрации муниципального района.</w:t>
      </w:r>
    </w:p>
    <w:p w:rsidR="0020540B" w:rsidRDefault="0020540B" w:rsidP="0020540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6. Выплата надбавок за выслугу лет лицам, замещающим муниципальные должности, производится ежемесячно в зависимости от стажа работы (службы), дающего право на получение этой надбавки в следующих размерах:</w:t>
      </w:r>
    </w:p>
    <w:p w:rsidR="0020540B" w:rsidRDefault="0020540B" w:rsidP="0020540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6.1. от 1 года до 5 лет – 10 %;</w:t>
      </w:r>
    </w:p>
    <w:p w:rsidR="0020540B" w:rsidRDefault="0020540B" w:rsidP="0020540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6.2. от 5 до 10 лет – 15 %;</w:t>
      </w:r>
    </w:p>
    <w:p w:rsidR="0020540B" w:rsidRDefault="0020540B" w:rsidP="0020540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6.3. от 10 до 15 лет – 20 %;</w:t>
      </w:r>
    </w:p>
    <w:p w:rsidR="0020540B" w:rsidRDefault="0020540B" w:rsidP="0020540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6.4. свыше 15 лет – 30 %.</w:t>
      </w:r>
    </w:p>
    <w:p w:rsidR="0020540B" w:rsidRPr="000B2A51" w:rsidRDefault="0020540B" w:rsidP="002054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7</w:t>
      </w:r>
      <w:r w:rsidRPr="00E7016D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Индексация денежного вознаграждения, денежного поощрения и иных дополнительных выплат лицам, замещающим муниципальные должности в</w:t>
      </w:r>
      <w:r w:rsidRPr="00E7016D">
        <w:rPr>
          <w:rFonts w:ascii="Times New Roman" w:hAnsi="Times New Roman" w:cs="Times New Roman"/>
          <w:sz w:val="24"/>
          <w:szCs w:val="24"/>
        </w:rPr>
        <w:t xml:space="preserve"> Контрольно-счетной палат</w:t>
      </w:r>
      <w:r>
        <w:rPr>
          <w:rFonts w:ascii="Times New Roman" w:hAnsi="Times New Roman" w:cs="Times New Roman"/>
          <w:sz w:val="24"/>
          <w:szCs w:val="24"/>
        </w:rPr>
        <w:t xml:space="preserve">е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C43B34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производится </w:t>
      </w:r>
      <w:r w:rsidRPr="00E7016D">
        <w:rPr>
          <w:rFonts w:ascii="Times New Roman" w:hAnsi="Times New Roman" w:cs="Times New Roman"/>
          <w:sz w:val="24"/>
          <w:szCs w:val="24"/>
        </w:rPr>
        <w:t xml:space="preserve"> в</w:t>
      </w:r>
      <w:r>
        <w:rPr>
          <w:rFonts w:ascii="Times New Roman" w:hAnsi="Times New Roman" w:cs="Times New Roman"/>
          <w:sz w:val="24"/>
          <w:szCs w:val="24"/>
        </w:rPr>
        <w:t xml:space="preserve"> соответствии с </w:t>
      </w:r>
      <w:r>
        <w:rPr>
          <w:rFonts w:ascii="Times New Roman" w:hAnsi="Times New Roman" w:cs="Times New Roman"/>
          <w:sz w:val="24"/>
          <w:szCs w:val="24"/>
        </w:rPr>
        <w:lastRenderedPageBreak/>
        <w:t>законодательством.</w:t>
      </w:r>
      <w:r w:rsidRPr="00E7016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0540B" w:rsidRPr="00973B0C" w:rsidRDefault="0020540B" w:rsidP="002054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0540B" w:rsidRDefault="0020540B" w:rsidP="0020540B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Раздел 4. ОТПУСК ДОЛЖНОСТНЫХ ЛИЦ </w:t>
      </w:r>
      <w:r w:rsidRPr="00C84C20">
        <w:rPr>
          <w:sz w:val="24"/>
          <w:szCs w:val="24"/>
        </w:rPr>
        <w:t>КОНТРОЛЬНО-СЧЕТНОЙ ПАЛАТЫ СЛЮДЯНСКОГО МУНИЦИПАЛЬНОГО РАЙОНА</w:t>
      </w:r>
    </w:p>
    <w:p w:rsidR="0020540B" w:rsidRPr="00704A5D" w:rsidRDefault="0020540B" w:rsidP="0020540B">
      <w:pPr>
        <w:jc w:val="both"/>
        <w:rPr>
          <w:sz w:val="24"/>
          <w:szCs w:val="24"/>
        </w:rPr>
      </w:pPr>
    </w:p>
    <w:p w:rsidR="0020540B" w:rsidRPr="00704A5D" w:rsidRDefault="0020540B" w:rsidP="002054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704A5D"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A0209B">
        <w:rPr>
          <w:rFonts w:ascii="Times New Roman" w:hAnsi="Times New Roman" w:cs="Times New Roman"/>
          <w:sz w:val="24"/>
          <w:szCs w:val="24"/>
        </w:rPr>
        <w:t>олжностны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A0209B">
        <w:rPr>
          <w:rFonts w:ascii="Times New Roman" w:hAnsi="Times New Roman" w:cs="Times New Roman"/>
          <w:sz w:val="24"/>
          <w:szCs w:val="24"/>
        </w:rPr>
        <w:t xml:space="preserve"> лиц</w:t>
      </w:r>
      <w:r>
        <w:rPr>
          <w:rFonts w:ascii="Times New Roman" w:hAnsi="Times New Roman" w:cs="Times New Roman"/>
          <w:sz w:val="24"/>
          <w:szCs w:val="24"/>
        </w:rPr>
        <w:t>ам</w:t>
      </w:r>
      <w:r w:rsidRPr="00A0209B">
        <w:rPr>
          <w:rFonts w:ascii="Times New Roman" w:hAnsi="Times New Roman" w:cs="Times New Roman"/>
          <w:sz w:val="24"/>
          <w:szCs w:val="24"/>
        </w:rPr>
        <w:t xml:space="preserve"> Контрольно-счетной палаты</w:t>
      </w:r>
      <w:r w:rsidRPr="00704A5D">
        <w:rPr>
          <w:rFonts w:ascii="Times New Roman" w:hAnsi="Times New Roman" w:cs="Times New Roman"/>
          <w:sz w:val="24"/>
          <w:szCs w:val="24"/>
        </w:rPr>
        <w:t xml:space="preserve">  предоставляется ежегодный оплачиваемый отпуск.</w:t>
      </w:r>
    </w:p>
    <w:p w:rsidR="0020540B" w:rsidRPr="00704A5D" w:rsidRDefault="0020540B" w:rsidP="002054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04A5D">
        <w:rPr>
          <w:rFonts w:ascii="Times New Roman" w:hAnsi="Times New Roman" w:cs="Times New Roman"/>
          <w:sz w:val="24"/>
          <w:szCs w:val="24"/>
        </w:rPr>
        <w:t xml:space="preserve">Ежегодный оплачиваемый отпуск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A0209B">
        <w:rPr>
          <w:rFonts w:ascii="Times New Roman" w:hAnsi="Times New Roman" w:cs="Times New Roman"/>
          <w:sz w:val="24"/>
          <w:szCs w:val="24"/>
        </w:rPr>
        <w:t>олжностны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A0209B">
        <w:rPr>
          <w:rFonts w:ascii="Times New Roman" w:hAnsi="Times New Roman" w:cs="Times New Roman"/>
          <w:sz w:val="24"/>
          <w:szCs w:val="24"/>
        </w:rPr>
        <w:t xml:space="preserve"> лиц</w:t>
      </w:r>
      <w:r>
        <w:rPr>
          <w:rFonts w:ascii="Times New Roman" w:hAnsi="Times New Roman" w:cs="Times New Roman"/>
          <w:sz w:val="24"/>
          <w:szCs w:val="24"/>
        </w:rPr>
        <w:t>ам</w:t>
      </w:r>
      <w:r w:rsidRPr="00A0209B">
        <w:rPr>
          <w:rFonts w:ascii="Times New Roman" w:hAnsi="Times New Roman" w:cs="Times New Roman"/>
          <w:sz w:val="24"/>
          <w:szCs w:val="24"/>
        </w:rPr>
        <w:t xml:space="preserve"> Контрольно-счетной палаты </w:t>
      </w:r>
      <w:r w:rsidRPr="00704A5D">
        <w:rPr>
          <w:rFonts w:ascii="Times New Roman" w:hAnsi="Times New Roman" w:cs="Times New Roman"/>
          <w:sz w:val="24"/>
          <w:szCs w:val="24"/>
        </w:rPr>
        <w:t>состоит из основного оплачиваемого отпуска и дополнительных оплачиваемых отпусков.</w:t>
      </w:r>
    </w:p>
    <w:p w:rsidR="0020540B" w:rsidRPr="00704A5D" w:rsidRDefault="0020540B" w:rsidP="002054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704A5D">
        <w:rPr>
          <w:rFonts w:ascii="Times New Roman" w:hAnsi="Times New Roman" w:cs="Times New Roman"/>
          <w:sz w:val="24"/>
          <w:szCs w:val="24"/>
        </w:rPr>
        <w:t xml:space="preserve">2. Ежегодный основной оплачиваемый отпуск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A0209B">
        <w:rPr>
          <w:rFonts w:ascii="Times New Roman" w:hAnsi="Times New Roman" w:cs="Times New Roman"/>
          <w:sz w:val="24"/>
          <w:szCs w:val="24"/>
        </w:rPr>
        <w:t>олжностны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A0209B">
        <w:rPr>
          <w:rFonts w:ascii="Times New Roman" w:hAnsi="Times New Roman" w:cs="Times New Roman"/>
          <w:sz w:val="24"/>
          <w:szCs w:val="24"/>
        </w:rPr>
        <w:t xml:space="preserve"> лиц</w:t>
      </w:r>
      <w:r>
        <w:rPr>
          <w:rFonts w:ascii="Times New Roman" w:hAnsi="Times New Roman" w:cs="Times New Roman"/>
          <w:sz w:val="24"/>
          <w:szCs w:val="24"/>
        </w:rPr>
        <w:t>ам</w:t>
      </w:r>
      <w:r w:rsidRPr="00A0209B">
        <w:rPr>
          <w:rFonts w:ascii="Times New Roman" w:hAnsi="Times New Roman" w:cs="Times New Roman"/>
          <w:sz w:val="24"/>
          <w:szCs w:val="24"/>
        </w:rPr>
        <w:t xml:space="preserve"> Контрольно-счетной палаты </w:t>
      </w:r>
      <w:r w:rsidRPr="00704A5D">
        <w:rPr>
          <w:rFonts w:ascii="Times New Roman" w:hAnsi="Times New Roman" w:cs="Times New Roman"/>
          <w:sz w:val="24"/>
          <w:szCs w:val="24"/>
        </w:rPr>
        <w:t xml:space="preserve">предоставляется продолжительностью </w:t>
      </w:r>
      <w:r>
        <w:rPr>
          <w:rFonts w:ascii="Times New Roman" w:hAnsi="Times New Roman" w:cs="Times New Roman"/>
          <w:sz w:val="24"/>
          <w:szCs w:val="24"/>
        </w:rPr>
        <w:t>30</w:t>
      </w:r>
      <w:r w:rsidRPr="00704A5D">
        <w:rPr>
          <w:rFonts w:ascii="Times New Roman" w:hAnsi="Times New Roman" w:cs="Times New Roman"/>
          <w:sz w:val="24"/>
          <w:szCs w:val="24"/>
        </w:rPr>
        <w:t xml:space="preserve"> календарных дней.</w:t>
      </w:r>
    </w:p>
    <w:p w:rsidR="0020540B" w:rsidRPr="00704A5D" w:rsidRDefault="0020540B" w:rsidP="002054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704A5D">
        <w:rPr>
          <w:rFonts w:ascii="Times New Roman" w:hAnsi="Times New Roman" w:cs="Times New Roman"/>
          <w:sz w:val="24"/>
          <w:szCs w:val="24"/>
        </w:rPr>
        <w:t xml:space="preserve">3.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A0209B">
        <w:rPr>
          <w:rFonts w:ascii="Times New Roman" w:hAnsi="Times New Roman" w:cs="Times New Roman"/>
          <w:sz w:val="24"/>
          <w:szCs w:val="24"/>
        </w:rPr>
        <w:t>олжностны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A0209B">
        <w:rPr>
          <w:rFonts w:ascii="Times New Roman" w:hAnsi="Times New Roman" w:cs="Times New Roman"/>
          <w:sz w:val="24"/>
          <w:szCs w:val="24"/>
        </w:rPr>
        <w:t xml:space="preserve"> лиц</w:t>
      </w:r>
      <w:r>
        <w:rPr>
          <w:rFonts w:ascii="Times New Roman" w:hAnsi="Times New Roman" w:cs="Times New Roman"/>
          <w:sz w:val="24"/>
          <w:szCs w:val="24"/>
        </w:rPr>
        <w:t>ам</w:t>
      </w:r>
      <w:r w:rsidRPr="00A0209B">
        <w:rPr>
          <w:rFonts w:ascii="Times New Roman" w:hAnsi="Times New Roman" w:cs="Times New Roman"/>
          <w:sz w:val="24"/>
          <w:szCs w:val="24"/>
        </w:rPr>
        <w:t xml:space="preserve"> Контрольно-счетной палаты </w:t>
      </w:r>
      <w:r w:rsidRPr="00704A5D">
        <w:rPr>
          <w:rFonts w:ascii="Times New Roman" w:hAnsi="Times New Roman" w:cs="Times New Roman"/>
          <w:sz w:val="24"/>
          <w:szCs w:val="24"/>
        </w:rPr>
        <w:t xml:space="preserve">предоставляется ежегодный дополнительный оплачиваемый отпуск за ненормированный рабочий день продолжительностью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704A5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704A5D">
        <w:rPr>
          <w:rFonts w:ascii="Times New Roman" w:hAnsi="Times New Roman" w:cs="Times New Roman"/>
          <w:sz w:val="24"/>
          <w:szCs w:val="24"/>
        </w:rPr>
        <w:t>календарных</w:t>
      </w:r>
      <w:proofErr w:type="gramEnd"/>
      <w:r w:rsidRPr="00704A5D">
        <w:rPr>
          <w:rFonts w:ascii="Times New Roman" w:hAnsi="Times New Roman" w:cs="Times New Roman"/>
          <w:sz w:val="24"/>
          <w:szCs w:val="24"/>
        </w:rPr>
        <w:t xml:space="preserve"> дн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704A5D">
        <w:rPr>
          <w:rFonts w:ascii="Times New Roman" w:hAnsi="Times New Roman" w:cs="Times New Roman"/>
          <w:sz w:val="24"/>
          <w:szCs w:val="24"/>
        </w:rPr>
        <w:t>.</w:t>
      </w:r>
    </w:p>
    <w:p w:rsidR="0020540B" w:rsidRDefault="0020540B" w:rsidP="002054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704A5D">
        <w:rPr>
          <w:rFonts w:ascii="Times New Roman" w:hAnsi="Times New Roman" w:cs="Times New Roman"/>
          <w:sz w:val="24"/>
          <w:szCs w:val="24"/>
        </w:rPr>
        <w:t xml:space="preserve">4.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A0209B">
        <w:rPr>
          <w:rFonts w:ascii="Times New Roman" w:hAnsi="Times New Roman" w:cs="Times New Roman"/>
          <w:sz w:val="24"/>
          <w:szCs w:val="24"/>
        </w:rPr>
        <w:t>олжностны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A0209B">
        <w:rPr>
          <w:rFonts w:ascii="Times New Roman" w:hAnsi="Times New Roman" w:cs="Times New Roman"/>
          <w:sz w:val="24"/>
          <w:szCs w:val="24"/>
        </w:rPr>
        <w:t xml:space="preserve"> лиц</w:t>
      </w:r>
      <w:r>
        <w:rPr>
          <w:rFonts w:ascii="Times New Roman" w:hAnsi="Times New Roman" w:cs="Times New Roman"/>
          <w:sz w:val="24"/>
          <w:szCs w:val="24"/>
        </w:rPr>
        <w:t>ам</w:t>
      </w:r>
      <w:r w:rsidRPr="00A0209B">
        <w:rPr>
          <w:rFonts w:ascii="Times New Roman" w:hAnsi="Times New Roman" w:cs="Times New Roman"/>
          <w:sz w:val="24"/>
          <w:szCs w:val="24"/>
        </w:rPr>
        <w:t xml:space="preserve"> Контрольно-счетной палаты</w:t>
      </w:r>
      <w:r w:rsidRPr="00704A5D">
        <w:rPr>
          <w:rFonts w:ascii="Times New Roman" w:hAnsi="Times New Roman" w:cs="Times New Roman"/>
          <w:sz w:val="24"/>
          <w:szCs w:val="24"/>
        </w:rPr>
        <w:t xml:space="preserve"> в соответствии с федеральными и областными нормативными правовыми актами предоставляется дополнительный оплачиваемый отпуск за работу в </w:t>
      </w:r>
      <w:r>
        <w:rPr>
          <w:rFonts w:ascii="Times New Roman" w:hAnsi="Times New Roman" w:cs="Times New Roman"/>
          <w:sz w:val="24"/>
          <w:szCs w:val="24"/>
        </w:rPr>
        <w:t>южных районах Иркутской области</w:t>
      </w:r>
      <w:r w:rsidR="00C43B34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продолжительность </w:t>
      </w:r>
      <w:proofErr w:type="gramStart"/>
      <w:r>
        <w:rPr>
          <w:rFonts w:ascii="Times New Roman" w:hAnsi="Times New Roman" w:cs="Times New Roman"/>
          <w:sz w:val="24"/>
          <w:szCs w:val="24"/>
        </w:rPr>
        <w:t>которого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составляет 8 календарных дней.</w:t>
      </w:r>
    </w:p>
    <w:p w:rsidR="0020540B" w:rsidRDefault="0020540B" w:rsidP="002054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5. Продолжительность ежегодного дополнительного оплачиваемого отпуска за выслугу лет исчисляется из расчета: </w:t>
      </w:r>
    </w:p>
    <w:p w:rsidR="0020540B" w:rsidRPr="007E0254" w:rsidRDefault="0020540B" w:rsidP="0020540B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5.</w:t>
      </w:r>
      <w:r w:rsidRPr="007E0254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7E0254">
        <w:rPr>
          <w:rFonts w:ascii="Times New Roman" w:hAnsi="Times New Roman" w:cs="Times New Roman"/>
          <w:sz w:val="24"/>
          <w:szCs w:val="24"/>
        </w:rPr>
        <w:t xml:space="preserve"> при стаже от 1 года до 5 лет - 1 календарный день;</w:t>
      </w:r>
    </w:p>
    <w:p w:rsidR="0020540B" w:rsidRPr="007E0254" w:rsidRDefault="0020540B" w:rsidP="0020540B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5.</w:t>
      </w:r>
      <w:r w:rsidRPr="007E0254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7E0254">
        <w:rPr>
          <w:rFonts w:ascii="Times New Roman" w:hAnsi="Times New Roman" w:cs="Times New Roman"/>
          <w:sz w:val="24"/>
          <w:szCs w:val="24"/>
        </w:rPr>
        <w:t xml:space="preserve"> при стаже от 5 до 10 лет - 5 календарных дней;</w:t>
      </w:r>
    </w:p>
    <w:p w:rsidR="0020540B" w:rsidRPr="007E0254" w:rsidRDefault="0020540B" w:rsidP="0020540B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5.</w:t>
      </w:r>
      <w:r w:rsidRPr="007E0254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7E0254">
        <w:rPr>
          <w:rFonts w:ascii="Times New Roman" w:hAnsi="Times New Roman" w:cs="Times New Roman"/>
          <w:sz w:val="24"/>
          <w:szCs w:val="24"/>
        </w:rPr>
        <w:t xml:space="preserve"> при стаже от 10 до 15 лет - 7 календарных дней;</w:t>
      </w:r>
    </w:p>
    <w:p w:rsidR="0020540B" w:rsidRPr="007E0254" w:rsidRDefault="0020540B" w:rsidP="0020540B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5.</w:t>
      </w:r>
      <w:r w:rsidRPr="007E0254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7E0254">
        <w:rPr>
          <w:rFonts w:ascii="Times New Roman" w:hAnsi="Times New Roman" w:cs="Times New Roman"/>
          <w:sz w:val="24"/>
          <w:szCs w:val="24"/>
        </w:rPr>
        <w:t xml:space="preserve"> при стаже  15 лет и более - 10 календарных дней.</w:t>
      </w:r>
    </w:p>
    <w:p w:rsidR="0020540B" w:rsidRPr="00704A5D" w:rsidRDefault="0020540B" w:rsidP="002054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стаж, дающий право на получение дополнительного оплачиваемого отпуска за выслугу лет, включается также время работы (в том числе на выборных должностях) в государственных органах, в органах местного самоуправления, а также иные периоды деятельности в соответствии с федеральными законами и законами области, действующими применительно к муниципальным служащим.</w:t>
      </w:r>
    </w:p>
    <w:p w:rsidR="0020540B" w:rsidRPr="00704A5D" w:rsidRDefault="0020540B" w:rsidP="002054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704A5D">
        <w:rPr>
          <w:rFonts w:ascii="Times New Roman" w:hAnsi="Times New Roman" w:cs="Times New Roman"/>
          <w:sz w:val="24"/>
          <w:szCs w:val="24"/>
        </w:rPr>
        <w:t>. При исчислении общей продолжительности ежегодного оплачиваемого отпуска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704A5D">
        <w:rPr>
          <w:rFonts w:ascii="Times New Roman" w:hAnsi="Times New Roman" w:cs="Times New Roman"/>
          <w:sz w:val="24"/>
          <w:szCs w:val="24"/>
        </w:rPr>
        <w:t xml:space="preserve"> дополнительные оплачиваемые отпуска суммируются с ежегодным основным оплачиваемым отпуском. По заявлению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A0209B">
        <w:rPr>
          <w:rFonts w:ascii="Times New Roman" w:hAnsi="Times New Roman" w:cs="Times New Roman"/>
          <w:sz w:val="24"/>
          <w:szCs w:val="24"/>
        </w:rPr>
        <w:t>олжностн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A0209B">
        <w:rPr>
          <w:rFonts w:ascii="Times New Roman" w:hAnsi="Times New Roman" w:cs="Times New Roman"/>
          <w:sz w:val="24"/>
          <w:szCs w:val="24"/>
        </w:rPr>
        <w:t xml:space="preserve"> лиц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A0209B">
        <w:rPr>
          <w:rFonts w:ascii="Times New Roman" w:hAnsi="Times New Roman" w:cs="Times New Roman"/>
          <w:sz w:val="24"/>
          <w:szCs w:val="24"/>
        </w:rPr>
        <w:t xml:space="preserve"> Контрольно-счетной палаты </w:t>
      </w:r>
      <w:r w:rsidRPr="00704A5D">
        <w:rPr>
          <w:rFonts w:ascii="Times New Roman" w:hAnsi="Times New Roman" w:cs="Times New Roman"/>
          <w:sz w:val="24"/>
          <w:szCs w:val="24"/>
        </w:rPr>
        <w:t>ежегодный оплачиваемый отпуск может предоставляться по частям, при этом продолжительность одной части отпуска не должна быть менее 14 календарных дней.</w:t>
      </w:r>
    </w:p>
    <w:p w:rsidR="0020540B" w:rsidRPr="00E31FDF" w:rsidRDefault="0020540B" w:rsidP="002054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31FDF">
        <w:rPr>
          <w:rFonts w:ascii="Times New Roman" w:hAnsi="Times New Roman" w:cs="Times New Roman"/>
          <w:sz w:val="24"/>
          <w:szCs w:val="24"/>
        </w:rPr>
        <w:t xml:space="preserve">7. Должностным лицам Контрольно-счетной палаты один раз в рабочий год производится единовременная выплата к ежегодному оплачиваемому отпуску в размере </w:t>
      </w:r>
      <w:r>
        <w:rPr>
          <w:rFonts w:ascii="Times New Roman" w:hAnsi="Times New Roman" w:cs="Times New Roman"/>
          <w:sz w:val="24"/>
          <w:szCs w:val="24"/>
        </w:rPr>
        <w:t>двух</w:t>
      </w:r>
      <w:r w:rsidRPr="00E31FDF">
        <w:rPr>
          <w:rFonts w:ascii="Times New Roman" w:hAnsi="Times New Roman" w:cs="Times New Roman"/>
          <w:sz w:val="24"/>
          <w:szCs w:val="24"/>
        </w:rPr>
        <w:t xml:space="preserve"> должностн</w:t>
      </w:r>
      <w:r>
        <w:rPr>
          <w:rFonts w:ascii="Times New Roman" w:hAnsi="Times New Roman" w:cs="Times New Roman"/>
          <w:sz w:val="24"/>
          <w:szCs w:val="24"/>
        </w:rPr>
        <w:t>ых</w:t>
      </w:r>
      <w:r w:rsidRPr="00E31FDF">
        <w:rPr>
          <w:rFonts w:ascii="Times New Roman" w:hAnsi="Times New Roman" w:cs="Times New Roman"/>
          <w:sz w:val="24"/>
          <w:szCs w:val="24"/>
        </w:rPr>
        <w:t xml:space="preserve"> оклад</w:t>
      </w:r>
      <w:r>
        <w:rPr>
          <w:rFonts w:ascii="Times New Roman" w:hAnsi="Times New Roman" w:cs="Times New Roman"/>
          <w:sz w:val="24"/>
          <w:szCs w:val="24"/>
        </w:rPr>
        <w:t>ов</w:t>
      </w:r>
      <w:r w:rsidRPr="00E31FDF">
        <w:rPr>
          <w:rFonts w:ascii="Times New Roman" w:hAnsi="Times New Roman" w:cs="Times New Roman"/>
          <w:sz w:val="24"/>
          <w:szCs w:val="24"/>
        </w:rPr>
        <w:t>.</w:t>
      </w:r>
    </w:p>
    <w:p w:rsidR="0020540B" w:rsidRDefault="0020540B" w:rsidP="002054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Pr="00704A5D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A0209B">
        <w:rPr>
          <w:rFonts w:ascii="Times New Roman" w:hAnsi="Times New Roman" w:cs="Times New Roman"/>
          <w:sz w:val="24"/>
          <w:szCs w:val="24"/>
        </w:rPr>
        <w:t>олжностны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A0209B">
        <w:rPr>
          <w:rFonts w:ascii="Times New Roman" w:hAnsi="Times New Roman" w:cs="Times New Roman"/>
          <w:sz w:val="24"/>
          <w:szCs w:val="24"/>
        </w:rPr>
        <w:t xml:space="preserve"> лиц</w:t>
      </w:r>
      <w:r>
        <w:rPr>
          <w:rFonts w:ascii="Times New Roman" w:hAnsi="Times New Roman" w:cs="Times New Roman"/>
          <w:sz w:val="24"/>
          <w:szCs w:val="24"/>
        </w:rPr>
        <w:t>ам</w:t>
      </w:r>
      <w:r w:rsidRPr="00A0209B">
        <w:rPr>
          <w:rFonts w:ascii="Times New Roman" w:hAnsi="Times New Roman" w:cs="Times New Roman"/>
          <w:sz w:val="24"/>
          <w:szCs w:val="24"/>
        </w:rPr>
        <w:t xml:space="preserve"> Контрольно-счетной палаты </w:t>
      </w:r>
      <w:r w:rsidRPr="00704A5D">
        <w:rPr>
          <w:rFonts w:ascii="Times New Roman" w:hAnsi="Times New Roman" w:cs="Times New Roman"/>
          <w:sz w:val="24"/>
          <w:szCs w:val="24"/>
        </w:rPr>
        <w:t xml:space="preserve">по его письменному заявлению в порядке, установленном законодательством, может быть предоставлен отпуск без сохранения </w:t>
      </w:r>
      <w:r>
        <w:rPr>
          <w:rFonts w:ascii="Times New Roman" w:hAnsi="Times New Roman" w:cs="Times New Roman"/>
          <w:sz w:val="24"/>
          <w:szCs w:val="24"/>
        </w:rPr>
        <w:t>оплаты труда.</w:t>
      </w:r>
    </w:p>
    <w:p w:rsidR="0020540B" w:rsidRPr="00704A5D" w:rsidRDefault="0020540B" w:rsidP="002054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31FDF">
        <w:rPr>
          <w:rFonts w:ascii="Times New Roman" w:hAnsi="Times New Roman" w:cs="Times New Roman"/>
          <w:sz w:val="24"/>
          <w:szCs w:val="24"/>
        </w:rPr>
        <w:t>9. Должностным лицам Контрольно-счетной палаты по решению руководителя может предоставляться материальная помощь в размере одного должностного оклада.</w:t>
      </w:r>
    </w:p>
    <w:p w:rsidR="0020540B" w:rsidRPr="00704A5D" w:rsidRDefault="0020540B" w:rsidP="0020540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540B" w:rsidRDefault="0020540B" w:rsidP="0020540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Раздел 5. ПЕНСИОННОЕ ОБЕСПЕЧЕНИЕ</w:t>
      </w:r>
    </w:p>
    <w:p w:rsidR="0020540B" w:rsidRDefault="0020540B" w:rsidP="0020540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20540B" w:rsidRPr="00F77049" w:rsidRDefault="0020540B" w:rsidP="0020540B">
      <w:pPr>
        <w:pStyle w:val="a5"/>
        <w:spacing w:after="0" w:line="240" w:lineRule="auto"/>
        <w:ind w:left="0" w:firstLine="48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proofErr w:type="gramStart"/>
      <w:r w:rsidRPr="00F77049">
        <w:rPr>
          <w:rFonts w:ascii="Times New Roman" w:hAnsi="Times New Roman"/>
          <w:sz w:val="24"/>
          <w:szCs w:val="24"/>
        </w:rPr>
        <w:t xml:space="preserve">В соответствии с Уставом </w:t>
      </w:r>
      <w:proofErr w:type="spellStart"/>
      <w:r w:rsidRPr="00F77049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F77049">
        <w:rPr>
          <w:rFonts w:ascii="Times New Roman" w:hAnsi="Times New Roman"/>
          <w:sz w:val="24"/>
          <w:szCs w:val="24"/>
        </w:rPr>
        <w:t xml:space="preserve"> муниципального района должностным лицам Контрольно-счетной палаты, осуществляющим полномочия не менее срока, на который они были назначены, и имеющим стаж, продолжительность которого для назначения пенсии за выслугу лет в соответствующем году определяется согласно </w:t>
      </w:r>
      <w:hyperlink r:id="rId7" w:history="1">
        <w:r w:rsidRPr="00F77049">
          <w:rPr>
            <w:rFonts w:ascii="Times New Roman" w:hAnsi="Times New Roman"/>
            <w:sz w:val="24"/>
            <w:szCs w:val="24"/>
          </w:rPr>
          <w:t>приложению</w:t>
        </w:r>
      </w:hyperlink>
      <w:r w:rsidRPr="00F77049">
        <w:rPr>
          <w:rFonts w:ascii="Times New Roman" w:hAnsi="Times New Roman"/>
          <w:sz w:val="24"/>
          <w:szCs w:val="24"/>
        </w:rPr>
        <w:t xml:space="preserve"> к Федеральному закону от 15 декабря 2001 года </w:t>
      </w:r>
      <w:r>
        <w:rPr>
          <w:rFonts w:ascii="Times New Roman" w:hAnsi="Times New Roman"/>
          <w:sz w:val="24"/>
          <w:szCs w:val="24"/>
        </w:rPr>
        <w:t>№</w:t>
      </w:r>
      <w:r w:rsidRPr="00F77049">
        <w:rPr>
          <w:rFonts w:ascii="Times New Roman" w:hAnsi="Times New Roman"/>
          <w:sz w:val="24"/>
          <w:szCs w:val="24"/>
        </w:rPr>
        <w:t xml:space="preserve"> 166-ФЗ "О государственном пенсионном обеспечении в Российской Федерации», устанавливается за счет средств районного бюджета</w:t>
      </w:r>
      <w:proofErr w:type="gramEnd"/>
      <w:r w:rsidRPr="00F77049">
        <w:rPr>
          <w:rFonts w:ascii="Times New Roman" w:hAnsi="Times New Roman"/>
          <w:sz w:val="24"/>
          <w:szCs w:val="24"/>
        </w:rPr>
        <w:t xml:space="preserve"> ежемесячная пенсия за выслугу лет к назначенной </w:t>
      </w:r>
      <w:r w:rsidRPr="00F77049">
        <w:rPr>
          <w:rFonts w:ascii="Times New Roman" w:hAnsi="Times New Roman"/>
          <w:sz w:val="24"/>
          <w:szCs w:val="24"/>
        </w:rPr>
        <w:lastRenderedPageBreak/>
        <w:t>страховой пенсии по старости (инвалидности в соответствии с действующим законодательством</w:t>
      </w:r>
      <w:r w:rsidR="00C43B34">
        <w:rPr>
          <w:rFonts w:ascii="Times New Roman" w:hAnsi="Times New Roman"/>
          <w:sz w:val="24"/>
          <w:szCs w:val="24"/>
        </w:rPr>
        <w:t>)</w:t>
      </w:r>
      <w:r w:rsidRPr="00F77049">
        <w:rPr>
          <w:rFonts w:ascii="Times New Roman" w:hAnsi="Times New Roman"/>
          <w:sz w:val="24"/>
          <w:szCs w:val="24"/>
        </w:rPr>
        <w:t>.</w:t>
      </w:r>
    </w:p>
    <w:p w:rsidR="0020540B" w:rsidRPr="00F77049" w:rsidRDefault="0020540B" w:rsidP="0020540B">
      <w:pPr>
        <w:pStyle w:val="ConsPlusNormal"/>
        <w:widowControl/>
        <w:ind w:firstLine="48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Pr="00F77049">
        <w:rPr>
          <w:rFonts w:ascii="Times New Roman" w:hAnsi="Times New Roman" w:cs="Times New Roman"/>
          <w:sz w:val="24"/>
          <w:szCs w:val="24"/>
        </w:rPr>
        <w:t>Пенсия за выслугу лет назначается распоряжением администрации муниципального района к страховой  пенсии по старости пожизненно, к страховой пенсии по инвалидности - на срок, на который определена инвалидность, к пенсии, назначенной в соответствии с Законом Российской Федерации от 19.04.1991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77049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>ода</w:t>
      </w:r>
      <w:r w:rsidRPr="00F7704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F77049">
        <w:rPr>
          <w:rFonts w:ascii="Times New Roman" w:hAnsi="Times New Roman" w:cs="Times New Roman"/>
          <w:sz w:val="24"/>
          <w:szCs w:val="24"/>
        </w:rPr>
        <w:t xml:space="preserve"> 1032-1 "О занятости населения в Российской Федерации", - на срок установления данной пенсии.</w:t>
      </w:r>
    </w:p>
    <w:p w:rsidR="0020540B" w:rsidRPr="005469B5" w:rsidRDefault="0020540B" w:rsidP="0020540B">
      <w:pPr>
        <w:ind w:firstLine="48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proofErr w:type="gramStart"/>
      <w:r w:rsidRPr="005469B5">
        <w:rPr>
          <w:sz w:val="24"/>
          <w:szCs w:val="24"/>
        </w:rPr>
        <w:t>Должностным лицам Контрольно-счетной палаты при наличии стажа муниципальной службы сверх пятнадцати лет пенсия за выслугу лет назначается в размере 45 процентов от 2,8 суммы должностного оклада  на день его увольнения с муниципальной должности за вычетом страховой  пенсии по старости или страховой пенсии по инвалидности, фиксированной выплаты к страховой пенсии и повышений фиксированной выплаты к страховой пенсии, установленных в соответствии с</w:t>
      </w:r>
      <w:proofErr w:type="gramEnd"/>
      <w:r w:rsidRPr="005469B5">
        <w:rPr>
          <w:sz w:val="24"/>
          <w:szCs w:val="24"/>
        </w:rPr>
        <w:t xml:space="preserve"> Федеральным законом от 28 декабря 2013 года № 400-ФЗ «О страховых пенсиях», либо за вычетом пенсии, назначенной в соответствии с Законом Российской Федерации «О занятости населения в Российской Федерации». За </w:t>
      </w:r>
      <w:proofErr w:type="gramStart"/>
      <w:r w:rsidRPr="005469B5">
        <w:rPr>
          <w:sz w:val="24"/>
          <w:szCs w:val="24"/>
        </w:rPr>
        <w:t>каждый полный год</w:t>
      </w:r>
      <w:proofErr w:type="gramEnd"/>
      <w:r w:rsidRPr="005469B5">
        <w:rPr>
          <w:sz w:val="24"/>
          <w:szCs w:val="24"/>
        </w:rPr>
        <w:t xml:space="preserve"> стажа на муниципальной должности сверх пятнадцати лет пенсия за выслугу лет увеличивается на 3 процента от 2,8 суммы должностного оклада на день его увольнения с муниципальной должности. </w:t>
      </w:r>
      <w:proofErr w:type="gramStart"/>
      <w:r w:rsidRPr="005469B5">
        <w:rPr>
          <w:sz w:val="24"/>
          <w:szCs w:val="24"/>
        </w:rPr>
        <w:t xml:space="preserve">При этом общая сумма пенсии за выслугу лет и страховой  пенсии по старости или страховой пенсии по инвалидности, фиксированной выплаты к страховой пенсии либо общая сумма пенсии за выслугу лет и  пенсии, назначенной в соответствии с  </w:t>
      </w:r>
      <w:hyperlink r:id="rId8" w:history="1">
        <w:r w:rsidRPr="005469B5">
          <w:rPr>
            <w:color w:val="000000"/>
            <w:sz w:val="24"/>
            <w:szCs w:val="24"/>
          </w:rPr>
          <w:t>Законом</w:t>
        </w:r>
      </w:hyperlink>
      <w:r w:rsidRPr="005469B5">
        <w:rPr>
          <w:color w:val="000000"/>
          <w:sz w:val="24"/>
          <w:szCs w:val="24"/>
        </w:rPr>
        <w:t xml:space="preserve"> </w:t>
      </w:r>
      <w:r w:rsidRPr="005469B5">
        <w:rPr>
          <w:sz w:val="24"/>
          <w:szCs w:val="24"/>
        </w:rPr>
        <w:t>Российской Федерации "О занятости населения в Российской Федерации", не может превышать 75 процентов от 2,8 суммы должностного оклада на день его увольнения с</w:t>
      </w:r>
      <w:proofErr w:type="gramEnd"/>
      <w:r w:rsidRPr="005469B5">
        <w:rPr>
          <w:sz w:val="24"/>
          <w:szCs w:val="24"/>
        </w:rPr>
        <w:t xml:space="preserve"> муниципальной службы.</w:t>
      </w:r>
    </w:p>
    <w:p w:rsidR="0020540B" w:rsidRPr="00F77049" w:rsidRDefault="0020540B" w:rsidP="0020540B">
      <w:pPr>
        <w:pStyle w:val="a5"/>
        <w:spacing w:after="0" w:line="240" w:lineRule="auto"/>
        <w:ind w:left="0" w:firstLine="48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</w:t>
      </w:r>
      <w:proofErr w:type="gramStart"/>
      <w:r w:rsidRPr="00F77049">
        <w:rPr>
          <w:rFonts w:ascii="Times New Roman" w:hAnsi="Times New Roman"/>
          <w:sz w:val="24"/>
          <w:szCs w:val="24"/>
        </w:rPr>
        <w:t xml:space="preserve">При определении размера пенсии за выслугу лет в порядке, установленном </w:t>
      </w:r>
      <w:hyperlink w:anchor="Par62" w:history="1">
        <w:r w:rsidRPr="00F77049">
          <w:rPr>
            <w:rFonts w:ascii="Times New Roman" w:hAnsi="Times New Roman"/>
            <w:sz w:val="24"/>
            <w:szCs w:val="24"/>
          </w:rPr>
          <w:t>абзацем первым</w:t>
        </w:r>
      </w:hyperlink>
      <w:r w:rsidRPr="00F77049">
        <w:rPr>
          <w:rFonts w:ascii="Times New Roman" w:hAnsi="Times New Roman"/>
          <w:sz w:val="24"/>
          <w:szCs w:val="24"/>
        </w:rPr>
        <w:t xml:space="preserve"> настоящей части, не учитываются суммы повышений фиксированной выплаты к страховой пенсии, приходящиеся на нетрудоспособных членов семьи, в связи с достижением возраста 80 лет или наличием инвалидности 1 группы, и суммы, полагающиеся в связи с валоризацией пенсионных прав, предусмотренные Федеральным законом от 17 декабря 2001 года </w:t>
      </w:r>
      <w:r>
        <w:rPr>
          <w:rFonts w:ascii="Times New Roman" w:hAnsi="Times New Roman"/>
          <w:sz w:val="24"/>
          <w:szCs w:val="24"/>
        </w:rPr>
        <w:t>№</w:t>
      </w:r>
      <w:r w:rsidRPr="00F77049">
        <w:rPr>
          <w:rFonts w:ascii="Times New Roman" w:hAnsi="Times New Roman"/>
          <w:sz w:val="24"/>
          <w:szCs w:val="24"/>
        </w:rPr>
        <w:t xml:space="preserve"> 173-ФЗ "О трудовых</w:t>
      </w:r>
      <w:proofErr w:type="gramEnd"/>
      <w:r w:rsidRPr="00F77049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F77049">
        <w:rPr>
          <w:rFonts w:ascii="Times New Roman" w:hAnsi="Times New Roman"/>
          <w:sz w:val="24"/>
          <w:szCs w:val="24"/>
        </w:rPr>
        <w:t>пенсиях</w:t>
      </w:r>
      <w:proofErr w:type="gramEnd"/>
      <w:r w:rsidRPr="00F77049">
        <w:rPr>
          <w:rFonts w:ascii="Times New Roman" w:hAnsi="Times New Roman"/>
          <w:sz w:val="24"/>
          <w:szCs w:val="24"/>
        </w:rPr>
        <w:t xml:space="preserve"> в Российской Федерации".</w:t>
      </w:r>
    </w:p>
    <w:p w:rsidR="0020540B" w:rsidRPr="005469B5" w:rsidRDefault="0020540B" w:rsidP="0020540B">
      <w:pPr>
        <w:ind w:firstLine="48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</w:t>
      </w:r>
      <w:proofErr w:type="gramStart"/>
      <w:r w:rsidRPr="005469B5">
        <w:rPr>
          <w:sz w:val="24"/>
          <w:szCs w:val="24"/>
        </w:rPr>
        <w:t>Порядок назначения и выплаты ежемесячной пенсии к страховой  пенсии по старости пожизненно, к страховой пенсии по инвалидности - на срок, на который определена инвалидность, к пенсии, назначенной в соответствии с Законом Российской Федерации "О занятости населения в Российской Федерации" определяется в соответствии с Положением о порядке назначения, перерасчета, индексации и выплаты пенсии за выслугу лет гражданам, замещавшим должности муниципальной службы в</w:t>
      </w:r>
      <w:proofErr w:type="gramEnd"/>
      <w:r w:rsidRPr="005469B5">
        <w:rPr>
          <w:sz w:val="24"/>
          <w:szCs w:val="24"/>
        </w:rPr>
        <w:t xml:space="preserve"> </w:t>
      </w:r>
      <w:proofErr w:type="spellStart"/>
      <w:r w:rsidRPr="005469B5">
        <w:rPr>
          <w:sz w:val="24"/>
          <w:szCs w:val="24"/>
        </w:rPr>
        <w:t>Слюдянском</w:t>
      </w:r>
      <w:proofErr w:type="spellEnd"/>
      <w:r w:rsidRPr="005469B5">
        <w:rPr>
          <w:sz w:val="24"/>
          <w:szCs w:val="24"/>
        </w:rPr>
        <w:t xml:space="preserve"> муниципальном </w:t>
      </w:r>
      <w:proofErr w:type="gramStart"/>
      <w:r w:rsidRPr="005469B5">
        <w:rPr>
          <w:sz w:val="24"/>
          <w:szCs w:val="24"/>
        </w:rPr>
        <w:t>районе</w:t>
      </w:r>
      <w:proofErr w:type="gramEnd"/>
      <w:r w:rsidRPr="005469B5">
        <w:rPr>
          <w:sz w:val="24"/>
          <w:szCs w:val="24"/>
        </w:rPr>
        <w:t>.</w:t>
      </w:r>
    </w:p>
    <w:p w:rsidR="0020540B" w:rsidRDefault="0020540B" w:rsidP="0020540B">
      <w:pPr>
        <w:ind w:firstLine="426"/>
        <w:jc w:val="both"/>
        <w:rPr>
          <w:sz w:val="24"/>
        </w:rPr>
      </w:pPr>
    </w:p>
    <w:p w:rsidR="0020540B" w:rsidRDefault="0020540B" w:rsidP="0020540B">
      <w:pPr>
        <w:ind w:firstLine="426"/>
        <w:jc w:val="center"/>
        <w:rPr>
          <w:sz w:val="24"/>
        </w:rPr>
      </w:pPr>
      <w:r>
        <w:rPr>
          <w:sz w:val="24"/>
        </w:rPr>
        <w:t xml:space="preserve">Раздел 6. МЕДИЦИНСКОЕ И ГОСУДАРСТВЕННОЕ </w:t>
      </w:r>
    </w:p>
    <w:p w:rsidR="0020540B" w:rsidRDefault="0020540B" w:rsidP="0020540B">
      <w:pPr>
        <w:ind w:firstLine="426"/>
        <w:jc w:val="center"/>
        <w:rPr>
          <w:sz w:val="24"/>
        </w:rPr>
      </w:pPr>
      <w:r>
        <w:rPr>
          <w:sz w:val="24"/>
        </w:rPr>
        <w:t>СОЦИАЛЬНОЕ СТРАХОВАНИЕ</w:t>
      </w:r>
    </w:p>
    <w:p w:rsidR="0020540B" w:rsidRDefault="0020540B" w:rsidP="0020540B">
      <w:pPr>
        <w:ind w:firstLine="426"/>
        <w:jc w:val="both"/>
        <w:rPr>
          <w:sz w:val="24"/>
        </w:rPr>
      </w:pPr>
    </w:p>
    <w:p w:rsidR="0020540B" w:rsidRPr="00F77049" w:rsidRDefault="0020540B" w:rsidP="0020540B">
      <w:pPr>
        <w:pStyle w:val="a5"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Pr="00F77049">
        <w:rPr>
          <w:rFonts w:ascii="Times New Roman" w:hAnsi="Times New Roman"/>
          <w:sz w:val="24"/>
          <w:szCs w:val="24"/>
        </w:rPr>
        <w:t>Должностные лица Контрольно-счетной палаты подлежат обязательному медицинскому и государственному социальному страхованию в порядке, установленном Федеральными законами и настоящим Положением.</w:t>
      </w:r>
    </w:p>
    <w:p w:rsidR="0020540B" w:rsidRPr="00F77049" w:rsidRDefault="0020540B" w:rsidP="0020540B">
      <w:pPr>
        <w:pStyle w:val="a5"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Pr="00F77049">
        <w:rPr>
          <w:rFonts w:ascii="Times New Roman" w:hAnsi="Times New Roman"/>
          <w:sz w:val="24"/>
          <w:szCs w:val="24"/>
        </w:rPr>
        <w:t>Страховщиком в отношении должностных лиц Контрольно-счетной палаты выступает Контрольно-счетная палата.</w:t>
      </w:r>
    </w:p>
    <w:p w:rsidR="0020540B" w:rsidRDefault="0020540B" w:rsidP="0020540B">
      <w:pPr>
        <w:ind w:firstLine="426"/>
        <w:jc w:val="both"/>
        <w:rPr>
          <w:sz w:val="24"/>
          <w:szCs w:val="24"/>
        </w:rPr>
      </w:pPr>
    </w:p>
    <w:p w:rsidR="0020540B" w:rsidRDefault="0020540B" w:rsidP="0020540B">
      <w:pPr>
        <w:ind w:firstLine="426"/>
        <w:jc w:val="center"/>
        <w:rPr>
          <w:sz w:val="24"/>
          <w:szCs w:val="24"/>
        </w:rPr>
      </w:pPr>
      <w:r>
        <w:rPr>
          <w:sz w:val="24"/>
          <w:szCs w:val="24"/>
        </w:rPr>
        <w:t>Раздел 7. ВОЗМЕЩЕНИЕ КОМАНДИРОВОЧНЫХ РАСХОДОВ</w:t>
      </w:r>
    </w:p>
    <w:p w:rsidR="0020540B" w:rsidRDefault="0020540B" w:rsidP="0020540B">
      <w:pPr>
        <w:ind w:firstLine="426"/>
        <w:jc w:val="center"/>
        <w:rPr>
          <w:sz w:val="24"/>
          <w:szCs w:val="24"/>
        </w:rPr>
      </w:pPr>
    </w:p>
    <w:p w:rsidR="0020540B" w:rsidRDefault="0020540B" w:rsidP="0020540B">
      <w:pPr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1. В случаях служебной необходимости д</w:t>
      </w:r>
      <w:r w:rsidRPr="00A0209B">
        <w:rPr>
          <w:sz w:val="24"/>
          <w:szCs w:val="24"/>
        </w:rPr>
        <w:t>олжностны</w:t>
      </w:r>
      <w:r>
        <w:rPr>
          <w:sz w:val="24"/>
          <w:szCs w:val="24"/>
        </w:rPr>
        <w:t>е</w:t>
      </w:r>
      <w:r w:rsidRPr="00A0209B">
        <w:rPr>
          <w:sz w:val="24"/>
          <w:szCs w:val="24"/>
        </w:rPr>
        <w:t xml:space="preserve"> лиц</w:t>
      </w:r>
      <w:r>
        <w:rPr>
          <w:sz w:val="24"/>
          <w:szCs w:val="24"/>
        </w:rPr>
        <w:t>а</w:t>
      </w:r>
      <w:r w:rsidRPr="00A0209B">
        <w:rPr>
          <w:sz w:val="24"/>
          <w:szCs w:val="24"/>
        </w:rPr>
        <w:t xml:space="preserve"> Контрольно-счетной палаты</w:t>
      </w:r>
      <w:r>
        <w:rPr>
          <w:sz w:val="24"/>
          <w:szCs w:val="24"/>
        </w:rPr>
        <w:t xml:space="preserve"> направляются в служебные командировки.</w:t>
      </w:r>
    </w:p>
    <w:p w:rsidR="0020540B" w:rsidRDefault="0020540B" w:rsidP="0020540B">
      <w:pPr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2. Д</w:t>
      </w:r>
      <w:r w:rsidRPr="00A0209B">
        <w:rPr>
          <w:sz w:val="24"/>
          <w:szCs w:val="24"/>
        </w:rPr>
        <w:t>олжностны</w:t>
      </w:r>
      <w:r>
        <w:rPr>
          <w:sz w:val="24"/>
          <w:szCs w:val="24"/>
        </w:rPr>
        <w:t>м</w:t>
      </w:r>
      <w:r w:rsidRPr="00A0209B">
        <w:rPr>
          <w:sz w:val="24"/>
          <w:szCs w:val="24"/>
        </w:rPr>
        <w:t xml:space="preserve"> лиц</w:t>
      </w:r>
      <w:r>
        <w:rPr>
          <w:sz w:val="24"/>
          <w:szCs w:val="24"/>
        </w:rPr>
        <w:t>ам</w:t>
      </w:r>
      <w:r w:rsidRPr="00A0209B">
        <w:rPr>
          <w:sz w:val="24"/>
          <w:szCs w:val="24"/>
        </w:rPr>
        <w:t xml:space="preserve"> Контрольно-счетной палаты</w:t>
      </w:r>
      <w:r>
        <w:rPr>
          <w:sz w:val="24"/>
          <w:szCs w:val="24"/>
        </w:rPr>
        <w:t xml:space="preserve"> возмещаются следующие расходы, связанные со служебной командировкой:</w:t>
      </w:r>
    </w:p>
    <w:p w:rsidR="0020540B" w:rsidRDefault="0020540B" w:rsidP="0020540B">
      <w:pPr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2.1. Проезд к месту командировки и обратно по фактическому расходу;</w:t>
      </w:r>
    </w:p>
    <w:p w:rsidR="0020540B" w:rsidRDefault="0020540B" w:rsidP="0020540B">
      <w:pPr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2.2. Бронирование и проживание в гостинице, а в случаях отсутствия в населенном пункте гостиницы за наем жилья по фактическому расходу;</w:t>
      </w:r>
    </w:p>
    <w:p w:rsidR="0020540B" w:rsidRDefault="0020540B" w:rsidP="0020540B">
      <w:pPr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2.3. Суточные по нормам, установленным нормативно-правовыми актами Иркутской области.</w:t>
      </w:r>
    </w:p>
    <w:p w:rsidR="0020540B" w:rsidRDefault="0020540B" w:rsidP="0020540B">
      <w:pPr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Возмещение командировочных расходов производится из районного бюджета при наличии проездных документов и иных документов, подтверждающих расходы в пределах бюджетных обязательств, предусмотренных в бюджете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 на указанные цели.</w:t>
      </w:r>
    </w:p>
    <w:p w:rsidR="0020540B" w:rsidRDefault="0020540B" w:rsidP="0020540B">
      <w:pPr>
        <w:ind w:firstLine="426"/>
        <w:jc w:val="both"/>
        <w:rPr>
          <w:sz w:val="24"/>
          <w:szCs w:val="24"/>
        </w:rPr>
      </w:pPr>
    </w:p>
    <w:p w:rsidR="0020540B" w:rsidRDefault="0020540B" w:rsidP="0020540B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Раздел 8. ПОВЫШЕНИЕ КВАЛИФИКАЦИИ ДОЛЖНОСТНЫХ ЛИЦ </w:t>
      </w:r>
      <w:r w:rsidRPr="00C84C20">
        <w:rPr>
          <w:sz w:val="24"/>
          <w:szCs w:val="24"/>
        </w:rPr>
        <w:t>КОНТРОЛЬНО-СЧЕТНОЙ ПАЛАТЫ СЛЮДЯНСКОГО МУНИЦИПАЛЬНОГО РАЙОНА</w:t>
      </w:r>
    </w:p>
    <w:p w:rsidR="0020540B" w:rsidRDefault="0020540B" w:rsidP="0020540B">
      <w:pPr>
        <w:ind w:firstLine="426"/>
        <w:jc w:val="both"/>
        <w:rPr>
          <w:sz w:val="24"/>
        </w:rPr>
      </w:pPr>
    </w:p>
    <w:p w:rsidR="0020540B" w:rsidRDefault="0020540B" w:rsidP="0020540B">
      <w:pPr>
        <w:ind w:firstLine="426"/>
        <w:jc w:val="both"/>
        <w:rPr>
          <w:sz w:val="24"/>
          <w:szCs w:val="24"/>
        </w:rPr>
      </w:pPr>
      <w:r>
        <w:rPr>
          <w:sz w:val="24"/>
        </w:rPr>
        <w:t>1. Повышение квалификации д</w:t>
      </w:r>
      <w:r w:rsidRPr="00A0209B">
        <w:rPr>
          <w:sz w:val="24"/>
          <w:szCs w:val="24"/>
        </w:rPr>
        <w:t>олжностны</w:t>
      </w:r>
      <w:r>
        <w:rPr>
          <w:sz w:val="24"/>
          <w:szCs w:val="24"/>
        </w:rPr>
        <w:t>х</w:t>
      </w:r>
      <w:r w:rsidRPr="00A0209B">
        <w:rPr>
          <w:sz w:val="24"/>
          <w:szCs w:val="24"/>
        </w:rPr>
        <w:t xml:space="preserve"> лиц Контрольно-счетной палаты</w:t>
      </w:r>
      <w:r>
        <w:rPr>
          <w:sz w:val="24"/>
          <w:szCs w:val="24"/>
        </w:rPr>
        <w:t xml:space="preserve"> производится в случае производственной необходимости в форме краткосрочного (сроком до одного месяца) или долгосрочного (сроком более одного месяца) обучения за счет средств районного бюджета.</w:t>
      </w:r>
    </w:p>
    <w:p w:rsidR="0020540B" w:rsidRDefault="0020540B" w:rsidP="0020540B">
      <w:pPr>
        <w:ind w:firstLine="426"/>
        <w:jc w:val="both"/>
        <w:rPr>
          <w:sz w:val="24"/>
        </w:rPr>
      </w:pPr>
      <w:r>
        <w:rPr>
          <w:sz w:val="24"/>
          <w:szCs w:val="24"/>
        </w:rPr>
        <w:t>2. Повышение квалификации может проводиться как с отрывом (очная форма обучения), так и без отрыва от выполнения должностных полномочий (заочная форма обучения).</w:t>
      </w:r>
    </w:p>
    <w:p w:rsidR="0020540B" w:rsidRDefault="0020540B" w:rsidP="0020540B">
      <w:pPr>
        <w:ind w:firstLine="426"/>
        <w:jc w:val="both"/>
        <w:rPr>
          <w:sz w:val="24"/>
          <w:szCs w:val="24"/>
        </w:rPr>
      </w:pPr>
    </w:p>
    <w:p w:rsidR="0020540B" w:rsidRPr="0048193D" w:rsidRDefault="0020540B" w:rsidP="0020540B">
      <w:pPr>
        <w:jc w:val="center"/>
        <w:rPr>
          <w:sz w:val="24"/>
          <w:szCs w:val="24"/>
        </w:rPr>
      </w:pPr>
      <w:r w:rsidRPr="0048193D">
        <w:rPr>
          <w:sz w:val="24"/>
          <w:szCs w:val="24"/>
        </w:rPr>
        <w:t xml:space="preserve">Раздел </w:t>
      </w:r>
      <w:r>
        <w:rPr>
          <w:sz w:val="24"/>
          <w:szCs w:val="24"/>
        </w:rPr>
        <w:t>9</w:t>
      </w:r>
      <w:r w:rsidRPr="0048193D">
        <w:rPr>
          <w:sz w:val="24"/>
          <w:szCs w:val="24"/>
        </w:rPr>
        <w:t>. ПООЩРЕНИЯ ДОЛЖНОСТНЫХ ЛИЦ КОНТРОЛЬНО-СЧЕТНОЙ ПАЛАТЫ СЛЮДЯНСКОГО МУНИЦИПАЛЬНОГО РАЙОНА</w:t>
      </w:r>
    </w:p>
    <w:p w:rsidR="0020540B" w:rsidRPr="0048193D" w:rsidRDefault="0020540B" w:rsidP="0020540B">
      <w:pPr>
        <w:ind w:firstLine="426"/>
        <w:jc w:val="both"/>
        <w:rPr>
          <w:sz w:val="24"/>
        </w:rPr>
      </w:pPr>
    </w:p>
    <w:p w:rsidR="0020540B" w:rsidRPr="0048193D" w:rsidRDefault="0020540B" w:rsidP="002054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8193D">
        <w:rPr>
          <w:rFonts w:ascii="Times New Roman" w:hAnsi="Times New Roman" w:cs="Times New Roman"/>
          <w:sz w:val="24"/>
          <w:szCs w:val="24"/>
        </w:rPr>
        <w:t>1. За безупречную и эффективную работу, качественное и оперативное выполнение особо важных и ответственных поручений к должностным лицам Контрольно-счетной палаты могут применяться следующие поощрения:</w:t>
      </w:r>
    </w:p>
    <w:p w:rsidR="0020540B" w:rsidRDefault="0020540B" w:rsidP="002054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8193D">
        <w:rPr>
          <w:rFonts w:ascii="Times New Roman" w:hAnsi="Times New Roman" w:cs="Times New Roman"/>
          <w:sz w:val="24"/>
          <w:szCs w:val="24"/>
        </w:rPr>
        <w:t xml:space="preserve">1.1. 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48193D">
        <w:rPr>
          <w:rFonts w:ascii="Times New Roman" w:hAnsi="Times New Roman" w:cs="Times New Roman"/>
          <w:sz w:val="24"/>
          <w:szCs w:val="24"/>
        </w:rPr>
        <w:t>диновременное денежное поощрение в связи с юбилейными датами службы и со дня рождения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63847">
        <w:rPr>
          <w:rFonts w:ascii="Times New Roman" w:hAnsi="Times New Roman" w:cs="Times New Roman"/>
          <w:sz w:val="24"/>
          <w:szCs w:val="24"/>
        </w:rPr>
        <w:t>(50, 55, 60, 65 лет)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8193D">
        <w:rPr>
          <w:rFonts w:ascii="Times New Roman" w:hAnsi="Times New Roman" w:cs="Times New Roman"/>
          <w:sz w:val="24"/>
          <w:szCs w:val="24"/>
        </w:rPr>
        <w:t xml:space="preserve">применяется в размере </w:t>
      </w:r>
      <w:r>
        <w:rPr>
          <w:rFonts w:ascii="Times New Roman" w:hAnsi="Times New Roman" w:cs="Times New Roman"/>
          <w:sz w:val="24"/>
          <w:szCs w:val="24"/>
        </w:rPr>
        <w:t>ежемесячного денежного вознаграждения должностного лица;</w:t>
      </w:r>
      <w:r w:rsidRPr="0058520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0540B" w:rsidRPr="00901907" w:rsidRDefault="0020540B" w:rsidP="0020540B">
      <w:pPr>
        <w:pStyle w:val="3"/>
        <w:spacing w:after="0"/>
        <w:ind w:left="0" w:firstLine="283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1.2. </w:t>
      </w:r>
      <w:proofErr w:type="gramStart"/>
      <w:r>
        <w:rPr>
          <w:sz w:val="24"/>
          <w:szCs w:val="24"/>
          <w:lang w:val="ru-RU"/>
        </w:rPr>
        <w:t>В связи с выходом на государственную пенсию за выслугу лет в размере</w:t>
      </w:r>
      <w:proofErr w:type="gramEnd"/>
      <w:r>
        <w:rPr>
          <w:sz w:val="24"/>
          <w:szCs w:val="24"/>
          <w:lang w:val="ru-RU"/>
        </w:rPr>
        <w:t xml:space="preserve"> трехмесячного денежного вознаграждения </w:t>
      </w:r>
      <w:r w:rsidRPr="00C5649D">
        <w:rPr>
          <w:sz w:val="24"/>
          <w:szCs w:val="24"/>
          <w:lang w:val="ru-RU"/>
        </w:rPr>
        <w:t>должностного лица</w:t>
      </w:r>
      <w:r>
        <w:rPr>
          <w:sz w:val="24"/>
          <w:szCs w:val="24"/>
          <w:lang w:val="ru-RU"/>
        </w:rPr>
        <w:t>.</w:t>
      </w:r>
    </w:p>
    <w:p w:rsidR="0020540B" w:rsidRDefault="0020540B" w:rsidP="0020540B">
      <w:pPr>
        <w:pStyle w:val="ConsPlusNormal"/>
        <w:jc w:val="both"/>
        <w:outlineLvl w:val="0"/>
      </w:pPr>
    </w:p>
    <w:p w:rsidR="0020540B" w:rsidRDefault="0020540B" w:rsidP="0020540B">
      <w:pPr>
        <w:jc w:val="center"/>
        <w:rPr>
          <w:color w:val="000000"/>
          <w:sz w:val="24"/>
          <w:szCs w:val="24"/>
        </w:rPr>
      </w:pPr>
    </w:p>
    <w:p w:rsidR="0020540B" w:rsidRDefault="0020540B" w:rsidP="0020540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0540B" w:rsidRPr="00942275" w:rsidRDefault="0020540B" w:rsidP="0020540B">
      <w:pPr>
        <w:jc w:val="both"/>
        <w:rPr>
          <w:sz w:val="24"/>
          <w:szCs w:val="24"/>
        </w:rPr>
      </w:pPr>
      <w:r w:rsidRPr="00942275">
        <w:rPr>
          <w:sz w:val="24"/>
          <w:szCs w:val="24"/>
        </w:rPr>
        <w:t xml:space="preserve">Мэр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</w:t>
      </w:r>
      <w:r w:rsidRPr="00942275">
        <w:rPr>
          <w:sz w:val="24"/>
          <w:szCs w:val="24"/>
        </w:rPr>
        <w:t xml:space="preserve">                 </w:t>
      </w:r>
      <w:r>
        <w:rPr>
          <w:sz w:val="24"/>
          <w:szCs w:val="24"/>
        </w:rPr>
        <w:t xml:space="preserve">     </w:t>
      </w:r>
      <w:r w:rsidRPr="00942275">
        <w:rPr>
          <w:sz w:val="24"/>
          <w:szCs w:val="24"/>
        </w:rPr>
        <w:t xml:space="preserve">                                    А.Г. Шульц</w:t>
      </w:r>
    </w:p>
    <w:p w:rsidR="0020540B" w:rsidRDefault="0020540B" w:rsidP="0020540B">
      <w:pPr>
        <w:jc w:val="both"/>
        <w:rPr>
          <w:sz w:val="24"/>
          <w:szCs w:val="24"/>
        </w:rPr>
      </w:pPr>
      <w:r w:rsidRPr="00942275">
        <w:rPr>
          <w:sz w:val="24"/>
          <w:szCs w:val="24"/>
        </w:rPr>
        <w:t xml:space="preserve">    </w:t>
      </w:r>
    </w:p>
    <w:p w:rsidR="0020540B" w:rsidRPr="00942275" w:rsidRDefault="0020540B" w:rsidP="0020540B">
      <w:pPr>
        <w:jc w:val="both"/>
        <w:rPr>
          <w:sz w:val="24"/>
          <w:szCs w:val="24"/>
        </w:rPr>
      </w:pPr>
      <w:r w:rsidRPr="00942275">
        <w:rPr>
          <w:sz w:val="24"/>
          <w:szCs w:val="24"/>
        </w:rPr>
        <w:t xml:space="preserve">  </w:t>
      </w:r>
    </w:p>
    <w:p w:rsidR="0020540B" w:rsidRPr="00942275" w:rsidRDefault="0020540B" w:rsidP="0020540B">
      <w:pPr>
        <w:jc w:val="both"/>
        <w:rPr>
          <w:sz w:val="24"/>
          <w:szCs w:val="24"/>
        </w:rPr>
      </w:pPr>
      <w:r w:rsidRPr="00942275">
        <w:rPr>
          <w:sz w:val="24"/>
          <w:szCs w:val="24"/>
        </w:rPr>
        <w:t xml:space="preserve">Председатель Думы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</w:t>
      </w:r>
    </w:p>
    <w:p w:rsidR="0020540B" w:rsidRPr="00942275" w:rsidRDefault="0020540B" w:rsidP="0020540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района </w:t>
      </w:r>
      <w:r w:rsidRPr="00942275">
        <w:rPr>
          <w:sz w:val="24"/>
          <w:szCs w:val="24"/>
        </w:rPr>
        <w:t xml:space="preserve">                                                      </w:t>
      </w:r>
      <w:r>
        <w:rPr>
          <w:sz w:val="24"/>
          <w:szCs w:val="24"/>
        </w:rPr>
        <w:t xml:space="preserve">                               </w:t>
      </w:r>
      <w:r w:rsidRPr="00942275">
        <w:rPr>
          <w:sz w:val="24"/>
          <w:szCs w:val="24"/>
        </w:rPr>
        <w:t xml:space="preserve"> А.В. Николаев </w:t>
      </w:r>
    </w:p>
    <w:p w:rsidR="0020540B" w:rsidRPr="00942275" w:rsidRDefault="0020540B" w:rsidP="0020540B">
      <w:pPr>
        <w:jc w:val="both"/>
        <w:rPr>
          <w:sz w:val="24"/>
          <w:szCs w:val="24"/>
        </w:rPr>
      </w:pPr>
    </w:p>
    <w:p w:rsidR="0020540B" w:rsidRDefault="0020540B" w:rsidP="0020540B">
      <w:pPr>
        <w:jc w:val="both"/>
        <w:rPr>
          <w:sz w:val="24"/>
          <w:szCs w:val="24"/>
        </w:rPr>
      </w:pPr>
    </w:p>
    <w:p w:rsidR="00FB4750" w:rsidRDefault="00FB4750"/>
    <w:sectPr w:rsidR="00FB47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7D211E"/>
    <w:multiLevelType w:val="multilevel"/>
    <w:tmpl w:val="A5900D4A"/>
    <w:lvl w:ilvl="0">
      <w:start w:val="2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num w:numId="1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6C7B"/>
    <w:rsid w:val="0020540B"/>
    <w:rsid w:val="00400754"/>
    <w:rsid w:val="00471A47"/>
    <w:rsid w:val="004865C6"/>
    <w:rsid w:val="00BE6C7B"/>
    <w:rsid w:val="00C43B34"/>
    <w:rsid w:val="00F61005"/>
    <w:rsid w:val="00FB4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54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semiHidden/>
    <w:rsid w:val="0020540B"/>
    <w:pPr>
      <w:jc w:val="center"/>
    </w:pPr>
    <w:rPr>
      <w:b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20540B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20540B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054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3">
    <w:name w:val="Body Text Indent 3"/>
    <w:basedOn w:val="a"/>
    <w:link w:val="30"/>
    <w:uiPriority w:val="99"/>
    <w:unhideWhenUsed/>
    <w:rsid w:val="0020540B"/>
    <w:pPr>
      <w:spacing w:after="120"/>
      <w:ind w:left="283"/>
    </w:pPr>
    <w:rPr>
      <w:sz w:val="16"/>
      <w:szCs w:val="16"/>
      <w:lang w:val="en-GB"/>
    </w:rPr>
  </w:style>
  <w:style w:type="character" w:customStyle="1" w:styleId="30">
    <w:name w:val="Основной текст с отступом 3 Знак"/>
    <w:basedOn w:val="a0"/>
    <w:link w:val="3"/>
    <w:uiPriority w:val="99"/>
    <w:rsid w:val="0020540B"/>
    <w:rPr>
      <w:rFonts w:ascii="Times New Roman" w:eastAsia="Times New Roman" w:hAnsi="Times New Roman" w:cs="Times New Roman"/>
      <w:sz w:val="16"/>
      <w:szCs w:val="16"/>
      <w:lang w:val="en-GB" w:eastAsia="ru-RU"/>
    </w:rPr>
  </w:style>
  <w:style w:type="paragraph" w:styleId="a6">
    <w:name w:val="Balloon Text"/>
    <w:basedOn w:val="a"/>
    <w:link w:val="a7"/>
    <w:uiPriority w:val="99"/>
    <w:semiHidden/>
    <w:unhideWhenUsed/>
    <w:rsid w:val="00F6100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6100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54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semiHidden/>
    <w:rsid w:val="0020540B"/>
    <w:pPr>
      <w:jc w:val="center"/>
    </w:pPr>
    <w:rPr>
      <w:b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20540B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20540B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054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3">
    <w:name w:val="Body Text Indent 3"/>
    <w:basedOn w:val="a"/>
    <w:link w:val="30"/>
    <w:uiPriority w:val="99"/>
    <w:unhideWhenUsed/>
    <w:rsid w:val="0020540B"/>
    <w:pPr>
      <w:spacing w:after="120"/>
      <w:ind w:left="283"/>
    </w:pPr>
    <w:rPr>
      <w:sz w:val="16"/>
      <w:szCs w:val="16"/>
      <w:lang w:val="en-GB"/>
    </w:rPr>
  </w:style>
  <w:style w:type="character" w:customStyle="1" w:styleId="30">
    <w:name w:val="Основной текст с отступом 3 Знак"/>
    <w:basedOn w:val="a0"/>
    <w:link w:val="3"/>
    <w:uiPriority w:val="99"/>
    <w:rsid w:val="0020540B"/>
    <w:rPr>
      <w:rFonts w:ascii="Times New Roman" w:eastAsia="Times New Roman" w:hAnsi="Times New Roman" w:cs="Times New Roman"/>
      <w:sz w:val="16"/>
      <w:szCs w:val="16"/>
      <w:lang w:val="en-GB" w:eastAsia="ru-RU"/>
    </w:rPr>
  </w:style>
  <w:style w:type="paragraph" w:styleId="a6">
    <w:name w:val="Balloon Text"/>
    <w:basedOn w:val="a"/>
    <w:link w:val="a7"/>
    <w:uiPriority w:val="99"/>
    <w:semiHidden/>
    <w:unhideWhenUsed/>
    <w:rsid w:val="00F6100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6100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30C71C59DB55C0EBFE547B83294A9C48AC64B72F79F88D031DABB4A1C37hDB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606C0D8B326997A07F4B1C19CE25E82A54C6C5EC7CCA9B6754447587AADB0F3F8527768AC0QBiD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2565</Words>
  <Characters>14623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Орлова Светлана Гавриловна</dc:creator>
  <cp:lastModifiedBy>Побежимова Анна Константиновна</cp:lastModifiedBy>
  <cp:revision>4</cp:revision>
  <cp:lastPrinted>2023-12-19T03:13:00Z</cp:lastPrinted>
  <dcterms:created xsi:type="dcterms:W3CDTF">2023-12-11T00:42:00Z</dcterms:created>
  <dcterms:modified xsi:type="dcterms:W3CDTF">2023-12-19T03:13:00Z</dcterms:modified>
</cp:coreProperties>
</file>