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6EA"/>
  <w:body>
    <w:p w:rsidR="0004511F" w:rsidRPr="006F38A6" w:rsidRDefault="006D1E45" w:rsidP="006F38A6">
      <w:pPr>
        <w:pStyle w:val="1"/>
        <w:ind w:firstLine="0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16608" behindDoc="1" locked="0" layoutInCell="1" allowOverlap="1" wp14:anchorId="11762208" wp14:editId="7C0447A6">
            <wp:simplePos x="0" y="0"/>
            <wp:positionH relativeFrom="column">
              <wp:posOffset>2491740</wp:posOffset>
            </wp:positionH>
            <wp:positionV relativeFrom="paragraph">
              <wp:posOffset>-146685</wp:posOffset>
            </wp:positionV>
            <wp:extent cx="819150" cy="1022350"/>
            <wp:effectExtent l="133350" t="114300" r="133350" b="139700"/>
            <wp:wrapThrough wrapText="bothSides">
              <wp:wrapPolygon edited="0">
                <wp:start x="23107" y="24015"/>
                <wp:lineTo x="25116" y="23210"/>
                <wp:lineTo x="25116" y="268"/>
                <wp:lineTo x="24112" y="-2952"/>
                <wp:lineTo x="-2512" y="-2952"/>
                <wp:lineTo x="-3516" y="3891"/>
                <wp:lineTo x="-3516" y="16770"/>
                <wp:lineTo x="-1507" y="22807"/>
                <wp:lineTo x="-1507" y="24015"/>
                <wp:lineTo x="23107" y="24015"/>
              </wp:wrapPolygon>
            </wp:wrapThrough>
            <wp:docPr id="681" name="Рисунок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_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819150" cy="1022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6F55" w:rsidRDefault="00D86F55" w:rsidP="0021611A">
      <w:pPr>
        <w:pStyle w:val="1"/>
        <w:ind w:firstLine="0"/>
        <w:jc w:val="center"/>
        <w:rPr>
          <w:rFonts w:cs="Times New Roman"/>
          <w:b/>
          <w:color w:val="0F243E" w:themeColor="text2" w:themeShade="80"/>
          <w:sz w:val="72"/>
          <w:szCs w:val="72"/>
        </w:rPr>
      </w:pPr>
    </w:p>
    <w:p w:rsidR="00CD76B4" w:rsidRDefault="00CD76B4" w:rsidP="000C1D2E">
      <w:pPr>
        <w:pStyle w:val="1"/>
        <w:spacing w:line="240" w:lineRule="auto"/>
        <w:ind w:firstLine="0"/>
        <w:jc w:val="center"/>
        <w:rPr>
          <w:rFonts w:cs="Times New Roman"/>
          <w:b/>
          <w:color w:val="FFFFFF" w:themeColor="background1"/>
          <w:sz w:val="72"/>
          <w:szCs w:val="72"/>
        </w:rPr>
      </w:pPr>
    </w:p>
    <w:p w:rsidR="00CD76B4" w:rsidRDefault="00CD76B4" w:rsidP="00CD76B4"/>
    <w:p w:rsidR="00753E09" w:rsidRPr="00CD76B4" w:rsidRDefault="00753E09" w:rsidP="000C1D2E">
      <w:pPr>
        <w:pStyle w:val="1"/>
        <w:spacing w:line="240" w:lineRule="auto"/>
        <w:ind w:firstLine="0"/>
        <w:jc w:val="center"/>
        <w:rPr>
          <w:rFonts w:cs="Times New Roman"/>
          <w:b/>
          <w:color w:val="0070C0"/>
          <w:sz w:val="72"/>
          <w:szCs w:val="72"/>
        </w:rPr>
      </w:pPr>
      <w:r w:rsidRPr="00CD76B4">
        <w:rPr>
          <w:rFonts w:cs="Times New Roman"/>
          <w:b/>
          <w:color w:val="0070C0"/>
          <w:sz w:val="72"/>
          <w:szCs w:val="72"/>
        </w:rPr>
        <w:t xml:space="preserve">ИНВЕСТИЦИОННЫЙ </w:t>
      </w:r>
      <w:r w:rsidR="0004511F" w:rsidRPr="00CD76B4">
        <w:rPr>
          <w:rFonts w:cs="Times New Roman"/>
          <w:b/>
          <w:color w:val="0070C0"/>
          <w:sz w:val="72"/>
          <w:szCs w:val="72"/>
        </w:rPr>
        <w:t xml:space="preserve">ПАСПОРТ </w:t>
      </w:r>
      <w:r w:rsidR="00CD76B4" w:rsidRPr="00CD76B4">
        <w:rPr>
          <w:rFonts w:cs="Times New Roman"/>
          <w:b/>
          <w:color w:val="0070C0"/>
          <w:sz w:val="72"/>
          <w:szCs w:val="72"/>
        </w:rPr>
        <w:t>СЛЮДЯНСКОГО МУНИЦИПАЛЬНОГО РАЙОНА</w:t>
      </w:r>
    </w:p>
    <w:p w:rsidR="006D1E45" w:rsidRDefault="00CD76B4" w:rsidP="006F38A6">
      <w:pPr>
        <w:pStyle w:val="1"/>
        <w:ind w:firstLine="0"/>
        <w:jc w:val="center"/>
        <w:rPr>
          <w:rFonts w:cs="Times New Roman"/>
          <w:b/>
          <w:color w:val="0F243E" w:themeColor="text2" w:themeShade="8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715584" behindDoc="1" locked="0" layoutInCell="1" allowOverlap="1" wp14:anchorId="7D42510D" wp14:editId="742C5163">
            <wp:simplePos x="0" y="0"/>
            <wp:positionH relativeFrom="column">
              <wp:posOffset>-697865</wp:posOffset>
            </wp:positionH>
            <wp:positionV relativeFrom="paragraph">
              <wp:posOffset>144145</wp:posOffset>
            </wp:positionV>
            <wp:extent cx="6788150" cy="3659505"/>
            <wp:effectExtent l="0" t="0" r="0" b="0"/>
            <wp:wrapNone/>
            <wp:docPr id="684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1.132974637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8150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1E45" w:rsidRDefault="006D1E45" w:rsidP="006F38A6">
      <w:pPr>
        <w:pStyle w:val="1"/>
        <w:ind w:firstLine="0"/>
        <w:jc w:val="center"/>
        <w:rPr>
          <w:rFonts w:cs="Times New Roman"/>
          <w:b/>
          <w:color w:val="0F243E" w:themeColor="text2" w:themeShade="80"/>
          <w:sz w:val="36"/>
          <w:szCs w:val="36"/>
        </w:rPr>
      </w:pPr>
    </w:p>
    <w:p w:rsidR="006D1E45" w:rsidRDefault="006D1E45" w:rsidP="006F38A6">
      <w:pPr>
        <w:pStyle w:val="1"/>
        <w:ind w:firstLine="0"/>
        <w:jc w:val="center"/>
        <w:rPr>
          <w:rFonts w:cs="Times New Roman"/>
          <w:b/>
          <w:color w:val="0F243E" w:themeColor="text2" w:themeShade="80"/>
          <w:sz w:val="36"/>
          <w:szCs w:val="36"/>
        </w:rPr>
      </w:pPr>
    </w:p>
    <w:p w:rsidR="006D1E45" w:rsidRDefault="006D1E45" w:rsidP="006F38A6">
      <w:pPr>
        <w:pStyle w:val="1"/>
        <w:ind w:firstLine="0"/>
        <w:jc w:val="center"/>
        <w:rPr>
          <w:rFonts w:cs="Times New Roman"/>
          <w:b/>
          <w:color w:val="0F243E" w:themeColor="text2" w:themeShade="80"/>
          <w:sz w:val="36"/>
          <w:szCs w:val="36"/>
        </w:rPr>
      </w:pPr>
    </w:p>
    <w:p w:rsidR="006D1E45" w:rsidRDefault="006D1E45" w:rsidP="006D1E45">
      <w:pPr>
        <w:pStyle w:val="1"/>
        <w:ind w:firstLine="0"/>
        <w:jc w:val="center"/>
        <w:rPr>
          <w:rFonts w:cs="Times New Roman"/>
          <w:b/>
          <w:color w:val="0F243E" w:themeColor="text2" w:themeShade="80"/>
          <w:sz w:val="36"/>
          <w:szCs w:val="36"/>
        </w:rPr>
      </w:pPr>
    </w:p>
    <w:p w:rsidR="000C1D2E" w:rsidRDefault="000C1D2E" w:rsidP="006D1E45">
      <w:pPr>
        <w:pStyle w:val="1"/>
        <w:ind w:firstLine="0"/>
        <w:jc w:val="center"/>
        <w:rPr>
          <w:rFonts w:cs="Times New Roman"/>
          <w:b/>
          <w:color w:val="EEECE1" w:themeColor="background2"/>
          <w:sz w:val="36"/>
          <w:szCs w:val="36"/>
        </w:rPr>
      </w:pPr>
    </w:p>
    <w:p w:rsidR="000C1D2E" w:rsidRDefault="000C1D2E" w:rsidP="006D1E45">
      <w:pPr>
        <w:pStyle w:val="1"/>
        <w:ind w:firstLine="0"/>
        <w:jc w:val="center"/>
        <w:rPr>
          <w:rFonts w:cs="Times New Roman"/>
          <w:b/>
          <w:color w:val="EEECE1" w:themeColor="background2"/>
          <w:sz w:val="36"/>
          <w:szCs w:val="36"/>
        </w:rPr>
      </w:pPr>
    </w:p>
    <w:p w:rsidR="00CD76B4" w:rsidRDefault="00CD76B4" w:rsidP="00CD76B4">
      <w:pPr>
        <w:pStyle w:val="1"/>
        <w:ind w:firstLine="0"/>
        <w:jc w:val="center"/>
        <w:rPr>
          <w:rFonts w:cs="Times New Roman"/>
          <w:b/>
          <w:color w:val="EEECE1" w:themeColor="background2"/>
          <w:sz w:val="36"/>
          <w:szCs w:val="36"/>
        </w:rPr>
      </w:pPr>
    </w:p>
    <w:p w:rsidR="00CD76B4" w:rsidRDefault="00CD76B4" w:rsidP="00CD76B4">
      <w:pPr>
        <w:pStyle w:val="1"/>
        <w:ind w:firstLine="0"/>
        <w:jc w:val="center"/>
        <w:rPr>
          <w:rFonts w:cs="Times New Roman"/>
          <w:b/>
          <w:color w:val="EEECE1" w:themeColor="background2"/>
          <w:sz w:val="36"/>
          <w:szCs w:val="36"/>
        </w:rPr>
      </w:pPr>
    </w:p>
    <w:p w:rsidR="00CD76B4" w:rsidRDefault="00CD76B4" w:rsidP="00CD76B4">
      <w:pPr>
        <w:pStyle w:val="1"/>
        <w:ind w:firstLine="0"/>
        <w:jc w:val="center"/>
        <w:rPr>
          <w:rFonts w:cs="Times New Roman"/>
          <w:b/>
          <w:color w:val="EEECE1" w:themeColor="background2"/>
          <w:sz w:val="36"/>
          <w:szCs w:val="36"/>
        </w:rPr>
      </w:pPr>
    </w:p>
    <w:p w:rsidR="0004511F" w:rsidRPr="00CD76B4" w:rsidRDefault="00CD76B4" w:rsidP="00CD76B4">
      <w:pPr>
        <w:pStyle w:val="1"/>
        <w:ind w:firstLine="0"/>
        <w:jc w:val="center"/>
        <w:rPr>
          <w:rFonts w:cs="Times New Roman"/>
          <w:b/>
          <w:color w:val="0070C0"/>
          <w:sz w:val="36"/>
          <w:szCs w:val="36"/>
        </w:rPr>
      </w:pPr>
      <w:r w:rsidRPr="00CD76B4">
        <w:rPr>
          <w:rFonts w:cs="Times New Roman"/>
          <w:b/>
          <w:color w:val="0070C0"/>
          <w:sz w:val="36"/>
          <w:szCs w:val="36"/>
        </w:rPr>
        <w:t>на 01.01.202</w:t>
      </w:r>
      <w:r w:rsidR="006904E9">
        <w:rPr>
          <w:rFonts w:cs="Times New Roman"/>
          <w:b/>
          <w:color w:val="0070C0"/>
          <w:sz w:val="36"/>
          <w:szCs w:val="36"/>
          <w:lang w:val="en-US"/>
        </w:rPr>
        <w:t>6</w:t>
      </w:r>
      <w:r w:rsidR="000C1D2E" w:rsidRPr="00CD76B4">
        <w:rPr>
          <w:rFonts w:cs="Times New Roman"/>
          <w:b/>
          <w:color w:val="0070C0"/>
          <w:sz w:val="36"/>
          <w:szCs w:val="36"/>
        </w:rPr>
        <w:t xml:space="preserve"> год</w:t>
      </w:r>
    </w:p>
    <w:p w:rsidR="00753E09" w:rsidRPr="00753E09" w:rsidRDefault="00753E09" w:rsidP="00753E09"/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195227">
      <w:pPr>
        <w:pStyle w:val="1"/>
        <w:jc w:val="center"/>
        <w:rPr>
          <w:rFonts w:cs="Times New Roman"/>
          <w:b/>
        </w:rPr>
      </w:pPr>
    </w:p>
    <w:p w:rsidR="0004511F" w:rsidRDefault="0004511F" w:rsidP="0004511F">
      <w:pPr>
        <w:pStyle w:val="1"/>
        <w:ind w:firstLine="0"/>
        <w:jc w:val="center"/>
      </w:pPr>
    </w:p>
    <w:p w:rsidR="0004511F" w:rsidRDefault="0004511F" w:rsidP="0004511F">
      <w:pPr>
        <w:pStyle w:val="1"/>
        <w:ind w:firstLine="0"/>
        <w:jc w:val="center"/>
      </w:pPr>
    </w:p>
    <w:p w:rsidR="006A574D" w:rsidRDefault="006A574D" w:rsidP="008C3A2E">
      <w:pPr>
        <w:pStyle w:val="1"/>
        <w:sectPr w:rsidR="006A574D" w:rsidSect="009846A1"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space="708"/>
          <w:docGrid w:linePitch="360"/>
        </w:sectPr>
      </w:pPr>
    </w:p>
    <w:p w:rsidR="006A574D" w:rsidRDefault="009D44E6" w:rsidP="008C3A2E">
      <w:pPr>
        <w:pStyle w:val="1"/>
        <w:ind w:firstLine="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4084955</wp:posOffset>
                </wp:positionH>
                <wp:positionV relativeFrom="margin">
                  <wp:posOffset>-316865</wp:posOffset>
                </wp:positionV>
                <wp:extent cx="3099435" cy="9701530"/>
                <wp:effectExtent l="57150" t="38100" r="81915" b="90170"/>
                <wp:wrapSquare wrapText="bothSides"/>
                <wp:docPr id="697" name="Надпись 395" descr="Частый горизонт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9701530"/>
                        </a:xfrm>
                        <a:prstGeom prst="rect">
                          <a:avLst/>
                        </a:prstGeom>
                        <a:solidFill>
                          <a:srgbClr val="AFDC7E">
                            <a:alpha val="57000"/>
                          </a:srgbClr>
                        </a:solidFill>
                        <a:ln>
                          <a:solidFill>
                            <a:schemeClr val="bg2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4D71" w:rsidRDefault="00814D71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  <w:p w:rsidR="00814D71" w:rsidRDefault="00814D71" w:rsidP="00CA6189">
                            <w:pPr>
                              <w:pStyle w:val="1"/>
                              <w:jc w:val="both"/>
                            </w:pPr>
                            <w:r w:rsidRPr="006A574D">
                              <w:rPr>
                                <w:sz w:val="40"/>
                                <w:szCs w:val="40"/>
                              </w:rPr>
                              <w:t>Уважаемые друзья!</w:t>
                            </w:r>
                          </w:p>
                          <w:p w:rsidR="00814D71" w:rsidRDefault="00814D71" w:rsidP="00CA6189">
                            <w:pPr>
                              <w:pStyle w:val="1"/>
                              <w:jc w:val="both"/>
                            </w:pPr>
                            <w:r>
                              <w:t>На территории Слюдянского района сосредоточено большинство природно-рекреационных ресурсов Иркутской области. Район отличается относительно благоприятным климатом, выходом к озеру Байка</w:t>
                            </w:r>
                            <w:proofErr w:type="gramStart"/>
                            <w:r>
                              <w:t>л-</w:t>
                            </w:r>
                            <w:proofErr w:type="gramEnd"/>
                            <w:r>
                              <w:t xml:space="preserve"> самому глубокому пресноводному озеру в мире, богатым животным миром, обилием памятников природы (мысы, утесы, скалы, пещеры, острова и прочее), уникальным природно-лечебными ресурсами (воздух, вода, хвойные леса). Все это  позволило создать уникальную особую экономическую зону туристск</w:t>
                            </w:r>
                            <w:proofErr w:type="gramStart"/>
                            <w:r>
                              <w:t>о-</w:t>
                            </w:r>
                            <w:proofErr w:type="gramEnd"/>
                            <w:r>
                              <w:t xml:space="preserve"> рекреационного типа, которая может стать прекрасной возможностью для многих инвесторов реализовать  свои проекты, на территории района. Мы ждем Вас и готовы к сотрудничеству.</w:t>
                            </w:r>
                          </w:p>
                          <w:p w:rsidR="00814D71" w:rsidRDefault="00814D71" w:rsidP="009039EA"/>
                          <w:p w:rsidR="00814D71" w:rsidRPr="009039EA" w:rsidRDefault="00814D71" w:rsidP="009039EA"/>
                          <w:p w:rsidR="00814D71" w:rsidRDefault="00814D71" w:rsidP="00CA6189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814D71" w:rsidRDefault="00814D71" w:rsidP="009039EA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Мэр </w:t>
                            </w:r>
                            <w:proofErr w:type="spell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Слюдянского</w:t>
                            </w:r>
                            <w:proofErr w:type="spell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муниципального района</w:t>
                            </w:r>
                          </w:p>
                          <w:p w:rsidR="006904E9" w:rsidRPr="006904E9" w:rsidRDefault="006904E9" w:rsidP="009039EA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  <w:t>Шульц А.Г.</w:t>
                            </w:r>
                          </w:p>
                          <w:p w:rsidR="00814D71" w:rsidRDefault="00814D71" w:rsidP="00CA6189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814D71" w:rsidRDefault="00814D71" w:rsidP="00CA6189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814D71" w:rsidRDefault="00814D71" w:rsidP="00CA6189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814D71" w:rsidRDefault="00814D71" w:rsidP="00FD3369">
                            <w:pPr>
                              <w:spacing w:after="0" w:line="240" w:lineRule="auto"/>
                              <w:jc w:val="center"/>
                            </w:pPr>
                            <w:r w:rsidRPr="00A7129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eastAsia="ru-RU"/>
                              </w:rPr>
                              <w:t>Официальный адрес электронной почты</w:t>
                            </w:r>
                            <w:r w:rsidRPr="00FD3369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referent@sludyanka.ru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95" o:spid="_x0000_s1026" type="#_x0000_t202" alt="Частый горизонтальный" style="position:absolute;margin-left:321.65pt;margin-top:-24.95pt;width:244.05pt;height:763.9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" o:allowincell="f" fillcolor="#afdc7e" strokecolor="#eeece1 [3214]">
                <v:fill opacity="37265f"/>
                <v:shadow on="t" color="black" opacity="24903f" obscured="t" origin=",.5" offset="0,.55556mm"/>
                <v:textbox inset="18pt,18pt,18pt,18pt">
                  <w:txbxContent>
                    <w:p w:rsidR="00814D71" w:rsidRDefault="00814D71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8"/>
                          <w:szCs w:val="8"/>
                        </w:rPr>
                      </w:pPr>
                    </w:p>
                    <w:p w:rsidR="00814D71" w:rsidRDefault="00814D71" w:rsidP="00CA6189">
                      <w:pPr>
                        <w:pStyle w:val="1"/>
                        <w:jc w:val="both"/>
                      </w:pPr>
                      <w:r w:rsidRPr="006A574D">
                        <w:rPr>
                          <w:sz w:val="40"/>
                          <w:szCs w:val="40"/>
                        </w:rPr>
                        <w:t>Уважаемые друзья!</w:t>
                      </w:r>
                    </w:p>
                    <w:p w:rsidR="00814D71" w:rsidRDefault="00814D71" w:rsidP="00CA6189">
                      <w:pPr>
                        <w:pStyle w:val="1"/>
                        <w:jc w:val="both"/>
                      </w:pPr>
                      <w:r>
                        <w:t>На территории Слюдянского района сосредоточено большинство природно-рекреационных ресурсов Иркутской области. Район отличается относительно благоприятным климатом, выходом к озеру Байка</w:t>
                      </w:r>
                      <w:proofErr w:type="gramStart"/>
                      <w:r>
                        <w:t>л-</w:t>
                      </w:r>
                      <w:proofErr w:type="gramEnd"/>
                      <w:r>
                        <w:t xml:space="preserve"> самому глубокому пресноводному озеру в мире, богатым животным миром, обилием памятников природы (мысы, утесы, скалы, пещеры, острова и прочее), уникальным природно-лечебными ресурсами (воздух, вода, хвойные леса). Все это  позволило создать уникальную особую экономическую зону туристск</w:t>
                      </w:r>
                      <w:proofErr w:type="gramStart"/>
                      <w:r>
                        <w:t>о-</w:t>
                      </w:r>
                      <w:proofErr w:type="gramEnd"/>
                      <w:r>
                        <w:t xml:space="preserve"> рекреационного типа, которая может стать прекрасной возможностью для многих инвесторов реализовать  свои проекты, на территории района. Мы ждем Вас и готовы к сотрудничеству.</w:t>
                      </w:r>
                    </w:p>
                    <w:p w:rsidR="00814D71" w:rsidRDefault="00814D71" w:rsidP="009039EA"/>
                    <w:p w:rsidR="00814D71" w:rsidRPr="009039EA" w:rsidRDefault="00814D71" w:rsidP="009039EA"/>
                    <w:p w:rsidR="00814D71" w:rsidRDefault="00814D71" w:rsidP="00CA6189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:rsidR="00814D71" w:rsidRDefault="00814D71" w:rsidP="009039EA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right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 xml:space="preserve">Мэр </w:t>
                      </w:r>
                      <w:proofErr w:type="spell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Слюдянского</w:t>
                      </w:r>
                      <w:proofErr w:type="spell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 xml:space="preserve"> муниципального района</w:t>
                      </w:r>
                    </w:p>
                    <w:p w:rsidR="006904E9" w:rsidRPr="006904E9" w:rsidRDefault="006904E9" w:rsidP="009039EA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right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  <w:t>Шульц А.Г.</w:t>
                      </w:r>
                    </w:p>
                    <w:p w:rsidR="00814D71" w:rsidRDefault="00814D71" w:rsidP="00CA6189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:rsidR="00814D71" w:rsidRDefault="00814D71" w:rsidP="00CA6189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:rsidR="00814D71" w:rsidRDefault="00814D71" w:rsidP="00CA6189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:rsidR="00814D71" w:rsidRDefault="00814D71" w:rsidP="00FD3369">
                      <w:pPr>
                        <w:spacing w:after="0" w:line="240" w:lineRule="auto"/>
                        <w:jc w:val="center"/>
                      </w:pPr>
                      <w:r w:rsidRPr="00A71295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eastAsia="ru-RU"/>
                        </w:rPr>
                        <w:t>Официальный адрес электронной почты</w:t>
                      </w:r>
                      <w:r w:rsidRPr="00FD3369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referent@sludyanka.ru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:rsidR="006A574D" w:rsidRDefault="006A574D" w:rsidP="00CA6189">
      <w:pPr>
        <w:pStyle w:val="1"/>
        <w:ind w:firstLine="0"/>
      </w:pPr>
    </w:p>
    <w:p w:rsidR="00CA6189" w:rsidRPr="0021611A" w:rsidRDefault="00CA6189" w:rsidP="0021611A">
      <w:pPr>
        <w:pStyle w:val="1"/>
        <w:ind w:firstLine="0"/>
        <w:rPr>
          <w:noProof/>
          <w:sz w:val="40"/>
          <w:szCs w:val="40"/>
          <w:lang w:eastAsia="ru-RU"/>
        </w:rPr>
      </w:pPr>
    </w:p>
    <w:p w:rsidR="00CA6189" w:rsidRPr="00CA6189" w:rsidRDefault="00CA6189" w:rsidP="00CA6189"/>
    <w:p w:rsidR="0021611A" w:rsidRDefault="0021611A" w:rsidP="0021611A">
      <w:pPr>
        <w:pStyle w:val="1"/>
        <w:jc w:val="center"/>
        <w:rPr>
          <w:rFonts w:cs="Times New Roman"/>
          <w:b/>
        </w:rPr>
      </w:pPr>
    </w:p>
    <w:p w:rsidR="0021611A" w:rsidRPr="009039EA" w:rsidRDefault="0021611A" w:rsidP="0021611A">
      <w:pPr>
        <w:rPr>
          <w:rFonts w:ascii="Times New Roman" w:hAnsi="Times New Roman" w:cs="Times New Roman"/>
          <w:sz w:val="32"/>
          <w:szCs w:val="32"/>
        </w:rPr>
      </w:pPr>
      <w:r w:rsidRPr="009039EA">
        <w:rPr>
          <w:rFonts w:ascii="Times New Roman" w:hAnsi="Times New Roman" w:cs="Times New Roman"/>
          <w:sz w:val="32"/>
          <w:szCs w:val="32"/>
        </w:rPr>
        <w:t>Предлагаем Вам взаимовыгодное сотрудничество,  мы рады новым друзьям и деловым партнерам</w:t>
      </w:r>
    </w:p>
    <w:p w:rsidR="008C3A2E" w:rsidRDefault="008C3A2E" w:rsidP="006A574D">
      <w:pPr>
        <w:jc w:val="both"/>
        <w:sectPr w:rsidR="008C3A2E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num="2" w:space="708"/>
          <w:docGrid w:linePitch="360"/>
        </w:sectPr>
      </w:pPr>
    </w:p>
    <w:p w:rsidR="006A574D" w:rsidRDefault="006A574D" w:rsidP="006A574D">
      <w:pPr>
        <w:jc w:val="both"/>
        <w:sectPr w:rsidR="006A574D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space="708"/>
          <w:docGrid w:linePitch="360"/>
        </w:sectPr>
      </w:pPr>
    </w:p>
    <w:p w:rsidR="0004511F" w:rsidRDefault="0004511F" w:rsidP="006A574D">
      <w:pPr>
        <w:jc w:val="both"/>
      </w:pPr>
    </w:p>
    <w:p w:rsidR="0004511F" w:rsidRDefault="0004511F" w:rsidP="0004511F"/>
    <w:p w:rsidR="0004511F" w:rsidRDefault="0004511F" w:rsidP="0004511F"/>
    <w:p w:rsidR="008C3A2E" w:rsidRDefault="008C3A2E" w:rsidP="0004511F">
      <w:pPr>
        <w:sectPr w:rsidR="008C3A2E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space="708"/>
          <w:docGrid w:linePitch="360"/>
        </w:sectPr>
      </w:pPr>
    </w:p>
    <w:p w:rsidR="0004511F" w:rsidRDefault="0004511F" w:rsidP="0004511F"/>
    <w:p w:rsidR="0004511F" w:rsidRDefault="0004511F" w:rsidP="0004511F"/>
    <w:p w:rsidR="0004511F" w:rsidRDefault="0004511F" w:rsidP="0004511F"/>
    <w:p w:rsidR="008C3A2E" w:rsidRPr="0004511F" w:rsidRDefault="008C3A2E" w:rsidP="0004511F"/>
    <w:p w:rsidR="004F15BF" w:rsidRDefault="004F15BF" w:rsidP="004F15BF"/>
    <w:p w:rsidR="004F15BF" w:rsidRDefault="004F15BF" w:rsidP="004F15BF"/>
    <w:p w:rsidR="004F15BF" w:rsidRDefault="004F15BF" w:rsidP="004F15BF"/>
    <w:p w:rsidR="004F15BF" w:rsidRDefault="004F15BF" w:rsidP="004F15BF"/>
    <w:p w:rsidR="004F15BF" w:rsidRPr="004F15BF" w:rsidRDefault="004F15BF" w:rsidP="00B57D8A">
      <w:pPr>
        <w:ind w:left="-1134"/>
        <w:jc w:val="center"/>
      </w:pPr>
    </w:p>
    <w:p w:rsidR="004F15BF" w:rsidRDefault="004F15BF" w:rsidP="0031224E">
      <w:pPr>
        <w:jc w:val="center"/>
        <w:rPr>
          <w:rFonts w:eastAsia="TimesNewRomanPS-ItalicMT"/>
          <w:sz w:val="24"/>
          <w:szCs w:val="24"/>
        </w:rPr>
      </w:pPr>
    </w:p>
    <w:p w:rsidR="00543E19" w:rsidRDefault="00543E19" w:rsidP="0031224E">
      <w:pPr>
        <w:jc w:val="center"/>
        <w:rPr>
          <w:rFonts w:eastAsia="TimesNewRomanPS-ItalicMT"/>
          <w:sz w:val="24"/>
          <w:szCs w:val="24"/>
        </w:rPr>
      </w:pPr>
    </w:p>
    <w:p w:rsidR="00543E19" w:rsidRDefault="009D44E6" w:rsidP="0031224E">
      <w:pPr>
        <w:jc w:val="center"/>
        <w:rPr>
          <w:rFonts w:eastAsia="TimesNewRomanPS-ItalicMT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91440" distB="91440" distL="457200" distR="91440" simplePos="0" relativeHeight="251683840" behindDoc="1" locked="0" layoutInCell="0" allowOverlap="1" wp14:anchorId="500A4001" wp14:editId="34464D2A">
                <wp:simplePos x="0" y="0"/>
                <wp:positionH relativeFrom="page">
                  <wp:posOffset>522605</wp:posOffset>
                </wp:positionH>
                <wp:positionV relativeFrom="page">
                  <wp:posOffset>332740</wp:posOffset>
                </wp:positionV>
                <wp:extent cx="6782435" cy="5320030"/>
                <wp:effectExtent l="0" t="0" r="18415" b="13970"/>
                <wp:wrapNone/>
                <wp:docPr id="68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782435" cy="5320030"/>
                        </a:xfrm>
                        <a:prstGeom prst="rect">
                          <a:avLst/>
                        </a:prstGeom>
                        <a:solidFill>
                          <a:srgbClr val="AFDC7E"/>
                        </a:solidFill>
                        <a:ln w="12700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814D71" w:rsidRPr="000F27DB" w:rsidRDefault="00814D71" w:rsidP="00E00DBE">
                            <w:pPr>
                              <w:pStyle w:val="1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color w:val="0F243E" w:themeColor="text2" w:themeShade="8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F243E" w:themeColor="text2" w:themeShade="80"/>
                              </w:rPr>
                              <w:t>ВЫГОДНОЕ ГЕОГРАФИЧЕСКОН МЕСТОПОЛОЖЕНИЕ</w:t>
                            </w:r>
                          </w:p>
                          <w:p w:rsidR="00814D71" w:rsidRPr="000F27DB" w:rsidRDefault="00814D71" w:rsidP="000F27DB">
                            <w:pPr>
                              <w:pBdr>
                                <w:top w:val="single" w:sz="4" w:space="31" w:color="31849B" w:themeColor="accent5" w:themeShade="BF"/>
                                <w:left w:val="single" w:sz="4" w:space="15" w:color="31849B" w:themeColor="accent5" w:themeShade="BF"/>
                                <w:bottom w:val="single" w:sz="4" w:space="15" w:color="31849B" w:themeColor="accent5" w:themeShade="BF"/>
                                <w:right w:val="single" w:sz="4" w:space="15" w:color="31849B" w:themeColor="accent5" w:themeShade="BF"/>
                              </w:pBdr>
                              <w:shd w:val="clear" w:color="auto" w:fill="FFFFFF" w:themeFill="background1"/>
                              <w:spacing w:after="0" w:line="360" w:lineRule="auto"/>
                              <w:ind w:firstLine="454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F27DB"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  <w:t xml:space="preserve">Территория 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  <w:t>Слюдянского муниципального района</w:t>
                            </w:r>
                            <w:r w:rsidRPr="000F27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расположена на юге Иркутской области. На севере район граничит с </w:t>
                            </w:r>
                            <w:proofErr w:type="spellStart"/>
                            <w:r w:rsidRPr="000F27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Усольским</w:t>
                            </w:r>
                            <w:proofErr w:type="spellEnd"/>
                            <w:r w:rsidRPr="000F27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F27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Шелеховским</w:t>
                            </w:r>
                            <w:proofErr w:type="spellEnd"/>
                            <w:r w:rsidRPr="000F27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gramStart"/>
                            <w:r w:rsidRPr="000F27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Иркутским</w:t>
                            </w:r>
                            <w:proofErr w:type="gramEnd"/>
                            <w:r w:rsidRPr="000F27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районами, на востоке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граница проходит</w:t>
                            </w:r>
                            <w:r w:rsidRPr="000F27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 акватории озера Байкал, на юге, юго-западе и юго-востоке граничит с Республикой Бурятия. </w:t>
                            </w:r>
                            <w:r w:rsidRPr="000F27DB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Д</w:t>
                            </w:r>
                            <w:r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о революции территория района входила</w:t>
                            </w:r>
                            <w:r w:rsidRPr="000F27DB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 xml:space="preserve"> в состав Иркутской губернии, в Иркутский округ (с 1901 г. - уезд). В 1926 г. она вошла в состав Иркутского района Иркутского округа Сибирского края. В 1930 г. был образован Слюдянский административный район с центром в р.п. Слюдянка, в том же году окружное деление было упразднено, и Слюдянский район был непосредственно подчинен г. Иркутск</w:t>
                            </w:r>
                            <w:proofErr w:type="gramStart"/>
                            <w:r w:rsidRPr="000F27DB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у–</w:t>
                            </w:r>
                            <w:proofErr w:type="gramEnd"/>
                            <w:r w:rsidRPr="000F27DB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 xml:space="preserve"> центру Восточно-Сибирского края (с 1936 г. - Восточно-Сибирской области, с 1937 г. – Иркутской области). Площадь Слюдянского района равна 630,1 тыс</w:t>
                            </w:r>
                            <w:proofErr w:type="gramStart"/>
                            <w:r w:rsidRPr="000F27DB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.г</w:t>
                            </w:r>
                            <w:proofErr w:type="gramEnd"/>
                            <w:r w:rsidRPr="000F27DB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а, или 0,8 %</w:t>
                            </w:r>
                            <w:r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 xml:space="preserve"> территории И</w:t>
                            </w:r>
                            <w:r w:rsidRPr="000F27DB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ркутской области.</w:t>
                            </w:r>
                          </w:p>
                        </w:txbxContent>
                      </wps:txbx>
                      <wps:bodyPr rot="0" vert="horz" wrap="square" lIns="0" tIns="914400" rIns="914400" bIns="9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left:0;text-align:left;margin-left:41.15pt;margin-top:26.2pt;width:534.05pt;height:418.9pt;flip:y;z-index:-251632640;visibility:visible;mso-wrap-style:square;mso-width-percent:0;mso-height-percent:0;mso-wrap-distance-left:36pt;mso-wrap-distance-top:7.2pt;mso-wrap-distance-right:7.2pt;mso-wrap-distance-bottom:7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" o:allowincell="f" fillcolor="#afdc7e" strokecolor="#9bbb59 [3206]" strokeweight="1pt">
                <v:textbox inset="0,1in,1in,1in">
                  <w:txbxContent>
                    <w:p w:rsidR="00814D71" w:rsidRPr="000F27DB" w:rsidRDefault="00814D71" w:rsidP="00E00DBE">
                      <w:pPr>
                        <w:pStyle w:val="1"/>
                        <w:ind w:firstLine="0"/>
                        <w:jc w:val="center"/>
                        <w:rPr>
                          <w:rFonts w:cs="Times New Roman"/>
                          <w:b/>
                          <w:color w:val="0F243E" w:themeColor="text2" w:themeShade="80"/>
                        </w:rPr>
                      </w:pPr>
                      <w:r>
                        <w:rPr>
                          <w:rFonts w:cs="Times New Roman"/>
                          <w:b/>
                          <w:color w:val="0F243E" w:themeColor="text2" w:themeShade="80"/>
                        </w:rPr>
                        <w:t>ВЫГОДНОЕ ГЕОГРАФИЧЕСКОН МЕСТОПОЛОЖЕНИЕ</w:t>
                      </w:r>
                    </w:p>
                    <w:p w:rsidR="00814D71" w:rsidRPr="000F27DB" w:rsidRDefault="00814D71" w:rsidP="000F27DB">
                      <w:pPr>
                        <w:pBdr>
                          <w:top w:val="single" w:sz="4" w:space="31" w:color="31849B" w:themeColor="accent5" w:themeShade="BF"/>
                          <w:left w:val="single" w:sz="4" w:space="15" w:color="31849B" w:themeColor="accent5" w:themeShade="BF"/>
                          <w:bottom w:val="single" w:sz="4" w:space="15" w:color="31849B" w:themeColor="accent5" w:themeShade="BF"/>
                          <w:right w:val="single" w:sz="4" w:space="15" w:color="31849B" w:themeColor="accent5" w:themeShade="BF"/>
                        </w:pBdr>
                        <w:shd w:val="clear" w:color="auto" w:fill="FFFFFF" w:themeFill="background1"/>
                        <w:spacing w:after="0" w:line="360" w:lineRule="auto"/>
                        <w:ind w:firstLine="454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0F27DB"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  <w:t xml:space="preserve">Территория 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  <w:t>Слюдянского муниципального района</w:t>
                      </w:r>
                      <w:r w:rsidRPr="000F27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расположена на юге Иркутской области. На севере район граничит с </w:t>
                      </w:r>
                      <w:proofErr w:type="spellStart"/>
                      <w:r w:rsidRPr="000F27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Усольским</w:t>
                      </w:r>
                      <w:proofErr w:type="spellEnd"/>
                      <w:r w:rsidRPr="000F27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0F27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Шелеховским</w:t>
                      </w:r>
                      <w:proofErr w:type="spellEnd"/>
                      <w:r w:rsidRPr="000F27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gramStart"/>
                      <w:r w:rsidRPr="000F27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Иркутским</w:t>
                      </w:r>
                      <w:proofErr w:type="gramEnd"/>
                      <w:r w:rsidRPr="000F27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районами, на востоке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граница проходит</w:t>
                      </w:r>
                      <w:r w:rsidRPr="000F27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 акватории озера Байкал, на юге, юго-западе и юго-востоке граничит с Республикой Бурятия. </w:t>
                      </w:r>
                      <w:r w:rsidRPr="000F27DB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Д</w:t>
                      </w:r>
                      <w:r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о революции территория района входила</w:t>
                      </w:r>
                      <w:r w:rsidRPr="000F27DB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 xml:space="preserve"> в состав Иркутской губернии, в Иркутский округ (с 1901 г. - уезд). В 1926 г. она вошла в состав Иркутского района Иркутского округа Сибирского края. В 1930 г. был образован Слюдянский административный район с центром в р.п. Слюдянка, в том же году окружное деление было упразднено, и Слюдянский район был непосредственно подчинен г. Иркутск</w:t>
                      </w:r>
                      <w:proofErr w:type="gramStart"/>
                      <w:r w:rsidRPr="000F27DB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у–</w:t>
                      </w:r>
                      <w:proofErr w:type="gramEnd"/>
                      <w:r w:rsidRPr="000F27DB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 xml:space="preserve"> центру Восточно-Сибирского края (с 1936 г. - Восточно-Сибирской области, с 1937 г. – Иркутской области). Площадь Слюдянского района равна 630,1 тыс</w:t>
                      </w:r>
                      <w:proofErr w:type="gramStart"/>
                      <w:r w:rsidRPr="000F27DB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.г</w:t>
                      </w:r>
                      <w:proofErr w:type="gramEnd"/>
                      <w:r w:rsidRPr="000F27DB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а, или 0,8 %</w:t>
                      </w:r>
                      <w:r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 xml:space="preserve"> территории И</w:t>
                      </w:r>
                      <w:r w:rsidRPr="000F27DB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ркутской области.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543E19" w:rsidRDefault="00543E19" w:rsidP="0031224E">
      <w:pPr>
        <w:jc w:val="center"/>
        <w:rPr>
          <w:rFonts w:eastAsia="TimesNewRomanPS-ItalicMT"/>
          <w:sz w:val="24"/>
          <w:szCs w:val="24"/>
        </w:rPr>
      </w:pPr>
    </w:p>
    <w:p w:rsidR="00543E19" w:rsidRDefault="00543E19" w:rsidP="0031224E">
      <w:pPr>
        <w:jc w:val="center"/>
        <w:rPr>
          <w:rFonts w:eastAsia="TimesNewRomanPS-ItalicMT"/>
          <w:sz w:val="24"/>
          <w:szCs w:val="24"/>
        </w:rPr>
      </w:pPr>
    </w:p>
    <w:p w:rsidR="002D0A5E" w:rsidRPr="000E4353" w:rsidRDefault="000E4353" w:rsidP="003818D2">
      <w:pPr>
        <w:rPr>
          <w:rFonts w:eastAsia="TimesNewRomanPS-ItalicMT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10464" behindDoc="1" locked="0" layoutInCell="1" allowOverlap="1" wp14:anchorId="7538F622" wp14:editId="254773EF">
            <wp:simplePos x="0" y="0"/>
            <wp:positionH relativeFrom="column">
              <wp:posOffset>1675765</wp:posOffset>
            </wp:positionH>
            <wp:positionV relativeFrom="paragraph">
              <wp:posOffset>50165</wp:posOffset>
            </wp:positionV>
            <wp:extent cx="4125595" cy="3784600"/>
            <wp:effectExtent l="19050" t="0" r="8255" b="1187450"/>
            <wp:wrapThrough wrapText="bothSides">
              <wp:wrapPolygon edited="0">
                <wp:start x="997" y="0"/>
                <wp:lineTo x="-100" y="217"/>
                <wp:lineTo x="-100" y="28377"/>
                <wp:lineTo x="21643" y="28377"/>
                <wp:lineTo x="21643" y="1305"/>
                <wp:lineTo x="21145" y="435"/>
                <wp:lineTo x="20546" y="0"/>
                <wp:lineTo x="997" y="0"/>
              </wp:wrapPolygon>
            </wp:wrapThrough>
            <wp:docPr id="677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_I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5595" cy="37846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4E6">
        <w:rPr>
          <w:rFonts w:ascii="Times New Roman" w:eastAsia="TimesNewRomanPS-ItalicMT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-3315335</wp:posOffset>
                </wp:positionH>
                <wp:positionV relativeFrom="paragraph">
                  <wp:posOffset>260350</wp:posOffset>
                </wp:positionV>
                <wp:extent cx="1151890" cy="379730"/>
                <wp:effectExtent l="0" t="19050" r="29210" b="39370"/>
                <wp:wrapNone/>
                <wp:docPr id="682" name="Стрелка вправо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1890" cy="379730"/>
                        </a:xfrm>
                        <a:prstGeom prst="rightArrow">
                          <a:avLst/>
                        </a:prstGeom>
                        <a:ln w="63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4D71" w:rsidRPr="00B57D8A" w:rsidRDefault="00814D71" w:rsidP="00B57D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57D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Слюдянский район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7" o:spid="_x0000_s1028" type="#_x0000_t13" style="position:absolute;margin-left:-261.05pt;margin-top:20.5pt;width:90.7pt;height:2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" adj="18040" fillcolor="white [3201]" strokecolor="#f79646 [3209]" strokeweight=".5pt">
                <v:path arrowok="t"/>
                <v:textbox>
                  <w:txbxContent>
                    <w:p w:rsidR="00814D71" w:rsidRPr="00B57D8A" w:rsidRDefault="00814D71" w:rsidP="00B57D8A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57D8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Слюдянский район</w:t>
                      </w:r>
                    </w:p>
                  </w:txbxContent>
                </v:textbox>
              </v:shape>
            </w:pict>
          </mc:Fallback>
        </mc:AlternateContent>
      </w: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9D44E6" w:rsidP="006439A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NewRomanPS-ItalicMT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20320</wp:posOffset>
                </wp:positionV>
                <wp:extent cx="1186815" cy="474980"/>
                <wp:effectExtent l="0" t="19050" r="32385" b="39370"/>
                <wp:wrapNone/>
                <wp:docPr id="674" name="Стрелка вправо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6815" cy="4749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4D71" w:rsidRPr="00E00DBE" w:rsidRDefault="00814D71" w:rsidP="00E00D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Слюдянский район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7" o:spid="_x0000_s1029" type="#_x0000_t13" style="position:absolute;left:0;text-align:left;margin-left:140.6pt;margin-top:1.6pt;width:93.45pt;height:37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" adj="17278" fillcolor="white [3201]" strokecolor="#f79646 [3209]" strokeweight="2pt">
                <v:path arrowok="t"/>
                <v:textbox>
                  <w:txbxContent>
                    <w:p w:rsidR="00814D71" w:rsidRPr="00E00DBE" w:rsidRDefault="00814D71" w:rsidP="00E00DBE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Слюдянский район</w:t>
                      </w:r>
                    </w:p>
                  </w:txbxContent>
                </v:textbox>
              </v:shape>
            </w:pict>
          </mc:Fallback>
        </mc:AlternateContent>
      </w: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4353" w:rsidRDefault="000E4353" w:rsidP="00643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39A7" w:rsidRPr="00DC764A" w:rsidRDefault="006439A7" w:rsidP="006439A7">
      <w:pPr>
        <w:jc w:val="center"/>
        <w:rPr>
          <w:rFonts w:ascii="Times New Roman" w:hAnsi="Times New Roman" w:cs="Times New Roman"/>
          <w:sz w:val="24"/>
          <w:szCs w:val="24"/>
        </w:rPr>
      </w:pPr>
      <w:r w:rsidRPr="00DC764A">
        <w:rPr>
          <w:rFonts w:ascii="Times New Roman" w:hAnsi="Times New Roman" w:cs="Times New Roman"/>
          <w:sz w:val="24"/>
          <w:szCs w:val="24"/>
        </w:rPr>
        <w:t>Структура земель Слюдянского района</w:t>
      </w:r>
    </w:p>
    <w:p w:rsidR="00781370" w:rsidRPr="00781370" w:rsidRDefault="00781370" w:rsidP="00781370">
      <w:pPr>
        <w:jc w:val="right"/>
        <w:rPr>
          <w:rFonts w:ascii="Times New Roman" w:hAnsi="Times New Roman" w:cs="Times New Roman"/>
          <w:sz w:val="24"/>
          <w:szCs w:val="24"/>
        </w:rPr>
      </w:pPr>
      <w:r w:rsidRPr="00781370">
        <w:rPr>
          <w:rFonts w:ascii="Times New Roman" w:hAnsi="Times New Roman" w:cs="Times New Roman"/>
          <w:sz w:val="24"/>
          <w:szCs w:val="24"/>
        </w:rPr>
        <w:t>Таблица 1</w:t>
      </w:r>
    </w:p>
    <w:p w:rsidR="00BB32CA" w:rsidRDefault="00BB32CA" w:rsidP="00BB32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383"/>
      </w:tblGrid>
      <w:tr w:rsidR="00996954" w:rsidRPr="00996954" w:rsidTr="00310070">
        <w:tc>
          <w:tcPr>
            <w:tcW w:w="5920" w:type="dxa"/>
            <w:shd w:val="clear" w:color="auto" w:fill="FFFFFF" w:themeFill="background1"/>
          </w:tcPr>
          <w:p w:rsidR="00996954" w:rsidRPr="00DC764A" w:rsidRDefault="009D44E6" w:rsidP="00996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-ItalicMT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91440" distB="91440" distL="457200" distR="91440" simplePos="0" relativeHeight="251687936" behindDoc="0" locked="0" layoutInCell="0" allowOverlap="1">
                      <wp:simplePos x="0" y="0"/>
                      <wp:positionH relativeFrom="page">
                        <wp:posOffset>391160</wp:posOffset>
                      </wp:positionH>
                      <wp:positionV relativeFrom="page">
                        <wp:posOffset>452120</wp:posOffset>
                      </wp:positionV>
                      <wp:extent cx="6732905" cy="3740150"/>
                      <wp:effectExtent l="0" t="0" r="10795" b="12700"/>
                      <wp:wrapSquare wrapText="bothSides"/>
                      <wp:docPr id="67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6732905" cy="3740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>
                                  <a:alpha val="65000"/>
                                </a:srgbClr>
                              </a:solidFill>
                              <a:ln w="12700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/>
                            </wps:spPr>
                            <wps:txbx>
                              <w:txbxContent>
                                <w:p w:rsidR="00814D71" w:rsidRPr="002D0A5E" w:rsidRDefault="00814D71" w:rsidP="002D0A5E">
                                  <w:pPr>
                                    <w:pBdr>
                                      <w:top w:val="single" w:sz="4" w:space="15" w:color="31849B" w:themeColor="accent5" w:themeShade="BF"/>
                                      <w:left w:val="single" w:sz="4" w:space="15" w:color="31849B" w:themeColor="accent5" w:themeShade="BF"/>
                                      <w:bottom w:val="single" w:sz="4" w:space="15" w:color="31849B" w:themeColor="accent5" w:themeShade="BF"/>
                                      <w:right w:val="single" w:sz="4" w:space="15" w:color="31849B" w:themeColor="accent5" w:themeShade="BF"/>
                                    </w:pBdr>
                                    <w:shd w:val="clear" w:color="auto" w:fill="FFFFFF" w:themeFill="background1"/>
                                    <w:spacing w:after="0" w:line="360" w:lineRule="auto"/>
                                    <w:ind w:firstLine="709"/>
                                    <w:jc w:val="both"/>
                                    <w:rPr>
                                      <w:rFonts w:ascii="Times New Roman" w:hAnsi="Times New Roman" w:cs="Times New Roman"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 w:rsidRPr="002D0A5E">
                                    <w:rPr>
                                      <w:rFonts w:ascii="Times New Roman" w:hAnsi="Times New Roman" w:cs="Times New Roman"/>
                                      <w:iCs/>
                                      <w:sz w:val="24"/>
                                      <w:szCs w:val="24"/>
                                    </w:rPr>
                                    <w:t xml:space="preserve">Подавляющую </w:t>
                                  </w:r>
                                  <w:r w:rsidRPr="002D0A5E">
                                    <w:rPr>
                                      <w:rFonts w:ascii="Times New Roman" w:eastAsia="TimesNewRomanPS-ItalicMT" w:hAnsi="Times New Roman" w:cs="Times New Roman"/>
                                      <w:sz w:val="24"/>
                                      <w:szCs w:val="24"/>
                                    </w:rPr>
                                    <w:t>часть района занимают земли лесного и водного фонда – главным образом акватория озера Байкал, всего 549,22 га, или более 87% площади района. На земли населенных пунктов приходится 5,39 тыс. га (0,9% территории). Это говорит о наличии резервов для территориального развития населенных пунктов</w:t>
                                  </w:r>
                                </w:p>
                              </w:txbxContent>
                            </wps:txbx>
                            <wps:bodyPr rot="0" vert="horz" wrap="square" lIns="0" tIns="914400" rIns="914400" bIns="9144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0" style="position:absolute;left:0;text-align:left;margin-left:30.8pt;margin-top:35.6pt;width:530.15pt;height:294.5pt;flip:y;z-index:251687936;visibility:visible;mso-wrap-style:square;mso-width-percent:0;mso-height-percent:0;mso-wrap-distance-left:36pt;mso-wrap-distance-top:7.2pt;mso-wrap-distance-right:7.2pt;mso-wrap-distance-bottom:7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" o:allowincell="f" fillcolor="#92d050" strokecolor="#974706 [1609]" strokeweight="1pt">
                      <v:fill opacity="42662f"/>
                      <v:textbox inset="0,1in,1in,1in">
                        <w:txbxContent>
                          <w:p w:rsidR="00814D71" w:rsidRPr="002D0A5E" w:rsidRDefault="00814D71" w:rsidP="002D0A5E">
                            <w:pPr>
                              <w:pBdr>
                                <w:top w:val="single" w:sz="4" w:space="15" w:color="31849B" w:themeColor="accent5" w:themeShade="BF"/>
                                <w:left w:val="single" w:sz="4" w:space="15" w:color="31849B" w:themeColor="accent5" w:themeShade="BF"/>
                                <w:bottom w:val="single" w:sz="4" w:space="15" w:color="31849B" w:themeColor="accent5" w:themeShade="BF"/>
                                <w:right w:val="single" w:sz="4" w:space="15" w:color="31849B" w:themeColor="accent5" w:themeShade="BF"/>
                              </w:pBdr>
                              <w:shd w:val="clear" w:color="auto" w:fill="FFFFFF" w:themeFill="background1"/>
                              <w:spacing w:after="0" w:line="360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</w:pPr>
                            <w:r w:rsidRPr="002D0A5E"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  <w:t xml:space="preserve">Подавляющую </w:t>
                            </w:r>
                            <w:r w:rsidRPr="002D0A5E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часть района занимают земли лесного и водного фонда – главным образом акватория озера Байкал, всего 549,22 га, или более 87% площади района. На земли населенных пунктов приходится 5,39 тыс. га (0,9% территории). Это говорит о наличии резервов для территориального развития населенных пунктов</w:t>
                            </w:r>
                          </w:p>
                        </w:txbxContent>
                      </v:textbox>
                      <w10:wrap type="square" anchorx="page" anchory="page"/>
                    </v:rect>
                  </w:pict>
                </mc:Fallback>
              </mc:AlternateContent>
            </w:r>
            <w:r w:rsidR="00996954" w:rsidRPr="00DC764A">
              <w:rPr>
                <w:rFonts w:ascii="Times New Roman" w:eastAsia="TimesNewRomanPS-ItalicMT" w:hAnsi="Times New Roman" w:cs="Times New Roman"/>
                <w:b/>
                <w:i/>
                <w:sz w:val="24"/>
                <w:szCs w:val="24"/>
              </w:rPr>
              <w:t xml:space="preserve">Территории </w:t>
            </w:r>
          </w:p>
        </w:tc>
        <w:tc>
          <w:tcPr>
            <w:tcW w:w="2268" w:type="dxa"/>
            <w:shd w:val="clear" w:color="auto" w:fill="FFFFFF" w:themeFill="background1"/>
          </w:tcPr>
          <w:p w:rsidR="00996954" w:rsidRPr="00DC764A" w:rsidRDefault="00996954" w:rsidP="00996954">
            <w:pPr>
              <w:pStyle w:val="1"/>
              <w:outlineLvl w:val="0"/>
              <w:rPr>
                <w:rFonts w:eastAsia="TimesNewRomanPS-ItalicMT" w:cs="Times New Roman"/>
                <w:b/>
                <w:i/>
                <w:szCs w:val="24"/>
              </w:rPr>
            </w:pPr>
            <w:r w:rsidRPr="00DC764A">
              <w:rPr>
                <w:rFonts w:eastAsia="TimesNewRomanPS-ItalicMT" w:cs="Times New Roman"/>
                <w:b/>
                <w:i/>
                <w:szCs w:val="24"/>
              </w:rPr>
              <w:t>тыс. га</w:t>
            </w:r>
          </w:p>
        </w:tc>
        <w:tc>
          <w:tcPr>
            <w:tcW w:w="1383" w:type="dxa"/>
            <w:shd w:val="clear" w:color="auto" w:fill="FFFFFF" w:themeFill="background1"/>
          </w:tcPr>
          <w:p w:rsidR="00996954" w:rsidRPr="00DC764A" w:rsidRDefault="00996954" w:rsidP="00BB32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64A">
              <w:rPr>
                <w:rFonts w:ascii="Times New Roman" w:eastAsia="TimesNewRomanPS-ItalicMT" w:hAnsi="Times New Roman" w:cs="Times New Roman"/>
                <w:b/>
                <w:i/>
                <w:sz w:val="24"/>
                <w:szCs w:val="24"/>
              </w:rPr>
              <w:t>%</w:t>
            </w:r>
          </w:p>
        </w:tc>
      </w:tr>
      <w:tr w:rsidR="00996954" w:rsidRPr="00996954" w:rsidTr="00310070">
        <w:tc>
          <w:tcPr>
            <w:tcW w:w="5920" w:type="dxa"/>
            <w:shd w:val="clear" w:color="auto" w:fill="FFFFFF" w:themeFill="background1"/>
          </w:tcPr>
          <w:p w:rsidR="00996954" w:rsidRPr="004C23D8" w:rsidRDefault="00996954" w:rsidP="009969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3D8">
              <w:rPr>
                <w:rFonts w:ascii="Times New Roman" w:eastAsia="TimesNewRomanPS-ItalicMT" w:hAnsi="Times New Roman" w:cs="Times New Roman"/>
                <w:sz w:val="24"/>
                <w:szCs w:val="24"/>
              </w:rPr>
              <w:t xml:space="preserve">Земли населенных пунктов 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96954" w:rsidRPr="00996954" w:rsidRDefault="00996954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5,39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996954" w:rsidRPr="00996954" w:rsidRDefault="00996954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0,9</w:t>
            </w:r>
          </w:p>
        </w:tc>
      </w:tr>
      <w:tr w:rsidR="00D12E2F" w:rsidRPr="00996954" w:rsidTr="00310070">
        <w:trPr>
          <w:trHeight w:val="697"/>
        </w:trPr>
        <w:tc>
          <w:tcPr>
            <w:tcW w:w="5920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в т.</w:t>
            </w:r>
            <w:r w:rsidR="004C23D8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 xml:space="preserve"> </w:t>
            </w: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ч.</w:t>
            </w:r>
          </w:p>
          <w:p w:rsidR="00D12E2F" w:rsidRPr="00996954" w:rsidRDefault="00D12E2F" w:rsidP="004C23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-земли городских населенных пунктов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4,95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4C23D8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0,8</w:t>
            </w:r>
          </w:p>
        </w:tc>
      </w:tr>
      <w:tr w:rsidR="00D12E2F" w:rsidRPr="00996954" w:rsidTr="00310070">
        <w:trPr>
          <w:trHeight w:val="395"/>
        </w:trPr>
        <w:tc>
          <w:tcPr>
            <w:tcW w:w="5920" w:type="dxa"/>
            <w:shd w:val="clear" w:color="auto" w:fill="FFFFFF" w:themeFill="background1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-земли сельских населенных пунктов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0,44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4C23D8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0,1</w:t>
            </w:r>
          </w:p>
        </w:tc>
      </w:tr>
      <w:tr w:rsidR="00D12E2F" w:rsidRPr="00996954" w:rsidTr="00310070">
        <w:trPr>
          <w:trHeight w:val="401"/>
        </w:trPr>
        <w:tc>
          <w:tcPr>
            <w:tcW w:w="5920" w:type="dxa"/>
            <w:shd w:val="clear" w:color="auto" w:fill="FFFFFF" w:themeFill="background1"/>
          </w:tcPr>
          <w:p w:rsidR="00D12E2F" w:rsidRPr="004C23D8" w:rsidRDefault="00D12E2F" w:rsidP="004C23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3D8">
              <w:rPr>
                <w:rFonts w:ascii="Times New Roman" w:eastAsia="TimesNewRomanPS-ItalicMT" w:hAnsi="Times New Roman" w:cs="Times New Roman"/>
                <w:sz w:val="24"/>
                <w:szCs w:val="24"/>
              </w:rPr>
              <w:t>Земли сельскохозяйственного назначения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3,80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4C23D8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0,6</w:t>
            </w:r>
          </w:p>
        </w:tc>
      </w:tr>
      <w:tr w:rsidR="00D12E2F" w:rsidRPr="00996954" w:rsidTr="00310070">
        <w:tc>
          <w:tcPr>
            <w:tcW w:w="5920" w:type="dxa"/>
            <w:shd w:val="clear" w:color="auto" w:fill="FFFFFF" w:themeFill="background1"/>
          </w:tcPr>
          <w:p w:rsidR="00D12E2F" w:rsidRPr="004C23D8" w:rsidRDefault="00D12E2F" w:rsidP="00996954">
            <w:pPr>
              <w:pStyle w:val="1"/>
              <w:ind w:firstLine="0"/>
              <w:outlineLvl w:val="0"/>
              <w:rPr>
                <w:rFonts w:eastAsia="TimesNewRomanPS-ItalicMT" w:cs="Times New Roman"/>
                <w:szCs w:val="24"/>
              </w:rPr>
            </w:pPr>
            <w:r w:rsidRPr="004C23D8">
              <w:rPr>
                <w:rFonts w:eastAsia="TimesNewRomanPS-ItalicMT" w:cs="Times New Roman"/>
                <w:szCs w:val="24"/>
              </w:rPr>
              <w:t xml:space="preserve">Земли промышленности, энергетики, транспорта, </w:t>
            </w:r>
            <w:proofErr w:type="spellStart"/>
            <w:r w:rsidRPr="004C23D8">
              <w:rPr>
                <w:rFonts w:eastAsia="TimesNewRomanPS-ItalicMT" w:cs="Times New Roman"/>
                <w:szCs w:val="24"/>
              </w:rPr>
              <w:t>связи</w:t>
            </w:r>
            <w:proofErr w:type="gramStart"/>
            <w:r w:rsidRPr="004C23D8">
              <w:rPr>
                <w:rFonts w:eastAsia="TimesNewRomanPS-ItalicMT" w:cs="Times New Roman"/>
                <w:szCs w:val="24"/>
              </w:rPr>
              <w:t>,и</w:t>
            </w:r>
            <w:proofErr w:type="spellEnd"/>
            <w:proofErr w:type="gramEnd"/>
            <w:r w:rsidRPr="004C23D8">
              <w:rPr>
                <w:rFonts w:eastAsia="TimesNewRomanPS-ItalicMT" w:cs="Times New Roman"/>
                <w:szCs w:val="24"/>
              </w:rPr>
              <w:t xml:space="preserve"> иного специального назначения за пределами населенных пунктов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2,99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0,5</w:t>
            </w:r>
          </w:p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E2F" w:rsidRPr="00996954" w:rsidTr="00310070">
        <w:trPr>
          <w:trHeight w:val="439"/>
        </w:trPr>
        <w:tc>
          <w:tcPr>
            <w:tcW w:w="5920" w:type="dxa"/>
            <w:shd w:val="clear" w:color="auto" w:fill="FFFFFF" w:themeFill="background1"/>
          </w:tcPr>
          <w:p w:rsidR="00D12E2F" w:rsidRPr="004C23D8" w:rsidRDefault="00D12E2F" w:rsidP="00996954">
            <w:pPr>
              <w:pStyle w:val="1"/>
              <w:ind w:firstLine="0"/>
              <w:outlineLvl w:val="0"/>
              <w:rPr>
                <w:rFonts w:eastAsia="TimesNewRomanPS-ItalicMT" w:cs="Times New Roman"/>
                <w:szCs w:val="24"/>
              </w:rPr>
            </w:pPr>
            <w:r w:rsidRPr="004C23D8">
              <w:rPr>
                <w:rFonts w:eastAsia="TimesNewRomanPS-ItalicMT" w:cs="Times New Roman"/>
                <w:szCs w:val="24"/>
              </w:rPr>
              <w:t>Земли особо охраняемых территорий и объектов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68,35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10,8</w:t>
            </w:r>
          </w:p>
        </w:tc>
      </w:tr>
      <w:tr w:rsidR="00D12E2F" w:rsidRPr="00996954" w:rsidTr="00310070">
        <w:trPr>
          <w:trHeight w:val="545"/>
        </w:trPr>
        <w:tc>
          <w:tcPr>
            <w:tcW w:w="5920" w:type="dxa"/>
            <w:shd w:val="clear" w:color="auto" w:fill="FFFFFF" w:themeFill="background1"/>
          </w:tcPr>
          <w:p w:rsidR="00D12E2F" w:rsidRDefault="00D12E2F" w:rsidP="00996954">
            <w:pPr>
              <w:pStyle w:val="1"/>
              <w:ind w:firstLine="0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из них</w:t>
            </w:r>
            <w:r>
              <w:rPr>
                <w:rFonts w:eastAsia="TimesNewRomanPS-ItalicMT" w:cs="Times New Roman"/>
                <w:i/>
                <w:szCs w:val="24"/>
              </w:rPr>
              <w:t>:</w:t>
            </w:r>
          </w:p>
          <w:p w:rsidR="00D12E2F" w:rsidRPr="00996954" w:rsidRDefault="00D12E2F" w:rsidP="00996954">
            <w:pPr>
              <w:pStyle w:val="1"/>
              <w:ind w:firstLine="0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 xml:space="preserve"> </w:t>
            </w:r>
            <w:r>
              <w:rPr>
                <w:rFonts w:eastAsia="TimesNewRomanPS-ItalicMT" w:cs="Times New Roman"/>
                <w:i/>
                <w:szCs w:val="24"/>
              </w:rPr>
              <w:t>-</w:t>
            </w:r>
            <w:r w:rsidRPr="00996954">
              <w:rPr>
                <w:rFonts w:eastAsia="TimesNewRomanPS-ItalicMT" w:cs="Times New Roman"/>
                <w:i/>
                <w:szCs w:val="24"/>
              </w:rPr>
              <w:t>особо охраняемые природные территории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68,26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10,8</w:t>
            </w:r>
          </w:p>
        </w:tc>
      </w:tr>
      <w:tr w:rsidR="00D12E2F" w:rsidRPr="00996954" w:rsidTr="00310070">
        <w:tc>
          <w:tcPr>
            <w:tcW w:w="5920" w:type="dxa"/>
            <w:shd w:val="clear" w:color="auto" w:fill="FFFFFF" w:themeFill="background1"/>
          </w:tcPr>
          <w:p w:rsidR="00D12E2F" w:rsidRPr="00996954" w:rsidRDefault="00D12E2F" w:rsidP="00996954">
            <w:pPr>
              <w:pStyle w:val="1"/>
              <w:ind w:firstLine="0"/>
              <w:outlineLvl w:val="0"/>
              <w:rPr>
                <w:rFonts w:eastAsia="TimesNewRomanPS-ItalicMT" w:cs="Times New Roman"/>
                <w:i/>
                <w:szCs w:val="24"/>
              </w:rPr>
            </w:pPr>
            <w:r>
              <w:rPr>
                <w:rFonts w:eastAsia="TimesNewRomanPS-ItalicMT" w:cs="Times New Roman"/>
                <w:i/>
                <w:szCs w:val="24"/>
              </w:rPr>
              <w:t>-</w:t>
            </w:r>
            <w:r w:rsidRPr="00996954">
              <w:rPr>
                <w:rFonts w:eastAsia="TimesNewRomanPS-ItalicMT" w:cs="Times New Roman"/>
                <w:i/>
                <w:szCs w:val="24"/>
              </w:rPr>
              <w:t>рекреационного назначения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0,09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0,0</w:t>
            </w:r>
          </w:p>
        </w:tc>
      </w:tr>
      <w:tr w:rsidR="00D12E2F" w:rsidRPr="00996954" w:rsidTr="00310070">
        <w:tc>
          <w:tcPr>
            <w:tcW w:w="5920" w:type="dxa"/>
            <w:shd w:val="clear" w:color="auto" w:fill="FFFFFF" w:themeFill="background1"/>
          </w:tcPr>
          <w:p w:rsidR="00D12E2F" w:rsidRPr="004C23D8" w:rsidRDefault="00D12E2F" w:rsidP="00996954">
            <w:pPr>
              <w:pStyle w:val="1"/>
              <w:ind w:firstLine="0"/>
              <w:outlineLvl w:val="0"/>
              <w:rPr>
                <w:rFonts w:eastAsia="TimesNewRomanPS-ItalicMT" w:cs="Times New Roman"/>
                <w:szCs w:val="24"/>
              </w:rPr>
            </w:pPr>
            <w:r w:rsidRPr="004C23D8">
              <w:rPr>
                <w:rFonts w:eastAsia="TimesNewRomanPS-ItalicMT" w:cs="Times New Roman"/>
                <w:szCs w:val="24"/>
              </w:rPr>
              <w:t>Земли лесного фонда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351,62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55,8</w:t>
            </w:r>
          </w:p>
        </w:tc>
      </w:tr>
      <w:tr w:rsidR="00D12E2F" w:rsidRPr="00996954" w:rsidTr="00310070">
        <w:tc>
          <w:tcPr>
            <w:tcW w:w="5920" w:type="dxa"/>
            <w:shd w:val="clear" w:color="auto" w:fill="FFFFFF" w:themeFill="background1"/>
          </w:tcPr>
          <w:p w:rsidR="00D12E2F" w:rsidRPr="004C23D8" w:rsidRDefault="00D12E2F" w:rsidP="00996954">
            <w:pPr>
              <w:pStyle w:val="1"/>
              <w:ind w:firstLine="0"/>
              <w:outlineLvl w:val="0"/>
              <w:rPr>
                <w:rFonts w:eastAsia="TimesNewRomanPS-ItalicMT" w:cs="Times New Roman"/>
                <w:szCs w:val="24"/>
              </w:rPr>
            </w:pPr>
            <w:r w:rsidRPr="004C23D8">
              <w:rPr>
                <w:rFonts w:eastAsia="TimesNewRomanPS-ItalicMT" w:cs="Times New Roman"/>
                <w:szCs w:val="24"/>
              </w:rPr>
              <w:t>Земли водного фонда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197,60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31,3</w:t>
            </w:r>
          </w:p>
        </w:tc>
      </w:tr>
      <w:tr w:rsidR="00D12E2F" w:rsidRPr="00996954" w:rsidTr="00310070">
        <w:tc>
          <w:tcPr>
            <w:tcW w:w="5920" w:type="dxa"/>
            <w:shd w:val="clear" w:color="auto" w:fill="FFFFFF" w:themeFill="background1"/>
          </w:tcPr>
          <w:p w:rsidR="00D12E2F" w:rsidRPr="004C23D8" w:rsidRDefault="00D12E2F" w:rsidP="00996954">
            <w:pPr>
              <w:pStyle w:val="1"/>
              <w:ind w:firstLine="0"/>
              <w:outlineLvl w:val="0"/>
              <w:rPr>
                <w:rFonts w:eastAsia="TimesNewRomanPS-ItalicMT" w:cs="Times New Roman"/>
                <w:szCs w:val="24"/>
              </w:rPr>
            </w:pPr>
            <w:r w:rsidRPr="004C23D8">
              <w:rPr>
                <w:rFonts w:eastAsia="TimesNewRomanPS-ItalicMT" w:cs="Times New Roman"/>
                <w:szCs w:val="24"/>
              </w:rPr>
              <w:t>Земли запаса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</w:pPr>
            <w:r w:rsidRPr="00996954">
              <w:rPr>
                <w:rFonts w:ascii="Times New Roman" w:eastAsia="TimesNewRomanPS-ItalicMT" w:hAnsi="Times New Roman" w:cs="Times New Roman"/>
                <w:i/>
                <w:sz w:val="24"/>
                <w:szCs w:val="24"/>
              </w:rPr>
              <w:t>0,36</w:t>
            </w:r>
          </w:p>
        </w:tc>
        <w:tc>
          <w:tcPr>
            <w:tcW w:w="1383" w:type="dxa"/>
            <w:shd w:val="clear" w:color="auto" w:fill="FFFFFF" w:themeFill="background1"/>
            <w:vAlign w:val="center"/>
          </w:tcPr>
          <w:p w:rsidR="00D12E2F" w:rsidRPr="00996954" w:rsidRDefault="00D12E2F" w:rsidP="004C23D8">
            <w:pPr>
              <w:pStyle w:val="1"/>
              <w:ind w:firstLine="0"/>
              <w:jc w:val="center"/>
              <w:outlineLvl w:val="0"/>
              <w:rPr>
                <w:rFonts w:eastAsia="TimesNewRomanPS-ItalicMT" w:cs="Times New Roman"/>
                <w:i/>
                <w:szCs w:val="24"/>
              </w:rPr>
            </w:pPr>
            <w:r w:rsidRPr="00996954">
              <w:rPr>
                <w:rFonts w:eastAsia="TimesNewRomanPS-ItalicMT" w:cs="Times New Roman"/>
                <w:i/>
                <w:szCs w:val="24"/>
              </w:rPr>
              <w:t>0,1</w:t>
            </w:r>
          </w:p>
        </w:tc>
      </w:tr>
    </w:tbl>
    <w:p w:rsidR="00996954" w:rsidRPr="00BB32CA" w:rsidRDefault="00996954" w:rsidP="00BB32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58E" w:rsidRDefault="0033358E" w:rsidP="0064736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33358E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space="708"/>
          <w:docGrid w:linePitch="360"/>
        </w:sectPr>
      </w:pPr>
    </w:p>
    <w:p w:rsidR="00781370" w:rsidRPr="00647362" w:rsidRDefault="00FD3369" w:rsidP="0064736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Слюдянский муниципальный район</w:t>
      </w:r>
      <w:r w:rsidRPr="000F27DB">
        <w:rPr>
          <w:rFonts w:ascii="Times New Roman" w:hAnsi="Times New Roman" w:cs="Times New Roman"/>
          <w:sz w:val="24"/>
          <w:szCs w:val="24"/>
        </w:rPr>
        <w:t xml:space="preserve"> </w:t>
      </w:r>
      <w:r w:rsidR="00764FCD" w:rsidRPr="00BE5531">
        <w:rPr>
          <w:rFonts w:ascii="Times New Roman" w:hAnsi="Times New Roman" w:cs="Times New Roman"/>
          <w:sz w:val="24"/>
          <w:szCs w:val="24"/>
        </w:rPr>
        <w:t>имеет в своем составе два города</w:t>
      </w:r>
      <w:r w:rsidR="004671BB" w:rsidRPr="00BE5531">
        <w:rPr>
          <w:rFonts w:cs="Times New Roman"/>
          <w:sz w:val="24"/>
          <w:szCs w:val="24"/>
        </w:rPr>
        <w:t xml:space="preserve"> </w:t>
      </w:r>
      <w:r w:rsidR="00764FCD" w:rsidRPr="00BE5531">
        <w:rPr>
          <w:rFonts w:ascii="Times New Roman" w:hAnsi="Times New Roman" w:cs="Times New Roman"/>
          <w:sz w:val="24"/>
          <w:szCs w:val="24"/>
        </w:rPr>
        <w:t>районного подчинения – город Слюдянка (районный центр основан в 1899 г.) и город</w:t>
      </w:r>
      <w:r w:rsidR="004671BB" w:rsidRPr="00BE5531">
        <w:rPr>
          <w:rFonts w:cs="Times New Roman"/>
          <w:sz w:val="24"/>
          <w:szCs w:val="24"/>
        </w:rPr>
        <w:t xml:space="preserve"> </w:t>
      </w:r>
      <w:r w:rsidR="00764FCD" w:rsidRPr="00BE5531">
        <w:rPr>
          <w:rFonts w:ascii="Times New Roman" w:hAnsi="Times New Roman" w:cs="Times New Roman"/>
          <w:sz w:val="24"/>
          <w:szCs w:val="24"/>
        </w:rPr>
        <w:t>Байкальск. В с</w:t>
      </w:r>
      <w:r>
        <w:rPr>
          <w:rFonts w:ascii="Times New Roman" w:hAnsi="Times New Roman" w:cs="Times New Roman"/>
          <w:sz w:val="24"/>
          <w:szCs w:val="24"/>
        </w:rPr>
        <w:t xml:space="preserve">оставе района </w:t>
      </w:r>
      <w:r>
        <w:rPr>
          <w:rFonts w:ascii="Times New Roman" w:hAnsi="Times New Roman" w:cs="Times New Roman"/>
          <w:sz w:val="24"/>
          <w:szCs w:val="24"/>
        </w:rPr>
        <w:lastRenderedPageBreak/>
        <w:t>помимо городов – 1</w:t>
      </w:r>
      <w:r w:rsidR="00764FCD" w:rsidRPr="00BE55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поселок (Култук), 4</w:t>
      </w:r>
      <w:r w:rsidR="00764FCD" w:rsidRPr="00BE5531">
        <w:rPr>
          <w:rFonts w:ascii="Times New Roman" w:hAnsi="Times New Roman" w:cs="Times New Roman"/>
          <w:sz w:val="24"/>
          <w:szCs w:val="24"/>
        </w:rPr>
        <w:t xml:space="preserve"> сельских администрации, объединяющих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764FCD" w:rsidRPr="00BE5531">
        <w:rPr>
          <w:rFonts w:ascii="Times New Roman" w:hAnsi="Times New Roman" w:cs="Times New Roman"/>
          <w:sz w:val="24"/>
          <w:szCs w:val="24"/>
        </w:rPr>
        <w:t xml:space="preserve"> сельских населенных пунктов.</w:t>
      </w:r>
    </w:p>
    <w:p w:rsidR="0033358E" w:rsidRDefault="0033358E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  <w:sectPr w:rsidR="0033358E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num="2" w:space="708"/>
          <w:docGrid w:linePitch="360"/>
        </w:sectPr>
      </w:pPr>
    </w:p>
    <w:p w:rsidR="001E4919" w:rsidRDefault="0031007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NewRomanPSMT" w:eastAsia="TimesNewRomanPS-ItalicMT" w:hAnsi="TimesNewRomanPSMT" w:cs="TimesNewRomanPSMT"/>
          <w:b/>
          <w:bCs/>
          <w:i/>
          <w:iCs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032B922" wp14:editId="14F53368">
            <wp:simplePos x="0" y="0"/>
            <wp:positionH relativeFrom="column">
              <wp:posOffset>-652145</wp:posOffset>
            </wp:positionH>
            <wp:positionV relativeFrom="paragraph">
              <wp:posOffset>304165</wp:posOffset>
            </wp:positionV>
            <wp:extent cx="6744335" cy="490410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4335" cy="4904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A30" w:rsidRDefault="00634A30" w:rsidP="0078137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B46" w:rsidRDefault="004F3B46" w:rsidP="0031007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81370" w:rsidRPr="00781370" w:rsidRDefault="009D44E6" w:rsidP="005154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  <w:lang w:eastAsia="ru-RU"/>
        </w:rPr>
        <w:lastRenderedPageBreak/>
        <mc:AlternateContent>
          <mc:Choice Requires="wps">
            <w:drawing>
              <wp:anchor distT="91440" distB="91440" distL="457200" distR="91440" simplePos="0" relativeHeight="251681792" behindDoc="0" locked="0" layoutInCell="0" allowOverlap="1">
                <wp:simplePos x="0" y="0"/>
                <wp:positionH relativeFrom="page">
                  <wp:posOffset>4039870</wp:posOffset>
                </wp:positionH>
                <wp:positionV relativeFrom="page">
                  <wp:posOffset>320675</wp:posOffset>
                </wp:positionV>
                <wp:extent cx="3176905" cy="9955530"/>
                <wp:effectExtent l="10795" t="6350" r="12700" b="10795"/>
                <wp:wrapSquare wrapText="bothSides"/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176905" cy="9955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D050">
                                <a:alpha val="89999"/>
                              </a:srgbClr>
                            </a:gs>
                            <a:gs pos="100000">
                              <a:srgbClr val="00B050">
                                <a:alpha val="88000"/>
                              </a:srgbClr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D71" w:rsidRDefault="00814D71" w:rsidP="00712274">
                            <w:pPr>
                              <w:pBdr>
                                <w:top w:val="single" w:sz="4" w:space="2" w:color="31849B" w:themeColor="accent5" w:themeShade="BF"/>
                                <w:left w:val="single" w:sz="4" w:space="15" w:color="31849B" w:themeColor="accent5" w:themeShade="BF"/>
                                <w:bottom w:val="single" w:sz="4" w:space="15" w:color="31849B" w:themeColor="accent5" w:themeShade="BF"/>
                                <w:right w:val="single" w:sz="4" w:space="0" w:color="31849B" w:themeColor="accent5" w:themeShade="BF"/>
                              </w:pBdr>
                              <w:shd w:val="clear" w:color="auto" w:fill="FFFFFF" w:themeFill="background1"/>
                              <w:tabs>
                                <w:tab w:val="left" w:pos="3686"/>
                              </w:tabs>
                              <w:ind w:left="-284" w:right="-11"/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1EAF219D" wp14:editId="3FA93DF4">
                                  <wp:extent cx="2452766" cy="1892596"/>
                                  <wp:effectExtent l="19050" t="0" r="4684" b="0"/>
                                  <wp:docPr id="675" name="Рисунок 6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azurite1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82043" cy="19151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5ABAA323" wp14:editId="45116C54">
                                  <wp:extent cx="2472941" cy="1775659"/>
                                  <wp:effectExtent l="19050" t="0" r="3559" b="0"/>
                                  <wp:docPr id="676" name="Рисунок 6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мрамор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72941" cy="17756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48759A99" wp14:editId="62B8AF61">
                                  <wp:extent cx="2453891" cy="1635233"/>
                                  <wp:effectExtent l="19050" t="0" r="3559" b="0"/>
                                  <wp:docPr id="21" name="Рисунок 19" descr="7de0e17b802abae9c1884af7ed05bfa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7de0e17b802abae9c1884af7ed05bfa4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8393" cy="16382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622D073C" wp14:editId="747B7152">
                                  <wp:extent cx="2453891" cy="1378992"/>
                                  <wp:effectExtent l="0" t="0" r="0" b="0"/>
                                  <wp:docPr id="9" name="Рисунок 6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SCF2422.jpg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3891" cy="13789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3EB73F8A" wp14:editId="170D686D">
                                  <wp:extent cx="2477386" cy="1244009"/>
                                  <wp:effectExtent l="0" t="0" r="0" b="0"/>
                                  <wp:docPr id="22" name="Рисунок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282761178_1.jp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72663" cy="12416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914400" rIns="914400" bIns="9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left:0;text-align:left;margin-left:318.1pt;margin-top:25.25pt;width:250.15pt;height:783.9pt;flip:y;z-index:251681792;visibility:visible;mso-wrap-style:square;mso-width-percent:0;mso-height-percent:0;mso-wrap-distance-left:36pt;mso-wrap-distance-top:7.2pt;mso-wrap-distance-right:7.2pt;mso-wrap-distance-bottom:7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" o:allowincell="f" fillcolor="#92d050" strokecolor="#c00000" strokeweight="1pt">
                <v:fill opacity="58981f" color2="#00b050" o:opacity2="57671f" angle="45" focus="100%" type="gradient"/>
                <v:textbox inset="0,1in,1in,1in">
                  <w:txbxContent>
                    <w:p w:rsidR="00814D71" w:rsidRDefault="00814D71" w:rsidP="00712274">
                      <w:pPr>
                        <w:pBdr>
                          <w:top w:val="single" w:sz="4" w:space="2" w:color="31849B" w:themeColor="accent5" w:themeShade="BF"/>
                          <w:left w:val="single" w:sz="4" w:space="15" w:color="31849B" w:themeColor="accent5" w:themeShade="BF"/>
                          <w:bottom w:val="single" w:sz="4" w:space="15" w:color="31849B" w:themeColor="accent5" w:themeShade="BF"/>
                          <w:right w:val="single" w:sz="4" w:space="0" w:color="31849B" w:themeColor="accent5" w:themeShade="BF"/>
                        </w:pBdr>
                        <w:shd w:val="clear" w:color="auto" w:fill="FFFFFF" w:themeFill="background1"/>
                        <w:tabs>
                          <w:tab w:val="left" w:pos="3686"/>
                        </w:tabs>
                        <w:ind w:left="-284" w:right="-11"/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</w:pP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1EAF219D" wp14:editId="3FA93DF4">
                            <wp:extent cx="2452766" cy="1892596"/>
                            <wp:effectExtent l="19050" t="0" r="4684" b="0"/>
                            <wp:docPr id="675" name="Рисунок 6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azurite1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82043" cy="19151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5ABAA323" wp14:editId="45116C54">
                            <wp:extent cx="2472941" cy="1775659"/>
                            <wp:effectExtent l="19050" t="0" r="3559" b="0"/>
                            <wp:docPr id="676" name="Рисунок 6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мрамор.jp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2941" cy="17756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48759A99" wp14:editId="62B8AF61">
                            <wp:extent cx="2453891" cy="1635233"/>
                            <wp:effectExtent l="19050" t="0" r="3559" b="0"/>
                            <wp:docPr id="21" name="Рисунок 19" descr="7de0e17b802abae9c1884af7ed05bfa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7de0e17b802abae9c1884af7ed05bfa4.jpg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8393" cy="16382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622D073C" wp14:editId="747B7152">
                            <wp:extent cx="2453891" cy="1378992"/>
                            <wp:effectExtent l="0" t="0" r="0" b="0"/>
                            <wp:docPr id="9" name="Рисунок 6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SCF2422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3891" cy="13789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3EB73F8A" wp14:editId="170D686D">
                            <wp:extent cx="2477386" cy="1244009"/>
                            <wp:effectExtent l="0" t="0" r="0" b="0"/>
                            <wp:docPr id="22" name="Рисунок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282761178_1.jp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2663" cy="12416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DE7177">
        <w:rPr>
          <w:rFonts w:ascii="Times New Roman" w:hAnsi="Times New Roman" w:cs="Times New Roman"/>
          <w:b/>
          <w:sz w:val="24"/>
          <w:szCs w:val="24"/>
        </w:rPr>
        <w:t>РЕСУРСНЫЙ ПОТЕНЦИАЛ</w:t>
      </w:r>
    </w:p>
    <w:p w:rsidR="00781370" w:rsidRDefault="00C14820" w:rsidP="00BE55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1370">
        <w:rPr>
          <w:rFonts w:ascii="Times New Roman" w:hAnsi="Times New Roman" w:cs="Times New Roman"/>
          <w:color w:val="000000"/>
          <w:sz w:val="24"/>
          <w:szCs w:val="24"/>
        </w:rPr>
        <w:t>Слюдянский район является одним из самых крупных горнодобывающих районов</w:t>
      </w:r>
      <w:r w:rsidR="004671BB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>Восточной Сибири. Основную ценность среди полезных ископаемых Слюдянского района</w:t>
      </w:r>
      <w:r w:rsidR="004671BB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составляет нерудное сырье: мраморы цементные и облицовочные, мраморы для химической и целлюлозно-бумажной промышленности, для производства декоративной мраморной крошки, облицовочные сиениты и </w:t>
      </w:r>
      <w:proofErr w:type="spellStart"/>
      <w:r w:rsidRPr="00781370">
        <w:rPr>
          <w:rFonts w:ascii="Times New Roman" w:hAnsi="Times New Roman" w:cs="Times New Roman"/>
          <w:color w:val="000000"/>
          <w:sz w:val="24"/>
          <w:szCs w:val="24"/>
        </w:rPr>
        <w:t>габбродиориты</w:t>
      </w:r>
      <w:proofErr w:type="spellEnd"/>
      <w:r w:rsidRPr="00781370">
        <w:rPr>
          <w:rFonts w:ascii="Times New Roman" w:hAnsi="Times New Roman" w:cs="Times New Roman"/>
          <w:color w:val="000000"/>
          <w:sz w:val="24"/>
          <w:szCs w:val="24"/>
        </w:rPr>
        <w:t>, диопсид, ювелирно-поделочный лазурит.</w:t>
      </w:r>
    </w:p>
    <w:p w:rsidR="00781370" w:rsidRDefault="00C14820" w:rsidP="00BE55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1370">
        <w:rPr>
          <w:rFonts w:ascii="Times New Roman" w:hAnsi="Times New Roman" w:cs="Times New Roman"/>
          <w:color w:val="000000"/>
          <w:sz w:val="24"/>
          <w:szCs w:val="24"/>
        </w:rPr>
        <w:t>Широко представлены месторождения цементных, керамзитовых и кирпичных глин.</w:t>
      </w:r>
    </w:p>
    <w:p w:rsidR="00781370" w:rsidRPr="00781370" w:rsidRDefault="00C14820" w:rsidP="007813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1370">
        <w:rPr>
          <w:rFonts w:ascii="Times New Roman" w:hAnsi="Times New Roman" w:cs="Times New Roman"/>
          <w:color w:val="000000"/>
          <w:sz w:val="24"/>
          <w:szCs w:val="24"/>
        </w:rPr>
        <w:t>Учитывая потребность области в облицовочном сырье, промышленное освоение</w:t>
      </w:r>
      <w:r w:rsid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месторождений мраморов: </w:t>
      </w:r>
      <w:proofErr w:type="spellStart"/>
      <w:r w:rsidRPr="00781370">
        <w:rPr>
          <w:rFonts w:ascii="Times New Roman" w:hAnsi="Times New Roman" w:cs="Times New Roman"/>
          <w:color w:val="000000"/>
          <w:sz w:val="24"/>
          <w:szCs w:val="24"/>
        </w:rPr>
        <w:t>Буровщина</w:t>
      </w:r>
      <w:proofErr w:type="spellEnd"/>
      <w:r w:rsidRPr="00781370">
        <w:rPr>
          <w:rFonts w:ascii="Times New Roman" w:hAnsi="Times New Roman" w:cs="Times New Roman"/>
          <w:color w:val="000000"/>
          <w:sz w:val="24"/>
          <w:szCs w:val="24"/>
        </w:rPr>
        <w:t>, Динамитный будет актуально в ближайшие годы.</w:t>
      </w:r>
    </w:p>
    <w:p w:rsidR="00781370" w:rsidRPr="00781370" w:rsidRDefault="00C14820" w:rsidP="0078137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Большую хозяйственную ценность представляет одна из наиболее </w:t>
      </w:r>
      <w:proofErr w:type="gramStart"/>
      <w:r w:rsidRPr="00781370">
        <w:rPr>
          <w:rFonts w:ascii="Times New Roman" w:hAnsi="Times New Roman" w:cs="Times New Roman"/>
          <w:color w:val="000000"/>
          <w:sz w:val="24"/>
          <w:szCs w:val="24"/>
        </w:rPr>
        <w:t>крупных</w:t>
      </w:r>
      <w:proofErr w:type="gramEnd"/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в мире</w:t>
      </w:r>
      <w:r w:rsidR="004671BB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>лазуритовая провинция (Мало-</w:t>
      </w:r>
      <w:proofErr w:type="spellStart"/>
      <w:r w:rsidRPr="00781370">
        <w:rPr>
          <w:rFonts w:ascii="Times New Roman" w:hAnsi="Times New Roman" w:cs="Times New Roman"/>
          <w:color w:val="000000"/>
          <w:sz w:val="24"/>
          <w:szCs w:val="24"/>
        </w:rPr>
        <w:t>Быстринское</w:t>
      </w:r>
      <w:proofErr w:type="spellEnd"/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месторождение). Помимо лазурита к</w:t>
      </w:r>
      <w:r w:rsidR="004671BB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первоочередным объектам освоения в ближайшие годы необходимо отнести: </w:t>
      </w:r>
      <w:proofErr w:type="spellStart"/>
      <w:r w:rsidRPr="00781370">
        <w:rPr>
          <w:rFonts w:ascii="Times New Roman" w:hAnsi="Times New Roman" w:cs="Times New Roman"/>
          <w:color w:val="000000"/>
          <w:sz w:val="24"/>
          <w:szCs w:val="24"/>
        </w:rPr>
        <w:t>Лазурское</w:t>
      </w:r>
      <w:proofErr w:type="spellEnd"/>
      <w:r w:rsidR="004671BB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месторождение сиенитов (облицовочное сырье), </w:t>
      </w:r>
      <w:proofErr w:type="spellStart"/>
      <w:r w:rsidRPr="00781370">
        <w:rPr>
          <w:rFonts w:ascii="Times New Roman" w:hAnsi="Times New Roman" w:cs="Times New Roman"/>
          <w:color w:val="000000"/>
          <w:sz w:val="24"/>
          <w:szCs w:val="24"/>
        </w:rPr>
        <w:t>Быстринское</w:t>
      </w:r>
      <w:proofErr w:type="spellEnd"/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1370">
        <w:rPr>
          <w:rFonts w:ascii="Times New Roman" w:hAnsi="Times New Roman" w:cs="Times New Roman"/>
          <w:color w:val="000000"/>
          <w:sz w:val="24"/>
          <w:szCs w:val="24"/>
        </w:rPr>
        <w:t>маломагнезитное</w:t>
      </w:r>
      <w:proofErr w:type="spellEnd"/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мраморов,</w:t>
      </w:r>
      <w:r w:rsidR="004671BB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1370">
        <w:rPr>
          <w:rFonts w:ascii="Times New Roman" w:hAnsi="Times New Roman" w:cs="Times New Roman"/>
          <w:color w:val="000000"/>
          <w:sz w:val="24"/>
          <w:szCs w:val="24"/>
        </w:rPr>
        <w:lastRenderedPageBreak/>
        <w:t>Бурутуйское</w:t>
      </w:r>
      <w:proofErr w:type="spellEnd"/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– кварц-</w:t>
      </w:r>
      <w:proofErr w:type="spellStart"/>
      <w:r w:rsidRPr="00781370">
        <w:rPr>
          <w:rFonts w:ascii="Times New Roman" w:hAnsi="Times New Roman" w:cs="Times New Roman"/>
          <w:color w:val="000000"/>
          <w:sz w:val="24"/>
          <w:szCs w:val="24"/>
        </w:rPr>
        <w:t>диопсидовых</w:t>
      </w:r>
      <w:proofErr w:type="spellEnd"/>
      <w:r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руд.</w:t>
      </w:r>
    </w:p>
    <w:p w:rsidR="00781370" w:rsidRPr="00781370" w:rsidRDefault="009D44E6" w:rsidP="0078137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cs="Times New Roman"/>
          <w:noProof/>
          <w:color w:val="000000"/>
          <w:szCs w:val="24"/>
          <w:lang w:eastAsia="ru-RU"/>
        </w:rPr>
        <mc:AlternateContent>
          <mc:Choice Requires="wps">
            <w:drawing>
              <wp:anchor distT="91440" distB="91440" distL="457200" distR="91440" simplePos="0" relativeHeight="251689984" behindDoc="0" locked="0" layoutInCell="0" allowOverlap="1">
                <wp:simplePos x="0" y="0"/>
                <wp:positionH relativeFrom="page">
                  <wp:posOffset>4093845</wp:posOffset>
                </wp:positionH>
                <wp:positionV relativeFrom="page">
                  <wp:posOffset>372110</wp:posOffset>
                </wp:positionV>
                <wp:extent cx="3133725" cy="9952355"/>
                <wp:effectExtent l="26670" t="19685" r="40005" b="48260"/>
                <wp:wrapSquare wrapText="bothSides"/>
                <wp:docPr id="2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133725" cy="99523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50">
                                <a:alpha val="88000"/>
                              </a:srgbClr>
                            </a:gs>
                            <a:gs pos="100000">
                              <a:srgbClr val="92D050">
                                <a:alpha val="89999"/>
                              </a:srgbClr>
                            </a:gs>
                          </a:gsLst>
                          <a:lin ang="189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14D71" w:rsidRDefault="00814D71" w:rsidP="003D7F94">
                            <w:pPr>
                              <w:pBdr>
                                <w:top w:val="single" w:sz="4" w:space="15" w:color="31849B" w:themeColor="accent5" w:themeShade="BF"/>
                                <w:left w:val="single" w:sz="4" w:space="8" w:color="31849B" w:themeColor="accent5" w:themeShade="BF"/>
                                <w:bottom w:val="single" w:sz="4" w:space="15" w:color="31849B" w:themeColor="accent5" w:themeShade="BF"/>
                                <w:right w:val="single" w:sz="4" w:space="26" w:color="31849B" w:themeColor="accent5" w:themeShade="BF"/>
                              </w:pBdr>
                              <w:shd w:val="clear" w:color="auto" w:fill="FFFFFF" w:themeFill="background1"/>
                              <w:ind w:right="554"/>
                              <w:rPr>
                                <w:i/>
                                <w:iCs/>
                                <w:color w:val="4BACC6" w:themeColor="accent5"/>
                                <w:sz w:val="24"/>
                              </w:rPr>
                            </w:pPr>
                          </w:p>
                          <w:p w:rsidR="00814D71" w:rsidRDefault="00814D71" w:rsidP="003D7F94">
                            <w:pPr>
                              <w:pBdr>
                                <w:top w:val="single" w:sz="4" w:space="15" w:color="31849B" w:themeColor="accent5" w:themeShade="BF"/>
                                <w:left w:val="single" w:sz="4" w:space="8" w:color="31849B" w:themeColor="accent5" w:themeShade="BF"/>
                                <w:bottom w:val="single" w:sz="4" w:space="15" w:color="31849B" w:themeColor="accent5" w:themeShade="BF"/>
                                <w:right w:val="single" w:sz="4" w:space="26" w:color="31849B" w:themeColor="accent5" w:themeShade="BF"/>
                              </w:pBdr>
                              <w:shd w:val="clear" w:color="auto" w:fill="FFFFFF" w:themeFill="background1"/>
                              <w:ind w:right="554"/>
                              <w:rPr>
                                <w:i/>
                                <w:iCs/>
                                <w:color w:val="4BACC6" w:themeColor="accent5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2A99184F" wp14:editId="4E466098">
                                  <wp:extent cx="2118094" cy="1352323"/>
                                  <wp:effectExtent l="19050" t="0" r="0" b="0"/>
                                  <wp:docPr id="15" name="Рисунок 6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лес.jpg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8862" cy="13528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7CF49583" wp14:editId="4E18AAD1">
                                  <wp:extent cx="2118094" cy="1586399"/>
                                  <wp:effectExtent l="19050" t="0" r="0" b="0"/>
                                  <wp:docPr id="13" name="Рисунок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bzd1.jpg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2916" cy="15825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235DE0E1" wp14:editId="6388E01E">
                                  <wp:extent cx="2118094" cy="1417854"/>
                                  <wp:effectExtent l="19050" t="0" r="0" b="0"/>
                                  <wp:docPr id="27" name="Рисунок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6879.jp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7015" cy="1430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150ACA93" wp14:editId="5A0A1D8D">
                                  <wp:extent cx="2118094" cy="1411772"/>
                                  <wp:effectExtent l="19050" t="0" r="0" b="0"/>
                                  <wp:docPr id="17" name="Рисунок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bjd2(2).jpg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9801" cy="1412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lang w:eastAsia="ru-RU"/>
                              </w:rPr>
                              <w:drawing>
                                <wp:inline distT="0" distB="0" distL="0" distR="0" wp14:anchorId="511C943F" wp14:editId="50700F8D">
                                  <wp:extent cx="2158848" cy="1446028"/>
                                  <wp:effectExtent l="19050" t="0" r="0" b="0"/>
                                  <wp:docPr id="12" name="Рисунок 11" descr="19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90.jpg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5268" cy="14570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914400" rIns="914400" bIns="9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2" style="position:absolute;left:0;text-align:left;margin-left:322.35pt;margin-top:29.3pt;width:246.75pt;height:783.65pt;flip:y;z-index:251689984;visibility:visible;mso-wrap-style:square;mso-width-percent:0;mso-height-percent:0;mso-wrap-distance-left:36pt;mso-wrap-distance-top:7.2pt;mso-wrap-distance-right:7.2pt;mso-wrap-distance-bottom:7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" o:allowincell="f" fillcolor="#00b050" strokecolor="#f2f2f2 [3041]" strokeweight="3pt">
                <v:fill opacity="57671f" color2="#92d050" o:opacity2="58981f" rotate="t" angle="135" focus="100%" type="gradient"/>
                <v:shadow on="t" color="#974706 [1609]" opacity=".5" offset="1pt"/>
                <v:textbox inset="0,1in,1in,1in">
                  <w:txbxContent>
                    <w:p w:rsidR="00814D71" w:rsidRDefault="00814D71" w:rsidP="003D7F94">
                      <w:pPr>
                        <w:pBdr>
                          <w:top w:val="single" w:sz="4" w:space="15" w:color="31849B" w:themeColor="accent5" w:themeShade="BF"/>
                          <w:left w:val="single" w:sz="4" w:space="8" w:color="31849B" w:themeColor="accent5" w:themeShade="BF"/>
                          <w:bottom w:val="single" w:sz="4" w:space="15" w:color="31849B" w:themeColor="accent5" w:themeShade="BF"/>
                          <w:right w:val="single" w:sz="4" w:space="26" w:color="31849B" w:themeColor="accent5" w:themeShade="BF"/>
                        </w:pBdr>
                        <w:shd w:val="clear" w:color="auto" w:fill="FFFFFF" w:themeFill="background1"/>
                        <w:ind w:right="554"/>
                        <w:rPr>
                          <w:i/>
                          <w:iCs/>
                          <w:color w:val="4BACC6" w:themeColor="accent5"/>
                          <w:sz w:val="24"/>
                        </w:rPr>
                      </w:pPr>
                    </w:p>
                    <w:p w:rsidR="00814D71" w:rsidRDefault="00814D71" w:rsidP="003D7F94">
                      <w:pPr>
                        <w:pBdr>
                          <w:top w:val="single" w:sz="4" w:space="15" w:color="31849B" w:themeColor="accent5" w:themeShade="BF"/>
                          <w:left w:val="single" w:sz="4" w:space="8" w:color="31849B" w:themeColor="accent5" w:themeShade="BF"/>
                          <w:bottom w:val="single" w:sz="4" w:space="15" w:color="31849B" w:themeColor="accent5" w:themeShade="BF"/>
                          <w:right w:val="single" w:sz="4" w:space="26" w:color="31849B" w:themeColor="accent5" w:themeShade="BF"/>
                        </w:pBdr>
                        <w:shd w:val="clear" w:color="auto" w:fill="FFFFFF" w:themeFill="background1"/>
                        <w:ind w:right="554"/>
                        <w:rPr>
                          <w:i/>
                          <w:iCs/>
                          <w:color w:val="4BACC6" w:themeColor="accent5"/>
                          <w:sz w:val="24"/>
                        </w:rPr>
                      </w:pP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2A99184F" wp14:editId="4E466098">
                            <wp:extent cx="2118094" cy="1352323"/>
                            <wp:effectExtent l="19050" t="0" r="0" b="0"/>
                            <wp:docPr id="15" name="Рисунок 6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лес.jp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18862" cy="13528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7CF49583" wp14:editId="4E18AAD1">
                            <wp:extent cx="2118094" cy="1586399"/>
                            <wp:effectExtent l="19050" t="0" r="0" b="0"/>
                            <wp:docPr id="13" name="Рисунок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kbzd1.jpg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12916" cy="15825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235DE0E1" wp14:editId="6388E01E">
                            <wp:extent cx="2118094" cy="1417854"/>
                            <wp:effectExtent l="19050" t="0" r="0" b="0"/>
                            <wp:docPr id="27" name="Рисунок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6879.jpg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7015" cy="1430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150ACA93" wp14:editId="5A0A1D8D">
                            <wp:extent cx="2118094" cy="1411772"/>
                            <wp:effectExtent l="19050" t="0" r="0" b="0"/>
                            <wp:docPr id="17" name="Рисунок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kbjd2(2).jpg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19801" cy="1412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lang w:eastAsia="ru-RU"/>
                        </w:rPr>
                        <w:drawing>
                          <wp:inline distT="0" distB="0" distL="0" distR="0" wp14:anchorId="511C943F" wp14:editId="50700F8D">
                            <wp:extent cx="2158848" cy="1446028"/>
                            <wp:effectExtent l="19050" t="0" r="0" b="0"/>
                            <wp:docPr id="12" name="Рисунок 11" descr="19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90.jpg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5268" cy="14570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E03998" w:rsidRPr="0078137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Водные ресурсы</w:t>
      </w:r>
    </w:p>
    <w:p w:rsidR="00E03998" w:rsidRPr="00781370" w:rsidRDefault="00E03998" w:rsidP="0078137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1370">
        <w:rPr>
          <w:rFonts w:ascii="Times New Roman" w:hAnsi="Times New Roman" w:cs="Times New Roman"/>
          <w:color w:val="000000"/>
          <w:sz w:val="24"/>
          <w:szCs w:val="24"/>
        </w:rPr>
        <w:t>Уникальными свойствами обладает вода оз. Байкал и прежде всего</w:t>
      </w:r>
      <w:r w:rsidR="004C23D8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>продолжительностью хранения (4 г</w:t>
      </w:r>
      <w:r w:rsidR="004671BB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ода) без добавок консервантов и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>специальной обработки.</w:t>
      </w:r>
      <w:r w:rsidR="004C23D8" w:rsidRPr="00781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370">
        <w:rPr>
          <w:rFonts w:ascii="Times New Roman" w:hAnsi="Times New Roman" w:cs="Times New Roman"/>
          <w:color w:val="000000"/>
          <w:sz w:val="24"/>
          <w:szCs w:val="24"/>
        </w:rPr>
        <w:t>Ее отличает безупречная экологическая чистота и высокие органолептические свойства. По химическому составу воды Байкала относятся к слабо минерализованным мягким водам гидрокарбонатного класса кальциевой группы. Средняя сумма ионов в озере составляет 96.4 мг/л и отличается насыщенностью кислородом.</w:t>
      </w:r>
    </w:p>
    <w:p w:rsidR="00E03998" w:rsidRDefault="00E03998" w:rsidP="004C23D8">
      <w:pPr>
        <w:pStyle w:val="1"/>
        <w:jc w:val="both"/>
        <w:rPr>
          <w:rFonts w:cs="Times New Roman"/>
          <w:color w:val="000000"/>
        </w:rPr>
      </w:pPr>
      <w:r w:rsidRPr="00E6770E">
        <w:rPr>
          <w:rFonts w:cs="Times New Roman"/>
          <w:color w:val="000000"/>
        </w:rPr>
        <w:t>Химический состав подземных вод характеризуется гидрокарбонатным магниево-кальциевым и кальциево-натриевым составом с общей минерализацией, не превышающей</w:t>
      </w:r>
      <w:r w:rsidR="004671BB">
        <w:rPr>
          <w:rFonts w:cs="Times New Roman"/>
          <w:color w:val="000000"/>
        </w:rPr>
        <w:t xml:space="preserve"> </w:t>
      </w:r>
      <w:r w:rsidRPr="00E6770E">
        <w:rPr>
          <w:rFonts w:cs="Times New Roman"/>
          <w:color w:val="000000"/>
        </w:rPr>
        <w:t>0,2 г/л. и соответствует ГОСТу 2874-82 «Вода питьевая».</w:t>
      </w:r>
    </w:p>
    <w:p w:rsidR="007D202D" w:rsidRPr="003D7F94" w:rsidRDefault="007D202D" w:rsidP="004C23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3D7F94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Лесосырьевые ресурсы</w:t>
      </w:r>
    </w:p>
    <w:p w:rsidR="00ED5436" w:rsidRDefault="007D202D" w:rsidP="00ED54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D5436">
        <w:rPr>
          <w:rFonts w:ascii="Times New Roman" w:hAnsi="Times New Roman" w:cs="Times New Roman"/>
          <w:bCs/>
          <w:color w:val="000000"/>
          <w:sz w:val="24"/>
          <w:szCs w:val="24"/>
        </w:rPr>
        <w:t>Общая площадь Слюдянского лесн</w:t>
      </w:r>
      <w:r w:rsidR="003629B3" w:rsidRPr="00ED54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ичества составляет 352043 га. В </w:t>
      </w:r>
      <w:r w:rsidRPr="00ED5436">
        <w:rPr>
          <w:rFonts w:ascii="Times New Roman" w:hAnsi="Times New Roman" w:cs="Times New Roman"/>
          <w:bCs/>
          <w:color w:val="000000"/>
          <w:sz w:val="24"/>
          <w:szCs w:val="24"/>
        </w:rPr>
        <w:t>лесничестве имеется 89 га сенокосов и 88 га пастбищ. Все эти лесные участки пригодны для использования в целях ведения сельского хозяйства.</w:t>
      </w:r>
    </w:p>
    <w:p w:rsidR="00680DC2" w:rsidRDefault="00680DC2" w:rsidP="0044344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800000"/>
          <w:sz w:val="24"/>
          <w:szCs w:val="24"/>
        </w:rPr>
      </w:pPr>
    </w:p>
    <w:p w:rsidR="00680DC2" w:rsidRDefault="00680DC2" w:rsidP="0044344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800000"/>
          <w:sz w:val="24"/>
          <w:szCs w:val="24"/>
        </w:rPr>
      </w:pPr>
    </w:p>
    <w:p w:rsidR="00680DC2" w:rsidRDefault="00680DC2" w:rsidP="0044344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800000"/>
          <w:sz w:val="24"/>
          <w:szCs w:val="24"/>
        </w:rPr>
      </w:pPr>
    </w:p>
    <w:p w:rsidR="00680DC2" w:rsidRDefault="00680DC2" w:rsidP="0044344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800000"/>
          <w:sz w:val="24"/>
          <w:szCs w:val="24"/>
        </w:rPr>
      </w:pPr>
    </w:p>
    <w:p w:rsidR="00443442" w:rsidRPr="00680DC2" w:rsidRDefault="00680DC2" w:rsidP="00680D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80DC2">
        <w:rPr>
          <w:rFonts w:ascii="Times New Roman" w:hAnsi="Times New Roman" w:cs="Times New Roman"/>
          <w:b/>
          <w:sz w:val="24"/>
          <w:szCs w:val="24"/>
        </w:rPr>
        <w:lastRenderedPageBreak/>
        <w:t>РЕКРЕАЦИОННЫЙ ПОТЕНЦИАЛ</w:t>
      </w:r>
    </w:p>
    <w:p w:rsidR="00443442" w:rsidRDefault="00443442" w:rsidP="004434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Эстетическая и рекреационная ценность территории характеризуется наличием таких объектов,  как:</w:t>
      </w:r>
    </w:p>
    <w:p w:rsidR="00443442" w:rsidRDefault="00443442" w:rsidP="004434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443442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space="708"/>
          <w:docGrid w:linePitch="360"/>
        </w:sectPr>
      </w:pPr>
    </w:p>
    <w:p w:rsidR="00443442" w:rsidRDefault="009D44E6" w:rsidP="004434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91440" distB="91440" distL="457200" distR="91440" simplePos="0" relativeHeight="251692032" behindDoc="0" locked="0" layoutInCell="0" allowOverlap="1">
                <wp:simplePos x="0" y="0"/>
                <wp:positionH relativeFrom="page">
                  <wp:posOffset>4200525</wp:posOffset>
                </wp:positionH>
                <wp:positionV relativeFrom="page">
                  <wp:posOffset>328930</wp:posOffset>
                </wp:positionV>
                <wp:extent cx="2997835" cy="10069830"/>
                <wp:effectExtent l="9525" t="14605" r="12065" b="21590"/>
                <wp:wrapSquare wrapText="bothSides"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997835" cy="100698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2D050">
                                <a:alpha val="89999"/>
                              </a:srgbClr>
                            </a:gs>
                            <a:gs pos="100000">
                              <a:srgbClr val="00B050">
                                <a:alpha val="88000"/>
                              </a:srgbClr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814D71" w:rsidRDefault="00814D71" w:rsidP="00DE5195">
                            <w:pPr>
                              <w:pBdr>
                                <w:top w:val="single" w:sz="4" w:space="15" w:color="31849B" w:themeColor="accent5" w:themeShade="BF"/>
                                <w:left w:val="single" w:sz="4" w:space="15" w:color="31849B" w:themeColor="accent5" w:themeShade="BF"/>
                                <w:bottom w:val="single" w:sz="4" w:space="15" w:color="31849B" w:themeColor="accent5" w:themeShade="BF"/>
                                <w:right w:val="single" w:sz="4" w:space="15" w:color="31849B" w:themeColor="accent5" w:themeShade="BF"/>
                              </w:pBdr>
                              <w:shd w:val="clear" w:color="auto" w:fill="FFFFFF" w:themeFill="background1"/>
                              <w:ind w:right="105"/>
                              <w:rPr>
                                <w:i/>
                                <w:iCs/>
                                <w:color w:val="4BACC6" w:themeColor="accent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73744776" wp14:editId="4EE66B9C">
                                  <wp:extent cx="2119531" cy="1339196"/>
                                  <wp:effectExtent l="0" t="0" r="0" b="0"/>
                                  <wp:docPr id="7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Heart_Lake.jpg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9531" cy="13391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78BB0F2B" wp14:editId="3B41DA1C">
                                  <wp:extent cx="2137144" cy="1233377"/>
                                  <wp:effectExtent l="0" t="0" r="0" b="0"/>
                                  <wp:docPr id="19" name="Рисунок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сердце.jpg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6688" cy="1238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85936D1" wp14:editId="4198D72D">
                                  <wp:extent cx="2320113" cy="1305315"/>
                                  <wp:effectExtent l="19050" t="0" r="3987" b="0"/>
                                  <wp:docPr id="8" name="Рисунок 7" descr="2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1.jpg"/>
                                          <pic:cNvPicPr/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19720" cy="13050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F83BEBA" wp14:editId="1C38B632">
                                  <wp:extent cx="2137144" cy="1498986"/>
                                  <wp:effectExtent l="0" t="0" r="0" b="0"/>
                                  <wp:docPr id="3" name="Рисунок 2" descr="2257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2571.jpg"/>
                                          <pic:cNvPicPr/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5013" cy="14974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46B260B9" wp14:editId="44357AC4">
                                  <wp:extent cx="2202180" cy="1238885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водопад Веерный р Каменка.jpg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2180" cy="1238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52B377B6" wp14:editId="4A045809">
                                  <wp:extent cx="2118777" cy="1412518"/>
                                  <wp:effectExtent l="0" t="0" r="0" b="0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 Слюдянка.jpg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8777" cy="14125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  <w:iCs/>
                                <w:noProof/>
                                <w:color w:val="4BACC6" w:themeColor="accent5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23B21FB9" wp14:editId="0377B681">
                                  <wp:extent cx="2202180" cy="1469390"/>
                                  <wp:effectExtent l="0" t="0" r="0" b="0"/>
                                  <wp:docPr id="20" name="Рисунок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сердце2.jpg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2180" cy="1469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914400" rIns="914400" bIns="9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3" style="position:absolute;left:0;text-align:left;margin-left:330.75pt;margin-top:25.9pt;width:236.05pt;height:792.9pt;flip:y;z-index:251692032;visibility:visible;mso-wrap-style:square;mso-width-percent:0;mso-height-percent:0;mso-wrap-distance-left:36pt;mso-wrap-distance-top:7.2pt;mso-wrap-distance-right:7.2pt;mso-wrap-distance-bottom:7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" o:allowincell="f" fillcolor="#92d050" strokecolor="#c00000" strokeweight="1pt">
                <v:fill opacity="58981f" color2="#00b050" o:opacity2="57671f" rotate="t" angle="45" focus="100%" type="gradient"/>
                <v:shadow on="t" color="#4e6128 [1606]" offset="1pt"/>
                <v:textbox inset="0,1in,1in,1in">
                  <w:txbxContent>
                    <w:p w:rsidR="00814D71" w:rsidRDefault="00814D71" w:rsidP="00DE5195">
                      <w:pPr>
                        <w:pBdr>
                          <w:top w:val="single" w:sz="4" w:space="15" w:color="31849B" w:themeColor="accent5" w:themeShade="BF"/>
                          <w:left w:val="single" w:sz="4" w:space="15" w:color="31849B" w:themeColor="accent5" w:themeShade="BF"/>
                          <w:bottom w:val="single" w:sz="4" w:space="15" w:color="31849B" w:themeColor="accent5" w:themeShade="BF"/>
                          <w:right w:val="single" w:sz="4" w:space="15" w:color="31849B" w:themeColor="accent5" w:themeShade="BF"/>
                        </w:pBdr>
                        <w:shd w:val="clear" w:color="auto" w:fill="FFFFFF" w:themeFill="background1"/>
                        <w:ind w:right="105"/>
                        <w:rPr>
                          <w:i/>
                          <w:iCs/>
                          <w:color w:val="4BACC6" w:themeColor="accent5"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73744776" wp14:editId="4EE66B9C">
                            <wp:extent cx="2119531" cy="1339196"/>
                            <wp:effectExtent l="0" t="0" r="0" b="0"/>
                            <wp:docPr id="7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Heart_Lake.jpg"/>
                                    <pic:cNvPicPr/>
                                  </pic:nvPicPr>
                                  <pic:blipFill>
                                    <a:blip r:embed="rId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19531" cy="13391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78BB0F2B" wp14:editId="3B41DA1C">
                            <wp:extent cx="2137144" cy="1233377"/>
                            <wp:effectExtent l="0" t="0" r="0" b="0"/>
                            <wp:docPr id="19" name="Рисунок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сердце.jpg"/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6688" cy="1238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685936D1" wp14:editId="4198D72D">
                            <wp:extent cx="2320113" cy="1305315"/>
                            <wp:effectExtent l="19050" t="0" r="3987" b="0"/>
                            <wp:docPr id="8" name="Рисунок 7" descr="2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1.jpg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19720" cy="13050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1F83BEBA" wp14:editId="1C38B632">
                            <wp:extent cx="2137144" cy="1498986"/>
                            <wp:effectExtent l="0" t="0" r="0" b="0"/>
                            <wp:docPr id="3" name="Рисунок 2" descr="2257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2571.jpg"/>
                                    <pic:cNvPicPr/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5013" cy="14974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46B260B9" wp14:editId="44357AC4">
                            <wp:extent cx="2202180" cy="1238885"/>
                            <wp:effectExtent l="0" t="0" r="0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водопад Веерный р Каменка.jpg"/>
                                    <pic:cNvPicPr/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2180" cy="1238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52B377B6" wp14:editId="4A045809">
                            <wp:extent cx="2118777" cy="1412518"/>
                            <wp:effectExtent l="0" t="0" r="0" b="0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 Слюдянка.jpg"/>
                                    <pic:cNvPicPr/>
                                  </pic:nvPicPr>
                                  <pic:blipFill>
                                    <a:blip r:embed="rId2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18777" cy="14125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  <w:iCs/>
                          <w:noProof/>
                          <w:color w:val="4BACC6" w:themeColor="accent5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23B21FB9" wp14:editId="0377B681">
                            <wp:extent cx="2202180" cy="1469390"/>
                            <wp:effectExtent l="0" t="0" r="0" b="0"/>
                            <wp:docPr id="20" name="Рисунок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сердце2.jpg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2180" cy="1469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44344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443442">
        <w:rPr>
          <w:rFonts w:ascii="Times New Roman" w:hAnsi="Times New Roman" w:cs="Times New Roman"/>
          <w:sz w:val="24"/>
          <w:szCs w:val="24"/>
        </w:rPr>
        <w:t>историко-культурных</w:t>
      </w:r>
      <w:proofErr w:type="gramEnd"/>
      <w:r w:rsidR="00443442">
        <w:rPr>
          <w:rFonts w:ascii="Times New Roman" w:hAnsi="Times New Roman" w:cs="Times New Roman"/>
          <w:sz w:val="24"/>
          <w:szCs w:val="24"/>
        </w:rPr>
        <w:t>: памятники истории, музеи, традиционные народные ремесла, промыслы;</w:t>
      </w:r>
    </w:p>
    <w:p w:rsidR="00443442" w:rsidRDefault="00443442" w:rsidP="004434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природных</w:t>
      </w:r>
      <w:proofErr w:type="gramEnd"/>
      <w:r>
        <w:rPr>
          <w:rFonts w:ascii="Times New Roman" w:hAnsi="Times New Roman" w:cs="Times New Roman"/>
          <w:sz w:val="24"/>
          <w:szCs w:val="24"/>
        </w:rPr>
        <w:t>: озеро Байкал, уникальные природные комплексы и памятники, места рыбалки и охоты;</w:t>
      </w:r>
    </w:p>
    <w:p w:rsidR="00443442" w:rsidRDefault="00443442" w:rsidP="004434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организации маршрутов различной категории сложности и развития различных видов туризма (экологический,  водный, конный, пеший, туры выходного дня и др.) </w:t>
      </w:r>
    </w:p>
    <w:p w:rsidR="003818D2" w:rsidRPr="00ED5436" w:rsidRDefault="00443442" w:rsidP="00381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Высокую рекреационную привлекательность Слюдянского района создают озеро Байкал и его горное обрамлени</w:t>
      </w:r>
      <w:r w:rsidR="00E2791A">
        <w:rPr>
          <w:rFonts w:ascii="Times New Roman" w:hAnsi="Times New Roman" w:cs="Times New Roman"/>
          <w:sz w:val="24"/>
          <w:szCs w:val="24"/>
        </w:rPr>
        <w:t>е с множеством рек и малых озер</w:t>
      </w:r>
      <w:r>
        <w:rPr>
          <w:rFonts w:ascii="Times New Roman" w:hAnsi="Times New Roman" w:cs="Times New Roman"/>
          <w:sz w:val="24"/>
          <w:szCs w:val="24"/>
        </w:rPr>
        <w:t xml:space="preserve">, уникальным памятником инженерного искусства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Кругобайкальской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железной дорогой. Летом привлекают туристов богатый растительный мир Хамар-Дабана, контрастность высотной поясности, живописность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панорамность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видов. Зимой обилие снега солнечных дней и мягкий климат являются предпосылкой более широкого развития здесь зимних видов отдыха. </w:t>
      </w:r>
      <w:r>
        <w:rPr>
          <w:rStyle w:val="10"/>
          <w:rFonts w:cs="Times New Roman"/>
          <w:szCs w:val="24"/>
        </w:rPr>
        <w:t>Так</w:t>
      </w:r>
      <w:r w:rsidR="004E4DF2">
        <w:rPr>
          <w:rStyle w:val="10"/>
          <w:rFonts w:cs="Times New Roman"/>
          <w:szCs w:val="24"/>
        </w:rPr>
        <w:t>,</w:t>
      </w:r>
      <w:r>
        <w:rPr>
          <w:rStyle w:val="10"/>
          <w:rFonts w:cs="Times New Roman"/>
          <w:szCs w:val="24"/>
        </w:rPr>
        <w:t xml:space="preserve"> например,  туристов ждёт горнолыжный комплекс в г. Байкальске, включающий трассы общей протяженностью 9 километров и </w:t>
      </w:r>
      <w:r>
        <w:rPr>
          <w:rStyle w:val="10"/>
          <w:rFonts w:cs="Times New Roman"/>
          <w:szCs w:val="24"/>
        </w:rPr>
        <w:lastRenderedPageBreak/>
        <w:t xml:space="preserve">перепадом высот до 490 м, 6 подъёмников, тюбинговую трассу, склон обучения, парк «Экстрим», сеть </w:t>
      </w:r>
    </w:p>
    <w:p w:rsidR="003818D2" w:rsidRPr="008D76AA" w:rsidRDefault="003818D2" w:rsidP="003818D2">
      <w:pPr>
        <w:autoSpaceDE w:val="0"/>
        <w:autoSpaceDN w:val="0"/>
        <w:adjustRightInd w:val="0"/>
        <w:spacing w:after="0" w:line="360" w:lineRule="auto"/>
        <w:jc w:val="both"/>
        <w:rPr>
          <w:rStyle w:val="10"/>
          <w:rFonts w:cs="Times New Roman"/>
          <w:szCs w:val="24"/>
        </w:rPr>
      </w:pPr>
      <w:r w:rsidRPr="008D76AA">
        <w:rPr>
          <w:rStyle w:val="10"/>
          <w:rFonts w:cs="Times New Roman"/>
          <w:szCs w:val="24"/>
        </w:rPr>
        <w:t>баров и кафе, пункты проката горнолыжного снаряжения, автостоянка, инструкторская служба.</w:t>
      </w:r>
    </w:p>
    <w:p w:rsidR="003818D2" w:rsidRPr="003818D2" w:rsidRDefault="003818D2" w:rsidP="00381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76AA">
        <w:rPr>
          <w:rStyle w:val="10"/>
          <w:rFonts w:cs="Times New Roman"/>
          <w:szCs w:val="24"/>
        </w:rPr>
        <w:t xml:space="preserve"> </w:t>
      </w:r>
      <w:r w:rsidRPr="008D76AA">
        <w:rPr>
          <w:rFonts w:ascii="Times New Roman" w:hAnsi="Times New Roman" w:cs="Times New Roman"/>
          <w:sz w:val="24"/>
          <w:szCs w:val="24"/>
        </w:rPr>
        <w:t>На территории района размещается южная часть Прибайкальского национального природного парка, заказник «</w:t>
      </w:r>
      <w:proofErr w:type="spellStart"/>
      <w:r w:rsidRPr="008D76AA">
        <w:rPr>
          <w:rFonts w:ascii="Times New Roman" w:hAnsi="Times New Roman" w:cs="Times New Roman"/>
          <w:sz w:val="24"/>
          <w:szCs w:val="24"/>
        </w:rPr>
        <w:t>Иркутный</w:t>
      </w:r>
      <w:proofErr w:type="spellEnd"/>
      <w:r w:rsidRPr="008D76AA">
        <w:rPr>
          <w:rFonts w:ascii="Times New Roman" w:hAnsi="Times New Roman" w:cs="Times New Roman"/>
          <w:sz w:val="24"/>
          <w:szCs w:val="24"/>
        </w:rPr>
        <w:t>» по охране дикого кабана, Байкальский мыс Шаман</w:t>
      </w:r>
      <w:r w:rsidR="00E31D68">
        <w:rPr>
          <w:rFonts w:ascii="Times New Roman" w:hAnsi="Times New Roman" w:cs="Times New Roman"/>
          <w:sz w:val="24"/>
          <w:szCs w:val="24"/>
        </w:rPr>
        <w:t>ский</w:t>
      </w:r>
      <w:r w:rsidRPr="008D76AA">
        <w:rPr>
          <w:rFonts w:ascii="Times New Roman" w:hAnsi="Times New Roman" w:cs="Times New Roman"/>
          <w:sz w:val="24"/>
          <w:szCs w:val="24"/>
        </w:rPr>
        <w:t xml:space="preserve">, представляющий археологический памятник, где располагалось поселение жителей </w:t>
      </w:r>
      <w:proofErr w:type="spellStart"/>
      <w:r w:rsidRPr="008D76AA">
        <w:rPr>
          <w:rFonts w:ascii="Times New Roman" w:hAnsi="Times New Roman" w:cs="Times New Roman"/>
          <w:sz w:val="24"/>
          <w:szCs w:val="24"/>
        </w:rPr>
        <w:t>энеолитической</w:t>
      </w:r>
      <w:proofErr w:type="spellEnd"/>
      <w:r w:rsidRPr="008D76AA">
        <w:rPr>
          <w:rFonts w:ascii="Times New Roman" w:hAnsi="Times New Roman" w:cs="Times New Roman"/>
          <w:sz w:val="24"/>
          <w:szCs w:val="24"/>
        </w:rPr>
        <w:t xml:space="preserve"> эпохи, так же на территории района есть множество памятников природы: Белая выемка, обнажение вулканических пород в районе метеостанции </w:t>
      </w:r>
      <w:proofErr w:type="spellStart"/>
      <w:r w:rsidRPr="008D76AA">
        <w:rPr>
          <w:rFonts w:ascii="Times New Roman" w:hAnsi="Times New Roman" w:cs="Times New Roman"/>
          <w:sz w:val="24"/>
          <w:szCs w:val="24"/>
        </w:rPr>
        <w:t>Хамар-</w:t>
      </w:r>
      <w:r w:rsidRPr="003818D2">
        <w:rPr>
          <w:rFonts w:ascii="Times New Roman" w:hAnsi="Times New Roman" w:cs="Times New Roman"/>
          <w:sz w:val="24"/>
          <w:szCs w:val="24"/>
        </w:rPr>
        <w:t>Дабан</w:t>
      </w:r>
      <w:proofErr w:type="spellEnd"/>
      <w:r w:rsidRPr="003818D2">
        <w:rPr>
          <w:rFonts w:ascii="Times New Roman" w:hAnsi="Times New Roman" w:cs="Times New Roman"/>
          <w:sz w:val="24"/>
          <w:szCs w:val="24"/>
        </w:rPr>
        <w:t xml:space="preserve">, водопад на </w:t>
      </w:r>
      <w:proofErr w:type="spellStart"/>
      <w:r w:rsidRPr="003818D2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3818D2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3818D2">
        <w:rPr>
          <w:rFonts w:ascii="Times New Roman" w:hAnsi="Times New Roman" w:cs="Times New Roman"/>
          <w:sz w:val="24"/>
          <w:szCs w:val="24"/>
        </w:rPr>
        <w:t>езымянной</w:t>
      </w:r>
      <w:proofErr w:type="spellEnd"/>
      <w:r w:rsidRPr="003818D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18D2">
        <w:rPr>
          <w:rFonts w:ascii="Times New Roman" w:hAnsi="Times New Roman" w:cs="Times New Roman"/>
          <w:sz w:val="24"/>
          <w:szCs w:val="24"/>
        </w:rPr>
        <w:t>р.Подкомарной</w:t>
      </w:r>
      <w:proofErr w:type="spellEnd"/>
      <w:r w:rsidRPr="003818D2">
        <w:rPr>
          <w:rFonts w:ascii="Times New Roman" w:hAnsi="Times New Roman" w:cs="Times New Roman"/>
          <w:sz w:val="24"/>
          <w:szCs w:val="24"/>
        </w:rPr>
        <w:t>, озеро Сердце  и многое другое.</w:t>
      </w:r>
    </w:p>
    <w:p w:rsidR="003818D2" w:rsidRPr="003818D2" w:rsidRDefault="00680DC2" w:rsidP="00381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8D2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709440" behindDoc="1" locked="0" layoutInCell="1" allowOverlap="1" wp14:anchorId="12089308" wp14:editId="6DFD5ACB">
            <wp:simplePos x="0" y="0"/>
            <wp:positionH relativeFrom="margin">
              <wp:posOffset>3278505</wp:posOffset>
            </wp:positionH>
            <wp:positionV relativeFrom="margin">
              <wp:posOffset>7392035</wp:posOffset>
            </wp:positionV>
            <wp:extent cx="2599690" cy="1732915"/>
            <wp:effectExtent l="0" t="0" r="0" b="0"/>
            <wp:wrapThrough wrapText="bothSides">
              <wp:wrapPolygon edited="0">
                <wp:start x="633" y="0"/>
                <wp:lineTo x="0" y="475"/>
                <wp:lineTo x="0" y="21133"/>
                <wp:lineTo x="633" y="21370"/>
                <wp:lineTo x="20735" y="21370"/>
                <wp:lineTo x="21368" y="21133"/>
                <wp:lineTo x="21368" y="475"/>
                <wp:lineTo x="20735" y="0"/>
                <wp:lineTo x="633" y="0"/>
              </wp:wrapPolygon>
            </wp:wrapThrough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ikal-120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1732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8D2" w:rsidRPr="003818D2">
        <w:rPr>
          <w:rFonts w:ascii="Times New Roman" w:hAnsi="Times New Roman" w:cs="Times New Roman"/>
          <w:sz w:val="24"/>
          <w:szCs w:val="24"/>
        </w:rPr>
        <w:t>На территории района имеются различные объекты историко-культурного наследия, памятники археологии. В целях привлечения внимания к историко-культурному наследию района необходимо разрабатывать программы, тематические экскурсионные маршруты, в которые включались бы данные объекты.</w:t>
      </w:r>
    </w:p>
    <w:p w:rsidR="003818D2" w:rsidRPr="003818D2" w:rsidRDefault="003818D2" w:rsidP="00381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818D2">
        <w:rPr>
          <w:rFonts w:ascii="Times New Roman" w:hAnsi="Times New Roman" w:cs="Times New Roman"/>
          <w:sz w:val="24"/>
          <w:szCs w:val="24"/>
        </w:rPr>
        <w:t xml:space="preserve"> Зоны концентрации природных и  историко-культурных достопримечательностей, уникальных природных объектов составляют </w:t>
      </w:r>
      <w:r w:rsidRPr="003818D2">
        <w:rPr>
          <w:rFonts w:ascii="Times New Roman" w:hAnsi="Times New Roman" w:cs="Times New Roman"/>
          <w:sz w:val="24"/>
          <w:szCs w:val="24"/>
        </w:rPr>
        <w:lastRenderedPageBreak/>
        <w:t>основной потенциал района для дальнейшего развития культурно-познавательного, спортивно-оздоровительного, приключенческого, экстремально-экзотического, развлекательного и экологического туризма.</w:t>
      </w:r>
    </w:p>
    <w:p w:rsidR="003818D2" w:rsidRPr="003818D2" w:rsidRDefault="003818D2" w:rsidP="003818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  <w:sectPr w:rsidR="003818D2" w:rsidRPr="003818D2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num="2" w:space="708"/>
          <w:docGrid w:linePitch="360"/>
        </w:sectPr>
      </w:pPr>
      <w:r w:rsidRPr="003818D2">
        <w:rPr>
          <w:rFonts w:ascii="Times New Roman" w:hAnsi="Times New Roman" w:cs="Times New Roman"/>
          <w:sz w:val="24"/>
          <w:szCs w:val="24"/>
        </w:rPr>
        <w:t xml:space="preserve">Во всех случаях, развитие туризма и отдыха на природе связано с состоянием сферы обслуживания (транспорта, предоставление ночлега, питания, информации). В настоящее время вместимость рекреационных учреждений, ориентированных на стационарный отдых составляет около 2000 мест, при плановом обслуживании около 12-14 тыс. отдыхающих в сезон. Основной недостаток - невысокий уровень комфорта и качества предоставляемых услуг для данного вида рекреации. Учреждений, специализирующихся на обслуживании активного отдыха (маршрутного туризма) недостаточно, преобладают экстремальные виды маршрутного туризма, что ограничивает возможности использования природного рекреационного потенциала </w:t>
      </w:r>
      <w:r>
        <w:rPr>
          <w:rFonts w:ascii="Times New Roman" w:hAnsi="Times New Roman" w:cs="Times New Roman"/>
          <w:sz w:val="24"/>
          <w:szCs w:val="24"/>
        </w:rPr>
        <w:t>района.</w:t>
      </w:r>
    </w:p>
    <w:p w:rsidR="006128E9" w:rsidRDefault="00450820" w:rsidP="002B261D">
      <w:pPr>
        <w:pStyle w:val="1"/>
        <w:ind w:left="142" w:firstLine="0"/>
        <w:jc w:val="both"/>
        <w:rPr>
          <w:rFonts w:cs="Times New Roman"/>
          <w:szCs w:val="24"/>
        </w:rPr>
      </w:pPr>
      <w:r>
        <w:rPr>
          <w:rFonts w:eastAsia="TimesNewRomanPS-ItalicMT" w:cs="Times New Roman"/>
          <w:noProof/>
          <w:szCs w:val="24"/>
          <w:lang w:eastAsia="ru-RU"/>
        </w:rPr>
        <w:lastRenderedPageBreak/>
        <w:drawing>
          <wp:anchor distT="0" distB="0" distL="114300" distR="114300" simplePos="0" relativeHeight="251699200" behindDoc="0" locked="0" layoutInCell="1" allowOverlap="1" wp14:anchorId="788F589B" wp14:editId="2E4725D9">
            <wp:simplePos x="0" y="0"/>
            <wp:positionH relativeFrom="column">
              <wp:posOffset>1091506</wp:posOffset>
            </wp:positionH>
            <wp:positionV relativeFrom="paragraph">
              <wp:posOffset>6628167</wp:posOffset>
            </wp:positionV>
            <wp:extent cx="4157330" cy="2969757"/>
            <wp:effectExtent l="95250" t="95250" r="72390" b="7874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yudyanka_big (2)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330" cy="2969757"/>
                    </a:xfrm>
                    <a:prstGeom prst="rect">
                      <a:avLst/>
                    </a:prstGeom>
                    <a:effectLst>
                      <a:glow rad="127000">
                        <a:schemeClr val="accent1">
                          <a:alpha val="5000"/>
                        </a:schemeClr>
                      </a:glow>
                      <a:softEdge rad="1778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4E6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6752590" cy="9507855"/>
                <wp:effectExtent l="6985" t="15240" r="12700" b="20955"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752590" cy="95078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14D71" w:rsidRPr="00640C8D" w:rsidRDefault="00814D71" w:rsidP="00450820">
                            <w:pPr>
                              <w:pStyle w:val="1"/>
                              <w:ind w:firstLine="0"/>
                              <w:jc w:val="center"/>
                              <w:rPr>
                                <w:rFonts w:eastAsia="TimesNewRomanPS-ItalicMT"/>
                                <w:b/>
                                <w:color w:val="800000"/>
                              </w:rPr>
                            </w:pPr>
                            <w:r w:rsidRPr="00640C8D">
                              <w:rPr>
                                <w:rFonts w:eastAsia="TimesNewRomanPS-ItalicMT"/>
                                <w:b/>
                                <w:color w:val="800000"/>
                              </w:rPr>
                              <w:t>Особо охраняемые природные территории и объекты</w:t>
                            </w:r>
                          </w:p>
                          <w:p w:rsidR="00814D71" w:rsidRDefault="00814D71" w:rsidP="002B261D">
                            <w:pPr>
                              <w:pStyle w:val="1"/>
                              <w:ind w:firstLine="0"/>
                              <w:jc w:val="both"/>
                              <w:rPr>
                                <w:rFonts w:ascii="TimesNewRomanPSMT" w:eastAsia="TimesNewRomanPS-ItalicMT" w:hAnsi="TimesNewRomanPSMT" w:cs="TimesNewRomanPSMT"/>
                                <w:szCs w:val="24"/>
                              </w:rPr>
                            </w:pPr>
                            <w:r>
                              <w:rPr>
                                <w:rFonts w:ascii="TimesNewRomanPSMT" w:eastAsia="TimesNewRomanPS-ItalicMT" w:hAnsi="TimesNewRomanPSMT" w:cs="TimesNewRomanPSMT"/>
                                <w:szCs w:val="24"/>
                              </w:rPr>
                              <w:t xml:space="preserve">      Территория Слюдянского района входит в Центральную экологическую зону</w:t>
                            </w:r>
                          </w:p>
                          <w:p w:rsidR="00814D71" w:rsidRDefault="00814D71" w:rsidP="00450820">
                            <w:pPr>
                              <w:pStyle w:val="1"/>
                              <w:ind w:firstLine="0"/>
                              <w:jc w:val="both"/>
                              <w:rPr>
                                <w:rFonts w:ascii="TimesNewRomanPSMT" w:eastAsia="TimesNewRomanPS-ItalicMT" w:hAnsi="TimesNewRomanPSMT" w:cs="TimesNewRomanPSMT"/>
                                <w:szCs w:val="24"/>
                              </w:rPr>
                            </w:pPr>
                            <w:r>
                              <w:rPr>
                                <w:rFonts w:ascii="TimesNewRomanPSMT" w:eastAsia="TimesNewRomanPS-ItalicMT" w:hAnsi="TimesNewRomanPSMT" w:cs="TimesNewRomanPSMT"/>
                                <w:szCs w:val="24"/>
                              </w:rPr>
                              <w:t xml:space="preserve">Байкальской природной территории, которая определена Федеральным законом от 1 мая 1999 года «Об охране озера Байкал», ее границы утверждены распоряжением Правительства России от 27 ноября 2006 года. </w:t>
                            </w:r>
                            <w:proofErr w:type="gramStart"/>
                            <w:r>
                              <w:rPr>
                                <w:rFonts w:ascii="TimesNewRomanPSMT" w:eastAsia="TimesNewRomanPS-ItalicMT" w:hAnsi="TimesNewRomanPSMT" w:cs="TimesNewRomanPSMT"/>
                                <w:szCs w:val="24"/>
                              </w:rPr>
                              <w:t>Особый статус Байкальской природной территории (БПТ) определяется включением озера Байкал в Список Объектов Всемирного Природного Наследия (1996 г.), Федеральным Законом «Об охране озера Байкал» (1999 г.) и международными конвенциями, регулирующих отношения в области охраны окружающей среды, ратифицированных Правительством Российской Федерации (</w:t>
                            </w:r>
                            <w:proofErr w:type="spellStart"/>
                            <w:r>
                              <w:rPr>
                                <w:rFonts w:ascii="TimesNewRomanPSMT" w:eastAsia="TimesNewRomanPS-ItalicMT" w:hAnsi="TimesNewRomanPSMT" w:cs="TimesNewRomanPSMT"/>
                                <w:szCs w:val="24"/>
                              </w:rPr>
                              <w:t>Рамсарская</w:t>
                            </w:r>
                            <w:proofErr w:type="spellEnd"/>
                            <w:r>
                              <w:rPr>
                                <w:rFonts w:ascii="TimesNewRomanPSMT" w:eastAsia="TimesNewRomanPS-ItalicMT" w:hAnsi="TimesNewRomanPSMT" w:cs="TimesNewRomanPSMT"/>
                                <w:szCs w:val="24"/>
                              </w:rPr>
                              <w:t>, 1971 г.; Конвенция об охране всемирного культурного и природного наследия, 1988 г.; Конвенция о биологическом разнообразии, 1995).</w:t>
                            </w:r>
                            <w:proofErr w:type="gramEnd"/>
                          </w:p>
                          <w:p w:rsidR="00814D71" w:rsidRPr="003818D2" w:rsidRDefault="00814D71" w:rsidP="003818D2"/>
                          <w:p w:rsidR="00814D71" w:rsidRPr="00640C8D" w:rsidRDefault="00814D71" w:rsidP="002B261D">
                            <w:pPr>
                              <w:pStyle w:val="1"/>
                              <w:ind w:firstLine="0"/>
                              <w:jc w:val="center"/>
                              <w:rPr>
                                <w:rFonts w:eastAsiaTheme="minorHAnsi" w:cs="Times New Roman"/>
                                <w:b/>
                                <w:bCs w:val="0"/>
                                <w:color w:val="800000"/>
                                <w:szCs w:val="24"/>
                              </w:rPr>
                            </w:pPr>
                            <w:r w:rsidRPr="00640C8D">
                              <w:rPr>
                                <w:rFonts w:eastAsiaTheme="minorHAnsi" w:cs="Times New Roman"/>
                                <w:b/>
                                <w:bCs w:val="0"/>
                                <w:color w:val="800000"/>
                                <w:szCs w:val="24"/>
                              </w:rPr>
                              <w:t>Объекты культурного наследия</w:t>
                            </w:r>
                          </w:p>
                          <w:p w:rsidR="00814D71" w:rsidRPr="006128E9" w:rsidRDefault="00814D71" w:rsidP="002B261D">
                            <w:pPr>
                              <w:pBdr>
                                <w:top w:val="single" w:sz="4" w:space="15" w:color="31849B" w:themeColor="accent5" w:themeShade="BF"/>
                                <w:left w:val="single" w:sz="4" w:space="15" w:color="31849B" w:themeColor="accent5" w:themeShade="BF"/>
                                <w:bottom w:val="single" w:sz="4" w:space="15" w:color="31849B" w:themeColor="accent5" w:themeShade="BF"/>
                                <w:right w:val="single" w:sz="4" w:space="15" w:color="31849B" w:themeColor="accent5" w:themeShade="BF"/>
                              </w:pBdr>
                              <w:shd w:val="clear" w:color="auto" w:fill="FFFFFF" w:themeFill="background1"/>
                              <w:jc w:val="both"/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6128E9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 xml:space="preserve">На учете государственного органа по охране объектов культурного наследия в Иркутской области в Слюдянском районе состоят: - 30 объектов археологического наследия: 29 памятники и ансамбли, 1 достопримечательное место; - 57 объектов культурного наследия  архитектуры, истории, градостроительства.  </w:t>
                            </w:r>
                            <w:proofErr w:type="gramStart"/>
                            <w:r w:rsidRPr="006128E9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 xml:space="preserve">Указом президента РФ от 20.02.1995 г. №176 на государственную охрану федерального значения поставлен Комплекс </w:t>
                            </w:r>
                            <w:proofErr w:type="spellStart"/>
                            <w:r w:rsidRPr="006128E9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Кругобайкальской</w:t>
                            </w:r>
                            <w:proofErr w:type="spellEnd"/>
                            <w:r w:rsidRPr="006128E9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 xml:space="preserve"> железной дороги*, 1902- 1916 гг., от ж-д. ст. «Байкал» до ж-</w:t>
                            </w:r>
                            <w:proofErr w:type="spellStart"/>
                            <w:r w:rsidRPr="006128E9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д.ст</w:t>
                            </w:r>
                            <w:proofErr w:type="spellEnd"/>
                            <w:r w:rsidRPr="006128E9"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. «Слюдянка», в который входят:172 памятника архитектуры, 56 тоннели и галереи, 248 водопропускные сооружения, 268 подпорные и другие стенки, 46 природные и ландшафтные памятники, 16 объектов арх</w:t>
                            </w:r>
                            <w:r>
                              <w:rPr>
                                <w:rFonts w:ascii="Times New Roman" w:eastAsia="TimesNewRomanPS-ItalicMT" w:hAnsi="Times New Roman" w:cs="Times New Roman"/>
                                <w:sz w:val="24"/>
                                <w:szCs w:val="24"/>
                              </w:rPr>
                              <w:t>еологического наследия.</w:t>
                            </w:r>
                            <w:proofErr w:type="gramEnd"/>
                          </w:p>
                          <w:p w:rsidR="00814D71" w:rsidRDefault="00814D71" w:rsidP="002B261D">
                            <w:pPr>
                              <w:pBdr>
                                <w:top w:val="single" w:sz="4" w:space="15" w:color="31849B" w:themeColor="accent5" w:themeShade="BF"/>
                                <w:left w:val="single" w:sz="4" w:space="15" w:color="31849B" w:themeColor="accent5" w:themeShade="BF"/>
                                <w:bottom w:val="single" w:sz="4" w:space="15" w:color="31849B" w:themeColor="accent5" w:themeShade="BF"/>
                                <w:right w:val="single" w:sz="4" w:space="15" w:color="31849B" w:themeColor="accent5" w:themeShade="BF"/>
                              </w:pBdr>
                              <w:shd w:val="clear" w:color="auto" w:fill="FFFFFF" w:themeFill="background1"/>
                              <w:rPr>
                                <w:i/>
                                <w:iCs/>
                                <w:color w:val="4BACC6" w:themeColor="accent5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914400" rIns="914400" bIns="9144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34" style="width:531.7pt;height:748.6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 inset="0,1in,1in,1in">
                  <w:txbxContent>
                    <w:p w:rsidR="00814D71" w:rsidRPr="00640C8D" w:rsidRDefault="00814D71" w:rsidP="00450820">
                      <w:pPr>
                        <w:pStyle w:val="1"/>
                        <w:ind w:firstLine="0"/>
                        <w:jc w:val="center"/>
                        <w:rPr>
                          <w:rFonts w:eastAsia="TimesNewRomanPS-ItalicMT"/>
                          <w:b/>
                          <w:color w:val="800000"/>
                        </w:rPr>
                      </w:pPr>
                      <w:r w:rsidRPr="00640C8D">
                        <w:rPr>
                          <w:rFonts w:eastAsia="TimesNewRomanPS-ItalicMT"/>
                          <w:b/>
                          <w:color w:val="800000"/>
                        </w:rPr>
                        <w:t>Особо охраняемые природные территории и объекты</w:t>
                      </w:r>
                    </w:p>
                    <w:p w:rsidR="00814D71" w:rsidRDefault="00814D71" w:rsidP="002B261D">
                      <w:pPr>
                        <w:pStyle w:val="1"/>
                        <w:ind w:firstLine="0"/>
                        <w:jc w:val="both"/>
                        <w:rPr>
                          <w:rFonts w:ascii="TimesNewRomanPSMT" w:eastAsia="TimesNewRomanPS-ItalicMT" w:hAnsi="TimesNewRomanPSMT" w:cs="TimesNewRomanPSMT"/>
                          <w:szCs w:val="24"/>
                        </w:rPr>
                      </w:pPr>
                      <w:r>
                        <w:rPr>
                          <w:rFonts w:ascii="TimesNewRomanPSMT" w:eastAsia="TimesNewRomanPS-ItalicMT" w:hAnsi="TimesNewRomanPSMT" w:cs="TimesNewRomanPSMT"/>
                          <w:szCs w:val="24"/>
                        </w:rPr>
                        <w:t xml:space="preserve">      Территория Слюдянского района входит в Центральную экологическую зону</w:t>
                      </w:r>
                    </w:p>
                    <w:p w:rsidR="00814D71" w:rsidRDefault="00814D71" w:rsidP="00450820">
                      <w:pPr>
                        <w:pStyle w:val="1"/>
                        <w:ind w:firstLine="0"/>
                        <w:jc w:val="both"/>
                        <w:rPr>
                          <w:rFonts w:ascii="TimesNewRomanPSMT" w:eastAsia="TimesNewRomanPS-ItalicMT" w:hAnsi="TimesNewRomanPSMT" w:cs="TimesNewRomanPSMT"/>
                          <w:szCs w:val="24"/>
                        </w:rPr>
                      </w:pPr>
                      <w:r>
                        <w:rPr>
                          <w:rFonts w:ascii="TimesNewRomanPSMT" w:eastAsia="TimesNewRomanPS-ItalicMT" w:hAnsi="TimesNewRomanPSMT" w:cs="TimesNewRomanPSMT"/>
                          <w:szCs w:val="24"/>
                        </w:rPr>
                        <w:t xml:space="preserve">Байкальской природной территории, которая определена Федеральным законом от 1 мая 1999 года «Об охране озера Байкал», ее границы утверждены распоряжением Правительства России от 27 ноября 2006 года. </w:t>
                      </w:r>
                      <w:proofErr w:type="gramStart"/>
                      <w:r>
                        <w:rPr>
                          <w:rFonts w:ascii="TimesNewRomanPSMT" w:eastAsia="TimesNewRomanPS-ItalicMT" w:hAnsi="TimesNewRomanPSMT" w:cs="TimesNewRomanPSMT"/>
                          <w:szCs w:val="24"/>
                        </w:rPr>
                        <w:t>Особый статус Байкальской природной территории (БПТ) определяется включением озера Байкал в Список Объектов Всемирного Природного Наследия (1996 г.), Федеральным Законом «Об охране озера Байкал» (1999 г.) и международными конвенциями, регулирующих отношения в области охраны окружающей среды, ратифицированных Правительством Российской Федерации (</w:t>
                      </w:r>
                      <w:proofErr w:type="spellStart"/>
                      <w:r>
                        <w:rPr>
                          <w:rFonts w:ascii="TimesNewRomanPSMT" w:eastAsia="TimesNewRomanPS-ItalicMT" w:hAnsi="TimesNewRomanPSMT" w:cs="TimesNewRomanPSMT"/>
                          <w:szCs w:val="24"/>
                        </w:rPr>
                        <w:t>Рамсарская</w:t>
                      </w:r>
                      <w:proofErr w:type="spellEnd"/>
                      <w:r>
                        <w:rPr>
                          <w:rFonts w:ascii="TimesNewRomanPSMT" w:eastAsia="TimesNewRomanPS-ItalicMT" w:hAnsi="TimesNewRomanPSMT" w:cs="TimesNewRomanPSMT"/>
                          <w:szCs w:val="24"/>
                        </w:rPr>
                        <w:t>, 1971 г.; Конвенция об охране всемирного культурного и природного наследия, 1988 г.; Конвенция о биологическом разнообразии, 1995).</w:t>
                      </w:r>
                      <w:proofErr w:type="gramEnd"/>
                    </w:p>
                    <w:p w:rsidR="00814D71" w:rsidRPr="003818D2" w:rsidRDefault="00814D71" w:rsidP="003818D2"/>
                    <w:p w:rsidR="00814D71" w:rsidRPr="00640C8D" w:rsidRDefault="00814D71" w:rsidP="002B261D">
                      <w:pPr>
                        <w:pStyle w:val="1"/>
                        <w:ind w:firstLine="0"/>
                        <w:jc w:val="center"/>
                        <w:rPr>
                          <w:rFonts w:eastAsiaTheme="minorHAnsi" w:cs="Times New Roman"/>
                          <w:b/>
                          <w:bCs w:val="0"/>
                          <w:color w:val="800000"/>
                          <w:szCs w:val="24"/>
                        </w:rPr>
                      </w:pPr>
                      <w:r w:rsidRPr="00640C8D">
                        <w:rPr>
                          <w:rFonts w:eastAsiaTheme="minorHAnsi" w:cs="Times New Roman"/>
                          <w:b/>
                          <w:bCs w:val="0"/>
                          <w:color w:val="800000"/>
                          <w:szCs w:val="24"/>
                        </w:rPr>
                        <w:t>Объекты культурного наследия</w:t>
                      </w:r>
                    </w:p>
                    <w:p w:rsidR="00814D71" w:rsidRPr="006128E9" w:rsidRDefault="00814D71" w:rsidP="002B261D">
                      <w:pPr>
                        <w:pBdr>
                          <w:top w:val="single" w:sz="4" w:space="15" w:color="31849B" w:themeColor="accent5" w:themeShade="BF"/>
                          <w:left w:val="single" w:sz="4" w:space="15" w:color="31849B" w:themeColor="accent5" w:themeShade="BF"/>
                          <w:bottom w:val="single" w:sz="4" w:space="15" w:color="31849B" w:themeColor="accent5" w:themeShade="BF"/>
                          <w:right w:val="single" w:sz="4" w:space="15" w:color="31849B" w:themeColor="accent5" w:themeShade="BF"/>
                        </w:pBdr>
                        <w:shd w:val="clear" w:color="auto" w:fill="FFFFFF" w:themeFill="background1"/>
                        <w:jc w:val="both"/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  <w:r w:rsidRPr="006128E9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 xml:space="preserve">На учете государственного органа по охране объектов культурного наследия в Иркутской области в Слюдянском районе состоят: - 30 объектов археологического наследия: 29 памятники и ансамбли, 1 достопримечательное место; - 57 объектов культурного наследия  архитектуры, истории, градостроительства.  </w:t>
                      </w:r>
                      <w:proofErr w:type="gramStart"/>
                      <w:r w:rsidRPr="006128E9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 xml:space="preserve">Указом президента РФ от 20.02.1995 г. №176 на государственную охрану федерального значения поставлен Комплекс </w:t>
                      </w:r>
                      <w:proofErr w:type="spellStart"/>
                      <w:r w:rsidRPr="006128E9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Кругобайкальской</w:t>
                      </w:r>
                      <w:proofErr w:type="spellEnd"/>
                      <w:r w:rsidRPr="006128E9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 xml:space="preserve"> железной дороги*, 1902- 1916 гг., от ж-д. ст. «Байкал» до ж-</w:t>
                      </w:r>
                      <w:proofErr w:type="spellStart"/>
                      <w:r w:rsidRPr="006128E9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д.ст</w:t>
                      </w:r>
                      <w:proofErr w:type="spellEnd"/>
                      <w:r w:rsidRPr="006128E9"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. «Слюдянка», в который входят:172 памятника архитектуры, 56 тоннели и галереи, 248 водопропускные сооружения, 268 подпорные и другие стенки, 46 природные и ландшафтные памятники, 16 объектов арх</w:t>
                      </w:r>
                      <w:r>
                        <w:rPr>
                          <w:rFonts w:ascii="Times New Roman" w:eastAsia="TimesNewRomanPS-ItalicMT" w:hAnsi="Times New Roman" w:cs="Times New Roman"/>
                          <w:sz w:val="24"/>
                          <w:szCs w:val="24"/>
                        </w:rPr>
                        <w:t>еологического наследия.</w:t>
                      </w:r>
                      <w:proofErr w:type="gramEnd"/>
                    </w:p>
                    <w:p w:rsidR="00814D71" w:rsidRDefault="00814D71" w:rsidP="002B261D">
                      <w:pPr>
                        <w:pBdr>
                          <w:top w:val="single" w:sz="4" w:space="15" w:color="31849B" w:themeColor="accent5" w:themeShade="BF"/>
                          <w:left w:val="single" w:sz="4" w:space="15" w:color="31849B" w:themeColor="accent5" w:themeShade="BF"/>
                          <w:bottom w:val="single" w:sz="4" w:space="15" w:color="31849B" w:themeColor="accent5" w:themeShade="BF"/>
                          <w:right w:val="single" w:sz="4" w:space="15" w:color="31849B" w:themeColor="accent5" w:themeShade="BF"/>
                        </w:pBdr>
                        <w:shd w:val="clear" w:color="auto" w:fill="FFFFFF" w:themeFill="background1"/>
                        <w:rPr>
                          <w:i/>
                          <w:iCs/>
                          <w:color w:val="4BACC6" w:themeColor="accent5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2C249B" w:rsidRDefault="002C249B" w:rsidP="00781370">
      <w:pPr>
        <w:pStyle w:val="1"/>
        <w:jc w:val="both"/>
        <w:rPr>
          <w:rFonts w:eastAsia="TimesNewRomanPS-ItalicMT"/>
        </w:rPr>
      </w:pPr>
    </w:p>
    <w:p w:rsidR="006128E9" w:rsidRPr="00436E23" w:rsidRDefault="009D44E6" w:rsidP="006128E9">
      <w:pPr>
        <w:pStyle w:val="1"/>
        <w:ind w:firstLine="0"/>
        <w:jc w:val="both"/>
        <w:rPr>
          <w:rFonts w:eastAsia="TimesNewRomanPS-ItalicMT"/>
        </w:rPr>
      </w:pPr>
      <w:r>
        <w:rPr>
          <w:noProof/>
          <w:lang w:eastAsia="ru-RU"/>
        </w:rPr>
        <mc:AlternateContent>
          <mc:Choice Requires="wps">
            <w:drawing>
              <wp:anchor distT="91440" distB="91440" distL="114300" distR="114300" simplePos="0" relativeHeight="251679744" behindDoc="0" locked="0" layoutInCell="0" allowOverlap="1">
                <wp:simplePos x="0" y="0"/>
                <wp:positionH relativeFrom="margin">
                  <wp:posOffset>1115695</wp:posOffset>
                </wp:positionH>
                <wp:positionV relativeFrom="margin">
                  <wp:posOffset>-134620</wp:posOffset>
                </wp:positionV>
                <wp:extent cx="5462270" cy="4964430"/>
                <wp:effectExtent l="32385" t="33020" r="39370" b="31750"/>
                <wp:wrapSquare wrapText="bothSides"/>
                <wp:docPr id="6" name="Авто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2270" cy="4964430"/>
                        </a:xfrm>
                        <a:prstGeom prst="foldedCorner">
                          <a:avLst>
                            <a:gd name="adj" fmla="val 8069"/>
                          </a:avLst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50000">
                              <a:srgbClr val="FFFFFF"/>
                            </a:gs>
                            <a:gs pos="100000">
                              <a:srgbClr val="FFFF99"/>
                            </a:gs>
                          </a:gsLst>
                          <a:lin ang="18900000" scaled="1"/>
                        </a:gradFill>
                        <a:ln w="6350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4D71" w:rsidRPr="00CF6887" w:rsidRDefault="00814D71" w:rsidP="00C7035F">
                            <w:pPr>
                              <w:pStyle w:val="1"/>
                              <w:ind w:firstLine="0"/>
                              <w:jc w:val="both"/>
                              <w:rPr>
                                <w:rFonts w:ascii="TimesNewRomanPS-BoldItalicMT" w:eastAsia="TimesNewRomanPS-ItalicMT" w:hAnsi="TimesNewRomanPS-BoldItalicMT" w:cs="TimesNewRomanPS-BoldItalicMT"/>
                                <w:i/>
                              </w:rPr>
                            </w:pPr>
                            <w:r w:rsidRPr="00CF6887">
                              <w:rPr>
                                <w:rFonts w:ascii="TimesNewRomanPS-BoldItalicMT" w:eastAsia="TimesNewRomanPS-ItalicMT" w:hAnsi="TimesNewRomanPS-BoldItalicMT" w:cs="TimesNewRomanPS-BoldItalicMT"/>
                                <w:i/>
                              </w:rPr>
                              <w:t>Примечание*</w:t>
                            </w:r>
                          </w:p>
                          <w:p w:rsidR="00814D71" w:rsidRPr="00556C9F" w:rsidRDefault="00814D71" w:rsidP="00C7035F">
                            <w:pPr>
                              <w:pStyle w:val="1"/>
                              <w:jc w:val="both"/>
                              <w:rPr>
                                <w:rFonts w:eastAsia="TimesNewRomanPS-ItalicMT" w:cs="Times New Roman"/>
                              </w:rPr>
                            </w:pPr>
                            <w:proofErr w:type="spellStart"/>
                            <w:r w:rsidRPr="00556C9F">
                              <w:rPr>
                                <w:rFonts w:eastAsia="TimesNewRomanPS-ItalicMT" w:cs="Times New Roman"/>
                              </w:rPr>
                              <w:t>Кругобайка́льская</w:t>
                            </w:r>
                            <w:proofErr w:type="spellEnd"/>
                            <w:r w:rsidRPr="00556C9F"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proofErr w:type="spellStart"/>
                            <w:r w:rsidRPr="00556C9F">
                              <w:rPr>
                                <w:rFonts w:eastAsia="TimesNewRomanPS-ItalicMT" w:cs="Times New Roman"/>
                              </w:rPr>
                              <w:t>желе́зная</w:t>
                            </w:r>
                            <w:proofErr w:type="spellEnd"/>
                            <w:r w:rsidRPr="00556C9F"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56C9F">
                              <w:rPr>
                                <w:rFonts w:eastAsia="TimesNewRomanPS-ItalicMT" w:cs="Times New Roman"/>
                              </w:rPr>
                              <w:t>доро́га</w:t>
                            </w:r>
                            <w:proofErr w:type="spellEnd"/>
                            <w:proofErr w:type="gramEnd"/>
                            <w:r w:rsidRPr="00556C9F">
                              <w:rPr>
                                <w:rFonts w:eastAsia="TimesNewRomanPS-ItalicMT" w:cs="Times New Roman"/>
                              </w:rPr>
                              <w:t xml:space="preserve"> (сокращённо КБЖД)— историческая железная дорога в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Иркутской области России, в прошлом — часть Транссибирской магистрали, уникальный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памятник инженерног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о искусства, одна из живописных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достопримечательностей Прибайкалья.</w:t>
                            </w:r>
                          </w:p>
                          <w:p w:rsidR="00814D71" w:rsidRPr="00556C9F" w:rsidRDefault="00814D71" w:rsidP="00C7035F">
                            <w:pPr>
                              <w:pStyle w:val="1"/>
                              <w:jc w:val="both"/>
                              <w:rPr>
                                <w:rFonts w:eastAsia="TimesNewRomanPS-ItalicMT" w:cs="Times New Roman"/>
                              </w:rPr>
                            </w:pPr>
                            <w:r w:rsidRPr="00556C9F">
                              <w:rPr>
                                <w:rFonts w:eastAsia="TimesNewRomanPS-ItalicMT" w:cs="Times New Roman"/>
                              </w:rPr>
                              <w:t>Проходит вдоль северного побережья южной оконечности озера Байкал от города Слюдянка до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 xml:space="preserve">посёлка Байкал по южной части </w:t>
                            </w:r>
                            <w:proofErr w:type="spellStart"/>
                            <w:r w:rsidRPr="00556C9F">
                              <w:rPr>
                                <w:rFonts w:eastAsia="TimesNewRomanPS-ItalicMT" w:cs="Times New Roman"/>
                              </w:rPr>
                              <w:t>Олхинского</w:t>
                            </w:r>
                            <w:proofErr w:type="spellEnd"/>
                            <w:r w:rsidRPr="00556C9F">
                              <w:rPr>
                                <w:rFonts w:eastAsia="TimesNewRomanPS-ItalicMT" w:cs="Times New Roman"/>
                              </w:rPr>
                              <w:t xml:space="preserve"> плато.</w:t>
                            </w:r>
                          </w:p>
                          <w:p w:rsidR="00814D71" w:rsidRDefault="00814D71" w:rsidP="00C7035F">
                            <w:pPr>
                              <w:pStyle w:val="1"/>
                              <w:ind w:firstLine="0"/>
                              <w:jc w:val="both"/>
                              <w:rPr>
                                <w:rFonts w:eastAsia="TimesNewRomanPS-ItalicMT" w:cs="Times New Roman"/>
                              </w:rPr>
                            </w:pPr>
                            <w:r w:rsidRPr="00556C9F">
                              <w:rPr>
                                <w:rFonts w:eastAsia="TimesNewRomanPS-ItalicMT" w:cs="Times New Roman"/>
                              </w:rPr>
                              <w:t>На КБЖД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используется 38 тоннелей общей длиной 9063 м (самый длинный из них — тоннель через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мыс Половинный длиной 777,5 м), 15 каменных галерей общей длиной 295 м (сейчас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используется только 5 из них) и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3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железобетонных галереи с отверстиями, 248 мостов и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виадуков, 268 подпорных стенок. По насыщенности инженерными сооружениями КБЖД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не имеет равных в России и занимает одно из первых мест в мире. Тоннели и каменные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 xml:space="preserve">галереи </w:t>
                            </w:r>
                            <w:proofErr w:type="spellStart"/>
                            <w:r w:rsidRPr="00556C9F">
                              <w:rPr>
                                <w:rFonts w:eastAsia="TimesNewRomanPS-ItalicMT" w:cs="Times New Roman"/>
                              </w:rPr>
                              <w:t>Кругобайкалки</w:t>
                            </w:r>
                            <w:proofErr w:type="spellEnd"/>
                            <w:r w:rsidRPr="00556C9F">
                              <w:rPr>
                                <w:rFonts w:eastAsia="TimesNewRomanPS-ItalicMT" w:cs="Times New Roman"/>
                              </w:rPr>
                              <w:t xml:space="preserve"> уникальны тем, что они строились по нетиповым проектам и не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б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ыли перестроены в последующие годы, сохранив первоначальный замысел архитекторов и</w:t>
                            </w:r>
                            <w:r>
                              <w:rPr>
                                <w:rFonts w:eastAsia="TimesNewRomanPS-ItalicMT" w:cs="Times New Roman"/>
                              </w:rPr>
                              <w:t xml:space="preserve"> </w:t>
                            </w:r>
                            <w:r w:rsidRPr="00556C9F">
                              <w:rPr>
                                <w:rFonts w:eastAsia="TimesNewRomanPS-ItalicMT" w:cs="Times New Roman"/>
                              </w:rPr>
                              <w:t>инженеров начала века.</w:t>
                            </w:r>
                          </w:p>
                          <w:p w:rsidR="00814D71" w:rsidRDefault="00814D71">
                            <w:pPr>
                              <w:spacing w:after="0" w:line="24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595959" w:themeColor="text1" w:themeTint="A6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Автофигура 2" o:spid="_x0000_s1035" type="#_x0000_t65" style="position:absolute;left:0;text-align:left;margin-left:87.85pt;margin-top:-10.6pt;width:430.1pt;height:390.9pt;z-index:2516797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" o:allowincell="f" adj="19857" fillcolor="#ff9" strokecolor="#92d050" strokeweight="5pt">
                <v:fill rotate="t" angle="135" focus="50%" type="gradient"/>
                <v:shadow color="#868686"/>
                <v:textbox inset="10.8pt,7.2pt,10.8pt">
                  <w:txbxContent>
                    <w:p w:rsidR="00814D71" w:rsidRPr="00CF6887" w:rsidRDefault="00814D71" w:rsidP="00C7035F">
                      <w:pPr>
                        <w:pStyle w:val="1"/>
                        <w:ind w:firstLine="0"/>
                        <w:jc w:val="both"/>
                        <w:rPr>
                          <w:rFonts w:ascii="TimesNewRomanPS-BoldItalicMT" w:eastAsia="TimesNewRomanPS-ItalicMT" w:hAnsi="TimesNewRomanPS-BoldItalicMT" w:cs="TimesNewRomanPS-BoldItalicMT"/>
                          <w:i/>
                        </w:rPr>
                      </w:pPr>
                      <w:r w:rsidRPr="00CF6887">
                        <w:rPr>
                          <w:rFonts w:ascii="TimesNewRomanPS-BoldItalicMT" w:eastAsia="TimesNewRomanPS-ItalicMT" w:hAnsi="TimesNewRomanPS-BoldItalicMT" w:cs="TimesNewRomanPS-BoldItalicMT"/>
                          <w:i/>
                        </w:rPr>
                        <w:t>Примечание*</w:t>
                      </w:r>
                    </w:p>
                    <w:p w:rsidR="00814D71" w:rsidRPr="00556C9F" w:rsidRDefault="00814D71" w:rsidP="00C7035F">
                      <w:pPr>
                        <w:pStyle w:val="1"/>
                        <w:jc w:val="both"/>
                        <w:rPr>
                          <w:rFonts w:eastAsia="TimesNewRomanPS-ItalicMT" w:cs="Times New Roman"/>
                        </w:rPr>
                      </w:pPr>
                      <w:proofErr w:type="spellStart"/>
                      <w:r w:rsidRPr="00556C9F">
                        <w:rPr>
                          <w:rFonts w:eastAsia="TimesNewRomanPS-ItalicMT" w:cs="Times New Roman"/>
                        </w:rPr>
                        <w:t>Кругобайка́льская</w:t>
                      </w:r>
                      <w:proofErr w:type="spellEnd"/>
                      <w:r w:rsidRPr="00556C9F">
                        <w:rPr>
                          <w:rFonts w:eastAsia="TimesNewRomanPS-ItalicMT" w:cs="Times New Roman"/>
                        </w:rPr>
                        <w:t xml:space="preserve"> </w:t>
                      </w:r>
                      <w:proofErr w:type="spellStart"/>
                      <w:r w:rsidRPr="00556C9F">
                        <w:rPr>
                          <w:rFonts w:eastAsia="TimesNewRomanPS-ItalicMT" w:cs="Times New Roman"/>
                        </w:rPr>
                        <w:t>желе́зная</w:t>
                      </w:r>
                      <w:proofErr w:type="spellEnd"/>
                      <w:r w:rsidRPr="00556C9F">
                        <w:rPr>
                          <w:rFonts w:eastAsia="TimesNewRomanPS-ItalicMT" w:cs="Times New Roman"/>
                        </w:rPr>
                        <w:t xml:space="preserve"> </w:t>
                      </w:r>
                      <w:proofErr w:type="spellStart"/>
                      <w:proofErr w:type="gramStart"/>
                      <w:r w:rsidRPr="00556C9F">
                        <w:rPr>
                          <w:rFonts w:eastAsia="TimesNewRomanPS-ItalicMT" w:cs="Times New Roman"/>
                        </w:rPr>
                        <w:t>доро́га</w:t>
                      </w:r>
                      <w:proofErr w:type="spellEnd"/>
                      <w:proofErr w:type="gramEnd"/>
                      <w:r w:rsidRPr="00556C9F">
                        <w:rPr>
                          <w:rFonts w:eastAsia="TimesNewRomanPS-ItalicMT" w:cs="Times New Roman"/>
                        </w:rPr>
                        <w:t xml:space="preserve"> (сокращённо КБЖД)— историческая железная дорога в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Иркутской области России, в прошлом — часть Транссибирской магистрали, уникальный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памятник инженерног</w:t>
                      </w:r>
                      <w:r>
                        <w:rPr>
                          <w:rFonts w:eastAsia="TimesNewRomanPS-ItalicMT" w:cs="Times New Roman"/>
                        </w:rPr>
                        <w:t xml:space="preserve">о искусства, одна из живописных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достопримечательностей Прибайкалья.</w:t>
                      </w:r>
                    </w:p>
                    <w:p w:rsidR="00814D71" w:rsidRPr="00556C9F" w:rsidRDefault="00814D71" w:rsidP="00C7035F">
                      <w:pPr>
                        <w:pStyle w:val="1"/>
                        <w:jc w:val="both"/>
                        <w:rPr>
                          <w:rFonts w:eastAsia="TimesNewRomanPS-ItalicMT" w:cs="Times New Roman"/>
                        </w:rPr>
                      </w:pPr>
                      <w:r w:rsidRPr="00556C9F">
                        <w:rPr>
                          <w:rFonts w:eastAsia="TimesNewRomanPS-ItalicMT" w:cs="Times New Roman"/>
                        </w:rPr>
                        <w:t>Проходит вдоль северного побережья южной оконечности озера Байкал от города Слюдянка до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 xml:space="preserve">посёлка Байкал по южной части </w:t>
                      </w:r>
                      <w:proofErr w:type="spellStart"/>
                      <w:r w:rsidRPr="00556C9F">
                        <w:rPr>
                          <w:rFonts w:eastAsia="TimesNewRomanPS-ItalicMT" w:cs="Times New Roman"/>
                        </w:rPr>
                        <w:t>Олхинского</w:t>
                      </w:r>
                      <w:proofErr w:type="spellEnd"/>
                      <w:r w:rsidRPr="00556C9F">
                        <w:rPr>
                          <w:rFonts w:eastAsia="TimesNewRomanPS-ItalicMT" w:cs="Times New Roman"/>
                        </w:rPr>
                        <w:t xml:space="preserve"> плато.</w:t>
                      </w:r>
                    </w:p>
                    <w:p w:rsidR="00814D71" w:rsidRDefault="00814D71" w:rsidP="00C7035F">
                      <w:pPr>
                        <w:pStyle w:val="1"/>
                        <w:ind w:firstLine="0"/>
                        <w:jc w:val="both"/>
                        <w:rPr>
                          <w:rFonts w:eastAsia="TimesNewRomanPS-ItalicMT" w:cs="Times New Roman"/>
                        </w:rPr>
                      </w:pPr>
                      <w:r w:rsidRPr="00556C9F">
                        <w:rPr>
                          <w:rFonts w:eastAsia="TimesNewRomanPS-ItalicMT" w:cs="Times New Roman"/>
                        </w:rPr>
                        <w:t>На КБЖД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используется 38 тоннелей общей длиной 9063 м (самый длинный из них — тоннель через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мыс Половинный длиной 777,5 м), 15 каменных галерей общей длиной 295 м (сейчас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используется только 5 из них) и</w:t>
                      </w:r>
                      <w:r>
                        <w:rPr>
                          <w:rFonts w:eastAsia="TimesNewRomanPS-ItalicMT" w:cs="Times New Roman"/>
                        </w:rPr>
                        <w:t xml:space="preserve"> 3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железобетонных галереи с отверстиями, 248 мостов и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виадуков, 268 подпорных стенок. По насыщенности инженерными сооружениями КБЖД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не имеет равных в России и занимает одно из первых мест в мире. Тоннели и каменные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 xml:space="preserve">галереи </w:t>
                      </w:r>
                      <w:proofErr w:type="spellStart"/>
                      <w:r w:rsidRPr="00556C9F">
                        <w:rPr>
                          <w:rFonts w:eastAsia="TimesNewRomanPS-ItalicMT" w:cs="Times New Roman"/>
                        </w:rPr>
                        <w:t>Кругобайкалки</w:t>
                      </w:r>
                      <w:proofErr w:type="spellEnd"/>
                      <w:r w:rsidRPr="00556C9F">
                        <w:rPr>
                          <w:rFonts w:eastAsia="TimesNewRomanPS-ItalicMT" w:cs="Times New Roman"/>
                        </w:rPr>
                        <w:t xml:space="preserve"> уникальны тем, что они строились по нетиповым проектам и не</w:t>
                      </w:r>
                      <w:r>
                        <w:rPr>
                          <w:rFonts w:eastAsia="TimesNewRomanPS-ItalicMT" w:cs="Times New Roman"/>
                        </w:rPr>
                        <w:t xml:space="preserve"> б</w:t>
                      </w:r>
                      <w:r w:rsidRPr="00556C9F">
                        <w:rPr>
                          <w:rFonts w:eastAsia="TimesNewRomanPS-ItalicMT" w:cs="Times New Roman"/>
                        </w:rPr>
                        <w:t>ыли перестроены в последующие годы, сохранив первоначальный замысел архитекторов и</w:t>
                      </w:r>
                      <w:r>
                        <w:rPr>
                          <w:rFonts w:eastAsia="TimesNewRomanPS-ItalicMT" w:cs="Times New Roman"/>
                        </w:rPr>
                        <w:t xml:space="preserve"> </w:t>
                      </w:r>
                      <w:r w:rsidRPr="00556C9F">
                        <w:rPr>
                          <w:rFonts w:eastAsia="TimesNewRomanPS-ItalicMT" w:cs="Times New Roman"/>
                        </w:rPr>
                        <w:t>инженеров начала века.</w:t>
                      </w:r>
                    </w:p>
                    <w:p w:rsidR="00814D71" w:rsidRDefault="00814D71">
                      <w:pPr>
                        <w:spacing w:after="0" w:line="24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595959" w:themeColor="text1" w:themeTint="A6"/>
                          <w:sz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6128E9" w:rsidRPr="006128E9" w:rsidRDefault="006128E9" w:rsidP="006128E9"/>
    <w:p w:rsidR="00C7035F" w:rsidRPr="00C7035F" w:rsidRDefault="00C7035F" w:rsidP="00C7035F"/>
    <w:p w:rsidR="00515411" w:rsidRDefault="00515411" w:rsidP="00781370">
      <w:pPr>
        <w:pStyle w:val="1"/>
        <w:jc w:val="center"/>
        <w:rPr>
          <w:rFonts w:eastAsia="TimesNewRomanPS-ItalicMT"/>
          <w:b/>
        </w:rPr>
        <w:sectPr w:rsidR="00515411" w:rsidSect="009846A1">
          <w:type w:val="continuous"/>
          <w:pgSz w:w="11906" w:h="16838"/>
          <w:pgMar w:top="1134" w:right="1558" w:bottom="1134" w:left="709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space="708"/>
          <w:docGrid w:linePitch="360"/>
        </w:sectPr>
      </w:pPr>
    </w:p>
    <w:p w:rsidR="00515411" w:rsidRDefault="00515411" w:rsidP="00781370">
      <w:pPr>
        <w:pStyle w:val="1"/>
        <w:jc w:val="center"/>
        <w:rPr>
          <w:rFonts w:cs="Times New Roman"/>
          <w:b/>
          <w:color w:val="000000"/>
        </w:rPr>
      </w:pPr>
    </w:p>
    <w:p w:rsidR="00B52976" w:rsidRPr="00B52976" w:rsidRDefault="00B52976" w:rsidP="00B52976">
      <w:pPr>
        <w:sectPr w:rsidR="00B52976" w:rsidRPr="00B52976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num="2" w:space="708"/>
          <w:docGrid w:linePitch="360"/>
        </w:sectPr>
      </w:pPr>
    </w:p>
    <w:p w:rsidR="002B261D" w:rsidRDefault="002B261D" w:rsidP="00781370">
      <w:pPr>
        <w:pStyle w:val="1"/>
        <w:jc w:val="center"/>
        <w:rPr>
          <w:rFonts w:cs="Times New Roman"/>
          <w:b/>
          <w:color w:val="000000"/>
        </w:rPr>
      </w:pPr>
    </w:p>
    <w:p w:rsidR="002B261D" w:rsidRDefault="002B261D" w:rsidP="00781370">
      <w:pPr>
        <w:pStyle w:val="1"/>
        <w:jc w:val="center"/>
        <w:rPr>
          <w:rFonts w:cs="Times New Roman"/>
          <w:b/>
          <w:color w:val="000000"/>
        </w:rPr>
      </w:pPr>
    </w:p>
    <w:p w:rsidR="002B261D" w:rsidRDefault="002B261D" w:rsidP="00781370">
      <w:pPr>
        <w:pStyle w:val="1"/>
        <w:jc w:val="center"/>
        <w:rPr>
          <w:rFonts w:cs="Times New Roman"/>
          <w:b/>
          <w:color w:val="000000"/>
        </w:rPr>
      </w:pPr>
    </w:p>
    <w:p w:rsidR="002B261D" w:rsidRPr="002B261D" w:rsidRDefault="002B261D" w:rsidP="002B261D"/>
    <w:p w:rsidR="002B261D" w:rsidRDefault="002B261D" w:rsidP="00781370">
      <w:pPr>
        <w:pStyle w:val="1"/>
        <w:jc w:val="center"/>
        <w:rPr>
          <w:rFonts w:cs="Times New Roman"/>
          <w:b/>
          <w:color w:val="000000"/>
        </w:rPr>
      </w:pPr>
    </w:p>
    <w:p w:rsidR="002B261D" w:rsidRDefault="002B261D" w:rsidP="00781370">
      <w:pPr>
        <w:pStyle w:val="1"/>
        <w:jc w:val="center"/>
        <w:rPr>
          <w:rFonts w:cs="Times New Roman"/>
          <w:b/>
          <w:color w:val="000000"/>
        </w:rPr>
      </w:pPr>
    </w:p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7E2167" w:rsidP="009F4092">
      <w:r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3ACAC10E" wp14:editId="0F5D10C1">
            <wp:simplePos x="0" y="0"/>
            <wp:positionH relativeFrom="column">
              <wp:posOffset>-59055</wp:posOffset>
            </wp:positionH>
            <wp:positionV relativeFrom="paragraph">
              <wp:posOffset>-389890</wp:posOffset>
            </wp:positionV>
            <wp:extent cx="5774690" cy="3254375"/>
            <wp:effectExtent l="0" t="0" r="0" b="0"/>
            <wp:wrapThrough wrapText="bothSides">
              <wp:wrapPolygon edited="0">
                <wp:start x="285" y="0"/>
                <wp:lineTo x="0" y="253"/>
                <wp:lineTo x="0" y="21368"/>
                <wp:lineTo x="285" y="21495"/>
                <wp:lineTo x="21234" y="21495"/>
                <wp:lineTo x="21519" y="21368"/>
                <wp:lineTo x="21519" y="253"/>
                <wp:lineTo x="21234" y="0"/>
                <wp:lineTo x="285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_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4690" cy="3254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/>
    <w:p w:rsidR="009F4092" w:rsidRDefault="009F4092" w:rsidP="009F4092">
      <w:r>
        <w:br w:type="page"/>
      </w:r>
    </w:p>
    <w:p w:rsidR="009F4092" w:rsidRDefault="009F4092" w:rsidP="009F4092">
      <w:pPr>
        <w:rPr>
          <w:rFonts w:ascii="Times New Roman" w:hAnsi="Times New Roman" w:cs="Times New Roman"/>
          <w:sz w:val="24"/>
          <w:szCs w:val="24"/>
        </w:rPr>
      </w:pPr>
      <w:r w:rsidRPr="00F22F68">
        <w:rPr>
          <w:rFonts w:ascii="Times New Roman" w:hAnsi="Times New Roman" w:cs="Times New Roman"/>
          <w:sz w:val="24"/>
          <w:szCs w:val="24"/>
        </w:rPr>
        <w:lastRenderedPageBreak/>
        <w:t>Культурная жизнь района</w:t>
      </w:r>
    </w:p>
    <w:p w:rsidR="009F4092" w:rsidRDefault="00283174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Территория Слюдянского района позиционируется на рынке туризма как Южное Прибайкалье. </w:t>
      </w:r>
      <w:r w:rsidR="009F4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Южное Прибайкалье </w:t>
      </w:r>
      <w:r w:rsidR="009F4092">
        <w:rPr>
          <w:rFonts w:ascii="Times New Roman" w:hAnsi="Times New Roman" w:cs="Times New Roman"/>
          <w:sz w:val="24"/>
          <w:szCs w:val="24"/>
        </w:rPr>
        <w:t>славится многочисленными праздниками, фестивалями, турнирами и многими другими мероприятиями, среди  которых можно выделить наиболее известные:</w:t>
      </w:r>
    </w:p>
    <w:p w:rsidR="009F4092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Клубничный фестиваль «Виктория» в г.  </w:t>
      </w:r>
      <w:r w:rsidRPr="00BD0FB9">
        <w:rPr>
          <w:rFonts w:ascii="Times New Roman" w:hAnsi="Times New Roman" w:cs="Times New Roman"/>
          <w:sz w:val="24"/>
          <w:szCs w:val="24"/>
        </w:rPr>
        <w:t>Байкальск</w:t>
      </w:r>
      <w:r w:rsidR="00D139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котором садоводы представляют свою продукцию, фестиваль длится несколько дней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сопровождается праздничной программой </w:t>
      </w:r>
    </w:p>
    <w:p w:rsidR="009F4092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4092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4092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4092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4092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4092" w:rsidRDefault="009F4092" w:rsidP="00283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b/>
          <w:noProof/>
          <w:color w:val="000000"/>
          <w:lang w:eastAsia="ru-RU"/>
        </w:rPr>
        <w:drawing>
          <wp:anchor distT="0" distB="0" distL="114300" distR="114300" simplePos="0" relativeHeight="251701248" behindDoc="1" locked="0" layoutInCell="1" allowOverlap="1" wp14:anchorId="748CA7EE" wp14:editId="53135763">
            <wp:simplePos x="0" y="0"/>
            <wp:positionH relativeFrom="margin">
              <wp:posOffset>3348408</wp:posOffset>
            </wp:positionH>
            <wp:positionV relativeFrom="margin">
              <wp:posOffset>-485893</wp:posOffset>
            </wp:positionV>
            <wp:extent cx="2519916" cy="1886757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a1570bed80b31c5e947809508_prev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916" cy="188675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- Музыкальный фестиваль «Роза Ветров»;</w:t>
      </w:r>
    </w:p>
    <w:p w:rsidR="009F4092" w:rsidRDefault="009F4092" w:rsidP="0028317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 wp14:anchorId="0599B1AB" wp14:editId="7441A012">
            <wp:simplePos x="0" y="0"/>
            <wp:positionH relativeFrom="margin">
              <wp:posOffset>-751840</wp:posOffset>
            </wp:positionH>
            <wp:positionV relativeFrom="margin">
              <wp:posOffset>2656840</wp:posOffset>
            </wp:positionV>
            <wp:extent cx="2573020" cy="1929765"/>
            <wp:effectExtent l="133350" t="57150" r="74930" b="127635"/>
            <wp:wrapThrough wrapText="bothSides">
              <wp:wrapPolygon edited="0">
                <wp:start x="1439" y="-640"/>
                <wp:lineTo x="-960" y="-213"/>
                <wp:lineTo x="-1119" y="13433"/>
                <wp:lineTo x="-800" y="20896"/>
                <wp:lineTo x="1759" y="23029"/>
                <wp:lineTo x="19350" y="23029"/>
                <wp:lineTo x="19510" y="22602"/>
                <wp:lineTo x="21909" y="20470"/>
                <wp:lineTo x="22229" y="16845"/>
                <wp:lineTo x="22229" y="3198"/>
                <wp:lineTo x="19830" y="0"/>
                <wp:lineTo x="19670" y="-640"/>
                <wp:lineTo x="1439" y="-640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84e60-ca75-4d32-a2ea-b203e25154d6_jpg_300x100000_q85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19297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3174">
        <w:rPr>
          <w:rFonts w:ascii="Times New Roman" w:hAnsi="Times New Roman" w:cs="Times New Roman"/>
          <w:sz w:val="24"/>
          <w:szCs w:val="24"/>
        </w:rPr>
        <w:t>День рождения Байкальского Деда Мороза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69F3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3174">
        <w:rPr>
          <w:rFonts w:ascii="Times New Roman" w:hAnsi="Times New Roman" w:cs="Times New Roman"/>
          <w:sz w:val="24"/>
          <w:szCs w:val="24"/>
        </w:rPr>
        <w:t xml:space="preserve">Открытие летнего тур сезона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092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69F3">
        <w:rPr>
          <w:rFonts w:ascii="Times New Roman" w:hAnsi="Times New Roman" w:cs="Times New Roman"/>
          <w:sz w:val="24"/>
          <w:szCs w:val="24"/>
        </w:rPr>
        <w:t>и многое</w:t>
      </w:r>
      <w:r w:rsidR="00B869F3" w:rsidRPr="00B869F3">
        <w:rPr>
          <w:rFonts w:ascii="Times New Roman" w:hAnsi="Times New Roman" w:cs="Times New Roman"/>
          <w:sz w:val="24"/>
          <w:szCs w:val="24"/>
        </w:rPr>
        <w:t xml:space="preserve"> </w:t>
      </w:r>
      <w:r w:rsidRPr="00B869F3">
        <w:rPr>
          <w:rFonts w:ascii="Times New Roman" w:hAnsi="Times New Roman" w:cs="Times New Roman"/>
          <w:sz w:val="24"/>
          <w:szCs w:val="24"/>
        </w:rPr>
        <w:t xml:space="preserve"> другое.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092" w:rsidRPr="00F22F68" w:rsidRDefault="009F4092" w:rsidP="009F40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3296" behindDoc="1" locked="0" layoutInCell="1" allowOverlap="1" wp14:anchorId="4D849726" wp14:editId="72A75D0D">
            <wp:simplePos x="0" y="0"/>
            <wp:positionH relativeFrom="margin">
              <wp:posOffset>1735676</wp:posOffset>
            </wp:positionH>
            <wp:positionV relativeFrom="margin">
              <wp:posOffset>3287568</wp:posOffset>
            </wp:positionV>
            <wp:extent cx="2679065" cy="2008505"/>
            <wp:effectExtent l="0" t="95250" r="0" b="734695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2008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Жители и гости нашего района могут и зимой и летом весело и с пользой для здоровья проводить свое свободное время.    </w:t>
      </w:r>
    </w:p>
    <w:p w:rsidR="009F4092" w:rsidRPr="00F22F68" w:rsidRDefault="009F4092" w:rsidP="009F4092">
      <w:pPr>
        <w:jc w:val="both"/>
      </w:pPr>
    </w:p>
    <w:p w:rsidR="009F4092" w:rsidRDefault="009F4092" w:rsidP="009F4092">
      <w:pPr>
        <w:pStyle w:val="1"/>
        <w:jc w:val="both"/>
        <w:rPr>
          <w:rFonts w:cs="Times New Roman"/>
          <w:b/>
          <w:color w:val="000000"/>
        </w:rPr>
      </w:pPr>
    </w:p>
    <w:p w:rsidR="009F4092" w:rsidRPr="00B52976" w:rsidRDefault="009F4092" w:rsidP="009F4092">
      <w:pPr>
        <w:jc w:val="both"/>
        <w:sectPr w:rsidR="009F4092" w:rsidRPr="00B52976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num="2" w:space="708"/>
          <w:docGrid w:linePitch="360"/>
        </w:sectPr>
      </w:pPr>
    </w:p>
    <w:p w:rsidR="009F4092" w:rsidRDefault="009F4092" w:rsidP="009F4092">
      <w:pPr>
        <w:pStyle w:val="1"/>
        <w:jc w:val="center"/>
        <w:rPr>
          <w:rFonts w:cs="Times New Roman"/>
          <w:b/>
          <w:color w:val="000000"/>
        </w:rPr>
      </w:pPr>
    </w:p>
    <w:p w:rsidR="009F4092" w:rsidRDefault="009F4092" w:rsidP="009F4092">
      <w:pPr>
        <w:pStyle w:val="1"/>
        <w:jc w:val="center"/>
        <w:rPr>
          <w:rFonts w:cs="Times New Roman"/>
          <w:b/>
          <w:color w:val="000000"/>
        </w:rPr>
      </w:pPr>
      <w:r>
        <w:rPr>
          <w:noProof/>
          <w:lang w:eastAsia="ru-RU"/>
        </w:rPr>
        <w:drawing>
          <wp:anchor distT="0" distB="0" distL="114300" distR="114300" simplePos="0" relativeHeight="251706368" behindDoc="1" locked="0" layoutInCell="1" allowOverlap="1" wp14:anchorId="79F5C847" wp14:editId="65114028">
            <wp:simplePos x="0" y="0"/>
            <wp:positionH relativeFrom="margin">
              <wp:posOffset>-149860</wp:posOffset>
            </wp:positionH>
            <wp:positionV relativeFrom="margin">
              <wp:posOffset>4742815</wp:posOffset>
            </wp:positionV>
            <wp:extent cx="2218055" cy="1663700"/>
            <wp:effectExtent l="76200" t="95250" r="86995" b="603250"/>
            <wp:wrapThrough wrapText="bothSides">
              <wp:wrapPolygon edited="0">
                <wp:start x="0" y="-1237"/>
                <wp:lineTo x="-742" y="-742"/>
                <wp:lineTo x="-742" y="27948"/>
                <wp:lineTo x="-557" y="29432"/>
                <wp:lineTo x="22262" y="29432"/>
                <wp:lineTo x="22447" y="26959"/>
                <wp:lineTo x="22447" y="3215"/>
                <wp:lineTo x="21705" y="-495"/>
                <wp:lineTo x="21705" y="-1237"/>
                <wp:lineTo x="0" y="-1237"/>
              </wp:wrapPolygon>
            </wp:wrapThrough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997f3f1-9f7b-4bca-91ab-f8d41c4ddb65_jpg_300x100000_q85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16637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4092" w:rsidRPr="000E4353" w:rsidRDefault="009F4092" w:rsidP="009F4092">
      <w:pPr>
        <w:pStyle w:val="1"/>
        <w:jc w:val="center"/>
        <w:rPr>
          <w:rFonts w:cs="Times New Roman"/>
          <w:color w:val="000000"/>
        </w:rPr>
      </w:pPr>
    </w:p>
    <w:p w:rsidR="009F4092" w:rsidRPr="000E4353" w:rsidRDefault="00A3516A" w:rsidP="009F4092">
      <w:r>
        <w:rPr>
          <w:noProof/>
          <w:lang w:eastAsia="ru-RU"/>
        </w:rPr>
        <w:drawing>
          <wp:anchor distT="0" distB="0" distL="114300" distR="114300" simplePos="0" relativeHeight="251713536" behindDoc="1" locked="0" layoutInCell="1" allowOverlap="1" wp14:anchorId="59D8658C" wp14:editId="5DBC8D08">
            <wp:simplePos x="0" y="0"/>
            <wp:positionH relativeFrom="column">
              <wp:posOffset>638810</wp:posOffset>
            </wp:positionH>
            <wp:positionV relativeFrom="paragraph">
              <wp:posOffset>2807335</wp:posOffset>
            </wp:positionV>
            <wp:extent cx="3040380" cy="2026920"/>
            <wp:effectExtent l="0" t="0" r="0" b="0"/>
            <wp:wrapNone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e_banya_0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2026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4353">
        <w:rPr>
          <w:noProof/>
          <w:lang w:eastAsia="ru-RU"/>
        </w:rPr>
        <w:drawing>
          <wp:anchor distT="0" distB="0" distL="114300" distR="114300" simplePos="0" relativeHeight="251712512" behindDoc="1" locked="0" layoutInCell="1" allowOverlap="1" wp14:anchorId="0208225C" wp14:editId="0D1AD7E0">
            <wp:simplePos x="0" y="0"/>
            <wp:positionH relativeFrom="column">
              <wp:posOffset>570230</wp:posOffset>
            </wp:positionH>
            <wp:positionV relativeFrom="paragraph">
              <wp:posOffset>531495</wp:posOffset>
            </wp:positionV>
            <wp:extent cx="2976880" cy="1979930"/>
            <wp:effectExtent l="171450" t="171450" r="356870" b="344170"/>
            <wp:wrapThrough wrapText="bothSides">
              <wp:wrapPolygon edited="0">
                <wp:start x="1520" y="-1870"/>
                <wp:lineTo x="-1244" y="-1455"/>
                <wp:lineTo x="-1244" y="22445"/>
                <wp:lineTo x="829" y="25355"/>
                <wp:lineTo x="22116" y="25355"/>
                <wp:lineTo x="22254" y="24939"/>
                <wp:lineTo x="24051" y="22030"/>
                <wp:lineTo x="24189" y="831"/>
                <wp:lineTo x="22254" y="-1455"/>
                <wp:lineTo x="21425" y="-1870"/>
                <wp:lineTo x="1520" y="-1870"/>
              </wp:wrapPolygon>
            </wp:wrapThrough>
            <wp:docPr id="678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743929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880" cy="1979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/>
          <w:noProof/>
          <w:color w:val="000000"/>
          <w:lang w:eastAsia="ru-RU"/>
        </w:rPr>
        <w:drawing>
          <wp:anchor distT="0" distB="0" distL="114300" distR="114300" simplePos="0" relativeHeight="251702272" behindDoc="1" locked="0" layoutInCell="1" allowOverlap="1" wp14:anchorId="2C29CBC3" wp14:editId="5A7AC1A5">
            <wp:simplePos x="0" y="0"/>
            <wp:positionH relativeFrom="margin">
              <wp:posOffset>-442801</wp:posOffset>
            </wp:positionH>
            <wp:positionV relativeFrom="margin">
              <wp:posOffset>6605876</wp:posOffset>
            </wp:positionV>
            <wp:extent cx="3561715" cy="2374265"/>
            <wp:effectExtent l="0" t="152400" r="0" b="86423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57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2374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4092" w:rsidRPr="009F4092" w:rsidRDefault="009F4092" w:rsidP="009F4092">
      <w:pPr>
        <w:sectPr w:rsidR="009F4092" w:rsidRPr="009F4092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space="708"/>
          <w:docGrid w:linePitch="360"/>
        </w:sectPr>
      </w:pPr>
    </w:p>
    <w:p w:rsidR="002B261D" w:rsidRPr="002B261D" w:rsidRDefault="00DC105C" w:rsidP="005473F8">
      <w:pPr>
        <w:pStyle w:val="1"/>
        <w:ind w:left="-1134" w:firstLine="0"/>
        <w:jc w:val="right"/>
        <w:rPr>
          <w:rFonts w:cs="Times New Roman"/>
          <w:b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717632" behindDoc="1" locked="0" layoutInCell="1" allowOverlap="1" wp14:anchorId="410F30BE" wp14:editId="7ECDB1A0">
            <wp:simplePos x="0" y="0"/>
            <wp:positionH relativeFrom="column">
              <wp:posOffset>-726911</wp:posOffset>
            </wp:positionH>
            <wp:positionV relativeFrom="paragraph">
              <wp:posOffset>-332069</wp:posOffset>
            </wp:positionV>
            <wp:extent cx="6779895" cy="3735070"/>
            <wp:effectExtent l="0" t="0" r="1905" b="0"/>
            <wp:wrapNone/>
            <wp:docPr id="686" name="Рисунок 686" descr="D:\Users\orlova_ja\Desktop\2026-08-31_11-39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orlova_ja\Desktop\2026-08-31_11-39-5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2" t="27930" r="26206" b="-4489"/>
                    <a:stretch/>
                  </pic:blipFill>
                  <pic:spPr bwMode="auto">
                    <a:xfrm>
                      <a:off x="0" y="0"/>
                      <a:ext cx="677989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177">
        <w:rPr>
          <w:rFonts w:cs="Times New Roman"/>
          <w:b/>
          <w:color w:val="000000"/>
        </w:rPr>
        <w:t>ТРАНСПОРТНЫЙ ПОТЕНЦИАЛ</w:t>
      </w:r>
      <w:r w:rsidR="002B261D">
        <w:rPr>
          <w:rFonts w:cs="Times New Roman"/>
          <w:b/>
          <w:color w:val="000000"/>
        </w:rPr>
        <w:t xml:space="preserve">                     </w:t>
      </w: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jc w:val="both"/>
        <w:rPr>
          <w:rFonts w:eastAsia="TimesNewRomanPS-ItalicMT"/>
        </w:rPr>
      </w:pPr>
    </w:p>
    <w:p w:rsidR="002B261D" w:rsidRDefault="00283174" w:rsidP="002B261D">
      <w:pPr>
        <w:pStyle w:val="1"/>
        <w:jc w:val="both"/>
        <w:rPr>
          <w:rFonts w:eastAsia="TimesNewRomanPS-ItalicMT"/>
        </w:rPr>
      </w:pPr>
      <w:r>
        <w:rPr>
          <w:rFonts w:eastAsia="TimesNewRomanPS-ItalicMT"/>
        </w:rPr>
        <w:t xml:space="preserve">Слюдянский </w:t>
      </w:r>
      <w:r w:rsidR="00781370" w:rsidRPr="00436E23">
        <w:rPr>
          <w:rFonts w:eastAsia="TimesNewRomanPS-ItalicMT"/>
        </w:rPr>
        <w:t>район расположен на юго-западном побережье озера</w:t>
      </w:r>
      <w:r w:rsidR="002B261D">
        <w:rPr>
          <w:rFonts w:eastAsia="TimesNewRomanPS-ItalicMT"/>
        </w:rPr>
        <w:t xml:space="preserve"> </w:t>
      </w:r>
      <w:r w:rsidR="00781370" w:rsidRPr="00436E23">
        <w:rPr>
          <w:rFonts w:eastAsia="TimesNewRomanPS-ItalicMT"/>
        </w:rPr>
        <w:t>Байкал, огибая его на протяжении 170 км</w:t>
      </w:r>
      <w:r w:rsidR="00781370">
        <w:rPr>
          <w:rFonts w:eastAsia="TimesNewRomanPS-ItalicMT"/>
        </w:rPr>
        <w:t xml:space="preserve">. Выгоды экономико-географического положения Слюдянского района связаны с размещением на Транссибирской железнодорожной магистрали, федеральной автомобильной дороге </w:t>
      </w:r>
      <w:r w:rsidR="006C02AC">
        <w:rPr>
          <w:rFonts w:eastAsia="TimesNewRomanPS-ItalicMT"/>
        </w:rPr>
        <w:t>Р</w:t>
      </w:r>
      <w:r w:rsidR="00B25593">
        <w:rPr>
          <w:rFonts w:eastAsia="TimesNewRomanPS-ItalicMT"/>
        </w:rPr>
        <w:t>-</w:t>
      </w:r>
      <w:r w:rsidR="006C02AC">
        <w:rPr>
          <w:rFonts w:eastAsia="TimesNewRomanPS-ItalicMT"/>
        </w:rPr>
        <w:t>258</w:t>
      </w:r>
      <w:r w:rsidR="00781370">
        <w:rPr>
          <w:rFonts w:eastAsia="TimesNewRomanPS-ItalicMT"/>
        </w:rPr>
        <w:t xml:space="preserve"> «Байкал» и на побережье озера Байкал. Такое положение определяет развитие обслуживания транспорта и значительный туристско-рекреационный потенциал. Основной планировочной осью района является транспортный коридор Транссиба и федеральной автодороги, вспомогательными </w:t>
      </w:r>
    </w:p>
    <w:p w:rsidR="005473F8" w:rsidRDefault="002B261D" w:rsidP="002B261D">
      <w:pPr>
        <w:pStyle w:val="1"/>
        <w:ind w:firstLine="0"/>
        <w:jc w:val="both"/>
        <w:rPr>
          <w:rFonts w:eastAsia="TimesNewRomanPS-ItalicMT"/>
        </w:rPr>
      </w:pPr>
      <w:r>
        <w:rPr>
          <w:rFonts w:eastAsia="TimesNewRomanPS-ItalicMT"/>
        </w:rPr>
        <w:t xml:space="preserve">                                                    </w:t>
      </w: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5473F8" w:rsidRDefault="005473F8" w:rsidP="002B261D">
      <w:pPr>
        <w:pStyle w:val="1"/>
        <w:ind w:firstLine="0"/>
        <w:jc w:val="both"/>
        <w:rPr>
          <w:rFonts w:eastAsia="TimesNewRomanPS-ItalicMT"/>
        </w:rPr>
      </w:pPr>
    </w:p>
    <w:p w:rsidR="00781370" w:rsidRDefault="00781370" w:rsidP="002B261D">
      <w:pPr>
        <w:pStyle w:val="1"/>
        <w:ind w:firstLine="0"/>
        <w:jc w:val="both"/>
        <w:rPr>
          <w:rFonts w:eastAsia="TimesNewRomanPS-ItalicMT"/>
        </w:rPr>
      </w:pPr>
      <w:r>
        <w:rPr>
          <w:rFonts w:eastAsia="TimesNewRomanPS-ItalicMT"/>
        </w:rPr>
        <w:t xml:space="preserve">планировочными осями </w:t>
      </w:r>
      <w:r w:rsidR="002B261D">
        <w:rPr>
          <w:rFonts w:eastAsia="TimesNewRomanPS-ItalicMT"/>
        </w:rPr>
        <w:t>–</w:t>
      </w:r>
      <w:r>
        <w:rPr>
          <w:rFonts w:eastAsia="TimesNewRomanPS-ItalicMT"/>
        </w:rPr>
        <w:t xml:space="preserve"> Кругобайкальская железная дорога, а также</w:t>
      </w:r>
      <w:r w:rsidRPr="00E12211">
        <w:rPr>
          <w:rFonts w:eastAsia="TimesNewRomanPS-ItalicMT"/>
        </w:rPr>
        <w:t xml:space="preserve"> </w:t>
      </w:r>
      <w:r>
        <w:rPr>
          <w:rFonts w:eastAsia="TimesNewRomanPS-ItalicMT"/>
        </w:rPr>
        <w:t xml:space="preserve"> автодорога </w:t>
      </w:r>
      <w:proofErr w:type="gramStart"/>
      <w:r>
        <w:rPr>
          <w:rFonts w:eastAsia="TimesNewRomanPS-ItalicMT"/>
        </w:rPr>
        <w:t>Култук-Монды</w:t>
      </w:r>
      <w:proofErr w:type="gramEnd"/>
      <w:r>
        <w:rPr>
          <w:rFonts w:eastAsia="TimesNewRomanPS-ItalicMT"/>
        </w:rPr>
        <w:t>. Сообщение между населенными пунктами в границах района осуществляется железнодорожным и автомобильным транспортом.</w:t>
      </w:r>
      <w:r w:rsidRPr="00E12211">
        <w:rPr>
          <w:rFonts w:eastAsia="TimesNewRomanPS-ItalicMT"/>
        </w:rPr>
        <w:t xml:space="preserve"> </w:t>
      </w:r>
      <w:r w:rsidRPr="00C7186A">
        <w:rPr>
          <w:rFonts w:eastAsia="TimesNewRomanPS-ItalicMT"/>
        </w:rPr>
        <w:t>Внешние связи ра</w:t>
      </w:r>
      <w:r>
        <w:rPr>
          <w:rFonts w:eastAsia="TimesNewRomanPS-ItalicMT"/>
        </w:rPr>
        <w:t xml:space="preserve">йона осуществляются </w:t>
      </w:r>
      <w:r w:rsidRPr="00C7186A">
        <w:rPr>
          <w:rFonts w:eastAsia="TimesNewRomanPS-ItalicMT"/>
        </w:rPr>
        <w:t>главным образом железнодорожным транспортом</w:t>
      </w:r>
      <w:r>
        <w:rPr>
          <w:rFonts w:eastAsia="TimesNewRomanPS-ItalicMT"/>
        </w:rPr>
        <w:t xml:space="preserve"> по Транссибирской магистрали и </w:t>
      </w:r>
      <w:r w:rsidRPr="00C7186A">
        <w:rPr>
          <w:rFonts w:eastAsia="TimesNewRomanPS-ItalicMT"/>
        </w:rPr>
        <w:t>воздушным – через аэропорт г. Иркутска.</w:t>
      </w:r>
    </w:p>
    <w:p w:rsidR="00781370" w:rsidRPr="00CC5FA4" w:rsidRDefault="00781370" w:rsidP="00781370">
      <w:pPr>
        <w:pStyle w:val="1"/>
        <w:jc w:val="both"/>
        <w:rPr>
          <w:rFonts w:eastAsia="TimesNewRomanPS-ItalicMT"/>
        </w:rPr>
      </w:pPr>
      <w:r>
        <w:rPr>
          <w:rFonts w:eastAsia="TimesNewRomanPS-ItalicMT"/>
        </w:rPr>
        <w:t xml:space="preserve">Расстояние от центра района до ближайшего большого города  - областного центра г. Иркутска - составляет 126 км железнодорожным транспортом и 110 км - по автомобильной дороге. </w:t>
      </w:r>
    </w:p>
    <w:p w:rsidR="002B261D" w:rsidRDefault="002B261D" w:rsidP="002C249B">
      <w:pPr>
        <w:sectPr w:rsidR="002B261D" w:rsidSect="009846A1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num="2" w:space="709"/>
          <w:docGrid w:linePitch="360"/>
        </w:sectPr>
      </w:pPr>
    </w:p>
    <w:p w:rsidR="002C249B" w:rsidRDefault="002C249B" w:rsidP="002C249B"/>
    <w:p w:rsidR="002B261D" w:rsidRDefault="002B261D" w:rsidP="002C249B"/>
    <w:p w:rsidR="002B261D" w:rsidRPr="002C249B" w:rsidRDefault="002B261D" w:rsidP="002C249B"/>
    <w:p w:rsidR="009A3C12" w:rsidRPr="009D10A6" w:rsidRDefault="00DE7177" w:rsidP="00CC5FA4">
      <w:pPr>
        <w:pStyle w:val="1"/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ЭКОНОМИЧЕСКИЙ ПОТЕНЦИАЛ</w:t>
      </w:r>
    </w:p>
    <w:p w:rsidR="009846A1" w:rsidRPr="00C4251E" w:rsidRDefault="00AA3E47" w:rsidP="009846A1">
      <w:pPr>
        <w:pStyle w:val="1"/>
        <w:jc w:val="both"/>
        <w:rPr>
          <w:rFonts w:cs="Times New Roman"/>
        </w:rPr>
      </w:pPr>
      <w:hyperlink r:id="rId41" w:tooltip="Экономика" w:history="1">
        <w:r w:rsidR="009A3C12" w:rsidRPr="009D10A6">
          <w:rPr>
            <w:rStyle w:val="a3"/>
            <w:rFonts w:cs="Times New Roman"/>
            <w:color w:val="auto"/>
            <w:u w:val="none"/>
          </w:rPr>
          <w:t>Экономика</w:t>
        </w:r>
      </w:hyperlink>
      <w:r w:rsidR="009A3C12" w:rsidRPr="009D10A6">
        <w:rPr>
          <w:rFonts w:cs="Times New Roman"/>
        </w:rPr>
        <w:t> </w:t>
      </w:r>
      <w:r w:rsidR="009A4400">
        <w:rPr>
          <w:rFonts w:cs="Times New Roman"/>
        </w:rPr>
        <w:t xml:space="preserve">Слюдянского </w:t>
      </w:r>
      <w:r w:rsidR="009A3C12" w:rsidRPr="009D10A6">
        <w:rPr>
          <w:rFonts w:cs="Times New Roman"/>
        </w:rPr>
        <w:t>района базируе</w:t>
      </w:r>
      <w:r w:rsidR="00614E45">
        <w:rPr>
          <w:rFonts w:cs="Times New Roman"/>
        </w:rPr>
        <w:t xml:space="preserve">тся на </w:t>
      </w:r>
      <w:r w:rsidR="00814D71">
        <w:rPr>
          <w:rFonts w:cs="Times New Roman"/>
        </w:rPr>
        <w:t xml:space="preserve">выручке крупных и средних предприятий района, доля которых в экономике района составляет </w:t>
      </w:r>
      <w:r w:rsidR="008D7EFD" w:rsidRPr="008D7EFD">
        <w:rPr>
          <w:rFonts w:cs="Times New Roman"/>
        </w:rPr>
        <w:t>2</w:t>
      </w:r>
      <w:r w:rsidR="00165E68" w:rsidRPr="008D7EFD">
        <w:rPr>
          <w:rFonts w:cs="Times New Roman"/>
        </w:rPr>
        <w:t>1,3</w:t>
      </w:r>
      <w:r w:rsidR="00814D71">
        <w:rPr>
          <w:rFonts w:cs="Times New Roman"/>
        </w:rPr>
        <w:t xml:space="preserve">% (доля </w:t>
      </w:r>
      <w:r w:rsidR="00614E45">
        <w:rPr>
          <w:rFonts w:cs="Times New Roman"/>
        </w:rPr>
        <w:t>промышленно</w:t>
      </w:r>
      <w:r w:rsidR="00814D71">
        <w:rPr>
          <w:rFonts w:cs="Times New Roman"/>
        </w:rPr>
        <w:t>го</w:t>
      </w:r>
      <w:r w:rsidR="00614E45">
        <w:rPr>
          <w:rFonts w:cs="Times New Roman"/>
        </w:rPr>
        <w:t xml:space="preserve"> производств</w:t>
      </w:r>
      <w:r w:rsidR="00814D71">
        <w:rPr>
          <w:rFonts w:cs="Times New Roman"/>
        </w:rPr>
        <w:t xml:space="preserve">а </w:t>
      </w:r>
      <w:r w:rsidR="00814D71" w:rsidRPr="00400B98">
        <w:rPr>
          <w:rFonts w:cs="Times New Roman"/>
        </w:rPr>
        <w:t>составляет</w:t>
      </w:r>
      <w:r w:rsidR="00996C23" w:rsidRPr="00400B98">
        <w:rPr>
          <w:rFonts w:cs="Times New Roman"/>
        </w:rPr>
        <w:t xml:space="preserve"> </w:t>
      </w:r>
      <w:r w:rsidR="00165E68" w:rsidRPr="00400B98">
        <w:rPr>
          <w:rFonts w:cs="Times New Roman"/>
        </w:rPr>
        <w:t xml:space="preserve">17%), </w:t>
      </w:r>
      <w:r w:rsidR="00400B98" w:rsidRPr="00400B98">
        <w:rPr>
          <w:rFonts w:cs="Times New Roman"/>
        </w:rPr>
        <w:t>54,5</w:t>
      </w:r>
      <w:r w:rsidR="009A3C12" w:rsidRPr="00400B98">
        <w:rPr>
          <w:rFonts w:cs="Times New Roman"/>
        </w:rPr>
        <w:t> % приходится</w:t>
      </w:r>
      <w:r w:rsidR="009A3C12" w:rsidRPr="00C4251E">
        <w:rPr>
          <w:rFonts w:cs="Times New Roman"/>
        </w:rPr>
        <w:t xml:space="preserve"> на предприятия </w:t>
      </w:r>
      <w:r w:rsidR="009D10A6" w:rsidRPr="00C4251E">
        <w:rPr>
          <w:rFonts w:cs="Times New Roman"/>
        </w:rPr>
        <w:t>оптовой и розничной торговли</w:t>
      </w:r>
      <w:r w:rsidR="009A3C12" w:rsidRPr="00C4251E">
        <w:rPr>
          <w:rFonts w:cs="Times New Roman"/>
        </w:rPr>
        <w:t xml:space="preserve">. Крупнейшими промышленными предприятиями района являются </w:t>
      </w:r>
      <w:r w:rsidR="009F23CC" w:rsidRPr="00C4251E">
        <w:rPr>
          <w:rFonts w:eastAsia="TimesNewRomanPS-ItalicMT" w:cs="Times New Roman"/>
          <w:szCs w:val="24"/>
        </w:rPr>
        <w:t>обособленное подразделение «Карьер Перевал»</w:t>
      </w:r>
      <w:r w:rsidR="009F23CC">
        <w:rPr>
          <w:rFonts w:eastAsia="TimesNewRomanPS-ItalicMT" w:cs="Times New Roman"/>
          <w:szCs w:val="24"/>
        </w:rPr>
        <w:t xml:space="preserve"> АО «</w:t>
      </w:r>
      <w:proofErr w:type="spellStart"/>
      <w:r w:rsidR="009F23CC">
        <w:rPr>
          <w:rFonts w:eastAsia="TimesNewRomanPS-ItalicMT" w:cs="Times New Roman"/>
          <w:szCs w:val="24"/>
        </w:rPr>
        <w:t>Ангарскцемент</w:t>
      </w:r>
      <w:proofErr w:type="spellEnd"/>
      <w:r w:rsidR="009F23CC">
        <w:rPr>
          <w:rFonts w:eastAsia="TimesNewRomanPS-ItalicMT" w:cs="Times New Roman"/>
          <w:szCs w:val="24"/>
        </w:rPr>
        <w:t>»</w:t>
      </w:r>
      <w:r w:rsidR="009846A1" w:rsidRPr="00C4251E">
        <w:rPr>
          <w:rFonts w:cs="Times New Roman"/>
        </w:rPr>
        <w:t xml:space="preserve">, </w:t>
      </w:r>
      <w:proofErr w:type="spellStart"/>
      <w:r w:rsidR="009846A1" w:rsidRPr="00C4251E">
        <w:rPr>
          <w:rFonts w:eastAsia="TimesNewRomanPS-ItalicMT" w:cs="Times New Roman"/>
          <w:szCs w:val="24"/>
        </w:rPr>
        <w:t>Ангасольский</w:t>
      </w:r>
      <w:proofErr w:type="spellEnd"/>
      <w:r w:rsidR="009846A1" w:rsidRPr="00C4251E">
        <w:rPr>
          <w:rFonts w:eastAsia="TimesNewRomanPS-ItalicMT" w:cs="Times New Roman"/>
          <w:szCs w:val="24"/>
        </w:rPr>
        <w:t xml:space="preserve"> щебеночный завод филиал </w:t>
      </w:r>
      <w:r w:rsidR="00814D71" w:rsidRPr="00C4251E">
        <w:rPr>
          <w:rFonts w:eastAsia="TimesNewRomanPS-ItalicMT" w:cs="Times New Roman"/>
          <w:szCs w:val="24"/>
        </w:rPr>
        <w:t>АО  «Первая нерудная компания»</w:t>
      </w:r>
      <w:r w:rsidR="009846A1" w:rsidRPr="00C4251E">
        <w:rPr>
          <w:rFonts w:cs="Times New Roman"/>
        </w:rPr>
        <w:t>.</w:t>
      </w:r>
    </w:p>
    <w:p w:rsidR="009846A1" w:rsidRPr="00C4251E" w:rsidRDefault="009846A1" w:rsidP="009846A1"/>
    <w:p w:rsidR="009846A1" w:rsidRPr="00C4251E" w:rsidRDefault="009846A1" w:rsidP="009846A1">
      <w:pPr>
        <w:pStyle w:val="1"/>
        <w:ind w:firstLine="0"/>
        <w:jc w:val="center"/>
        <w:rPr>
          <w:rFonts w:cs="Times New Roman"/>
          <w:bCs w:val="0"/>
          <w:szCs w:val="24"/>
        </w:rPr>
      </w:pPr>
      <w:r w:rsidRPr="00C4251E">
        <w:rPr>
          <w:rFonts w:cs="Times New Roman"/>
          <w:bCs w:val="0"/>
          <w:szCs w:val="24"/>
        </w:rPr>
        <w:t xml:space="preserve">Структура экономики  </w:t>
      </w:r>
    </w:p>
    <w:p w:rsidR="0020632C" w:rsidRDefault="0020632C" w:rsidP="009846A1">
      <w:pPr>
        <w:pStyle w:val="1"/>
        <w:ind w:firstLine="0"/>
        <w:jc w:val="center"/>
        <w:rPr>
          <w:rFonts w:cs="Times New Roman"/>
          <w:bCs w:val="0"/>
          <w:szCs w:val="24"/>
        </w:rPr>
      </w:pPr>
      <w:r w:rsidRPr="00C4251E">
        <w:rPr>
          <w:rFonts w:cs="Times New Roman"/>
          <w:bCs w:val="0"/>
          <w:szCs w:val="24"/>
        </w:rPr>
        <w:t xml:space="preserve">Слюдянского района, </w:t>
      </w:r>
      <w:r w:rsidR="005D34B6">
        <w:rPr>
          <w:rFonts w:cs="Times New Roman"/>
          <w:bCs w:val="0"/>
          <w:szCs w:val="24"/>
        </w:rPr>
        <w:t xml:space="preserve">в % </w:t>
      </w:r>
    </w:p>
    <w:p w:rsidR="006330F4" w:rsidRPr="00195227" w:rsidRDefault="009F23CC" w:rsidP="00836E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79CB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2DBDB" w:themeFill="accent2" w:themeFillTint="33"/>
          <w:lang w:eastAsia="ru-RU"/>
        </w:rPr>
        <w:drawing>
          <wp:inline distT="0" distB="0" distL="0" distR="0" wp14:anchorId="1B4BE341" wp14:editId="4959F161">
            <wp:extent cx="5924550" cy="284797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9238E5" w:rsidRDefault="002C3F20" w:rsidP="00BE5531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366A2">
        <w:rPr>
          <w:rFonts w:ascii="Times New Roman" w:eastAsia="TimesNewRomanPS-ItalicMT" w:hAnsi="Times New Roman" w:cs="Times New Roman"/>
          <w:sz w:val="24"/>
          <w:szCs w:val="24"/>
        </w:rPr>
        <w:t xml:space="preserve">Итоги развития </w:t>
      </w:r>
      <w:proofErr w:type="spellStart"/>
      <w:r w:rsidRPr="00D366A2">
        <w:rPr>
          <w:rFonts w:ascii="Times New Roman" w:eastAsia="TimesNewRomanPS-ItalicMT" w:hAnsi="Times New Roman" w:cs="Times New Roman"/>
          <w:sz w:val="24"/>
          <w:szCs w:val="24"/>
        </w:rPr>
        <w:t>Слюдянского</w:t>
      </w:r>
      <w:proofErr w:type="spellEnd"/>
      <w:r w:rsidRPr="00D366A2">
        <w:rPr>
          <w:rFonts w:ascii="Times New Roman" w:eastAsia="TimesNewRomanPS-ItalicMT" w:hAnsi="Times New Roman" w:cs="Times New Roman"/>
          <w:sz w:val="24"/>
          <w:szCs w:val="24"/>
        </w:rPr>
        <w:t xml:space="preserve"> </w:t>
      </w:r>
      <w:r w:rsidRPr="00C4251E">
        <w:rPr>
          <w:rFonts w:ascii="Times New Roman" w:eastAsia="TimesNewRomanPS-ItalicMT" w:hAnsi="Times New Roman" w:cs="Times New Roman"/>
          <w:sz w:val="24"/>
          <w:szCs w:val="24"/>
        </w:rPr>
        <w:t xml:space="preserve">района </w:t>
      </w:r>
      <w:r w:rsidR="00814D71" w:rsidRPr="00C4251E">
        <w:rPr>
          <w:rFonts w:ascii="Times New Roman" w:eastAsia="TimesNewRomanPS-ItalicMT" w:hAnsi="Times New Roman" w:cs="Times New Roman"/>
          <w:sz w:val="24"/>
          <w:szCs w:val="24"/>
        </w:rPr>
        <w:t>за 202</w:t>
      </w:r>
      <w:r w:rsidR="00400B98">
        <w:rPr>
          <w:rFonts w:ascii="Times New Roman" w:eastAsia="TimesNewRomanPS-ItalicMT" w:hAnsi="Times New Roman" w:cs="Times New Roman"/>
          <w:sz w:val="24"/>
          <w:szCs w:val="24"/>
        </w:rPr>
        <w:t>5</w:t>
      </w:r>
      <w:r w:rsidRPr="00C4251E">
        <w:rPr>
          <w:rFonts w:ascii="Times New Roman" w:eastAsia="TimesNewRomanPS-ItalicMT" w:hAnsi="Times New Roman" w:cs="Times New Roman"/>
          <w:sz w:val="24"/>
          <w:szCs w:val="24"/>
        </w:rPr>
        <w:t xml:space="preserve"> год </w:t>
      </w:r>
      <w:r w:rsidR="00BE5531">
        <w:rPr>
          <w:rFonts w:ascii="Times New Roman" w:eastAsia="TimesNewRomanPS-ItalicMT" w:hAnsi="Times New Roman" w:cs="Times New Roman"/>
          <w:sz w:val="24"/>
          <w:szCs w:val="24"/>
        </w:rPr>
        <w:t>выглядят следующим образом (таблица 2).</w:t>
      </w:r>
    </w:p>
    <w:p w:rsidR="00781370" w:rsidRPr="00FE0575" w:rsidRDefault="00781370" w:rsidP="00781370">
      <w:pPr>
        <w:spacing w:after="0" w:line="360" w:lineRule="auto"/>
        <w:jc w:val="right"/>
        <w:rPr>
          <w:rFonts w:ascii="Times New Roman" w:eastAsia="TimesNewRomanPS-ItalicMT" w:hAnsi="Times New Roman" w:cs="Times New Roman"/>
          <w:sz w:val="24"/>
          <w:szCs w:val="24"/>
        </w:rPr>
      </w:pPr>
      <w:r>
        <w:rPr>
          <w:rFonts w:ascii="Times New Roman" w:eastAsia="TimesNewRomanPS-ItalicMT" w:hAnsi="Times New Roman" w:cs="Times New Roman"/>
          <w:sz w:val="24"/>
          <w:szCs w:val="24"/>
        </w:rPr>
        <w:t xml:space="preserve">Таблица </w:t>
      </w:r>
      <w:r w:rsidR="002D44C6">
        <w:rPr>
          <w:rFonts w:ascii="Times New Roman" w:eastAsia="TimesNewRomanPS-ItalicMT" w:hAnsi="Times New Roman" w:cs="Times New Roman"/>
          <w:sz w:val="24"/>
          <w:szCs w:val="24"/>
        </w:rPr>
        <w:t>2</w:t>
      </w:r>
    </w:p>
    <w:p w:rsidR="009238E5" w:rsidRDefault="002C3F20" w:rsidP="00BE5531">
      <w:pPr>
        <w:jc w:val="center"/>
        <w:rPr>
          <w:rFonts w:ascii="Times New Roman" w:eastAsia="TimesNewRomanPS-ItalicMT" w:hAnsi="Times New Roman" w:cs="Times New Roman"/>
          <w:sz w:val="28"/>
          <w:szCs w:val="28"/>
        </w:rPr>
      </w:pPr>
      <w:r>
        <w:rPr>
          <w:rFonts w:ascii="Times New Roman" w:eastAsia="TimesNewRomanPS-ItalicMT" w:hAnsi="Times New Roman" w:cs="Times New Roman"/>
          <w:sz w:val="28"/>
          <w:szCs w:val="28"/>
        </w:rPr>
        <w:t>Итоги развития Слюдянского района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2"/>
        <w:gridCol w:w="1276"/>
        <w:gridCol w:w="1701"/>
      </w:tblGrid>
      <w:tr w:rsidR="009846A1" w:rsidRPr="009846A1" w:rsidTr="009846A1">
        <w:trPr>
          <w:trHeight w:val="840"/>
        </w:trPr>
        <w:tc>
          <w:tcPr>
            <w:tcW w:w="60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46A1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46A1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814D71" w:rsidP="00400B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</w:rPr>
              <w:t>202</w:t>
            </w:r>
            <w:r w:rsidR="00400B98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</w:rPr>
              <w:t>5</w:t>
            </w:r>
            <w:r w:rsidR="009846A1" w:rsidRPr="009846A1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</w:rPr>
              <w:t xml:space="preserve"> год</w:t>
            </w:r>
          </w:p>
        </w:tc>
      </w:tr>
      <w:tr w:rsidR="009846A1" w:rsidRPr="009846A1" w:rsidTr="00810294">
        <w:trPr>
          <w:trHeight w:val="766"/>
        </w:trPr>
        <w:tc>
          <w:tcPr>
            <w:tcW w:w="60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>Выручка от реализации товаров, работ, услуг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>млн. руб.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846A1" w:rsidRPr="009846A1" w:rsidRDefault="00400B98" w:rsidP="000E43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15 936,37</w:t>
            </w:r>
          </w:p>
        </w:tc>
      </w:tr>
      <w:tr w:rsidR="009846A1" w:rsidRPr="009846A1" w:rsidTr="00810294">
        <w:trPr>
          <w:trHeight w:val="704"/>
        </w:trPr>
        <w:tc>
          <w:tcPr>
            <w:tcW w:w="60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Индекс физического объема промышленного производства: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846A1" w:rsidRPr="009846A1" w:rsidRDefault="00400B98" w:rsidP="000E43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79,03</w:t>
            </w:r>
          </w:p>
        </w:tc>
      </w:tr>
      <w:tr w:rsidR="009846A1" w:rsidRPr="009846A1" w:rsidTr="00DF2500">
        <w:trPr>
          <w:trHeight w:val="390"/>
        </w:trPr>
        <w:tc>
          <w:tcPr>
            <w:tcW w:w="60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ИФО  добыча полезных ископаемых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846A1" w:rsidRPr="009846A1" w:rsidRDefault="00400B98" w:rsidP="000E43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82,36</w:t>
            </w:r>
          </w:p>
        </w:tc>
      </w:tr>
      <w:tr w:rsidR="009846A1" w:rsidRPr="009846A1" w:rsidTr="00DF2500">
        <w:trPr>
          <w:trHeight w:val="390"/>
        </w:trPr>
        <w:tc>
          <w:tcPr>
            <w:tcW w:w="60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ИФО обрабатывающие производства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846A1" w:rsidRPr="009846A1" w:rsidRDefault="00400B98" w:rsidP="000E43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37,68</w:t>
            </w:r>
          </w:p>
        </w:tc>
      </w:tr>
      <w:tr w:rsidR="009846A1" w:rsidRPr="009846A1" w:rsidTr="00DF2500">
        <w:trPr>
          <w:trHeight w:val="768"/>
        </w:trPr>
        <w:tc>
          <w:tcPr>
            <w:tcW w:w="60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lastRenderedPageBreak/>
              <w:t>ИФО  производство и распределение электроэнергии, газа и воды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846A1" w:rsidRPr="009846A1" w:rsidRDefault="00400B98" w:rsidP="000E435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88,3</w:t>
            </w:r>
          </w:p>
        </w:tc>
      </w:tr>
      <w:tr w:rsidR="009846A1" w:rsidRPr="00682A99" w:rsidTr="00810294">
        <w:trPr>
          <w:trHeight w:val="676"/>
        </w:trPr>
        <w:tc>
          <w:tcPr>
            <w:tcW w:w="60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>Объем  инвестиций в основной капитал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846A1" w:rsidRPr="009846A1" w:rsidRDefault="009846A1" w:rsidP="009802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6A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>млн. руб.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846A1" w:rsidRPr="00682A99" w:rsidRDefault="00400B98" w:rsidP="00E278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1 525,1</w:t>
            </w:r>
          </w:p>
        </w:tc>
      </w:tr>
    </w:tbl>
    <w:p w:rsidR="00C4251E" w:rsidRDefault="00C4251E" w:rsidP="00BE5531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</w:p>
    <w:p w:rsidR="006C4358" w:rsidRDefault="000C4BB1" w:rsidP="00BE5531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B6B71">
        <w:rPr>
          <w:rFonts w:ascii="Times New Roman" w:hAnsi="Times New Roman" w:cs="Times New Roman"/>
          <w:bCs/>
          <w:sz w:val="24"/>
          <w:szCs w:val="24"/>
        </w:rPr>
        <w:t xml:space="preserve">Всего на </w:t>
      </w:r>
      <w:r w:rsidRPr="00C4251E">
        <w:rPr>
          <w:rFonts w:ascii="Times New Roman" w:hAnsi="Times New Roman" w:cs="Times New Roman"/>
          <w:bCs/>
          <w:sz w:val="24"/>
          <w:szCs w:val="24"/>
        </w:rPr>
        <w:t>территории района зарегистрировано</w:t>
      </w:r>
      <w:r w:rsidR="00C4251E" w:rsidRPr="00C425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3664">
        <w:rPr>
          <w:rFonts w:ascii="Times New Roman" w:hAnsi="Times New Roman" w:cs="Times New Roman"/>
          <w:bCs/>
          <w:sz w:val="24"/>
          <w:szCs w:val="24"/>
        </w:rPr>
        <w:t>1175</w:t>
      </w:r>
      <w:r w:rsidR="00C4251E" w:rsidRPr="00C4251E">
        <w:rPr>
          <w:rFonts w:ascii="Times New Roman" w:hAnsi="Times New Roman" w:cs="Times New Roman"/>
          <w:bCs/>
          <w:sz w:val="24"/>
          <w:szCs w:val="24"/>
        </w:rPr>
        <w:t xml:space="preserve"> субъект</w:t>
      </w:r>
      <w:r w:rsidR="00573664">
        <w:rPr>
          <w:rFonts w:ascii="Times New Roman" w:hAnsi="Times New Roman" w:cs="Times New Roman"/>
          <w:bCs/>
          <w:sz w:val="24"/>
          <w:szCs w:val="24"/>
        </w:rPr>
        <w:t>ов</w:t>
      </w:r>
      <w:r w:rsidR="00C4251E" w:rsidRPr="00C4251E">
        <w:rPr>
          <w:rFonts w:ascii="Times New Roman" w:hAnsi="Times New Roman" w:cs="Times New Roman"/>
          <w:bCs/>
          <w:sz w:val="24"/>
          <w:szCs w:val="24"/>
        </w:rPr>
        <w:t xml:space="preserve"> малого и среднего предпринимательства, из них:</w:t>
      </w:r>
      <w:r w:rsidRPr="00C425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3664">
        <w:rPr>
          <w:rFonts w:ascii="Times New Roman" w:hAnsi="Times New Roman" w:cs="Times New Roman"/>
          <w:bCs/>
          <w:sz w:val="24"/>
          <w:szCs w:val="24"/>
        </w:rPr>
        <w:t>243</w:t>
      </w:r>
      <w:r w:rsidRPr="00C4251E">
        <w:rPr>
          <w:rFonts w:ascii="Times New Roman" w:hAnsi="Times New Roman" w:cs="Times New Roman"/>
          <w:bCs/>
          <w:sz w:val="24"/>
          <w:szCs w:val="24"/>
        </w:rPr>
        <w:t xml:space="preserve"> юридич</w:t>
      </w:r>
      <w:r w:rsidR="003F3D03" w:rsidRPr="00C4251E">
        <w:rPr>
          <w:rFonts w:ascii="Times New Roman" w:hAnsi="Times New Roman" w:cs="Times New Roman"/>
          <w:bCs/>
          <w:sz w:val="24"/>
          <w:szCs w:val="24"/>
        </w:rPr>
        <w:t>еских лиц</w:t>
      </w:r>
      <w:r w:rsidR="00C4251E" w:rsidRPr="00C4251E">
        <w:rPr>
          <w:rFonts w:ascii="Times New Roman" w:hAnsi="Times New Roman" w:cs="Times New Roman"/>
          <w:bCs/>
          <w:sz w:val="24"/>
          <w:szCs w:val="24"/>
        </w:rPr>
        <w:t>а</w:t>
      </w:r>
      <w:r w:rsidR="003F3D03" w:rsidRPr="00C4251E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573664">
        <w:rPr>
          <w:rFonts w:ascii="Times New Roman" w:hAnsi="Times New Roman" w:cs="Times New Roman"/>
          <w:bCs/>
          <w:sz w:val="24"/>
          <w:szCs w:val="24"/>
        </w:rPr>
        <w:t>932</w:t>
      </w:r>
      <w:r w:rsidR="003F3D03" w:rsidRPr="00C4251E">
        <w:rPr>
          <w:rFonts w:ascii="Times New Roman" w:hAnsi="Times New Roman" w:cs="Times New Roman"/>
          <w:bCs/>
          <w:sz w:val="24"/>
          <w:szCs w:val="24"/>
        </w:rPr>
        <w:t xml:space="preserve"> индивидуальных </w:t>
      </w:r>
      <w:r w:rsidR="000E4353" w:rsidRPr="00C4251E">
        <w:rPr>
          <w:rFonts w:ascii="Times New Roman" w:hAnsi="Times New Roman" w:cs="Times New Roman"/>
          <w:bCs/>
          <w:sz w:val="24"/>
          <w:szCs w:val="24"/>
        </w:rPr>
        <w:t>предпринимателя</w:t>
      </w:r>
      <w:r w:rsidRPr="00C4251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366A2" w:rsidRPr="006C4358" w:rsidRDefault="00D366A2" w:rsidP="006C4358">
      <w:pPr>
        <w:tabs>
          <w:tab w:val="left" w:pos="4186"/>
        </w:tabs>
        <w:rPr>
          <w:rFonts w:ascii="Times New Roman" w:eastAsia="TimesNewRomanPS-ItalicMT" w:hAnsi="Times New Roman" w:cs="Times New Roman"/>
          <w:sz w:val="24"/>
          <w:szCs w:val="24"/>
        </w:rPr>
      </w:pPr>
    </w:p>
    <w:p w:rsidR="0018650B" w:rsidRPr="002D3123" w:rsidRDefault="00347FD8" w:rsidP="00EB55EC">
      <w:pPr>
        <w:pStyle w:val="1"/>
        <w:ind w:firstLine="0"/>
        <w:jc w:val="center"/>
        <w:rPr>
          <w:rFonts w:eastAsia="TimesNewRomanPS-ItalicMT"/>
          <w:b/>
        </w:rPr>
      </w:pPr>
      <w:r w:rsidRPr="00347FD8">
        <w:rPr>
          <w:rFonts w:eastAsia="TimesNewRomanPS-ItalicMT"/>
          <w:b/>
        </w:rPr>
        <w:t>ТРУДОВОЙ</w:t>
      </w:r>
      <w:r w:rsidR="00EB55EC">
        <w:rPr>
          <w:rFonts w:eastAsia="TimesNewRomanPS-ItalicMT"/>
          <w:b/>
        </w:rPr>
        <w:t xml:space="preserve"> ПОТЕНЦИАЛ</w:t>
      </w:r>
    </w:p>
    <w:p w:rsidR="006C4358" w:rsidRDefault="0018650B" w:rsidP="00D25A63">
      <w:pPr>
        <w:pStyle w:val="1"/>
        <w:jc w:val="both"/>
        <w:rPr>
          <w:rFonts w:eastAsia="TimesNewRomanPS-ItalicMT" w:cs="Times New Roman"/>
          <w:szCs w:val="24"/>
        </w:rPr>
      </w:pPr>
      <w:r w:rsidRPr="004669FB">
        <w:rPr>
          <w:rFonts w:eastAsia="TimesNewRomanPS-ItalicMT" w:cs="Times New Roman"/>
          <w:szCs w:val="24"/>
        </w:rPr>
        <w:t xml:space="preserve">По данным текущего статистического учета, постоянное население района на </w:t>
      </w:r>
      <w:r w:rsidR="00216993">
        <w:rPr>
          <w:rFonts w:eastAsia="TimesNewRomanPS-ItalicMT" w:cs="Times New Roman"/>
          <w:szCs w:val="24"/>
        </w:rPr>
        <w:t>01.01.202</w:t>
      </w:r>
      <w:r w:rsidR="005B36DC">
        <w:rPr>
          <w:rFonts w:eastAsia="TimesNewRomanPS-ItalicMT" w:cs="Times New Roman"/>
          <w:szCs w:val="24"/>
        </w:rPr>
        <w:t>5</w:t>
      </w:r>
      <w:r w:rsidR="009F6810" w:rsidRPr="009F6810">
        <w:rPr>
          <w:rFonts w:eastAsia="TimesNewRomanPS-ItalicMT" w:cs="Times New Roman"/>
          <w:szCs w:val="24"/>
        </w:rPr>
        <w:t xml:space="preserve"> г. составило – 38 </w:t>
      </w:r>
      <w:r w:rsidR="005B36DC">
        <w:rPr>
          <w:rFonts w:eastAsia="TimesNewRomanPS-ItalicMT" w:cs="Times New Roman"/>
          <w:szCs w:val="24"/>
        </w:rPr>
        <w:t>252</w:t>
      </w:r>
      <w:r w:rsidRPr="009F6810">
        <w:rPr>
          <w:rFonts w:eastAsia="TimesNewRomanPS-ItalicMT" w:cs="Times New Roman"/>
          <w:szCs w:val="24"/>
        </w:rPr>
        <w:t xml:space="preserve"> чел., из них </w:t>
      </w:r>
      <w:r w:rsidR="00A42D27">
        <w:rPr>
          <w:rFonts w:eastAsia="TimesNewRomanPS-ItalicMT" w:cs="Times New Roman"/>
          <w:szCs w:val="24"/>
        </w:rPr>
        <w:t>88,7</w:t>
      </w:r>
      <w:r w:rsidRPr="009F6810">
        <w:rPr>
          <w:rFonts w:eastAsia="TimesNewRomanPS-ItalicMT" w:cs="Times New Roman"/>
          <w:szCs w:val="24"/>
        </w:rPr>
        <w:t xml:space="preserve"> % составляет городское население, </w:t>
      </w:r>
      <w:r w:rsidR="00A42D27">
        <w:rPr>
          <w:rFonts w:eastAsia="TimesNewRomanPS-ItalicMT" w:cs="Times New Roman"/>
          <w:szCs w:val="24"/>
        </w:rPr>
        <w:t>11,3</w:t>
      </w:r>
      <w:r w:rsidRPr="009F6810">
        <w:rPr>
          <w:rFonts w:eastAsia="TimesNewRomanPS-ItalicMT" w:cs="Times New Roman"/>
          <w:szCs w:val="24"/>
        </w:rPr>
        <w:t xml:space="preserve"> % -</w:t>
      </w:r>
      <w:r w:rsidRPr="004669FB">
        <w:rPr>
          <w:rFonts w:eastAsia="TimesNewRomanPS-ItalicMT" w:cs="Times New Roman"/>
          <w:szCs w:val="24"/>
        </w:rPr>
        <w:t xml:space="preserve"> население сельской местности. </w:t>
      </w:r>
    </w:p>
    <w:p w:rsidR="00B901D7" w:rsidRDefault="00B901D7" w:rsidP="00B901D7">
      <w:pPr>
        <w:pStyle w:val="ae"/>
        <w:spacing w:line="360" w:lineRule="auto"/>
        <w:ind w:right="-2" w:firstLine="708"/>
        <w:jc w:val="both"/>
        <w:rPr>
          <w:bCs/>
        </w:rPr>
      </w:pPr>
      <w:r w:rsidRPr="005110FF">
        <w:rPr>
          <w:bCs/>
        </w:rPr>
        <w:t xml:space="preserve">Как и в целом по России, продолжается процесс демографического старения населения. Согласно международным критериям, население считается старым, если доля населения в возрасте 65 </w:t>
      </w:r>
      <w:r w:rsidRPr="006E35E3">
        <w:rPr>
          <w:bCs/>
        </w:rPr>
        <w:t>лет</w:t>
      </w:r>
      <w:r w:rsidRPr="005110FF">
        <w:rPr>
          <w:bCs/>
        </w:rPr>
        <w:t xml:space="preserve"> и старше превышает 7%. В нашем районе это соотношение </w:t>
      </w:r>
      <w:r>
        <w:rPr>
          <w:bCs/>
        </w:rPr>
        <w:t xml:space="preserve">более чем </w:t>
      </w:r>
      <w:r w:rsidRPr="005110FF">
        <w:rPr>
          <w:bCs/>
        </w:rPr>
        <w:t>в два раза (</w:t>
      </w:r>
      <w:r>
        <w:rPr>
          <w:bCs/>
        </w:rPr>
        <w:t>18</w:t>
      </w:r>
      <w:r w:rsidRPr="005110FF">
        <w:rPr>
          <w:bCs/>
        </w:rPr>
        <w:t xml:space="preserve">%), каждый </w:t>
      </w:r>
      <w:r>
        <w:rPr>
          <w:bCs/>
        </w:rPr>
        <w:t>6</w:t>
      </w:r>
      <w:r w:rsidRPr="005110FF">
        <w:rPr>
          <w:bCs/>
        </w:rPr>
        <w:t>-й житель находится в указанном возрасте.</w:t>
      </w:r>
    </w:p>
    <w:p w:rsidR="00A42D27" w:rsidRDefault="002B33E1" w:rsidP="00A42D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Численность занятых в экономике Слюдянского района составила 13 </w:t>
      </w:r>
      <w:r w:rsidR="00E6623C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A42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человек или </w:t>
      </w:r>
      <w:r w:rsidR="00E6623C">
        <w:rPr>
          <w:rFonts w:ascii="Times New Roman" w:eastAsia="Times New Roman" w:hAnsi="Times New Roman" w:cs="Times New Roman"/>
          <w:sz w:val="24"/>
          <w:szCs w:val="24"/>
          <w:lang w:eastAsia="ru-RU"/>
        </w:rPr>
        <w:t>98,2</w:t>
      </w:r>
      <w:r w:rsidRPr="0062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к уровню предыдущего года, что составляет 6</w:t>
      </w:r>
      <w:r w:rsidR="00A42D27">
        <w:rPr>
          <w:rFonts w:ascii="Times New Roman" w:eastAsia="Times New Roman" w:hAnsi="Times New Roman" w:cs="Times New Roman"/>
          <w:sz w:val="24"/>
          <w:szCs w:val="24"/>
          <w:lang w:eastAsia="ru-RU"/>
        </w:rPr>
        <w:t>7,</w:t>
      </w:r>
      <w:r w:rsidR="00E6623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2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от всего трудоспособного населения района. Для Слюдянского района, как и в целом по стране, характерен более высокий уровень занятости в городской местности, где показатель составляет </w:t>
      </w:r>
      <w:r w:rsidR="00E6623C">
        <w:rPr>
          <w:rFonts w:ascii="Times New Roman" w:eastAsia="Times New Roman" w:hAnsi="Times New Roman" w:cs="Times New Roman"/>
          <w:sz w:val="24"/>
          <w:szCs w:val="24"/>
          <w:lang w:eastAsia="ru-RU"/>
        </w:rPr>
        <w:t>12 837</w:t>
      </w:r>
      <w:r w:rsidRPr="0062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человека, это более 98,</w:t>
      </w:r>
      <w:r w:rsidR="00E6623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2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от общего числа </w:t>
      </w:r>
      <w:proofErr w:type="gramStart"/>
      <w:r w:rsidRPr="006258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занятых</w:t>
      </w:r>
      <w:proofErr w:type="gramEnd"/>
      <w:r w:rsidRPr="0062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экономике.</w:t>
      </w:r>
    </w:p>
    <w:p w:rsidR="00A42D27" w:rsidRPr="00BB4039" w:rsidRDefault="00A42D27" w:rsidP="00A42D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4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Наибольший удельный вес занятых в экономике отмечен в следующих видах экономической деятельности: </w:t>
      </w:r>
      <w:r w:rsidR="00E6623C" w:rsidRPr="00BB403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оптовая и розничная торговля, ремонт автотранспортных средств, мотоциклов – 24 %, транспортировка и хранение – 20%,  образование – 14%, государственное управление и обеспечение военной безопасности – 7 %, обрабатывающие производства – 3 %, здравоохранение и предоставление прочих социальных услуг – 6 %, обеспечение электроэнергией, газом и паром, кондиционирование воздуха – 5 %, строительство – 4 %.</w:t>
      </w:r>
      <w:proofErr w:type="gramEnd"/>
    </w:p>
    <w:p w:rsidR="007E5C48" w:rsidRPr="005A280E" w:rsidRDefault="005A280E" w:rsidP="006C4358">
      <w:pPr>
        <w:pStyle w:val="1"/>
        <w:jc w:val="center"/>
        <w:rPr>
          <w:rFonts w:ascii="TimesNewRomanPS-BoldMT" w:eastAsia="TimesNewRomanPS-ItalicMT" w:hAnsi="TimesNewRomanPS-BoldMT" w:cs="TimesNewRomanPS-BoldMT"/>
        </w:rPr>
      </w:pPr>
      <w:r w:rsidRPr="006C4358">
        <w:rPr>
          <w:rFonts w:ascii="TimesNewRomanPS-BoldMT" w:eastAsia="TimesNewRomanPS-ItalicMT" w:hAnsi="TimesNewRomanPS-BoldMT" w:cs="TimesNewRomanPS-BoldMT"/>
        </w:rPr>
        <w:lastRenderedPageBreak/>
        <w:t xml:space="preserve">Состав кадров </w:t>
      </w:r>
      <w:proofErr w:type="spellStart"/>
      <w:r w:rsidRPr="006C4358">
        <w:rPr>
          <w:rFonts w:ascii="TimesNewRomanPS-BoldMT" w:eastAsia="TimesNewRomanPS-ItalicMT" w:hAnsi="TimesNewRomanPS-BoldMT" w:cs="TimesNewRomanPS-BoldMT"/>
        </w:rPr>
        <w:t>С</w:t>
      </w:r>
      <w:r w:rsidR="00165E68">
        <w:rPr>
          <w:rFonts w:ascii="TimesNewRomanPS-BoldMT" w:eastAsia="TimesNewRomanPS-ItalicMT" w:hAnsi="TimesNewRomanPS-BoldMT" w:cs="TimesNewRomanPS-BoldMT"/>
        </w:rPr>
        <w:t>людянского</w:t>
      </w:r>
      <w:proofErr w:type="spellEnd"/>
      <w:r w:rsidR="00165E68">
        <w:rPr>
          <w:rFonts w:ascii="TimesNewRomanPS-BoldMT" w:eastAsia="TimesNewRomanPS-ItalicMT" w:hAnsi="TimesNewRomanPS-BoldMT" w:cs="TimesNewRomanPS-BoldMT"/>
        </w:rPr>
        <w:t xml:space="preserve"> района</w:t>
      </w:r>
    </w:p>
    <w:p w:rsidR="002C249B" w:rsidRDefault="002D44C6" w:rsidP="009A5CB4">
      <w:pPr>
        <w:pStyle w:val="1"/>
        <w:ind w:firstLine="0"/>
        <w:jc w:val="right"/>
        <w:rPr>
          <w:rFonts w:ascii="TimesNewRomanPS-BoldItalicMT" w:eastAsia="TimesNewRomanPS-ItalicMT" w:hAnsi="TimesNewRomanPS-BoldItalicMT" w:cs="TimesNewRomanPS-BoldItalicMT"/>
        </w:rPr>
      </w:pPr>
      <w:r>
        <w:rPr>
          <w:rFonts w:ascii="TimesNewRomanPS-BoldItalicMT" w:eastAsia="TimesNewRomanPS-ItalicMT" w:hAnsi="TimesNewRomanPS-BoldItalicMT" w:cs="TimesNewRomanPS-BoldItalicMT"/>
        </w:rPr>
        <w:t>Таблица 4</w:t>
      </w:r>
    </w:p>
    <w:p w:rsidR="00DE7177" w:rsidRDefault="00E6623C" w:rsidP="00064F0B">
      <w:pPr>
        <w:pStyle w:val="1"/>
        <w:ind w:firstLine="0"/>
        <w:jc w:val="center"/>
        <w:rPr>
          <w:rFonts w:ascii="TimesNewRomanPS-BoldMT" w:eastAsia="TimesNewRomanPS-ItalicMT" w:hAnsi="TimesNewRomanPS-BoldMT" w:cs="TimesNewRomanPS-BoldMT"/>
          <w:b/>
        </w:rPr>
      </w:pPr>
      <w:r w:rsidRPr="00B6189D">
        <w:rPr>
          <w:noProof/>
          <w:lang w:eastAsia="ru-RU"/>
        </w:rPr>
        <w:drawing>
          <wp:inline distT="0" distB="0" distL="0" distR="0" wp14:anchorId="3035D4DF" wp14:editId="1C3441E3">
            <wp:extent cx="5940425" cy="4520083"/>
            <wp:effectExtent l="0" t="0" r="3175" b="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2D7824" w:rsidRDefault="002D7824" w:rsidP="00DE7177">
      <w:pPr>
        <w:pStyle w:val="1"/>
        <w:jc w:val="center"/>
        <w:rPr>
          <w:b/>
        </w:rPr>
      </w:pPr>
    </w:p>
    <w:p w:rsidR="00DE7177" w:rsidRPr="00DE7177" w:rsidRDefault="00DE7177" w:rsidP="00DE7177">
      <w:pPr>
        <w:pStyle w:val="1"/>
        <w:jc w:val="center"/>
        <w:rPr>
          <w:b/>
        </w:rPr>
      </w:pPr>
      <w:r w:rsidRPr="00DE7177">
        <w:rPr>
          <w:b/>
        </w:rPr>
        <w:t>ГОСУДАРСТВЕННАЯ ПОДДЕРЖКА</w:t>
      </w:r>
      <w:r>
        <w:rPr>
          <w:b/>
        </w:rPr>
        <w:t xml:space="preserve"> И РЕГУЛИРОВАНИЕ</w:t>
      </w:r>
      <w:r w:rsidRPr="00DE7177">
        <w:rPr>
          <w:b/>
        </w:rPr>
        <w:t xml:space="preserve"> </w:t>
      </w:r>
    </w:p>
    <w:p w:rsidR="002C249B" w:rsidRDefault="0007625A" w:rsidP="00680DC2">
      <w:pPr>
        <w:pStyle w:val="1"/>
        <w:numPr>
          <w:ilvl w:val="0"/>
          <w:numId w:val="13"/>
        </w:numPr>
        <w:jc w:val="center"/>
        <w:rPr>
          <w:rFonts w:ascii="TimesNewRomanPS-BoldMT" w:eastAsia="TimesNewRomanPS-ItalicMT" w:hAnsi="TimesNewRomanPS-BoldMT" w:cs="TimesNewRomanPS-BoldMT"/>
          <w:b/>
        </w:rPr>
      </w:pPr>
      <w:r w:rsidRPr="0007625A">
        <w:rPr>
          <w:rFonts w:ascii="TimesNewRomanPS-BoldMT" w:eastAsia="TimesNewRomanPS-ItalicMT" w:hAnsi="TimesNewRomanPS-BoldMT" w:cs="TimesNewRomanPS-BoldMT"/>
          <w:b/>
        </w:rPr>
        <w:t xml:space="preserve"> </w:t>
      </w:r>
      <w:r w:rsidR="00064F0B" w:rsidRPr="00064F0B">
        <w:rPr>
          <w:rFonts w:ascii="TimesNewRomanPS-BoldMT" w:eastAsia="TimesNewRomanPS-ItalicMT" w:hAnsi="TimesNewRomanPS-BoldMT" w:cs="TimesNewRomanPS-BoldMT"/>
          <w:b/>
        </w:rPr>
        <w:t xml:space="preserve">Основные </w:t>
      </w:r>
      <w:r w:rsidR="007F20FB">
        <w:rPr>
          <w:rFonts w:ascii="TimesNewRomanPS-BoldMT" w:eastAsia="TimesNewRomanPS-ItalicMT" w:hAnsi="TimesNewRomanPS-BoldMT" w:cs="TimesNewRomanPS-BoldMT"/>
          <w:b/>
        </w:rPr>
        <w:t>направления</w:t>
      </w:r>
      <w:r w:rsidR="00064F0B" w:rsidRPr="00064F0B">
        <w:rPr>
          <w:rFonts w:ascii="TimesNewRomanPS-BoldMT" w:eastAsia="TimesNewRomanPS-ItalicMT" w:hAnsi="TimesNewRomanPS-BoldMT" w:cs="TimesNewRomanPS-BoldMT"/>
          <w:b/>
        </w:rPr>
        <w:t xml:space="preserve"> Слюдянского района</w:t>
      </w:r>
    </w:p>
    <w:p w:rsidR="0007625A" w:rsidRPr="007F20FB" w:rsidRDefault="007F20FB" w:rsidP="00680DC2">
      <w:pPr>
        <w:pStyle w:val="1"/>
        <w:numPr>
          <w:ilvl w:val="1"/>
          <w:numId w:val="15"/>
        </w:numPr>
        <w:tabs>
          <w:tab w:val="left" w:pos="913"/>
          <w:tab w:val="left" w:pos="1282"/>
          <w:tab w:val="center" w:pos="4677"/>
        </w:tabs>
        <w:jc w:val="center"/>
        <w:rPr>
          <w:rFonts w:eastAsia="TimesNewRomanPS-ItalicMT"/>
          <w:b/>
          <w:color w:val="800000"/>
        </w:rPr>
      </w:pPr>
      <w:r w:rsidRPr="007F20FB">
        <w:rPr>
          <w:rFonts w:eastAsia="TimesNewRomanPS-ItalicMT"/>
          <w:b/>
          <w:color w:val="800000"/>
        </w:rPr>
        <w:t>Стратегия</w:t>
      </w:r>
      <w:r w:rsidR="0007625A" w:rsidRPr="007F20FB">
        <w:rPr>
          <w:rFonts w:eastAsia="TimesNewRomanPS-ItalicMT"/>
          <w:b/>
          <w:color w:val="800000"/>
        </w:rPr>
        <w:t xml:space="preserve"> социально-экономического развития </w:t>
      </w:r>
      <w:r w:rsidRPr="007F20FB">
        <w:rPr>
          <w:rFonts w:eastAsia="TimesNewRomanPS-ItalicMT"/>
          <w:b/>
          <w:color w:val="800000"/>
        </w:rPr>
        <w:t>Слюдянского муници</w:t>
      </w:r>
      <w:r>
        <w:rPr>
          <w:rFonts w:eastAsia="TimesNewRomanPS-ItalicMT"/>
          <w:b/>
          <w:color w:val="800000"/>
        </w:rPr>
        <w:t>пального района на период до 203</w:t>
      </w:r>
      <w:r w:rsidRPr="007F20FB">
        <w:rPr>
          <w:rFonts w:eastAsia="TimesNewRomanPS-ItalicMT"/>
          <w:b/>
          <w:color w:val="800000"/>
        </w:rPr>
        <w:t>0 года</w:t>
      </w:r>
    </w:p>
    <w:p w:rsidR="00CF6421" w:rsidRPr="003D6DB9" w:rsidRDefault="007F20FB" w:rsidP="00CF6421">
      <w:pPr>
        <w:pStyle w:val="1"/>
        <w:tabs>
          <w:tab w:val="left" w:pos="1352"/>
        </w:tabs>
        <w:ind w:firstLine="0"/>
        <w:jc w:val="both"/>
        <w:rPr>
          <w:rFonts w:eastAsia="TimesNewRomanPS-ItalicMT"/>
        </w:rPr>
      </w:pPr>
      <w:r>
        <w:rPr>
          <w:rFonts w:eastAsia="TimesNewRomanPS-ItalicMT"/>
        </w:rPr>
        <w:t xml:space="preserve">           31 января 2019 года решением Думы </w:t>
      </w:r>
      <w:proofErr w:type="spellStart"/>
      <w:r w:rsidR="00CF6421">
        <w:rPr>
          <w:rFonts w:eastAsia="TimesNewRomanPS-ItalicMT"/>
        </w:rPr>
        <w:t>Слюдянс</w:t>
      </w:r>
      <w:r>
        <w:rPr>
          <w:rFonts w:eastAsia="TimesNewRomanPS-ItalicMT"/>
        </w:rPr>
        <w:t>кого</w:t>
      </w:r>
      <w:proofErr w:type="spellEnd"/>
      <w:r>
        <w:rPr>
          <w:rFonts w:eastAsia="TimesNewRomanPS-ItalicMT"/>
        </w:rPr>
        <w:t xml:space="preserve"> муниципального</w:t>
      </w:r>
      <w:r w:rsidR="00CF6421">
        <w:rPr>
          <w:rFonts w:eastAsia="TimesNewRomanPS-ItalicMT"/>
        </w:rPr>
        <w:t xml:space="preserve"> район</w:t>
      </w:r>
      <w:r>
        <w:rPr>
          <w:rFonts w:eastAsia="TimesNewRomanPS-ItalicMT"/>
        </w:rPr>
        <w:t>а №2-</w:t>
      </w:r>
      <w:r>
        <w:rPr>
          <w:rFonts w:eastAsia="TimesNewRomanPS-ItalicMT"/>
          <w:lang w:val="en-US"/>
        </w:rPr>
        <w:t>VI</w:t>
      </w:r>
      <w:proofErr w:type="spellStart"/>
      <w:r>
        <w:rPr>
          <w:rFonts w:eastAsia="TimesNewRomanPS-ItalicMT"/>
        </w:rPr>
        <w:t>рд</w:t>
      </w:r>
      <w:proofErr w:type="spellEnd"/>
      <w:r>
        <w:rPr>
          <w:rFonts w:eastAsia="TimesNewRomanPS-ItalicMT"/>
        </w:rPr>
        <w:t xml:space="preserve"> была принята Стратегия</w:t>
      </w:r>
      <w:r w:rsidR="00CF6421">
        <w:rPr>
          <w:rFonts w:eastAsia="TimesNewRomanPS-ItalicMT"/>
        </w:rPr>
        <w:t xml:space="preserve"> социально-экономического развития Слюдянского </w:t>
      </w:r>
      <w:r>
        <w:rPr>
          <w:rFonts w:eastAsia="TimesNewRomanPS-ItalicMT"/>
        </w:rPr>
        <w:t xml:space="preserve">муниципального </w:t>
      </w:r>
      <w:r w:rsidR="00CF6421">
        <w:rPr>
          <w:rFonts w:eastAsia="TimesNewRomanPS-ItalicMT"/>
        </w:rPr>
        <w:t xml:space="preserve">района на период </w:t>
      </w:r>
      <w:r>
        <w:rPr>
          <w:rFonts w:eastAsia="TimesNewRomanPS-ItalicMT"/>
        </w:rPr>
        <w:t>до 2030</w:t>
      </w:r>
      <w:r w:rsidR="00CF6421">
        <w:rPr>
          <w:rFonts w:eastAsia="TimesNewRomanPS-ItalicMT"/>
        </w:rPr>
        <w:t xml:space="preserve"> год</w:t>
      </w:r>
      <w:r>
        <w:rPr>
          <w:rFonts w:eastAsia="TimesNewRomanPS-ItalicMT"/>
        </w:rPr>
        <w:t>а.</w:t>
      </w:r>
      <w:r w:rsidR="00CF6421">
        <w:rPr>
          <w:rFonts w:eastAsia="TimesNewRomanPS-ItalicMT"/>
        </w:rPr>
        <w:t xml:space="preserve"> </w:t>
      </w:r>
    </w:p>
    <w:p w:rsidR="0007625A" w:rsidRDefault="0007625A" w:rsidP="0007625A">
      <w:pPr>
        <w:rPr>
          <w:rFonts w:ascii="Times New Roman" w:hAnsi="Times New Roman" w:cs="Times New Roman"/>
          <w:sz w:val="24"/>
          <w:szCs w:val="24"/>
          <w:u w:val="single"/>
        </w:rPr>
      </w:pPr>
      <w:r w:rsidRPr="00873461">
        <w:rPr>
          <w:rFonts w:ascii="Times New Roman" w:hAnsi="Times New Roman" w:cs="Times New Roman"/>
          <w:sz w:val="24"/>
          <w:szCs w:val="24"/>
          <w:u w:val="single"/>
        </w:rPr>
        <w:t>Основная цель</w:t>
      </w:r>
      <w:r w:rsidR="007F20FB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8734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7625A" w:rsidRDefault="007F20FB" w:rsidP="006C55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F20FB">
        <w:rPr>
          <w:rFonts w:ascii="Times New Roman" w:hAnsi="Times New Roman" w:cs="Times New Roman"/>
          <w:sz w:val="24"/>
          <w:szCs w:val="24"/>
        </w:rPr>
        <w:t>овышение качества человеческого капитала на основе социально-ориентированного типа экономического развития</w:t>
      </w:r>
      <w:r w:rsidR="0007625A" w:rsidRPr="00665AD5">
        <w:rPr>
          <w:rFonts w:ascii="Times New Roman" w:hAnsi="Times New Roman" w:cs="Times New Roman"/>
          <w:sz w:val="24"/>
          <w:szCs w:val="24"/>
        </w:rPr>
        <w:t>.</w:t>
      </w:r>
    </w:p>
    <w:p w:rsidR="00B75B7E" w:rsidRPr="00665AD5" w:rsidRDefault="00B75B7E" w:rsidP="006C55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5AD5" w:rsidRDefault="00665AD5" w:rsidP="00665AD5">
      <w:pPr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94BBA">
        <w:rPr>
          <w:rFonts w:ascii="Times New Roman" w:hAnsi="Times New Roman" w:cs="Times New Roman"/>
          <w:bCs/>
          <w:sz w:val="24"/>
          <w:szCs w:val="24"/>
        </w:rPr>
        <w:t>Итоги развития Слюдянского района</w:t>
      </w:r>
    </w:p>
    <w:p w:rsidR="00B75B7E" w:rsidRPr="00665AD5" w:rsidRDefault="00B75B7E" w:rsidP="00B75B7E">
      <w:pPr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Таблица 5</w:t>
      </w:r>
    </w:p>
    <w:tbl>
      <w:tblPr>
        <w:tblW w:w="8960" w:type="dxa"/>
        <w:jc w:val="center"/>
        <w:tblInd w:w="-9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120"/>
        <w:gridCol w:w="1360"/>
        <w:gridCol w:w="1480"/>
      </w:tblGrid>
      <w:tr w:rsidR="00665AD5" w:rsidRPr="00407CAE" w:rsidTr="00665AD5">
        <w:trPr>
          <w:trHeight w:val="532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665AD5" w:rsidP="00665AD5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5A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 xml:space="preserve">     Наименование показателя      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665AD5" w:rsidP="00665AD5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5A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Ед. изм. 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8F360F" w:rsidP="004277B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20</w:t>
            </w:r>
            <w:r w:rsidR="00665AD5" w:rsidRPr="00665A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2</w:t>
            </w:r>
            <w:r w:rsidR="004277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5</w:t>
            </w:r>
            <w:r w:rsidR="00665AD5" w:rsidRPr="00665A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65AD5" w:rsidRPr="00407CAE" w:rsidTr="002D7824">
        <w:trPr>
          <w:trHeight w:val="273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665AD5" w:rsidP="00665AD5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Ввод в действие жилых домов       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665AD5" w:rsidP="00B75B7E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кв.м</w:t>
            </w:r>
            <w:proofErr w:type="spellEnd"/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665AD5" w:rsidRPr="00BB4039" w:rsidRDefault="004277B8" w:rsidP="00B75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25377</w:t>
            </w:r>
          </w:p>
        </w:tc>
      </w:tr>
      <w:tr w:rsidR="00665AD5" w:rsidRPr="00407CAE" w:rsidTr="002D7824">
        <w:trPr>
          <w:trHeight w:val="402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665AD5" w:rsidP="00665AD5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Введено жилья на душу населения   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665AD5" w:rsidP="00B75B7E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кв.м</w:t>
            </w:r>
            <w:proofErr w:type="spellEnd"/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665AD5" w:rsidRPr="00BB4039" w:rsidRDefault="00BB4039" w:rsidP="00B75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665AD5" w:rsidRPr="00407CAE" w:rsidTr="002D7824">
        <w:trPr>
          <w:trHeight w:val="359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665AD5" w:rsidP="00665AD5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Оборот розничной торговли         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  <w:hideMark/>
          </w:tcPr>
          <w:p w:rsidR="00665AD5" w:rsidRPr="00665AD5" w:rsidRDefault="00665AD5" w:rsidP="00B75B7E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млн. руб.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665AD5" w:rsidRPr="00BB4039" w:rsidRDefault="00BB4039" w:rsidP="00B75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8677,959</w:t>
            </w:r>
          </w:p>
        </w:tc>
      </w:tr>
      <w:tr w:rsidR="009E49A4" w:rsidRPr="00407CAE" w:rsidTr="009E49A4">
        <w:trPr>
          <w:trHeight w:val="620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665AD5" w:rsidRDefault="009E49A4" w:rsidP="007E621B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Удельный вес выручки субъектов малого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бизнеса в выручке в целом по району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665AD5" w:rsidRDefault="009E49A4" w:rsidP="007E621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5A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BB4039" w:rsidRDefault="00BB4039" w:rsidP="007E62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</w:t>
            </w:r>
          </w:p>
        </w:tc>
      </w:tr>
      <w:tr w:rsidR="009E49A4" w:rsidRPr="00407CAE" w:rsidTr="009E49A4">
        <w:trPr>
          <w:trHeight w:val="396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9E49A4" w:rsidRDefault="009E49A4" w:rsidP="00665AD5">
            <w:pPr>
              <w:tabs>
                <w:tab w:val="right" w:pos="602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Занятые</w:t>
            </w:r>
            <w:proofErr w:type="gramEnd"/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экономике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9E49A4" w:rsidRDefault="009E49A4" w:rsidP="009E49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proofErr w:type="spellEnd"/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BB4039" w:rsidRDefault="00A42D27" w:rsidP="00BB40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BB4039"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E49A4" w:rsidRPr="00407CAE" w:rsidTr="009E49A4">
        <w:trPr>
          <w:trHeight w:val="389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9E49A4" w:rsidRDefault="009E49A4" w:rsidP="00665A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регистрированной безработицы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9E49A4" w:rsidRDefault="009E49A4" w:rsidP="00B75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BB4039" w:rsidRDefault="00A42D27" w:rsidP="00BB40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</w:tr>
      <w:tr w:rsidR="009E49A4" w:rsidRPr="00407CAE" w:rsidTr="009E49A4">
        <w:trPr>
          <w:trHeight w:val="372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9E49A4" w:rsidRDefault="009E49A4" w:rsidP="00665A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Среднемесячная начисленная заработная плата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9E49A4" w:rsidRDefault="009E49A4" w:rsidP="00B75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BB4039" w:rsidRDefault="00BB4039" w:rsidP="00B75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56 056,97</w:t>
            </w:r>
          </w:p>
        </w:tc>
      </w:tr>
      <w:tr w:rsidR="009E49A4" w:rsidRPr="00407CAE" w:rsidTr="009E49A4">
        <w:trPr>
          <w:trHeight w:val="368"/>
          <w:jc w:val="center"/>
        </w:trPr>
        <w:tc>
          <w:tcPr>
            <w:tcW w:w="612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9E49A4" w:rsidRDefault="009E49A4" w:rsidP="00665A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по заработной плате в целом по району</w:t>
            </w:r>
          </w:p>
        </w:tc>
        <w:tc>
          <w:tcPr>
            <w:tcW w:w="136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9E49A4" w:rsidRDefault="009E49A4" w:rsidP="00B75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80" w:type="dxa"/>
            <w:shd w:val="clear" w:color="auto" w:fill="auto"/>
            <w:tcMar>
              <w:top w:w="15" w:type="dxa"/>
              <w:left w:w="50" w:type="dxa"/>
              <w:bottom w:w="0" w:type="dxa"/>
              <w:right w:w="50" w:type="dxa"/>
            </w:tcMar>
          </w:tcPr>
          <w:p w:rsidR="009E49A4" w:rsidRPr="00BB4039" w:rsidRDefault="00072DA0" w:rsidP="00B75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7625A" w:rsidRDefault="0007625A" w:rsidP="0007625A">
      <w:pPr>
        <w:tabs>
          <w:tab w:val="left" w:pos="6708"/>
        </w:tabs>
      </w:pPr>
    </w:p>
    <w:p w:rsidR="00E56F1E" w:rsidRPr="009846A1" w:rsidRDefault="00CE3729" w:rsidP="00680DC2">
      <w:pPr>
        <w:pStyle w:val="1"/>
        <w:numPr>
          <w:ilvl w:val="1"/>
          <w:numId w:val="14"/>
        </w:numPr>
        <w:jc w:val="center"/>
        <w:rPr>
          <w:b/>
          <w:color w:val="800000"/>
        </w:rPr>
      </w:pPr>
      <w:r w:rsidRPr="009846A1">
        <w:rPr>
          <w:b/>
          <w:color w:val="800000"/>
        </w:rPr>
        <w:t>Создание особой экономической зоны туристско-рекреационного типа</w:t>
      </w:r>
    </w:p>
    <w:p w:rsidR="00484C0E" w:rsidRDefault="00484C0E" w:rsidP="00484C0E">
      <w:pPr>
        <w:spacing w:after="0" w:line="360" w:lineRule="auto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</w:p>
    <w:p w:rsidR="00484C0E" w:rsidRPr="00484C0E" w:rsidRDefault="00484C0E" w:rsidP="00484C0E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484C0E">
        <w:rPr>
          <w:rFonts w:ascii="Times New Roman" w:eastAsia="TimesNewRomanPS-ItalicMT" w:hAnsi="Times New Roman" w:cs="Times New Roman"/>
          <w:sz w:val="24"/>
          <w:szCs w:val="24"/>
        </w:rPr>
        <w:t>Осуществление крупной инвестиционной деятельности в Слюдянском районе, в силу нахождения большей части района в ЦЭЗ БПТ, на сегодняшний день возможно в рамках ОЭЗ. На территории Слюдянского района продолжает функционировать ОЭЗ ТРТ «Ворота Байкала».</w:t>
      </w:r>
    </w:p>
    <w:p w:rsidR="00484C0E" w:rsidRPr="00484C0E" w:rsidRDefault="00484C0E" w:rsidP="00484C0E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484C0E">
        <w:rPr>
          <w:rFonts w:ascii="Times New Roman" w:eastAsia="TimesNewRomanPS-ItalicMT" w:hAnsi="Times New Roman" w:cs="Times New Roman"/>
          <w:sz w:val="24"/>
          <w:szCs w:val="24"/>
        </w:rPr>
        <w:t xml:space="preserve">Низкие темпы развития деятельности резидентов ОЭЗ, нарушение сроков реализации инвестиционных проектов обусловлены задержкой создания объектов инфраструктуры. С момента переноса ОЭЗ в Байкальск в 2010 году до 2017 года вложения в создание инфраструктуры не осуществлялись. 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>
        <w:rPr>
          <w:rFonts w:ascii="Times New Roman" w:eastAsia="TimesNewRomanPS-ItalicMT" w:hAnsi="Times New Roman" w:cs="Times New Roman"/>
          <w:sz w:val="24"/>
          <w:szCs w:val="24"/>
        </w:rPr>
        <w:t>Н</w:t>
      </w:r>
      <w:r w:rsidRPr="00DC3E30">
        <w:rPr>
          <w:rFonts w:ascii="Times New Roman" w:eastAsia="TimesNewRomanPS-ItalicMT" w:hAnsi="Times New Roman" w:cs="Times New Roman"/>
          <w:sz w:val="24"/>
          <w:szCs w:val="24"/>
        </w:rPr>
        <w:t>а территории ОЭЗ построены 5 объектов обеспечивающей инфраструктуры:</w:t>
      </w:r>
    </w:p>
    <w:p w:rsidR="00DC3E30" w:rsidRPr="00DC3E30" w:rsidRDefault="00DC3E30" w:rsidP="00DC3E30">
      <w:pPr>
        <w:spacing w:after="0" w:line="360" w:lineRule="auto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>
        <w:rPr>
          <w:rFonts w:ascii="Times New Roman" w:eastAsia="TimesNewRomanPS-ItalicMT" w:hAnsi="Times New Roman" w:cs="Times New Roman"/>
          <w:sz w:val="24"/>
          <w:szCs w:val="24"/>
        </w:rPr>
        <w:t xml:space="preserve">- </w:t>
      </w:r>
      <w:r w:rsidRPr="00DC3E30">
        <w:rPr>
          <w:rFonts w:ascii="Times New Roman" w:eastAsia="TimesNewRomanPS-ItalicMT" w:hAnsi="Times New Roman" w:cs="Times New Roman"/>
          <w:sz w:val="24"/>
          <w:szCs w:val="24"/>
        </w:rPr>
        <w:t>сети ливневой канализации (2021 год);</w:t>
      </w:r>
    </w:p>
    <w:p w:rsidR="00DC3E30" w:rsidRPr="00DC3E30" w:rsidRDefault="00DC3E30" w:rsidP="00DC3E30">
      <w:pPr>
        <w:spacing w:after="0" w:line="360" w:lineRule="auto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>
        <w:rPr>
          <w:rFonts w:ascii="Times New Roman" w:eastAsia="TimesNewRomanPS-ItalicMT" w:hAnsi="Times New Roman" w:cs="Times New Roman"/>
          <w:sz w:val="24"/>
          <w:szCs w:val="24"/>
        </w:rPr>
        <w:t xml:space="preserve">- </w:t>
      </w:r>
      <w:r w:rsidRPr="00DC3E30">
        <w:rPr>
          <w:rFonts w:ascii="Times New Roman" w:eastAsia="TimesNewRomanPS-ItalicMT" w:hAnsi="Times New Roman" w:cs="Times New Roman"/>
          <w:sz w:val="24"/>
          <w:szCs w:val="24"/>
        </w:rPr>
        <w:t>прокладка силового кабеля (Предгорный район) (2023 год);</w:t>
      </w:r>
    </w:p>
    <w:p w:rsidR="00DC3E30" w:rsidRPr="00DC3E30" w:rsidRDefault="00DC3E30" w:rsidP="00DC3E30">
      <w:pPr>
        <w:spacing w:after="0" w:line="360" w:lineRule="auto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>
        <w:rPr>
          <w:rFonts w:ascii="Times New Roman" w:eastAsia="TimesNewRomanPS-ItalicMT" w:hAnsi="Times New Roman" w:cs="Times New Roman"/>
          <w:sz w:val="24"/>
          <w:szCs w:val="24"/>
        </w:rPr>
        <w:t xml:space="preserve">- </w:t>
      </w:r>
      <w:r w:rsidRPr="00DC3E30">
        <w:rPr>
          <w:rFonts w:ascii="Times New Roman" w:eastAsia="TimesNewRomanPS-ItalicMT" w:hAnsi="Times New Roman" w:cs="Times New Roman"/>
          <w:sz w:val="24"/>
          <w:szCs w:val="24"/>
        </w:rPr>
        <w:t>внутриплощадочные сети электроснабжения Предгорного района (7.2 этап) (2024 год);</w:t>
      </w:r>
    </w:p>
    <w:p w:rsidR="00DC3E30" w:rsidRPr="00DC3E30" w:rsidRDefault="00DC3E30" w:rsidP="00DC3E30">
      <w:pPr>
        <w:spacing w:after="0" w:line="360" w:lineRule="auto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>
        <w:rPr>
          <w:rFonts w:ascii="Times New Roman" w:eastAsia="TimesNewRomanPS-ItalicMT" w:hAnsi="Times New Roman" w:cs="Times New Roman"/>
          <w:sz w:val="24"/>
          <w:szCs w:val="24"/>
        </w:rPr>
        <w:t xml:space="preserve">- </w:t>
      </w:r>
      <w:r w:rsidRPr="00DC3E30">
        <w:rPr>
          <w:rFonts w:ascii="Times New Roman" w:eastAsia="TimesNewRomanPS-ItalicMT" w:hAnsi="Times New Roman" w:cs="Times New Roman"/>
          <w:sz w:val="24"/>
          <w:szCs w:val="24"/>
        </w:rPr>
        <w:t>внутриплощадочные сети электроснабжения Прибрежного района (8.1 этап) (2024 год);</w:t>
      </w:r>
    </w:p>
    <w:p w:rsidR="00DC3E30" w:rsidRPr="00DC3E30" w:rsidRDefault="00DC3E30" w:rsidP="00DC3E30">
      <w:pPr>
        <w:spacing w:after="0" w:line="360" w:lineRule="auto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>
        <w:rPr>
          <w:rFonts w:ascii="Times New Roman" w:eastAsia="TimesNewRomanPS-ItalicMT" w:hAnsi="Times New Roman" w:cs="Times New Roman"/>
          <w:sz w:val="24"/>
          <w:szCs w:val="24"/>
        </w:rPr>
        <w:t xml:space="preserve">- </w:t>
      </w:r>
      <w:r w:rsidRPr="00DC3E30">
        <w:rPr>
          <w:rFonts w:ascii="Times New Roman" w:eastAsia="TimesNewRomanPS-ItalicMT" w:hAnsi="Times New Roman" w:cs="Times New Roman"/>
          <w:sz w:val="24"/>
          <w:szCs w:val="24"/>
        </w:rPr>
        <w:t>внутриплощадочные сети водопровода и канализации Прибрежного района (2025 год).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Финансирование строительства данных объектов производилось, в том числе в рамках федерального проекта «Развитие туристической инфраструктуры» национального проекта «Туризм и индустрия гостеприимства», а также в рамках механизма списания 2/3 задолженности регионов по бюджетным кредитам (в соответствии с постановлением Правительства Российской Федерации от 19 октября 2020 года № 1704).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Кассовое освоение средств областного бюджета на проектирование и строительство объектов обеспечивающей инфраструктуры ОЭЗ за 202</w:t>
      </w:r>
      <w:r>
        <w:rPr>
          <w:rFonts w:ascii="Times New Roman" w:eastAsia="TimesNewRomanPS-ItalicMT" w:hAnsi="Times New Roman" w:cs="Times New Roman"/>
          <w:sz w:val="24"/>
          <w:szCs w:val="24"/>
        </w:rPr>
        <w:t>5 год составило 507,5 млн. руб.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lastRenderedPageBreak/>
        <w:t xml:space="preserve">На реализацию мероприятий по строительству объектов инженерной и транспортной инфраструктуры в целях создания федеральных круглогодичных курортов в рамках национального проекта «Туризм и гостеприимство» федерального проекта «Пять морей и озеро Байкал». </w:t>
      </w:r>
    </w:p>
    <w:p w:rsidR="00072DA0" w:rsidRPr="00072DA0" w:rsidRDefault="00072DA0" w:rsidP="00072DA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072DA0">
        <w:rPr>
          <w:rFonts w:ascii="Times New Roman" w:eastAsia="TimesNewRomanPS-ItalicMT" w:hAnsi="Times New Roman" w:cs="Times New Roman"/>
          <w:sz w:val="24"/>
          <w:szCs w:val="24"/>
        </w:rPr>
        <w:t>О деятельности резидентов</w:t>
      </w:r>
    </w:p>
    <w:p w:rsidR="00DC3E30" w:rsidRPr="00DC3E30" w:rsidRDefault="00072DA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072DA0">
        <w:rPr>
          <w:rFonts w:ascii="Times New Roman" w:eastAsia="TimesNewRomanPS-ItalicMT" w:hAnsi="Times New Roman" w:cs="Times New Roman"/>
          <w:sz w:val="24"/>
          <w:szCs w:val="24"/>
        </w:rPr>
        <w:t>В качестве по состоянию на 01.01.202</w:t>
      </w:r>
      <w:r w:rsidR="00DC3E30">
        <w:rPr>
          <w:rFonts w:ascii="Times New Roman" w:eastAsia="TimesNewRomanPS-ItalicMT" w:hAnsi="Times New Roman" w:cs="Times New Roman"/>
          <w:sz w:val="24"/>
          <w:szCs w:val="24"/>
        </w:rPr>
        <w:t>6</w:t>
      </w:r>
      <w:r w:rsidRPr="00072DA0">
        <w:rPr>
          <w:rFonts w:ascii="Times New Roman" w:eastAsia="TimesNewRomanPS-ItalicMT" w:hAnsi="Times New Roman" w:cs="Times New Roman"/>
          <w:sz w:val="24"/>
          <w:szCs w:val="24"/>
        </w:rPr>
        <w:t xml:space="preserve"> г. в ОЭЗ зарегистрировано </w:t>
      </w:r>
      <w:r w:rsidR="00DC3E30" w:rsidRPr="00DC3E30">
        <w:rPr>
          <w:rFonts w:ascii="Times New Roman" w:eastAsia="TimesNewRomanPS-ItalicMT" w:hAnsi="Times New Roman" w:cs="Times New Roman"/>
          <w:sz w:val="24"/>
          <w:szCs w:val="24"/>
        </w:rPr>
        <w:t>29 резидентов с планируемым объемом инвестиций 15 601,3 млн. руб., в том числе: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«БГК «Гора Соболиная» – 2 506,1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«Байкал-Аква» – 157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Гринвальд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Байкал» – 206,6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«УЮТ+» – 99,91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«Вектор Байкальск» – 180,7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«Байкал-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Альпика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183,3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БратскТурИнвест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90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«Тау Тур» – 88,9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«Байкальская гора» – 208,6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«Южный берег» – 467,3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«Космос» – 223,16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«Атлас Байкала» – 276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«Спектр БК» – 54,6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«Планета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И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1 025,9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ООО «Талисман 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Соболиная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2692,3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«Эдельвейс» – 231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Регионэнерго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609,6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«Родина Байкальск» – 286,1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Биозащита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187,2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Вало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Проджект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1 914,7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«Большой Байкал» – 286,6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«Медная Гора» – 177,1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БайкальскТуристГарант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1 117,9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«Байкальская сказка» – 257,6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«Гостиничный сервис» – 148,2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«Горы Байкала» – 969,5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БайкалСиб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– 564,3 млн. руб.;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«Байкальская шишка» – 178,3 млн. руб.;</w:t>
      </w:r>
    </w:p>
    <w:p w:rsid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lastRenderedPageBreak/>
        <w:t>ООО «Байкальский курорт» – 210,5 млн. руб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..</w:t>
      </w:r>
      <w:proofErr w:type="gramEnd"/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В 2025 году четырем компаниям присвоен статус резидента ОЭЗ. Резидент ООО «Сахалин Групп» произвел переименование в ООО «Родина Байкальск». Расторгнуто 1 соглашение с резидентом ООО «Талисман Байкал».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«Байкальский горнолыжный курорт «Гора Соболиная» с момента получения статуса резидента в 2011 году ввел в эксплуатацию 7 объектов, общий объем инвестиций составляет 1 718,7 млн. руб., создано 64 рабочих места. В рамках инвестиционного проекта резидентом запланировано строительство гостиницы категории «три звезды» и развитие склонов.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В марте 2025 года введена в эксплуатацию канатная дорога кресельного типа (восточная часть) с пропускной способностью 2 000 человек в час. По дороге гондольного типа (западная часть) начата актуализация проекта. Завершен первый этап строительства эко-тропы на высоту 1 200 метров.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Резидентам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и ООО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«Космос» и ООО «Атлас Байкала» в 1 полугодии</w:t>
      </w:r>
      <w:r w:rsidR="001E0115">
        <w:rPr>
          <w:rFonts w:ascii="Times New Roman" w:eastAsia="TimesNewRomanPS-ItalicMT" w:hAnsi="Times New Roman" w:cs="Times New Roman"/>
          <w:sz w:val="24"/>
          <w:szCs w:val="24"/>
        </w:rPr>
        <w:t xml:space="preserve"> </w:t>
      </w:r>
      <w:r w:rsidRPr="00DC3E30">
        <w:rPr>
          <w:rFonts w:ascii="Times New Roman" w:eastAsia="TimesNewRomanPS-ItalicMT" w:hAnsi="Times New Roman" w:cs="Times New Roman"/>
          <w:sz w:val="24"/>
          <w:szCs w:val="24"/>
        </w:rPr>
        <w:t>2025 года введены в эксплуатацию 36 модульных некапитальных средств размещения. Средства на строительство данных объектов были получены</w:t>
      </w:r>
      <w:r w:rsidR="001E0115">
        <w:rPr>
          <w:rFonts w:ascii="Times New Roman" w:eastAsia="TimesNewRomanPS-ItalicMT" w:hAnsi="Times New Roman" w:cs="Times New Roman"/>
          <w:sz w:val="24"/>
          <w:szCs w:val="24"/>
        </w:rPr>
        <w:t>,</w:t>
      </w:r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в том числе в рамках конкурса на получение субсидий на строительство модульных некапитальных отелей в 2023 году. Резидентами продолжаются работы по реализации проектов.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В стадии строительства находится реализация проект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а ООО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«Уют+» по созданию турбазы на 64 места и ООО «ТАУ-ТУР» по строительству гостиницы на 16 мест и банного комплекса, ведется строительство гостевых домов в рамках создания гостиничного комплекса ООО «Байкал-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Альпика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«Вектор Байкальск», 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БайкальскТуристГарант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» 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и ООО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«Байкальская сказка» ведут работы по возведению модульных некапитальных средств размещения (устанавливают фундаменты, подводят инженерные сети), завершены работы по сборке 36 модульных гостевых домов.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Резидентом ООО «Талисман 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Соболиная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 получено разрешение на строительство.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Резидентами 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БратскТурИнвест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», ООО «Байкальская гора», ООО «Спектр БК», 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Биозащита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», 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Вало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Проджект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», ООО «Эдельвейс», ООО «Большой Байкал» ведутся проектно-изыскательские работы.</w:t>
      </w:r>
      <w:proofErr w:type="gramEnd"/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На 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предпроектной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стадии ООО «Планета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И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», ООО «Южный Берег» 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Регионэнерго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», ООО «Родина Байкальск», ООО «Медная Гора», 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Гринвальд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Байкал», а также новые резиденты: 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ООО «Гостиничный сервис», ООО «Горы Байкала», ООО «</w:t>
      </w:r>
      <w:proofErr w:type="spell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Байкалсиб</w:t>
      </w:r>
      <w:proofErr w:type="spell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>», ООО «Байкальская шишка» и ООО «Байкальский курорт».</w:t>
      </w:r>
      <w:proofErr w:type="gramEnd"/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lastRenderedPageBreak/>
        <w:t>В отношении резидент</w:t>
      </w: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а ООО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«Байкал-Аква» инициирована процедура расторжения соглашения об осуществлении туристско-рекреационной деятельности в ОЭЗ.</w:t>
      </w:r>
    </w:p>
    <w:p w:rsidR="00DC3E30" w:rsidRPr="00DC3E30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r w:rsidRPr="00DC3E30">
        <w:rPr>
          <w:rFonts w:ascii="Times New Roman" w:eastAsia="TimesNewRomanPS-ItalicMT" w:hAnsi="Times New Roman" w:cs="Times New Roman"/>
          <w:sz w:val="24"/>
          <w:szCs w:val="24"/>
        </w:rPr>
        <w:t>Объем частных инвестиций в 2025 году составил 461,9 млн. руб.</w:t>
      </w:r>
    </w:p>
    <w:p w:rsidR="00484C0E" w:rsidRDefault="00DC3E30" w:rsidP="00DC3E30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</w:pPr>
      <w:proofErr w:type="gramStart"/>
      <w:r w:rsidRPr="00DC3E30">
        <w:rPr>
          <w:rFonts w:ascii="Times New Roman" w:eastAsia="TimesNewRomanPS-ItalicMT" w:hAnsi="Times New Roman" w:cs="Times New Roman"/>
          <w:sz w:val="24"/>
          <w:szCs w:val="24"/>
        </w:rPr>
        <w:t>За последние три года количество резидентов увеличилось более чем в 3 раза, при этом доля площади земельных участков, представленным резидентам в аренду, составляет 99%. В связи с растущим интересом бизнес-сообщества к ОЭЗ Правительством Иркутской области в июле 2025 года в адрес Минэкономразвития России направлена заявка на расширение территории ОЭЗ за счет 15 новых земельных участков.</w:t>
      </w:r>
      <w:proofErr w:type="gramEnd"/>
      <w:r w:rsidRPr="00DC3E30">
        <w:rPr>
          <w:rFonts w:ascii="Times New Roman" w:eastAsia="TimesNewRomanPS-ItalicMT" w:hAnsi="Times New Roman" w:cs="Times New Roman"/>
          <w:sz w:val="24"/>
          <w:szCs w:val="24"/>
        </w:rPr>
        <w:t xml:space="preserve"> Увеличение площади территории ОЭЗ планируется под реализацию четырех инвестиционных проектов с общим об</w:t>
      </w:r>
      <w:r w:rsidR="001E0115">
        <w:rPr>
          <w:rFonts w:ascii="Times New Roman" w:eastAsia="TimesNewRomanPS-ItalicMT" w:hAnsi="Times New Roman" w:cs="Times New Roman"/>
          <w:sz w:val="24"/>
          <w:szCs w:val="24"/>
        </w:rPr>
        <w:t>ъемом инвестиций 2,2 млрд. руб.</w:t>
      </w:r>
    </w:p>
    <w:p w:rsidR="00D07031" w:rsidRDefault="00484C0E" w:rsidP="00484C0E">
      <w:pPr>
        <w:spacing w:after="0" w:line="360" w:lineRule="auto"/>
        <w:ind w:firstLine="709"/>
        <w:jc w:val="both"/>
        <w:rPr>
          <w:rFonts w:ascii="Times New Roman" w:eastAsia="TimesNewRomanPS-ItalicMT" w:hAnsi="Times New Roman" w:cs="Times New Roman"/>
          <w:sz w:val="24"/>
          <w:szCs w:val="24"/>
        </w:rPr>
        <w:sectPr w:rsidR="00D07031" w:rsidSect="009846A1">
          <w:type w:val="continuous"/>
          <w:pgSz w:w="11906" w:h="16838"/>
          <w:pgMar w:top="1134" w:right="707" w:bottom="1134" w:left="1701" w:header="708" w:footer="708" w:gutter="0"/>
          <w:pgBorders w:offsetFrom="page">
            <w:top w:val="double" w:sz="2" w:space="24" w:color="984806" w:themeColor="accent6" w:themeShade="80"/>
            <w:left w:val="double" w:sz="2" w:space="24" w:color="984806" w:themeColor="accent6" w:themeShade="80"/>
            <w:bottom w:val="double" w:sz="2" w:space="24" w:color="984806" w:themeColor="accent6" w:themeShade="80"/>
            <w:right w:val="double" w:sz="2" w:space="24" w:color="984806" w:themeColor="accent6" w:themeShade="80"/>
          </w:pgBorders>
          <w:cols w:space="708"/>
          <w:docGrid w:linePitch="360"/>
        </w:sectPr>
      </w:pPr>
      <w:r>
        <w:rPr>
          <w:rFonts w:ascii="Times New Roman" w:eastAsia="TimesNewRomanPS-ItalicMT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1" locked="0" layoutInCell="1" allowOverlap="1" wp14:anchorId="287692D9" wp14:editId="67EC4D9F">
            <wp:simplePos x="0" y="0"/>
            <wp:positionH relativeFrom="column">
              <wp:posOffset>-490220</wp:posOffset>
            </wp:positionH>
            <wp:positionV relativeFrom="paragraph">
              <wp:posOffset>406400</wp:posOffset>
            </wp:positionV>
            <wp:extent cx="6559550" cy="4603750"/>
            <wp:effectExtent l="0" t="0" r="0" b="6350"/>
            <wp:wrapThrough wrapText="bothSides">
              <wp:wrapPolygon edited="0">
                <wp:start x="0" y="0"/>
                <wp:lineTo x="0" y="21540"/>
                <wp:lineTo x="21516" y="21540"/>
                <wp:lineTo x="21516" y="0"/>
                <wp:lineTo x="0" y="0"/>
              </wp:wrapPolygon>
            </wp:wrapThrough>
            <wp:docPr id="23" name="Рисунок 22" descr="111024_генплан-очеред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24_генплан-очередность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9550" cy="460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7FE4" w:rsidRPr="00680DC2" w:rsidRDefault="00680DC2" w:rsidP="00D07031">
      <w:pPr>
        <w:spacing w:after="0" w:line="360" w:lineRule="auto"/>
        <w:rPr>
          <w:rFonts w:ascii="Times New Roman" w:eastAsia="Times New Roman" w:hAnsi="Times New Roman" w:cs="Times New Roman"/>
          <w:b/>
          <w:color w:val="800000"/>
          <w:sz w:val="24"/>
          <w:szCs w:val="24"/>
          <w:lang w:eastAsia="ru-RU"/>
        </w:rPr>
      </w:pPr>
      <w:r w:rsidRPr="00680DC2">
        <w:rPr>
          <w:rFonts w:ascii="Times New Roman" w:eastAsia="Times New Roman" w:hAnsi="Times New Roman" w:cs="Times New Roman"/>
          <w:b/>
          <w:noProof/>
          <w:color w:val="800000"/>
          <w:sz w:val="24"/>
          <w:szCs w:val="24"/>
          <w:lang w:eastAsia="ru-RU"/>
        </w:rPr>
        <w:lastRenderedPageBreak/>
        <w:t xml:space="preserve">1.3 </w:t>
      </w:r>
      <w:r w:rsidR="009D44E6">
        <w:rPr>
          <w:rFonts w:ascii="Times New Roman" w:eastAsia="Times New Roman" w:hAnsi="Times New Roman" w:cs="Times New Roman"/>
          <w:b/>
          <w:noProof/>
          <w:color w:val="8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F6AAED7" wp14:editId="6AC26564">
                <wp:extent cx="11430" cy="11430"/>
                <wp:effectExtent l="1905" t="3175" r="0" b="4445"/>
                <wp:docPr id="2" name="Прямоугольник 5" descr="http://economy.irkobl.ru/bitrix/images/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" cy="1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http://economy.irkobl.ru/bitrix/images/1.gif" style="width:.9pt;height: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" filled="f" stroked="f">
                <o:lock v:ext="edit" aspectratio="t"/>
                <w10:anchorlock/>
              </v:rect>
            </w:pict>
          </mc:Fallback>
        </mc:AlternateContent>
      </w:r>
      <w:r w:rsidR="007E7FE4" w:rsidRPr="00680DC2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Государственная поддержка  для резидентов ОЭЗ:</w:t>
      </w:r>
    </w:p>
    <w:p w:rsidR="00A86DCC" w:rsidRDefault="00D07031" w:rsidP="00D07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03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7D717E" wp14:editId="4077B50E">
            <wp:extent cx="6482038" cy="317913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86825" cy="318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031" w:rsidRDefault="00D07031" w:rsidP="004642D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DCC" w:rsidRPr="00A86DCC" w:rsidRDefault="00A86DCC" w:rsidP="004642D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Инфраструктура</w:t>
      </w:r>
      <w:r w:rsidRPr="00A86DCC">
        <w:rPr>
          <w:rFonts w:ascii="Times New Roman" w:hAnsi="Times New Roman" w:cs="Times New Roman"/>
          <w:b/>
          <w:sz w:val="24"/>
          <w:szCs w:val="24"/>
        </w:rPr>
        <w:t xml:space="preserve"> поддержки</w:t>
      </w:r>
    </w:p>
    <w:p w:rsidR="009846A1" w:rsidRDefault="009846A1" w:rsidP="009846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6D4CC0">
        <w:rPr>
          <w:rFonts w:ascii="Times New Roman" w:hAnsi="Times New Roman" w:cs="Times New Roman"/>
          <w:sz w:val="24"/>
          <w:szCs w:val="24"/>
        </w:rPr>
        <w:t>Слюдянского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ABD">
        <w:rPr>
          <w:rFonts w:ascii="Times New Roman" w:hAnsi="Times New Roman" w:cs="Times New Roman"/>
          <w:sz w:val="24"/>
          <w:szCs w:val="24"/>
        </w:rPr>
        <w:t>район</w:t>
      </w:r>
      <w:r w:rsidR="006D4CC0">
        <w:rPr>
          <w:rFonts w:ascii="Times New Roman" w:hAnsi="Times New Roman" w:cs="Times New Roman"/>
          <w:sz w:val="24"/>
          <w:szCs w:val="24"/>
        </w:rPr>
        <w:t>а</w:t>
      </w:r>
      <w:r w:rsidRPr="00776A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осуществля</w:t>
      </w:r>
      <w:r w:rsidR="008D7EF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 деятельность «Фонд поддержки малого и среднего предпринимательства Байкальского муниципального образования» в г. Байкальск, </w:t>
      </w:r>
      <w:proofErr w:type="gramStart"/>
      <w:r>
        <w:rPr>
          <w:rFonts w:ascii="Times New Roman" w:hAnsi="Times New Roman" w:cs="Times New Roman"/>
          <w:sz w:val="24"/>
          <w:szCs w:val="24"/>
        </w:rPr>
        <w:t>оказывающее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финансовую посредническую помощь субъектам малого и среднего бизнеса.</w:t>
      </w: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052DE" w:rsidRDefault="00A052DE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D69D4" w:rsidRDefault="006D69D4" w:rsidP="00A052D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E0115" w:rsidRDefault="001E0115" w:rsidP="00D0703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206D" w:rsidRDefault="0031206D" w:rsidP="00D0703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295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КОНТАКТЫ</w:t>
      </w:r>
    </w:p>
    <w:p w:rsidR="0031206D" w:rsidRPr="00A71295" w:rsidRDefault="0031206D" w:rsidP="0031206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Администрация </w:t>
      </w:r>
      <w:r w:rsidR="003D3F42">
        <w:rPr>
          <w:rFonts w:ascii="Times New Roman" w:hAnsi="Times New Roman"/>
          <w:b/>
          <w:sz w:val="24"/>
          <w:szCs w:val="24"/>
          <w:lang w:eastAsia="ru-RU"/>
        </w:rPr>
        <w:t>Слюдянского муниципального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район</w:t>
      </w:r>
      <w:r w:rsidR="003D3F42">
        <w:rPr>
          <w:rFonts w:ascii="Times New Roman" w:hAnsi="Times New Roman"/>
          <w:b/>
          <w:sz w:val="24"/>
          <w:szCs w:val="24"/>
          <w:lang w:eastAsia="ru-RU"/>
        </w:rPr>
        <w:t>а</w:t>
      </w:r>
    </w:p>
    <w:p w:rsidR="0031206D" w:rsidRDefault="0031206D" w:rsidP="0031206D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A7129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Адрес: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Иркутская область,</w:t>
      </w:r>
      <w:r w:rsidRPr="00A7129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г. Слюдянка, ул. Ржанова, 2, индекс </w:t>
      </w:r>
      <w:r w:rsidRPr="00A7129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665904</w:t>
      </w:r>
    </w:p>
    <w:p w:rsidR="0031206D" w:rsidRPr="00104860" w:rsidRDefault="0031206D" w:rsidP="0031206D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A71295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Официальный адрес электронной почты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>:</w:t>
      </w:r>
      <w:r w:rsidRPr="00D43D88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="00F1607A" w:rsidRPr="00F1607A">
        <w:t xml:space="preserve"> referent@sludyanka.ru</w:t>
      </w:r>
    </w:p>
    <w:p w:rsidR="0031206D" w:rsidRPr="00104860" w:rsidRDefault="0031206D" w:rsidP="003120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082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83"/>
        <w:gridCol w:w="3089"/>
        <w:gridCol w:w="1134"/>
        <w:gridCol w:w="2976"/>
      </w:tblGrid>
      <w:tr w:rsidR="0031206D" w:rsidRPr="00A71295" w:rsidTr="00755B34">
        <w:trPr>
          <w:tblCellSpacing w:w="0" w:type="dxa"/>
        </w:trPr>
        <w:tc>
          <w:tcPr>
            <w:tcW w:w="1883" w:type="dxa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A71295">
              <w:rPr>
                <w:rFonts w:ascii="Times New Roman" w:hAnsi="Times New Roman" w:cs="Times New Roman"/>
                <w:b/>
                <w:bCs/>
                <w:color w:val="2B2B2B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089" w:type="dxa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A71295">
              <w:rPr>
                <w:rFonts w:ascii="Times New Roman" w:hAnsi="Times New Roman" w:cs="Times New Roman"/>
                <w:b/>
                <w:bCs/>
                <w:color w:val="2B2B2B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134" w:type="dxa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A71295">
              <w:rPr>
                <w:rFonts w:ascii="Times New Roman" w:hAnsi="Times New Roman" w:cs="Times New Roman"/>
                <w:b/>
                <w:bCs/>
                <w:color w:val="2B2B2B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976" w:type="dxa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A71295">
              <w:rPr>
                <w:rFonts w:ascii="Times New Roman" w:hAnsi="Times New Roman" w:cs="Times New Roman"/>
                <w:b/>
                <w:bCs/>
                <w:color w:val="2B2B2B"/>
                <w:sz w:val="24"/>
                <w:szCs w:val="24"/>
                <w:lang w:eastAsia="ru-RU"/>
              </w:rPr>
              <w:t>Адрес эл. почты</w:t>
            </w:r>
          </w:p>
        </w:tc>
      </w:tr>
      <w:tr w:rsidR="0031206D" w:rsidRPr="00A71295" w:rsidTr="00755B34">
        <w:trPr>
          <w:tblCellSpacing w:w="0" w:type="dxa"/>
        </w:trPr>
        <w:tc>
          <w:tcPr>
            <w:tcW w:w="9082" w:type="dxa"/>
            <w:gridSpan w:val="4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</w:p>
        </w:tc>
      </w:tr>
      <w:tr w:rsidR="0031206D" w:rsidRPr="00A71295" w:rsidTr="00755B34">
        <w:trPr>
          <w:trHeight w:val="795"/>
          <w:tblCellSpacing w:w="0" w:type="dxa"/>
        </w:trPr>
        <w:tc>
          <w:tcPr>
            <w:tcW w:w="1883" w:type="dxa"/>
            <w:vAlign w:val="center"/>
          </w:tcPr>
          <w:p w:rsidR="0031206D" w:rsidRPr="00A71295" w:rsidRDefault="00832FE9" w:rsidP="0058105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Шульц Алексей </w:t>
            </w:r>
            <w:proofErr w:type="spellStart"/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Гербертович</w:t>
            </w:r>
            <w:proofErr w:type="spellEnd"/>
          </w:p>
        </w:tc>
        <w:tc>
          <w:tcPr>
            <w:tcW w:w="3089" w:type="dxa"/>
            <w:vAlign w:val="center"/>
          </w:tcPr>
          <w:p w:rsidR="0031206D" w:rsidRPr="00A71295" w:rsidRDefault="0031206D" w:rsidP="00832FE9">
            <w:pPr>
              <w:spacing w:before="100" w:beforeAutospacing="1" w:after="100" w:afterAutospacing="1" w:line="240" w:lineRule="auto"/>
              <w:ind w:left="18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Мэр </w:t>
            </w:r>
            <w:r w:rsidR="00832FE9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Слюдянского</w:t>
            </w: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 </w:t>
            </w:r>
            <w:r w:rsidR="00832FE9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район</w:t>
            </w:r>
            <w:r w:rsidR="00832FE9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34" w:type="dxa"/>
            <w:vAlign w:val="center"/>
          </w:tcPr>
          <w:p w:rsidR="0031206D" w:rsidRPr="00A71295" w:rsidRDefault="00755B34" w:rsidP="00755B34">
            <w:pPr>
              <w:spacing w:before="100" w:beforeAutospacing="1" w:after="100" w:afterAutospacing="1" w:line="240" w:lineRule="auto"/>
              <w:ind w:left="131" w:right="-131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(839544)      </w:t>
            </w:r>
            <w:r w:rsidR="0031206D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51-2-05</w:t>
            </w:r>
          </w:p>
        </w:tc>
        <w:tc>
          <w:tcPr>
            <w:tcW w:w="2976" w:type="dxa"/>
            <w:vAlign w:val="center"/>
          </w:tcPr>
          <w:p w:rsidR="0031206D" w:rsidRPr="00104860" w:rsidRDefault="003D3F42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3D3F42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 xml:space="preserve">referent@sludyanka.ru </w:t>
            </w:r>
          </w:p>
        </w:tc>
      </w:tr>
      <w:tr w:rsidR="0031206D" w:rsidRPr="00A71295" w:rsidTr="00755B34">
        <w:trPr>
          <w:trHeight w:val="266"/>
          <w:tblCellSpacing w:w="0" w:type="dxa"/>
        </w:trPr>
        <w:tc>
          <w:tcPr>
            <w:tcW w:w="9082" w:type="dxa"/>
            <w:gridSpan w:val="4"/>
            <w:vAlign w:val="center"/>
          </w:tcPr>
          <w:p w:rsidR="0031206D" w:rsidRPr="00104860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val="en-US" w:eastAsia="ru-RU"/>
              </w:rPr>
            </w:pPr>
          </w:p>
        </w:tc>
      </w:tr>
      <w:tr w:rsidR="0031206D" w:rsidRPr="00A71295" w:rsidTr="00755B34">
        <w:trPr>
          <w:trHeight w:val="266"/>
          <w:tblCellSpacing w:w="0" w:type="dxa"/>
        </w:trPr>
        <w:tc>
          <w:tcPr>
            <w:tcW w:w="1883" w:type="dxa"/>
            <w:vAlign w:val="center"/>
          </w:tcPr>
          <w:p w:rsidR="0031206D" w:rsidRPr="00A71295" w:rsidRDefault="00484C0E" w:rsidP="0058105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Иванкович</w:t>
            </w:r>
            <w:proofErr w:type="spellEnd"/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 С.Н.</w:t>
            </w:r>
          </w:p>
        </w:tc>
        <w:tc>
          <w:tcPr>
            <w:tcW w:w="3089" w:type="dxa"/>
            <w:vAlign w:val="center"/>
          </w:tcPr>
          <w:p w:rsidR="0031206D" w:rsidRPr="00A71295" w:rsidRDefault="001E0115" w:rsidP="001E011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Вице-мэр, п</w:t>
            </w:r>
            <w:r w:rsidR="00F1607A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ервый</w:t>
            </w:r>
            <w:r w:rsidR="00484C0E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 заместител</w:t>
            </w:r>
            <w:r w:rsidR="00F1607A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ь</w:t>
            </w:r>
            <w:r w:rsidR="003D3F42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 мэра  </w:t>
            </w:r>
            <w:proofErr w:type="spellStart"/>
            <w:r w:rsidR="003D3F42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Слюдянского</w:t>
            </w:r>
            <w:proofErr w:type="spellEnd"/>
            <w:r w:rsidR="003D3F42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134" w:type="dxa"/>
            <w:vAlign w:val="center"/>
          </w:tcPr>
          <w:p w:rsidR="0031206D" w:rsidRPr="00A71295" w:rsidRDefault="00755B34" w:rsidP="00755B34">
            <w:pPr>
              <w:spacing w:before="100" w:beforeAutospacing="1" w:after="100" w:afterAutospacing="1" w:line="240" w:lineRule="auto"/>
              <w:ind w:left="131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(839544)      </w:t>
            </w:r>
            <w:r w:rsidR="0031206D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51-2-05</w:t>
            </w:r>
          </w:p>
        </w:tc>
        <w:tc>
          <w:tcPr>
            <w:tcW w:w="2976" w:type="dxa"/>
            <w:vAlign w:val="center"/>
          </w:tcPr>
          <w:p w:rsidR="0031206D" w:rsidRPr="00104860" w:rsidRDefault="006D4CC0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3D3F42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 xml:space="preserve">referent@sludyanka.ru </w:t>
            </w:r>
          </w:p>
        </w:tc>
      </w:tr>
      <w:tr w:rsidR="0031206D" w:rsidRPr="00A71295" w:rsidTr="00755B34">
        <w:trPr>
          <w:tblCellSpacing w:w="0" w:type="dxa"/>
        </w:trPr>
        <w:tc>
          <w:tcPr>
            <w:tcW w:w="9082" w:type="dxa"/>
            <w:gridSpan w:val="4"/>
            <w:vAlign w:val="center"/>
          </w:tcPr>
          <w:p w:rsidR="0031206D" w:rsidRPr="00104860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</w:p>
        </w:tc>
      </w:tr>
      <w:tr w:rsidR="0031206D" w:rsidRPr="00A71295" w:rsidTr="00755B34">
        <w:trPr>
          <w:tblCellSpacing w:w="0" w:type="dxa"/>
        </w:trPr>
        <w:tc>
          <w:tcPr>
            <w:tcW w:w="1883" w:type="dxa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Стаценская</w:t>
            </w:r>
            <w:proofErr w:type="spellEnd"/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 Людмила Владимировна</w:t>
            </w:r>
          </w:p>
        </w:tc>
        <w:tc>
          <w:tcPr>
            <w:tcW w:w="3089" w:type="dxa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Председатель МКУ «Комитет по управлению имуществом и земельным отношениям </w:t>
            </w:r>
            <w:r w:rsidR="003D3F42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Слюдянского муниципального района</w:t>
            </w: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»»</w:t>
            </w:r>
          </w:p>
        </w:tc>
        <w:tc>
          <w:tcPr>
            <w:tcW w:w="1134" w:type="dxa"/>
            <w:vAlign w:val="center"/>
          </w:tcPr>
          <w:p w:rsidR="0031206D" w:rsidRPr="00A71295" w:rsidRDefault="00755B34" w:rsidP="00755B34">
            <w:pPr>
              <w:spacing w:before="100" w:beforeAutospacing="1" w:after="100" w:afterAutospacing="1" w:line="240" w:lineRule="auto"/>
              <w:ind w:left="131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(839544)      </w:t>
            </w:r>
            <w:r w:rsidR="0031206D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51-2-52</w:t>
            </w:r>
          </w:p>
        </w:tc>
        <w:tc>
          <w:tcPr>
            <w:tcW w:w="2976" w:type="dxa"/>
            <w:vAlign w:val="center"/>
          </w:tcPr>
          <w:p w:rsidR="0031206D" w:rsidRPr="00104860" w:rsidRDefault="006D4CC0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val="en-US" w:eastAsia="ru-RU"/>
              </w:rPr>
            </w:pPr>
            <w:r w:rsidRPr="006D4C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kumi@sludyanka.ru</w:t>
            </w:r>
          </w:p>
        </w:tc>
      </w:tr>
      <w:tr w:rsidR="0031206D" w:rsidRPr="00A71295" w:rsidTr="00755B34">
        <w:trPr>
          <w:tblCellSpacing w:w="0" w:type="dxa"/>
        </w:trPr>
        <w:tc>
          <w:tcPr>
            <w:tcW w:w="9082" w:type="dxa"/>
            <w:gridSpan w:val="4"/>
            <w:vAlign w:val="center"/>
          </w:tcPr>
          <w:p w:rsidR="0031206D" w:rsidRPr="00104860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</w:pPr>
          </w:p>
        </w:tc>
      </w:tr>
      <w:tr w:rsidR="0031206D" w:rsidRPr="00A71295" w:rsidTr="00755B34">
        <w:trPr>
          <w:tblCellSpacing w:w="0" w:type="dxa"/>
        </w:trPr>
        <w:tc>
          <w:tcPr>
            <w:tcW w:w="1883" w:type="dxa"/>
            <w:vAlign w:val="center"/>
          </w:tcPr>
          <w:p w:rsidR="0031206D" w:rsidRPr="00A71295" w:rsidRDefault="006D4CC0" w:rsidP="0058105A">
            <w:pPr>
              <w:spacing w:before="100" w:beforeAutospacing="1" w:after="100" w:afterAutospacing="1" w:line="240" w:lineRule="auto"/>
              <w:ind w:left="58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Адамова Светлана Борисовна</w:t>
            </w:r>
          </w:p>
        </w:tc>
        <w:tc>
          <w:tcPr>
            <w:tcW w:w="3089" w:type="dxa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Председатель МКУ «Комитет финансов </w:t>
            </w:r>
            <w:r w:rsidR="003D3F42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Слюдянского муниципального района</w:t>
            </w: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vAlign w:val="center"/>
          </w:tcPr>
          <w:p w:rsidR="0031206D" w:rsidRPr="00A71295" w:rsidRDefault="00755B34" w:rsidP="00755B34">
            <w:pPr>
              <w:spacing w:before="100" w:beforeAutospacing="1" w:after="100" w:afterAutospacing="1" w:line="240" w:lineRule="auto"/>
              <w:ind w:left="131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(839544)      </w:t>
            </w:r>
            <w:r w:rsidR="0031206D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51-6-10</w:t>
            </w:r>
          </w:p>
        </w:tc>
        <w:tc>
          <w:tcPr>
            <w:tcW w:w="2976" w:type="dxa"/>
            <w:vAlign w:val="center"/>
          </w:tcPr>
          <w:p w:rsidR="0031206D" w:rsidRPr="00AA3E47" w:rsidRDefault="00AA3E47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AA3E47">
              <w:rPr>
                <w:rFonts w:ascii="Times New Roman" w:hAnsi="Times New Roman" w:cs="Times New Roman"/>
                <w:sz w:val="24"/>
                <w:szCs w:val="24"/>
              </w:rPr>
              <w:t>fin30@sludyanka.ru</w:t>
            </w:r>
          </w:p>
        </w:tc>
      </w:tr>
      <w:tr w:rsidR="0031206D" w:rsidRPr="00A71295" w:rsidTr="00755B34">
        <w:trPr>
          <w:tblCellSpacing w:w="0" w:type="dxa"/>
        </w:trPr>
        <w:tc>
          <w:tcPr>
            <w:tcW w:w="9082" w:type="dxa"/>
            <w:gridSpan w:val="4"/>
            <w:vAlign w:val="center"/>
          </w:tcPr>
          <w:p w:rsidR="0031206D" w:rsidRPr="00104860" w:rsidRDefault="0031206D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</w:pPr>
          </w:p>
        </w:tc>
      </w:tr>
      <w:tr w:rsidR="0031206D" w:rsidRPr="00A71295" w:rsidTr="00755B34">
        <w:trPr>
          <w:tblCellSpacing w:w="0" w:type="dxa"/>
        </w:trPr>
        <w:tc>
          <w:tcPr>
            <w:tcW w:w="1883" w:type="dxa"/>
            <w:vAlign w:val="center"/>
          </w:tcPr>
          <w:p w:rsidR="0031206D" w:rsidRPr="00A71295" w:rsidRDefault="003D3F42" w:rsidP="0058105A">
            <w:pPr>
              <w:spacing w:before="100" w:beforeAutospacing="1" w:after="100" w:afterAutospacing="1" w:line="240" w:lineRule="auto"/>
              <w:ind w:left="58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Усачева Татьяна </w:t>
            </w:r>
            <w:proofErr w:type="spellStart"/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Николаевна</w:t>
            </w:r>
            <w:r w:rsidR="0031206D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а</w:t>
            </w:r>
            <w:proofErr w:type="spellEnd"/>
            <w:r w:rsidR="0031206D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 Викторовна</w:t>
            </w:r>
          </w:p>
        </w:tc>
        <w:tc>
          <w:tcPr>
            <w:tcW w:w="3089" w:type="dxa"/>
            <w:vAlign w:val="center"/>
          </w:tcPr>
          <w:p w:rsidR="0031206D" w:rsidRPr="00A71295" w:rsidRDefault="0031206D" w:rsidP="0058105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Первый заместитель мэра по социально-культурным вопросам администрации </w:t>
            </w:r>
            <w:r w:rsidR="003D3F42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Слюдянского муниципального района</w:t>
            </w:r>
          </w:p>
        </w:tc>
        <w:tc>
          <w:tcPr>
            <w:tcW w:w="1134" w:type="dxa"/>
            <w:vAlign w:val="center"/>
          </w:tcPr>
          <w:p w:rsidR="0031206D" w:rsidRPr="00A71295" w:rsidRDefault="00755B34" w:rsidP="00755B34">
            <w:pPr>
              <w:spacing w:before="100" w:beforeAutospacing="1" w:after="100" w:afterAutospacing="1" w:line="240" w:lineRule="auto"/>
              <w:ind w:left="131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 xml:space="preserve">(839544)      </w:t>
            </w:r>
            <w:r w:rsidR="0031206D">
              <w:rPr>
                <w:rFonts w:ascii="Times New Roman" w:hAnsi="Times New Roman"/>
                <w:color w:val="2B2B2B"/>
                <w:sz w:val="24"/>
                <w:szCs w:val="24"/>
                <w:lang w:eastAsia="ru-RU"/>
              </w:rPr>
              <w:t>51-2-01</w:t>
            </w:r>
          </w:p>
        </w:tc>
        <w:tc>
          <w:tcPr>
            <w:tcW w:w="2976" w:type="dxa"/>
            <w:vAlign w:val="center"/>
          </w:tcPr>
          <w:p w:rsidR="0031206D" w:rsidRPr="00104860" w:rsidRDefault="006D4CC0" w:rsidP="00581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6D4CC0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>usache</w:t>
            </w:r>
            <w:bookmarkStart w:id="0" w:name="_GoBack"/>
            <w:bookmarkEnd w:id="0"/>
            <w:r w:rsidRPr="006D4CC0">
              <w:rPr>
                <w:rFonts w:ascii="Times New Roman" w:hAnsi="Times New Roman"/>
                <w:iCs/>
                <w:sz w:val="24"/>
                <w:szCs w:val="24"/>
                <w:lang w:val="en-US" w:eastAsia="ru-RU"/>
              </w:rPr>
              <w:t xml:space="preserve">va_tn@sludyanka.ru </w:t>
            </w:r>
          </w:p>
        </w:tc>
      </w:tr>
    </w:tbl>
    <w:p w:rsidR="009039EA" w:rsidRDefault="009039EA" w:rsidP="00755B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FA6" w:rsidRPr="00FD49C1" w:rsidRDefault="00177A6C" w:rsidP="00DD6B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B52910" w:rsidRDefault="007A4EFE" w:rsidP="00632D06">
      <w:pPr>
        <w:pStyle w:val="1"/>
        <w:ind w:firstLine="0"/>
        <w:jc w:val="center"/>
        <w:rPr>
          <w:b/>
        </w:rPr>
      </w:pPr>
      <w:r w:rsidRPr="007A4EFE">
        <w:rPr>
          <w:b/>
        </w:rPr>
        <w:t xml:space="preserve">МЫ </w:t>
      </w:r>
      <w:r w:rsidR="0031206D">
        <w:rPr>
          <w:b/>
        </w:rPr>
        <w:t xml:space="preserve">ЖДЕМ ВАС И </w:t>
      </w:r>
      <w:r w:rsidRPr="007A4EFE">
        <w:rPr>
          <w:b/>
        </w:rPr>
        <w:t>ГОТОВЫ К СОТРУДНИЧЕСТВУ!</w:t>
      </w:r>
    </w:p>
    <w:p w:rsidR="007A4EFE" w:rsidRPr="007A4EFE" w:rsidRDefault="00755B34" w:rsidP="007A4EFE">
      <w:r>
        <w:rPr>
          <w:noProof/>
          <w:lang w:eastAsia="ru-RU"/>
        </w:rPr>
        <w:drawing>
          <wp:anchor distT="0" distB="0" distL="114300" distR="114300" simplePos="0" relativeHeight="251714560" behindDoc="1" locked="0" layoutInCell="1" allowOverlap="1" wp14:anchorId="51E45D67" wp14:editId="40E01B66">
            <wp:simplePos x="0" y="0"/>
            <wp:positionH relativeFrom="column">
              <wp:posOffset>735197</wp:posOffset>
            </wp:positionH>
            <wp:positionV relativeFrom="paragraph">
              <wp:posOffset>151765</wp:posOffset>
            </wp:positionV>
            <wp:extent cx="4337685" cy="2891790"/>
            <wp:effectExtent l="0" t="0" r="0" b="0"/>
            <wp:wrapNone/>
            <wp:docPr id="683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685" cy="28917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4EFE" w:rsidRPr="007A4EFE" w:rsidSect="00D07031">
      <w:pgSz w:w="11906" w:h="16838"/>
      <w:pgMar w:top="1134" w:right="707" w:bottom="1134" w:left="993" w:header="708" w:footer="708" w:gutter="0"/>
      <w:pgBorders w:offsetFrom="page">
        <w:top w:val="double" w:sz="2" w:space="24" w:color="984806" w:themeColor="accent6" w:themeShade="80"/>
        <w:left w:val="double" w:sz="2" w:space="24" w:color="984806" w:themeColor="accent6" w:themeShade="80"/>
        <w:bottom w:val="double" w:sz="2" w:space="24" w:color="984806" w:themeColor="accent6" w:themeShade="80"/>
        <w:right w:val="double" w:sz="2" w:space="24" w:color="984806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D71" w:rsidRDefault="00814D71" w:rsidP="00F16097">
      <w:pPr>
        <w:spacing w:after="0" w:line="240" w:lineRule="auto"/>
      </w:pPr>
      <w:r>
        <w:separator/>
      </w:r>
    </w:p>
  </w:endnote>
  <w:endnote w:type="continuationSeparator" w:id="0">
    <w:p w:rsidR="00814D71" w:rsidRDefault="00814D71" w:rsidP="00F16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D71" w:rsidRDefault="00814D71" w:rsidP="00F16097">
      <w:pPr>
        <w:spacing w:after="0" w:line="240" w:lineRule="auto"/>
      </w:pPr>
      <w:r>
        <w:separator/>
      </w:r>
    </w:p>
  </w:footnote>
  <w:footnote w:type="continuationSeparator" w:id="0">
    <w:p w:rsidR="00814D71" w:rsidRDefault="00814D71" w:rsidP="00F16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73AD"/>
    <w:multiLevelType w:val="hybridMultilevel"/>
    <w:tmpl w:val="16504718"/>
    <w:lvl w:ilvl="0" w:tplc="C358A18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0021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AEB10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AAD28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EE4C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24983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0ED3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4E40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126F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F24C63"/>
    <w:multiLevelType w:val="hybridMultilevel"/>
    <w:tmpl w:val="56B48E30"/>
    <w:lvl w:ilvl="0" w:tplc="61161BC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3486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2AC7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8F8C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0853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1835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7E2A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CCAF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2082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CA1F11"/>
    <w:multiLevelType w:val="hybridMultilevel"/>
    <w:tmpl w:val="2D02F650"/>
    <w:lvl w:ilvl="0" w:tplc="E6527C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9EB99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5887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721CE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7A3D4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1EC3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C4D1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AC10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0C9AC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75C4B6D"/>
    <w:multiLevelType w:val="multilevel"/>
    <w:tmpl w:val="8DACAA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7C762AD"/>
    <w:multiLevelType w:val="multilevel"/>
    <w:tmpl w:val="9DE24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1A8D36C8"/>
    <w:multiLevelType w:val="multilevel"/>
    <w:tmpl w:val="DA3A7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2F690F18"/>
    <w:multiLevelType w:val="hybridMultilevel"/>
    <w:tmpl w:val="A014A268"/>
    <w:lvl w:ilvl="0" w:tplc="0E8A44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B064C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70DC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EA4F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ACCC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EC01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E26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41B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64B5F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2CA78D8"/>
    <w:multiLevelType w:val="hybridMultilevel"/>
    <w:tmpl w:val="0496611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665E5"/>
    <w:multiLevelType w:val="hybridMultilevel"/>
    <w:tmpl w:val="2EF031B0"/>
    <w:lvl w:ilvl="0" w:tplc="BF48E73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55320C"/>
    <w:multiLevelType w:val="hybridMultilevel"/>
    <w:tmpl w:val="0DACD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0D79DD"/>
    <w:multiLevelType w:val="hybridMultilevel"/>
    <w:tmpl w:val="F02EAC1A"/>
    <w:lvl w:ilvl="0" w:tplc="D382C7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162452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A5CBD7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000CDA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54206E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FAC7F6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DB24922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3F6DD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87F8C5A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5AE1337D"/>
    <w:multiLevelType w:val="hybridMultilevel"/>
    <w:tmpl w:val="E4CABE12"/>
    <w:lvl w:ilvl="0" w:tplc="84264C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A14B4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CE29D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90CFB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5C470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2AA54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3E65A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D65B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2C809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8CE754B"/>
    <w:multiLevelType w:val="hybridMultilevel"/>
    <w:tmpl w:val="0C16E7C6"/>
    <w:lvl w:ilvl="0" w:tplc="5C688E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5CE9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BCED2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BA34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C818B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02EB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54F9B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B20EE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509E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EB4EB7"/>
    <w:multiLevelType w:val="multilevel"/>
    <w:tmpl w:val="F1E2F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A3A46F4"/>
    <w:multiLevelType w:val="multilevel"/>
    <w:tmpl w:val="6564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4"/>
  </w:num>
  <w:num w:numId="3">
    <w:abstractNumId w:val="10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12"/>
  </w:num>
  <w:num w:numId="9">
    <w:abstractNumId w:val="9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FCD"/>
    <w:rsid w:val="00000955"/>
    <w:rsid w:val="00001387"/>
    <w:rsid w:val="00003190"/>
    <w:rsid w:val="000263FC"/>
    <w:rsid w:val="00040650"/>
    <w:rsid w:val="000414A9"/>
    <w:rsid w:val="00041DE5"/>
    <w:rsid w:val="0004511F"/>
    <w:rsid w:val="0005558C"/>
    <w:rsid w:val="00055676"/>
    <w:rsid w:val="00064F0B"/>
    <w:rsid w:val="00066057"/>
    <w:rsid w:val="000669DB"/>
    <w:rsid w:val="00070958"/>
    <w:rsid w:val="00072DA0"/>
    <w:rsid w:val="0007625A"/>
    <w:rsid w:val="00085BF9"/>
    <w:rsid w:val="000A513C"/>
    <w:rsid w:val="000B5DE8"/>
    <w:rsid w:val="000B7B0C"/>
    <w:rsid w:val="000C1D2E"/>
    <w:rsid w:val="000C3FF9"/>
    <w:rsid w:val="000C4BB1"/>
    <w:rsid w:val="000C778F"/>
    <w:rsid w:val="000D3168"/>
    <w:rsid w:val="000E4353"/>
    <w:rsid w:val="000F27DB"/>
    <w:rsid w:val="00116131"/>
    <w:rsid w:val="001218B3"/>
    <w:rsid w:val="00121F8B"/>
    <w:rsid w:val="001413BA"/>
    <w:rsid w:val="001477B9"/>
    <w:rsid w:val="00147DB0"/>
    <w:rsid w:val="0016129B"/>
    <w:rsid w:val="00165E68"/>
    <w:rsid w:val="001754A8"/>
    <w:rsid w:val="00177A6C"/>
    <w:rsid w:val="00183EAB"/>
    <w:rsid w:val="0018650B"/>
    <w:rsid w:val="00191F02"/>
    <w:rsid w:val="00195227"/>
    <w:rsid w:val="001A32D3"/>
    <w:rsid w:val="001B3BCA"/>
    <w:rsid w:val="001C6C90"/>
    <w:rsid w:val="001D0A78"/>
    <w:rsid w:val="001E0115"/>
    <w:rsid w:val="001E351C"/>
    <w:rsid w:val="001E4919"/>
    <w:rsid w:val="001F3DAA"/>
    <w:rsid w:val="001F4B07"/>
    <w:rsid w:val="00200522"/>
    <w:rsid w:val="0020632C"/>
    <w:rsid w:val="0021611A"/>
    <w:rsid w:val="00216993"/>
    <w:rsid w:val="00220F12"/>
    <w:rsid w:val="00233BE9"/>
    <w:rsid w:val="002362C7"/>
    <w:rsid w:val="00246ABB"/>
    <w:rsid w:val="00257497"/>
    <w:rsid w:val="00264575"/>
    <w:rsid w:val="002829C1"/>
    <w:rsid w:val="00283174"/>
    <w:rsid w:val="002954D3"/>
    <w:rsid w:val="002A2441"/>
    <w:rsid w:val="002B261D"/>
    <w:rsid w:val="002B33E1"/>
    <w:rsid w:val="002C249B"/>
    <w:rsid w:val="002C3F20"/>
    <w:rsid w:val="002D0A5E"/>
    <w:rsid w:val="002D3123"/>
    <w:rsid w:val="002D44C6"/>
    <w:rsid w:val="002D7824"/>
    <w:rsid w:val="002F3225"/>
    <w:rsid w:val="00310070"/>
    <w:rsid w:val="0031206D"/>
    <w:rsid w:val="0031224E"/>
    <w:rsid w:val="003209F0"/>
    <w:rsid w:val="003211A1"/>
    <w:rsid w:val="0033358E"/>
    <w:rsid w:val="00347FD8"/>
    <w:rsid w:val="00352FBB"/>
    <w:rsid w:val="003628D6"/>
    <w:rsid w:val="003629B3"/>
    <w:rsid w:val="00373CDE"/>
    <w:rsid w:val="003758F6"/>
    <w:rsid w:val="003818D2"/>
    <w:rsid w:val="00385887"/>
    <w:rsid w:val="003A0626"/>
    <w:rsid w:val="003A413A"/>
    <w:rsid w:val="003B4531"/>
    <w:rsid w:val="003B69D7"/>
    <w:rsid w:val="003C22FE"/>
    <w:rsid w:val="003C2460"/>
    <w:rsid w:val="003C2E64"/>
    <w:rsid w:val="003C372D"/>
    <w:rsid w:val="003D1D32"/>
    <w:rsid w:val="003D3F42"/>
    <w:rsid w:val="003D7114"/>
    <w:rsid w:val="003D7F94"/>
    <w:rsid w:val="003E04C0"/>
    <w:rsid w:val="003F3D03"/>
    <w:rsid w:val="003F756C"/>
    <w:rsid w:val="00400B98"/>
    <w:rsid w:val="004017AE"/>
    <w:rsid w:val="00407238"/>
    <w:rsid w:val="00407CAE"/>
    <w:rsid w:val="00410DAF"/>
    <w:rsid w:val="004139EC"/>
    <w:rsid w:val="00413A5D"/>
    <w:rsid w:val="004217AD"/>
    <w:rsid w:val="004232CD"/>
    <w:rsid w:val="00426FB1"/>
    <w:rsid w:val="004277B8"/>
    <w:rsid w:val="00443442"/>
    <w:rsid w:val="00450820"/>
    <w:rsid w:val="004627C0"/>
    <w:rsid w:val="004642D0"/>
    <w:rsid w:val="004669FB"/>
    <w:rsid w:val="00467013"/>
    <w:rsid w:val="004671BB"/>
    <w:rsid w:val="00484C0E"/>
    <w:rsid w:val="004A295A"/>
    <w:rsid w:val="004A535B"/>
    <w:rsid w:val="004A7EA1"/>
    <w:rsid w:val="004C23D8"/>
    <w:rsid w:val="004C7F40"/>
    <w:rsid w:val="004E4DF2"/>
    <w:rsid w:val="004F15BF"/>
    <w:rsid w:val="004F3B46"/>
    <w:rsid w:val="00512DAA"/>
    <w:rsid w:val="005138C5"/>
    <w:rsid w:val="00514A14"/>
    <w:rsid w:val="00515411"/>
    <w:rsid w:val="00541896"/>
    <w:rsid w:val="005431AE"/>
    <w:rsid w:val="00543E19"/>
    <w:rsid w:val="005473F8"/>
    <w:rsid w:val="0055424B"/>
    <w:rsid w:val="0055550B"/>
    <w:rsid w:val="00556C9F"/>
    <w:rsid w:val="0056033C"/>
    <w:rsid w:val="0056141D"/>
    <w:rsid w:val="005723F7"/>
    <w:rsid w:val="00573664"/>
    <w:rsid w:val="005758D8"/>
    <w:rsid w:val="0058105A"/>
    <w:rsid w:val="005916DA"/>
    <w:rsid w:val="005A280E"/>
    <w:rsid w:val="005B36DC"/>
    <w:rsid w:val="005C27C3"/>
    <w:rsid w:val="005D1A9F"/>
    <w:rsid w:val="005D34B6"/>
    <w:rsid w:val="005D3A19"/>
    <w:rsid w:val="005D4B3E"/>
    <w:rsid w:val="005E48D7"/>
    <w:rsid w:val="005F679C"/>
    <w:rsid w:val="005F781A"/>
    <w:rsid w:val="0061244F"/>
    <w:rsid w:val="006128E9"/>
    <w:rsid w:val="00614966"/>
    <w:rsid w:val="00614E45"/>
    <w:rsid w:val="00617741"/>
    <w:rsid w:val="0062112B"/>
    <w:rsid w:val="00632D06"/>
    <w:rsid w:val="006330F4"/>
    <w:rsid w:val="00634A30"/>
    <w:rsid w:val="00640C8D"/>
    <w:rsid w:val="006439A7"/>
    <w:rsid w:val="00647362"/>
    <w:rsid w:val="006511F3"/>
    <w:rsid w:val="00652B39"/>
    <w:rsid w:val="00662277"/>
    <w:rsid w:val="00665AD5"/>
    <w:rsid w:val="00666EDD"/>
    <w:rsid w:val="00680DC2"/>
    <w:rsid w:val="00683322"/>
    <w:rsid w:val="0068396E"/>
    <w:rsid w:val="006904E9"/>
    <w:rsid w:val="0069232D"/>
    <w:rsid w:val="00694D92"/>
    <w:rsid w:val="006952C4"/>
    <w:rsid w:val="006A574D"/>
    <w:rsid w:val="006C02AC"/>
    <w:rsid w:val="006C4358"/>
    <w:rsid w:val="006C5587"/>
    <w:rsid w:val="006D1E45"/>
    <w:rsid w:val="006D4CC0"/>
    <w:rsid w:val="006D69D4"/>
    <w:rsid w:val="006E4C5D"/>
    <w:rsid w:val="006F38A6"/>
    <w:rsid w:val="00712274"/>
    <w:rsid w:val="007130F5"/>
    <w:rsid w:val="0072299B"/>
    <w:rsid w:val="00730EB9"/>
    <w:rsid w:val="0073643C"/>
    <w:rsid w:val="00745C97"/>
    <w:rsid w:val="00750454"/>
    <w:rsid w:val="00753E09"/>
    <w:rsid w:val="00755B34"/>
    <w:rsid w:val="00757E87"/>
    <w:rsid w:val="007613B0"/>
    <w:rsid w:val="0076458E"/>
    <w:rsid w:val="00764FCD"/>
    <w:rsid w:val="00781370"/>
    <w:rsid w:val="007A4EFE"/>
    <w:rsid w:val="007D202D"/>
    <w:rsid w:val="007E2167"/>
    <w:rsid w:val="007E30CE"/>
    <w:rsid w:val="007E5C48"/>
    <w:rsid w:val="007E7FE4"/>
    <w:rsid w:val="007F0B27"/>
    <w:rsid w:val="007F1352"/>
    <w:rsid w:val="007F15BE"/>
    <w:rsid w:val="007F20FB"/>
    <w:rsid w:val="008053F7"/>
    <w:rsid w:val="00810294"/>
    <w:rsid w:val="00814247"/>
    <w:rsid w:val="00814D71"/>
    <w:rsid w:val="00832B81"/>
    <w:rsid w:val="00832FE9"/>
    <w:rsid w:val="00836E65"/>
    <w:rsid w:val="00851A65"/>
    <w:rsid w:val="0085311F"/>
    <w:rsid w:val="00853736"/>
    <w:rsid w:val="00864E07"/>
    <w:rsid w:val="00866D6C"/>
    <w:rsid w:val="0087270F"/>
    <w:rsid w:val="00873461"/>
    <w:rsid w:val="008737A0"/>
    <w:rsid w:val="008819CA"/>
    <w:rsid w:val="008841F1"/>
    <w:rsid w:val="008944DD"/>
    <w:rsid w:val="008B0CDB"/>
    <w:rsid w:val="008C3A2E"/>
    <w:rsid w:val="008C6B0F"/>
    <w:rsid w:val="008D7EFD"/>
    <w:rsid w:val="008E0551"/>
    <w:rsid w:val="008F360F"/>
    <w:rsid w:val="008F68B3"/>
    <w:rsid w:val="009039EA"/>
    <w:rsid w:val="00905CF2"/>
    <w:rsid w:val="00914D00"/>
    <w:rsid w:val="009238E5"/>
    <w:rsid w:val="00925319"/>
    <w:rsid w:val="009375C3"/>
    <w:rsid w:val="0096652C"/>
    <w:rsid w:val="00980210"/>
    <w:rsid w:val="009846A1"/>
    <w:rsid w:val="00996954"/>
    <w:rsid w:val="00996C23"/>
    <w:rsid w:val="009A08CC"/>
    <w:rsid w:val="009A3C12"/>
    <w:rsid w:val="009A4065"/>
    <w:rsid w:val="009A4400"/>
    <w:rsid w:val="009A5CB4"/>
    <w:rsid w:val="009C0D59"/>
    <w:rsid w:val="009C6FEE"/>
    <w:rsid w:val="009D0BE4"/>
    <w:rsid w:val="009D10A6"/>
    <w:rsid w:val="009D44E6"/>
    <w:rsid w:val="009E397C"/>
    <w:rsid w:val="009E49A4"/>
    <w:rsid w:val="009F23CC"/>
    <w:rsid w:val="009F398A"/>
    <w:rsid w:val="009F4092"/>
    <w:rsid w:val="009F6810"/>
    <w:rsid w:val="00A024D5"/>
    <w:rsid w:val="00A052DE"/>
    <w:rsid w:val="00A05FA6"/>
    <w:rsid w:val="00A163FE"/>
    <w:rsid w:val="00A227EB"/>
    <w:rsid w:val="00A34F1D"/>
    <w:rsid w:val="00A3516A"/>
    <w:rsid w:val="00A42D27"/>
    <w:rsid w:val="00A44BC7"/>
    <w:rsid w:val="00A540FF"/>
    <w:rsid w:val="00A86DCC"/>
    <w:rsid w:val="00A90FA5"/>
    <w:rsid w:val="00AA22AA"/>
    <w:rsid w:val="00AA3E47"/>
    <w:rsid w:val="00AB4B5D"/>
    <w:rsid w:val="00AC4C38"/>
    <w:rsid w:val="00AD6A68"/>
    <w:rsid w:val="00AD7B34"/>
    <w:rsid w:val="00AF0B74"/>
    <w:rsid w:val="00AF3053"/>
    <w:rsid w:val="00AF5243"/>
    <w:rsid w:val="00B04F3A"/>
    <w:rsid w:val="00B11657"/>
    <w:rsid w:val="00B177EE"/>
    <w:rsid w:val="00B25593"/>
    <w:rsid w:val="00B32034"/>
    <w:rsid w:val="00B360B0"/>
    <w:rsid w:val="00B52910"/>
    <w:rsid w:val="00B52976"/>
    <w:rsid w:val="00B57D8A"/>
    <w:rsid w:val="00B62393"/>
    <w:rsid w:val="00B67E2B"/>
    <w:rsid w:val="00B74A8E"/>
    <w:rsid w:val="00B75B7E"/>
    <w:rsid w:val="00B83827"/>
    <w:rsid w:val="00B869F3"/>
    <w:rsid w:val="00B901D7"/>
    <w:rsid w:val="00B93CE8"/>
    <w:rsid w:val="00B94BBA"/>
    <w:rsid w:val="00BA65E3"/>
    <w:rsid w:val="00BB32CA"/>
    <w:rsid w:val="00BB4039"/>
    <w:rsid w:val="00BC6BB9"/>
    <w:rsid w:val="00BC6D3C"/>
    <w:rsid w:val="00BD3AE5"/>
    <w:rsid w:val="00BD5FC1"/>
    <w:rsid w:val="00BE5531"/>
    <w:rsid w:val="00BE7A25"/>
    <w:rsid w:val="00BF241D"/>
    <w:rsid w:val="00C03AA7"/>
    <w:rsid w:val="00C104ED"/>
    <w:rsid w:val="00C1142C"/>
    <w:rsid w:val="00C120EB"/>
    <w:rsid w:val="00C14820"/>
    <w:rsid w:val="00C231AA"/>
    <w:rsid w:val="00C4251E"/>
    <w:rsid w:val="00C532C3"/>
    <w:rsid w:val="00C7035F"/>
    <w:rsid w:val="00C7186A"/>
    <w:rsid w:val="00C84970"/>
    <w:rsid w:val="00C854C3"/>
    <w:rsid w:val="00C86582"/>
    <w:rsid w:val="00C92CD0"/>
    <w:rsid w:val="00CA156D"/>
    <w:rsid w:val="00CA6189"/>
    <w:rsid w:val="00CB2B68"/>
    <w:rsid w:val="00CB315B"/>
    <w:rsid w:val="00CB493D"/>
    <w:rsid w:val="00CC5FA4"/>
    <w:rsid w:val="00CD355A"/>
    <w:rsid w:val="00CD51ED"/>
    <w:rsid w:val="00CD76B4"/>
    <w:rsid w:val="00CE3729"/>
    <w:rsid w:val="00CE6E25"/>
    <w:rsid w:val="00CF3FD2"/>
    <w:rsid w:val="00CF6421"/>
    <w:rsid w:val="00CF6887"/>
    <w:rsid w:val="00D02839"/>
    <w:rsid w:val="00D07031"/>
    <w:rsid w:val="00D12E2F"/>
    <w:rsid w:val="00D13923"/>
    <w:rsid w:val="00D16201"/>
    <w:rsid w:val="00D167A7"/>
    <w:rsid w:val="00D25A63"/>
    <w:rsid w:val="00D366A2"/>
    <w:rsid w:val="00D41B18"/>
    <w:rsid w:val="00D4360A"/>
    <w:rsid w:val="00D43957"/>
    <w:rsid w:val="00D43D88"/>
    <w:rsid w:val="00D608A5"/>
    <w:rsid w:val="00D63C67"/>
    <w:rsid w:val="00D83928"/>
    <w:rsid w:val="00D850A3"/>
    <w:rsid w:val="00D86F55"/>
    <w:rsid w:val="00D91BE5"/>
    <w:rsid w:val="00D940E3"/>
    <w:rsid w:val="00DA6B15"/>
    <w:rsid w:val="00DB6B71"/>
    <w:rsid w:val="00DC105C"/>
    <w:rsid w:val="00DC3E30"/>
    <w:rsid w:val="00DC5040"/>
    <w:rsid w:val="00DC764A"/>
    <w:rsid w:val="00DD6BB1"/>
    <w:rsid w:val="00DE5195"/>
    <w:rsid w:val="00DE7177"/>
    <w:rsid w:val="00DE751B"/>
    <w:rsid w:val="00DF2500"/>
    <w:rsid w:val="00DF5C7D"/>
    <w:rsid w:val="00E00DBE"/>
    <w:rsid w:val="00E03998"/>
    <w:rsid w:val="00E12211"/>
    <w:rsid w:val="00E25074"/>
    <w:rsid w:val="00E254F0"/>
    <w:rsid w:val="00E278EE"/>
    <w:rsid w:val="00E2791A"/>
    <w:rsid w:val="00E31D68"/>
    <w:rsid w:val="00E351FE"/>
    <w:rsid w:val="00E467A1"/>
    <w:rsid w:val="00E47066"/>
    <w:rsid w:val="00E56F1E"/>
    <w:rsid w:val="00E62A93"/>
    <w:rsid w:val="00E6621C"/>
    <w:rsid w:val="00E6623C"/>
    <w:rsid w:val="00E6770E"/>
    <w:rsid w:val="00E73BC4"/>
    <w:rsid w:val="00E90BD5"/>
    <w:rsid w:val="00E94E49"/>
    <w:rsid w:val="00EB55EC"/>
    <w:rsid w:val="00EC4182"/>
    <w:rsid w:val="00EC79CE"/>
    <w:rsid w:val="00ED5436"/>
    <w:rsid w:val="00EF1B7C"/>
    <w:rsid w:val="00EF434C"/>
    <w:rsid w:val="00EF6F77"/>
    <w:rsid w:val="00F1607A"/>
    <w:rsid w:val="00F16097"/>
    <w:rsid w:val="00F2716A"/>
    <w:rsid w:val="00F34C4A"/>
    <w:rsid w:val="00F36C4E"/>
    <w:rsid w:val="00F41FB2"/>
    <w:rsid w:val="00F46CA1"/>
    <w:rsid w:val="00F67EEB"/>
    <w:rsid w:val="00F767F0"/>
    <w:rsid w:val="00F810F5"/>
    <w:rsid w:val="00F847C2"/>
    <w:rsid w:val="00F86685"/>
    <w:rsid w:val="00FA0A49"/>
    <w:rsid w:val="00FA7F2F"/>
    <w:rsid w:val="00FC12D9"/>
    <w:rsid w:val="00FD3369"/>
    <w:rsid w:val="00FD49C1"/>
    <w:rsid w:val="00FD6E80"/>
    <w:rsid w:val="00FE0194"/>
    <w:rsid w:val="00FE0575"/>
    <w:rsid w:val="00FE53FD"/>
    <w:rsid w:val="00FF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>
      <o:colormru v:ext="edit" colors="#ffd89f,#ffe9c9,#fff0d9,#fffcf7,#f2f6ea"/>
    </o:shapedefaults>
    <o:shapelayout v:ext="edit">
      <o:idmap v:ext="edit" data="1"/>
      <o:rules v:ext="edit">
        <o:r id="V:Rule1" type="callout" idref="#_x0000_s1039"/>
        <o:r id="V:Rule2" type="callout" idref="#_x0000_s103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FCD"/>
  </w:style>
  <w:style w:type="paragraph" w:styleId="1">
    <w:name w:val="heading 1"/>
    <w:aliases w:val="общий"/>
    <w:basedOn w:val="a"/>
    <w:next w:val="a"/>
    <w:link w:val="10"/>
    <w:uiPriority w:val="9"/>
    <w:qFormat/>
    <w:rsid w:val="00D4360A"/>
    <w:pPr>
      <w:keepNext/>
      <w:keepLines/>
      <w:spacing w:after="0" w:line="360" w:lineRule="auto"/>
      <w:ind w:firstLine="709"/>
      <w:outlineLvl w:val="0"/>
    </w:pPr>
    <w:rPr>
      <w:rFonts w:ascii="Times New Roman" w:eastAsiaTheme="majorEastAsia" w:hAnsi="Times New Roman" w:cstheme="majorBidi"/>
      <w:bCs/>
      <w:sz w:val="24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D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общий Знак"/>
    <w:basedOn w:val="a0"/>
    <w:link w:val="1"/>
    <w:uiPriority w:val="9"/>
    <w:rsid w:val="00D4360A"/>
    <w:rPr>
      <w:rFonts w:ascii="Times New Roman" w:eastAsiaTheme="majorEastAsia" w:hAnsi="Times New Roman" w:cstheme="majorBidi"/>
      <w:bCs/>
      <w:sz w:val="24"/>
      <w:szCs w:val="28"/>
    </w:rPr>
  </w:style>
  <w:style w:type="character" w:styleId="a3">
    <w:name w:val="Hyperlink"/>
    <w:basedOn w:val="a0"/>
    <w:uiPriority w:val="99"/>
    <w:unhideWhenUsed/>
    <w:rsid w:val="009A3C1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45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291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11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2"/>
    <w:basedOn w:val="a"/>
    <w:uiPriority w:val="99"/>
    <w:rsid w:val="00F1609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F16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16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16097"/>
  </w:style>
  <w:style w:type="paragraph" w:styleId="ab">
    <w:name w:val="footer"/>
    <w:basedOn w:val="a"/>
    <w:link w:val="ac"/>
    <w:uiPriority w:val="99"/>
    <w:unhideWhenUsed/>
    <w:rsid w:val="00F16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6097"/>
  </w:style>
  <w:style w:type="table" w:customStyle="1" w:styleId="11">
    <w:name w:val="Сетка таблицы1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1F3D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1F3DAA"/>
  </w:style>
  <w:style w:type="character" w:styleId="ad">
    <w:name w:val="Emphasis"/>
    <w:basedOn w:val="a0"/>
    <w:uiPriority w:val="20"/>
    <w:qFormat/>
    <w:rsid w:val="0031206D"/>
    <w:rPr>
      <w:i/>
      <w:iCs/>
    </w:rPr>
  </w:style>
  <w:style w:type="character" w:customStyle="1" w:styleId="user-accountname">
    <w:name w:val="user-account__name"/>
    <w:basedOn w:val="a0"/>
    <w:rsid w:val="00FD3369"/>
  </w:style>
  <w:style w:type="paragraph" w:styleId="ae">
    <w:name w:val="No Spacing"/>
    <w:uiPriority w:val="1"/>
    <w:qFormat/>
    <w:rsid w:val="00B90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FCD"/>
  </w:style>
  <w:style w:type="paragraph" w:styleId="1">
    <w:name w:val="heading 1"/>
    <w:aliases w:val="общий"/>
    <w:basedOn w:val="a"/>
    <w:next w:val="a"/>
    <w:link w:val="10"/>
    <w:uiPriority w:val="9"/>
    <w:qFormat/>
    <w:rsid w:val="00D4360A"/>
    <w:pPr>
      <w:keepNext/>
      <w:keepLines/>
      <w:spacing w:after="0" w:line="360" w:lineRule="auto"/>
      <w:ind w:firstLine="709"/>
      <w:outlineLvl w:val="0"/>
    </w:pPr>
    <w:rPr>
      <w:rFonts w:ascii="Times New Roman" w:eastAsiaTheme="majorEastAsia" w:hAnsi="Times New Roman" w:cstheme="majorBidi"/>
      <w:bCs/>
      <w:sz w:val="24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D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общий Знак"/>
    <w:basedOn w:val="a0"/>
    <w:link w:val="1"/>
    <w:uiPriority w:val="9"/>
    <w:rsid w:val="00D4360A"/>
    <w:rPr>
      <w:rFonts w:ascii="Times New Roman" w:eastAsiaTheme="majorEastAsia" w:hAnsi="Times New Roman" w:cstheme="majorBidi"/>
      <w:bCs/>
      <w:sz w:val="24"/>
      <w:szCs w:val="28"/>
    </w:rPr>
  </w:style>
  <w:style w:type="character" w:styleId="a3">
    <w:name w:val="Hyperlink"/>
    <w:basedOn w:val="a0"/>
    <w:uiPriority w:val="99"/>
    <w:unhideWhenUsed/>
    <w:rsid w:val="009A3C1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45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291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11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2"/>
    <w:basedOn w:val="a"/>
    <w:uiPriority w:val="99"/>
    <w:rsid w:val="00F1609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F16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16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16097"/>
  </w:style>
  <w:style w:type="paragraph" w:styleId="ab">
    <w:name w:val="footer"/>
    <w:basedOn w:val="a"/>
    <w:link w:val="ac"/>
    <w:uiPriority w:val="99"/>
    <w:unhideWhenUsed/>
    <w:rsid w:val="00F16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6097"/>
  </w:style>
  <w:style w:type="table" w:customStyle="1" w:styleId="11">
    <w:name w:val="Сетка таблицы1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7F0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1F3D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1F3DAA"/>
  </w:style>
  <w:style w:type="character" w:styleId="ad">
    <w:name w:val="Emphasis"/>
    <w:basedOn w:val="a0"/>
    <w:uiPriority w:val="20"/>
    <w:qFormat/>
    <w:rsid w:val="0031206D"/>
    <w:rPr>
      <w:i/>
      <w:iCs/>
    </w:rPr>
  </w:style>
  <w:style w:type="character" w:customStyle="1" w:styleId="user-accountname">
    <w:name w:val="user-account__name"/>
    <w:basedOn w:val="a0"/>
    <w:rsid w:val="00FD3369"/>
  </w:style>
  <w:style w:type="paragraph" w:styleId="ae">
    <w:name w:val="No Spacing"/>
    <w:uiPriority w:val="1"/>
    <w:qFormat/>
    <w:rsid w:val="00B90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38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3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014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255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42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485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50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3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7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01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5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7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4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2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484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11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1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33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30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g"/><Relationship Id="rId42" Type="http://schemas.openxmlformats.org/officeDocument/2006/relationships/chart" Target="charts/chart1.xm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e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5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hyperlink" Target="http://ru.wikipedia.org/wiki/%D0%AD%D0%BA%D0%BE%D0%BD%D0%BE%D0%BC%D0%B8%D0%BA%D0%B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image" Target="media/image34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chart" Target="charts/chart2.xml"/><Relationship Id="rId48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0301814989594896E-2"/>
          <c:y val="5.1282072590530407E-2"/>
          <c:w val="0.58400204528655952"/>
          <c:h val="0.82962501270484701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Выручка по полному кругу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12184.12</c:v>
                </c:pt>
                <c:pt idx="1">
                  <c:v>12143.48</c:v>
                </c:pt>
                <c:pt idx="2">
                  <c:v>13148.16</c:v>
                </c:pt>
                <c:pt idx="3">
                  <c:v>15936.37</c:v>
                </c:pt>
              </c:numCache>
            </c:numRef>
          </c:val>
        </c:ser>
        <c:ser>
          <c:idx val="2"/>
          <c:order val="1"/>
          <c:tx>
            <c:strRef>
              <c:f>Лист1!$C$1</c:f>
              <c:strCache>
                <c:ptCount val="1"/>
                <c:pt idx="0">
                  <c:v>Отгрузка по крупным, средним предприятиям и организациям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3829.5160000000001</c:v>
                </c:pt>
                <c:pt idx="1">
                  <c:v>3806.049</c:v>
                </c:pt>
                <c:pt idx="2">
                  <c:v>2947.0169999999998</c:v>
                </c:pt>
                <c:pt idx="3">
                  <c:v>3388.45</c:v>
                </c:pt>
              </c:numCache>
            </c:numRef>
          </c:val>
        </c:ser>
        <c:ser>
          <c:idx val="3"/>
          <c:order val="2"/>
          <c:tx>
            <c:strRef>
              <c:f>Лист1!$D$1</c:f>
              <c:strCache>
                <c:ptCount val="1"/>
                <c:pt idx="0">
                  <c:v>Оборот розничной торговли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4465.9139999999998</c:v>
                </c:pt>
                <c:pt idx="1">
                  <c:v>5637.165</c:v>
                </c:pt>
                <c:pt idx="2">
                  <c:v>6773.6450000000004</c:v>
                </c:pt>
                <c:pt idx="3">
                  <c:v>8677.9590000000007</c:v>
                </c:pt>
              </c:numCache>
            </c:numRef>
          </c:val>
        </c:ser>
        <c:ser>
          <c:idx val="4"/>
          <c:order val="3"/>
          <c:tx>
            <c:strRef>
              <c:f>Лист1!$E$1</c:f>
              <c:strCache>
                <c:ptCount val="1"/>
                <c:pt idx="0">
                  <c:v>Выручка малых организаций</c:v>
                </c:pt>
              </c:strCache>
            </c:strRef>
          </c:tx>
          <c:invertIfNegative val="0"/>
          <c:dLbls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1814,64</a:t>
                    </a:r>
                    <a:r>
                      <a:rPr lang="ru-RU"/>
                      <a:t> 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2105.06</c:v>
                </c:pt>
                <c:pt idx="1">
                  <c:v>2323.9499999999998</c:v>
                </c:pt>
                <c:pt idx="2">
                  <c:v>2535.4319999999998</c:v>
                </c:pt>
                <c:pt idx="3">
                  <c:v>2800.009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61144448"/>
        <c:axId val="461130368"/>
      </c:barChart>
      <c:valAx>
        <c:axId val="461130368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crossAx val="461144448"/>
        <c:crosses val="autoZero"/>
        <c:crossBetween val="between"/>
      </c:valAx>
      <c:catAx>
        <c:axId val="461144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46113036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0.72892014134905458"/>
          <c:y val="7.7208670594497361E-2"/>
          <c:w val="0.2684339754644422"/>
          <c:h val="0.73717856941101356"/>
        </c:manualLayout>
      </c:layout>
      <c:overlay val="0"/>
    </c:legend>
    <c:plotVisOnly val="1"/>
    <c:dispBlanksAs val="gap"/>
    <c:showDLblsOverMax val="0"/>
  </c:chart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681672685651135"/>
          <c:y val="0.14814021765065927"/>
          <c:w val="0.80190128865470767"/>
          <c:h val="0.76238738814364626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3.8545181852268469E-2"/>
                  <c:y val="-9.313414874524084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А- сельское, лесное хозяйство, охота, рыболовство и рыбоводство
0,1%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1.7084285516941963E-2"/>
                  <c:y val="-7.337130289543845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9.3888263967004133E-3"/>
                  <c:y val="-3.577458944114199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739354685927417"/>
                  <c:y val="-6.0182104102658812E-2"/>
                </c:manualLayout>
              </c:layout>
              <c:tx>
                <c:rich>
                  <a:bodyPr/>
                  <a:lstStyle/>
                  <a:p>
                    <a:r>
                      <a:rPr lang="en-US" sz="1000" baseline="30000"/>
                      <a:t>D -</a:t>
                    </a:r>
                    <a:r>
                      <a:rPr lang="ru-RU" sz="1000" baseline="30000"/>
                      <a:t>обеспечение эл. энергией, газом и паром; кондиционир. воздуха
5%</a:t>
                    </a:r>
                    <a:endParaRPr lang="ru-RU" sz="1050" baseline="30000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3.6707516823554949E-2"/>
                  <c:y val="0.1042665189239404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-7.4185463659147868E-2"/>
                  <c:y val="0.2328664944549915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0.36838553075602393"/>
                  <c:y val="9.359891278412332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8"/>
              <c:layout>
                <c:manualLayout>
                  <c:x val="0.22938353758411778"/>
                  <c:y val="0.119791063666448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9"/>
              <c:layout>
                <c:manualLayout>
                  <c:x val="0.18022536656602134"/>
                  <c:y val="0.2362119655991617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J - </a:t>
                    </a:r>
                    <a:r>
                      <a:rPr lang="ru-RU"/>
                      <a:t>деят-ть в области информации и связи
0,1%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0"/>
              <c:layout/>
              <c:tx>
                <c:rich>
                  <a:bodyPr/>
                  <a:lstStyle/>
                  <a:p>
                    <a:r>
                      <a:rPr lang="en-US"/>
                      <a:t>K - </a:t>
                    </a:r>
                    <a:r>
                      <a:rPr lang="ru-RU"/>
                      <a:t>деят-ть финансовая и страховая
0,4%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3"/>
              <c:layout/>
              <c:tx>
                <c:rich>
                  <a:bodyPr/>
                  <a:lstStyle/>
                  <a:p>
                    <a:r>
                      <a:rPr lang="en-US"/>
                      <a:t>N -</a:t>
                    </a:r>
                    <a:r>
                      <a:rPr lang="ru-RU"/>
                      <a:t>деят-ть административная и сопутствующие доп.услуги
0,4%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5"/>
              <c:layout>
                <c:manualLayout>
                  <c:x val="7.0523316164426822E-2"/>
                  <c:y val="-4.94210160488832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6"/>
              <c:layout>
                <c:manualLayout>
                  <c:x val="-0.18265174747893356"/>
                  <c:y val="-1.4253109665639621E-2"/>
                </c:manualLayout>
              </c:layout>
              <c:tx>
                <c:rich>
                  <a:bodyPr/>
                  <a:lstStyle/>
                  <a:p>
                    <a:r>
                      <a:rPr lang="en-US" sz="1000"/>
                      <a:t>Q -</a:t>
                    </a:r>
                    <a:r>
                      <a:rPr lang="ru-RU" sz="1000"/>
                      <a:t>деят-ть в обл. здравоохр. и соц. услуг
6%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7"/>
              <c:layout>
                <c:manualLayout>
                  <c:x val="-0.14679975529374617"/>
                  <c:y val="-6.986088201425413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8"/>
              <c:delete val="1"/>
            </c:dLbl>
            <c:txPr>
              <a:bodyPr/>
              <a:lstStyle/>
              <a:p>
                <a:pPr>
                  <a:defRPr sz="1000" baseline="300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'2018-1'!$A$1:$A$19</c:f>
              <c:strCache>
                <c:ptCount val="19"/>
                <c:pt idx="0">
                  <c:v>А- сельское, лесное хозяйство, охота, рыболовство и рыбоводство</c:v>
                </c:pt>
                <c:pt idx="1">
                  <c:v>В- добыча полезных ископаемых</c:v>
                </c:pt>
                <c:pt idx="2">
                  <c:v>С - обрабатывающие производства</c:v>
                </c:pt>
                <c:pt idx="3">
                  <c:v>D -обеспечение эл. энергией, газом и паром; кондиционирование воздуха</c:v>
                </c:pt>
                <c:pt idx="4">
                  <c:v>E -водоснабжение; водоотведение, </c:v>
                </c:pt>
                <c:pt idx="5">
                  <c:v> F -строительство</c:v>
                </c:pt>
                <c:pt idx="6">
                  <c:v>G -торговля оптовая и розничная</c:v>
                </c:pt>
                <c:pt idx="7">
                  <c:v>H -транспортировка и хранение</c:v>
                </c:pt>
                <c:pt idx="8">
                  <c:v>I -деятельность гостиниц и предприятий обществ.питания</c:v>
                </c:pt>
                <c:pt idx="9">
                  <c:v>J - деят-ть в области информации и связи</c:v>
                </c:pt>
                <c:pt idx="10">
                  <c:v>K - деят-ть финансовая и страховая</c:v>
                </c:pt>
                <c:pt idx="11">
                  <c:v>L - деят-ть по операциям с недвиж. имуществом</c:v>
                </c:pt>
                <c:pt idx="12">
                  <c:v>M - деятельность профессиональная, научная и техническая</c:v>
                </c:pt>
                <c:pt idx="13">
                  <c:v>N -деят-ть административная и сопутствующие доп.услуги</c:v>
                </c:pt>
                <c:pt idx="14">
                  <c:v>O - гос. управление и обеспечение военной безопасности; соц. обеспеч.</c:v>
                </c:pt>
                <c:pt idx="15">
                  <c:v>P -образование</c:v>
                </c:pt>
                <c:pt idx="16">
                  <c:v>Q -деят-ть в области здравоохр. и соц. услуг</c:v>
                </c:pt>
                <c:pt idx="17">
                  <c:v>R -деят-ть в области культуры, спорта, организации досуга и развлечений</c:v>
                </c:pt>
                <c:pt idx="18">
                  <c:v>S -предост-е прочих видов услуг</c:v>
                </c:pt>
              </c:strCache>
            </c:strRef>
          </c:cat>
          <c:val>
            <c:numRef>
              <c:f>'2018-1'!$B$1:$B$19</c:f>
              <c:numCache>
                <c:formatCode>General</c:formatCode>
                <c:ptCount val="19"/>
                <c:pt idx="0">
                  <c:v>56</c:v>
                </c:pt>
                <c:pt idx="1">
                  <c:v>366</c:v>
                </c:pt>
                <c:pt idx="2">
                  <c:v>409</c:v>
                </c:pt>
                <c:pt idx="3">
                  <c:v>585</c:v>
                </c:pt>
                <c:pt idx="4">
                  <c:v>76</c:v>
                </c:pt>
                <c:pt idx="5">
                  <c:v>463</c:v>
                </c:pt>
                <c:pt idx="6">
                  <c:v>3142</c:v>
                </c:pt>
                <c:pt idx="7">
                  <c:v>2664</c:v>
                </c:pt>
                <c:pt idx="8">
                  <c:v>203</c:v>
                </c:pt>
                <c:pt idx="9">
                  <c:v>68</c:v>
                </c:pt>
                <c:pt idx="10">
                  <c:v>29</c:v>
                </c:pt>
                <c:pt idx="11">
                  <c:v>340</c:v>
                </c:pt>
                <c:pt idx="12">
                  <c:v>172</c:v>
                </c:pt>
                <c:pt idx="13">
                  <c:v>384</c:v>
                </c:pt>
                <c:pt idx="14">
                  <c:v>977</c:v>
                </c:pt>
                <c:pt idx="15">
                  <c:v>1877</c:v>
                </c:pt>
                <c:pt idx="16">
                  <c:v>832</c:v>
                </c:pt>
                <c:pt idx="17">
                  <c:v>425</c:v>
                </c:pt>
                <c:pt idx="18">
                  <c:v>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0.59773</cdr:x>
      <cdr:y>0.34748</cdr:y>
    </cdr:from>
    <cdr:to>
      <cdr:x>0.7548</cdr:x>
      <cdr:y>0.45942</cdr:y>
    </cdr:to>
    <cdr:sp macro="" textlink="">
      <cdr:nvSpPr>
        <cdr:cNvPr id="14" name="Поле 1"/>
        <cdr:cNvSpPr txBox="1"/>
      </cdr:nvSpPr>
      <cdr:spPr>
        <a:xfrm xmlns:a="http://schemas.openxmlformats.org/drawingml/2006/main">
          <a:off x="3479800" y="946150"/>
          <a:ext cx="914400" cy="304800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0.60201</cdr:x>
      <cdr:y>0.17154</cdr:y>
    </cdr:from>
    <cdr:to>
      <cdr:x>0.70515</cdr:x>
      <cdr:y>0.28697</cdr:y>
    </cdr:to>
    <cdr:sp macro="" textlink="">
      <cdr:nvSpPr>
        <cdr:cNvPr id="8" name="Поле 1"/>
        <cdr:cNvSpPr txBox="1"/>
      </cdr:nvSpPr>
      <cdr:spPr>
        <a:xfrm xmlns:a="http://schemas.openxmlformats.org/drawingml/2006/main">
          <a:off x="3377417" y="619263"/>
          <a:ext cx="578639" cy="416699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0.56126</cdr:x>
      <cdr:y>0.46986</cdr:y>
    </cdr:from>
    <cdr:to>
      <cdr:x>0.6644</cdr:x>
      <cdr:y>0.58529</cdr:y>
    </cdr:to>
    <cdr:sp macro="" textlink="">
      <cdr:nvSpPr>
        <cdr:cNvPr id="11" name="Поле 1"/>
        <cdr:cNvSpPr txBox="1"/>
      </cdr:nvSpPr>
      <cdr:spPr>
        <a:xfrm xmlns:a="http://schemas.openxmlformats.org/drawingml/2006/main">
          <a:off x="3148815" y="1279978"/>
          <a:ext cx="578635" cy="31444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0.56126</cdr:x>
      <cdr:y>0.46986</cdr:y>
    </cdr:from>
    <cdr:to>
      <cdr:x>0.6644</cdr:x>
      <cdr:y>0.58529</cdr:y>
    </cdr:to>
    <cdr:sp macro="" textlink="">
      <cdr:nvSpPr>
        <cdr:cNvPr id="20" name="Поле 1"/>
        <cdr:cNvSpPr txBox="1"/>
      </cdr:nvSpPr>
      <cdr:spPr>
        <a:xfrm xmlns:a="http://schemas.openxmlformats.org/drawingml/2006/main">
          <a:off x="3148815" y="1279978"/>
          <a:ext cx="578635" cy="31444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0.56126</cdr:x>
      <cdr:y>0.47119</cdr:y>
    </cdr:from>
    <cdr:to>
      <cdr:x>0.6644</cdr:x>
      <cdr:y>0.58662</cdr:y>
    </cdr:to>
    <cdr:sp macro="" textlink="">
      <cdr:nvSpPr>
        <cdr:cNvPr id="21" name="Поле 1"/>
        <cdr:cNvSpPr txBox="1"/>
      </cdr:nvSpPr>
      <cdr:spPr>
        <a:xfrm xmlns:a="http://schemas.openxmlformats.org/drawingml/2006/main">
          <a:off x="3148815" y="1198319"/>
          <a:ext cx="578635" cy="29355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0.54648</cdr:x>
      <cdr:y>0.17647</cdr:y>
    </cdr:from>
    <cdr:to>
      <cdr:x>0.64962</cdr:x>
      <cdr:y>0.2919</cdr:y>
    </cdr:to>
    <cdr:sp macro="" textlink="">
      <cdr:nvSpPr>
        <cdr:cNvPr id="25" name="Поле 1"/>
        <cdr:cNvSpPr txBox="1"/>
      </cdr:nvSpPr>
      <cdr:spPr>
        <a:xfrm xmlns:a="http://schemas.openxmlformats.org/drawingml/2006/main">
          <a:off x="3238348" y="691051"/>
          <a:ext cx="611189" cy="452029"/>
        </a:xfrm>
        <a:prstGeom xmlns:a="http://schemas.openxmlformats.org/drawingml/2006/main" prst="rect">
          <a:avLst/>
        </a:prstGeom>
      </cdr:spPr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A96CE-3DBA-4178-AD66-5994BC9EC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22</Pages>
  <Words>2893</Words>
  <Characters>16494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Усолцева Анастасия Валерьевна</dc:creator>
  <cp:lastModifiedBy>Орлова Юлия Анатольевна</cp:lastModifiedBy>
  <cp:revision>11</cp:revision>
  <dcterms:created xsi:type="dcterms:W3CDTF">2026-08-31T02:55:00Z</dcterms:created>
  <dcterms:modified xsi:type="dcterms:W3CDTF">2026-09-01T03:14:00Z</dcterms:modified>
</cp:coreProperties>
</file>