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word/numbering.xml" ContentType="application/vnd.openxmlformats-officedocument.wordprocessingml.numbering+xml"/>
  <Override PartName="/word/settings.xml" ContentType="application/vnd.openxmlformats-officedocument.wordprocessingml.settings+xml"/>
  <Override PartName="/word/webSettings.xml" ContentType="application/vnd.openxmlformats-officedocument.wordprocessingml.webSettings+xml"/>
  <Override PartName="/word/document.xml" ContentType="application/vnd.openxmlformats-officedocument.wordprocessingml.document.main+xml"/>
  <Override PartName="/word/header34.xml" ContentType="application/vnd.openxmlformats-officedocument.wordprocessingml.header+xml"/>
  <Override PartName="/word/endnotes.xml" ContentType="application/vnd.openxmlformats-officedocument.wordprocessingml.endnotes+xml"/>
  <Override PartName="/word/header45.xml" ContentType="application/vnd.openxmlformats-officedocument.wordprocessingml.header+xml"/>
  <Override PartName="/word/header16.xml" ContentType="application/vnd.openxmlformats-officedocument.wordprocessingml.header+xml"/>
  <Override PartName="/word/styles.xml" ContentType="application/vnd.openxmlformats-officedocument.wordprocessingml.styles+xml"/>
  <Override PartName="/word/header23.xml" ContentType="application/vnd.openxmlformats-officedocument.wordprocessingml.header+xml"/>
  <Override PartName="/word/stylesWithEffects.xml" ContentType="application/vnd.ms-word.stylesWithEffects+xml"/>
  <Override PartName="/word/header2.xml" ContentType="application/vnd.openxmlformats-officedocument.wordprocessingml.header+xml"/>
  <Override PartName="/word/footnotes.xml" ContentType="application/vnd.openxmlformats-officedocument.wordprocessingml.footnotes+xml"/>
  <Override PartName="/word/header32.xml" ContentType="application/vnd.openxmlformats-officedocument.wordprocessingml.header+xml"/>
  <Override PartName="/word/footer1.xml" ContentType="application/vnd.openxmlformats-officedocument.wordprocessingml.footer+xml"/>
  <Override PartName="/word/header31.xml" ContentType="application/vnd.openxmlformats-officedocument.wordprocessingml.header+xml"/>
  <Override PartName="/word/header8.xml" ContentType="application/vnd.openxmlformats-officedocument.wordprocessingml.header+xml"/>
  <Override PartName="/word/footer2.xml" ContentType="application/vnd.openxmlformats-officedocument.wordprocessingml.footer+xml"/>
  <Override PartName="/word/header30.xml" ContentType="application/vnd.openxmlformats-officedocument.wordprocessingml.header+xml"/>
  <Override PartName="/word/header9.xml" ContentType="application/vnd.openxmlformats-officedocument.wordprocessingml.header+xml"/>
  <Override PartName="/word/footer3.xml" ContentType="application/vnd.openxmlformats-officedocument.wordprocessingml.footer+xml"/>
  <Override PartName="/word/header38.xml" ContentType="application/vnd.openxmlformats-officedocument.wordprocessingml.header+xml"/>
  <Override PartName="/word/header1.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43.xml" ContentType="application/vnd.openxmlformats-officedocument.wordprocessingml.header+xml"/>
  <Override PartName="/word/header10.xml" ContentType="application/vnd.openxmlformats-officedocument.wordprocessingml.header+xml"/>
  <Override PartName="/word/header37.xml" ContentType="application/vnd.openxmlformats-officedocument.wordprocessingml.header+xml"/>
  <Override PartName="/word/footer4.xml" ContentType="application/vnd.openxmlformats-officedocument.wordprocessingml.footer+xml"/>
  <Override PartName="/word/header42.xml" ContentType="application/vnd.openxmlformats-officedocument.wordprocessingml.header+xml"/>
  <Override PartName="/word/header11.xml" ContentType="application/vnd.openxmlformats-officedocument.wordprocessingml.header+xml"/>
  <Override PartName="/word/header41.xml" ContentType="application/vnd.openxmlformats-officedocument.wordprocessingml.header+xml"/>
  <Override PartName="/word/header12.xml" ContentType="application/vnd.openxmlformats-officedocument.wordprocessingml.header+xml"/>
  <Override PartName="/word/header40.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docProps/core.xml" ContentType="application/vnd.openxmlformats-package.core-properties+xml"/>
  <Override PartName="/word/header46.xml" ContentType="application/vnd.openxmlformats-officedocument.wordprocessingml.header+xml"/>
  <Override PartName="/word/header15.xml" ContentType="application/vnd.openxmlformats-officedocument.wordprocessingml.header+xml"/>
  <Override PartName="/word/header44.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fontTable.xml" ContentType="application/vnd.openxmlformats-officedocument.wordprocessingml.fontTable+xml"/>
  <Override PartName="/word/header22.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theme/theme1.xml" ContentType="application/vnd.openxmlformats-officedocument.theme+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3.xml" ContentType="application/vnd.openxmlformats-officedocument.wordprocessingml.header+xml"/>
  <Override PartName="/docProps/app.xml" ContentType="application/vnd.openxmlformats-officedocument.extended-properties+xml"/>
  <Override PartName="/word/header35.xml" ContentType="application/vnd.openxmlformats-officedocument.wordprocessingml.header+xml"/>
  <Override PartName="/word/header36.xml" ContentType="application/vnd.openxmlformats-officedocument.wordprocessingml.header+xml"/>
  <Override PartName="/word/header39.xml" ContentType="application/vnd.openxmlformats-officedocument.wordprocessingml.header+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body>
    <w:p w14:paraId="00000005">
      <w:pPr>
        <w:rPr>
          <w:sz w:val="2"/>
          <w:szCs w:val="2"/>
        </w:rPr>
        <w:sectPr>
          <w:footerReference w:type="default" r:id="rId64"/>
          <w:footerReference w:type="first" r:id="rId65"/>
          <w:footerReference w:type="even" r:id="rId66"/>
          <w:type w:val="continuous"/>
          <w:pgSz w:w="12240" w:h="15840"/>
          <w:pgMar w:top="481" w:right="0" w:bottom="633" w:left="0" w:header="0" w:footer="3" w:gutter="0"/>
          <w:pgNumType w:start="1"/>
          <w:cols w:space="720"/>
        </w:sectPr>
      </w:pPr>
    </w:p>
    <w:p w14:paraId="00000006">
      <w:pPr>
        <w:pStyle w:val="Основнойтекст(2)1"/>
        <w:shd w:val="clear" w:color="auto" w:fill="auto"/>
        <w:ind w:firstLine="0"/>
        <w:jc w:val="right"/>
        <w:rPr/>
      </w:pPr>
      <w:r>
        <w:t>Утверждаю</w:t>
      </w:r>
      <w:r>
        <w:t>:</w:t>
      </w:r>
    </w:p>
    <w:p w14:paraId="00000007">
      <w:pPr>
        <w:pStyle w:val="Основнойтекст(2)1"/>
        <w:shd w:val="clear" w:color="auto" w:fill="auto"/>
        <w:ind w:right="220" w:firstLine="0"/>
        <w:jc w:val="right"/>
        <w:rPr/>
      </w:pPr>
      <w:r>
        <w:t>Администрация Портбайкальского</w:t>
      </w:r>
    </w:p>
    <w:p w14:paraId="00000008">
      <w:pPr>
        <w:pStyle w:val="Основнойтекст(2)1"/>
        <w:shd w:val="clear" w:color="auto" w:fill="auto"/>
        <w:ind w:right="220" w:firstLine="0"/>
        <w:jc w:val="right"/>
        <w:rPr/>
      </w:pPr>
      <w:r>
        <w:t>С</w:t>
      </w:r>
      <w:r>
        <w:t>ельского поселения</w:t>
      </w:r>
    </w:p>
    <w:p w14:paraId="00000009">
      <w:pPr>
        <w:pStyle w:val="Основнойтекст(2)1"/>
        <w:shd w:val="clear" w:color="auto" w:fill="auto"/>
        <w:ind w:right="220" w:firstLine="0"/>
        <w:jc w:val="right"/>
        <w:rPr/>
      </w:pPr>
      <w:r>
        <w:t xml:space="preserve"> Слюдянского района</w:t>
      </w:r>
    </w:p>
    <w:p w14:paraId="0000000A">
      <w:pPr>
        <w:pStyle w:val="Основнойтекст(2)1"/>
        <w:shd w:val="clear" w:color="auto" w:fill="auto"/>
        <w:spacing w:after="333"/>
        <w:ind w:firstLine="0"/>
        <w:jc w:val="right"/>
        <w:rPr/>
      </w:pPr>
      <w:r>
        <w:t>Глава сельского поселения</w:t>
      </w:r>
    </w:p>
    <w:p w14:paraId="0000000B">
      <w:pPr>
        <w:pStyle w:val="Основнойтекст(2)1"/>
        <w:shd w:val="clear" w:color="auto" w:fill="auto"/>
        <w:tabs>
          <w:tab w:val="left" w:leader="underscore" w:pos="2525"/>
        </w:tabs>
        <w:spacing w:after="332" w:line="280" w:lineRule="exact"/>
        <w:ind w:firstLine="0"/>
        <w:jc w:val="right"/>
        <w:rPr/>
      </w:pPr>
      <w:r>
        <w:tab/>
        <w:t>Симакова Н.И.</w:t>
      </w:r>
    </w:p>
    <w:p w14:paraId="0000000C">
      <w:pPr>
        <w:pStyle w:val="Основнойтекст(2)1"/>
        <w:shd w:val="clear" w:color="auto" w:fill="auto"/>
        <w:tabs>
          <w:tab w:val="left" w:pos="691"/>
          <w:tab w:val="left" w:pos="3254"/>
        </w:tabs>
        <w:spacing w:line="280" w:lineRule="exact"/>
        <w:ind w:firstLine="0"/>
        <w:jc w:val="right"/>
        <w:rPr/>
      </w:pPr>
      <w:r>
        <w:t>«</w:t>
      </w:r>
      <w:r>
        <w:tab/>
        <w:t>»</w:t>
      </w:r>
      <w:r>
        <w:tab/>
        <w:t>2024</w:t>
      </w:r>
      <w:r>
        <w:t xml:space="preserve"> г.</w:t>
      </w:r>
    </w:p>
    <w:p w14:paraId="0000000D">
      <w:pPr>
        <w:pStyle w:val="Основнойтекст(2)1"/>
        <w:shd w:val="clear" w:color="auto" w:fill="auto"/>
        <w:ind w:firstLine="0"/>
        <w:rPr/>
      </w:pPr>
    </w:p>
    <w:p w14:paraId="0000000E">
      <w:pPr>
        <w:spacing w:line="240" w:lineRule="exact"/>
        <w:rPr>
          <w:sz w:val="19"/>
          <w:szCs w:val="19"/>
        </w:rPr>
      </w:pPr>
    </w:p>
    <w:p w14:paraId="0000000F">
      <w:pPr>
        <w:spacing w:line="240" w:lineRule="exact"/>
        <w:rPr>
          <w:sz w:val="19"/>
          <w:szCs w:val="19"/>
        </w:rPr>
      </w:pPr>
    </w:p>
    <w:p w14:paraId="00000010">
      <w:pPr>
        <w:spacing w:line="240" w:lineRule="exact"/>
        <w:rPr>
          <w:sz w:val="19"/>
          <w:szCs w:val="19"/>
        </w:rPr>
      </w:pPr>
    </w:p>
    <w:p w14:paraId="00000011">
      <w:pPr>
        <w:spacing w:line="240" w:lineRule="exact"/>
        <w:rPr>
          <w:sz w:val="19"/>
          <w:szCs w:val="19"/>
        </w:rPr>
      </w:pPr>
    </w:p>
    <w:p w14:paraId="00000012">
      <w:pPr>
        <w:spacing w:line="240" w:lineRule="exact"/>
        <w:rPr>
          <w:sz w:val="19"/>
          <w:szCs w:val="19"/>
        </w:rPr>
      </w:pPr>
    </w:p>
    <w:p w14:paraId="00000013">
      <w:pPr>
        <w:spacing w:line="240" w:lineRule="exact"/>
        <w:rPr>
          <w:sz w:val="19"/>
          <w:szCs w:val="19"/>
        </w:rPr>
      </w:pPr>
    </w:p>
    <w:p w14:paraId="00000014">
      <w:pPr>
        <w:spacing w:line="240" w:lineRule="exact"/>
        <w:rPr>
          <w:sz w:val="19"/>
          <w:szCs w:val="19"/>
        </w:rPr>
      </w:pPr>
    </w:p>
    <w:p w14:paraId="00000015">
      <w:pPr>
        <w:spacing w:line="240" w:lineRule="exact"/>
        <w:rPr>
          <w:sz w:val="19"/>
          <w:szCs w:val="19"/>
        </w:rPr>
      </w:pPr>
    </w:p>
    <w:p w14:paraId="00000016">
      <w:pPr>
        <w:jc w:val="center"/>
        <w:rPr>
          <w:rFonts w:ascii="Times New Roman" w:cs="Times New Roman" w:hAnsi="Times New Roman"/>
          <w:b/>
          <w:sz w:val="28"/>
          <w:szCs w:val="28"/>
        </w:rPr>
      </w:pPr>
      <w:r>
        <w:rPr>
          <w:rFonts w:ascii="Times New Roman" w:cs="Times New Roman" w:hAnsi="Times New Roman"/>
          <w:b/>
          <w:sz w:val="28"/>
          <w:szCs w:val="28"/>
        </w:rPr>
        <w:t xml:space="preserve">Актуализированная </w:t>
      </w:r>
    </w:p>
    <w:p w14:paraId="00000017">
      <w:pPr>
        <w:jc w:val="center"/>
        <w:rPr>
          <w:rFonts w:ascii="Times New Roman" w:cs="Times New Roman" w:hAnsi="Times New Roman"/>
          <w:b/>
          <w:sz w:val="28"/>
          <w:szCs w:val="28"/>
        </w:rPr>
      </w:pPr>
      <w:r>
        <w:rPr>
          <w:rFonts w:ascii="Times New Roman" w:cs="Times New Roman" w:hAnsi="Times New Roman"/>
          <w:b/>
          <w:sz w:val="28"/>
          <w:szCs w:val="28"/>
        </w:rPr>
        <w:t>Схема теплоснабжения Портбайкальского муниципального образования</w:t>
      </w:r>
    </w:p>
    <w:p w14:paraId="00000018">
      <w:pPr>
        <w:jc w:val="center"/>
        <w:rPr>
          <w:rFonts w:ascii="Times New Roman" w:cs="Times New Roman" w:hAnsi="Times New Roman"/>
          <w:b/>
          <w:sz w:val="28"/>
          <w:szCs w:val="28"/>
        </w:rPr>
      </w:pPr>
      <w:r>
        <w:rPr>
          <w:rFonts w:ascii="Times New Roman" w:cs="Times New Roman" w:hAnsi="Times New Roman"/>
          <w:b/>
          <w:sz w:val="28"/>
          <w:szCs w:val="28"/>
        </w:rPr>
        <w:t xml:space="preserve">Слюдянского района Иркутской области </w:t>
      </w:r>
    </w:p>
    <w:p w14:paraId="00000019">
      <w:pPr>
        <w:rPr>
          <w:sz w:val="2"/>
          <w:szCs w:val="2"/>
        </w:rPr>
        <w:sectPr>
          <w:type w:val="continuous"/>
          <w:pgSz w:w="12240" w:h="15840"/>
          <w:pgMar w:top="567" w:right="567" w:bottom="567" w:left="1418" w:header="0" w:footer="6" w:gutter="0"/>
          <w:cols w:space="720"/>
        </w:sectPr>
      </w:pPr>
      <w:r>
        <w:rPr>
          <w:sz w:val="19"/>
          <w:szCs w:val="19"/>
        </w:rPr>
        <w:t>
</w:t>
      </w:r>
    </w:p>
    <w:p w14:paraId="0000001A">
      <w:pPr>
        <w:pStyle w:val="Основнойтекст(2)1"/>
        <w:shd w:val="clear" w:color="auto" w:fill="auto"/>
        <w:spacing w:line="280" w:lineRule="exact"/>
        <w:ind w:left="4180" w:firstLine="0"/>
        <w:jc w:val="left"/>
        <w:rPr/>
      </w:pPr>
    </w:p>
    <w:p w14:paraId="0000001B">
      <w:pPr>
        <w:pStyle w:val="Основнойтекст(2)1"/>
        <w:shd w:val="clear" w:color="auto" w:fill="auto"/>
        <w:spacing w:line="280" w:lineRule="exact"/>
        <w:ind w:left="4180" w:firstLine="0"/>
        <w:jc w:val="left"/>
        <w:rPr/>
      </w:pPr>
    </w:p>
    <w:p w14:paraId="0000001C">
      <w:pPr>
        <w:pStyle w:val="Основнойтекст(2)1"/>
        <w:shd w:val="clear" w:color="auto" w:fill="auto"/>
        <w:spacing w:line="280" w:lineRule="exact"/>
        <w:ind w:left="4180" w:firstLine="0"/>
        <w:jc w:val="left"/>
        <w:rPr/>
      </w:pPr>
    </w:p>
    <w:p w14:paraId="0000001D">
      <w:pPr>
        <w:pStyle w:val="Основнойтекст(2)1"/>
        <w:shd w:val="clear" w:color="auto" w:fill="auto"/>
        <w:spacing w:line="280" w:lineRule="exact"/>
        <w:ind w:left="4180" w:firstLine="0"/>
        <w:jc w:val="left"/>
        <w:rPr/>
      </w:pPr>
    </w:p>
    <w:p w14:paraId="0000001E">
      <w:pPr>
        <w:pStyle w:val="Основнойтекст(2)1"/>
        <w:shd w:val="clear" w:color="auto" w:fill="auto"/>
        <w:spacing w:line="280" w:lineRule="exact"/>
        <w:ind w:left="4180" w:firstLine="0"/>
        <w:jc w:val="left"/>
        <w:rPr/>
      </w:pPr>
    </w:p>
    <w:p w14:paraId="0000001F">
      <w:pPr>
        <w:pStyle w:val="Основнойтекст(2)1"/>
        <w:shd w:val="clear" w:color="auto" w:fill="auto"/>
        <w:spacing w:line="280" w:lineRule="exact"/>
        <w:ind w:left="4180" w:firstLine="0"/>
        <w:jc w:val="left"/>
        <w:rPr/>
      </w:pPr>
    </w:p>
    <w:p w14:paraId="00000020">
      <w:pPr>
        <w:pStyle w:val="Основнойтекст(2)1"/>
        <w:shd w:val="clear" w:color="auto" w:fill="auto"/>
        <w:spacing w:line="280" w:lineRule="exact"/>
        <w:ind w:left="4180" w:firstLine="0"/>
        <w:jc w:val="left"/>
        <w:rPr/>
      </w:pPr>
    </w:p>
    <w:p w14:paraId="00000021">
      <w:pPr>
        <w:pStyle w:val="Основнойтекст(2)1"/>
        <w:shd w:val="clear" w:color="auto" w:fill="auto"/>
        <w:spacing w:line="280" w:lineRule="exact"/>
        <w:ind w:left="4180" w:firstLine="0"/>
        <w:jc w:val="left"/>
        <w:rPr/>
      </w:pPr>
    </w:p>
    <w:p w14:paraId="00000022">
      <w:pPr>
        <w:pStyle w:val="Основнойтекст(2)1"/>
        <w:shd w:val="clear" w:color="auto" w:fill="auto"/>
        <w:spacing w:line="280" w:lineRule="exact"/>
        <w:ind w:left="4180" w:firstLine="0"/>
        <w:jc w:val="left"/>
        <w:rPr/>
      </w:pPr>
    </w:p>
    <w:p w14:paraId="00000023">
      <w:pPr>
        <w:pStyle w:val="Основнойтекст(2)1"/>
        <w:shd w:val="clear" w:color="auto" w:fill="auto"/>
        <w:spacing w:line="280" w:lineRule="exact"/>
        <w:ind w:left="4180" w:firstLine="0"/>
        <w:jc w:val="left"/>
        <w:rPr/>
      </w:pPr>
    </w:p>
    <w:p w14:paraId="00000024">
      <w:pPr>
        <w:pStyle w:val="Основнойтекст(2)1"/>
        <w:shd w:val="clear" w:color="auto" w:fill="auto"/>
        <w:spacing w:line="280" w:lineRule="exact"/>
        <w:ind w:left="4180" w:firstLine="0"/>
        <w:jc w:val="left"/>
        <w:rPr/>
      </w:pPr>
    </w:p>
    <w:p w14:paraId="00000025">
      <w:pPr>
        <w:pStyle w:val="Основнойтекст(2)1"/>
        <w:shd w:val="clear" w:color="auto" w:fill="auto"/>
        <w:spacing w:line="280" w:lineRule="exact"/>
        <w:ind w:left="4180" w:firstLine="0"/>
        <w:jc w:val="left"/>
        <w:rPr/>
      </w:pPr>
    </w:p>
    <w:p w14:paraId="00000026">
      <w:pPr>
        <w:pStyle w:val="Основнойтекст(2)1"/>
        <w:shd w:val="clear" w:color="auto" w:fill="auto"/>
        <w:spacing w:line="280" w:lineRule="exact"/>
        <w:ind w:left="4180" w:firstLine="0"/>
        <w:jc w:val="left"/>
        <w:rPr/>
      </w:pPr>
    </w:p>
    <w:p w14:paraId="00000027">
      <w:pPr>
        <w:pStyle w:val="Основнойтекст(2)1"/>
        <w:shd w:val="clear" w:color="auto" w:fill="auto"/>
        <w:spacing w:line="280" w:lineRule="exact"/>
        <w:ind w:left="4180" w:firstLine="0"/>
        <w:jc w:val="left"/>
        <w:rPr/>
      </w:pPr>
    </w:p>
    <w:p w14:paraId="00000028">
      <w:pPr>
        <w:pStyle w:val="Основнойтекст(2)1"/>
        <w:shd w:val="clear" w:color="auto" w:fill="auto"/>
        <w:spacing w:line="280" w:lineRule="exact"/>
        <w:ind w:left="4180" w:firstLine="0"/>
        <w:jc w:val="left"/>
        <w:rPr/>
      </w:pPr>
    </w:p>
    <w:p w14:paraId="00000029">
      <w:pPr>
        <w:pStyle w:val="Основнойтекст(2)1"/>
        <w:shd w:val="clear" w:color="auto" w:fill="auto"/>
        <w:spacing w:line="280" w:lineRule="exact"/>
        <w:ind w:left="4180" w:firstLine="0"/>
        <w:jc w:val="left"/>
        <w:rPr/>
      </w:pPr>
    </w:p>
    <w:p w14:paraId="0000002A">
      <w:pPr>
        <w:pStyle w:val="Основнойтекст(2)1"/>
        <w:shd w:val="clear" w:color="auto" w:fill="auto"/>
        <w:spacing w:line="280" w:lineRule="exact"/>
        <w:ind w:left="4180" w:firstLine="0"/>
        <w:jc w:val="left"/>
        <w:rPr/>
      </w:pPr>
    </w:p>
    <w:p w14:paraId="0000002B">
      <w:pPr>
        <w:pStyle w:val="Основнойтекст(2)1"/>
        <w:shd w:val="clear" w:color="auto" w:fill="auto"/>
        <w:spacing w:line="280" w:lineRule="exact"/>
        <w:ind w:left="4180" w:firstLine="0"/>
        <w:jc w:val="left"/>
        <w:rPr/>
      </w:pPr>
    </w:p>
    <w:p w14:paraId="0000002C">
      <w:pPr>
        <w:pStyle w:val="Основнойтекст(2)1"/>
        <w:shd w:val="clear" w:color="auto" w:fill="auto"/>
        <w:spacing w:line="280" w:lineRule="exact"/>
        <w:ind w:left="4180" w:firstLine="0"/>
        <w:jc w:val="left"/>
        <w:rPr/>
      </w:pPr>
    </w:p>
    <w:p w14:paraId="0000002D">
      <w:pPr>
        <w:pStyle w:val="Основнойтекст(2)1"/>
        <w:shd w:val="clear" w:color="auto" w:fill="auto"/>
        <w:spacing w:line="280" w:lineRule="exact"/>
        <w:ind w:left="4180" w:firstLine="0"/>
        <w:jc w:val="left"/>
        <w:rPr/>
      </w:pPr>
    </w:p>
    <w:p w14:paraId="0000002E">
      <w:pPr>
        <w:pStyle w:val="Основнойтекст(2)1"/>
        <w:shd w:val="clear" w:color="auto" w:fill="auto"/>
        <w:spacing w:line="280" w:lineRule="exact"/>
        <w:ind w:left="4180" w:firstLine="0"/>
        <w:jc w:val="left"/>
        <w:rPr/>
      </w:pPr>
    </w:p>
    <w:p w14:paraId="0000002F">
      <w:pPr>
        <w:pStyle w:val="Основнойтекст(2)1"/>
        <w:shd w:val="clear" w:color="auto" w:fill="auto"/>
        <w:spacing w:line="280" w:lineRule="exact"/>
        <w:ind w:left="4180" w:firstLine="0"/>
        <w:jc w:val="left"/>
        <w:rPr/>
      </w:pPr>
    </w:p>
    <w:p w14:paraId="00000030">
      <w:pPr>
        <w:pStyle w:val="Основнойтекст(2)1"/>
        <w:shd w:val="clear" w:color="auto" w:fill="auto"/>
        <w:spacing w:line="280" w:lineRule="exact"/>
        <w:ind w:left="4180" w:firstLine="0"/>
        <w:jc w:val="left"/>
        <w:rPr/>
      </w:pPr>
    </w:p>
    <w:p w14:paraId="00000031">
      <w:pPr>
        <w:pStyle w:val="Основнойтекст(2)1"/>
        <w:shd w:val="clear" w:color="auto" w:fill="auto"/>
        <w:spacing w:line="280" w:lineRule="exact"/>
        <w:ind w:left="4180" w:firstLine="0"/>
        <w:jc w:val="left"/>
        <w:rPr/>
      </w:pPr>
    </w:p>
    <w:p w14:paraId="00000032">
      <w:pPr>
        <w:pStyle w:val="Основнойтекст(2)1"/>
        <w:shd w:val="clear" w:color="auto" w:fill="auto"/>
        <w:spacing w:line="280" w:lineRule="exact"/>
        <w:ind w:left="4180" w:firstLine="0"/>
        <w:jc w:val="left"/>
        <w:rPr/>
      </w:pPr>
    </w:p>
    <w:p w14:paraId="00000033">
      <w:pPr>
        <w:pStyle w:val="Основнойтекст(2)1"/>
        <w:shd w:val="clear" w:color="auto" w:fill="auto"/>
        <w:spacing w:line="280" w:lineRule="exact"/>
        <w:ind w:left="4180" w:firstLine="0"/>
        <w:jc w:val="left"/>
        <w:rPr/>
      </w:pPr>
    </w:p>
    <w:p w14:paraId="00000034">
      <w:pPr>
        <w:pStyle w:val="Основнойтекст(2)1"/>
        <w:shd w:val="clear" w:color="auto" w:fill="auto"/>
        <w:spacing w:line="280" w:lineRule="exact"/>
        <w:ind w:left="4180" w:firstLine="0"/>
        <w:jc w:val="left"/>
        <w:rPr/>
      </w:pPr>
    </w:p>
    <w:p w14:paraId="00000035">
      <w:pPr>
        <w:pStyle w:val="Основнойтекст(2)1"/>
        <w:shd w:val="clear" w:color="auto" w:fill="auto"/>
        <w:spacing w:line="280" w:lineRule="exact"/>
        <w:ind w:left="4180" w:firstLine="0"/>
        <w:jc w:val="left"/>
        <w:rPr/>
      </w:pPr>
    </w:p>
    <w:p w14:paraId="00000036">
      <w:pPr>
        <w:pStyle w:val="Основнойтекст(2)1"/>
        <w:shd w:val="clear" w:color="auto" w:fill="auto"/>
        <w:spacing w:line="280" w:lineRule="exact"/>
        <w:ind w:left="4180" w:firstLine="0"/>
        <w:jc w:val="left"/>
        <w:rPr/>
      </w:pPr>
    </w:p>
    <w:p w14:paraId="00000037">
      <w:pPr>
        <w:pStyle w:val="Основнойтекст(2)1"/>
        <w:shd w:val="clear" w:color="auto" w:fill="auto"/>
        <w:spacing w:line="280" w:lineRule="exact"/>
        <w:ind w:left="4180" w:firstLine="0"/>
        <w:jc w:val="left"/>
        <w:rPr/>
      </w:pPr>
      <w:r>
        <w:t xml:space="preserve">п. Байкал </w:t>
      </w:r>
      <w:r>
        <w:t xml:space="preserve"> 20</w:t>
      </w:r>
      <w:r>
        <w:t>24</w:t>
      </w:r>
      <w:r>
        <w:rPr/>
        <w:br w:type="page"/>
      </w:r>
    </w:p>
    <w:p w14:paraId="00000038">
      <w:pPr>
        <w:pStyle w:val="Основнойтекст(4)"/>
        <w:shd w:val="clear" w:color="auto" w:fill="auto"/>
        <w:spacing w:after="327" w:line="280" w:lineRule="exact"/>
        <w:ind w:right="100"/>
        <w:rPr/>
      </w:pPr>
      <w:r>
        <w:t>С О Д Е Р Ж А Н И Е</w:t>
      </w:r>
    </w:p>
    <w:p w14:paraId="00000039">
      <w:pPr>
        <w:pStyle w:val="Оглавление"/>
        <w:shd w:val="clear" w:color="auto" w:fill="auto"/>
        <w:tabs>
          <w:tab w:val="right" w:leader="dot" w:pos="9897"/>
        </w:tabs>
        <w:spacing w:before="0" w:after="119" w:line="280" w:lineRule="exact"/>
        <w:rPr/>
      </w:pPr>
      <w:r>
        <w:fldChar w:fldCharType="begin"/>
      </w:r>
      <w:r>
        <w:instrText xml:space="preserve"> TOC \o "1-5" \h \z </w:instrText>
      </w:r>
      <w:r>
        <w:fldChar w:fldCharType="separate"/>
      </w:r>
      <w:r>
        <w:t>ВВЕДЕНИЕ</w:t>
      </w:r>
      <w:r>
        <w:tab/>
        <w:t>5</w:t>
      </w:r>
    </w:p>
    <w:p w14:paraId="0000003A">
      <w:pPr>
        <w:pStyle w:val="Оглавление"/>
        <w:shd w:val="clear" w:color="auto" w:fill="auto"/>
        <w:tabs>
          <w:tab w:val="right" w:leader="dot" w:pos="9897"/>
        </w:tabs>
        <w:spacing w:before="0" w:after="213" w:line="322" w:lineRule="exact"/>
        <w:jc w:val="left"/>
        <w:rPr/>
      </w:pPr>
      <w:r>
        <w:t>ГЛАВА 1. СУЩЕСТВУЮЩЕЕ ПОЛОЖЕНИЕ В СФЕРЕ ПРОИЗВОДСТВА, ПЕРЕДАЧИ И ПОТРЕБЛЕНИЯ ТЕПЛОВОЙ ЭНЕРГИИ ДЛЯ ЦЕЛЕЙ ТЕПЛОСНАБЖЕНИЯ</w:t>
      </w:r>
      <w:r>
        <w:tab/>
        <w:t>10</w:t>
      </w:r>
    </w:p>
    <w:p w14:paraId="0000003B">
      <w:pPr>
        <w:pStyle w:val="Toc2"/>
        <w:numPr>
          <w:ilvl w:val="0"/>
          <w:numId w:val="1"/>
        </w:numPr>
        <w:shd w:val="clear" w:color="auto" w:fill="auto"/>
        <w:tabs>
          <w:tab w:val="left" w:pos="977"/>
          <w:tab w:val="right" w:leader="dot" w:pos="9897"/>
        </w:tabs>
        <w:spacing w:before="0" w:after="145" w:line="280" w:lineRule="exact"/>
        <w:ind w:left="280" w:firstLine="0"/>
        <w:rPr/>
      </w:pPr>
      <w:r>
        <w:t>ФУНКЦИОНАЛЬНАЯ СТРУКТУР</w:t>
      </w:r>
      <w:r>
        <w:t>А ТЕПЛОСНАБЖЕНИЯ</w:t>
      </w:r>
      <w:r>
        <w:tab/>
        <w:t>10</w:t>
      </w:r>
    </w:p>
    <w:p w14:paraId="0000003C">
      <w:pPr>
        <w:pStyle w:val="Toc2"/>
        <w:numPr>
          <w:ilvl w:val="0"/>
          <w:numId w:val="1"/>
        </w:numPr>
        <w:shd w:val="clear" w:color="auto" w:fill="auto"/>
        <w:tabs>
          <w:tab w:val="left" w:pos="977"/>
          <w:tab w:val="right" w:leader="dot" w:pos="9897"/>
        </w:tabs>
        <w:spacing w:before="0" w:after="59" w:line="280" w:lineRule="exact"/>
        <w:ind w:left="280" w:firstLine="0"/>
        <w:rPr/>
      </w:pPr>
      <w:r>
        <w:t>ИСТОЧНИКИ ТЕПЛОВОЙ ЭНЕРГИИ</w:t>
      </w:r>
      <w:r>
        <w:tab/>
        <w:t>11</w:t>
      </w:r>
    </w:p>
    <w:p w14:paraId="0000003D">
      <w:pPr>
        <w:pStyle w:val="Toc2"/>
        <w:numPr>
          <w:ilvl w:val="0"/>
          <w:numId w:val="1"/>
        </w:numPr>
        <w:shd w:val="clear" w:color="auto" w:fill="auto"/>
        <w:tabs>
          <w:tab w:val="left" w:pos="977"/>
          <w:tab w:val="right" w:leader="dot" w:pos="9897"/>
        </w:tabs>
        <w:spacing w:before="0" w:after="93" w:line="322" w:lineRule="exact"/>
        <w:ind w:left="1060"/>
        <w:jc w:val="left"/>
        <w:rPr/>
      </w:pPr>
      <w:r>
        <w:fldChar w:fldCharType="begin"/>
      </w:r>
      <w:r>
        <w:instrText xml:space="preserve">HYPERLINK \l "bookmark12" </w:instrText>
      </w:r>
      <w:r>
        <w:fldChar w:fldCharType="separate"/>
      </w:r>
      <w:r>
        <w:t xml:space="preserve">ТЕПЛОВЫЕ СЕТИ, СООРУЖЕНИЯ НА НИХ И ТЕПЛОВЫЕ ПУНКТЫ.. </w:t>
      </w:r>
      <w:r>
        <w:tab/>
        <w:t>1</w:t>
      </w:r>
      <w:r>
        <w:fldChar w:fldCharType="end"/>
      </w:r>
      <w:r>
        <w:t>4</w:t>
      </w:r>
    </w:p>
    <w:p w14:paraId="0000003E">
      <w:pPr>
        <w:pStyle w:val="Toc2"/>
        <w:numPr>
          <w:ilvl w:val="0"/>
          <w:numId w:val="1"/>
        </w:numPr>
        <w:shd w:val="clear" w:color="auto" w:fill="auto"/>
        <w:tabs>
          <w:tab w:val="left" w:pos="977"/>
          <w:tab w:val="right" w:leader="dot" w:pos="9897"/>
        </w:tabs>
        <w:spacing w:before="0" w:after="112" w:line="280" w:lineRule="exact"/>
        <w:ind w:left="280" w:firstLine="0"/>
        <w:rPr/>
      </w:pPr>
      <w:r>
        <w:fldChar w:fldCharType="begin"/>
      </w:r>
      <w:r>
        <w:instrText xml:space="preserve">HYPERLINK \l "bookmark21" </w:instrText>
      </w:r>
      <w:r>
        <w:fldChar w:fldCharType="separate"/>
      </w:r>
      <w:r>
        <w:t>ЗОНЫ ДЕЙСТВИЯ ИСТОЧНИКОВ ТЕПЛОВОЙ ЭНЕРГИИ</w:t>
      </w:r>
      <w:r>
        <w:tab/>
        <w:t>1</w:t>
      </w:r>
      <w:r>
        <w:fldChar w:fldCharType="end"/>
      </w:r>
      <w:r>
        <w:t>8</w:t>
      </w:r>
    </w:p>
    <w:p w14:paraId="0000003F">
      <w:pPr>
        <w:pStyle w:val="Toc2"/>
        <w:numPr>
          <w:ilvl w:val="0"/>
          <w:numId w:val="1"/>
        </w:numPr>
        <w:shd w:val="clear" w:color="auto" w:fill="auto"/>
        <w:tabs>
          <w:tab w:val="left" w:pos="977"/>
        </w:tabs>
        <w:spacing w:before="0" w:after="0" w:line="322" w:lineRule="exact"/>
        <w:ind w:left="280" w:firstLine="0"/>
        <w:rPr/>
      </w:pPr>
      <w:r>
        <w:fldChar w:fldCharType="begin"/>
      </w:r>
      <w:r>
        <w:instrText xml:space="preserve">HYPERLINK \l "bookmark17" </w:instrText>
      </w:r>
      <w:r>
        <w:fldChar w:fldCharType="separate"/>
      </w:r>
      <w:r>
        <w:t>ТЕПЛОВЫЕ НАГРУЗКИ ПОТРЕБИТЕЛЕЙ ТЕПЛОВОЙ ЭНЕРГИИ,</w:t>
      </w:r>
      <w:r>
        <w:fldChar w:fldCharType="end"/>
      </w:r>
    </w:p>
    <w:p w14:paraId="00000040">
      <w:pPr>
        <w:pStyle w:val="Toc2"/>
        <w:shd w:val="clear" w:color="auto" w:fill="auto"/>
        <w:tabs>
          <w:tab w:val="right" w:leader="dot" w:pos="9623"/>
        </w:tabs>
        <w:spacing w:before="0" w:after="60" w:line="322" w:lineRule="exact"/>
        <w:ind w:left="280" w:firstLine="0"/>
        <w:jc w:val="left"/>
        <w:rPr/>
      </w:pPr>
      <w:r>
        <w:t>ГРУПП ПОТРЕБИТЕЛЕЙ ТЕПЛОВОЙ ЭНЕРГИИ В ЗОНАХ ДЕЙСТВИЯ ИСТОЧНИКОВ ТЕПЛОВОЙ ЭНЕРГИИ</w:t>
      </w:r>
      <w:r>
        <w:tab/>
      </w:r>
      <w:r>
        <w:t>19</w:t>
      </w:r>
    </w:p>
    <w:p w14:paraId="00000041">
      <w:pPr>
        <w:pStyle w:val="Toc2"/>
        <w:numPr>
          <w:ilvl w:val="0"/>
          <w:numId w:val="1"/>
        </w:numPr>
        <w:shd w:val="clear" w:color="auto" w:fill="auto"/>
        <w:tabs>
          <w:tab w:val="left" w:pos="977"/>
        </w:tabs>
        <w:spacing w:before="0" w:after="0" w:line="322" w:lineRule="exact"/>
        <w:ind w:left="280" w:firstLine="0"/>
        <w:rPr/>
      </w:pPr>
      <w:r>
        <w:fldChar w:fldCharType="begin"/>
      </w:r>
      <w:r>
        <w:instrText xml:space="preserve">HYPERLINK \l "bookmark19" </w:instrText>
      </w:r>
      <w:r>
        <w:fldChar w:fldCharType="separate"/>
      </w:r>
      <w:r>
        <w:t>БАЛАНСЫ ТЕПЛОВОЙ МОЩНОСТИ И ТЕПЛОВОЙ НАГРУЗКИ В</w:t>
      </w:r>
      <w:r>
        <w:fldChar w:fldCharType="end"/>
      </w:r>
    </w:p>
    <w:p w14:paraId="00000042">
      <w:pPr>
        <w:pStyle w:val="Toc2"/>
        <w:shd w:val="clear" w:color="auto" w:fill="auto"/>
        <w:tabs>
          <w:tab w:val="right" w:leader="dot" w:pos="9897"/>
        </w:tabs>
        <w:spacing w:before="0" w:after="0" w:line="322" w:lineRule="exact"/>
        <w:ind w:left="280" w:firstLine="0"/>
        <w:rPr/>
      </w:pPr>
      <w:r>
        <w:t>ЗОНАХ ДЕЙСТВИЯ ИСТОЧНИКОВ ТЕПЛОВОЙ ЭНЕРГИИ</w:t>
      </w:r>
      <w:r>
        <w:tab/>
        <w:t>2</w:t>
      </w:r>
      <w:r>
        <w:t>2</w:t>
      </w:r>
    </w:p>
    <w:p w14:paraId="00000043">
      <w:pPr>
        <w:pStyle w:val="Toc2"/>
        <w:numPr>
          <w:ilvl w:val="0"/>
          <w:numId w:val="1"/>
        </w:numPr>
        <w:shd w:val="clear" w:color="auto" w:fill="auto"/>
        <w:tabs>
          <w:tab w:val="left" w:pos="977"/>
          <w:tab w:val="right" w:leader="dot" w:pos="9897"/>
        </w:tabs>
        <w:spacing w:before="0" w:after="0" w:line="442" w:lineRule="exact"/>
        <w:ind w:left="280" w:firstLine="0"/>
        <w:rPr/>
      </w:pPr>
      <w:r>
        <w:t>БАЛАНСЫ ТЕПЛОНОСИТЕЛЯ</w:t>
      </w:r>
      <w:r>
        <w:tab/>
        <w:t>2</w:t>
      </w:r>
      <w:r>
        <w:t>3</w:t>
      </w:r>
    </w:p>
    <w:p w14:paraId="00000044">
      <w:pPr>
        <w:pStyle w:val="Toc2"/>
        <w:numPr>
          <w:ilvl w:val="0"/>
          <w:numId w:val="1"/>
        </w:numPr>
        <w:shd w:val="clear" w:color="auto" w:fill="auto"/>
        <w:tabs>
          <w:tab w:val="left" w:pos="977"/>
          <w:tab w:val="left" w:leader="dot" w:pos="9573"/>
        </w:tabs>
        <w:spacing w:before="0" w:after="0" w:line="442" w:lineRule="exact"/>
        <w:ind w:left="280" w:firstLine="0"/>
        <w:rPr/>
      </w:pPr>
      <w:r>
        <w:t>ТОПЛИВНЫЕ БАЛАНСЫ ИСТОЧНИКОВ ТЕПЛОВОЙ ЭНЕРГИИ</w:t>
      </w:r>
      <w:r>
        <w:tab/>
        <w:t>2</w:t>
      </w:r>
      <w:r>
        <w:t>4</w:t>
      </w:r>
    </w:p>
    <w:p w14:paraId="00000045">
      <w:pPr>
        <w:pStyle w:val="Toc2"/>
        <w:numPr>
          <w:ilvl w:val="0"/>
          <w:numId w:val="1"/>
        </w:numPr>
        <w:shd w:val="clear" w:color="auto" w:fill="auto"/>
        <w:tabs>
          <w:tab w:val="left" w:pos="977"/>
          <w:tab w:val="right" w:leader="dot" w:pos="9897"/>
        </w:tabs>
        <w:spacing w:before="0" w:after="0" w:line="442" w:lineRule="exact"/>
        <w:ind w:left="280" w:firstLine="0"/>
        <w:rPr/>
      </w:pPr>
      <w:r>
        <w:t>НАДЕЖНОСТЬ ТЕПЛОСНАБЖЕНИЯ</w:t>
      </w:r>
      <w:r>
        <w:tab/>
        <w:t>2</w:t>
      </w:r>
      <w:r>
        <w:t>6</w:t>
      </w:r>
    </w:p>
    <w:p w14:paraId="00000046">
      <w:pPr>
        <w:pStyle w:val="Toc2"/>
        <w:numPr>
          <w:ilvl w:val="0"/>
          <w:numId w:val="1"/>
        </w:numPr>
        <w:shd w:val="clear" w:color="auto" w:fill="auto"/>
        <w:tabs>
          <w:tab w:val="left" w:pos="977"/>
        </w:tabs>
        <w:spacing w:before="0" w:after="0" w:line="442" w:lineRule="exact"/>
        <w:ind w:left="280" w:firstLine="0"/>
        <w:rPr/>
      </w:pPr>
      <w:r>
        <w:fldChar w:fldCharType="begin"/>
      </w:r>
      <w:r>
        <w:instrText xml:space="preserve">HYPERLINK \l "bookmark22" </w:instrText>
      </w:r>
      <w:r>
        <w:fldChar w:fldCharType="separate"/>
      </w:r>
      <w:r>
        <w:t>ТЕХНИКО-ЭКОНОМИЧЕСКИЕ ПОКАЗАТЕЛИ</w:t>
      </w:r>
      <w:r>
        <w:fldChar w:fldCharType="end"/>
      </w:r>
    </w:p>
    <w:p w14:paraId="00000047">
      <w:pPr>
        <w:pStyle w:val="Toc2"/>
        <w:shd w:val="clear" w:color="auto" w:fill="auto"/>
        <w:tabs>
          <w:tab w:val="right" w:leader="dot" w:pos="9897"/>
        </w:tabs>
        <w:spacing w:before="0" w:after="97" w:line="280" w:lineRule="exact"/>
        <w:ind w:left="280" w:firstLine="0"/>
        <w:rPr/>
      </w:pPr>
      <w:r>
        <w:t>ТЕПЛОСНАБЖАЮЩИХ И ТЕПЛОСЕТЕВЫХ ОРГАНИЗАЦИЙ</w:t>
      </w:r>
      <w:r>
        <w:tab/>
      </w:r>
      <w:r>
        <w:t>29</w:t>
      </w:r>
    </w:p>
    <w:p w14:paraId="00000048">
      <w:pPr>
        <w:pStyle w:val="Toc2"/>
        <w:numPr>
          <w:ilvl w:val="0"/>
          <w:numId w:val="1"/>
        </w:numPr>
        <w:shd w:val="clear" w:color="auto" w:fill="auto"/>
        <w:tabs>
          <w:tab w:val="left" w:pos="977"/>
          <w:tab w:val="right" w:leader="dot" w:pos="9897"/>
        </w:tabs>
        <w:spacing w:before="0" w:after="59" w:line="280" w:lineRule="exact"/>
        <w:ind w:left="280" w:firstLine="0"/>
        <w:rPr/>
      </w:pPr>
      <w:r>
        <w:t>ЦЕНЫ (ТАРИФЫ) В СФЕРЕ ТЕПЛОСНАБЖЕНИЯ</w:t>
      </w:r>
      <w:r>
        <w:tab/>
        <w:t>3</w:t>
      </w:r>
      <w:r>
        <w:t>2</w:t>
      </w:r>
    </w:p>
    <w:p w14:paraId="00000049">
      <w:pPr>
        <w:pStyle w:val="Toc2"/>
        <w:numPr>
          <w:ilvl w:val="0"/>
          <w:numId w:val="1"/>
        </w:numPr>
        <w:shd w:val="clear" w:color="auto" w:fill="auto"/>
        <w:tabs>
          <w:tab w:val="left" w:pos="977"/>
        </w:tabs>
        <w:spacing w:before="0" w:after="0" w:line="322" w:lineRule="exact"/>
        <w:ind w:left="280" w:firstLine="0"/>
        <w:rPr/>
      </w:pPr>
      <w:r>
        <w:fldChar w:fldCharType="begin"/>
      </w:r>
      <w:r>
        <w:instrText xml:space="preserve">HYPERLINK \l "bookmark23" </w:instrText>
      </w:r>
      <w:r>
        <w:fldChar w:fldCharType="separate"/>
      </w:r>
      <w:r>
        <w:t>ОПИСАНИЕ СУЩЕСТВУЮЩИХ ТЕХНИЧЕСКИХ И</w:t>
      </w:r>
      <w:r>
        <w:fldChar w:fldCharType="end"/>
      </w:r>
    </w:p>
    <w:p w14:paraId="0000004A">
      <w:pPr>
        <w:pStyle w:val="Toc2"/>
        <w:shd w:val="clear" w:color="auto" w:fill="auto"/>
        <w:tabs>
          <w:tab w:val="right" w:leader="dot" w:pos="9623"/>
        </w:tabs>
        <w:spacing w:before="0" w:line="322" w:lineRule="exact"/>
        <w:ind w:left="280" w:firstLine="0"/>
        <w:jc w:val="left"/>
        <w:rPr/>
      </w:pPr>
      <w:r>
        <w:t>ТЕХНОЛОГИЧЕСКИХ ПРОБЛЕМ В СИСТЕМАХ ТЕПЛОСНАБЖЕНИЯ ПОСЕЛЕНИЯ</w:t>
      </w:r>
      <w:r>
        <w:tab/>
        <w:t>3</w:t>
      </w:r>
      <w:r>
        <w:t>2</w:t>
      </w:r>
    </w:p>
    <w:p w14:paraId="0000004B">
      <w:pPr>
        <w:pStyle w:val="Оглавление"/>
        <w:shd w:val="clear" w:color="auto" w:fill="auto"/>
        <w:tabs>
          <w:tab w:val="right" w:leader="dot" w:pos="9897"/>
        </w:tabs>
        <w:spacing w:before="0" w:after="180" w:line="322" w:lineRule="exact"/>
        <w:rPr/>
      </w:pPr>
      <w:r>
        <w:t>ГЛАВА 2. ПЕРСПЕКТИВНОЕ ПОТРЕБЛЕНИЕ ТЕПЛОВОЙ ЭНЕРГИИ НА ЦЕЛИ ТЕПЛОСНАБЖЕНИЯ</w:t>
      </w:r>
      <w:r>
        <w:tab/>
        <w:t>3</w:t>
      </w:r>
      <w:r>
        <w:t>4</w:t>
      </w:r>
    </w:p>
    <w:p w14:paraId="0000004C">
      <w:pPr>
        <w:pStyle w:val="Оглавление"/>
        <w:shd w:val="clear" w:color="auto" w:fill="auto"/>
        <w:tabs>
          <w:tab w:val="right" w:leader="dot" w:pos="9897"/>
        </w:tabs>
        <w:spacing w:before="0" w:after="180" w:line="322" w:lineRule="exact"/>
        <w:jc w:val="left"/>
        <w:rPr/>
      </w:pPr>
      <w:r>
        <w:t>ГЛАВА 3</w:t>
      </w:r>
      <w:r>
        <w:t>. ПЕРСПЕКТИВНЫЕ БАЛАНСЫ ТЕПЛОВОЙ МОЩНОСТИ ИСТОЧНИКОВ ТЕПЛОВОЙ ЭНЕРГИИ И ТЕПЛОВОЙ НАГРУЗКИ</w:t>
      </w:r>
      <w:r>
        <w:tab/>
        <w:t>3</w:t>
      </w:r>
      <w:r>
        <w:t>6</w:t>
      </w:r>
    </w:p>
    <w:p w14:paraId="0000004D">
      <w:pPr>
        <w:pStyle w:val="Оглавление"/>
        <w:shd w:val="clear" w:color="auto" w:fill="auto"/>
        <w:tabs>
          <w:tab w:val="right" w:leader="dot" w:pos="9897"/>
        </w:tabs>
        <w:spacing w:before="0" w:after="180" w:line="322" w:lineRule="exact"/>
        <w:jc w:val="left"/>
        <w:rPr/>
      </w:pPr>
      <w:r>
        <w:t>ГЛАВА 4</w:t>
      </w:r>
      <w:r>
        <w:t xml:space="preserve">. ПЕРСПЕКТИВНЫЕ БАЛАНСЫ ПРОИЗВОДИТЕЛЬНОСТИ </w:t>
      </w:r>
      <w:r>
        <w:t>ВОДОПОДГОТОВИТЕЛЬНЫХ УСТАНОВОК</w:t>
      </w:r>
      <w:r>
        <w:tab/>
        <w:t>3</w:t>
      </w:r>
      <w:r>
        <w:t>7</w:t>
      </w:r>
    </w:p>
    <w:p w14:paraId="0000004E">
      <w:pPr>
        <w:pStyle w:val="Оглавление"/>
        <w:shd w:val="clear" w:color="auto" w:fill="auto"/>
        <w:spacing w:before="0" w:after="176" w:line="322" w:lineRule="exact"/>
        <w:jc w:val="left"/>
        <w:rPr/>
      </w:pPr>
      <w:r>
        <w:fldChar w:fldCharType="begin"/>
      </w:r>
      <w:r>
        <w:instrText xml:space="preserve">HYPERLINK \l "bookmark29" </w:instrText>
      </w:r>
      <w:r>
        <w:fldChar w:fldCharType="separate"/>
      </w:r>
      <w:r>
        <w:t>ГЛАВА 5</w:t>
      </w:r>
      <w:r>
        <w:t>. ПРЕДЛОЖЕНИЯ ПО СТРОИТЕЛЬСТВУ, РЕКОНСТРУКЦИИ И</w:t>
      </w:r>
      <w:r>
        <w:fldChar w:fldCharType="end"/>
      </w:r>
      <w:r>
        <w:fldChar w:fldCharType="begin"/>
      </w:r>
      <w:r>
        <w:instrText xml:space="preserve">HYPERLINK \l "bookmark29" </w:instrText>
      </w:r>
      <w:r>
        <w:fldChar w:fldCharType="separate"/>
      </w:r>
      <w:r>
        <w:t>ТЕХНИЧЕСКОМУ ПЕРЕВООРУЖЕНИЮ ИСТОЧНИКОВ ТЕПЛОВОЙ</w:t>
      </w:r>
      <w:r>
        <w:fldChar w:fldCharType="end"/>
      </w:r>
      <w:r>
        <w:t>39</w:t>
      </w:r>
    </w:p>
    <w:p w14:paraId="0000004F">
      <w:pPr>
        <w:pStyle w:val="Оглавление"/>
        <w:shd w:val="clear" w:color="auto" w:fill="auto"/>
        <w:tabs>
          <w:tab w:val="right" w:leader="dot" w:pos="9897"/>
        </w:tabs>
        <w:spacing w:before="0" w:after="0" w:line="326" w:lineRule="exact"/>
        <w:jc w:val="left"/>
        <w:rPr/>
      </w:pPr>
      <w:r>
        <w:t>ГЛАВА 6</w:t>
      </w:r>
      <w:r>
        <w:t>. ПРЕДЛОЖЕНИЯ ПО СТРОИТЕЛЬСТВУ И РЕКОНСТРУКЦИИ ТЕПЛОВЫХ СЕТЕЙ И СООРУЖЕНИЙ НА НИХ</w:t>
      </w:r>
      <w:r>
        <w:tab/>
        <w:t>4</w:t>
      </w:r>
      <w:r>
        <w:t>1</w:t>
      </w:r>
    </w:p>
    <w:p w14:paraId="00000050">
      <w:pPr>
        <w:pStyle w:val="Оглавление"/>
        <w:shd w:val="clear" w:color="auto" w:fill="auto"/>
        <w:tabs>
          <w:tab w:val="right" w:leader="dot" w:pos="9895"/>
        </w:tabs>
        <w:spacing w:before="0" w:after="124" w:line="326" w:lineRule="exact"/>
        <w:jc w:val="left"/>
        <w:rPr/>
      </w:pPr>
      <w:r>
        <w:t>ГЛАВА 7</w:t>
      </w:r>
      <w:r>
        <w:t>. ИНВЕСТИЦИИ В СТРОИТЕЛЬСТВО, РЕКОНСТРУКЦИЮ И ТЕХНИЧЕСКОЕ ПЕРЕВООРУЖЕНИЕ</w:t>
      </w:r>
      <w:r>
        <w:tab/>
        <w:t>4</w:t>
      </w:r>
      <w:r>
        <w:t>5</w:t>
      </w:r>
    </w:p>
    <w:p w14:paraId="00000051">
      <w:pPr>
        <w:pStyle w:val="Оглавление"/>
        <w:shd w:val="clear" w:color="auto" w:fill="auto"/>
        <w:tabs>
          <w:tab w:val="right" w:leader="dot" w:pos="9895"/>
        </w:tabs>
        <w:spacing w:before="0" w:after="153" w:line="322" w:lineRule="exact"/>
        <w:jc w:val="left"/>
        <w:rPr/>
      </w:pPr>
      <w:r>
        <w:t>ГЛАВА 8</w:t>
      </w:r>
      <w:r>
        <w:t>. ПРЕДЛОЖЕНИЯ ПО ОПРЕДЕЛЕНИЮ ЕДИНОЙ ТЕПЛОСНАБЖАЮЩЕЙ ОРГАНИЗАЦИИ</w:t>
      </w:r>
      <w:r>
        <w:tab/>
        <w:t>4</w:t>
      </w:r>
      <w:r>
        <w:t>6</w:t>
      </w:r>
    </w:p>
    <w:p w14:paraId="00000052">
      <w:pPr>
        <w:pStyle w:val="Оглавление"/>
        <w:shd w:val="clear" w:color="auto" w:fill="auto"/>
        <w:tabs>
          <w:tab w:val="right" w:leader="dot" w:pos="9895"/>
        </w:tabs>
        <w:spacing w:before="0" w:after="119" w:line="280" w:lineRule="exact"/>
        <w:rPr/>
      </w:pPr>
      <w:r>
        <w:t>ГЛАВА 9</w:t>
      </w:r>
      <w:r>
        <w:t>. БЕСХОЗЯЙНЫЕ ТЕПЛОВЫЕ СЕТИ</w:t>
      </w:r>
      <w:r>
        <w:tab/>
      </w:r>
      <w:r>
        <w:t>47</w:t>
      </w:r>
    </w:p>
    <w:p w14:paraId="00000053">
      <w:pPr>
        <w:pStyle w:val="Оглавление"/>
        <w:shd w:val="clear" w:color="auto" w:fill="auto"/>
        <w:tabs>
          <w:tab w:val="right" w:leader="dot" w:pos="9895"/>
        </w:tabs>
        <w:spacing w:before="0" w:after="153" w:line="322" w:lineRule="exact"/>
        <w:jc w:val="left"/>
        <w:rPr/>
      </w:pPr>
      <w:r>
        <w:t>ЛИТЕРАТУРА, ИСПОЛЬЗОВАННАЯ ПРИ РАЗРАБОТКЕ СХЕМЫ ТЕПЛОСНАБЖЕНИЯ</w:t>
      </w:r>
      <w:r>
        <w:tab/>
      </w:r>
      <w:r>
        <w:t>48</w:t>
      </w:r>
    </w:p>
    <w:p w14:paraId="00000054">
      <w:pPr>
        <w:pStyle w:val="Оглавление"/>
        <w:shd w:val="clear" w:color="auto" w:fill="auto"/>
        <w:tabs>
          <w:tab w:val="right" w:leader="dot" w:pos="9895"/>
        </w:tabs>
        <w:spacing w:before="0" w:after="0" w:line="280" w:lineRule="exact"/>
        <w:rPr/>
        <w:sectPr>
          <w:type w:val="continuous"/>
          <w:pgSz w:w="12240" w:h="15840"/>
          <w:pgMar w:top="433" w:right="816" w:bottom="459" w:left="1454" w:header="0" w:footer="3" w:gutter="0"/>
          <w:cols w:space="720"/>
        </w:sectPr>
      </w:pPr>
      <w:r>
        <w:fldChar w:fldCharType="begin"/>
      </w:r>
      <w:r>
        <w:instrText xml:space="preserve">HYPERLINK \l "bookmark37" </w:instrText>
      </w:r>
      <w:r>
        <w:fldChar w:fldCharType="separate"/>
      </w:r>
      <w:r>
        <w:t>ПРИЛОЖЕНИЯ</w:t>
      </w:r>
      <w:r>
        <w:tab/>
      </w:r>
      <w:r>
        <w:fldChar w:fldCharType="end"/>
      </w:r>
      <w:r>
        <w:fldChar w:fldCharType="end"/>
      </w:r>
      <w:r>
        <w:t>49</w:t>
      </w:r>
    </w:p>
    <w:p w14:paraId="00000055">
      <w:pPr>
        <w:pStyle w:val="Заголовок№21"/>
        <w:keepNext w:val="on"/>
        <w:keepLines w:val="on"/>
        <w:shd w:val="clear" w:color="auto" w:fill="auto"/>
        <w:spacing w:after="194" w:line="326" w:lineRule="exact"/>
        <w:rPr/>
      </w:pPr>
      <w:bookmarkStart w:id="0" w:name="bookmark2"/>
      <w:r>
        <w:t>Перечень законодательной, нормативной и методической документации, использованной при разработке схемы теплоснабжения</w:t>
      </w:r>
      <w:bookmarkEnd w:id="0"/>
    </w:p>
    <w:p w14:paraId="00000056">
      <w:pPr>
        <w:pStyle w:val="Основнойтекст(2)1"/>
        <w:numPr>
          <w:ilvl w:val="0"/>
          <w:numId w:val="2"/>
        </w:numPr>
        <w:shd w:val="clear" w:color="auto" w:fill="auto"/>
        <w:spacing w:line="384" w:lineRule="exact"/>
        <w:ind w:left="740" w:hanging="340"/>
        <w:jc w:val="left"/>
        <w:rPr/>
      </w:pPr>
      <w:r>
        <w:t xml:space="preserve"> Федеральный закон от 27 июля 2010 г. № 190-ФЗ «О теплоснабжении»</w:t>
      </w:r>
    </w:p>
    <w:p w14:paraId="00000057">
      <w:pPr>
        <w:pStyle w:val="Основнойтекст(2)1"/>
        <w:numPr>
          <w:ilvl w:val="0"/>
          <w:numId w:val="2"/>
        </w:numPr>
        <w:shd w:val="clear" w:color="auto" w:fill="auto"/>
        <w:tabs>
          <w:tab w:val="left" w:pos="759"/>
        </w:tabs>
        <w:spacing w:line="384" w:lineRule="exact"/>
        <w:ind w:left="740" w:hanging="340"/>
        <w:jc w:val="left"/>
        <w:rPr/>
      </w:pPr>
      <w:r>
        <w:t xml:space="preserve">Федеральный закон от 23 ноября 2009 г. </w:t>
      </w:r>
      <w:r>
        <w:rPr>
          <w:lang w:val="en-US" w:bidi="en-US" w:eastAsia="en-US"/>
        </w:rPr>
        <w:t>N</w:t>
      </w:r>
      <w:r>
        <w:t xml:space="preserve">261-ФЗ «Об энергосбережении и о повышении </w:t>
      </w:r>
      <w:r>
        <w:t>энергетической эффективности,</w:t>
      </w:r>
      <w:r>
        <w:t xml:space="preserve"> и о внесении изменений в отдельные законодательные акты Российской Федерации»</w:t>
      </w:r>
    </w:p>
    <w:p w14:paraId="00000058">
      <w:pPr>
        <w:pStyle w:val="Основнойтекст(2)1"/>
        <w:numPr>
          <w:ilvl w:val="0"/>
          <w:numId w:val="2"/>
        </w:numPr>
        <w:shd w:val="clear" w:color="auto" w:fill="auto"/>
        <w:tabs>
          <w:tab w:val="left" w:pos="759"/>
        </w:tabs>
        <w:spacing w:line="384" w:lineRule="exact"/>
        <w:ind w:left="740" w:hanging="340"/>
        <w:jc w:val="left"/>
        <w:rPr/>
      </w:pPr>
      <w:r>
        <w:t xml:space="preserve">Постановление Правительства РФ от 8 августа 2012 г. </w:t>
      </w:r>
      <w:r>
        <w:rPr>
          <w:lang w:val="en-US" w:bidi="en-US" w:eastAsia="en-US"/>
        </w:rPr>
        <w:t>N</w:t>
      </w:r>
      <w:r>
        <w:t>808 «Об организации теплоснабжения в Российской Федерации и о внесении изменений в некоторые акты Правительства Российской Федерации»</w:t>
      </w:r>
    </w:p>
    <w:p w14:paraId="00000059">
      <w:pPr>
        <w:pStyle w:val="Основнойтекст(2)1"/>
        <w:numPr>
          <w:ilvl w:val="0"/>
          <w:numId w:val="2"/>
        </w:numPr>
        <w:shd w:val="clear" w:color="auto" w:fill="auto"/>
        <w:tabs>
          <w:tab w:val="left" w:pos="759"/>
        </w:tabs>
        <w:spacing w:line="384" w:lineRule="exact"/>
        <w:ind w:left="740" w:right="1420" w:hanging="340"/>
        <w:rPr/>
      </w:pPr>
      <w:r>
        <w:t xml:space="preserve">Постановление Правительства РФ от 22 февраля 2012 г. </w:t>
      </w:r>
      <w:r>
        <w:rPr>
          <w:lang w:val="en-US" w:bidi="en-US" w:eastAsia="en-US"/>
        </w:rPr>
        <w:t>N</w:t>
      </w:r>
      <w:r>
        <w:t>154 «О требованиях к схемам теплоснабжения, порядку их разработки и утверждения»</w:t>
      </w:r>
    </w:p>
    <w:p w14:paraId="0000005A">
      <w:pPr>
        <w:pStyle w:val="Основнойтекст(2)1"/>
        <w:numPr>
          <w:ilvl w:val="0"/>
          <w:numId w:val="2"/>
        </w:numPr>
        <w:shd w:val="clear" w:color="auto" w:fill="auto"/>
        <w:tabs>
          <w:tab w:val="left" w:pos="759"/>
        </w:tabs>
        <w:spacing w:line="384" w:lineRule="exact"/>
        <w:ind w:left="740" w:hanging="340"/>
        <w:jc w:val="left"/>
        <w:rPr/>
      </w:pPr>
      <w:r>
        <w:t xml:space="preserve">Правила технической эксплуатации электрических станций и сетей Российской Федерации, утвержденные Приказом Минэнерго РФ от 19 июня 2003 г. </w:t>
      </w:r>
      <w:r>
        <w:rPr>
          <w:lang w:val="en-US" w:bidi="en-US" w:eastAsia="en-US"/>
        </w:rPr>
        <w:t>N</w:t>
      </w:r>
      <w:r>
        <w:t>229;</w:t>
      </w:r>
    </w:p>
    <w:p w14:paraId="0000005B">
      <w:pPr>
        <w:pStyle w:val="Основнойтекст(2)1"/>
        <w:numPr>
          <w:ilvl w:val="0"/>
          <w:numId w:val="2"/>
        </w:numPr>
        <w:shd w:val="clear" w:color="auto" w:fill="auto"/>
        <w:tabs>
          <w:tab w:val="left" w:pos="759"/>
        </w:tabs>
        <w:spacing w:line="384" w:lineRule="exact"/>
        <w:ind w:left="740" w:hanging="340"/>
        <w:jc w:val="left"/>
        <w:rPr/>
      </w:pPr>
      <w:r>
        <w:t xml:space="preserve">Правила установления и определения нормативов потребления коммунальных услуг, утвержденные Постановлением Правительства РФ от 23 мая 2006 г. </w:t>
      </w:r>
      <w:r>
        <w:rPr>
          <w:lang w:val="en-US" w:bidi="en-US" w:eastAsia="en-US"/>
        </w:rPr>
        <w:t>N</w:t>
      </w:r>
      <w:r>
        <w:t>306;</w:t>
      </w:r>
    </w:p>
    <w:p w14:paraId="0000005C">
      <w:pPr>
        <w:pStyle w:val="Основнойтекст(2)1"/>
        <w:numPr>
          <w:ilvl w:val="0"/>
          <w:numId w:val="2"/>
        </w:numPr>
        <w:shd w:val="clear" w:color="auto" w:fill="auto"/>
        <w:tabs>
          <w:tab w:val="left" w:pos="759"/>
        </w:tabs>
        <w:spacing w:line="384" w:lineRule="exact"/>
        <w:ind w:left="740" w:hanging="340"/>
        <w:jc w:val="left"/>
        <w:rPr/>
      </w:pPr>
      <w:r>
        <w:t xml:space="preserve">Приказ Министерства энергетики РФ и Министерства регионального развития РФ от 29 декабря 2012 г. </w:t>
      </w:r>
      <w:r>
        <w:rPr>
          <w:lang w:val="en-US" w:bidi="en-US" w:eastAsia="en-US"/>
        </w:rPr>
        <w:t>N</w:t>
      </w:r>
      <w:r>
        <w:t>565/667«Об утверждении методических рекомендаций по разработке схем теплоснабжения»</w:t>
      </w:r>
    </w:p>
    <w:p w14:paraId="0000005D">
      <w:pPr>
        <w:pStyle w:val="Основнойтекст(2)1"/>
        <w:numPr>
          <w:ilvl w:val="0"/>
          <w:numId w:val="2"/>
        </w:numPr>
        <w:shd w:val="clear" w:color="auto" w:fill="auto"/>
        <w:tabs>
          <w:tab w:val="left" w:pos="759"/>
        </w:tabs>
        <w:spacing w:after="323" w:line="384" w:lineRule="exact"/>
        <w:ind w:left="740" w:hanging="340"/>
        <w:rPr/>
      </w:pPr>
      <w:r>
        <w:t>СНиП 41-02-2003«Тепловые сети»;</w:t>
      </w:r>
    </w:p>
    <w:p w14:paraId="0000005E">
      <w:pPr>
        <w:pStyle w:val="Заголовок№21"/>
        <w:keepNext w:val="on"/>
        <w:keepLines w:val="on"/>
        <w:shd w:val="clear" w:color="auto" w:fill="auto"/>
        <w:spacing w:after="304" w:line="280" w:lineRule="exact"/>
        <w:ind w:right="120"/>
        <w:jc w:val="center"/>
        <w:rPr/>
      </w:pPr>
      <w:bookmarkStart w:id="1" w:name="bookmark3"/>
      <w:r>
        <w:t>Перечень градостроительной документации</w:t>
      </w:r>
      <w:bookmarkEnd w:id="1"/>
    </w:p>
    <w:p w14:paraId="0000005F">
      <w:pPr>
        <w:pStyle w:val="Основнойтекст(2)1"/>
        <w:numPr>
          <w:ilvl w:val="0"/>
          <w:numId w:val="3"/>
        </w:numPr>
        <w:shd w:val="clear" w:color="auto" w:fill="auto"/>
        <w:tabs>
          <w:tab w:val="left" w:pos="754"/>
        </w:tabs>
        <w:ind w:left="400" w:firstLine="0"/>
        <w:rPr/>
      </w:pPr>
      <w:r>
        <w:t>Генеральный план Портбайкальского муниципального образования</w:t>
      </w:r>
    </w:p>
    <w:p w14:paraId="00000060">
      <w:pPr>
        <w:pStyle w:val="Основнойтекст(2)1"/>
        <w:shd w:val="clear" w:color="auto" w:fill="auto"/>
        <w:ind w:left="740" w:firstLine="0"/>
        <w:rPr/>
        <w:sectPr>
          <w:pgSz w:w="12240" w:h="15840"/>
          <w:pgMar w:top="744" w:right="710" w:bottom="744" w:left="1560" w:header="0" w:footer="3" w:gutter="0"/>
          <w:cols w:space="720"/>
        </w:sectPr>
      </w:pPr>
      <w:r>
        <w:t>Слюдянского района Иркутской области / ОАО «Иркутскгражданпроект». - Иркутск: 2012 г.</w:t>
      </w:r>
    </w:p>
    <w:p w14:paraId="00000061">
      <w:pPr>
        <w:pStyle w:val="Заголовок№21"/>
        <w:keepNext w:val="on"/>
        <w:keepLines w:val="on"/>
        <w:shd w:val="clear" w:color="auto" w:fill="auto"/>
        <w:spacing w:after="249" w:line="280" w:lineRule="exact"/>
        <w:ind w:left="1460"/>
        <w:rPr/>
      </w:pPr>
      <w:bookmarkStart w:id="2" w:name="bookmark4"/>
      <w:r>
        <w:t>Цели и задачи разработки схемы теплоснабжения</w:t>
      </w:r>
      <w:bookmarkEnd w:id="2"/>
    </w:p>
    <w:p w14:paraId="00000062">
      <w:pPr>
        <w:pStyle w:val="Основнойтекст(2)1"/>
        <w:shd w:val="clear" w:color="auto" w:fill="auto"/>
        <w:spacing w:line="384" w:lineRule="exact"/>
        <w:ind w:firstLine="760"/>
        <w:rPr/>
      </w:pPr>
      <w:r>
        <w:t>Схема теплоснабжения поселения разрабатывается в целях удовлетворения спроса на тепловую энергию (мощность) и теплоноситель, обеспечения надежного теплоснабжения наиболее экономичным способом при минимальном воздействии на окружающую среду, а также экономического стимулирования развития систем теплоснабжения и внедрения энергосберегающих технологий.</w:t>
      </w:r>
    </w:p>
    <w:p w14:paraId="00000063">
      <w:pPr>
        <w:pStyle w:val="Основнойтекст(2)1"/>
        <w:shd w:val="clear" w:color="auto" w:fill="auto"/>
        <w:spacing w:line="384" w:lineRule="exact"/>
        <w:ind w:firstLine="760"/>
        <w:rPr/>
      </w:pPr>
      <w:r>
        <w:t>Схема теплоснабжения поселения представляет документ, в котором обосновывается необходимость и экономическая целесообразность проектирования и строительства новых, расширения и реконструкции существующих источников тепловой энергии и тепловых сетей, средств их эксплуатации и управления с целью обеспечения энергетической безопасности, развития экономики поселения и надежности теплоснабжения потребителей.</w:t>
      </w:r>
    </w:p>
    <w:p w14:paraId="00000064">
      <w:pPr>
        <w:pStyle w:val="Основнойтекст(2)1"/>
        <w:shd w:val="clear" w:color="auto" w:fill="auto"/>
        <w:spacing w:line="384" w:lineRule="exact"/>
        <w:ind w:firstLine="760"/>
        <w:rPr/>
      </w:pPr>
      <w:r>
        <w:t>Основными задачами при разработке схемы теплоснабж</w:t>
      </w:r>
      <w:r>
        <w:t>ения п. Байкал на период до 2031</w:t>
      </w:r>
      <w:r>
        <w:t xml:space="preserve"> г. являются:</w:t>
      </w:r>
    </w:p>
    <w:p w14:paraId="00000065">
      <w:pPr>
        <w:pStyle w:val="Основнойтекст(2)1"/>
        <w:numPr>
          <w:ilvl w:val="0"/>
          <w:numId w:val="4"/>
        </w:numPr>
        <w:shd w:val="clear" w:color="auto" w:fill="auto"/>
        <w:tabs>
          <w:tab w:val="left" w:pos="819"/>
        </w:tabs>
        <w:spacing w:line="384" w:lineRule="exact"/>
        <w:ind w:left="760"/>
        <w:rPr/>
      </w:pPr>
      <w:r>
        <w:t>Обследование систем теплоснабжения и анализ существующей ситуации в теплоснабжении сельского поселения.</w:t>
      </w:r>
    </w:p>
    <w:p w14:paraId="00000066">
      <w:pPr>
        <w:pStyle w:val="Основнойтекст(2)1"/>
        <w:numPr>
          <w:ilvl w:val="0"/>
          <w:numId w:val="4"/>
        </w:numPr>
        <w:shd w:val="clear" w:color="auto" w:fill="auto"/>
        <w:tabs>
          <w:tab w:val="left" w:pos="819"/>
        </w:tabs>
        <w:spacing w:line="384" w:lineRule="exact"/>
        <w:ind w:left="760"/>
        <w:rPr/>
      </w:pPr>
      <w:r>
        <w:t>Выявление дефицита тепловой мощности и формирование вариантов развития системы теплоснабжения для ликвидации данного дефицита.</w:t>
      </w:r>
    </w:p>
    <w:p w14:paraId="00000067">
      <w:pPr>
        <w:pStyle w:val="Основнойтекст(2)1"/>
        <w:numPr>
          <w:ilvl w:val="0"/>
          <w:numId w:val="4"/>
        </w:numPr>
        <w:shd w:val="clear" w:color="auto" w:fill="auto"/>
        <w:tabs>
          <w:tab w:val="left" w:pos="819"/>
        </w:tabs>
        <w:spacing w:line="384" w:lineRule="exact"/>
        <w:ind w:left="760"/>
        <w:rPr/>
      </w:pPr>
      <w:r>
        <w:t>Выбор оптимального варианта развития теплоснабжения и основные рекомендации по развитию систем теплоснаб</w:t>
      </w:r>
      <w:r>
        <w:t>жения сельского поселения до 2031</w:t>
      </w:r>
      <w:r>
        <w:t xml:space="preserve"> года.</w:t>
      </w:r>
    </w:p>
    <w:p w14:paraId="00000068">
      <w:pPr>
        <w:pStyle w:val="Основнойтекст(2)1"/>
        <w:shd w:val="clear" w:color="auto" w:fill="auto"/>
        <w:spacing w:line="384" w:lineRule="exact"/>
        <w:ind w:firstLine="760"/>
        <w:rPr/>
      </w:pPr>
      <w:r>
        <w:t>Мероприятия по развитию систем теплоснабжения, предусмотренные настоящей схемой, включаются в инвестиционную программу теплоснабжающей организации и, как следствие, могут быть включены в соответствующий тариф организации коммунального комплекса. Схемой теплоснабжения определяется теплоснабжающая организация.</w:t>
      </w:r>
    </w:p>
    <w:p w14:paraId="00000069">
      <w:pPr>
        <w:pStyle w:val="Основнойтекст(2)1"/>
        <w:shd w:val="clear" w:color="auto" w:fill="auto"/>
        <w:spacing w:line="384" w:lineRule="exact"/>
        <w:ind w:firstLine="760"/>
        <w:rPr/>
      </w:pPr>
      <w:r>
        <w:t>Объектом исследования является схема теплоснабжения п. Байкал.</w:t>
      </w:r>
    </w:p>
    <w:p w14:paraId="0000006A">
      <w:pPr>
        <w:pStyle w:val="Основнойтекст(2)1"/>
        <w:shd w:val="clear" w:color="auto" w:fill="auto"/>
        <w:spacing w:line="384" w:lineRule="exact"/>
        <w:ind w:firstLine="760"/>
        <w:rPr/>
      </w:pPr>
      <w:r>
        <w:t xml:space="preserve">Согласно Постановлению Правительства РФ от 22.02.2012 </w:t>
      </w:r>
      <w:r>
        <w:rPr>
          <w:lang w:val="en-US" w:bidi="en-US" w:eastAsia="en-US"/>
        </w:rPr>
        <w:t>N</w:t>
      </w:r>
      <w:r>
        <w:t>154 "О</w:t>
      </w:r>
    </w:p>
    <w:p w14:paraId="0000006B">
      <w:pPr>
        <w:pStyle w:val="Основнойтекст(2)1"/>
        <w:shd w:val="clear" w:color="auto" w:fill="auto"/>
        <w:spacing w:line="384" w:lineRule="exact"/>
        <w:ind w:firstLine="0"/>
        <w:rPr/>
      </w:pPr>
      <w:r>
        <w:t>требованиях к схемам теплоснабжения, порядку их разработки и утверждения" в рамках данного раздела рассмотрены основные вопросы:</w:t>
      </w:r>
    </w:p>
    <w:p w14:paraId="0000006C">
      <w:pPr>
        <w:pStyle w:val="Основнойтекст(2)1"/>
        <w:numPr>
          <w:ilvl w:val="0"/>
          <w:numId w:val="5"/>
        </w:numPr>
        <w:shd w:val="clear" w:color="auto" w:fill="auto"/>
        <w:tabs>
          <w:tab w:val="left" w:pos="938"/>
        </w:tabs>
        <w:spacing w:line="384" w:lineRule="exact"/>
        <w:ind w:firstLine="760"/>
        <w:jc w:val="left"/>
        <w:rPr/>
      </w:pPr>
      <w:r>
        <w:t>Показатели перспективного спроса на тепловую энергию (мощность) и теплоноситель в установленных границах территории поселения, городского округа;</w:t>
      </w:r>
    </w:p>
    <w:p w14:paraId="0000006D">
      <w:pPr>
        <w:pStyle w:val="Основнойтекст(2)1"/>
        <w:numPr>
          <w:ilvl w:val="0"/>
          <w:numId w:val="5"/>
        </w:numPr>
        <w:shd w:val="clear" w:color="auto" w:fill="auto"/>
        <w:tabs>
          <w:tab w:val="left" w:pos="933"/>
        </w:tabs>
        <w:spacing w:line="384" w:lineRule="exact"/>
        <w:ind w:firstLine="760"/>
        <w:rPr/>
      </w:pPr>
      <w:r>
        <w:t>Перспективные балансы тепловой мощности источников тепловой энергии и тепловой нагрузки потребителей;</w:t>
      </w:r>
    </w:p>
    <w:p w14:paraId="0000006E">
      <w:pPr>
        <w:pStyle w:val="Основнойтекст(2)1"/>
        <w:numPr>
          <w:ilvl w:val="0"/>
          <w:numId w:val="5"/>
        </w:numPr>
        <w:shd w:val="clear" w:color="auto" w:fill="auto"/>
        <w:tabs>
          <w:tab w:val="left" w:pos="973"/>
        </w:tabs>
        <w:spacing w:line="384" w:lineRule="exact"/>
        <w:ind w:firstLine="760"/>
        <w:rPr/>
        <w:sectPr>
          <w:headerReference w:type="default" r:id="rId67"/>
          <w:headerReference w:type="even" r:id="rId68"/>
          <w:pgSz w:w="12240" w:h="15840"/>
          <w:pgMar w:top="1278" w:right="710" w:bottom="516" w:left="1550" w:header="0" w:footer="3" w:gutter="0"/>
          <w:cols w:space="720"/>
        </w:sectPr>
      </w:pPr>
      <w:r>
        <w:t>Перспективные балансы теплоносителя;</w:t>
      </w:r>
    </w:p>
    <w:p w14:paraId="0000006F">
      <w:pPr>
        <w:pStyle w:val="Основнойтекст(2)1"/>
        <w:numPr>
          <w:ilvl w:val="0"/>
          <w:numId w:val="5"/>
        </w:numPr>
        <w:shd w:val="clear" w:color="auto" w:fill="auto"/>
        <w:tabs>
          <w:tab w:val="left" w:pos="944"/>
        </w:tabs>
        <w:spacing w:line="384" w:lineRule="exact"/>
        <w:ind w:firstLine="760"/>
        <w:jc w:val="left"/>
        <w:rPr/>
      </w:pPr>
      <w:r>
        <w:t>Предложения по строительству, реконструкции и техническому перевооружению источников тепловой энергии;</w:t>
      </w:r>
    </w:p>
    <w:p w14:paraId="00000070">
      <w:pPr>
        <w:pStyle w:val="Основнойтекст(2)1"/>
        <w:numPr>
          <w:ilvl w:val="0"/>
          <w:numId w:val="5"/>
        </w:numPr>
        <w:shd w:val="clear" w:color="auto" w:fill="auto"/>
        <w:tabs>
          <w:tab w:val="left" w:pos="989"/>
        </w:tabs>
        <w:spacing w:line="384" w:lineRule="exact"/>
        <w:ind w:firstLine="760"/>
        <w:rPr/>
      </w:pPr>
      <w:r>
        <w:t>Предложения по строительству и реконструкции тепловых сетей;</w:t>
      </w:r>
    </w:p>
    <w:p w14:paraId="00000071">
      <w:pPr>
        <w:pStyle w:val="Основнойтекст(2)1"/>
        <w:numPr>
          <w:ilvl w:val="0"/>
          <w:numId w:val="5"/>
        </w:numPr>
        <w:shd w:val="clear" w:color="auto" w:fill="auto"/>
        <w:tabs>
          <w:tab w:val="left" w:pos="989"/>
        </w:tabs>
        <w:spacing w:line="384" w:lineRule="exact"/>
        <w:ind w:firstLine="760"/>
        <w:rPr/>
      </w:pPr>
      <w:r>
        <w:t>Перспективные топливные балансы;</w:t>
      </w:r>
    </w:p>
    <w:p w14:paraId="00000072">
      <w:pPr>
        <w:pStyle w:val="Основнойтекст(2)1"/>
        <w:numPr>
          <w:ilvl w:val="0"/>
          <w:numId w:val="5"/>
        </w:numPr>
        <w:shd w:val="clear" w:color="auto" w:fill="auto"/>
        <w:tabs>
          <w:tab w:val="left" w:pos="949"/>
        </w:tabs>
        <w:spacing w:line="384" w:lineRule="exact"/>
        <w:ind w:firstLine="760"/>
        <w:jc w:val="left"/>
        <w:rPr/>
      </w:pPr>
      <w:r>
        <w:t>Инвестиции в строительство, реконструкцию и техническое перевооружение;</w:t>
      </w:r>
    </w:p>
    <w:p w14:paraId="00000073">
      <w:pPr>
        <w:pStyle w:val="Основнойтекст(2)1"/>
        <w:numPr>
          <w:ilvl w:val="0"/>
          <w:numId w:val="5"/>
        </w:numPr>
        <w:shd w:val="clear" w:color="auto" w:fill="auto"/>
        <w:tabs>
          <w:tab w:val="left" w:pos="940"/>
        </w:tabs>
        <w:spacing w:line="384" w:lineRule="exact"/>
        <w:ind w:firstLine="760"/>
        <w:jc w:val="left"/>
        <w:rPr/>
      </w:pPr>
      <w:r>
        <w:t>Решение об определении единой теплоснабжающей организации (организаций);</w:t>
      </w:r>
    </w:p>
    <w:p w14:paraId="00000074">
      <w:pPr>
        <w:pStyle w:val="Основнойтекст(2)1"/>
        <w:numPr>
          <w:ilvl w:val="0"/>
          <w:numId w:val="5"/>
        </w:numPr>
        <w:shd w:val="clear" w:color="auto" w:fill="auto"/>
        <w:tabs>
          <w:tab w:val="left" w:pos="949"/>
        </w:tabs>
        <w:spacing w:line="384" w:lineRule="exact"/>
        <w:ind w:right="1220" w:firstLine="760"/>
        <w:jc w:val="left"/>
        <w:rPr/>
      </w:pPr>
      <w:r>
        <w:t>Решения о распределении тепловой нагрузки между источниками тепловой энергии;</w:t>
      </w:r>
    </w:p>
    <w:p w14:paraId="00000075">
      <w:pPr>
        <w:pStyle w:val="Основнойтекст(2)1"/>
        <w:numPr>
          <w:ilvl w:val="0"/>
          <w:numId w:val="5"/>
        </w:numPr>
        <w:shd w:val="clear" w:color="auto" w:fill="auto"/>
        <w:tabs>
          <w:tab w:val="left" w:pos="989"/>
        </w:tabs>
        <w:spacing w:line="384" w:lineRule="exact"/>
        <w:ind w:firstLine="760"/>
        <w:rPr/>
      </w:pPr>
      <w:r>
        <w:t>Решения по бесхозяйным тепловым сетям.</w:t>
      </w:r>
    </w:p>
    <w:p w14:paraId="00000076">
      <w:pPr>
        <w:pStyle w:val="Основнойтекст(2)1"/>
        <w:shd w:val="clear" w:color="auto" w:fill="auto"/>
        <w:spacing w:line="384" w:lineRule="exact"/>
        <w:ind w:firstLine="760"/>
        <w:rPr/>
      </w:pPr>
      <w:r>
        <w:t>Комплекс мероприятий, разработанных на основе Схемы, должен стать базовым документом, определяющим стратегию и единую техническую политику перспективного развития систем теплоснабжения сельского поселения.</w:t>
      </w:r>
    </w:p>
    <w:p w14:paraId="00000077">
      <w:pPr>
        <w:pStyle w:val="Основнойтекст(2)1"/>
        <w:shd w:val="clear" w:color="auto" w:fill="auto"/>
        <w:spacing w:line="384" w:lineRule="exact"/>
        <w:ind w:firstLine="760"/>
        <w:rPr/>
      </w:pPr>
      <w:r>
        <w:t>Проектирование систем теплоснабжения городов и населенных пунктов представляет собой комплексную проблему, от правильного решения которой во многом зависят масштабы необходимых капитальных вложений в эти системы. Планирование спроса на тепловую энергию основано на прогнозировании развития поселения, в первую очередь его градостроительной деятельности, определённой генеральным планом. Схемы разрабатываются на основе анализа фактических тепловых нагрузок потребителей с учётом перспективного развития на 15 лет, структуры топливного баланса региона, оценки состояния существующих источников тепла и тепловых сетей и возможности их дальнейшего использования, рассмотрения вопросов надёжности, экономичности.</w:t>
      </w:r>
    </w:p>
    <w:p w14:paraId="00000078">
      <w:pPr>
        <w:pStyle w:val="Основнойтекст(2)1"/>
        <w:shd w:val="clear" w:color="auto" w:fill="auto"/>
        <w:spacing w:line="384" w:lineRule="exact"/>
        <w:ind w:firstLine="760"/>
        <w:rPr/>
      </w:pPr>
      <w:r>
        <w:t>Технической базой разработки являются:</w:t>
      </w:r>
    </w:p>
    <w:p w14:paraId="00000079">
      <w:pPr>
        <w:pStyle w:val="Основнойтекст(2)1"/>
        <w:numPr>
          <w:ilvl w:val="0"/>
          <w:numId w:val="5"/>
        </w:numPr>
        <w:shd w:val="clear" w:color="auto" w:fill="auto"/>
        <w:tabs>
          <w:tab w:val="left" w:pos="989"/>
        </w:tabs>
        <w:spacing w:line="384" w:lineRule="exact"/>
        <w:ind w:firstLine="760"/>
        <w:rPr/>
      </w:pPr>
      <w:r>
        <w:t>Генеральный план развития сельского поселения;</w:t>
      </w:r>
    </w:p>
    <w:p w14:paraId="0000007A">
      <w:pPr>
        <w:pStyle w:val="Основнойтекст(2)1"/>
        <w:numPr>
          <w:ilvl w:val="0"/>
          <w:numId w:val="5"/>
        </w:numPr>
        <w:shd w:val="clear" w:color="auto" w:fill="auto"/>
        <w:tabs>
          <w:tab w:val="left" w:pos="1094"/>
        </w:tabs>
        <w:spacing w:line="384" w:lineRule="exact"/>
        <w:ind w:firstLine="760"/>
        <w:rPr/>
      </w:pPr>
      <w:r>
        <w:t>Проектная и исполнительная документация по источникам тепла, тепловым сетям (далее - ТС), насосным станциям, тепловым пунктам;</w:t>
      </w:r>
    </w:p>
    <w:p w14:paraId="0000007B">
      <w:pPr>
        <w:pStyle w:val="Основнойтекст(2)1"/>
        <w:numPr>
          <w:ilvl w:val="0"/>
          <w:numId w:val="5"/>
        </w:numPr>
        <w:shd w:val="clear" w:color="auto" w:fill="auto"/>
        <w:tabs>
          <w:tab w:val="left" w:pos="949"/>
        </w:tabs>
        <w:spacing w:line="384" w:lineRule="exact"/>
        <w:ind w:firstLine="760"/>
        <w:rPr/>
      </w:pPr>
      <w:r>
        <w:t>Эксплуатационная документация (расчетные температурные графики, гидравлические режимы, данные по присоединенным тепловым нагрузкам, их видам и т. п.);</w:t>
      </w:r>
    </w:p>
    <w:p w14:paraId="0000007C">
      <w:pPr>
        <w:pStyle w:val="Основнойтекст(2)1"/>
        <w:numPr>
          <w:ilvl w:val="0"/>
          <w:numId w:val="5"/>
        </w:numPr>
        <w:shd w:val="clear" w:color="auto" w:fill="auto"/>
        <w:tabs>
          <w:tab w:val="left" w:pos="954"/>
        </w:tabs>
        <w:spacing w:line="384" w:lineRule="exact"/>
        <w:ind w:firstLine="760"/>
        <w:rPr/>
      </w:pPr>
      <w:r>
        <w:t>Материалы проведения периодических испытаний ТС по определению тепловых потерь и гидравлических характеристик;</w:t>
      </w:r>
    </w:p>
    <w:p w14:paraId="0000007D">
      <w:pPr>
        <w:pStyle w:val="Основнойтекст(2)1"/>
        <w:numPr>
          <w:ilvl w:val="0"/>
          <w:numId w:val="5"/>
        </w:numPr>
        <w:shd w:val="clear" w:color="auto" w:fill="auto"/>
        <w:tabs>
          <w:tab w:val="left" w:pos="954"/>
        </w:tabs>
        <w:spacing w:line="384" w:lineRule="exact"/>
        <w:ind w:firstLine="760"/>
        <w:rPr/>
      </w:pPr>
      <w:r>
        <w:t>Конструктивные данные по видам прокладки и типам применяемых теплоизоляционных конструкций, сроки эксплуатации тепловых сетей;</w:t>
      </w:r>
    </w:p>
    <w:p w14:paraId="0000007E">
      <w:pPr>
        <w:pStyle w:val="Основнойтекст(2)1"/>
        <w:numPr>
          <w:ilvl w:val="0"/>
          <w:numId w:val="5"/>
        </w:numPr>
        <w:shd w:val="clear" w:color="auto" w:fill="auto"/>
        <w:tabs>
          <w:tab w:val="left" w:pos="1094"/>
        </w:tabs>
        <w:spacing w:line="384" w:lineRule="exact"/>
        <w:ind w:firstLine="760"/>
        <w:rPr/>
      </w:pPr>
      <w:r>
        <w:t>Материалы по разработке энергетических характеристик систем транспорта тепловой энергии;</w:t>
      </w:r>
    </w:p>
    <w:p w14:paraId="0000007F">
      <w:pPr>
        <w:pStyle w:val="Основнойтекст(2)1"/>
        <w:numPr>
          <w:ilvl w:val="0"/>
          <w:numId w:val="5"/>
        </w:numPr>
        <w:shd w:val="clear" w:color="auto" w:fill="auto"/>
        <w:tabs>
          <w:tab w:val="left" w:pos="940"/>
        </w:tabs>
        <w:spacing w:line="384" w:lineRule="exact"/>
        <w:ind w:firstLine="760"/>
        <w:rPr/>
      </w:pPr>
      <w:r>
        <w:t xml:space="preserve">Данные технологического и коммерческого учета потребления топлива, </w:t>
      </w:r>
      <w:r>
        <w:t>отпуска и потребления тепловой энергии, теплоносителя, электроэнергии, измерений (журналов наблюдений, электронных архивов) по приборам контроля режимов отпуска и потребления топлива, тепловой, электрической энергии и воды (расход, давление, температура);</w:t>
      </w:r>
    </w:p>
    <w:p w14:paraId="00000080">
      <w:pPr>
        <w:pStyle w:val="Основнойтекст(2)1"/>
        <w:numPr>
          <w:ilvl w:val="0"/>
          <w:numId w:val="5"/>
        </w:numPr>
        <w:shd w:val="clear" w:color="auto" w:fill="auto"/>
        <w:tabs>
          <w:tab w:val="left" w:pos="951"/>
        </w:tabs>
        <w:spacing w:line="384" w:lineRule="exact"/>
        <w:ind w:firstLine="740"/>
        <w:rPr/>
      </w:pPr>
      <w:r>
        <w:t>Документы по хозяйственной и финансовой деятельности (действующие нормы и нормативы, тарифы и их составляющие, лимиты потребления, договоры на поставку топливно-энергетических ресурсов (далее - ТЭР) и на пользование тепловой энергией, водой, данные потребления ТЭР на собственные нужды, по потерям ТЭР и т.д.);</w:t>
      </w:r>
    </w:p>
    <w:p w14:paraId="00000081">
      <w:pPr>
        <w:pStyle w:val="Основнойтекст(2)1"/>
        <w:numPr>
          <w:ilvl w:val="0"/>
          <w:numId w:val="5"/>
        </w:numPr>
        <w:shd w:val="clear" w:color="auto" w:fill="auto"/>
        <w:tabs>
          <w:tab w:val="left" w:pos="947"/>
        </w:tabs>
        <w:spacing w:line="384" w:lineRule="exact"/>
        <w:ind w:firstLine="740"/>
        <w:rPr/>
      </w:pPr>
      <w:r>
        <w:t>Статистическая отчетность организации о выработке и отпуске тепловой энергии и использовании ТЭР в натуральном и стоимостном выражении.</w:t>
      </w:r>
    </w:p>
    <w:p w14:paraId="00000082">
      <w:pPr>
        <w:pStyle w:val="Основнойтекст(2)1"/>
        <w:shd w:val="clear" w:color="auto" w:fill="auto"/>
        <w:spacing w:line="384" w:lineRule="exact"/>
        <w:ind w:firstLine="740"/>
        <w:rPr/>
      </w:pPr>
      <w:r>
        <w:t>В качестве исходной информации при выполнении работы использованы рабочие материалы, предоставленные администрацией поселения, материалы Генерального плана развития п. Байкал [</w:t>
      </w:r>
      <w:r>
        <w:fldChar w:fldCharType="begin"/>
      </w:r>
      <w:r>
        <w:instrText xml:space="preserve">HYPERLINK \l "bookmark36" </w:instrText>
      </w:r>
      <w:r>
        <w:fldChar w:fldCharType="separate"/>
      </w:r>
      <w:r>
        <w:t>11</w:t>
      </w:r>
      <w:r>
        <w:fldChar w:fldCharType="end"/>
      </w:r>
      <w:r>
        <w:t>].</w:t>
      </w:r>
    </w:p>
    <w:p w14:paraId="00000083">
      <w:pPr>
        <w:pStyle w:val="Основнойтекст(2)1"/>
        <w:shd w:val="clear" w:color="auto" w:fill="auto"/>
        <w:spacing w:line="384" w:lineRule="exact"/>
        <w:ind w:firstLine="600"/>
        <w:jc w:val="left"/>
        <w:rPr/>
      </w:pPr>
      <w:r>
        <w:t>Согласно разработанному документу территориального планирования развития поселения, выделены следующие временные сроки его реализации:</w:t>
      </w:r>
    </w:p>
    <w:p w14:paraId="00000084">
      <w:pPr>
        <w:pStyle w:val="Основнойтекст(2)1"/>
        <w:numPr>
          <w:ilvl w:val="0"/>
          <w:numId w:val="6"/>
        </w:numPr>
        <w:shd w:val="clear" w:color="auto" w:fill="auto"/>
        <w:tabs>
          <w:tab w:val="left" w:pos="788"/>
        </w:tabs>
        <w:spacing w:line="384" w:lineRule="exact"/>
        <w:ind w:firstLine="600"/>
        <w:jc w:val="left"/>
        <w:rPr/>
      </w:pPr>
      <w:r>
        <w:t>перспективный срок, на который рассчитываются все о</w:t>
      </w:r>
      <w:r>
        <w:t>сновные проектные решения - 2031</w:t>
      </w:r>
      <w:r>
        <w:t xml:space="preserve"> год;</w:t>
      </w:r>
    </w:p>
    <w:p w14:paraId="00000085">
      <w:pPr>
        <w:pStyle w:val="Основнойтекст(2)1"/>
        <w:numPr>
          <w:ilvl w:val="0"/>
          <w:numId w:val="6"/>
        </w:numPr>
        <w:shd w:val="clear" w:color="auto" w:fill="auto"/>
        <w:tabs>
          <w:tab w:val="left" w:pos="788"/>
        </w:tabs>
        <w:spacing w:line="384" w:lineRule="exact"/>
        <w:ind w:firstLine="600"/>
        <w:jc w:val="left"/>
        <w:rPr/>
      </w:pPr>
      <w:r>
        <w:t>первая очередь, на которую определяются первоочередные мероприятия по реал</w:t>
      </w:r>
      <w:r>
        <w:t>изации Генерального плана - 2024</w:t>
      </w:r>
      <w:r>
        <w:t xml:space="preserve"> год.</w:t>
      </w:r>
    </w:p>
    <w:p w14:paraId="00000086">
      <w:pPr>
        <w:pStyle w:val="Основнойтекст(2)1"/>
        <w:shd w:val="clear" w:color="auto" w:fill="auto"/>
        <w:spacing w:after="360" w:line="384" w:lineRule="exact"/>
        <w:ind w:firstLine="740"/>
        <w:rPr/>
      </w:pPr>
      <w:r>
        <w:t xml:space="preserve">Общая графическая схема теплоснабжения рассматриваемого поселения в существующем состоянии представлена в </w:t>
      </w:r>
      <w:r>
        <w:rPr>
          <w:rStyle w:val="Основнойтекст(2)+Курсив"/>
        </w:rPr>
        <w:t>прил. 2.</w:t>
      </w:r>
    </w:p>
    <w:p w14:paraId="00000087">
      <w:pPr>
        <w:pStyle w:val="Заголовок№21"/>
        <w:keepNext w:val="on"/>
        <w:keepLines w:val="on"/>
        <w:shd w:val="clear" w:color="auto" w:fill="auto"/>
        <w:spacing w:after="0" w:line="384" w:lineRule="exact"/>
        <w:ind w:firstLine="740"/>
        <w:jc w:val="both"/>
        <w:rPr/>
      </w:pPr>
      <w:bookmarkStart w:id="3" w:name="bookmark5"/>
      <w:r>
        <w:t>Территория и климат</w:t>
      </w:r>
      <w:bookmarkEnd w:id="3"/>
    </w:p>
    <w:p w14:paraId="00000088">
      <w:pPr>
        <w:pStyle w:val="Основнойтекст(2)1"/>
        <w:shd w:val="clear" w:color="auto" w:fill="auto"/>
        <w:tabs>
          <w:tab w:val="left" w:pos="4066"/>
        </w:tabs>
        <w:spacing w:line="384" w:lineRule="exact"/>
        <w:ind w:firstLine="740"/>
        <w:rPr/>
      </w:pPr>
      <w:r>
        <w:t>Поселок Байкал расположен на берегу озера Байкал, у истока р. Ангары, у подножия мыса Баранчик.</w:t>
      </w:r>
      <w:r>
        <w:tab/>
        <w:t>Внешние транспортные связи поселения</w:t>
      </w:r>
    </w:p>
    <w:p w14:paraId="00000089">
      <w:pPr>
        <w:pStyle w:val="Основнойтекст(2)1"/>
        <w:shd w:val="clear" w:color="auto" w:fill="auto"/>
        <w:spacing w:line="384" w:lineRule="exact"/>
        <w:ind w:firstLine="0"/>
        <w:rPr/>
      </w:pPr>
      <w:r>
        <w:t>осуществляются автомобильным, железнодорожным и водным транспортом. По территории Портбайкальского поселения проходит Кругобайкальская железная дорога, для которой п. Байкал является конечным пунктом.</w:t>
      </w:r>
    </w:p>
    <w:p w14:paraId="0000008A">
      <w:pPr>
        <w:pStyle w:val="Основнойтекст(2)1"/>
        <w:shd w:val="clear" w:color="auto" w:fill="auto"/>
        <w:spacing w:line="384" w:lineRule="exact"/>
        <w:ind w:firstLine="740"/>
        <w:rPr/>
      </w:pPr>
      <w:r>
        <w:t>На территории п. Байкал расположены учреждения здравоохранения, образования, культуры и другие общественные учреждения.</w:t>
      </w:r>
    </w:p>
    <w:p w14:paraId="0000008B">
      <w:pPr>
        <w:pStyle w:val="Основнойтекст(2)1"/>
        <w:shd w:val="clear" w:color="auto" w:fill="auto"/>
        <w:spacing w:line="384" w:lineRule="exact"/>
        <w:ind w:firstLine="740"/>
        <w:rPr/>
      </w:pPr>
      <w:r>
        <w:t>По данным Администрации населенного пункта, чис</w:t>
      </w:r>
      <w:r>
        <w:t>ленность населения на 01.01.2024 составляла 514</w:t>
      </w:r>
      <w:r>
        <w:rPr>
          <w:rStyle w:val="Основнойтекст(2)+Курсив"/>
        </w:rPr>
        <w:t>чел.</w:t>
      </w:r>
    </w:p>
    <w:p w14:paraId="0000008C">
      <w:pPr>
        <w:pStyle w:val="Основнойтекст(2)1"/>
        <w:shd w:val="clear" w:color="auto" w:fill="auto"/>
        <w:spacing w:line="384" w:lineRule="exact"/>
        <w:ind w:firstLine="740"/>
        <w:rPr/>
      </w:pPr>
      <w:r>
        <w:t xml:space="preserve">В пределах рассматриваемых систем теплоснабжения максимальный перепад высот составляет </w:t>
      </w:r>
      <w:r>
        <w:rPr>
          <w:rStyle w:val="Основнойтекст(2)+Полужирный"/>
        </w:rPr>
        <w:t xml:space="preserve">6 </w:t>
      </w:r>
      <w:r>
        <w:rPr>
          <w:rStyle w:val="Основнойтекст(2)+Курсив"/>
        </w:rPr>
        <w:t>м</w:t>
      </w:r>
      <w:r>
        <w:t xml:space="preserve"> (система "Баранчик").</w:t>
      </w:r>
    </w:p>
    <w:p w14:paraId="0000008D">
      <w:pPr>
        <w:pStyle w:val="Основнойтекст(2)1"/>
        <w:shd w:val="clear" w:color="auto" w:fill="auto"/>
        <w:spacing w:line="389" w:lineRule="exact"/>
        <w:ind w:firstLine="740"/>
        <w:rPr/>
      </w:pPr>
      <w:r>
        <w:t>К коммунальным услугам, предоставляемым населению п. Байкал относятся: теплоснабжение, водоснабжение, электроснабжение и вывоз бытовых отходов.</w:t>
      </w:r>
    </w:p>
    <w:p w14:paraId="0000008E">
      <w:pPr>
        <w:pStyle w:val="Основнойтекст(5)"/>
        <w:shd w:val="clear" w:color="auto" w:fill="auto"/>
        <w:ind w:firstLine="740"/>
        <w:rPr/>
      </w:pPr>
      <w:r>
        <w:t>Климат</w:t>
      </w:r>
    </w:p>
    <w:p w14:paraId="0000008F">
      <w:pPr>
        <w:pStyle w:val="Основнойтекст(2)1"/>
        <w:shd w:val="clear" w:color="auto" w:fill="auto"/>
        <w:spacing w:line="384" w:lineRule="exact"/>
        <w:ind w:firstLine="740"/>
        <w:rPr/>
      </w:pPr>
      <w:r>
        <w:t xml:space="preserve">Климат в п. Байкал резко континентальный, вечной мерзлоты нет. Максимальная температура самого холодного месяца - -40.0 </w:t>
      </w:r>
      <w:r>
        <w:rPr>
          <w:rStyle w:val="Основнойтекст(2)+Курсив"/>
        </w:rPr>
        <w:t>°С;</w:t>
      </w:r>
      <w:r>
        <w:t xml:space="preserve"> самого теплого месяца 31.0 </w:t>
      </w:r>
      <w:r>
        <w:rPr>
          <w:rStyle w:val="Основнойтекст(2)+Курсив"/>
        </w:rPr>
        <w:t>°С.</w:t>
      </w:r>
      <w:r>
        <w:t xml:space="preserve"> Продолжительность отопительного сезона - 254 </w:t>
      </w:r>
      <w:r>
        <w:rPr>
          <w:rStyle w:val="Основнойтекст(2)+Курсив"/>
        </w:rPr>
        <w:t>дн.</w:t>
      </w:r>
      <w:r>
        <w:t xml:space="preserve"> Расчетная температура наружного воздуха для проектирования отопления -28.0 </w:t>
      </w:r>
      <w:r>
        <w:rPr>
          <w:rStyle w:val="Основнойтекст(2)+Курсив"/>
        </w:rPr>
        <w:t>°С.</w:t>
      </w:r>
    </w:p>
    <w:p w14:paraId="00000090">
      <w:pPr>
        <w:pStyle w:val="Основнойтекст(2)1"/>
        <w:shd w:val="clear" w:color="auto" w:fill="auto"/>
        <w:spacing w:line="384" w:lineRule="exact"/>
        <w:ind w:firstLine="740"/>
        <w:rPr/>
      </w:pPr>
      <w:r>
        <w:t xml:space="preserve">Климатические характеристики для п. Байкал, принятые в соответствии с рекомендациями [3] по населенному пункту г. Слюдянка и использованные в расчетах данной работы приведены в </w:t>
      </w:r>
      <w:r>
        <w:rPr>
          <w:rStyle w:val="Основнойтекст(2)+Курсив"/>
        </w:rPr>
        <w:t>табл. 1.</w:t>
      </w:r>
    </w:p>
    <w:p w14:paraId="00000091">
      <w:pPr>
        <w:pStyle w:val="Основнойтекст(5)"/>
        <w:shd w:val="clear" w:color="auto" w:fill="auto"/>
        <w:jc w:val="right"/>
        <w:rPr/>
      </w:pPr>
      <w:r>
        <w:t>Табл. 1.</w:t>
      </w:r>
    </w:p>
    <w:p w14:paraId="00000092">
      <w:pPr>
        <w:pStyle w:val="Подписьктаблице1"/>
        <w:framePr w:hAnchor="text" w:vAnchor="text" w:w="9182" w:wrap="notBeside" w:y="1"/>
        <w:shd w:val="clear" w:color="auto" w:fill="auto"/>
        <w:spacing w:line="280" w:lineRule="exact"/>
        <w:rPr/>
      </w:pPr>
      <w:r>
        <w:rPr>
          <w:rStyle w:val="Подписьктаблице"/>
          <w:b/>
          <w:bCs/>
        </w:rPr>
        <w:t>Климатические характеристики п. Байкал</w:t>
      </w:r>
    </w:p>
    <w:tbl>
      <w:tblPr>
        <w:tblOverlap w:val="never"/>
        <w:tblW w:w="0" w:type="auto"/>
        <w:tblLayout w:type="fixed"/>
        <w:tblCellMar>
          <w:left w:w="10" w:type="dxa"/>
          <w:right w:w="10" w:type="dxa"/>
        </w:tblCellMar>
        <w:tblLook w:val="0000"/>
      </w:tblPr>
      <w:tblGrid>
        <w:gridCol w:w="1584"/>
        <w:gridCol w:w="1181"/>
        <w:gridCol w:w="888"/>
        <w:gridCol w:w="1013"/>
        <w:gridCol w:w="1104"/>
        <w:gridCol w:w="1061"/>
        <w:gridCol w:w="562"/>
        <w:gridCol w:w="595"/>
        <w:gridCol w:w="1195"/>
      </w:tblGrid>
      <w:tr>
        <w:trPr>
          <w:trHeight w:val="331" w:hRule="exact"/>
        </w:trPr>
        <w:tc>
          <w:tcPr>
            <w:cnfStyle w:val="000010100000"/>
            <w:tcW w:w="1584" w:type="dxa"/>
            <w:tcBorders>
              <w:top w:val="single" w:color="auto" w:sz="4" w:space="0"/>
              <w:left w:val="single" w:color="auto" w:sz="4" w:space="0"/>
            </w:tcBorders>
            <w:shd w:val="clear" w:color="auto" w:fill="ffffff"/>
            <w:vAlign w:val="center"/>
          </w:tcPr>
          <w:p w14:paraId="00000093">
            <w:pPr>
              <w:framePr w:hAnchor="text" w:vAnchor="text" w:w="9182" w:wrap="notBeside" w:y="1"/>
              <w:jc w:val="center"/>
              <w:rPr>
                <w:sz w:val="10"/>
                <w:szCs w:val="10"/>
              </w:rPr>
            </w:pPr>
          </w:p>
        </w:tc>
        <w:tc>
          <w:tcPr>
            <w:cnfStyle w:val="000001100000"/>
            <w:tcW w:w="1181" w:type="dxa"/>
            <w:tcBorders>
              <w:top w:val="single" w:color="auto" w:sz="4" w:space="0"/>
              <w:left w:val="single" w:color="auto" w:sz="4" w:space="0"/>
            </w:tcBorders>
            <w:shd w:val="clear" w:color="auto" w:fill="ffffff"/>
            <w:vAlign w:val="center"/>
          </w:tcPr>
          <w:p w14:paraId="00000094">
            <w:pPr>
              <w:pStyle w:val="Основнойтекст(2)1"/>
              <w:framePr w:hAnchor="text" w:vAnchor="text" w:w="9182" w:wrap="notBeside" w:y="1"/>
              <w:shd w:val="clear" w:color="auto" w:fill="auto"/>
              <w:spacing w:line="210" w:lineRule="exact"/>
              <w:ind w:firstLine="0"/>
              <w:jc w:val="center"/>
              <w:rPr/>
            </w:pPr>
            <w:r>
              <w:rPr>
                <w:rStyle w:val="Основнойтекст(2)+10;5pt;Полужирный"/>
              </w:rPr>
              <w:t>Продолж</w:t>
            </w:r>
            <w:r>
              <w:rPr>
                <w:rStyle w:val="Основнойтекст(2)+10;5pt"/>
              </w:rPr>
              <w:t>.</w:t>
            </w:r>
          </w:p>
        </w:tc>
        <w:tc>
          <w:tcPr>
            <w:cnfStyle w:val="000010100000"/>
            <w:tcW w:w="5223" w:type="dxa"/>
            <w:gridSpan w:val="6"/>
            <w:tcBorders>
              <w:top w:val="single" w:color="auto" w:sz="4" w:space="0"/>
              <w:left w:val="single" w:color="auto" w:sz="4" w:space="0"/>
            </w:tcBorders>
            <w:shd w:val="clear" w:color="auto" w:fill="ffffff"/>
            <w:vAlign w:val="center"/>
          </w:tcPr>
          <w:p w14:paraId="00000095">
            <w:pPr>
              <w:pStyle w:val="Основнойтекст(2)1"/>
              <w:framePr w:hAnchor="text" w:vAnchor="text" w:w="9182" w:wrap="notBeside" w:y="1"/>
              <w:shd w:val="clear" w:color="auto" w:fill="auto"/>
              <w:spacing w:line="210" w:lineRule="exact"/>
              <w:ind w:firstLine="0"/>
              <w:jc w:val="center"/>
              <w:rPr/>
            </w:pPr>
            <w:r>
              <w:rPr>
                <w:rStyle w:val="Основнойтекст(2)+10;5pt;Полужирный"/>
              </w:rPr>
              <w:t>Т наружного воздуха</w:t>
            </w:r>
            <w:r>
              <w:rPr>
                <w:rStyle w:val="Основнойтекст(2)+10;5pt"/>
              </w:rPr>
              <w:t xml:space="preserve">, </w:t>
            </w:r>
            <w:r>
              <w:rPr>
                <w:rStyle w:val="Основнойтекст(2)+10;5pt;Курсив"/>
              </w:rPr>
              <w:t>°С</w:t>
            </w:r>
          </w:p>
        </w:tc>
        <w:tc>
          <w:tcPr>
            <w:cnfStyle w:val="000001100000"/>
            <w:tcW w:w="1195" w:type="dxa"/>
            <w:tcBorders>
              <w:top w:val="single" w:color="auto" w:sz="4" w:space="0"/>
              <w:left w:val="single" w:color="auto" w:sz="4" w:space="0"/>
              <w:right w:val="single" w:color="auto" w:sz="4" w:space="0"/>
            </w:tcBorders>
            <w:shd w:val="clear" w:color="auto" w:fill="ffffff"/>
            <w:vAlign w:val="center"/>
          </w:tcPr>
          <w:p w14:paraId="00000096">
            <w:pPr>
              <w:pStyle w:val="Основнойтекст(2)1"/>
              <w:framePr w:hAnchor="text" w:vAnchor="text" w:w="9182" w:wrap="notBeside" w:y="1"/>
              <w:shd w:val="clear" w:color="auto" w:fill="auto"/>
              <w:spacing w:line="210" w:lineRule="exact"/>
              <w:ind w:firstLine="0"/>
              <w:jc w:val="center"/>
              <w:rPr/>
            </w:pPr>
            <w:r>
              <w:rPr>
                <w:rStyle w:val="Основнойтекст(2)+10;5pt;Полужирный"/>
              </w:rPr>
              <w:t>Расчетная</w:t>
            </w:r>
          </w:p>
        </w:tc>
      </w:tr>
      <w:tr>
        <w:trPr>
          <w:trHeight w:val="658" w:hRule="exact"/>
        </w:trPr>
        <w:tc>
          <w:tcPr>
            <w:cnfStyle w:val="000010010000"/>
            <w:tcW w:w="1584" w:type="dxa"/>
            <w:tcBorders>
              <w:left w:val="single" w:color="auto" w:sz="4" w:space="0"/>
            </w:tcBorders>
            <w:shd w:val="clear" w:color="auto" w:fill="ffffff"/>
            <w:vAlign w:val="center"/>
          </w:tcPr>
          <w:p w14:paraId="00000097">
            <w:pPr>
              <w:pStyle w:val="Основнойтекст(2)1"/>
              <w:framePr w:hAnchor="text" w:vAnchor="text" w:w="9182" w:wrap="notBeside" w:y="1"/>
              <w:shd w:val="clear" w:color="auto" w:fill="auto"/>
              <w:spacing w:line="210" w:lineRule="exact"/>
              <w:ind w:firstLine="0"/>
              <w:jc w:val="center"/>
              <w:rPr/>
            </w:pPr>
            <w:r>
              <w:rPr>
                <w:rStyle w:val="Основнойтекст(2)+10;5pt;Полужирный"/>
              </w:rPr>
              <w:t>Город</w:t>
            </w:r>
          </w:p>
        </w:tc>
        <w:tc>
          <w:tcPr>
            <w:cnfStyle w:val="000001010000"/>
            <w:tcW w:w="1181" w:type="dxa"/>
            <w:tcBorders>
              <w:left w:val="single" w:color="auto" w:sz="4" w:space="0"/>
            </w:tcBorders>
            <w:shd w:val="clear" w:color="auto" w:fill="ffffff"/>
            <w:vAlign w:val="center"/>
          </w:tcPr>
          <w:p w14:paraId="00000098">
            <w:pPr>
              <w:pStyle w:val="Основнойтекст(2)1"/>
              <w:framePr w:hAnchor="text" w:vAnchor="text" w:w="9182" w:wrap="notBeside" w:y="1"/>
              <w:shd w:val="clear" w:color="auto" w:fill="auto"/>
              <w:spacing w:after="120" w:line="210" w:lineRule="exact"/>
              <w:ind w:firstLine="0"/>
              <w:jc w:val="center"/>
              <w:rPr/>
            </w:pPr>
            <w:r>
              <w:rPr>
                <w:rStyle w:val="Основнойтекст(2)+10;5pt;Полужирный"/>
              </w:rPr>
              <w:t>отопит</w:t>
            </w:r>
            <w:r>
              <w:rPr>
                <w:rStyle w:val="Основнойтекст(2)+10;5pt"/>
              </w:rPr>
              <w:t>.</w:t>
            </w:r>
          </w:p>
          <w:p w14:paraId="00000099">
            <w:pPr>
              <w:pStyle w:val="Основнойтекст(2)1"/>
              <w:framePr w:hAnchor="text" w:vAnchor="text" w:w="9182" w:wrap="notBeside" w:y="1"/>
              <w:shd w:val="clear" w:color="auto" w:fill="auto"/>
              <w:spacing w:before="120" w:line="210" w:lineRule="exact"/>
              <w:ind w:left="200" w:firstLine="0"/>
              <w:jc w:val="center"/>
              <w:rPr/>
            </w:pPr>
            <w:r>
              <w:rPr>
                <w:rStyle w:val="Основнойтекст(2)+10;5pt;Полужирный"/>
              </w:rPr>
              <w:t>периода</w:t>
            </w:r>
          </w:p>
        </w:tc>
        <w:tc>
          <w:tcPr>
            <w:cnfStyle w:val="000010010000"/>
            <w:tcW w:w="1901" w:type="dxa"/>
            <w:gridSpan w:val="2"/>
            <w:tcBorders>
              <w:top w:val="single" w:color="auto" w:sz="4" w:space="0"/>
              <w:left w:val="single" w:color="auto" w:sz="4" w:space="0"/>
            </w:tcBorders>
            <w:shd w:val="clear" w:color="auto" w:fill="ffffff"/>
            <w:vAlign w:val="center"/>
          </w:tcPr>
          <w:p w14:paraId="0000009A">
            <w:pPr>
              <w:pStyle w:val="Основнойтекст(2)1"/>
              <w:framePr w:hAnchor="text" w:vAnchor="text" w:w="9182" w:wrap="notBeside" w:y="1"/>
              <w:shd w:val="clear" w:color="auto" w:fill="auto"/>
              <w:spacing w:line="254" w:lineRule="exact"/>
              <w:ind w:firstLine="0"/>
              <w:jc w:val="center"/>
              <w:rPr/>
            </w:pPr>
            <w:r>
              <w:rPr>
                <w:rStyle w:val="Основнойтекст(2)+10;5pt"/>
              </w:rPr>
              <w:t>Расчетная для проектирования</w:t>
            </w:r>
          </w:p>
        </w:tc>
        <w:tc>
          <w:tcPr>
            <w:cnfStyle w:val="000001010000"/>
            <w:tcW w:w="1104" w:type="dxa"/>
            <w:tcBorders>
              <w:top w:val="single" w:color="auto" w:sz="4" w:space="0"/>
              <w:left w:val="single" w:color="auto" w:sz="4" w:space="0"/>
            </w:tcBorders>
            <w:shd w:val="clear" w:color="auto" w:fill="ffffff"/>
            <w:vAlign w:val="center"/>
          </w:tcPr>
          <w:p w14:paraId="0000009B">
            <w:pPr>
              <w:pStyle w:val="Основнойтекст(2)1"/>
              <w:framePr w:hAnchor="text" w:vAnchor="text" w:w="9182" w:wrap="notBeside" w:y="1"/>
              <w:shd w:val="clear" w:color="auto" w:fill="auto"/>
              <w:spacing w:after="120" w:line="210" w:lineRule="exact"/>
              <w:ind w:left="180" w:firstLine="0"/>
              <w:jc w:val="center"/>
              <w:rPr/>
            </w:pPr>
            <w:r>
              <w:rPr>
                <w:rStyle w:val="Основнойтекст(2)+10;5pt"/>
              </w:rPr>
              <w:t>Средняя</w:t>
            </w:r>
          </w:p>
          <w:p w14:paraId="0000009C">
            <w:pPr>
              <w:pStyle w:val="Основнойтекст(2)1"/>
              <w:framePr w:hAnchor="text" w:vAnchor="text" w:w="9182" w:wrap="notBeside" w:y="1"/>
              <w:shd w:val="clear" w:color="auto" w:fill="auto"/>
              <w:spacing w:before="120" w:line="210" w:lineRule="exact"/>
              <w:ind w:firstLine="0"/>
              <w:jc w:val="center"/>
              <w:rPr/>
            </w:pPr>
            <w:r>
              <w:rPr>
                <w:rStyle w:val="Основнойтекст(2)+10;5pt"/>
              </w:rPr>
              <w:t>отопит.</w:t>
            </w:r>
          </w:p>
        </w:tc>
        <w:tc>
          <w:tcPr>
            <w:cnfStyle w:val="000010010000"/>
            <w:tcW w:w="1061" w:type="dxa"/>
            <w:tcBorders>
              <w:top w:val="single" w:color="auto" w:sz="4" w:space="0"/>
              <w:left w:val="single" w:color="auto" w:sz="4" w:space="0"/>
            </w:tcBorders>
            <w:shd w:val="clear" w:color="auto" w:fill="ffffff"/>
            <w:vAlign w:val="center"/>
          </w:tcPr>
          <w:p w14:paraId="0000009D">
            <w:pPr>
              <w:pStyle w:val="Основнойтекст(2)1"/>
              <w:framePr w:hAnchor="text" w:vAnchor="text" w:w="9182" w:wrap="notBeside" w:y="1"/>
              <w:shd w:val="clear" w:color="auto" w:fill="auto"/>
              <w:spacing w:line="210" w:lineRule="exact"/>
              <w:ind w:left="180" w:firstLine="0"/>
              <w:jc w:val="center"/>
              <w:rPr/>
            </w:pPr>
            <w:r>
              <w:rPr>
                <w:rStyle w:val="Основнойтекст(2)+10;5pt"/>
              </w:rPr>
              <w:t>Средне-</w:t>
            </w:r>
          </w:p>
        </w:tc>
        <w:tc>
          <w:tcPr>
            <w:cnfStyle w:val="000001010000"/>
            <w:tcW w:w="1157" w:type="dxa"/>
            <w:gridSpan w:val="2"/>
            <w:tcBorders>
              <w:top w:val="single" w:color="auto" w:sz="4" w:space="0"/>
              <w:left w:val="single" w:color="auto" w:sz="4" w:space="0"/>
            </w:tcBorders>
            <w:shd w:val="clear" w:color="auto" w:fill="ffffff"/>
            <w:vAlign w:val="center"/>
          </w:tcPr>
          <w:p w14:paraId="0000009E">
            <w:pPr>
              <w:pStyle w:val="Основнойтекст(2)1"/>
              <w:framePr w:hAnchor="text" w:vAnchor="text" w:w="9182" w:wrap="notBeside" w:y="1"/>
              <w:shd w:val="clear" w:color="auto" w:fill="auto"/>
              <w:spacing w:after="120" w:line="210" w:lineRule="exact"/>
              <w:ind w:left="300" w:firstLine="0"/>
              <w:jc w:val="center"/>
              <w:rPr/>
            </w:pPr>
            <w:r>
              <w:rPr>
                <w:rStyle w:val="Основнойтекст(2)+10;5pt"/>
              </w:rPr>
              <w:t>Абсо</w:t>
            </w:r>
            <w:r>
              <w:rPr>
                <w:rStyle w:val="Основнойтекст(2)+10;5pt"/>
              </w:rPr>
              <w:softHyphen/>
            </w:r>
          </w:p>
          <w:p w14:paraId="0000009F">
            <w:pPr>
              <w:pStyle w:val="Основнойтекст(2)1"/>
              <w:framePr w:hAnchor="text" w:vAnchor="text" w:w="9182" w:wrap="notBeside" w:y="1"/>
              <w:shd w:val="clear" w:color="auto" w:fill="auto"/>
              <w:spacing w:before="120" w:line="210" w:lineRule="exact"/>
              <w:ind w:firstLine="0"/>
              <w:jc w:val="center"/>
              <w:rPr/>
            </w:pPr>
            <w:r>
              <w:rPr>
                <w:rStyle w:val="Основнойтекст(2)+10;5pt"/>
              </w:rPr>
              <w:t>лютные</w:t>
            </w:r>
          </w:p>
        </w:tc>
        <w:tc>
          <w:tcPr>
            <w:cnfStyle w:val="000010010000"/>
            <w:tcW w:w="1195" w:type="dxa"/>
            <w:tcBorders>
              <w:left w:val="single" w:color="auto" w:sz="4" w:space="0"/>
              <w:right w:val="single" w:color="auto" w:sz="4" w:space="0"/>
            </w:tcBorders>
            <w:shd w:val="clear" w:color="auto" w:fill="ffffff"/>
            <w:vAlign w:val="center"/>
          </w:tcPr>
          <w:p w14:paraId="000000A0">
            <w:pPr>
              <w:pStyle w:val="Основнойтекст(2)1"/>
              <w:framePr w:hAnchor="text" w:vAnchor="text" w:w="9182" w:wrap="notBeside" w:y="1"/>
              <w:shd w:val="clear" w:color="auto" w:fill="auto"/>
              <w:spacing w:after="120" w:line="210" w:lineRule="exact"/>
              <w:ind w:left="180" w:firstLine="0"/>
              <w:jc w:val="center"/>
              <w:rPr/>
            </w:pPr>
            <w:r>
              <w:rPr>
                <w:rStyle w:val="Основнойтекст(2)+10;5pt;Полужирный"/>
              </w:rPr>
              <w:t>скорость</w:t>
            </w:r>
          </w:p>
          <w:p w14:paraId="000000A1">
            <w:pPr>
              <w:pStyle w:val="Основнойтекст(2)1"/>
              <w:framePr w:hAnchor="text" w:vAnchor="text" w:w="9182" w:wrap="notBeside" w:y="1"/>
              <w:shd w:val="clear" w:color="auto" w:fill="auto"/>
              <w:spacing w:before="120" w:line="210" w:lineRule="exact"/>
              <w:ind w:firstLine="0"/>
              <w:jc w:val="center"/>
              <w:rPr/>
            </w:pPr>
            <w:r>
              <w:rPr>
                <w:rStyle w:val="Основнойтекст(2)+10;5pt;Полужирный"/>
              </w:rPr>
              <w:t>ветра</w:t>
            </w:r>
          </w:p>
        </w:tc>
      </w:tr>
      <w:tr>
        <w:trPr>
          <w:trHeight w:val="326" w:hRule="exact"/>
        </w:trPr>
        <w:tc>
          <w:tcPr>
            <w:cnfStyle w:val="000010100000"/>
            <w:tcW w:w="1584" w:type="dxa"/>
            <w:tcBorders>
              <w:left w:val="single" w:color="auto" w:sz="4" w:space="0"/>
            </w:tcBorders>
            <w:shd w:val="clear" w:color="auto" w:fill="ffffff"/>
            <w:vAlign w:val="center"/>
          </w:tcPr>
          <w:p w14:paraId="000000A2">
            <w:pPr>
              <w:pStyle w:val="Основнойтекст(2)1"/>
              <w:framePr w:hAnchor="text" w:vAnchor="text" w:w="9182" w:wrap="notBeside" w:y="1"/>
              <w:shd w:val="clear" w:color="auto" w:fill="auto"/>
              <w:spacing w:line="210" w:lineRule="exact"/>
              <w:ind w:left="260" w:firstLine="0"/>
              <w:jc w:val="center"/>
              <w:rPr/>
            </w:pPr>
            <w:r>
              <w:rPr>
                <w:rStyle w:val="Основнойтекст(2)+10;5pt"/>
              </w:rPr>
              <w:t>(</w:t>
            </w:r>
            <w:r>
              <w:rPr>
                <w:rStyle w:val="Основнойтекст(2)+10;5pt;Полужирный"/>
              </w:rPr>
              <w:t>по СНиП</w:t>
            </w:r>
            <w:r>
              <w:rPr>
                <w:rStyle w:val="Основнойтекст(2)+10;5pt"/>
              </w:rPr>
              <w:t>)</w:t>
            </w:r>
          </w:p>
        </w:tc>
        <w:tc>
          <w:tcPr>
            <w:cnfStyle w:val="000001100000"/>
            <w:tcW w:w="1181" w:type="dxa"/>
            <w:tcBorders>
              <w:left w:val="single" w:color="auto" w:sz="4" w:space="0"/>
            </w:tcBorders>
            <w:shd w:val="clear" w:color="auto" w:fill="ffffff"/>
            <w:vAlign w:val="center"/>
          </w:tcPr>
          <w:p w14:paraId="000000A3">
            <w:pPr>
              <w:pStyle w:val="Основнойтекст(2)1"/>
              <w:framePr w:hAnchor="text" w:vAnchor="text" w:w="9182" w:wrap="notBeside" w:y="1"/>
              <w:shd w:val="clear" w:color="auto" w:fill="auto"/>
              <w:spacing w:line="210" w:lineRule="exact"/>
              <w:ind w:left="200" w:firstLine="0"/>
              <w:jc w:val="center"/>
              <w:rPr/>
            </w:pPr>
            <w:r>
              <w:rPr>
                <w:rStyle w:val="Основнойтекст(2)+10;5pt;Полужирный"/>
              </w:rPr>
              <w:t>в сутках</w:t>
            </w:r>
          </w:p>
        </w:tc>
        <w:tc>
          <w:tcPr>
            <w:cnfStyle w:val="000010100000"/>
            <w:tcW w:w="888" w:type="dxa"/>
            <w:tcBorders>
              <w:top w:val="single" w:color="auto" w:sz="4" w:space="0"/>
              <w:left w:val="single" w:color="auto" w:sz="4" w:space="0"/>
            </w:tcBorders>
            <w:shd w:val="clear" w:color="auto" w:fill="ffffff"/>
            <w:vAlign w:val="center"/>
          </w:tcPr>
          <w:p w14:paraId="000000A4">
            <w:pPr>
              <w:pStyle w:val="Основнойтекст(2)1"/>
              <w:framePr w:hAnchor="text" w:vAnchor="text" w:w="9182" w:wrap="notBeside" w:y="1"/>
              <w:shd w:val="clear" w:color="auto" w:fill="auto"/>
              <w:spacing w:line="210" w:lineRule="exact"/>
              <w:ind w:firstLine="0"/>
              <w:jc w:val="center"/>
              <w:rPr/>
            </w:pPr>
            <w:r>
              <w:rPr>
                <w:rStyle w:val="Основнойтекст(2)+10;5pt"/>
              </w:rPr>
              <w:t>Отопл.</w:t>
            </w:r>
          </w:p>
        </w:tc>
        <w:tc>
          <w:tcPr>
            <w:cnfStyle w:val="000001100000"/>
            <w:tcW w:w="1013" w:type="dxa"/>
            <w:tcBorders>
              <w:top w:val="single" w:color="auto" w:sz="4" w:space="0"/>
              <w:left w:val="single" w:color="auto" w:sz="4" w:space="0"/>
            </w:tcBorders>
            <w:shd w:val="clear" w:color="auto" w:fill="ffffff"/>
            <w:vAlign w:val="center"/>
          </w:tcPr>
          <w:p w14:paraId="000000A5">
            <w:pPr>
              <w:pStyle w:val="Основнойтекст(2)1"/>
              <w:framePr w:hAnchor="text" w:vAnchor="text" w:w="9182" w:wrap="notBeside" w:y="1"/>
              <w:shd w:val="clear" w:color="auto" w:fill="auto"/>
              <w:spacing w:line="210" w:lineRule="exact"/>
              <w:ind w:left="140" w:firstLine="0"/>
              <w:jc w:val="center"/>
              <w:rPr/>
            </w:pPr>
            <w:r>
              <w:rPr>
                <w:rStyle w:val="Основнойтекст(2)+10;5pt"/>
              </w:rPr>
              <w:t>Вентил.</w:t>
            </w:r>
          </w:p>
        </w:tc>
        <w:tc>
          <w:tcPr>
            <w:cnfStyle w:val="000010100000"/>
            <w:tcW w:w="1104" w:type="dxa"/>
            <w:tcBorders>
              <w:left w:val="single" w:color="auto" w:sz="4" w:space="0"/>
            </w:tcBorders>
            <w:shd w:val="clear" w:color="auto" w:fill="ffffff"/>
            <w:vAlign w:val="center"/>
          </w:tcPr>
          <w:p w14:paraId="000000A6">
            <w:pPr>
              <w:pStyle w:val="Основнойтекст(2)1"/>
              <w:framePr w:hAnchor="text" w:vAnchor="text" w:w="9182" w:wrap="notBeside" w:y="1"/>
              <w:shd w:val="clear" w:color="auto" w:fill="auto"/>
              <w:spacing w:line="210" w:lineRule="exact"/>
              <w:ind w:left="180" w:firstLine="0"/>
              <w:jc w:val="center"/>
              <w:rPr/>
            </w:pPr>
            <w:r>
              <w:rPr>
                <w:rStyle w:val="Основнойтекст(2)+10;5pt"/>
              </w:rPr>
              <w:t>периода</w:t>
            </w:r>
          </w:p>
        </w:tc>
        <w:tc>
          <w:tcPr>
            <w:cnfStyle w:val="000001100000"/>
            <w:tcW w:w="1061" w:type="dxa"/>
            <w:tcBorders>
              <w:left w:val="single" w:color="auto" w:sz="4" w:space="0"/>
            </w:tcBorders>
            <w:shd w:val="clear" w:color="auto" w:fill="ffffff"/>
            <w:vAlign w:val="center"/>
          </w:tcPr>
          <w:p w14:paraId="000000A7">
            <w:pPr>
              <w:pStyle w:val="Основнойтекст(2)1"/>
              <w:framePr w:hAnchor="text" w:vAnchor="text" w:w="9182" w:wrap="notBeside" w:y="1"/>
              <w:shd w:val="clear" w:color="auto" w:fill="auto"/>
              <w:spacing w:line="210" w:lineRule="exact"/>
              <w:ind w:left="180" w:firstLine="0"/>
              <w:jc w:val="center"/>
              <w:rPr/>
            </w:pPr>
            <w:r>
              <w:rPr>
                <w:rStyle w:val="Основнойтекст(2)+10;5pt"/>
              </w:rPr>
              <w:t>годовая</w:t>
            </w:r>
          </w:p>
        </w:tc>
        <w:tc>
          <w:tcPr>
            <w:cnfStyle w:val="000010100000"/>
            <w:tcW w:w="562" w:type="dxa"/>
            <w:tcBorders>
              <w:top w:val="single" w:color="auto" w:sz="4" w:space="0"/>
              <w:left w:val="single" w:color="auto" w:sz="4" w:space="0"/>
            </w:tcBorders>
            <w:shd w:val="clear" w:color="auto" w:fill="ffffff"/>
            <w:vAlign w:val="center"/>
          </w:tcPr>
          <w:p w14:paraId="000000A8">
            <w:pPr>
              <w:pStyle w:val="Основнойтекст(2)1"/>
              <w:framePr w:hAnchor="text" w:vAnchor="text" w:w="9182" w:wrap="notBeside" w:y="1"/>
              <w:shd w:val="clear" w:color="auto" w:fill="auto"/>
              <w:spacing w:line="210" w:lineRule="exact"/>
              <w:ind w:firstLine="0"/>
              <w:jc w:val="center"/>
              <w:rPr/>
            </w:pPr>
            <w:r>
              <w:rPr>
                <w:rStyle w:val="Основнойтекст(2)+10;5pt"/>
                <w:lang w:val="en-US" w:bidi="en-US" w:eastAsia="en-US"/>
              </w:rPr>
              <w:t>min</w:t>
            </w:r>
          </w:p>
        </w:tc>
        <w:tc>
          <w:tcPr>
            <w:cnfStyle w:val="000001100000"/>
            <w:tcW w:w="595" w:type="dxa"/>
            <w:tcBorders>
              <w:top w:val="single" w:color="auto" w:sz="4" w:space="0"/>
              <w:left w:val="single" w:color="auto" w:sz="4" w:space="0"/>
            </w:tcBorders>
            <w:shd w:val="clear" w:color="auto" w:fill="ffffff"/>
            <w:vAlign w:val="center"/>
          </w:tcPr>
          <w:p w14:paraId="000000A9">
            <w:pPr>
              <w:pStyle w:val="Основнойтекст(2)1"/>
              <w:framePr w:hAnchor="text" w:vAnchor="text" w:w="9182" w:wrap="notBeside" w:y="1"/>
              <w:shd w:val="clear" w:color="auto" w:fill="auto"/>
              <w:spacing w:line="210" w:lineRule="exact"/>
              <w:ind w:firstLine="0"/>
              <w:jc w:val="center"/>
              <w:rPr/>
            </w:pPr>
            <w:r>
              <w:rPr>
                <w:rStyle w:val="Основнойтекст(2)+10;5pt"/>
                <w:lang w:val="en-US" w:bidi="en-US" w:eastAsia="en-US"/>
              </w:rPr>
              <w:t>max</w:t>
            </w:r>
          </w:p>
        </w:tc>
        <w:tc>
          <w:tcPr>
            <w:cnfStyle w:val="000010100000"/>
            <w:tcW w:w="1195" w:type="dxa"/>
            <w:tcBorders>
              <w:left w:val="single" w:color="auto" w:sz="4" w:space="0"/>
              <w:right w:val="single" w:color="auto" w:sz="4" w:space="0"/>
            </w:tcBorders>
            <w:shd w:val="clear" w:color="auto" w:fill="ffffff"/>
            <w:vAlign w:val="center"/>
          </w:tcPr>
          <w:p w14:paraId="000000AA">
            <w:pPr>
              <w:pStyle w:val="Основнойтекст(2)1"/>
              <w:framePr w:hAnchor="text" w:vAnchor="text" w:w="9182" w:wrap="notBeside" w:y="1"/>
              <w:shd w:val="clear" w:color="auto" w:fill="auto"/>
              <w:spacing w:line="210" w:lineRule="exact"/>
              <w:ind w:firstLine="0"/>
              <w:jc w:val="center"/>
              <w:rPr/>
            </w:pPr>
            <w:r>
              <w:rPr>
                <w:rStyle w:val="Основнойтекст(2)+10;5pt;Курсив"/>
              </w:rPr>
              <w:t>м/с</w:t>
            </w:r>
          </w:p>
        </w:tc>
      </w:tr>
      <w:tr>
        <w:trPr>
          <w:trHeight w:val="350" w:hRule="exact"/>
        </w:trPr>
        <w:tc>
          <w:tcPr>
            <w:cnfStyle w:val="000010010000"/>
            <w:tcW w:w="1584" w:type="dxa"/>
            <w:tcBorders>
              <w:top w:val="single" w:color="auto" w:sz="4" w:space="0"/>
              <w:left w:val="single" w:color="auto" w:sz="4" w:space="0"/>
              <w:bottom w:val="single" w:color="auto" w:sz="4" w:space="0"/>
            </w:tcBorders>
            <w:shd w:val="clear" w:color="auto" w:fill="ffffff"/>
            <w:vAlign w:val="center"/>
          </w:tcPr>
          <w:p w14:paraId="000000AB">
            <w:pPr>
              <w:pStyle w:val="Основнойтекст(2)1"/>
              <w:framePr w:hAnchor="text" w:vAnchor="text" w:w="9182" w:wrap="notBeside" w:y="1"/>
              <w:shd w:val="clear" w:color="auto" w:fill="auto"/>
              <w:spacing w:line="210" w:lineRule="exact"/>
              <w:ind w:firstLine="0"/>
              <w:jc w:val="center"/>
              <w:rPr/>
            </w:pPr>
            <w:r>
              <w:rPr>
                <w:rStyle w:val="Основнойтекст(2)+10;5pt"/>
              </w:rPr>
              <w:t>Слюдянка</w:t>
            </w:r>
          </w:p>
        </w:tc>
        <w:tc>
          <w:tcPr>
            <w:cnfStyle w:val="000001010000"/>
            <w:tcW w:w="1181" w:type="dxa"/>
            <w:tcBorders>
              <w:top w:val="single" w:color="auto" w:sz="4" w:space="0"/>
              <w:left w:val="single" w:color="auto" w:sz="4" w:space="0"/>
              <w:bottom w:val="single" w:color="auto" w:sz="4" w:space="0"/>
            </w:tcBorders>
            <w:shd w:val="clear" w:color="auto" w:fill="ffffff"/>
            <w:vAlign w:val="center"/>
          </w:tcPr>
          <w:p w14:paraId="000000AC">
            <w:pPr>
              <w:pStyle w:val="Основнойтекст(2)1"/>
              <w:framePr w:hAnchor="text" w:vAnchor="text" w:w="9182" w:wrap="notBeside" w:y="1"/>
              <w:shd w:val="clear" w:color="auto" w:fill="auto"/>
              <w:spacing w:line="210" w:lineRule="exact"/>
              <w:ind w:firstLine="0"/>
              <w:jc w:val="center"/>
              <w:rPr/>
            </w:pPr>
            <w:r>
              <w:rPr>
                <w:rStyle w:val="Основнойтекст(2)+10;5pt"/>
              </w:rPr>
              <w:t>254</w:t>
            </w:r>
          </w:p>
        </w:tc>
        <w:tc>
          <w:tcPr>
            <w:cnfStyle w:val="000010010000"/>
            <w:tcW w:w="888" w:type="dxa"/>
            <w:tcBorders>
              <w:top w:val="single" w:color="auto" w:sz="4" w:space="0"/>
              <w:left w:val="single" w:color="auto" w:sz="4" w:space="0"/>
              <w:bottom w:val="single" w:color="auto" w:sz="4" w:space="0"/>
            </w:tcBorders>
            <w:shd w:val="clear" w:color="auto" w:fill="ffffff"/>
            <w:vAlign w:val="center"/>
          </w:tcPr>
          <w:p w14:paraId="000000AD">
            <w:pPr>
              <w:pStyle w:val="Основнойтекст(2)1"/>
              <w:framePr w:hAnchor="text" w:vAnchor="text" w:w="9182" w:wrap="notBeside" w:y="1"/>
              <w:shd w:val="clear" w:color="auto" w:fill="auto"/>
              <w:spacing w:line="210" w:lineRule="exact"/>
              <w:ind w:left="300" w:firstLine="0"/>
              <w:jc w:val="center"/>
              <w:rPr/>
            </w:pPr>
            <w:r>
              <w:rPr>
                <w:rStyle w:val="Основнойтекст(2)+10;5pt"/>
              </w:rPr>
              <w:t>-28</w:t>
            </w:r>
          </w:p>
        </w:tc>
        <w:tc>
          <w:tcPr>
            <w:cnfStyle w:val="000001010000"/>
            <w:tcW w:w="1013" w:type="dxa"/>
            <w:tcBorders>
              <w:top w:val="single" w:color="auto" w:sz="4" w:space="0"/>
              <w:left w:val="single" w:color="auto" w:sz="4" w:space="0"/>
              <w:bottom w:val="single" w:color="auto" w:sz="4" w:space="0"/>
            </w:tcBorders>
            <w:shd w:val="clear" w:color="auto" w:fill="ffffff"/>
            <w:vAlign w:val="center"/>
          </w:tcPr>
          <w:p w14:paraId="000000AE">
            <w:pPr>
              <w:pStyle w:val="Основнойтекст(2)1"/>
              <w:framePr w:hAnchor="text" w:vAnchor="text" w:w="9182" w:wrap="notBeside" w:y="1"/>
              <w:shd w:val="clear" w:color="auto" w:fill="auto"/>
              <w:spacing w:line="210" w:lineRule="exact"/>
              <w:ind w:firstLine="0"/>
              <w:jc w:val="center"/>
              <w:rPr/>
            </w:pPr>
            <w:r>
              <w:rPr>
                <w:rStyle w:val="Основнойтекст(2)+10;5pt"/>
              </w:rPr>
              <w:t>-22</w:t>
            </w:r>
          </w:p>
        </w:tc>
        <w:tc>
          <w:tcPr>
            <w:cnfStyle w:val="000010010000"/>
            <w:tcW w:w="1104" w:type="dxa"/>
            <w:tcBorders>
              <w:top w:val="single" w:color="auto" w:sz="4" w:space="0"/>
              <w:left w:val="single" w:color="auto" w:sz="4" w:space="0"/>
              <w:bottom w:val="single" w:color="auto" w:sz="4" w:space="0"/>
            </w:tcBorders>
            <w:shd w:val="clear" w:color="auto" w:fill="ffffff"/>
            <w:vAlign w:val="center"/>
          </w:tcPr>
          <w:p w14:paraId="000000AF">
            <w:pPr>
              <w:pStyle w:val="Основнойтекст(2)1"/>
              <w:framePr w:hAnchor="text" w:vAnchor="text" w:w="9182" w:wrap="notBeside" w:y="1"/>
              <w:shd w:val="clear" w:color="auto" w:fill="auto"/>
              <w:spacing w:line="210" w:lineRule="exact"/>
              <w:ind w:firstLine="0"/>
              <w:jc w:val="center"/>
              <w:rPr/>
            </w:pPr>
            <w:r>
              <w:rPr>
                <w:rStyle w:val="Основнойтекст(2)+10;5pt"/>
              </w:rPr>
              <w:t>-6.4</w:t>
            </w:r>
          </w:p>
        </w:tc>
        <w:tc>
          <w:tcPr>
            <w:cnfStyle w:val="000001010000"/>
            <w:tcW w:w="1061" w:type="dxa"/>
            <w:tcBorders>
              <w:top w:val="single" w:color="auto" w:sz="4" w:space="0"/>
              <w:left w:val="single" w:color="auto" w:sz="4" w:space="0"/>
              <w:bottom w:val="single" w:color="auto" w:sz="4" w:space="0"/>
            </w:tcBorders>
            <w:shd w:val="clear" w:color="auto" w:fill="ffffff"/>
            <w:vAlign w:val="center"/>
          </w:tcPr>
          <w:p w14:paraId="000000B0">
            <w:pPr>
              <w:pStyle w:val="Основнойтекст(2)1"/>
              <w:framePr w:hAnchor="text" w:vAnchor="text" w:w="9182" w:wrap="notBeside" w:y="1"/>
              <w:shd w:val="clear" w:color="auto" w:fill="auto"/>
              <w:spacing w:line="210" w:lineRule="exact"/>
              <w:ind w:firstLine="0"/>
              <w:jc w:val="center"/>
              <w:rPr/>
            </w:pPr>
            <w:r>
              <w:rPr>
                <w:rStyle w:val="Основнойтекст(2)+10;5pt"/>
              </w:rPr>
              <w:t>-0.7</w:t>
            </w:r>
          </w:p>
        </w:tc>
        <w:tc>
          <w:tcPr>
            <w:cnfStyle w:val="000010010000"/>
            <w:tcW w:w="562" w:type="dxa"/>
            <w:tcBorders>
              <w:top w:val="single" w:color="auto" w:sz="4" w:space="0"/>
              <w:left w:val="single" w:color="auto" w:sz="4" w:space="0"/>
              <w:bottom w:val="single" w:color="auto" w:sz="4" w:space="0"/>
            </w:tcBorders>
            <w:shd w:val="clear" w:color="auto" w:fill="ffffff"/>
            <w:vAlign w:val="center"/>
          </w:tcPr>
          <w:p w14:paraId="000000B1">
            <w:pPr>
              <w:pStyle w:val="Основнойтекст(2)1"/>
              <w:framePr w:hAnchor="text" w:vAnchor="text" w:w="9182" w:wrap="notBeside" w:y="1"/>
              <w:shd w:val="clear" w:color="auto" w:fill="auto"/>
              <w:spacing w:line="210" w:lineRule="exact"/>
              <w:ind w:firstLine="0"/>
              <w:jc w:val="center"/>
              <w:rPr/>
            </w:pPr>
            <w:r>
              <w:rPr>
                <w:rStyle w:val="Основнойтекст(2)+10;5pt"/>
              </w:rPr>
              <w:t>-40</w:t>
            </w:r>
          </w:p>
        </w:tc>
        <w:tc>
          <w:tcPr>
            <w:cnfStyle w:val="000001010000"/>
            <w:tcW w:w="595" w:type="dxa"/>
            <w:tcBorders>
              <w:top w:val="single" w:color="auto" w:sz="4" w:space="0"/>
              <w:left w:val="single" w:color="auto" w:sz="4" w:space="0"/>
              <w:bottom w:val="single" w:color="auto" w:sz="4" w:space="0"/>
            </w:tcBorders>
            <w:shd w:val="clear" w:color="auto" w:fill="ffffff"/>
            <w:vAlign w:val="center"/>
          </w:tcPr>
          <w:p w14:paraId="000000B2">
            <w:pPr>
              <w:pStyle w:val="Основнойтекст(2)1"/>
              <w:framePr w:hAnchor="text" w:vAnchor="text" w:w="9182" w:wrap="notBeside" w:y="1"/>
              <w:shd w:val="clear" w:color="auto" w:fill="auto"/>
              <w:spacing w:line="210" w:lineRule="exact"/>
              <w:ind w:left="180" w:firstLine="0"/>
              <w:jc w:val="center"/>
              <w:rPr/>
            </w:pPr>
            <w:r>
              <w:rPr>
                <w:rStyle w:val="Основнойтекст(2)+10;5pt"/>
              </w:rPr>
              <w:t>31</w:t>
            </w:r>
          </w:p>
        </w:tc>
        <w:tc>
          <w:tcPr>
            <w:cnfStyle w:val="000010010000"/>
            <w:tcW w:w="1195" w:type="dxa"/>
            <w:tcBorders>
              <w:top w:val="single" w:color="auto" w:sz="4" w:space="0"/>
              <w:left w:val="single" w:color="auto" w:sz="4" w:space="0"/>
              <w:bottom w:val="single" w:color="auto" w:sz="4" w:space="0"/>
              <w:right w:val="single" w:color="auto" w:sz="4" w:space="0"/>
            </w:tcBorders>
            <w:shd w:val="clear" w:color="auto" w:fill="ffffff"/>
            <w:vAlign w:val="center"/>
          </w:tcPr>
          <w:p w14:paraId="000000B3">
            <w:pPr>
              <w:pStyle w:val="Основнойтекст(2)1"/>
              <w:framePr w:hAnchor="text" w:vAnchor="text" w:w="9182" w:wrap="notBeside" w:y="1"/>
              <w:shd w:val="clear" w:color="auto" w:fill="auto"/>
              <w:spacing w:line="210" w:lineRule="exact"/>
              <w:ind w:firstLine="0"/>
              <w:jc w:val="center"/>
              <w:rPr/>
            </w:pPr>
            <w:r>
              <w:rPr>
                <w:rStyle w:val="Основнойтекст(2)+10;5pt"/>
              </w:rPr>
              <w:t>2</w:t>
            </w:r>
          </w:p>
        </w:tc>
      </w:tr>
    </w:tbl>
    <w:p w14:paraId="000000B4">
      <w:pPr>
        <w:framePr w:hAnchor="text" w:vAnchor="text" w:w="9182" w:wrap="notBeside" w:y="1"/>
        <w:rPr>
          <w:sz w:val="2"/>
          <w:szCs w:val="2"/>
        </w:rPr>
      </w:pPr>
    </w:p>
    <w:p w14:paraId="000000B5">
      <w:pPr>
        <w:rPr>
          <w:sz w:val="2"/>
          <w:szCs w:val="2"/>
        </w:rPr>
      </w:pPr>
    </w:p>
    <w:p w14:paraId="000000B6">
      <w:pPr>
        <w:pStyle w:val="Подписьктаблице1"/>
        <w:framePr w:hAnchor="text" w:vAnchor="text" w:w="9782" w:wrap="notBeside" w:xAlign="center" w:y="1"/>
        <w:shd w:val="clear" w:color="auto" w:fill="auto"/>
        <w:spacing w:line="280" w:lineRule="exact"/>
        <w:rPr/>
      </w:pPr>
      <w:r>
        <w:rPr>
          <w:rStyle w:val="Подписьктаблице"/>
          <w:b/>
          <w:bCs/>
        </w:rPr>
        <w:t>Среднемесячная температура наружного воздуха, °С</w:t>
      </w:r>
    </w:p>
    <w:tbl>
      <w:tblPr>
        <w:tblOverlap w:val="never"/>
        <w:tblW w:w="0" w:type="auto"/>
        <w:jc w:val="center"/>
        <w:tblLayout w:type="fixed"/>
        <w:tblCellMar>
          <w:left w:w="10" w:type="dxa"/>
          <w:right w:w="10" w:type="dxa"/>
        </w:tblCellMar>
        <w:tblLook w:val="0000"/>
      </w:tblPr>
      <w:tblGrid>
        <w:gridCol w:w="926"/>
        <w:gridCol w:w="739"/>
        <w:gridCol w:w="739"/>
        <w:gridCol w:w="734"/>
        <w:gridCol w:w="739"/>
        <w:gridCol w:w="734"/>
        <w:gridCol w:w="739"/>
        <w:gridCol w:w="734"/>
        <w:gridCol w:w="739"/>
        <w:gridCol w:w="734"/>
        <w:gridCol w:w="739"/>
        <w:gridCol w:w="734"/>
        <w:gridCol w:w="749"/>
      </w:tblGrid>
      <w:tr>
        <w:trPr>
          <w:trHeight w:val="331" w:hRule="exact"/>
          <w:jc w:val="center"/>
        </w:trPr>
        <w:tc>
          <w:tcPr>
            <w:cnfStyle w:val="000010100000"/>
            <w:tcW w:w="926" w:type="dxa"/>
            <w:tcBorders>
              <w:top w:val="single" w:color="auto" w:sz="4" w:space="0"/>
              <w:left w:val="single" w:color="auto" w:sz="4" w:space="0"/>
            </w:tcBorders>
            <w:shd w:val="clear" w:color="auto" w:fill="ffffff"/>
            <w:vAlign w:val="center"/>
          </w:tcPr>
          <w:p w14:paraId="000000B7">
            <w:pPr>
              <w:pStyle w:val="Основнойтекст(2)1"/>
              <w:framePr w:hAnchor="text" w:vAnchor="text" w:w="9782" w:wrap="notBeside" w:xAlign="center" w:y="1"/>
              <w:shd w:val="clear" w:color="auto" w:fill="auto"/>
              <w:spacing w:line="210" w:lineRule="exact"/>
              <w:ind w:left="160" w:firstLine="0"/>
              <w:jc w:val="left"/>
              <w:rPr/>
            </w:pPr>
            <w:r>
              <w:rPr>
                <w:rStyle w:val="Основнойтекст(2)+10;5pt;Полужирный"/>
              </w:rPr>
              <w:t>Месяц</w:t>
            </w:r>
          </w:p>
        </w:tc>
        <w:tc>
          <w:tcPr>
            <w:cnfStyle w:val="000001100000"/>
            <w:tcW w:w="739" w:type="dxa"/>
            <w:tcBorders>
              <w:top w:val="single" w:color="auto" w:sz="4" w:space="0"/>
              <w:left w:val="single" w:color="auto" w:sz="4" w:space="0"/>
            </w:tcBorders>
            <w:shd w:val="clear" w:color="auto" w:fill="ffffff"/>
            <w:vAlign w:val="center"/>
          </w:tcPr>
          <w:p w14:paraId="000000B8">
            <w:pPr>
              <w:pStyle w:val="Основнойтекст(2)1"/>
              <w:framePr w:hAnchor="text" w:vAnchor="text" w:w="9782" w:wrap="notBeside" w:xAlign="center" w:y="1"/>
              <w:shd w:val="clear" w:color="auto" w:fill="auto"/>
              <w:spacing w:line="210" w:lineRule="exact"/>
              <w:ind w:firstLine="0"/>
              <w:jc w:val="center"/>
              <w:rPr/>
            </w:pPr>
            <w:r>
              <w:rPr>
                <w:rStyle w:val="Основнойтекст(2)+10;5pt;Полужирный"/>
              </w:rPr>
              <w:t>1</w:t>
            </w:r>
          </w:p>
        </w:tc>
        <w:tc>
          <w:tcPr>
            <w:cnfStyle w:val="000010100000"/>
            <w:tcW w:w="739" w:type="dxa"/>
            <w:tcBorders>
              <w:top w:val="single" w:color="auto" w:sz="4" w:space="0"/>
              <w:left w:val="single" w:color="auto" w:sz="4" w:space="0"/>
            </w:tcBorders>
            <w:shd w:val="clear" w:color="auto" w:fill="ffffff"/>
            <w:vAlign w:val="center"/>
          </w:tcPr>
          <w:p w14:paraId="000000B9">
            <w:pPr>
              <w:pStyle w:val="Основнойтекст(2)1"/>
              <w:framePr w:hAnchor="text" w:vAnchor="text" w:w="9782" w:wrap="notBeside" w:xAlign="center" w:y="1"/>
              <w:shd w:val="clear" w:color="auto" w:fill="auto"/>
              <w:spacing w:line="210" w:lineRule="exact"/>
              <w:ind w:firstLine="0"/>
              <w:jc w:val="center"/>
              <w:rPr/>
            </w:pPr>
            <w:r>
              <w:rPr>
                <w:rStyle w:val="Основнойтекст(2)+10;5pt;Полужирный"/>
              </w:rPr>
              <w:t>2</w:t>
            </w:r>
          </w:p>
        </w:tc>
        <w:tc>
          <w:tcPr>
            <w:cnfStyle w:val="000001100000"/>
            <w:tcW w:w="734" w:type="dxa"/>
            <w:tcBorders>
              <w:top w:val="single" w:color="auto" w:sz="4" w:space="0"/>
              <w:left w:val="single" w:color="auto" w:sz="4" w:space="0"/>
            </w:tcBorders>
            <w:shd w:val="clear" w:color="auto" w:fill="ffffff"/>
            <w:vAlign w:val="center"/>
          </w:tcPr>
          <w:p w14:paraId="000000BA">
            <w:pPr>
              <w:pStyle w:val="Основнойтекст(2)1"/>
              <w:framePr w:hAnchor="text" w:vAnchor="text" w:w="9782" w:wrap="notBeside" w:xAlign="center" w:y="1"/>
              <w:shd w:val="clear" w:color="auto" w:fill="auto"/>
              <w:spacing w:line="210" w:lineRule="exact"/>
              <w:ind w:firstLine="0"/>
              <w:jc w:val="center"/>
              <w:rPr/>
            </w:pPr>
            <w:r>
              <w:rPr>
                <w:rStyle w:val="Основнойтекст(2)+10;5pt;Полужирный"/>
              </w:rPr>
              <w:t>3</w:t>
            </w:r>
          </w:p>
        </w:tc>
        <w:tc>
          <w:tcPr>
            <w:cnfStyle w:val="000010100000"/>
            <w:tcW w:w="739" w:type="dxa"/>
            <w:tcBorders>
              <w:top w:val="single" w:color="auto" w:sz="4" w:space="0"/>
              <w:left w:val="single" w:color="auto" w:sz="4" w:space="0"/>
            </w:tcBorders>
            <w:shd w:val="clear" w:color="auto" w:fill="ffffff"/>
            <w:vAlign w:val="center"/>
          </w:tcPr>
          <w:p w14:paraId="000000BB">
            <w:pPr>
              <w:pStyle w:val="Основнойтекст(2)1"/>
              <w:framePr w:hAnchor="text" w:vAnchor="text" w:w="9782" w:wrap="notBeside" w:xAlign="center" w:y="1"/>
              <w:shd w:val="clear" w:color="auto" w:fill="auto"/>
              <w:spacing w:line="210" w:lineRule="exact"/>
              <w:ind w:firstLine="0"/>
              <w:jc w:val="center"/>
              <w:rPr/>
            </w:pPr>
            <w:r>
              <w:rPr>
                <w:rStyle w:val="Основнойтекст(2)+10;5pt;Полужирный"/>
              </w:rPr>
              <w:t>4</w:t>
            </w:r>
          </w:p>
        </w:tc>
        <w:tc>
          <w:tcPr>
            <w:cnfStyle w:val="000001100000"/>
            <w:tcW w:w="734" w:type="dxa"/>
            <w:tcBorders>
              <w:top w:val="single" w:color="auto" w:sz="4" w:space="0"/>
              <w:left w:val="single" w:color="auto" w:sz="4" w:space="0"/>
            </w:tcBorders>
            <w:shd w:val="clear" w:color="auto" w:fill="ffffff"/>
            <w:vAlign w:val="center"/>
          </w:tcPr>
          <w:p w14:paraId="000000BC">
            <w:pPr>
              <w:pStyle w:val="Основнойтекст(2)1"/>
              <w:framePr w:hAnchor="text" w:vAnchor="text" w:w="9782" w:wrap="notBeside" w:xAlign="center" w:y="1"/>
              <w:shd w:val="clear" w:color="auto" w:fill="auto"/>
              <w:spacing w:line="210" w:lineRule="exact"/>
              <w:ind w:firstLine="0"/>
              <w:jc w:val="center"/>
              <w:rPr/>
            </w:pPr>
            <w:r>
              <w:rPr>
                <w:rStyle w:val="Основнойтекст(2)+10;5pt;Полужирный"/>
              </w:rPr>
              <w:t>5</w:t>
            </w:r>
          </w:p>
        </w:tc>
        <w:tc>
          <w:tcPr>
            <w:cnfStyle w:val="000010100000"/>
            <w:tcW w:w="739" w:type="dxa"/>
            <w:tcBorders>
              <w:top w:val="single" w:color="auto" w:sz="4" w:space="0"/>
              <w:left w:val="single" w:color="auto" w:sz="4" w:space="0"/>
            </w:tcBorders>
            <w:shd w:val="clear" w:color="auto" w:fill="ffffff"/>
            <w:vAlign w:val="center"/>
          </w:tcPr>
          <w:p w14:paraId="000000BD">
            <w:pPr>
              <w:pStyle w:val="Основнойтекст(2)1"/>
              <w:framePr w:hAnchor="text" w:vAnchor="text" w:w="9782" w:wrap="notBeside" w:xAlign="center" w:y="1"/>
              <w:shd w:val="clear" w:color="auto" w:fill="auto"/>
              <w:spacing w:line="210" w:lineRule="exact"/>
              <w:ind w:firstLine="0"/>
              <w:jc w:val="center"/>
              <w:rPr/>
            </w:pPr>
            <w:r>
              <w:rPr>
                <w:rStyle w:val="Основнойтекст(2)+10;5pt;Полужирный"/>
              </w:rPr>
              <w:t>6</w:t>
            </w:r>
          </w:p>
        </w:tc>
        <w:tc>
          <w:tcPr>
            <w:cnfStyle w:val="000001100000"/>
            <w:tcW w:w="734" w:type="dxa"/>
            <w:tcBorders>
              <w:top w:val="single" w:color="auto" w:sz="4" w:space="0"/>
              <w:left w:val="single" w:color="auto" w:sz="4" w:space="0"/>
            </w:tcBorders>
            <w:shd w:val="clear" w:color="auto" w:fill="ffffff"/>
            <w:vAlign w:val="center"/>
          </w:tcPr>
          <w:p w14:paraId="000000BE">
            <w:pPr>
              <w:pStyle w:val="Основнойтекст(2)1"/>
              <w:framePr w:hAnchor="text" w:vAnchor="text" w:w="9782" w:wrap="notBeside" w:xAlign="center" w:y="1"/>
              <w:shd w:val="clear" w:color="auto" w:fill="auto"/>
              <w:spacing w:line="210" w:lineRule="exact"/>
              <w:ind w:firstLine="0"/>
              <w:jc w:val="center"/>
              <w:rPr/>
            </w:pPr>
            <w:r>
              <w:rPr>
                <w:rStyle w:val="Основнойтекст(2)+10;5pt;Полужирный"/>
              </w:rPr>
              <w:t>7</w:t>
            </w:r>
          </w:p>
        </w:tc>
        <w:tc>
          <w:tcPr>
            <w:cnfStyle w:val="000010100000"/>
            <w:tcW w:w="739" w:type="dxa"/>
            <w:tcBorders>
              <w:top w:val="single" w:color="auto" w:sz="4" w:space="0"/>
              <w:left w:val="single" w:color="auto" w:sz="4" w:space="0"/>
            </w:tcBorders>
            <w:shd w:val="clear" w:color="auto" w:fill="ffffff"/>
            <w:vAlign w:val="center"/>
          </w:tcPr>
          <w:p w14:paraId="000000BF">
            <w:pPr>
              <w:pStyle w:val="Основнойтекст(2)1"/>
              <w:framePr w:hAnchor="text" w:vAnchor="text" w:w="9782" w:wrap="notBeside" w:xAlign="center" w:y="1"/>
              <w:shd w:val="clear" w:color="auto" w:fill="auto"/>
              <w:spacing w:line="210" w:lineRule="exact"/>
              <w:ind w:firstLine="0"/>
              <w:jc w:val="center"/>
              <w:rPr/>
            </w:pPr>
            <w:r>
              <w:rPr>
                <w:rStyle w:val="Основнойтекст(2)+10;5pt;Полужирный"/>
              </w:rPr>
              <w:t>8</w:t>
            </w:r>
          </w:p>
        </w:tc>
        <w:tc>
          <w:tcPr>
            <w:cnfStyle w:val="000001100000"/>
            <w:tcW w:w="734" w:type="dxa"/>
            <w:tcBorders>
              <w:top w:val="single" w:color="auto" w:sz="4" w:space="0"/>
              <w:left w:val="single" w:color="auto" w:sz="4" w:space="0"/>
            </w:tcBorders>
            <w:shd w:val="clear" w:color="auto" w:fill="ffffff"/>
            <w:vAlign w:val="center"/>
          </w:tcPr>
          <w:p w14:paraId="000000C0">
            <w:pPr>
              <w:pStyle w:val="Основнойтекст(2)1"/>
              <w:framePr w:hAnchor="text" w:vAnchor="text" w:w="9782" w:wrap="notBeside" w:xAlign="center" w:y="1"/>
              <w:shd w:val="clear" w:color="auto" w:fill="auto"/>
              <w:spacing w:line="210" w:lineRule="exact"/>
              <w:ind w:firstLine="0"/>
              <w:jc w:val="center"/>
              <w:rPr/>
            </w:pPr>
            <w:r>
              <w:rPr>
                <w:rStyle w:val="Основнойтекст(2)+10;5pt;Полужирный"/>
              </w:rPr>
              <w:t>9</w:t>
            </w:r>
          </w:p>
        </w:tc>
        <w:tc>
          <w:tcPr>
            <w:cnfStyle w:val="000010100000"/>
            <w:tcW w:w="739" w:type="dxa"/>
            <w:tcBorders>
              <w:top w:val="single" w:color="auto" w:sz="4" w:space="0"/>
              <w:left w:val="single" w:color="auto" w:sz="4" w:space="0"/>
            </w:tcBorders>
            <w:shd w:val="clear" w:color="auto" w:fill="ffffff"/>
            <w:vAlign w:val="center"/>
          </w:tcPr>
          <w:p w14:paraId="000000C1">
            <w:pPr>
              <w:pStyle w:val="Основнойтекст(2)1"/>
              <w:framePr w:hAnchor="text" w:vAnchor="text" w:w="9782" w:wrap="notBeside" w:xAlign="center" w:y="1"/>
              <w:shd w:val="clear" w:color="auto" w:fill="auto"/>
              <w:spacing w:line="210" w:lineRule="exact"/>
              <w:ind w:left="280" w:firstLine="0"/>
              <w:jc w:val="center"/>
              <w:rPr/>
            </w:pPr>
            <w:r>
              <w:rPr>
                <w:rStyle w:val="Основнойтекст(2)+10;5pt;Полужирный"/>
              </w:rPr>
              <w:t>10</w:t>
            </w:r>
          </w:p>
        </w:tc>
        <w:tc>
          <w:tcPr>
            <w:cnfStyle w:val="000001100000"/>
            <w:tcW w:w="734" w:type="dxa"/>
            <w:tcBorders>
              <w:top w:val="single" w:color="auto" w:sz="4" w:space="0"/>
              <w:left w:val="single" w:color="auto" w:sz="4" w:space="0"/>
            </w:tcBorders>
            <w:shd w:val="clear" w:color="auto" w:fill="ffffff"/>
            <w:vAlign w:val="center"/>
          </w:tcPr>
          <w:p w14:paraId="000000C2">
            <w:pPr>
              <w:pStyle w:val="Основнойтекст(2)1"/>
              <w:framePr w:hAnchor="text" w:vAnchor="text" w:w="9782" w:wrap="notBeside" w:xAlign="center" w:y="1"/>
              <w:shd w:val="clear" w:color="auto" w:fill="auto"/>
              <w:spacing w:line="210" w:lineRule="exact"/>
              <w:ind w:left="280" w:firstLine="0"/>
              <w:jc w:val="center"/>
              <w:rPr/>
            </w:pPr>
            <w:r>
              <w:rPr>
                <w:rStyle w:val="Основнойтекст(2)+10;5pt;Полужирный"/>
              </w:rPr>
              <w:t>11</w:t>
            </w:r>
          </w:p>
        </w:tc>
        <w:tc>
          <w:tcPr>
            <w:cnfStyle w:val="000010100000"/>
            <w:tcW w:w="749" w:type="dxa"/>
            <w:tcBorders>
              <w:top w:val="single" w:color="auto" w:sz="4" w:space="0"/>
              <w:left w:val="single" w:color="auto" w:sz="4" w:space="0"/>
              <w:right w:val="single" w:color="auto" w:sz="4" w:space="0"/>
            </w:tcBorders>
            <w:shd w:val="clear" w:color="auto" w:fill="ffffff"/>
            <w:vAlign w:val="center"/>
          </w:tcPr>
          <w:p w14:paraId="000000C3">
            <w:pPr>
              <w:pStyle w:val="Основнойтекст(2)1"/>
              <w:framePr w:hAnchor="text" w:vAnchor="text" w:w="9782" w:wrap="notBeside" w:xAlign="center" w:y="1"/>
              <w:shd w:val="clear" w:color="auto" w:fill="auto"/>
              <w:spacing w:line="210" w:lineRule="exact"/>
              <w:ind w:left="280" w:firstLine="0"/>
              <w:jc w:val="center"/>
              <w:rPr/>
            </w:pPr>
            <w:r>
              <w:rPr>
                <w:rStyle w:val="Основнойтекст(2)+10;5pt;Полужирный"/>
              </w:rPr>
              <w:t>12</w:t>
            </w:r>
          </w:p>
        </w:tc>
      </w:tr>
      <w:tr>
        <w:trPr>
          <w:trHeight w:val="526" w:hRule="exact"/>
          <w:jc w:val="center"/>
        </w:trPr>
        <w:tc>
          <w:tcPr>
            <w:cnfStyle w:val="000010010000"/>
            <w:tcW w:w="926" w:type="dxa"/>
            <w:tcBorders>
              <w:top w:val="single" w:color="auto" w:sz="4" w:space="0"/>
              <w:left w:val="single" w:color="auto" w:sz="4" w:space="0"/>
              <w:bottom w:val="single" w:color="auto" w:sz="4" w:space="0"/>
            </w:tcBorders>
            <w:shd w:val="clear" w:color="auto" w:fill="ffffff"/>
            <w:vAlign w:val="center"/>
          </w:tcPr>
          <w:p w14:paraId="000000C4">
            <w:pPr>
              <w:pStyle w:val="Основнойтекст(2)1"/>
              <w:framePr w:hAnchor="text" w:vAnchor="text" w:w="9782" w:wrap="notBeside" w:xAlign="center" w:y="1"/>
              <w:shd w:val="clear" w:color="auto" w:fill="auto"/>
              <w:spacing w:line="210" w:lineRule="exact"/>
              <w:ind w:left="160" w:firstLine="0"/>
              <w:jc w:val="center"/>
              <w:rPr/>
            </w:pPr>
            <w:r>
              <w:rPr>
                <w:rStyle w:val="Основнойтекст(2)+10;5pt;Полужирный"/>
              </w:rPr>
              <w:t>Тср.м</w:t>
            </w:r>
          </w:p>
        </w:tc>
        <w:tc>
          <w:tcPr>
            <w:cnfStyle w:val="000001010000"/>
            <w:tcW w:w="739" w:type="dxa"/>
            <w:tcBorders>
              <w:top w:val="single" w:color="auto" w:sz="4" w:space="0"/>
              <w:left w:val="single" w:color="auto" w:sz="4" w:space="0"/>
              <w:bottom w:val="single" w:color="auto" w:sz="4" w:space="0"/>
            </w:tcBorders>
            <w:shd w:val="clear" w:color="auto" w:fill="ffffff"/>
            <w:vAlign w:val="center"/>
          </w:tcPr>
          <w:p w14:paraId="000000C5">
            <w:pPr>
              <w:pStyle w:val="Основнойтекст(2)1"/>
              <w:framePr w:hAnchor="text" w:vAnchor="text" w:w="9782" w:wrap="notBeside" w:xAlign="center" w:y="1"/>
              <w:shd w:val="clear" w:color="auto" w:fill="auto"/>
              <w:spacing w:line="210" w:lineRule="exact"/>
              <w:ind w:firstLine="0"/>
              <w:jc w:val="center"/>
              <w:rPr/>
            </w:pPr>
            <w:r>
              <w:rPr>
                <w:rStyle w:val="Основнойтекст(2)+10;5pt"/>
              </w:rPr>
              <w:t>-17.4</w:t>
            </w:r>
          </w:p>
        </w:tc>
        <w:tc>
          <w:tcPr>
            <w:cnfStyle w:val="000010010000"/>
            <w:tcW w:w="739" w:type="dxa"/>
            <w:tcBorders>
              <w:top w:val="single" w:color="auto" w:sz="4" w:space="0"/>
              <w:left w:val="single" w:color="auto" w:sz="4" w:space="0"/>
              <w:bottom w:val="single" w:color="auto" w:sz="4" w:space="0"/>
            </w:tcBorders>
            <w:shd w:val="clear" w:color="auto" w:fill="ffffff"/>
            <w:vAlign w:val="center"/>
          </w:tcPr>
          <w:p w14:paraId="000000C6">
            <w:pPr>
              <w:pStyle w:val="Основнойтекст(2)1"/>
              <w:framePr w:hAnchor="text" w:vAnchor="text" w:w="9782" w:wrap="notBeside" w:xAlign="center" w:y="1"/>
              <w:shd w:val="clear" w:color="auto" w:fill="auto"/>
              <w:spacing w:line="210" w:lineRule="exact"/>
              <w:ind w:firstLine="0"/>
              <w:jc w:val="center"/>
              <w:rPr/>
            </w:pPr>
            <w:r>
              <w:rPr>
                <w:rStyle w:val="Основнойтекст(2)+10;5pt"/>
              </w:rPr>
              <w:t>-17.0</w:t>
            </w:r>
          </w:p>
        </w:tc>
        <w:tc>
          <w:tcPr>
            <w:cnfStyle w:val="000001010000"/>
            <w:tcW w:w="734" w:type="dxa"/>
            <w:tcBorders>
              <w:top w:val="single" w:color="auto" w:sz="4" w:space="0"/>
              <w:left w:val="single" w:color="auto" w:sz="4" w:space="0"/>
              <w:bottom w:val="single" w:color="auto" w:sz="4" w:space="0"/>
            </w:tcBorders>
            <w:shd w:val="clear" w:color="auto" w:fill="ffffff"/>
            <w:vAlign w:val="center"/>
          </w:tcPr>
          <w:p w14:paraId="000000C7">
            <w:pPr>
              <w:pStyle w:val="Основнойтекст(2)1"/>
              <w:framePr w:hAnchor="text" w:vAnchor="text" w:w="9782" w:wrap="notBeside" w:xAlign="center" w:y="1"/>
              <w:shd w:val="clear" w:color="auto" w:fill="auto"/>
              <w:spacing w:line="210" w:lineRule="exact"/>
              <w:ind w:left="180" w:firstLine="0"/>
              <w:jc w:val="center"/>
              <w:rPr/>
            </w:pPr>
            <w:r>
              <w:rPr>
                <w:rStyle w:val="Основнойтекст(2)+10;5pt"/>
              </w:rPr>
              <w:t>-9.9</w:t>
            </w:r>
          </w:p>
        </w:tc>
        <w:tc>
          <w:tcPr>
            <w:cnfStyle w:val="000010010000"/>
            <w:tcW w:w="739" w:type="dxa"/>
            <w:tcBorders>
              <w:top w:val="single" w:color="auto" w:sz="4" w:space="0"/>
              <w:left w:val="single" w:color="auto" w:sz="4" w:space="0"/>
              <w:bottom w:val="single" w:color="auto" w:sz="4" w:space="0"/>
            </w:tcBorders>
            <w:shd w:val="clear" w:color="auto" w:fill="ffffff"/>
            <w:vAlign w:val="center"/>
          </w:tcPr>
          <w:p w14:paraId="000000C8">
            <w:pPr>
              <w:pStyle w:val="Основнойтекст(2)1"/>
              <w:framePr w:hAnchor="text" w:vAnchor="text" w:w="9782" w:wrap="notBeside" w:xAlign="center" w:y="1"/>
              <w:shd w:val="clear" w:color="auto" w:fill="auto"/>
              <w:spacing w:line="210" w:lineRule="exact"/>
              <w:ind w:left="180" w:firstLine="0"/>
              <w:jc w:val="center"/>
              <w:rPr/>
            </w:pPr>
            <w:r>
              <w:rPr>
                <w:rStyle w:val="Основнойтекст(2)+10;5pt"/>
              </w:rPr>
              <w:t>-0.3</w:t>
            </w:r>
          </w:p>
        </w:tc>
        <w:tc>
          <w:tcPr>
            <w:cnfStyle w:val="000001010000"/>
            <w:tcW w:w="734" w:type="dxa"/>
            <w:tcBorders>
              <w:top w:val="single" w:color="auto" w:sz="4" w:space="0"/>
              <w:left w:val="single" w:color="auto" w:sz="4" w:space="0"/>
              <w:bottom w:val="single" w:color="auto" w:sz="4" w:space="0"/>
            </w:tcBorders>
            <w:shd w:val="clear" w:color="auto" w:fill="ffffff"/>
            <w:vAlign w:val="center"/>
          </w:tcPr>
          <w:p w14:paraId="000000C9">
            <w:pPr>
              <w:pStyle w:val="Основнойтекст(2)1"/>
              <w:framePr w:hAnchor="text" w:vAnchor="text" w:w="9782" w:wrap="notBeside" w:xAlign="center" w:y="1"/>
              <w:shd w:val="clear" w:color="auto" w:fill="auto"/>
              <w:spacing w:line="210" w:lineRule="exact"/>
              <w:ind w:left="240" w:firstLine="0"/>
              <w:jc w:val="center"/>
              <w:rPr/>
            </w:pPr>
            <w:r>
              <w:rPr>
                <w:rStyle w:val="Основнойтекст(2)+10;5pt"/>
              </w:rPr>
              <w:t>6.0</w:t>
            </w:r>
          </w:p>
        </w:tc>
        <w:tc>
          <w:tcPr>
            <w:cnfStyle w:val="000010010000"/>
            <w:tcW w:w="739" w:type="dxa"/>
            <w:tcBorders>
              <w:top w:val="single" w:color="auto" w:sz="4" w:space="0"/>
              <w:left w:val="single" w:color="auto" w:sz="4" w:space="0"/>
              <w:bottom w:val="single" w:color="auto" w:sz="4" w:space="0"/>
            </w:tcBorders>
            <w:shd w:val="clear" w:color="auto" w:fill="ffffff"/>
            <w:vAlign w:val="center"/>
          </w:tcPr>
          <w:p w14:paraId="000000CA">
            <w:pPr>
              <w:pStyle w:val="Основнойтекст(2)1"/>
              <w:framePr w:hAnchor="text" w:vAnchor="text" w:w="9782" w:wrap="notBeside" w:xAlign="center" w:y="1"/>
              <w:shd w:val="clear" w:color="auto" w:fill="auto"/>
              <w:spacing w:line="210" w:lineRule="exact"/>
              <w:ind w:left="200" w:firstLine="0"/>
              <w:jc w:val="center"/>
              <w:rPr/>
            </w:pPr>
            <w:r>
              <w:rPr>
                <w:rStyle w:val="Основнойтекст(2)+10;5pt"/>
              </w:rPr>
              <w:t>11.8</w:t>
            </w:r>
          </w:p>
        </w:tc>
        <w:tc>
          <w:tcPr>
            <w:cnfStyle w:val="000001010000"/>
            <w:tcW w:w="734" w:type="dxa"/>
            <w:tcBorders>
              <w:top w:val="single" w:color="auto" w:sz="4" w:space="0"/>
              <w:left w:val="single" w:color="auto" w:sz="4" w:space="0"/>
              <w:bottom w:val="single" w:color="auto" w:sz="4" w:space="0"/>
            </w:tcBorders>
            <w:shd w:val="clear" w:color="auto" w:fill="ffffff"/>
            <w:vAlign w:val="center"/>
          </w:tcPr>
          <w:p w14:paraId="000000CB">
            <w:pPr>
              <w:pStyle w:val="Основнойтекст(2)1"/>
              <w:framePr w:hAnchor="text" w:vAnchor="text" w:w="9782" w:wrap="notBeside" w:xAlign="center" w:y="1"/>
              <w:shd w:val="clear" w:color="auto" w:fill="auto"/>
              <w:spacing w:line="210" w:lineRule="exact"/>
              <w:ind w:left="180" w:firstLine="0"/>
              <w:jc w:val="center"/>
              <w:rPr/>
            </w:pPr>
            <w:r>
              <w:rPr>
                <w:rStyle w:val="Основнойтекст(2)+10;5pt"/>
              </w:rPr>
              <w:t>15.3</w:t>
            </w:r>
          </w:p>
        </w:tc>
        <w:tc>
          <w:tcPr>
            <w:cnfStyle w:val="000010010000"/>
            <w:tcW w:w="739" w:type="dxa"/>
            <w:tcBorders>
              <w:top w:val="single" w:color="auto" w:sz="4" w:space="0"/>
              <w:left w:val="single" w:color="auto" w:sz="4" w:space="0"/>
              <w:bottom w:val="single" w:color="auto" w:sz="4" w:space="0"/>
            </w:tcBorders>
            <w:shd w:val="clear" w:color="auto" w:fill="ffffff"/>
            <w:vAlign w:val="center"/>
          </w:tcPr>
          <w:p w14:paraId="000000CC">
            <w:pPr>
              <w:pStyle w:val="Основнойтекст(2)1"/>
              <w:framePr w:hAnchor="text" w:vAnchor="text" w:w="9782" w:wrap="notBeside" w:xAlign="center" w:y="1"/>
              <w:shd w:val="clear" w:color="auto" w:fill="auto"/>
              <w:spacing w:line="210" w:lineRule="exact"/>
              <w:ind w:left="200" w:firstLine="0"/>
              <w:jc w:val="center"/>
              <w:rPr/>
            </w:pPr>
            <w:r>
              <w:rPr>
                <w:rStyle w:val="Основнойтекст(2)+10;5pt"/>
              </w:rPr>
              <w:t>14.2</w:t>
            </w:r>
          </w:p>
        </w:tc>
        <w:tc>
          <w:tcPr>
            <w:cnfStyle w:val="000001010000"/>
            <w:tcW w:w="734" w:type="dxa"/>
            <w:tcBorders>
              <w:top w:val="single" w:color="auto" w:sz="4" w:space="0"/>
              <w:left w:val="single" w:color="auto" w:sz="4" w:space="0"/>
              <w:bottom w:val="single" w:color="auto" w:sz="4" w:space="0"/>
            </w:tcBorders>
            <w:shd w:val="clear" w:color="auto" w:fill="ffffff"/>
            <w:vAlign w:val="center"/>
          </w:tcPr>
          <w:p w14:paraId="000000CD">
            <w:pPr>
              <w:pStyle w:val="Основнойтекст(2)1"/>
              <w:framePr w:hAnchor="text" w:vAnchor="text" w:w="9782" w:wrap="notBeside" w:xAlign="center" w:y="1"/>
              <w:shd w:val="clear" w:color="auto" w:fill="auto"/>
              <w:spacing w:line="210" w:lineRule="exact"/>
              <w:ind w:left="240" w:firstLine="0"/>
              <w:jc w:val="center"/>
              <w:rPr/>
            </w:pPr>
            <w:r>
              <w:rPr>
                <w:rStyle w:val="Основнойтекст(2)+10;5pt"/>
              </w:rPr>
              <w:t>7.8</w:t>
            </w:r>
          </w:p>
        </w:tc>
        <w:tc>
          <w:tcPr>
            <w:cnfStyle w:val="000010010000"/>
            <w:tcW w:w="739" w:type="dxa"/>
            <w:tcBorders>
              <w:top w:val="single" w:color="auto" w:sz="4" w:space="0"/>
              <w:left w:val="single" w:color="auto" w:sz="4" w:space="0"/>
              <w:bottom w:val="single" w:color="auto" w:sz="4" w:space="0"/>
            </w:tcBorders>
            <w:shd w:val="clear" w:color="auto" w:fill="ffffff"/>
            <w:vAlign w:val="center"/>
          </w:tcPr>
          <w:p w14:paraId="000000CE">
            <w:pPr>
              <w:pStyle w:val="Основнойтекст(2)1"/>
              <w:framePr w:hAnchor="text" w:vAnchor="text" w:w="9782" w:wrap="notBeside" w:xAlign="center" w:y="1"/>
              <w:shd w:val="clear" w:color="auto" w:fill="auto"/>
              <w:spacing w:line="210" w:lineRule="exact"/>
              <w:ind w:left="200" w:firstLine="0"/>
              <w:jc w:val="center"/>
              <w:rPr/>
            </w:pPr>
            <w:r>
              <w:rPr>
                <w:rStyle w:val="Основнойтекст(2)+10;5pt"/>
              </w:rPr>
              <w:t>-1.7</w:t>
            </w:r>
          </w:p>
        </w:tc>
        <w:tc>
          <w:tcPr>
            <w:cnfStyle w:val="000001010000"/>
            <w:tcW w:w="734" w:type="dxa"/>
            <w:tcBorders>
              <w:top w:val="single" w:color="auto" w:sz="4" w:space="0"/>
              <w:left w:val="single" w:color="auto" w:sz="4" w:space="0"/>
              <w:bottom w:val="single" w:color="auto" w:sz="4" w:space="0"/>
            </w:tcBorders>
            <w:shd w:val="clear" w:color="auto" w:fill="ffffff"/>
            <w:vAlign w:val="center"/>
          </w:tcPr>
          <w:p w14:paraId="000000CF">
            <w:pPr>
              <w:pStyle w:val="Основнойтекст(2)1"/>
              <w:framePr w:hAnchor="text" w:vAnchor="text" w:w="9782" w:wrap="notBeside" w:xAlign="center" w:y="1"/>
              <w:shd w:val="clear" w:color="auto" w:fill="auto"/>
              <w:spacing w:line="210" w:lineRule="exact"/>
              <w:ind w:left="180" w:firstLine="0"/>
              <w:jc w:val="center"/>
              <w:rPr/>
            </w:pPr>
            <w:r>
              <w:rPr>
                <w:rStyle w:val="Основнойтекст(2)+10;5pt"/>
              </w:rPr>
              <w:t>-7.3</w:t>
            </w:r>
          </w:p>
        </w:tc>
        <w:tc>
          <w:tcPr>
            <w:cnfStyle w:val="000010010000"/>
            <w:tcW w:w="749" w:type="dxa"/>
            <w:tcBorders>
              <w:top w:val="single" w:color="auto" w:sz="4" w:space="0"/>
              <w:left w:val="single" w:color="auto" w:sz="4" w:space="0"/>
              <w:bottom w:val="single" w:color="auto" w:sz="4" w:space="0"/>
              <w:right w:val="single" w:color="auto" w:sz="4" w:space="0"/>
            </w:tcBorders>
            <w:shd w:val="clear" w:color="auto" w:fill="ffffff"/>
            <w:vAlign w:val="center"/>
          </w:tcPr>
          <w:p w14:paraId="000000D0">
            <w:pPr>
              <w:pStyle w:val="Основнойтекст(2)1"/>
              <w:framePr w:hAnchor="text" w:vAnchor="text" w:w="9782" w:wrap="notBeside" w:xAlign="center" w:y="1"/>
              <w:shd w:val="clear" w:color="auto" w:fill="auto"/>
              <w:spacing w:line="210" w:lineRule="exact"/>
              <w:ind w:firstLine="0"/>
              <w:jc w:val="center"/>
              <w:rPr/>
            </w:pPr>
            <w:r>
              <w:rPr>
                <w:rStyle w:val="Основнойтекст(2)+10;5pt"/>
              </w:rPr>
              <w:t>-13.5</w:t>
            </w:r>
          </w:p>
        </w:tc>
      </w:tr>
    </w:tbl>
    <w:p w14:paraId="000000D1">
      <w:pPr>
        <w:framePr w:hAnchor="text" w:vAnchor="text" w:w="9782" w:wrap="notBeside" w:xAlign="center" w:y="1"/>
        <w:rPr>
          <w:sz w:val="2"/>
          <w:szCs w:val="2"/>
        </w:rPr>
      </w:pPr>
    </w:p>
    <w:p w14:paraId="000000D2">
      <w:pPr>
        <w:rPr>
          <w:sz w:val="2"/>
          <w:szCs w:val="2"/>
        </w:rPr>
        <w:sectPr>
          <w:headerReference w:type="default" r:id="rId69"/>
          <w:headerReference w:type="even" r:id="rId70"/>
          <w:pgSz w:w="12240" w:h="15840"/>
          <w:pgMar w:top="319" w:right="705" w:bottom="352" w:left="1551" w:header="0" w:footer="3" w:gutter="0"/>
          <w:cols w:space="720"/>
        </w:sectPr>
      </w:pPr>
      <w:r>
        <w:rPr>
          <w:sz w:val="2"/>
          <w:szCs w:val="2"/>
        </w:rPr>
        <w:t>
</w:t>
      </w:r>
    </w:p>
    <w:p w14:paraId="000000D3">
      <w:pPr>
        <w:pStyle w:val="Основнойтекст(5)"/>
        <w:shd w:val="clear" w:color="auto" w:fill="auto"/>
        <w:spacing w:after="37" w:line="280" w:lineRule="exact"/>
        <w:jc w:val="left"/>
        <w:rPr/>
      </w:pPr>
      <w:r>
        <w:t>Краткая характеристика инженерных коммуникаций</w:t>
      </w:r>
    </w:p>
    <w:p w14:paraId="000000D4">
      <w:pPr>
        <w:pStyle w:val="Основнойтекст(6)"/>
        <w:shd w:val="clear" w:color="auto" w:fill="auto"/>
        <w:spacing w:before="0" w:after="314" w:line="280" w:lineRule="exact"/>
        <w:rPr/>
      </w:pPr>
      <w:r>
        <w:t>(данные из генерального плана)</w:t>
      </w:r>
    </w:p>
    <w:p w14:paraId="000000D5">
      <w:pPr>
        <w:pStyle w:val="Основнойтекст(5)"/>
        <w:shd w:val="clear" w:color="auto" w:fill="auto"/>
        <w:ind w:firstLine="740"/>
        <w:rPr/>
      </w:pPr>
      <w:r>
        <w:t>Водоснабжение</w:t>
      </w:r>
    </w:p>
    <w:p w14:paraId="000000D6">
      <w:pPr>
        <w:pStyle w:val="Основнойтекст(2)1"/>
        <w:shd w:val="clear" w:color="auto" w:fill="auto"/>
        <w:spacing w:line="384" w:lineRule="exact"/>
        <w:ind w:firstLine="740"/>
        <w:rPr/>
      </w:pPr>
      <w:r>
        <w:t>В районе речного порта действует водопровод с забором воды из артезианской скважины. В остальной части посёлка водоснабжение осуществляется из колодцев и поверхностных водоемов (оз. Байкал, р. Ангара, мал. Баранчик и р. Щелка).</w:t>
      </w:r>
    </w:p>
    <w:p w14:paraId="000000D7">
      <w:pPr>
        <w:pStyle w:val="Основнойтекст(5)"/>
        <w:shd w:val="clear" w:color="auto" w:fill="auto"/>
        <w:ind w:firstLine="740"/>
        <w:rPr/>
      </w:pPr>
      <w:r>
        <w:t>Водоотведение</w:t>
      </w:r>
    </w:p>
    <w:p w14:paraId="000000D8">
      <w:pPr>
        <w:pStyle w:val="Основнойтекст(2)1"/>
        <w:shd w:val="clear" w:color="auto" w:fill="auto"/>
        <w:spacing w:line="384" w:lineRule="exact"/>
        <w:ind w:firstLine="740"/>
        <w:rPr/>
      </w:pPr>
      <w:r>
        <w:t>В населённых пунктах Портбайкальского Муниципального образования нет сетей хозяйственно-бытовой канализации и канализационных очистных сооружений. В п. Байкал отведение хозяйственно-бытовых стоков от школ осуществляется в выгребные ямы. Стоки из выгребов откачиваются и вывозятся на полигон ТБО.</w:t>
      </w:r>
    </w:p>
    <w:p w14:paraId="000000D9">
      <w:pPr>
        <w:pStyle w:val="Основнойтекст(5)"/>
        <w:shd w:val="clear" w:color="auto" w:fill="auto"/>
        <w:ind w:firstLine="740"/>
        <w:rPr/>
      </w:pPr>
      <w:r>
        <w:t>Электроснабжение</w:t>
      </w:r>
    </w:p>
    <w:p w14:paraId="000000DA">
      <w:pPr>
        <w:pStyle w:val="Основнойтекст(2)1"/>
        <w:shd w:val="clear" w:color="auto" w:fill="auto"/>
        <w:spacing w:line="384" w:lineRule="exact"/>
        <w:ind w:firstLine="320"/>
        <w:rPr/>
      </w:pPr>
      <w:r>
        <w:t xml:space="preserve">Электроснабжение Портбайкальского МО осуществляется от тяговой ПС35/10кВ подстанции, находящейся в собственности </w:t>
      </w:r>
      <w:r>
        <w:t xml:space="preserve">ОГУЭП «ОБЛКОМУНЭНЕРГО» </w:t>
      </w:r>
      <w:r>
        <w:t xml:space="preserve"> и получающей питание от ПС110/35/10кВ «Туристская» (ОАО «ИЭСК» ЮЭС).</w:t>
      </w:r>
    </w:p>
    <w:p w14:paraId="000000DB">
      <w:pPr>
        <w:pStyle w:val="Основнойтекст(2)1"/>
        <w:shd w:val="clear" w:color="auto" w:fill="auto"/>
        <w:spacing w:line="384" w:lineRule="exact"/>
        <w:ind w:firstLine="320"/>
        <w:rPr/>
      </w:pPr>
      <w:r>
        <w:t>Электрические сети и распределительные сети выполнены воздушными линиями.</w:t>
      </w:r>
    </w:p>
    <w:p w14:paraId="000000DC">
      <w:pPr>
        <w:pStyle w:val="Основнойтекст(5)"/>
        <w:shd w:val="clear" w:color="auto" w:fill="auto"/>
        <w:ind w:firstLine="740"/>
        <w:rPr/>
      </w:pPr>
      <w:r>
        <w:t>Теплоснабжение</w:t>
      </w:r>
    </w:p>
    <w:p w14:paraId="000000DD">
      <w:pPr>
        <w:pStyle w:val="Основнойтекст(2)1"/>
        <w:shd w:val="clear" w:color="auto" w:fill="auto"/>
        <w:spacing w:line="384" w:lineRule="exact"/>
        <w:ind w:firstLine="740"/>
        <w:rPr/>
      </w:pPr>
      <w:r>
        <w:t xml:space="preserve">В </w:t>
      </w:r>
      <w:r>
        <w:t>п.Байкал 4</w:t>
      </w:r>
      <w:r>
        <w:t xml:space="preserve"> котельных. Наиболее мощная котельная в береговой части отапливает </w:t>
      </w:r>
      <w:r>
        <w:t>4 многоквартирных жилых дома, торговый павильон</w:t>
      </w:r>
      <w:r>
        <w:t>. Малая котельная на 2 дома находится в центральной части поселка. Школа и детсад отапливаются собственными котельными. Остальная часть застройки представлена 1-2- х</w:t>
      </w:r>
      <w:r>
        <w:t xml:space="preserve"> </w:t>
      </w:r>
      <w:r>
        <w:t>этажными домами с приусадебными участками, отапливается индивидуально - печами и электричеством.</w:t>
      </w:r>
    </w:p>
    <w:p w14:paraId="000000DE">
      <w:pPr>
        <w:pStyle w:val="Основнойтекст(2)1"/>
        <w:shd w:val="clear" w:color="auto" w:fill="auto"/>
        <w:spacing w:line="384" w:lineRule="exact"/>
        <w:ind w:firstLine="740"/>
        <w:rPr/>
        <w:sectPr>
          <w:pgSz w:w="12240" w:h="15840"/>
          <w:pgMar w:top="1031" w:right="706" w:bottom="1031" w:left="1546" w:header="0" w:footer="3" w:gutter="0"/>
          <w:cols w:space="720"/>
        </w:sectPr>
      </w:pPr>
      <w:r>
        <w:t>Отопление объектов социально-бытового назначения, запланированных к возведению на расчетный срок и на первую очередь, предполагается осуществить от электричества.</w:t>
      </w:r>
    </w:p>
    <w:p w14:paraId="000000DF">
      <w:pPr>
        <w:pStyle w:val="Основнойтекст(4)"/>
        <w:shd w:val="clear" w:color="auto" w:fill="auto"/>
        <w:spacing w:after="0" w:line="322" w:lineRule="exact"/>
        <w:rPr/>
      </w:pPr>
      <w:bookmarkStart w:id="4" w:name="bookmark6"/>
      <w:r>
        <w:t>ГЛАВА 1. СУЩЕСТВУЮЩЕЕ ПОЛОЖЕНИЕ В СФЕРЕ ПРОИЗВОДСТВА,</w:t>
      </w:r>
      <w:r>
        <w:rPr/>
        <w:br w:type="textWrapping"/>
      </w:r>
      <w:r>
        <w:t>ПЕРЕДАЧИ И ПОТРЕБЛЕНИЯ ТЕПЛОВОЙ ЭНЕРГИИ ДЛЯ ЦЕЛЕЙ</w:t>
      </w:r>
      <w:bookmarkEnd w:id="4"/>
    </w:p>
    <w:p w14:paraId="000000E0">
      <w:pPr>
        <w:pStyle w:val="Основнойтекст(4)"/>
        <w:shd w:val="clear" w:color="auto" w:fill="auto"/>
        <w:spacing w:after="393" w:line="322" w:lineRule="exact"/>
        <w:rPr/>
      </w:pPr>
      <w:r>
        <w:t>ТЕПЛОСНАБЖЕНИЯ</w:t>
      </w:r>
    </w:p>
    <w:p w14:paraId="000000E1">
      <w:pPr>
        <w:pStyle w:val="Основнойтекст(4)"/>
        <w:numPr>
          <w:ilvl w:val="0"/>
          <w:numId w:val="7"/>
        </w:numPr>
        <w:shd w:val="clear" w:color="auto" w:fill="auto"/>
        <w:tabs>
          <w:tab w:val="left" w:pos="581"/>
        </w:tabs>
        <w:spacing w:after="189" w:line="280" w:lineRule="exact"/>
        <w:jc w:val="both"/>
        <w:rPr/>
      </w:pPr>
      <w:r>
        <w:t>ФУНКЦИОНАЛЬНАЯ СТРУКТУРА ТЕПЛОСНАБЖЕНИЯ</w:t>
      </w:r>
    </w:p>
    <w:p w14:paraId="000000E2">
      <w:pPr>
        <w:pStyle w:val="Основнойтекст(2)1"/>
        <w:shd w:val="clear" w:color="auto" w:fill="auto"/>
        <w:spacing w:line="384" w:lineRule="exact"/>
        <w:ind w:firstLine="760"/>
        <w:rPr/>
      </w:pPr>
      <w:r>
        <w:t xml:space="preserve">Общая схема централизованного теплоснабжения в существующем состоянии представлена в </w:t>
      </w:r>
      <w:r>
        <w:rPr>
          <w:rStyle w:val="Основнойтекст(2)+Курсив"/>
        </w:rPr>
        <w:t>прил. 2.</w:t>
      </w:r>
    </w:p>
    <w:p w14:paraId="000000E3">
      <w:pPr>
        <w:pStyle w:val="Основнойтекст(2)1"/>
        <w:shd w:val="clear" w:color="auto" w:fill="auto"/>
        <w:spacing w:line="384" w:lineRule="exact"/>
        <w:ind w:firstLine="760"/>
        <w:rPr/>
      </w:pPr>
      <w:r>
        <w:t>По результатам обследования в п. Байкал функционирует 4 системы централизованного теплоснабжения на базе 4-х топливных (угольных) котельных. Все теплоисточники работают только в отопительный период.</w:t>
      </w:r>
    </w:p>
    <w:p w14:paraId="000000E4">
      <w:pPr>
        <w:pStyle w:val="Основнойтекст(2)1"/>
        <w:shd w:val="clear" w:color="auto" w:fill="auto"/>
        <w:spacing w:line="384" w:lineRule="exact"/>
        <w:ind w:firstLine="760"/>
        <w:rPr/>
      </w:pPr>
      <w:r>
        <w:t xml:space="preserve">Собственники и эксплуатирующие организации объектов рассматриваемых систем теплоснабжения представлены в </w:t>
      </w:r>
      <w:r>
        <w:rPr>
          <w:rStyle w:val="Основнойтекст(2)+Курсив"/>
        </w:rPr>
        <w:t>табл.1-1.</w:t>
      </w:r>
    </w:p>
    <w:p w14:paraId="000000E5">
      <w:pPr>
        <w:pStyle w:val="Основнойтекст(5)"/>
        <w:shd w:val="clear" w:color="auto" w:fill="auto"/>
        <w:jc w:val="right"/>
        <w:rPr/>
      </w:pPr>
      <w:r>
        <w:t>Табл. 1-1</w:t>
      </w:r>
    </w:p>
    <w:p w14:paraId="000000E6">
      <w:pPr>
        <w:pStyle w:val="Подписьктаблице1"/>
        <w:framePr w:hAnchor="text" w:vAnchor="text" w:w="9293" w:wrap="notBeside" w:xAlign="center" w:y="1"/>
        <w:shd w:val="clear" w:color="auto" w:fill="auto"/>
        <w:spacing w:line="280" w:lineRule="exact"/>
        <w:rPr/>
      </w:pPr>
      <w:r>
        <w:rPr>
          <w:rStyle w:val="Подписьктаблице"/>
          <w:b/>
          <w:bCs/>
        </w:rPr>
        <w:t>Собственники и эксплуатирующие организации</w:t>
      </w:r>
    </w:p>
    <w:tbl>
      <w:tblPr>
        <w:tblOverlap w:val="never"/>
        <w:tblW w:w="0" w:type="auto"/>
        <w:jc w:val="center"/>
        <w:tblLayout w:type="fixed"/>
        <w:tblCellMar>
          <w:left w:w="10" w:type="dxa"/>
          <w:right w:w="10" w:type="dxa"/>
        </w:tblCellMar>
        <w:tblLook w:val="0000"/>
      </w:tblPr>
      <w:tblGrid>
        <w:gridCol w:w="490"/>
        <w:gridCol w:w="1603"/>
        <w:gridCol w:w="1944"/>
        <w:gridCol w:w="1949"/>
        <w:gridCol w:w="1704"/>
        <w:gridCol w:w="1603"/>
      </w:tblGrid>
      <w:tr>
        <w:trPr>
          <w:trHeight w:val="528" w:hRule="exact"/>
          <w:jc w:val="center"/>
        </w:trPr>
        <w:tc>
          <w:tcPr>
            <w:cnfStyle w:val="000010100000"/>
            <w:tcW w:w="490" w:type="dxa"/>
            <w:vMerge w:val="restart"/>
            <w:tcBorders>
              <w:top w:val="single" w:color="auto" w:sz="4" w:space="0"/>
              <w:left w:val="single" w:color="auto" w:sz="4" w:space="0"/>
            </w:tcBorders>
            <w:shd w:val="clear" w:color="auto" w:fill="ffffff"/>
            <w:vAlign w:val="center"/>
          </w:tcPr>
          <w:p w14:paraId="000000E7">
            <w:pPr>
              <w:pStyle w:val="Основнойтекст(2)1"/>
              <w:framePr w:hAnchor="text" w:vAnchor="text" w:w="9293" w:wrap="notBeside" w:xAlign="center" w:y="1"/>
              <w:shd w:val="clear" w:color="auto" w:fill="auto"/>
              <w:spacing w:line="210" w:lineRule="exact"/>
              <w:ind w:firstLine="0"/>
              <w:jc w:val="left"/>
              <w:rPr/>
            </w:pPr>
            <w:r>
              <w:rPr>
                <w:rStyle w:val="Основнойтекст(2)+10;5pt;Полужирный"/>
              </w:rPr>
              <w:t>№</w:t>
            </w:r>
          </w:p>
        </w:tc>
        <w:tc>
          <w:tcPr>
            <w:cnfStyle w:val="000001100000"/>
            <w:tcW w:w="1603" w:type="dxa"/>
            <w:vMerge w:val="restart"/>
            <w:tcBorders>
              <w:top w:val="single" w:color="auto" w:sz="4" w:space="0"/>
              <w:left w:val="single" w:color="auto" w:sz="4" w:space="0"/>
            </w:tcBorders>
            <w:shd w:val="clear" w:color="auto" w:fill="ffffff"/>
            <w:vAlign w:val="center"/>
          </w:tcPr>
          <w:p w14:paraId="000000E8">
            <w:pPr>
              <w:pStyle w:val="Основнойтекст(2)1"/>
              <w:framePr w:hAnchor="text" w:vAnchor="text" w:w="9293" w:wrap="notBeside" w:xAlign="center" w:y="1"/>
              <w:shd w:val="clear" w:color="auto" w:fill="auto"/>
              <w:spacing w:after="120" w:line="210" w:lineRule="exact"/>
              <w:ind w:firstLine="0"/>
              <w:jc w:val="center"/>
              <w:rPr/>
            </w:pPr>
            <w:r>
              <w:rPr>
                <w:rStyle w:val="Основнойтекст(2)+10;5pt;Полужирный"/>
              </w:rPr>
              <w:t>Название</w:t>
            </w:r>
          </w:p>
          <w:p w14:paraId="000000E9">
            <w:pPr>
              <w:pStyle w:val="Основнойтекст(2)1"/>
              <w:framePr w:hAnchor="text" w:vAnchor="text" w:w="9293" w:wrap="notBeside" w:xAlign="center" w:y="1"/>
              <w:shd w:val="clear" w:color="auto" w:fill="auto"/>
              <w:spacing w:before="120" w:line="210" w:lineRule="exact"/>
              <w:ind w:firstLine="0"/>
              <w:jc w:val="center"/>
              <w:rPr/>
            </w:pPr>
            <w:r>
              <w:rPr>
                <w:rStyle w:val="Основнойтекст(2)+10;5pt;Полужирный"/>
              </w:rPr>
              <w:t>системы</w:t>
            </w:r>
          </w:p>
        </w:tc>
        <w:tc>
          <w:tcPr>
            <w:cnfStyle w:val="000010100000"/>
            <w:tcW w:w="3893" w:type="dxa"/>
            <w:gridSpan w:val="2"/>
            <w:tcBorders>
              <w:top w:val="single" w:color="auto" w:sz="4" w:space="0"/>
              <w:left w:val="single" w:color="auto" w:sz="4" w:space="0"/>
            </w:tcBorders>
            <w:shd w:val="clear" w:color="auto" w:fill="ffffff"/>
            <w:vAlign w:val="center"/>
          </w:tcPr>
          <w:p w14:paraId="000000EA">
            <w:pPr>
              <w:pStyle w:val="Основнойтекст(2)1"/>
              <w:framePr w:hAnchor="text" w:vAnchor="text" w:w="9293" w:wrap="notBeside" w:xAlign="center" w:y="1"/>
              <w:shd w:val="clear" w:color="auto" w:fill="auto"/>
              <w:spacing w:line="210" w:lineRule="exact"/>
              <w:ind w:firstLine="0"/>
              <w:jc w:val="center"/>
              <w:rPr/>
            </w:pPr>
            <w:r>
              <w:rPr>
                <w:rStyle w:val="Основнойтекст(2)+10;5pt;Полужирный"/>
              </w:rPr>
              <w:t>Собственник</w:t>
            </w:r>
          </w:p>
        </w:tc>
        <w:tc>
          <w:tcPr>
            <w:cnfStyle w:val="000001100000"/>
            <w:tcW w:w="3307" w:type="dxa"/>
            <w:gridSpan w:val="2"/>
            <w:tcBorders>
              <w:top w:val="single" w:color="auto" w:sz="4" w:space="0"/>
              <w:left w:val="single" w:color="auto" w:sz="4" w:space="0"/>
              <w:right w:val="single" w:color="auto" w:sz="4" w:space="0"/>
            </w:tcBorders>
            <w:shd w:val="clear" w:color="auto" w:fill="ffffff"/>
            <w:vAlign w:val="bottom"/>
          </w:tcPr>
          <w:p w14:paraId="000000EB">
            <w:pPr>
              <w:pStyle w:val="Основнойтекст(2)1"/>
              <w:framePr w:hAnchor="text" w:vAnchor="text" w:w="9293" w:wrap="notBeside" w:xAlign="center" w:y="1"/>
              <w:shd w:val="clear" w:color="auto" w:fill="auto"/>
              <w:spacing w:after="120" w:line="210" w:lineRule="exact"/>
              <w:ind w:firstLine="0"/>
              <w:jc w:val="center"/>
              <w:rPr/>
            </w:pPr>
            <w:r>
              <w:rPr>
                <w:rStyle w:val="Основнойтекст(2)+10;5pt;Полужирный"/>
              </w:rPr>
              <w:t>Эксплуатирующая</w:t>
            </w:r>
          </w:p>
          <w:p w14:paraId="000000EC">
            <w:pPr>
              <w:pStyle w:val="Основнойтекст(2)1"/>
              <w:framePr w:hAnchor="text" w:vAnchor="text" w:w="9293" w:wrap="notBeside" w:xAlign="center" w:y="1"/>
              <w:shd w:val="clear" w:color="auto" w:fill="auto"/>
              <w:spacing w:before="120" w:line="210" w:lineRule="exact"/>
              <w:ind w:firstLine="0"/>
              <w:jc w:val="center"/>
              <w:rPr/>
            </w:pPr>
            <w:r>
              <w:rPr>
                <w:rStyle w:val="Основнойтекст(2)+10;5pt;Полужирный"/>
              </w:rPr>
              <w:t>организация</w:t>
            </w:r>
          </w:p>
        </w:tc>
      </w:tr>
      <w:tr>
        <w:trPr>
          <w:trHeight w:val="322" w:hRule="exact"/>
          <w:jc w:val="center"/>
        </w:trPr>
        <w:tc>
          <w:tcPr>
            <w:cnfStyle w:val="000010010000"/>
            <w:tcW w:w="490" w:type="dxa"/>
            <w:vMerge w:val="continue"/>
            <w:tcBorders>
              <w:left w:val="single" w:color="auto" w:sz="4" w:space="0"/>
            </w:tcBorders>
            <w:shd w:val="clear" w:color="auto" w:fill="ffffff"/>
            <w:vAlign w:val="center"/>
          </w:tcPr>
          <w:p w14:paraId="000000ED">
            <w:pPr>
              <w:framePr w:hAnchor="text" w:vAnchor="text" w:w="9293" w:wrap="notBeside" w:xAlign="center" w:y="1"/>
              <w:rPr/>
            </w:pPr>
          </w:p>
        </w:tc>
        <w:tc>
          <w:tcPr>
            <w:cnfStyle w:val="000001010000"/>
            <w:tcW w:w="1603" w:type="dxa"/>
            <w:vMerge w:val="continue"/>
            <w:tcBorders>
              <w:left w:val="single" w:color="auto" w:sz="4" w:space="0"/>
            </w:tcBorders>
            <w:shd w:val="clear" w:color="auto" w:fill="ffffff"/>
            <w:vAlign w:val="center"/>
          </w:tcPr>
          <w:p w14:paraId="000000EE">
            <w:pPr>
              <w:framePr w:hAnchor="text" w:vAnchor="text" w:w="9293" w:wrap="notBeside" w:xAlign="center" w:y="1"/>
              <w:rPr/>
            </w:pPr>
          </w:p>
        </w:tc>
        <w:tc>
          <w:tcPr>
            <w:cnfStyle w:val="000010010000"/>
            <w:tcW w:w="1944" w:type="dxa"/>
            <w:tcBorders>
              <w:top w:val="single" w:color="auto" w:sz="4" w:space="0"/>
              <w:left w:val="single" w:color="auto" w:sz="4" w:space="0"/>
            </w:tcBorders>
            <w:shd w:val="clear" w:color="auto" w:fill="ffffff"/>
            <w:vAlign w:val="bottom"/>
          </w:tcPr>
          <w:p w14:paraId="000000EF">
            <w:pPr>
              <w:pStyle w:val="Основнойтекст(2)1"/>
              <w:framePr w:hAnchor="text" w:vAnchor="text" w:w="9293" w:wrap="notBeside" w:xAlign="center" w:y="1"/>
              <w:shd w:val="clear" w:color="auto" w:fill="auto"/>
              <w:spacing w:line="210" w:lineRule="exact"/>
              <w:ind w:firstLine="0"/>
              <w:jc w:val="center"/>
              <w:rPr/>
            </w:pPr>
            <w:r>
              <w:rPr>
                <w:rStyle w:val="Основнойтекст(2)+10;5pt"/>
              </w:rPr>
              <w:t>теплоисточник</w:t>
            </w:r>
          </w:p>
        </w:tc>
        <w:tc>
          <w:tcPr>
            <w:cnfStyle w:val="000001010000"/>
            <w:tcW w:w="1949" w:type="dxa"/>
            <w:tcBorders>
              <w:top w:val="single" w:color="auto" w:sz="4" w:space="0"/>
              <w:left w:val="single" w:color="auto" w:sz="4" w:space="0"/>
            </w:tcBorders>
            <w:shd w:val="clear" w:color="auto" w:fill="ffffff"/>
            <w:vAlign w:val="bottom"/>
          </w:tcPr>
          <w:p w14:paraId="000000F0">
            <w:pPr>
              <w:pStyle w:val="Основнойтекст(2)1"/>
              <w:framePr w:hAnchor="text" w:vAnchor="text" w:w="9293" w:wrap="notBeside" w:xAlign="center" w:y="1"/>
              <w:shd w:val="clear" w:color="auto" w:fill="auto"/>
              <w:spacing w:line="210" w:lineRule="exact"/>
              <w:ind w:firstLine="0"/>
              <w:jc w:val="center"/>
              <w:rPr/>
            </w:pPr>
            <w:r>
              <w:rPr>
                <w:rStyle w:val="Основнойтекст(2)+10;5pt"/>
              </w:rPr>
              <w:t>теплосеть</w:t>
            </w:r>
          </w:p>
        </w:tc>
        <w:tc>
          <w:tcPr>
            <w:cnfStyle w:val="000010010000"/>
            <w:tcW w:w="1704" w:type="dxa"/>
            <w:tcBorders>
              <w:top w:val="single" w:color="auto" w:sz="4" w:space="0"/>
              <w:left w:val="single" w:color="auto" w:sz="4" w:space="0"/>
            </w:tcBorders>
            <w:shd w:val="clear" w:color="auto" w:fill="ffffff"/>
            <w:vAlign w:val="bottom"/>
          </w:tcPr>
          <w:p w14:paraId="000000F1">
            <w:pPr>
              <w:pStyle w:val="Основнойтекст(2)1"/>
              <w:framePr w:hAnchor="text" w:vAnchor="text" w:w="9293" w:wrap="notBeside" w:xAlign="center" w:y="1"/>
              <w:shd w:val="clear" w:color="auto" w:fill="auto"/>
              <w:spacing w:line="210" w:lineRule="exact"/>
              <w:ind w:firstLine="0"/>
              <w:jc w:val="left"/>
              <w:rPr/>
            </w:pPr>
            <w:r>
              <w:rPr>
                <w:rStyle w:val="Основнойтекст(2)+10;5pt"/>
              </w:rPr>
              <w:t>теплоисточник</w:t>
            </w:r>
          </w:p>
        </w:tc>
        <w:tc>
          <w:tcPr>
            <w:cnfStyle w:val="000001010000"/>
            <w:tcW w:w="1603" w:type="dxa"/>
            <w:tcBorders>
              <w:top w:val="single" w:color="auto" w:sz="4" w:space="0"/>
              <w:left w:val="single" w:color="auto" w:sz="4" w:space="0"/>
              <w:right w:val="single" w:color="auto" w:sz="4" w:space="0"/>
            </w:tcBorders>
            <w:shd w:val="clear" w:color="auto" w:fill="ffffff"/>
            <w:vAlign w:val="bottom"/>
          </w:tcPr>
          <w:p w14:paraId="000000F2">
            <w:pPr>
              <w:pStyle w:val="Основнойтекст(2)1"/>
              <w:framePr w:hAnchor="text" w:vAnchor="text" w:w="9293" w:wrap="notBeside" w:xAlign="center" w:y="1"/>
              <w:shd w:val="clear" w:color="auto" w:fill="auto"/>
              <w:spacing w:line="210" w:lineRule="exact"/>
              <w:ind w:firstLine="0"/>
              <w:jc w:val="center"/>
              <w:rPr/>
            </w:pPr>
            <w:r>
              <w:rPr>
                <w:rStyle w:val="Основнойтекст(2)+10;5pt"/>
              </w:rPr>
              <w:t>теплосеть</w:t>
            </w:r>
          </w:p>
        </w:tc>
      </w:tr>
      <w:tr>
        <w:trPr>
          <w:trHeight w:val="326" w:hRule="exact"/>
          <w:jc w:val="center"/>
        </w:trPr>
        <w:tc>
          <w:tcPr>
            <w:cnfStyle w:val="000010100000"/>
            <w:tcW w:w="9293" w:type="dxa"/>
            <w:gridSpan w:val="6"/>
            <w:tcBorders>
              <w:top w:val="single" w:color="auto" w:sz="4" w:space="0"/>
              <w:left w:val="single" w:color="auto" w:sz="4" w:space="0"/>
              <w:right w:val="single" w:color="auto" w:sz="4" w:space="0"/>
            </w:tcBorders>
            <w:shd w:val="clear" w:color="auto" w:fill="ffffff"/>
            <w:vAlign w:val="bottom"/>
          </w:tcPr>
          <w:p w14:paraId="000000F3">
            <w:pPr>
              <w:pStyle w:val="Основнойтекст(2)1"/>
              <w:framePr w:hAnchor="text" w:vAnchor="text" w:w="9293" w:wrap="notBeside" w:xAlign="center" w:y="1"/>
              <w:shd w:val="clear" w:color="auto" w:fill="auto"/>
              <w:spacing w:line="210" w:lineRule="exact"/>
              <w:ind w:firstLine="0"/>
              <w:jc w:val="left"/>
              <w:rPr/>
            </w:pPr>
            <w:r>
              <w:rPr>
                <w:rStyle w:val="Основнойтекст(2)+10;5pt;Полужирный1"/>
              </w:rPr>
              <w:t>Байкал:</w:t>
            </w:r>
          </w:p>
        </w:tc>
      </w:tr>
      <w:tr>
        <w:trPr>
          <w:trHeight w:val="581" w:hRule="exact"/>
          <w:jc w:val="center"/>
        </w:trPr>
        <w:tc>
          <w:tcPr>
            <w:cnfStyle w:val="000010010000"/>
            <w:tcW w:w="490" w:type="dxa"/>
            <w:tcBorders>
              <w:top w:val="single" w:color="auto" w:sz="4" w:space="0"/>
              <w:left w:val="single" w:color="auto" w:sz="4" w:space="0"/>
            </w:tcBorders>
            <w:shd w:val="clear" w:color="auto" w:fill="ffffff"/>
            <w:vAlign w:val="bottom"/>
          </w:tcPr>
          <w:p w14:paraId="000000F4">
            <w:pPr>
              <w:pStyle w:val="Основнойтекст(2)1"/>
              <w:framePr w:hAnchor="text" w:vAnchor="text" w:w="9293" w:wrap="notBeside" w:xAlign="center" w:y="1"/>
              <w:shd w:val="clear" w:color="auto" w:fill="auto"/>
              <w:spacing w:line="210" w:lineRule="exact"/>
              <w:ind w:left="200" w:firstLine="0"/>
              <w:jc w:val="left"/>
              <w:rPr/>
            </w:pPr>
            <w:r>
              <w:rPr>
                <w:rStyle w:val="Основнойтекст(2)+10;5pt"/>
              </w:rPr>
              <w:t>1</w:t>
            </w:r>
          </w:p>
        </w:tc>
        <w:tc>
          <w:tcPr>
            <w:cnfStyle w:val="000001010000"/>
            <w:tcW w:w="1603" w:type="dxa"/>
            <w:tcBorders>
              <w:top w:val="single" w:color="auto" w:sz="4" w:space="0"/>
              <w:left w:val="single" w:color="auto" w:sz="4" w:space="0"/>
            </w:tcBorders>
            <w:shd w:val="clear" w:color="auto" w:fill="ffffff"/>
            <w:vAlign w:val="bottom"/>
          </w:tcPr>
          <w:p w14:paraId="000000F5">
            <w:pPr>
              <w:pStyle w:val="Основнойтекст(2)1"/>
              <w:framePr w:hAnchor="text" w:vAnchor="text" w:w="9293" w:wrap="notBeside" w:xAlign="center" w:y="1"/>
              <w:shd w:val="clear" w:color="auto" w:fill="auto"/>
              <w:spacing w:line="210" w:lineRule="exact"/>
              <w:ind w:firstLine="0"/>
              <w:jc w:val="left"/>
              <w:rPr/>
            </w:pPr>
            <w:r>
              <w:rPr>
                <w:rStyle w:val="Основнойтекст(2)+10;5pt"/>
              </w:rPr>
              <w:t>"Школа №9"</w:t>
            </w:r>
          </w:p>
        </w:tc>
        <w:tc>
          <w:tcPr>
            <w:cnfStyle w:val="000010010000"/>
            <w:tcW w:w="1944" w:type="dxa"/>
            <w:tcBorders>
              <w:top w:val="single" w:color="auto" w:sz="4" w:space="0"/>
              <w:left w:val="single" w:color="auto" w:sz="4" w:space="0"/>
            </w:tcBorders>
            <w:shd w:val="clear" w:color="auto" w:fill="ffffff"/>
            <w:vAlign w:val="bottom"/>
          </w:tcPr>
          <w:p w14:paraId="000000F6">
            <w:pPr>
              <w:pStyle w:val="Основнойтекст(2)1"/>
              <w:framePr w:hAnchor="text" w:vAnchor="text" w:w="9293" w:wrap="notBeside" w:xAlign="center" w:y="1"/>
              <w:shd w:val="clear" w:color="auto" w:fill="auto"/>
              <w:spacing w:line="254" w:lineRule="exact"/>
              <w:ind w:firstLine="0"/>
              <w:jc w:val="left"/>
              <w:rPr/>
            </w:pPr>
            <w:r>
              <w:rPr>
                <w:rStyle w:val="Основнойтекст(2)+10;5pt"/>
              </w:rPr>
              <w:t>М</w:t>
            </w:r>
            <w:r>
              <w:rPr>
                <w:rStyle w:val="Основнойтекст(2)+10;5pt"/>
              </w:rPr>
              <w:t>БОУ ООШ № 9</w:t>
            </w:r>
          </w:p>
        </w:tc>
        <w:tc>
          <w:tcPr>
            <w:cnfStyle w:val="000001010000"/>
            <w:tcW w:w="1949" w:type="dxa"/>
            <w:tcBorders>
              <w:top w:val="single" w:color="auto" w:sz="4" w:space="0"/>
              <w:left w:val="single" w:color="auto" w:sz="4" w:space="0"/>
            </w:tcBorders>
            <w:shd w:val="clear" w:color="auto" w:fill="ffffff"/>
            <w:vAlign w:val="bottom"/>
          </w:tcPr>
          <w:p w14:paraId="000000F7">
            <w:pPr>
              <w:pStyle w:val="Основнойтекст(2)1"/>
              <w:framePr w:hAnchor="text" w:vAnchor="text" w:w="9293" w:wrap="notBeside" w:xAlign="center" w:y="1"/>
              <w:shd w:val="clear" w:color="auto" w:fill="auto"/>
              <w:spacing w:line="254" w:lineRule="exact"/>
              <w:ind w:firstLine="0"/>
              <w:jc w:val="left"/>
              <w:rPr/>
            </w:pPr>
            <w:r>
              <w:rPr>
                <w:rStyle w:val="Основнойтекст(2)+10;5pt"/>
              </w:rPr>
              <w:t>МБОУ ООШ № 9</w:t>
            </w:r>
          </w:p>
        </w:tc>
        <w:tc>
          <w:tcPr>
            <w:cnfStyle w:val="000010010000"/>
            <w:tcW w:w="1704" w:type="dxa"/>
            <w:tcBorders>
              <w:top w:val="single" w:color="auto" w:sz="4" w:space="0"/>
              <w:left w:val="single" w:color="auto" w:sz="4" w:space="0"/>
            </w:tcBorders>
            <w:shd w:val="clear" w:color="auto" w:fill="ffffff"/>
            <w:vAlign w:val="bottom"/>
          </w:tcPr>
          <w:p w14:paraId="000000F8">
            <w:pPr>
              <w:pStyle w:val="Основнойтекст(2)1"/>
              <w:framePr w:hAnchor="text" w:vAnchor="text" w:w="9293" w:wrap="notBeside" w:xAlign="center" w:y="1"/>
              <w:shd w:val="clear" w:color="auto" w:fill="auto"/>
              <w:spacing w:line="254" w:lineRule="exact"/>
              <w:ind w:firstLine="0"/>
              <w:jc w:val="left"/>
              <w:rPr/>
            </w:pPr>
            <w:r>
              <w:rPr>
                <w:rStyle w:val="Основнойтекст(2)+10;5pt"/>
              </w:rPr>
              <w:t>МБОУ ООШ № 9</w:t>
            </w:r>
          </w:p>
        </w:tc>
        <w:tc>
          <w:tcPr>
            <w:cnfStyle w:val="000001010000"/>
            <w:tcW w:w="1603" w:type="dxa"/>
            <w:tcBorders>
              <w:top w:val="single" w:color="auto" w:sz="4" w:space="0"/>
              <w:left w:val="single" w:color="auto" w:sz="4" w:space="0"/>
              <w:right w:val="single" w:color="auto" w:sz="4" w:space="0"/>
            </w:tcBorders>
            <w:shd w:val="clear" w:color="auto" w:fill="ffffff"/>
            <w:vAlign w:val="bottom"/>
          </w:tcPr>
          <w:p w14:paraId="000000F9">
            <w:pPr>
              <w:pStyle w:val="Основнойтекст(2)1"/>
              <w:framePr w:hAnchor="text" w:vAnchor="text" w:w="9293" w:wrap="notBeside" w:xAlign="center" w:y="1"/>
              <w:shd w:val="clear" w:color="auto" w:fill="auto"/>
              <w:spacing w:line="254" w:lineRule="exact"/>
              <w:ind w:firstLine="0"/>
              <w:jc w:val="left"/>
              <w:rPr/>
            </w:pPr>
            <w:r>
              <w:rPr>
                <w:rStyle w:val="Основнойтекст(2)+10;5pt"/>
              </w:rPr>
              <w:t>МБОУ ООШ № 9</w:t>
            </w:r>
          </w:p>
        </w:tc>
      </w:tr>
      <w:tr>
        <w:trPr>
          <w:trHeight w:val="768" w:hRule="exact"/>
          <w:jc w:val="center"/>
        </w:trPr>
        <w:tc>
          <w:tcPr>
            <w:cnfStyle w:val="000010100000"/>
            <w:tcW w:w="490" w:type="dxa"/>
            <w:tcBorders>
              <w:top w:val="single" w:color="auto" w:sz="4" w:space="0"/>
              <w:left w:val="single" w:color="auto" w:sz="4" w:space="0"/>
            </w:tcBorders>
            <w:shd w:val="clear" w:color="auto" w:fill="ffffff"/>
            <w:vAlign w:val="bottom"/>
          </w:tcPr>
          <w:p w14:paraId="000000FA">
            <w:pPr>
              <w:pStyle w:val="Основнойтекст(2)1"/>
              <w:framePr w:hAnchor="text" w:vAnchor="text" w:w="9293" w:wrap="notBeside" w:xAlign="center" w:y="1"/>
              <w:shd w:val="clear" w:color="auto" w:fill="auto"/>
              <w:spacing w:line="210" w:lineRule="exact"/>
              <w:ind w:left="200" w:firstLine="0"/>
              <w:jc w:val="left"/>
              <w:rPr/>
            </w:pPr>
            <w:r>
              <w:rPr>
                <w:rStyle w:val="Основнойтекст(2)+10;5pt"/>
              </w:rPr>
              <w:t>2</w:t>
            </w:r>
          </w:p>
        </w:tc>
        <w:tc>
          <w:tcPr>
            <w:cnfStyle w:val="000001100000"/>
            <w:tcW w:w="1603" w:type="dxa"/>
            <w:tcBorders>
              <w:top w:val="single" w:color="auto" w:sz="4" w:space="0"/>
              <w:left w:val="single" w:color="auto" w:sz="4" w:space="0"/>
            </w:tcBorders>
            <w:shd w:val="clear" w:color="auto" w:fill="ffffff"/>
            <w:vAlign w:val="bottom"/>
          </w:tcPr>
          <w:p w14:paraId="000000FB">
            <w:pPr>
              <w:pStyle w:val="Основнойтекст(2)1"/>
              <w:framePr w:hAnchor="text" w:vAnchor="text" w:w="9293" w:wrap="notBeside" w:xAlign="center" w:y="1"/>
              <w:shd w:val="clear" w:color="auto" w:fill="auto"/>
              <w:spacing w:line="210" w:lineRule="exact"/>
              <w:ind w:firstLine="0"/>
              <w:jc w:val="left"/>
              <w:rPr/>
            </w:pPr>
            <w:r>
              <w:rPr>
                <w:rStyle w:val="Основнойтекст(2)+10;5pt"/>
              </w:rPr>
              <w:t>"Баранчик"</w:t>
            </w:r>
          </w:p>
        </w:tc>
        <w:tc>
          <w:tcPr>
            <w:cnfStyle w:val="000010100000"/>
            <w:tcW w:w="1944" w:type="dxa"/>
            <w:tcBorders>
              <w:top w:val="single" w:color="auto" w:sz="4" w:space="0"/>
              <w:left w:val="single" w:color="auto" w:sz="4" w:space="0"/>
            </w:tcBorders>
            <w:shd w:val="clear" w:color="auto" w:fill="ffffff"/>
            <w:vAlign w:val="bottom"/>
          </w:tcPr>
          <w:p w14:paraId="000000FC">
            <w:pPr>
              <w:pStyle w:val="Основнойтекст(2)1"/>
              <w:framePr w:hAnchor="text" w:vAnchor="text" w:w="9293" w:wrap="notBeside" w:xAlign="center" w:y="1"/>
              <w:shd w:val="clear" w:color="auto" w:fill="auto"/>
              <w:spacing w:line="254" w:lineRule="exact"/>
              <w:ind w:firstLine="0"/>
              <w:jc w:val="left"/>
              <w:rPr/>
            </w:pPr>
            <w:r>
              <w:rPr>
                <w:rStyle w:val="Основнойтекст(2)+10;5pt"/>
              </w:rPr>
              <w:t>Администрация</w:t>
            </w:r>
          </w:p>
          <w:p w14:paraId="000000FD">
            <w:pPr>
              <w:pStyle w:val="Основнойтекст(2)1"/>
              <w:framePr w:hAnchor="text" w:vAnchor="text" w:w="9293" w:wrap="notBeside" w:xAlign="center" w:y="1"/>
              <w:shd w:val="clear" w:color="auto" w:fill="auto"/>
              <w:spacing w:line="254" w:lineRule="exact"/>
              <w:ind w:firstLine="0"/>
              <w:jc w:val="left"/>
              <w:rPr/>
            </w:pPr>
            <w:r>
              <w:rPr>
                <w:rStyle w:val="Основнойтекст(2)+10;5pt"/>
              </w:rPr>
              <w:t>Портбайкальского</w:t>
            </w:r>
          </w:p>
          <w:p w14:paraId="000000FE">
            <w:pPr>
              <w:pStyle w:val="Основнойтекст(2)1"/>
              <w:framePr w:hAnchor="text" w:vAnchor="text" w:w="9293" w:wrap="notBeside" w:xAlign="center" w:y="1"/>
              <w:shd w:val="clear" w:color="auto" w:fill="auto"/>
              <w:spacing w:line="254" w:lineRule="exact"/>
              <w:ind w:firstLine="0"/>
              <w:jc w:val="left"/>
              <w:rPr/>
            </w:pPr>
            <w:r>
              <w:rPr>
                <w:rStyle w:val="Основнойтекст(2)+10;5pt"/>
              </w:rPr>
              <w:t>МО</w:t>
            </w:r>
          </w:p>
        </w:tc>
        <w:tc>
          <w:tcPr>
            <w:cnfStyle w:val="000001100000"/>
            <w:tcW w:w="1949" w:type="dxa"/>
            <w:tcBorders>
              <w:top w:val="single" w:color="auto" w:sz="4" w:space="0"/>
              <w:left w:val="single" w:color="auto" w:sz="4" w:space="0"/>
            </w:tcBorders>
            <w:shd w:val="clear" w:color="auto" w:fill="ffffff"/>
            <w:vAlign w:val="bottom"/>
          </w:tcPr>
          <w:p w14:paraId="000000FF">
            <w:pPr>
              <w:pStyle w:val="Основнойтекст(2)1"/>
              <w:framePr w:hAnchor="text" w:vAnchor="text" w:w="9293" w:wrap="notBeside" w:xAlign="center" w:y="1"/>
              <w:shd w:val="clear" w:color="auto" w:fill="auto"/>
              <w:spacing w:line="254" w:lineRule="exact"/>
              <w:ind w:firstLine="0"/>
              <w:jc w:val="left"/>
              <w:rPr/>
            </w:pPr>
            <w:r>
              <w:rPr>
                <w:rStyle w:val="Основнойтекст(2)+10;5pt"/>
              </w:rPr>
              <w:t>Администрация</w:t>
            </w:r>
          </w:p>
          <w:p w14:paraId="00000100">
            <w:pPr>
              <w:pStyle w:val="Основнойтекст(2)1"/>
              <w:framePr w:hAnchor="text" w:vAnchor="text" w:w="9293" w:wrap="notBeside" w:xAlign="center" w:y="1"/>
              <w:shd w:val="clear" w:color="auto" w:fill="auto"/>
              <w:spacing w:line="254" w:lineRule="exact"/>
              <w:ind w:firstLine="0"/>
              <w:jc w:val="left"/>
              <w:rPr/>
            </w:pPr>
            <w:r>
              <w:rPr>
                <w:rStyle w:val="Основнойтекст(2)+10;5pt"/>
              </w:rPr>
              <w:t>Портбайкальского</w:t>
            </w:r>
          </w:p>
          <w:p w14:paraId="00000101">
            <w:pPr>
              <w:pStyle w:val="Основнойтекст(2)1"/>
              <w:framePr w:hAnchor="text" w:vAnchor="text" w:w="9293" w:wrap="notBeside" w:xAlign="center" w:y="1"/>
              <w:shd w:val="clear" w:color="auto" w:fill="auto"/>
              <w:spacing w:line="254" w:lineRule="exact"/>
              <w:ind w:firstLine="0"/>
              <w:jc w:val="left"/>
              <w:rPr/>
            </w:pPr>
            <w:r>
              <w:rPr>
                <w:rStyle w:val="Основнойтекст(2)+10;5pt"/>
              </w:rPr>
              <w:t>МО</w:t>
            </w:r>
          </w:p>
        </w:tc>
        <w:tc>
          <w:tcPr>
            <w:cnfStyle w:val="000010100000"/>
            <w:tcW w:w="1704" w:type="dxa"/>
            <w:tcBorders>
              <w:top w:val="single" w:color="auto" w:sz="4" w:space="0"/>
              <w:left w:val="single" w:color="auto" w:sz="4" w:space="0"/>
            </w:tcBorders>
            <w:shd w:val="clear" w:color="auto" w:fill="ffffff"/>
            <w:vAlign w:val="bottom"/>
          </w:tcPr>
          <w:p w14:paraId="00000102">
            <w:pPr>
              <w:pStyle w:val="Основнойтекст(2)1"/>
              <w:framePr w:hAnchor="text" w:vAnchor="text" w:w="9293" w:wrap="notBeside" w:xAlign="center" w:y="1"/>
              <w:shd w:val="clear" w:color="auto" w:fill="auto"/>
              <w:spacing w:after="60" w:line="210" w:lineRule="exact"/>
              <w:ind w:firstLine="0"/>
              <w:jc w:val="left"/>
              <w:rPr/>
            </w:pPr>
            <w:r>
              <w:rPr>
                <w:rStyle w:val="Основнойтекст(2)+10;5pt"/>
              </w:rPr>
              <w:t>ООО</w:t>
            </w:r>
            <w:r>
              <w:rPr>
                <w:rStyle w:val="Основнойтекст(2)+10;5pt"/>
              </w:rPr>
              <w:t xml:space="preserve"> " БКП</w:t>
            </w:r>
            <w:r>
              <w:rPr>
                <w:rStyle w:val="Основнойтекст(2)+10;5pt"/>
              </w:rPr>
              <w:t>"</w:t>
            </w:r>
          </w:p>
        </w:tc>
        <w:tc>
          <w:tcPr>
            <w:cnfStyle w:val="000001100000"/>
            <w:tcW w:w="1603" w:type="dxa"/>
            <w:tcBorders>
              <w:top w:val="single" w:color="auto" w:sz="4" w:space="0"/>
              <w:left w:val="single" w:color="auto" w:sz="4" w:space="0"/>
              <w:right w:val="single" w:color="auto" w:sz="4" w:space="0"/>
            </w:tcBorders>
            <w:shd w:val="clear" w:color="auto" w:fill="ffffff"/>
            <w:vAlign w:val="bottom"/>
          </w:tcPr>
          <w:p w14:paraId="00000103">
            <w:pPr>
              <w:pStyle w:val="Основнойтекст(2)1"/>
              <w:framePr w:hAnchor="text" w:vAnchor="text" w:w="9293" w:wrap="notBeside" w:xAlign="center" w:y="1"/>
              <w:shd w:val="clear" w:color="auto" w:fill="auto"/>
              <w:spacing w:after="60" w:line="210" w:lineRule="exact"/>
              <w:ind w:firstLine="0"/>
              <w:jc w:val="left"/>
              <w:rPr/>
            </w:pPr>
            <w:r>
              <w:rPr>
                <w:rStyle w:val="Основнойтекст(2)+10;5pt"/>
              </w:rPr>
              <w:t>ООО</w:t>
            </w:r>
            <w:r>
              <w:rPr>
                <w:rStyle w:val="Основнойтекст(2)+10;5pt"/>
              </w:rPr>
              <w:t>"БКП</w:t>
            </w:r>
            <w:r>
              <w:rPr>
                <w:rStyle w:val="Основнойтекст(2)+10;5pt"/>
              </w:rPr>
              <w:t>"</w:t>
            </w:r>
          </w:p>
        </w:tc>
      </w:tr>
      <w:tr>
        <w:trPr>
          <w:trHeight w:val="581" w:hRule="exact"/>
          <w:jc w:val="center"/>
        </w:trPr>
        <w:tc>
          <w:tcPr>
            <w:cnfStyle w:val="000010010000"/>
            <w:tcW w:w="490" w:type="dxa"/>
            <w:tcBorders>
              <w:top w:val="single" w:color="auto" w:sz="4" w:space="0"/>
              <w:left w:val="single" w:color="auto" w:sz="4" w:space="0"/>
            </w:tcBorders>
            <w:shd w:val="clear" w:color="auto" w:fill="ffffff"/>
            <w:vAlign w:val="bottom"/>
          </w:tcPr>
          <w:p w14:paraId="00000104">
            <w:pPr>
              <w:pStyle w:val="Основнойтекст(2)1"/>
              <w:framePr w:hAnchor="text" w:vAnchor="text" w:w="9293" w:wrap="notBeside" w:xAlign="center" w:y="1"/>
              <w:shd w:val="clear" w:color="auto" w:fill="auto"/>
              <w:spacing w:line="210" w:lineRule="exact"/>
              <w:ind w:left="200" w:firstLine="0"/>
              <w:jc w:val="left"/>
              <w:rPr/>
            </w:pPr>
            <w:r>
              <w:rPr>
                <w:rStyle w:val="Основнойтекст(2)+10;5pt"/>
              </w:rPr>
              <w:t>3</w:t>
            </w:r>
          </w:p>
        </w:tc>
        <w:tc>
          <w:tcPr>
            <w:cnfStyle w:val="000001010000"/>
            <w:tcW w:w="1603" w:type="dxa"/>
            <w:tcBorders>
              <w:top w:val="single" w:color="auto" w:sz="4" w:space="0"/>
              <w:left w:val="single" w:color="auto" w:sz="4" w:space="0"/>
            </w:tcBorders>
            <w:shd w:val="clear" w:color="auto" w:fill="ffffff"/>
            <w:vAlign w:val="bottom"/>
          </w:tcPr>
          <w:p w14:paraId="00000105">
            <w:pPr>
              <w:pStyle w:val="Основнойтекст(2)1"/>
              <w:framePr w:hAnchor="text" w:vAnchor="text" w:w="9293" w:wrap="notBeside" w:xAlign="center" w:y="1"/>
              <w:shd w:val="clear" w:color="auto" w:fill="auto"/>
              <w:spacing w:line="210" w:lineRule="exact"/>
              <w:ind w:firstLine="0"/>
              <w:jc w:val="left"/>
              <w:rPr/>
            </w:pPr>
            <w:r>
              <w:rPr>
                <w:rStyle w:val="Основнойтекст(2)+10;5pt"/>
              </w:rPr>
              <w:t>"Детсад"</w:t>
            </w:r>
          </w:p>
        </w:tc>
        <w:tc>
          <w:tcPr>
            <w:cnfStyle w:val="000010010000"/>
            <w:tcW w:w="1944" w:type="dxa"/>
            <w:tcBorders>
              <w:top w:val="single" w:color="auto" w:sz="4" w:space="0"/>
              <w:left w:val="single" w:color="auto" w:sz="4" w:space="0"/>
            </w:tcBorders>
            <w:shd w:val="clear" w:color="auto" w:fill="ffffff"/>
            <w:vAlign w:val="bottom"/>
          </w:tcPr>
          <w:p w14:paraId="00000106">
            <w:pPr>
              <w:pStyle w:val="Основнойтекст(2)1"/>
              <w:framePr w:hAnchor="text" w:vAnchor="text" w:w="9293" w:wrap="notBeside" w:xAlign="center" w:y="1"/>
              <w:shd w:val="clear" w:color="auto" w:fill="auto"/>
              <w:spacing w:line="250" w:lineRule="exact"/>
              <w:ind w:firstLine="0"/>
              <w:jc w:val="left"/>
              <w:rPr/>
            </w:pPr>
            <w:r>
              <w:rPr>
                <w:rStyle w:val="Основнойтекст(2)+10;5pt"/>
              </w:rPr>
              <w:t>МБДОУ № 21</w:t>
            </w:r>
          </w:p>
        </w:tc>
        <w:tc>
          <w:tcPr>
            <w:cnfStyle w:val="000001010000"/>
            <w:tcW w:w="1949" w:type="dxa"/>
            <w:tcBorders>
              <w:top w:val="single" w:color="auto" w:sz="4" w:space="0"/>
              <w:left w:val="single" w:color="auto" w:sz="4" w:space="0"/>
            </w:tcBorders>
            <w:shd w:val="clear" w:color="auto" w:fill="ffffff"/>
            <w:vAlign w:val="bottom"/>
          </w:tcPr>
          <w:p w14:paraId="00000107">
            <w:pPr>
              <w:pStyle w:val="Основнойтекст(2)1"/>
              <w:framePr w:hAnchor="text" w:vAnchor="text" w:w="9293" w:wrap="notBeside" w:xAlign="center" w:y="1"/>
              <w:shd w:val="clear" w:color="auto" w:fill="auto"/>
              <w:spacing w:before="60" w:line="210" w:lineRule="exact"/>
              <w:ind w:firstLine="0"/>
              <w:jc w:val="left"/>
              <w:rPr/>
            </w:pPr>
            <w:r>
              <w:rPr>
                <w:rStyle w:val="Основнойтекст(2)+10;5pt"/>
              </w:rPr>
              <w:t>МБДОУ № 21</w:t>
            </w:r>
          </w:p>
        </w:tc>
        <w:tc>
          <w:tcPr>
            <w:cnfStyle w:val="000010010000"/>
            <w:tcW w:w="1704" w:type="dxa"/>
            <w:tcBorders>
              <w:top w:val="single" w:color="auto" w:sz="4" w:space="0"/>
              <w:left w:val="single" w:color="auto" w:sz="4" w:space="0"/>
            </w:tcBorders>
            <w:shd w:val="clear" w:color="auto" w:fill="ffffff"/>
            <w:vAlign w:val="bottom"/>
          </w:tcPr>
          <w:p w14:paraId="00000108">
            <w:pPr>
              <w:pStyle w:val="Основнойтекст(2)1"/>
              <w:framePr w:hAnchor="text" w:vAnchor="text" w:w="9293" w:wrap="notBeside" w:xAlign="center" w:y="1"/>
              <w:shd w:val="clear" w:color="auto" w:fill="auto"/>
              <w:spacing w:line="250" w:lineRule="exact"/>
              <w:ind w:firstLine="0"/>
              <w:jc w:val="left"/>
              <w:rPr/>
            </w:pPr>
            <w:r>
              <w:rPr>
                <w:rStyle w:val="Основнойтекст(2)+10;5pt"/>
              </w:rPr>
              <w:t>МБДОУ № 21</w:t>
            </w:r>
          </w:p>
        </w:tc>
        <w:tc>
          <w:tcPr>
            <w:cnfStyle w:val="000001010000"/>
            <w:tcW w:w="1603" w:type="dxa"/>
            <w:tcBorders>
              <w:top w:val="single" w:color="auto" w:sz="4" w:space="0"/>
              <w:left w:val="single" w:color="auto" w:sz="4" w:space="0"/>
              <w:right w:val="single" w:color="auto" w:sz="4" w:space="0"/>
            </w:tcBorders>
            <w:shd w:val="clear" w:color="auto" w:fill="ffffff"/>
            <w:vAlign w:val="bottom"/>
          </w:tcPr>
          <w:p w14:paraId="00000109">
            <w:pPr>
              <w:pStyle w:val="Основнойтекст(2)1"/>
              <w:framePr w:hAnchor="text" w:vAnchor="text" w:w="9293" w:wrap="notBeside" w:xAlign="center" w:y="1"/>
              <w:shd w:val="clear" w:color="auto" w:fill="auto"/>
              <w:spacing w:line="250" w:lineRule="exact"/>
              <w:ind w:firstLine="0"/>
              <w:jc w:val="left"/>
              <w:rPr/>
            </w:pPr>
            <w:r>
              <w:rPr>
                <w:rStyle w:val="Основнойтекст(2)+10;5pt"/>
              </w:rPr>
              <w:t>МБДОУ № 21</w:t>
            </w:r>
          </w:p>
        </w:tc>
      </w:tr>
      <w:tr>
        <w:trPr>
          <w:trHeight w:val="778" w:hRule="exact"/>
          <w:jc w:val="center"/>
        </w:trPr>
        <w:tc>
          <w:tcPr>
            <w:cnfStyle w:val="000010100000"/>
            <w:tcW w:w="490" w:type="dxa"/>
            <w:tcBorders>
              <w:top w:val="single" w:color="auto" w:sz="4" w:space="0"/>
              <w:left w:val="single" w:color="auto" w:sz="4" w:space="0"/>
              <w:bottom w:val="single" w:color="auto" w:sz="4" w:space="0"/>
            </w:tcBorders>
            <w:shd w:val="clear" w:color="auto" w:fill="ffffff"/>
            <w:vAlign w:val="bottom"/>
          </w:tcPr>
          <w:p w14:paraId="0000010A">
            <w:pPr>
              <w:pStyle w:val="Основнойтекст(2)1"/>
              <w:framePr w:hAnchor="text" w:vAnchor="text" w:w="9293" w:wrap="notBeside" w:xAlign="center" w:y="1"/>
              <w:shd w:val="clear" w:color="auto" w:fill="auto"/>
              <w:spacing w:line="210" w:lineRule="exact"/>
              <w:ind w:left="200" w:firstLine="0"/>
              <w:jc w:val="left"/>
              <w:rPr/>
            </w:pPr>
            <w:r>
              <w:rPr>
                <w:rStyle w:val="Основнойтекст(2)+10;5pt"/>
              </w:rPr>
              <w:t>4</w:t>
            </w:r>
          </w:p>
        </w:tc>
        <w:tc>
          <w:tcPr>
            <w:cnfStyle w:val="000001100000"/>
            <w:tcW w:w="1603" w:type="dxa"/>
            <w:tcBorders>
              <w:top w:val="single" w:color="auto" w:sz="4" w:space="0"/>
              <w:left w:val="single" w:color="auto" w:sz="4" w:space="0"/>
              <w:bottom w:val="single" w:color="auto" w:sz="4" w:space="0"/>
            </w:tcBorders>
            <w:shd w:val="clear" w:color="auto" w:fill="ffffff"/>
            <w:vAlign w:val="bottom"/>
          </w:tcPr>
          <w:p w14:paraId="0000010B">
            <w:pPr>
              <w:pStyle w:val="Основнойтекст(2)1"/>
              <w:framePr w:hAnchor="text" w:vAnchor="text" w:w="9293" w:wrap="notBeside" w:xAlign="center" w:y="1"/>
              <w:shd w:val="clear" w:color="auto" w:fill="auto"/>
              <w:spacing w:line="210" w:lineRule="exact"/>
              <w:ind w:firstLine="0"/>
              <w:jc w:val="left"/>
              <w:rPr/>
            </w:pPr>
            <w:r>
              <w:rPr>
                <w:rStyle w:val="Основнойтекст(2)+10;5pt"/>
              </w:rPr>
              <w:t>"Центральная"</w:t>
            </w:r>
          </w:p>
        </w:tc>
        <w:tc>
          <w:tcPr>
            <w:cnfStyle w:val="000010100000"/>
            <w:tcW w:w="1944" w:type="dxa"/>
            <w:tcBorders>
              <w:top w:val="single" w:color="auto" w:sz="4" w:space="0"/>
              <w:left w:val="single" w:color="auto" w:sz="4" w:space="0"/>
              <w:bottom w:val="single" w:color="auto" w:sz="4" w:space="0"/>
            </w:tcBorders>
            <w:shd w:val="clear" w:color="auto" w:fill="ffffff"/>
            <w:vAlign w:val="bottom"/>
          </w:tcPr>
          <w:p w14:paraId="0000010C">
            <w:pPr>
              <w:pStyle w:val="Основнойтекст(2)1"/>
              <w:framePr w:hAnchor="text" w:vAnchor="text" w:w="9293" w:wrap="notBeside" w:xAlign="center" w:y="1"/>
              <w:shd w:val="clear" w:color="auto" w:fill="auto"/>
              <w:spacing w:line="254" w:lineRule="exact"/>
              <w:ind w:firstLine="0"/>
              <w:jc w:val="left"/>
              <w:rPr/>
            </w:pPr>
            <w:r>
              <w:rPr>
                <w:rStyle w:val="Основнойтекст(2)+10;5pt"/>
              </w:rPr>
              <w:t>Администрация</w:t>
            </w:r>
          </w:p>
          <w:p w14:paraId="0000010D">
            <w:pPr>
              <w:pStyle w:val="Основнойтекст(2)1"/>
              <w:framePr w:hAnchor="text" w:vAnchor="text" w:w="9293" w:wrap="notBeside" w:xAlign="center" w:y="1"/>
              <w:shd w:val="clear" w:color="auto" w:fill="auto"/>
              <w:spacing w:line="254" w:lineRule="exact"/>
              <w:ind w:firstLine="0"/>
              <w:jc w:val="left"/>
              <w:rPr/>
            </w:pPr>
            <w:r>
              <w:rPr>
                <w:rStyle w:val="Основнойтекст(2)+10;5pt"/>
              </w:rPr>
              <w:t>Портбайкальского</w:t>
            </w:r>
          </w:p>
          <w:p w14:paraId="0000010E">
            <w:pPr>
              <w:pStyle w:val="Основнойтекст(2)1"/>
              <w:framePr w:hAnchor="text" w:vAnchor="text" w:w="9293" w:wrap="notBeside" w:xAlign="center" w:y="1"/>
              <w:shd w:val="clear" w:color="auto" w:fill="auto"/>
              <w:spacing w:line="254" w:lineRule="exact"/>
              <w:ind w:firstLine="0"/>
              <w:jc w:val="left"/>
              <w:rPr/>
            </w:pPr>
            <w:r>
              <w:rPr>
                <w:rStyle w:val="Основнойтекст(2)+10;5pt"/>
              </w:rPr>
              <w:t>МО</w:t>
            </w:r>
          </w:p>
        </w:tc>
        <w:tc>
          <w:tcPr>
            <w:cnfStyle w:val="000001100000"/>
            <w:tcW w:w="1949" w:type="dxa"/>
            <w:tcBorders>
              <w:top w:val="single" w:color="auto" w:sz="4" w:space="0"/>
              <w:left w:val="single" w:color="auto" w:sz="4" w:space="0"/>
              <w:bottom w:val="single" w:color="auto" w:sz="4" w:space="0"/>
            </w:tcBorders>
            <w:shd w:val="clear" w:color="auto" w:fill="ffffff"/>
            <w:vAlign w:val="bottom"/>
          </w:tcPr>
          <w:p w14:paraId="0000010F">
            <w:pPr>
              <w:pStyle w:val="Основнойтекст(2)1"/>
              <w:framePr w:hAnchor="text" w:vAnchor="text" w:w="9293" w:wrap="notBeside" w:xAlign="center" w:y="1"/>
              <w:shd w:val="clear" w:color="auto" w:fill="auto"/>
              <w:spacing w:line="254" w:lineRule="exact"/>
              <w:ind w:firstLine="0"/>
              <w:jc w:val="left"/>
              <w:rPr/>
            </w:pPr>
            <w:r>
              <w:rPr>
                <w:rStyle w:val="Основнойтекст(2)+10;5pt"/>
              </w:rPr>
              <w:t>Администрация</w:t>
            </w:r>
          </w:p>
          <w:p w14:paraId="00000110">
            <w:pPr>
              <w:pStyle w:val="Основнойтекст(2)1"/>
              <w:framePr w:hAnchor="text" w:vAnchor="text" w:w="9293" w:wrap="notBeside" w:xAlign="center" w:y="1"/>
              <w:shd w:val="clear" w:color="auto" w:fill="auto"/>
              <w:spacing w:line="254" w:lineRule="exact"/>
              <w:ind w:firstLine="0"/>
              <w:jc w:val="left"/>
              <w:rPr/>
            </w:pPr>
            <w:r>
              <w:rPr>
                <w:rStyle w:val="Основнойтекст(2)+10;5pt"/>
              </w:rPr>
              <w:t>Портбайкальского</w:t>
            </w:r>
          </w:p>
          <w:p w14:paraId="00000111">
            <w:pPr>
              <w:pStyle w:val="Основнойтекст(2)1"/>
              <w:framePr w:hAnchor="text" w:vAnchor="text" w:w="9293" w:wrap="notBeside" w:xAlign="center" w:y="1"/>
              <w:shd w:val="clear" w:color="auto" w:fill="auto"/>
              <w:spacing w:line="254" w:lineRule="exact"/>
              <w:ind w:firstLine="0"/>
              <w:jc w:val="left"/>
              <w:rPr/>
            </w:pPr>
            <w:r>
              <w:rPr>
                <w:rStyle w:val="Основнойтекст(2)+10;5pt"/>
              </w:rPr>
              <w:t>МО</w:t>
            </w:r>
          </w:p>
        </w:tc>
        <w:tc>
          <w:tcPr>
            <w:cnfStyle w:val="000010100000"/>
            <w:tcW w:w="1704" w:type="dxa"/>
            <w:tcBorders>
              <w:top w:val="single" w:color="auto" w:sz="4" w:space="0"/>
              <w:left w:val="single" w:color="auto" w:sz="4" w:space="0"/>
              <w:bottom w:val="single" w:color="auto" w:sz="4" w:space="0"/>
            </w:tcBorders>
            <w:shd w:val="clear" w:color="auto" w:fill="ffffff"/>
            <w:vAlign w:val="bottom"/>
          </w:tcPr>
          <w:p w14:paraId="00000112">
            <w:pPr>
              <w:pStyle w:val="Основнойтекст(2)1"/>
              <w:framePr w:hAnchor="text" w:vAnchor="text" w:w="9293" w:wrap="notBeside" w:xAlign="center" w:y="1"/>
              <w:shd w:val="clear" w:color="auto" w:fill="auto"/>
              <w:spacing w:after="60" w:line="210" w:lineRule="exact"/>
              <w:ind w:firstLine="0"/>
              <w:jc w:val="left"/>
              <w:rPr/>
            </w:pPr>
            <w:r>
              <w:rPr>
                <w:rStyle w:val="Основнойтекст(2)+10;5pt"/>
              </w:rPr>
              <w:t>ООО</w:t>
            </w:r>
            <w:r>
              <w:rPr>
                <w:rStyle w:val="Основнойтекст(2)+10;5pt"/>
              </w:rPr>
              <w:t>"БКП</w:t>
            </w:r>
            <w:r>
              <w:rPr>
                <w:rStyle w:val="Основнойтекст(2)+10;5pt"/>
              </w:rPr>
              <w:t>"</w:t>
            </w:r>
          </w:p>
        </w:tc>
        <w:tc>
          <w:tcPr>
            <w:cnfStyle w:val="000001100000"/>
            <w:tcW w:w="1603" w:type="dxa"/>
            <w:tcBorders>
              <w:top w:val="single" w:color="auto" w:sz="4" w:space="0"/>
              <w:left w:val="single" w:color="auto" w:sz="4" w:space="0"/>
              <w:bottom w:val="single" w:color="auto" w:sz="4" w:space="0"/>
              <w:right w:val="single" w:color="auto" w:sz="4" w:space="0"/>
            </w:tcBorders>
            <w:shd w:val="clear" w:color="auto" w:fill="ffffff"/>
            <w:vAlign w:val="bottom"/>
          </w:tcPr>
          <w:p w14:paraId="00000113">
            <w:pPr>
              <w:pStyle w:val="Основнойтекст(2)1"/>
              <w:framePr w:hAnchor="text" w:vAnchor="text" w:w="9293" w:wrap="notBeside" w:xAlign="center" w:y="1"/>
              <w:shd w:val="clear" w:color="auto" w:fill="auto"/>
              <w:spacing w:after="60" w:line="210" w:lineRule="exact"/>
              <w:ind w:firstLine="0"/>
              <w:jc w:val="left"/>
              <w:rPr/>
            </w:pPr>
            <w:r>
              <w:rPr>
                <w:rStyle w:val="Основнойтекст(2)+10;5pt"/>
              </w:rPr>
              <w:t>ООО</w:t>
            </w:r>
            <w:r>
              <w:rPr>
                <w:rStyle w:val="Основнойтекст(2)+10;5pt"/>
              </w:rPr>
              <w:t>"БКП</w:t>
            </w:r>
            <w:r>
              <w:rPr>
                <w:rStyle w:val="Основнойтекст(2)+10;5pt"/>
              </w:rPr>
              <w:t>"</w:t>
            </w:r>
          </w:p>
        </w:tc>
      </w:tr>
    </w:tbl>
    <w:p w14:paraId="00000114">
      <w:pPr>
        <w:framePr w:hAnchor="text" w:vAnchor="text" w:w="9293" w:wrap="notBeside" w:xAlign="center" w:y="1"/>
        <w:rPr>
          <w:sz w:val="2"/>
          <w:szCs w:val="2"/>
        </w:rPr>
      </w:pPr>
    </w:p>
    <w:p w14:paraId="00000115">
      <w:pPr>
        <w:rPr>
          <w:sz w:val="2"/>
          <w:szCs w:val="2"/>
        </w:rPr>
      </w:pPr>
    </w:p>
    <w:p w14:paraId="00000116">
      <w:pPr>
        <w:pStyle w:val="Основнойтекст(2)1"/>
        <w:shd w:val="clear" w:color="auto" w:fill="auto"/>
        <w:spacing w:before="218" w:line="418" w:lineRule="exact"/>
        <w:ind w:firstLine="760"/>
        <w:rPr/>
      </w:pPr>
      <w:r>
        <w:t xml:space="preserve">Зоны действия рассматриваемых систем и их радиусы централизованного теплоснабжения представлены на </w:t>
      </w:r>
      <w:r>
        <w:rPr>
          <w:rStyle w:val="Основнойтекст(2)+Курсив"/>
        </w:rPr>
        <w:t>рис. 1.1:</w:t>
      </w:r>
      <w:r>
        <w:t xml:space="preserve"> Кот. Центральная - </w:t>
      </w:r>
      <w:r>
        <w:rPr>
          <w:rStyle w:val="Основнойтекст(2)+Полужирный"/>
        </w:rPr>
        <w:t>670</w:t>
      </w:r>
      <w:r>
        <w:rPr>
          <w:rStyle w:val="Основнойтекст(2)+Курсив"/>
        </w:rPr>
        <w:t xml:space="preserve">м; </w:t>
      </w:r>
      <w:r>
        <w:t xml:space="preserve">Кот."Баранчик" - </w:t>
      </w:r>
      <w:r>
        <w:rPr>
          <w:rStyle w:val="Основнойтекст(2)+Полужирный"/>
        </w:rPr>
        <w:t>68</w:t>
      </w:r>
      <w:r>
        <w:t xml:space="preserve">м; Кот."Школьная" - </w:t>
      </w:r>
      <w:r>
        <w:rPr>
          <w:rStyle w:val="Основнойтекст(2)+Полужирный"/>
        </w:rPr>
        <w:t xml:space="preserve">38 </w:t>
      </w:r>
      <w:r>
        <w:t xml:space="preserve">м; Кот. Детсад - </w:t>
      </w:r>
      <w:r>
        <w:rPr>
          <w:rStyle w:val="Основнойтекст(2)+Полужирный"/>
        </w:rPr>
        <w:t xml:space="preserve">16 </w:t>
      </w:r>
      <w:r>
        <w:t xml:space="preserve">м. Среди рассматриваемых систем максимальный радиус теплоснабжения составляет </w:t>
      </w:r>
      <w:r>
        <w:rPr>
          <w:rStyle w:val="Основнойтекст(2)+Полужирный"/>
        </w:rPr>
        <w:t>6</w:t>
      </w:r>
      <w:r>
        <w:rPr>
          <w:rStyle w:val="Основнойтекст(2)+Полужирный"/>
        </w:rPr>
        <w:t xml:space="preserve">70 </w:t>
      </w:r>
      <w:r>
        <w:rPr>
          <w:rStyle w:val="Основнойтекст(2)+Курсив"/>
        </w:rPr>
        <w:t xml:space="preserve">м </w:t>
      </w:r>
      <w:r>
        <w:t>(Кот. Центральная).</w:t>
      </w:r>
    </w:p>
    <w:p w14:paraId="00000117">
      <w:pPr>
        <w:pStyle w:val="Основнойтекст(2)1"/>
        <w:shd w:val="clear" w:color="auto" w:fill="auto"/>
        <w:spacing w:line="418" w:lineRule="exact"/>
        <w:ind w:firstLine="760"/>
        <w:rPr/>
      </w:pPr>
      <w:r>
        <w:t xml:space="preserve">Степень благоустройства зданий с централизованным теплоснабжением на общей схеме теплоснабжения </w:t>
      </w:r>
      <w:r>
        <w:rPr>
          <w:rStyle w:val="Основнойтекст(2)+Курсив"/>
        </w:rPr>
        <w:t>(прил.</w:t>
      </w:r>
      <w:r>
        <w:fldChar w:fldCharType="begin"/>
      </w:r>
      <w:r>
        <w:instrText xml:space="preserve">HYPERLINK \l "bookmark40" </w:instrText>
      </w:r>
      <w:r>
        <w:fldChar w:fldCharType="separate"/>
      </w:r>
      <w:r>
        <w:t>2</w:t>
      </w:r>
      <w:r>
        <w:fldChar w:fldCharType="end"/>
      </w:r>
      <w:r>
        <w:t>.) показана у каждого здания цветовым индикатором - полукруг с секторами: центральное отопление - красный, ГВС - темно-красный, ХВС - синий.</w:t>
      </w:r>
    </w:p>
    <w:p w14:paraId="00000118">
      <w:pPr>
        <w:pStyle w:val="Основнойтекст(2)1"/>
        <w:shd w:val="clear" w:color="auto" w:fill="auto"/>
        <w:spacing w:after="961" w:line="418" w:lineRule="exact"/>
        <w:ind w:firstLine="720"/>
        <w:rPr/>
      </w:pPr>
    </w:p>
    <w:p w14:paraId="00000119">
      <w:pPr>
        <w:pStyle w:val="Основнойтекст(4)"/>
        <w:numPr>
          <w:ilvl w:val="0"/>
          <w:numId w:val="7"/>
        </w:numPr>
        <w:shd w:val="clear" w:color="auto" w:fill="auto"/>
        <w:tabs>
          <w:tab w:val="left" w:pos="736"/>
        </w:tabs>
        <w:spacing w:after="162" w:line="280" w:lineRule="exact"/>
        <w:ind w:left="160"/>
        <w:jc w:val="both"/>
        <w:rPr/>
      </w:pPr>
      <w:bookmarkStart w:id="5" w:name="bookmark7"/>
      <w:r>
        <w:t>ИСТОЧНИКИ ТЕПЛОВОЙ ЭНЕРГИИ</w:t>
      </w:r>
      <w:bookmarkEnd w:id="5"/>
    </w:p>
    <w:p w14:paraId="0000011A">
      <w:pPr>
        <w:pStyle w:val="Основнойтекст(2)1"/>
        <w:shd w:val="clear" w:color="auto" w:fill="auto"/>
        <w:spacing w:line="418" w:lineRule="exact"/>
        <w:ind w:firstLine="740"/>
        <w:rPr/>
      </w:pPr>
      <w:r>
        <w:t xml:space="preserve">Перечень и общие характеристики теплоисточников, рассматриваемых в данной работе, представлены в </w:t>
      </w:r>
      <w:r>
        <w:rPr>
          <w:rStyle w:val="Основнойтекст(2)+Курсив"/>
        </w:rPr>
        <w:t>табл.</w:t>
      </w:r>
      <w:r>
        <w:t xml:space="preserve"> 2.1. Указанные в таблице номера (кодировка) теплоисточников (1, 2 и т.д.), наряду с их названиями, будут использоваться далее для обозначения соответствующих теплоисточников, систем теплоснабжения и ссылок на них.</w:t>
      </w:r>
    </w:p>
    <w:p w14:paraId="0000011B">
      <w:pPr>
        <w:pStyle w:val="Основнойтекст(5)"/>
        <w:shd w:val="clear" w:color="auto" w:fill="auto"/>
        <w:spacing w:after="277" w:line="418" w:lineRule="exact"/>
        <w:jc w:val="right"/>
        <w:rPr/>
      </w:pPr>
      <w:r>
        <w:t>Табл. 2.1</w:t>
      </w:r>
    </w:p>
    <w:p w14:paraId="0000011C">
      <w:pPr>
        <w:pStyle w:val="Подписьктаблице1"/>
        <w:framePr w:hAnchor="text" w:vAnchor="text" w:w="9250" w:wrap="notBeside" w:y="1"/>
        <w:shd w:val="clear" w:color="auto" w:fill="auto"/>
        <w:spacing w:line="280" w:lineRule="exact"/>
        <w:rPr/>
      </w:pPr>
      <w:r>
        <w:t>Общие характеристики теплоисточников</w:t>
      </w:r>
    </w:p>
    <w:tbl>
      <w:tblPr>
        <w:tblOverlap w:val="never"/>
        <w:tblW w:w="0" w:type="auto"/>
        <w:tblLayout w:type="fixed"/>
        <w:tblCellMar>
          <w:left w:w="10" w:type="dxa"/>
          <w:right w:w="10" w:type="dxa"/>
        </w:tblCellMar>
        <w:tblLook w:val="0000"/>
      </w:tblPr>
      <w:tblGrid>
        <w:gridCol w:w="466"/>
        <w:gridCol w:w="2318"/>
        <w:gridCol w:w="1152"/>
        <w:gridCol w:w="1162"/>
        <w:gridCol w:w="1238"/>
        <w:gridCol w:w="960"/>
        <w:gridCol w:w="941"/>
        <w:gridCol w:w="1013"/>
      </w:tblGrid>
      <w:tr>
        <w:trPr>
          <w:trHeight w:val="600" w:hRule="exact"/>
        </w:trPr>
        <w:tc>
          <w:tcPr>
            <w:cnfStyle w:val="000010100000"/>
            <w:tcW w:w="466" w:type="dxa"/>
            <w:tcBorders>
              <w:top w:val="single" w:color="auto" w:sz="4" w:space="0"/>
              <w:left w:val="single" w:color="auto" w:sz="4" w:space="0"/>
            </w:tcBorders>
            <w:shd w:val="clear" w:color="auto" w:fill="ffffff"/>
            <w:vAlign w:val="center"/>
          </w:tcPr>
          <w:p w14:paraId="0000011D">
            <w:pPr>
              <w:pStyle w:val="Основнойтекст(2)1"/>
              <w:framePr w:hAnchor="text" w:vAnchor="text" w:w="9250" w:wrap="notBeside" w:y="1"/>
              <w:shd w:val="clear" w:color="auto" w:fill="auto"/>
              <w:spacing w:line="210" w:lineRule="exact"/>
              <w:ind w:firstLine="0"/>
              <w:jc w:val="left"/>
              <w:rPr/>
            </w:pPr>
            <w:r>
              <w:rPr>
                <w:rStyle w:val="Основнойтекст(2)+10;5pt;Полужирный"/>
              </w:rPr>
              <w:t>№</w:t>
            </w:r>
          </w:p>
        </w:tc>
        <w:tc>
          <w:tcPr>
            <w:cnfStyle w:val="000001100000"/>
            <w:tcW w:w="2318" w:type="dxa"/>
            <w:tcBorders>
              <w:top w:val="single" w:color="auto" w:sz="4" w:space="0"/>
              <w:left w:val="single" w:color="auto" w:sz="4" w:space="0"/>
            </w:tcBorders>
            <w:shd w:val="clear" w:color="auto" w:fill="ffffff"/>
            <w:vAlign w:val="bottom"/>
          </w:tcPr>
          <w:p w14:paraId="0000011E">
            <w:pPr>
              <w:pStyle w:val="Основнойтекст(2)1"/>
              <w:framePr w:hAnchor="text" w:vAnchor="text" w:w="9250" w:wrap="notBeside" w:y="1"/>
              <w:shd w:val="clear" w:color="auto" w:fill="auto"/>
              <w:spacing w:line="250" w:lineRule="exact"/>
              <w:ind w:firstLine="0"/>
              <w:jc w:val="center"/>
              <w:rPr/>
            </w:pPr>
            <w:r>
              <w:rPr>
                <w:rStyle w:val="Основнойтекст(2)+10;5pt;Полужирный"/>
              </w:rPr>
              <w:t>Обозначение на схеме</w:t>
            </w:r>
          </w:p>
        </w:tc>
        <w:tc>
          <w:tcPr>
            <w:cnfStyle w:val="000010100000"/>
            <w:tcW w:w="1152" w:type="dxa"/>
            <w:tcBorders>
              <w:top w:val="single" w:color="auto" w:sz="4" w:space="0"/>
              <w:left w:val="single" w:color="auto" w:sz="4" w:space="0"/>
            </w:tcBorders>
            <w:shd w:val="clear" w:color="auto" w:fill="ffffff"/>
            <w:vAlign w:val="center"/>
          </w:tcPr>
          <w:p w14:paraId="0000011F">
            <w:pPr>
              <w:pStyle w:val="Основнойтекст(2)1"/>
              <w:framePr w:hAnchor="text" w:vAnchor="text" w:w="9250" w:wrap="notBeside" w:y="1"/>
              <w:shd w:val="clear" w:color="auto" w:fill="auto"/>
              <w:spacing w:line="210" w:lineRule="exact"/>
              <w:ind w:firstLine="0"/>
              <w:jc w:val="center"/>
              <w:rPr/>
            </w:pPr>
            <w:r>
              <w:rPr>
                <w:rStyle w:val="Основнойтекст(2)+10;5pt;Полужирный"/>
              </w:rPr>
              <w:t>Тип</w:t>
            </w:r>
          </w:p>
        </w:tc>
        <w:tc>
          <w:tcPr>
            <w:cnfStyle w:val="000001100000"/>
            <w:tcW w:w="1162" w:type="dxa"/>
            <w:tcBorders>
              <w:top w:val="single" w:color="auto" w:sz="4" w:space="0"/>
              <w:left w:val="single" w:color="auto" w:sz="4" w:space="0"/>
            </w:tcBorders>
            <w:shd w:val="clear" w:color="auto" w:fill="ffffff"/>
            <w:vAlign w:val="bottom"/>
          </w:tcPr>
          <w:p w14:paraId="00000120">
            <w:pPr>
              <w:pStyle w:val="Основнойтекст(2)1"/>
              <w:framePr w:hAnchor="text" w:vAnchor="text" w:w="9250" w:wrap="notBeside" w:y="1"/>
              <w:shd w:val="clear" w:color="auto" w:fill="auto"/>
              <w:spacing w:after="60" w:line="210" w:lineRule="exact"/>
              <w:ind w:left="220" w:firstLine="0"/>
              <w:jc w:val="left"/>
              <w:rPr/>
            </w:pPr>
            <w:r>
              <w:rPr>
                <w:rStyle w:val="Основнойтекст(2)+10;5pt;Полужирный"/>
              </w:rPr>
              <w:t>Период</w:t>
            </w:r>
          </w:p>
          <w:p w14:paraId="00000121">
            <w:pPr>
              <w:pStyle w:val="Основнойтекст(2)1"/>
              <w:framePr w:hAnchor="text" w:vAnchor="text" w:w="9250" w:wrap="notBeside" w:y="1"/>
              <w:shd w:val="clear" w:color="auto" w:fill="auto"/>
              <w:spacing w:before="60" w:line="210" w:lineRule="exact"/>
              <w:ind w:left="220" w:firstLine="0"/>
              <w:jc w:val="left"/>
              <w:rPr/>
            </w:pPr>
            <w:r>
              <w:rPr>
                <w:rStyle w:val="Основнойтекст(2)+10;5pt;Полужирный"/>
              </w:rPr>
              <w:t>работы</w:t>
            </w:r>
          </w:p>
        </w:tc>
        <w:tc>
          <w:tcPr>
            <w:cnfStyle w:val="000010100000"/>
            <w:tcW w:w="1238" w:type="dxa"/>
            <w:tcBorders>
              <w:top w:val="single" w:color="auto" w:sz="4" w:space="0"/>
              <w:left w:val="single" w:color="auto" w:sz="4" w:space="0"/>
            </w:tcBorders>
            <w:shd w:val="clear" w:color="auto" w:fill="ffffff"/>
            <w:vAlign w:val="center"/>
          </w:tcPr>
          <w:p w14:paraId="00000122">
            <w:pPr>
              <w:pStyle w:val="Основнойтекст(2)1"/>
              <w:framePr w:hAnchor="text" w:vAnchor="text" w:w="9250" w:wrap="notBeside" w:y="1"/>
              <w:shd w:val="clear" w:color="auto" w:fill="auto"/>
              <w:spacing w:line="210" w:lineRule="exact"/>
              <w:ind w:left="200" w:firstLine="0"/>
              <w:jc w:val="left"/>
              <w:rPr/>
            </w:pPr>
            <w:r>
              <w:rPr>
                <w:rStyle w:val="Основнойтекст(2)+10;5pt;Полужирный"/>
              </w:rPr>
              <w:t>Топливо</w:t>
            </w:r>
          </w:p>
        </w:tc>
        <w:tc>
          <w:tcPr>
            <w:cnfStyle w:val="000001100000"/>
            <w:tcW w:w="960" w:type="dxa"/>
            <w:tcBorders>
              <w:top w:val="single" w:color="auto" w:sz="4" w:space="0"/>
              <w:left w:val="single" w:color="auto" w:sz="4" w:space="0"/>
            </w:tcBorders>
            <w:shd w:val="clear" w:color="auto" w:fill="ffffff"/>
            <w:vAlign w:val="bottom"/>
          </w:tcPr>
          <w:p w14:paraId="00000123">
            <w:pPr>
              <w:pStyle w:val="Основнойтекст(2)1"/>
              <w:framePr w:hAnchor="text" w:vAnchor="text" w:w="9250" w:wrap="notBeside" w:y="1"/>
              <w:shd w:val="clear" w:color="auto" w:fill="auto"/>
              <w:spacing w:after="120" w:line="210" w:lineRule="exact"/>
              <w:ind w:firstLine="0"/>
              <w:jc w:val="left"/>
              <w:rPr/>
            </w:pPr>
            <w:r>
              <w:rPr>
                <w:rStyle w:val="Основнойтекст(2)+10;5pt;Полужирный"/>
              </w:rPr>
              <w:t>Котлы,</w:t>
            </w:r>
          </w:p>
          <w:p w14:paraId="00000124">
            <w:pPr>
              <w:pStyle w:val="Основнойтекст(2)1"/>
              <w:framePr w:hAnchor="text" w:vAnchor="text" w:w="9250" w:wrap="notBeside" w:y="1"/>
              <w:shd w:val="clear" w:color="auto" w:fill="auto"/>
              <w:spacing w:before="120" w:line="210" w:lineRule="exact"/>
              <w:ind w:firstLine="0"/>
              <w:jc w:val="center"/>
              <w:rPr/>
            </w:pPr>
            <w:r>
              <w:rPr>
                <w:rStyle w:val="Основнойтекст(2)+10;5pt;Курсив"/>
              </w:rPr>
              <w:t>шт</w:t>
            </w:r>
          </w:p>
        </w:tc>
        <w:tc>
          <w:tcPr>
            <w:cnfStyle w:val="000010100000"/>
            <w:tcW w:w="941" w:type="dxa"/>
            <w:tcBorders>
              <w:top w:val="single" w:color="auto" w:sz="4" w:space="0"/>
              <w:left w:val="single" w:color="auto" w:sz="4" w:space="0"/>
            </w:tcBorders>
            <w:shd w:val="clear" w:color="auto" w:fill="ffffff"/>
            <w:vAlign w:val="bottom"/>
          </w:tcPr>
          <w:p w14:paraId="00000125">
            <w:pPr>
              <w:pStyle w:val="Основнойтекст(2)1"/>
              <w:framePr w:hAnchor="text" w:vAnchor="text" w:w="9250" w:wrap="notBeside" w:y="1"/>
              <w:shd w:val="clear" w:color="auto" w:fill="auto"/>
              <w:spacing w:after="60" w:line="210" w:lineRule="exact"/>
              <w:ind w:left="220" w:firstLine="0"/>
              <w:jc w:val="left"/>
              <w:rPr/>
            </w:pPr>
            <w:r>
              <w:rPr>
                <w:rStyle w:val="Основнойтекст(2)+10;5pt;Полужирный"/>
              </w:rPr>
              <w:t>Оуст,</w:t>
            </w:r>
          </w:p>
          <w:p w14:paraId="00000126">
            <w:pPr>
              <w:pStyle w:val="Основнойтекст(2)1"/>
              <w:framePr w:hAnchor="text" w:vAnchor="text" w:w="9250" w:wrap="notBeside" w:y="1"/>
              <w:shd w:val="clear" w:color="auto" w:fill="auto"/>
              <w:spacing w:before="60" w:line="210" w:lineRule="exact"/>
              <w:ind w:left="220" w:firstLine="0"/>
              <w:jc w:val="left"/>
              <w:rPr/>
            </w:pPr>
            <w:r>
              <w:rPr>
                <w:rStyle w:val="Основнойтекст(2)+10;5pt;Курсив"/>
              </w:rPr>
              <w:t>Гкал/ч</w:t>
            </w:r>
          </w:p>
        </w:tc>
        <w:tc>
          <w:tcPr>
            <w:cnfStyle w:val="000001100000"/>
            <w:tcW w:w="1013" w:type="dxa"/>
            <w:tcBorders>
              <w:top w:val="single" w:color="auto" w:sz="4" w:space="0"/>
              <w:left w:val="single" w:color="auto" w:sz="4" w:space="0"/>
              <w:right w:val="single" w:color="auto" w:sz="4" w:space="0"/>
            </w:tcBorders>
            <w:shd w:val="clear" w:color="auto" w:fill="ffffff"/>
            <w:vAlign w:val="bottom"/>
          </w:tcPr>
          <w:p w14:paraId="00000127">
            <w:pPr>
              <w:pStyle w:val="Основнойтекст(2)1"/>
              <w:framePr w:hAnchor="text" w:vAnchor="text" w:w="9250" w:wrap="notBeside" w:y="1"/>
              <w:shd w:val="clear" w:color="auto" w:fill="auto"/>
              <w:spacing w:after="60" w:line="210" w:lineRule="exact"/>
              <w:ind w:left="180" w:firstLine="0"/>
              <w:jc w:val="left"/>
              <w:rPr/>
            </w:pPr>
            <w:r>
              <w:rPr>
                <w:rStyle w:val="Основнойтекст(2)+10;5pt;Полужирный"/>
              </w:rPr>
              <w:t>Орасч,</w:t>
            </w:r>
          </w:p>
          <w:p w14:paraId="00000128">
            <w:pPr>
              <w:pStyle w:val="Основнойтекст(2)1"/>
              <w:framePr w:hAnchor="text" w:vAnchor="text" w:w="9250" w:wrap="notBeside" w:y="1"/>
              <w:shd w:val="clear" w:color="auto" w:fill="auto"/>
              <w:spacing w:before="60" w:line="210" w:lineRule="exact"/>
              <w:ind w:left="180" w:firstLine="0"/>
              <w:jc w:val="left"/>
              <w:rPr/>
            </w:pPr>
            <w:r>
              <w:rPr>
                <w:rStyle w:val="Основнойтекст(2)+10;5pt;Курсив"/>
              </w:rPr>
              <w:t>Гкал/ч</w:t>
            </w:r>
          </w:p>
        </w:tc>
      </w:tr>
      <w:tr>
        <w:trPr>
          <w:trHeight w:val="331" w:hRule="exact"/>
        </w:trPr>
        <w:tc>
          <w:tcPr>
            <w:cnfStyle w:val="000010010000"/>
            <w:tcW w:w="6336" w:type="dxa"/>
            <w:gridSpan w:val="5"/>
            <w:tcBorders>
              <w:top w:val="single" w:color="auto" w:sz="4" w:space="0"/>
              <w:left w:val="single" w:color="auto" w:sz="4" w:space="0"/>
            </w:tcBorders>
            <w:shd w:val="clear" w:color="auto" w:fill="ffffff"/>
            <w:vAlign w:val="bottom"/>
          </w:tcPr>
          <w:p w14:paraId="00000129">
            <w:pPr>
              <w:pStyle w:val="Основнойтекст(2)1"/>
              <w:framePr w:hAnchor="text" w:vAnchor="text" w:w="9250" w:wrap="notBeside" w:y="1"/>
              <w:shd w:val="clear" w:color="auto" w:fill="auto"/>
              <w:spacing w:line="280" w:lineRule="exact"/>
              <w:ind w:firstLine="0"/>
              <w:jc w:val="left"/>
              <w:rPr/>
            </w:pPr>
            <w:r>
              <w:rPr>
                <w:rStyle w:val="Основнойтекст(2)+Полужирный2"/>
              </w:rPr>
              <w:t>Байкал:</w:t>
            </w:r>
          </w:p>
        </w:tc>
        <w:tc>
          <w:tcPr>
            <w:cnfStyle w:val="000001010000"/>
            <w:tcW w:w="960" w:type="dxa"/>
            <w:tcBorders>
              <w:top w:val="single" w:color="auto" w:sz="4" w:space="0"/>
              <w:left w:val="single" w:color="auto" w:sz="4" w:space="0"/>
            </w:tcBorders>
            <w:shd w:val="clear" w:color="auto" w:fill="ffffff"/>
            <w:vAlign w:val="bottom"/>
          </w:tcPr>
          <w:p w14:paraId="0000012A">
            <w:pPr>
              <w:pStyle w:val="Основнойтекст(2)1"/>
              <w:framePr w:hAnchor="text" w:vAnchor="text" w:w="9250" w:wrap="notBeside" w:y="1"/>
              <w:shd w:val="clear" w:color="auto" w:fill="auto"/>
              <w:spacing w:line="210" w:lineRule="exact"/>
              <w:ind w:firstLine="0"/>
              <w:jc w:val="center"/>
              <w:rPr/>
            </w:pPr>
            <w:r>
              <w:rPr>
                <w:rStyle w:val="Основнойтекст(2)+10;5pt;Полужирный"/>
              </w:rPr>
              <w:t>9</w:t>
            </w:r>
          </w:p>
        </w:tc>
        <w:tc>
          <w:tcPr>
            <w:cnfStyle w:val="000010010000"/>
            <w:tcW w:w="941" w:type="dxa"/>
            <w:tcBorders>
              <w:top w:val="single" w:color="auto" w:sz="4" w:space="0"/>
              <w:left w:val="single" w:color="auto" w:sz="4" w:space="0"/>
            </w:tcBorders>
            <w:shd w:val="clear" w:color="auto" w:fill="ffffff"/>
            <w:vAlign w:val="bottom"/>
          </w:tcPr>
          <w:p w14:paraId="0000012B">
            <w:pPr>
              <w:pStyle w:val="Основнойтекст(2)1"/>
              <w:framePr w:hAnchor="text" w:vAnchor="text" w:w="9250" w:wrap="notBeside" w:y="1"/>
              <w:shd w:val="clear" w:color="auto" w:fill="auto"/>
              <w:spacing w:line="210" w:lineRule="exact"/>
              <w:ind w:left="300" w:firstLine="0"/>
              <w:jc w:val="left"/>
              <w:rPr/>
            </w:pPr>
            <w:r>
              <w:rPr>
                <w:rStyle w:val="Основнойтекст(2)+10;5pt;Полужирный"/>
              </w:rPr>
              <w:t>1.</w:t>
            </w:r>
            <w:r>
              <w:rPr>
                <w:rStyle w:val="Основнойтекст(2)+10;5pt;Полужирный"/>
              </w:rPr>
              <w:t>36</w:t>
            </w:r>
          </w:p>
        </w:tc>
        <w:tc>
          <w:tcPr>
            <w:cnfStyle w:val="000001010000"/>
            <w:tcW w:w="1013" w:type="dxa"/>
            <w:tcBorders>
              <w:top w:val="single" w:color="auto" w:sz="4" w:space="0"/>
              <w:left w:val="single" w:color="auto" w:sz="4" w:space="0"/>
              <w:right w:val="single" w:color="auto" w:sz="4" w:space="0"/>
            </w:tcBorders>
            <w:shd w:val="clear" w:color="auto" w:fill="ffffff"/>
            <w:vAlign w:val="bottom"/>
          </w:tcPr>
          <w:p w14:paraId="0000012C">
            <w:pPr>
              <w:pStyle w:val="Основнойтекст(2)1"/>
              <w:framePr w:hAnchor="text" w:vAnchor="text" w:w="9250" w:wrap="notBeside" w:y="1"/>
              <w:shd w:val="clear" w:color="auto" w:fill="auto"/>
              <w:spacing w:line="210" w:lineRule="exact"/>
              <w:ind w:left="280" w:firstLine="0"/>
              <w:jc w:val="left"/>
              <w:rPr/>
            </w:pPr>
            <w:r>
              <w:rPr>
                <w:rStyle w:val="Основнойтекст(2)+10;5pt;Полужирный"/>
              </w:rPr>
              <w:t>0.</w:t>
            </w:r>
            <w:r>
              <w:rPr>
                <w:rStyle w:val="Основнойтекст(2)+10;5pt;Полужирный"/>
              </w:rPr>
              <w:t>6</w:t>
            </w:r>
            <w:r>
              <w:rPr>
                <w:rStyle w:val="Основнойтекст(2)+10;5pt;Полужирный"/>
              </w:rPr>
              <w:t>0</w:t>
            </w:r>
            <w:r>
              <w:rPr>
                <w:rStyle w:val="Основнойтекст(2)+10;5pt;Полужирный"/>
              </w:rPr>
              <w:t>7</w:t>
            </w:r>
          </w:p>
        </w:tc>
      </w:tr>
      <w:tr>
        <w:trPr>
          <w:trHeight w:val="307" w:hRule="exact"/>
        </w:trPr>
        <w:tc>
          <w:tcPr>
            <w:cnfStyle w:val="000010100000"/>
            <w:tcW w:w="466" w:type="dxa"/>
            <w:tcBorders>
              <w:top w:val="single" w:color="auto" w:sz="4" w:space="0"/>
              <w:left w:val="single" w:color="auto" w:sz="4" w:space="0"/>
            </w:tcBorders>
            <w:shd w:val="clear" w:color="auto" w:fill="ffffff"/>
            <w:vAlign w:val="bottom"/>
          </w:tcPr>
          <w:p w14:paraId="0000012D">
            <w:pPr>
              <w:pStyle w:val="Основнойтекст(2)1"/>
              <w:framePr w:hAnchor="text" w:vAnchor="text" w:w="9250" w:wrap="notBeside" w:y="1"/>
              <w:shd w:val="clear" w:color="auto" w:fill="auto"/>
              <w:spacing w:line="210" w:lineRule="exact"/>
              <w:ind w:left="200" w:firstLine="0"/>
              <w:jc w:val="left"/>
              <w:rPr/>
            </w:pPr>
            <w:r>
              <w:rPr>
                <w:rStyle w:val="Основнойтекст(2)+10;5pt"/>
              </w:rPr>
              <w:t>1</w:t>
            </w:r>
          </w:p>
        </w:tc>
        <w:tc>
          <w:tcPr>
            <w:cnfStyle w:val="000001100000"/>
            <w:tcW w:w="2318" w:type="dxa"/>
            <w:tcBorders>
              <w:top w:val="single" w:color="auto" w:sz="4" w:space="0"/>
              <w:left w:val="single" w:color="auto" w:sz="4" w:space="0"/>
            </w:tcBorders>
            <w:shd w:val="clear" w:color="auto" w:fill="ffffff"/>
            <w:vAlign w:val="bottom"/>
          </w:tcPr>
          <w:p w14:paraId="0000012E">
            <w:pPr>
              <w:pStyle w:val="Основнойтекст(2)1"/>
              <w:framePr w:hAnchor="text" w:vAnchor="text" w:w="9250" w:wrap="notBeside" w:y="1"/>
              <w:shd w:val="clear" w:color="auto" w:fill="auto"/>
              <w:spacing w:line="210" w:lineRule="exact"/>
              <w:ind w:firstLine="0"/>
              <w:jc w:val="left"/>
              <w:rPr/>
            </w:pPr>
            <w:r>
              <w:rPr>
                <w:rStyle w:val="Основнойтекст(2)+10;5pt"/>
              </w:rPr>
              <w:t>Кот."Школьная"</w:t>
            </w:r>
          </w:p>
        </w:tc>
        <w:tc>
          <w:tcPr>
            <w:cnfStyle w:val="000010100000"/>
            <w:tcW w:w="1152" w:type="dxa"/>
            <w:tcBorders>
              <w:top w:val="single" w:color="auto" w:sz="4" w:space="0"/>
              <w:left w:val="single" w:color="auto" w:sz="4" w:space="0"/>
            </w:tcBorders>
            <w:shd w:val="clear" w:color="auto" w:fill="ffffff"/>
            <w:vAlign w:val="center"/>
          </w:tcPr>
          <w:p w14:paraId="0000012F">
            <w:pPr>
              <w:pStyle w:val="Основнойтекст(2)1"/>
              <w:framePr w:hAnchor="text" w:vAnchor="text" w:w="9250" w:wrap="notBeside" w:y="1"/>
              <w:shd w:val="clear" w:color="auto" w:fill="auto"/>
              <w:spacing w:line="210" w:lineRule="exact"/>
              <w:ind w:firstLine="0"/>
              <w:jc w:val="center"/>
              <w:rPr/>
            </w:pPr>
            <w:r>
              <w:rPr>
                <w:rStyle w:val="Основнойтекст(2)+10;5pt"/>
              </w:rPr>
              <w:t>котельная</w:t>
            </w:r>
          </w:p>
        </w:tc>
        <w:tc>
          <w:tcPr>
            <w:cnfStyle w:val="000001100000"/>
            <w:tcW w:w="1162" w:type="dxa"/>
            <w:tcBorders>
              <w:top w:val="single" w:color="auto" w:sz="4" w:space="0"/>
              <w:left w:val="single" w:color="auto" w:sz="4" w:space="0"/>
            </w:tcBorders>
            <w:shd w:val="clear" w:color="auto" w:fill="ffffff"/>
            <w:vAlign w:val="center"/>
          </w:tcPr>
          <w:p w14:paraId="00000130">
            <w:pPr>
              <w:pStyle w:val="Основнойтекст(2)1"/>
              <w:framePr w:hAnchor="text" w:vAnchor="text" w:w="9250" w:wrap="notBeside" w:y="1"/>
              <w:shd w:val="clear" w:color="auto" w:fill="auto"/>
              <w:spacing w:line="210" w:lineRule="exact"/>
              <w:ind w:firstLine="0"/>
              <w:jc w:val="center"/>
              <w:rPr/>
            </w:pPr>
            <w:r>
              <w:rPr>
                <w:rStyle w:val="Основнойтекст(2)+10;5pt"/>
              </w:rPr>
              <w:t>ОтП</w:t>
            </w:r>
          </w:p>
        </w:tc>
        <w:tc>
          <w:tcPr>
            <w:cnfStyle w:val="000010100000"/>
            <w:tcW w:w="1238" w:type="dxa"/>
            <w:tcBorders>
              <w:top w:val="single" w:color="auto" w:sz="4" w:space="0"/>
              <w:left w:val="single" w:color="auto" w:sz="4" w:space="0"/>
            </w:tcBorders>
            <w:shd w:val="clear" w:color="auto" w:fill="ffffff"/>
            <w:vAlign w:val="center"/>
          </w:tcPr>
          <w:p w14:paraId="00000131">
            <w:pPr>
              <w:pStyle w:val="Основнойтекст(2)1"/>
              <w:framePr w:hAnchor="text" w:vAnchor="text" w:w="9250" w:wrap="notBeside" w:y="1"/>
              <w:shd w:val="clear" w:color="auto" w:fill="auto"/>
              <w:spacing w:line="210" w:lineRule="exact"/>
              <w:ind w:firstLine="0"/>
              <w:jc w:val="center"/>
              <w:rPr/>
            </w:pPr>
            <w:r>
              <w:rPr>
                <w:rStyle w:val="Основнойтекст(2)+10;5pt"/>
              </w:rPr>
              <w:t>уголь</w:t>
            </w:r>
          </w:p>
        </w:tc>
        <w:tc>
          <w:tcPr>
            <w:cnfStyle w:val="000001100000"/>
            <w:tcW w:w="960" w:type="dxa"/>
            <w:tcBorders>
              <w:top w:val="single" w:color="auto" w:sz="4" w:space="0"/>
              <w:left w:val="single" w:color="auto" w:sz="4" w:space="0"/>
            </w:tcBorders>
            <w:shd w:val="clear" w:color="auto" w:fill="ffffff"/>
            <w:vAlign w:val="bottom"/>
          </w:tcPr>
          <w:p w14:paraId="00000132">
            <w:pPr>
              <w:pStyle w:val="Основнойтекст(2)1"/>
              <w:framePr w:hAnchor="text" w:vAnchor="text" w:w="9250" w:wrap="notBeside" w:y="1"/>
              <w:shd w:val="clear" w:color="auto" w:fill="auto"/>
              <w:spacing w:line="210" w:lineRule="exact"/>
              <w:ind w:firstLine="0"/>
              <w:jc w:val="center"/>
              <w:rPr/>
            </w:pPr>
            <w:r>
              <w:rPr>
                <w:rStyle w:val="Основнойтекст(2)+10;5pt"/>
              </w:rPr>
              <w:t>4</w:t>
            </w:r>
          </w:p>
        </w:tc>
        <w:tc>
          <w:tcPr>
            <w:cnfStyle w:val="000010100000"/>
            <w:tcW w:w="941" w:type="dxa"/>
            <w:tcBorders>
              <w:top w:val="single" w:color="auto" w:sz="4" w:space="0"/>
              <w:left w:val="single" w:color="auto" w:sz="4" w:space="0"/>
            </w:tcBorders>
            <w:shd w:val="clear" w:color="auto" w:fill="ffffff"/>
            <w:vAlign w:val="bottom"/>
          </w:tcPr>
          <w:p w14:paraId="00000133">
            <w:pPr>
              <w:pStyle w:val="Основнойтекст(2)1"/>
              <w:framePr w:hAnchor="text" w:vAnchor="text" w:w="9250" w:wrap="notBeside" w:y="1"/>
              <w:shd w:val="clear" w:color="auto" w:fill="auto"/>
              <w:spacing w:line="210" w:lineRule="exact"/>
              <w:ind w:left="220" w:firstLine="0"/>
              <w:jc w:val="left"/>
              <w:rPr/>
            </w:pPr>
            <w:r>
              <w:rPr>
                <w:rStyle w:val="Основнойтекст(2)+10;5pt"/>
              </w:rPr>
              <w:t>0.240</w:t>
            </w:r>
          </w:p>
        </w:tc>
        <w:tc>
          <w:tcPr>
            <w:cnfStyle w:val="000001100000"/>
            <w:tcW w:w="1013" w:type="dxa"/>
            <w:tcBorders>
              <w:top w:val="single" w:color="auto" w:sz="4" w:space="0"/>
              <w:left w:val="single" w:color="auto" w:sz="4" w:space="0"/>
              <w:right w:val="single" w:color="auto" w:sz="4" w:space="0"/>
            </w:tcBorders>
            <w:shd w:val="clear" w:color="auto" w:fill="ffffff"/>
            <w:vAlign w:val="bottom"/>
          </w:tcPr>
          <w:p w14:paraId="00000134">
            <w:pPr>
              <w:pStyle w:val="Основнойтекст(2)1"/>
              <w:framePr w:hAnchor="text" w:vAnchor="text" w:w="9250" w:wrap="notBeside" w:y="1"/>
              <w:shd w:val="clear" w:color="auto" w:fill="auto"/>
              <w:spacing w:line="210" w:lineRule="exact"/>
              <w:ind w:left="280" w:firstLine="0"/>
              <w:jc w:val="left"/>
              <w:rPr/>
            </w:pPr>
            <w:r>
              <w:rPr>
                <w:rStyle w:val="Основнойтекст(2)+10;5pt"/>
              </w:rPr>
              <w:t>0.121</w:t>
            </w:r>
          </w:p>
        </w:tc>
      </w:tr>
      <w:tr>
        <w:trPr>
          <w:trHeight w:val="312" w:hRule="exact"/>
        </w:trPr>
        <w:tc>
          <w:tcPr>
            <w:cnfStyle w:val="000010010000"/>
            <w:tcW w:w="466" w:type="dxa"/>
            <w:tcBorders>
              <w:top w:val="single" w:color="auto" w:sz="4" w:space="0"/>
              <w:left w:val="single" w:color="auto" w:sz="4" w:space="0"/>
            </w:tcBorders>
            <w:shd w:val="clear" w:color="auto" w:fill="ffffff"/>
            <w:vAlign w:val="bottom"/>
          </w:tcPr>
          <w:p w14:paraId="00000135">
            <w:pPr>
              <w:pStyle w:val="Основнойтекст(2)1"/>
              <w:framePr w:hAnchor="text" w:vAnchor="text" w:w="9250" w:wrap="notBeside" w:y="1"/>
              <w:shd w:val="clear" w:color="auto" w:fill="auto"/>
              <w:spacing w:line="210" w:lineRule="exact"/>
              <w:ind w:left="200" w:firstLine="0"/>
              <w:jc w:val="left"/>
              <w:rPr/>
            </w:pPr>
            <w:r>
              <w:rPr>
                <w:rStyle w:val="Основнойтекст(2)+10;5pt"/>
              </w:rPr>
              <w:t>2</w:t>
            </w:r>
          </w:p>
        </w:tc>
        <w:tc>
          <w:tcPr>
            <w:cnfStyle w:val="000001010000"/>
            <w:tcW w:w="2318" w:type="dxa"/>
            <w:tcBorders>
              <w:top w:val="single" w:color="auto" w:sz="4" w:space="0"/>
              <w:left w:val="single" w:color="auto" w:sz="4" w:space="0"/>
            </w:tcBorders>
            <w:shd w:val="clear" w:color="auto" w:fill="ffffff"/>
            <w:vAlign w:val="bottom"/>
          </w:tcPr>
          <w:p w14:paraId="00000136">
            <w:pPr>
              <w:pStyle w:val="Основнойтекст(2)1"/>
              <w:framePr w:hAnchor="text" w:vAnchor="text" w:w="9250" w:wrap="notBeside" w:y="1"/>
              <w:shd w:val="clear" w:color="auto" w:fill="auto"/>
              <w:spacing w:line="210" w:lineRule="exact"/>
              <w:ind w:firstLine="0"/>
              <w:jc w:val="left"/>
              <w:rPr/>
            </w:pPr>
            <w:r>
              <w:rPr>
                <w:rStyle w:val="Основнойтекст(2)+10;5pt"/>
              </w:rPr>
              <w:t>Кот."Баранчик"</w:t>
            </w:r>
          </w:p>
        </w:tc>
        <w:tc>
          <w:tcPr>
            <w:cnfStyle w:val="000010010000"/>
            <w:tcW w:w="1152" w:type="dxa"/>
            <w:tcBorders>
              <w:top w:val="single" w:color="auto" w:sz="4" w:space="0"/>
              <w:left w:val="single" w:color="auto" w:sz="4" w:space="0"/>
            </w:tcBorders>
            <w:shd w:val="clear" w:color="auto" w:fill="ffffff"/>
            <w:vAlign w:val="center"/>
          </w:tcPr>
          <w:p w14:paraId="00000137">
            <w:pPr>
              <w:pStyle w:val="Основнойтекст(2)1"/>
              <w:framePr w:hAnchor="text" w:vAnchor="text" w:w="9250" w:wrap="notBeside" w:y="1"/>
              <w:shd w:val="clear" w:color="auto" w:fill="auto"/>
              <w:spacing w:line="210" w:lineRule="exact"/>
              <w:ind w:firstLine="0"/>
              <w:jc w:val="center"/>
              <w:rPr/>
            </w:pPr>
            <w:r>
              <w:rPr>
                <w:rStyle w:val="Основнойтекст(2)+10;5pt"/>
              </w:rPr>
              <w:t>котельная</w:t>
            </w:r>
          </w:p>
        </w:tc>
        <w:tc>
          <w:tcPr>
            <w:cnfStyle w:val="000001010000"/>
            <w:tcW w:w="1162" w:type="dxa"/>
            <w:tcBorders>
              <w:top w:val="single" w:color="auto" w:sz="4" w:space="0"/>
              <w:left w:val="single" w:color="auto" w:sz="4" w:space="0"/>
            </w:tcBorders>
            <w:shd w:val="clear" w:color="auto" w:fill="ffffff"/>
            <w:vAlign w:val="center"/>
          </w:tcPr>
          <w:p w14:paraId="00000138">
            <w:pPr>
              <w:pStyle w:val="Основнойтекст(2)1"/>
              <w:framePr w:hAnchor="text" w:vAnchor="text" w:w="9250" w:wrap="notBeside" w:y="1"/>
              <w:shd w:val="clear" w:color="auto" w:fill="auto"/>
              <w:spacing w:line="210" w:lineRule="exact"/>
              <w:ind w:firstLine="0"/>
              <w:jc w:val="center"/>
              <w:rPr/>
            </w:pPr>
            <w:r>
              <w:rPr>
                <w:rStyle w:val="Основнойтекст(2)+10;5pt"/>
              </w:rPr>
              <w:t>ОтП</w:t>
            </w:r>
          </w:p>
        </w:tc>
        <w:tc>
          <w:tcPr>
            <w:cnfStyle w:val="000010010000"/>
            <w:tcW w:w="1238" w:type="dxa"/>
            <w:tcBorders>
              <w:top w:val="single" w:color="auto" w:sz="4" w:space="0"/>
              <w:left w:val="single" w:color="auto" w:sz="4" w:space="0"/>
            </w:tcBorders>
            <w:shd w:val="clear" w:color="auto" w:fill="ffffff"/>
            <w:vAlign w:val="center"/>
          </w:tcPr>
          <w:p w14:paraId="00000139">
            <w:pPr>
              <w:pStyle w:val="Основнойтекст(2)1"/>
              <w:framePr w:hAnchor="text" w:vAnchor="text" w:w="9250" w:wrap="notBeside" w:y="1"/>
              <w:shd w:val="clear" w:color="auto" w:fill="auto"/>
              <w:spacing w:line="210" w:lineRule="exact"/>
              <w:ind w:firstLine="0"/>
              <w:jc w:val="center"/>
              <w:rPr/>
            </w:pPr>
            <w:r>
              <w:rPr>
                <w:rStyle w:val="Основнойтекст(2)+10;5pt"/>
              </w:rPr>
              <w:t>уголь</w:t>
            </w:r>
          </w:p>
        </w:tc>
        <w:tc>
          <w:tcPr>
            <w:cnfStyle w:val="000001010000"/>
            <w:tcW w:w="960" w:type="dxa"/>
            <w:tcBorders>
              <w:top w:val="single" w:color="auto" w:sz="4" w:space="0"/>
              <w:left w:val="single" w:color="auto" w:sz="4" w:space="0"/>
            </w:tcBorders>
            <w:shd w:val="clear" w:color="auto" w:fill="auto"/>
            <w:vAlign w:val="bottom"/>
          </w:tcPr>
          <w:p w14:paraId="0000013A">
            <w:pPr>
              <w:pStyle w:val="Основнойтекст(2)1"/>
              <w:framePr w:hAnchor="text" w:vAnchor="text" w:w="9250" w:wrap="notBeside" w:y="1"/>
              <w:shd w:val="clear" w:color="auto" w:fill="auto"/>
              <w:spacing w:line="210" w:lineRule="exact"/>
              <w:ind w:firstLine="0"/>
              <w:jc w:val="center"/>
              <w:rPr/>
            </w:pPr>
            <w:r>
              <w:rPr>
                <w:rStyle w:val="Основнойтекст(2)+10;5pt"/>
              </w:rPr>
              <w:t>1</w:t>
            </w:r>
          </w:p>
        </w:tc>
        <w:tc>
          <w:tcPr>
            <w:cnfStyle w:val="000010010000"/>
            <w:tcW w:w="941" w:type="dxa"/>
            <w:tcBorders>
              <w:top w:val="single" w:color="auto" w:sz="4" w:space="0"/>
              <w:left w:val="single" w:color="auto" w:sz="4" w:space="0"/>
            </w:tcBorders>
            <w:shd w:val="clear" w:color="auto" w:fill="auto"/>
            <w:vAlign w:val="bottom"/>
          </w:tcPr>
          <w:p w14:paraId="0000013B">
            <w:pPr>
              <w:pStyle w:val="Основнойтекст(2)1"/>
              <w:framePr w:hAnchor="text" w:vAnchor="text" w:w="9250" w:wrap="notBeside" w:y="1"/>
              <w:shd w:val="clear" w:color="auto" w:fill="auto"/>
              <w:spacing w:line="210" w:lineRule="exact"/>
              <w:ind w:left="220" w:firstLine="0"/>
              <w:jc w:val="left"/>
              <w:rPr/>
            </w:pPr>
            <w:r>
              <w:rPr>
                <w:rStyle w:val="Основнойтекст(2)+10;5pt"/>
              </w:rPr>
              <w:t>0.</w:t>
            </w:r>
            <w:r>
              <w:rPr>
                <w:rStyle w:val="Основнойтекст(2)+10;5pt"/>
              </w:rPr>
              <w:t>3</w:t>
            </w:r>
            <w:r>
              <w:rPr>
                <w:rStyle w:val="Основнойтекст(2)+10;5pt"/>
              </w:rPr>
              <w:t>0</w:t>
            </w:r>
          </w:p>
        </w:tc>
        <w:tc>
          <w:tcPr>
            <w:cnfStyle w:val="000001010000"/>
            <w:tcW w:w="1013" w:type="dxa"/>
            <w:tcBorders>
              <w:top w:val="single" w:color="auto" w:sz="4" w:space="0"/>
              <w:left w:val="single" w:color="auto" w:sz="4" w:space="0"/>
              <w:right w:val="single" w:color="auto" w:sz="4" w:space="0"/>
            </w:tcBorders>
            <w:shd w:val="clear" w:color="auto" w:fill="auto"/>
            <w:vAlign w:val="bottom"/>
          </w:tcPr>
          <w:p w14:paraId="0000013C">
            <w:pPr>
              <w:pStyle w:val="Основнойтекст(2)1"/>
              <w:framePr w:hAnchor="text" w:vAnchor="text" w:w="9250" w:wrap="notBeside" w:y="1"/>
              <w:shd w:val="clear" w:color="auto" w:fill="auto"/>
              <w:spacing w:line="210" w:lineRule="exact"/>
              <w:ind w:left="280" w:firstLine="0"/>
              <w:jc w:val="left"/>
              <w:rPr>
                <w:lang w:val="en-US"/>
              </w:rPr>
            </w:pPr>
            <w:r>
              <w:rPr>
                <w:rStyle w:val="Основнойтекст(2)+10;5pt"/>
              </w:rPr>
              <w:t>0.</w:t>
            </w:r>
            <w:r>
              <w:rPr>
                <w:rStyle w:val="Основнойтекст(2)+10;5pt"/>
              </w:rPr>
              <w:t>1</w:t>
            </w:r>
            <w:r>
              <w:rPr>
                <w:rStyle w:val="Основнойтекст(2)+10;5pt"/>
                <w:lang w:val="en-US"/>
              </w:rPr>
              <w:t>10</w:t>
            </w:r>
          </w:p>
        </w:tc>
      </w:tr>
      <w:tr>
        <w:trPr>
          <w:trHeight w:val="307" w:hRule="exact"/>
        </w:trPr>
        <w:tc>
          <w:tcPr>
            <w:cnfStyle w:val="000010100000"/>
            <w:tcW w:w="466" w:type="dxa"/>
            <w:tcBorders>
              <w:top w:val="single" w:color="auto" w:sz="4" w:space="0"/>
              <w:left w:val="single" w:color="auto" w:sz="4" w:space="0"/>
            </w:tcBorders>
            <w:shd w:val="clear" w:color="auto" w:fill="ffffff"/>
            <w:vAlign w:val="bottom"/>
          </w:tcPr>
          <w:p w14:paraId="0000013D">
            <w:pPr>
              <w:pStyle w:val="Основнойтекст(2)1"/>
              <w:framePr w:hAnchor="text" w:vAnchor="text" w:w="9250" w:wrap="notBeside" w:y="1"/>
              <w:shd w:val="clear" w:color="auto" w:fill="auto"/>
              <w:spacing w:line="210" w:lineRule="exact"/>
              <w:ind w:left="200" w:firstLine="0"/>
              <w:jc w:val="left"/>
              <w:rPr/>
            </w:pPr>
            <w:r>
              <w:rPr>
                <w:rStyle w:val="Основнойтекст(2)+10;5pt"/>
              </w:rPr>
              <w:t>3</w:t>
            </w:r>
          </w:p>
        </w:tc>
        <w:tc>
          <w:tcPr>
            <w:cnfStyle w:val="000001100000"/>
            <w:tcW w:w="2318" w:type="dxa"/>
            <w:tcBorders>
              <w:top w:val="single" w:color="auto" w:sz="4" w:space="0"/>
              <w:left w:val="single" w:color="auto" w:sz="4" w:space="0"/>
            </w:tcBorders>
            <w:shd w:val="clear" w:color="auto" w:fill="ffffff"/>
            <w:vAlign w:val="bottom"/>
          </w:tcPr>
          <w:p w14:paraId="0000013E">
            <w:pPr>
              <w:pStyle w:val="Основнойтекст(2)1"/>
              <w:framePr w:hAnchor="text" w:vAnchor="text" w:w="9250" w:wrap="notBeside" w:y="1"/>
              <w:shd w:val="clear" w:color="auto" w:fill="auto"/>
              <w:spacing w:line="210" w:lineRule="exact"/>
              <w:ind w:firstLine="0"/>
              <w:jc w:val="left"/>
              <w:rPr/>
            </w:pPr>
            <w:r>
              <w:rPr>
                <w:rStyle w:val="Основнойтекст(2)+10;5pt"/>
              </w:rPr>
              <w:t>Кот. Детсад</w:t>
            </w:r>
          </w:p>
        </w:tc>
        <w:tc>
          <w:tcPr>
            <w:cnfStyle w:val="000010100000"/>
            <w:tcW w:w="1152" w:type="dxa"/>
            <w:tcBorders>
              <w:top w:val="single" w:color="auto" w:sz="4" w:space="0"/>
              <w:left w:val="single" w:color="auto" w:sz="4" w:space="0"/>
            </w:tcBorders>
            <w:shd w:val="clear" w:color="auto" w:fill="ffffff"/>
            <w:vAlign w:val="center"/>
          </w:tcPr>
          <w:p w14:paraId="0000013F">
            <w:pPr>
              <w:pStyle w:val="Основнойтекст(2)1"/>
              <w:framePr w:hAnchor="text" w:vAnchor="text" w:w="9250" w:wrap="notBeside" w:y="1"/>
              <w:shd w:val="clear" w:color="auto" w:fill="auto"/>
              <w:spacing w:line="210" w:lineRule="exact"/>
              <w:ind w:firstLine="0"/>
              <w:jc w:val="center"/>
              <w:rPr/>
            </w:pPr>
            <w:r>
              <w:rPr>
                <w:rStyle w:val="Основнойтекст(2)+10;5pt"/>
              </w:rPr>
              <w:t>котельная</w:t>
            </w:r>
          </w:p>
        </w:tc>
        <w:tc>
          <w:tcPr>
            <w:cnfStyle w:val="000001100000"/>
            <w:tcW w:w="1162" w:type="dxa"/>
            <w:tcBorders>
              <w:top w:val="single" w:color="auto" w:sz="4" w:space="0"/>
              <w:left w:val="single" w:color="auto" w:sz="4" w:space="0"/>
            </w:tcBorders>
            <w:shd w:val="clear" w:color="auto" w:fill="ffffff"/>
            <w:vAlign w:val="center"/>
          </w:tcPr>
          <w:p w14:paraId="00000140">
            <w:pPr>
              <w:pStyle w:val="Основнойтекст(2)1"/>
              <w:framePr w:hAnchor="text" w:vAnchor="text" w:w="9250" w:wrap="notBeside" w:y="1"/>
              <w:shd w:val="clear" w:color="auto" w:fill="auto"/>
              <w:spacing w:line="210" w:lineRule="exact"/>
              <w:ind w:firstLine="0"/>
              <w:jc w:val="center"/>
              <w:rPr/>
            </w:pPr>
            <w:r>
              <w:rPr>
                <w:rStyle w:val="Основнойтекст(2)+10;5pt"/>
              </w:rPr>
              <w:t>ОтП</w:t>
            </w:r>
          </w:p>
        </w:tc>
        <w:tc>
          <w:tcPr>
            <w:cnfStyle w:val="000010100000"/>
            <w:tcW w:w="1238" w:type="dxa"/>
            <w:tcBorders>
              <w:top w:val="single" w:color="auto" w:sz="4" w:space="0"/>
              <w:left w:val="single" w:color="auto" w:sz="4" w:space="0"/>
            </w:tcBorders>
            <w:shd w:val="clear" w:color="auto" w:fill="ffffff"/>
            <w:vAlign w:val="center"/>
          </w:tcPr>
          <w:p w14:paraId="00000141">
            <w:pPr>
              <w:pStyle w:val="Основнойтекст(2)1"/>
              <w:framePr w:hAnchor="text" w:vAnchor="text" w:w="9250" w:wrap="notBeside" w:y="1"/>
              <w:shd w:val="clear" w:color="auto" w:fill="auto"/>
              <w:spacing w:line="210" w:lineRule="exact"/>
              <w:ind w:firstLine="0"/>
              <w:jc w:val="center"/>
              <w:rPr/>
            </w:pPr>
            <w:r>
              <w:rPr>
                <w:rStyle w:val="Основнойтекст(2)+10;5pt"/>
              </w:rPr>
              <w:t>уголь</w:t>
            </w:r>
          </w:p>
        </w:tc>
        <w:tc>
          <w:tcPr>
            <w:cnfStyle w:val="000001100000"/>
            <w:tcW w:w="960" w:type="dxa"/>
            <w:tcBorders>
              <w:top w:val="single" w:color="auto" w:sz="4" w:space="0"/>
              <w:left w:val="single" w:color="auto" w:sz="4" w:space="0"/>
            </w:tcBorders>
            <w:shd w:val="clear" w:color="auto" w:fill="auto"/>
            <w:vAlign w:val="bottom"/>
          </w:tcPr>
          <w:p w14:paraId="00000142">
            <w:pPr>
              <w:pStyle w:val="Основнойтекст(2)1"/>
              <w:framePr w:hAnchor="text" w:vAnchor="text" w:w="9250" w:wrap="notBeside" w:y="1"/>
              <w:shd w:val="clear" w:color="auto" w:fill="auto"/>
              <w:spacing w:line="210" w:lineRule="exact"/>
              <w:ind w:firstLine="0"/>
              <w:jc w:val="center"/>
              <w:rPr/>
            </w:pPr>
            <w:r>
              <w:rPr>
                <w:rStyle w:val="Основнойтекст(2)+10;5pt"/>
              </w:rPr>
              <w:t>2</w:t>
            </w:r>
          </w:p>
        </w:tc>
        <w:tc>
          <w:tcPr>
            <w:cnfStyle w:val="000010100000"/>
            <w:tcW w:w="941" w:type="dxa"/>
            <w:tcBorders>
              <w:top w:val="single" w:color="auto" w:sz="4" w:space="0"/>
              <w:left w:val="single" w:color="auto" w:sz="4" w:space="0"/>
            </w:tcBorders>
            <w:shd w:val="clear" w:color="auto" w:fill="auto"/>
            <w:vAlign w:val="bottom"/>
          </w:tcPr>
          <w:p w14:paraId="00000143">
            <w:pPr>
              <w:pStyle w:val="Основнойтекст(2)1"/>
              <w:framePr w:hAnchor="text" w:vAnchor="text" w:w="9250" w:wrap="notBeside" w:y="1"/>
              <w:shd w:val="clear" w:color="auto" w:fill="auto"/>
              <w:spacing w:line="210" w:lineRule="exact"/>
              <w:ind w:left="220" w:firstLine="0"/>
              <w:jc w:val="left"/>
              <w:rPr/>
            </w:pPr>
            <w:r>
              <w:rPr>
                <w:rStyle w:val="Основнойтекст(2)+10;5pt"/>
              </w:rPr>
              <w:t>0.120</w:t>
            </w:r>
          </w:p>
        </w:tc>
        <w:tc>
          <w:tcPr>
            <w:cnfStyle w:val="000001100000"/>
            <w:tcW w:w="1013" w:type="dxa"/>
            <w:tcBorders>
              <w:top w:val="single" w:color="auto" w:sz="4" w:space="0"/>
              <w:left w:val="single" w:color="auto" w:sz="4" w:space="0"/>
              <w:right w:val="single" w:color="auto" w:sz="4" w:space="0"/>
            </w:tcBorders>
            <w:shd w:val="clear" w:color="auto" w:fill="auto"/>
            <w:vAlign w:val="bottom"/>
          </w:tcPr>
          <w:p w14:paraId="00000144">
            <w:pPr>
              <w:pStyle w:val="Основнойтекст(2)1"/>
              <w:framePr w:hAnchor="text" w:vAnchor="text" w:w="9250" w:wrap="notBeside" w:y="1"/>
              <w:shd w:val="clear" w:color="auto" w:fill="auto"/>
              <w:spacing w:line="210" w:lineRule="exact"/>
              <w:ind w:left="280" w:firstLine="0"/>
              <w:jc w:val="left"/>
              <w:rPr/>
            </w:pPr>
            <w:r>
              <w:rPr>
                <w:rStyle w:val="Основнойтекст(2)+10;5pt"/>
              </w:rPr>
              <w:t>0.017</w:t>
            </w:r>
          </w:p>
        </w:tc>
      </w:tr>
      <w:tr>
        <w:trPr>
          <w:trHeight w:val="322" w:hRule="exact"/>
        </w:trPr>
        <w:tc>
          <w:tcPr>
            <w:cnfStyle w:val="000010010000"/>
            <w:tcW w:w="466" w:type="dxa"/>
            <w:tcBorders>
              <w:top w:val="single" w:color="auto" w:sz="4" w:space="0"/>
              <w:left w:val="single" w:color="auto" w:sz="4" w:space="0"/>
              <w:bottom w:val="single" w:color="auto" w:sz="4" w:space="0"/>
            </w:tcBorders>
            <w:shd w:val="clear" w:color="auto" w:fill="ffffff"/>
            <w:vAlign w:val="bottom"/>
          </w:tcPr>
          <w:p w14:paraId="00000145">
            <w:pPr>
              <w:pStyle w:val="Основнойтекст(2)1"/>
              <w:framePr w:hAnchor="text" w:vAnchor="text" w:w="9250" w:wrap="notBeside" w:y="1"/>
              <w:shd w:val="clear" w:color="auto" w:fill="auto"/>
              <w:spacing w:line="210" w:lineRule="exact"/>
              <w:ind w:left="200" w:firstLine="0"/>
              <w:jc w:val="left"/>
              <w:rPr/>
            </w:pPr>
            <w:r>
              <w:rPr>
                <w:rStyle w:val="Основнойтекст(2)+10;5pt"/>
              </w:rPr>
              <w:t>4</w:t>
            </w:r>
          </w:p>
        </w:tc>
        <w:tc>
          <w:tcPr>
            <w:cnfStyle w:val="000001010000"/>
            <w:tcW w:w="2318" w:type="dxa"/>
            <w:tcBorders>
              <w:top w:val="single" w:color="auto" w:sz="4" w:space="0"/>
              <w:left w:val="single" w:color="auto" w:sz="4" w:space="0"/>
              <w:bottom w:val="single" w:color="auto" w:sz="4" w:space="0"/>
            </w:tcBorders>
            <w:shd w:val="clear" w:color="auto" w:fill="ffffff"/>
            <w:vAlign w:val="bottom"/>
          </w:tcPr>
          <w:p w14:paraId="00000146">
            <w:pPr>
              <w:pStyle w:val="Основнойтекст(2)1"/>
              <w:framePr w:hAnchor="text" w:vAnchor="text" w:w="9250" w:wrap="notBeside" w:y="1"/>
              <w:shd w:val="clear" w:color="auto" w:fill="auto"/>
              <w:spacing w:line="210" w:lineRule="exact"/>
              <w:ind w:firstLine="0"/>
              <w:jc w:val="left"/>
              <w:rPr/>
            </w:pPr>
            <w:r>
              <w:rPr>
                <w:rStyle w:val="Основнойтекст(2)+10;5pt"/>
              </w:rPr>
              <w:t>Кот. Центральная</w:t>
            </w:r>
          </w:p>
        </w:tc>
        <w:tc>
          <w:tcPr>
            <w:cnfStyle w:val="000010010000"/>
            <w:tcW w:w="1152" w:type="dxa"/>
            <w:tcBorders>
              <w:top w:val="single" w:color="auto" w:sz="4" w:space="0"/>
              <w:left w:val="single" w:color="auto" w:sz="4" w:space="0"/>
              <w:bottom w:val="single" w:color="auto" w:sz="4" w:space="0"/>
            </w:tcBorders>
            <w:shd w:val="clear" w:color="auto" w:fill="ffffff"/>
            <w:vAlign w:val="center"/>
          </w:tcPr>
          <w:p w14:paraId="00000147">
            <w:pPr>
              <w:pStyle w:val="Основнойтекст(2)1"/>
              <w:framePr w:hAnchor="text" w:vAnchor="text" w:w="9250" w:wrap="notBeside" w:y="1"/>
              <w:shd w:val="clear" w:color="auto" w:fill="auto"/>
              <w:spacing w:line="210" w:lineRule="exact"/>
              <w:ind w:firstLine="0"/>
              <w:jc w:val="center"/>
              <w:rPr/>
            </w:pPr>
            <w:r>
              <w:rPr>
                <w:rStyle w:val="Основнойтекст(2)+10;5pt"/>
              </w:rPr>
              <w:t>котельная</w:t>
            </w:r>
          </w:p>
        </w:tc>
        <w:tc>
          <w:tcPr>
            <w:cnfStyle w:val="000001010000"/>
            <w:tcW w:w="1162" w:type="dxa"/>
            <w:tcBorders>
              <w:top w:val="single" w:color="auto" w:sz="4" w:space="0"/>
              <w:left w:val="single" w:color="auto" w:sz="4" w:space="0"/>
              <w:bottom w:val="single" w:color="auto" w:sz="4" w:space="0"/>
            </w:tcBorders>
            <w:shd w:val="clear" w:color="auto" w:fill="ffffff"/>
            <w:vAlign w:val="center"/>
          </w:tcPr>
          <w:p w14:paraId="00000148">
            <w:pPr>
              <w:pStyle w:val="Основнойтекст(2)1"/>
              <w:framePr w:hAnchor="text" w:vAnchor="text" w:w="9250" w:wrap="notBeside" w:y="1"/>
              <w:shd w:val="clear" w:color="auto" w:fill="auto"/>
              <w:spacing w:line="210" w:lineRule="exact"/>
              <w:ind w:firstLine="0"/>
              <w:jc w:val="center"/>
              <w:rPr/>
            </w:pPr>
            <w:r>
              <w:rPr>
                <w:rStyle w:val="Основнойтекст(2)+10;5pt"/>
              </w:rPr>
              <w:t>ОтП</w:t>
            </w:r>
          </w:p>
        </w:tc>
        <w:tc>
          <w:tcPr>
            <w:cnfStyle w:val="000010010000"/>
            <w:tcW w:w="1238" w:type="dxa"/>
            <w:tcBorders>
              <w:top w:val="single" w:color="auto" w:sz="4" w:space="0"/>
              <w:left w:val="single" w:color="auto" w:sz="4" w:space="0"/>
              <w:bottom w:val="single" w:color="auto" w:sz="4" w:space="0"/>
            </w:tcBorders>
            <w:shd w:val="clear" w:color="auto" w:fill="ffffff"/>
            <w:vAlign w:val="center"/>
          </w:tcPr>
          <w:p w14:paraId="00000149">
            <w:pPr>
              <w:pStyle w:val="Основнойтекст(2)1"/>
              <w:framePr w:hAnchor="text" w:vAnchor="text" w:w="9250" w:wrap="notBeside" w:y="1"/>
              <w:shd w:val="clear" w:color="auto" w:fill="auto"/>
              <w:spacing w:line="210" w:lineRule="exact"/>
              <w:ind w:firstLine="0"/>
              <w:jc w:val="center"/>
              <w:rPr/>
            </w:pPr>
            <w:r>
              <w:rPr>
                <w:rStyle w:val="Основнойтекст(2)+10;5pt"/>
              </w:rPr>
              <w:t>уголь</w:t>
            </w:r>
          </w:p>
        </w:tc>
        <w:tc>
          <w:tcPr>
            <w:cnfStyle w:val="000001010000"/>
            <w:tcW w:w="960" w:type="dxa"/>
            <w:tcBorders>
              <w:top w:val="single" w:color="auto" w:sz="4" w:space="0"/>
              <w:left w:val="single" w:color="auto" w:sz="4" w:space="0"/>
              <w:bottom w:val="single" w:color="auto" w:sz="4" w:space="0"/>
            </w:tcBorders>
            <w:shd w:val="clear" w:color="auto" w:fill="auto"/>
            <w:vAlign w:val="bottom"/>
          </w:tcPr>
          <w:p w14:paraId="0000014A">
            <w:pPr>
              <w:pStyle w:val="Основнойтекст(2)1"/>
              <w:framePr w:hAnchor="text" w:vAnchor="text" w:w="9250" w:wrap="notBeside" w:y="1"/>
              <w:shd w:val="clear" w:color="auto" w:fill="auto"/>
              <w:spacing w:line="210" w:lineRule="exact"/>
              <w:ind w:firstLine="0"/>
              <w:jc w:val="center"/>
              <w:rPr/>
            </w:pPr>
            <w:r>
              <w:rPr>
                <w:rStyle w:val="Основнойтекст(2)+10;5pt"/>
              </w:rPr>
              <w:t>2</w:t>
            </w:r>
          </w:p>
        </w:tc>
        <w:tc>
          <w:tcPr>
            <w:cnfStyle w:val="000010010000"/>
            <w:tcW w:w="941" w:type="dxa"/>
            <w:tcBorders>
              <w:top w:val="single" w:color="auto" w:sz="4" w:space="0"/>
              <w:left w:val="single" w:color="auto" w:sz="4" w:space="0"/>
              <w:bottom w:val="single" w:color="auto" w:sz="4" w:space="0"/>
            </w:tcBorders>
            <w:shd w:val="clear" w:color="auto" w:fill="auto"/>
            <w:vAlign w:val="bottom"/>
          </w:tcPr>
          <w:p w14:paraId="0000014B">
            <w:pPr>
              <w:pStyle w:val="Основнойтекст(2)1"/>
              <w:framePr w:hAnchor="text" w:vAnchor="text" w:w="9250" w:wrap="notBeside" w:y="1"/>
              <w:shd w:val="clear" w:color="auto" w:fill="auto"/>
              <w:spacing w:line="210" w:lineRule="exact"/>
              <w:ind w:left="220" w:firstLine="0"/>
              <w:jc w:val="left"/>
              <w:rPr/>
            </w:pPr>
            <w:r>
              <w:rPr>
                <w:rStyle w:val="Основнойтекст(2)+10;5pt"/>
              </w:rPr>
              <w:t>0.7</w:t>
            </w:r>
            <w:r>
              <w:rPr>
                <w:rStyle w:val="Основнойтекст(2)+10;5pt"/>
              </w:rPr>
              <w:t>0</w:t>
            </w:r>
          </w:p>
        </w:tc>
        <w:tc>
          <w:tcPr>
            <w:cnfStyle w:val="000001010000"/>
            <w:tcW w:w="1013" w:type="dxa"/>
            <w:tcBorders>
              <w:top w:val="single" w:color="auto" w:sz="4" w:space="0"/>
              <w:left w:val="single" w:color="auto" w:sz="4" w:space="0"/>
              <w:bottom w:val="single" w:color="auto" w:sz="4" w:space="0"/>
              <w:right w:val="single" w:color="auto" w:sz="4" w:space="0"/>
            </w:tcBorders>
            <w:shd w:val="clear" w:color="auto" w:fill="auto"/>
            <w:vAlign w:val="bottom"/>
          </w:tcPr>
          <w:p w14:paraId="0000014C">
            <w:pPr>
              <w:pStyle w:val="Основнойтекст(2)1"/>
              <w:framePr w:hAnchor="text" w:vAnchor="text" w:w="9250" w:wrap="notBeside" w:y="1"/>
              <w:shd w:val="clear" w:color="auto" w:fill="auto"/>
              <w:spacing w:line="210" w:lineRule="exact"/>
              <w:ind w:left="280" w:firstLine="0"/>
              <w:jc w:val="left"/>
              <w:rPr/>
            </w:pPr>
            <w:r>
              <w:rPr>
                <w:rStyle w:val="Основнойтекст(2)+10;5pt"/>
              </w:rPr>
              <w:t>0.359</w:t>
            </w:r>
          </w:p>
        </w:tc>
      </w:tr>
    </w:tbl>
    <w:p w14:paraId="0000014D">
      <w:pPr>
        <w:framePr w:hAnchor="text" w:vAnchor="text" w:w="9250" w:wrap="notBeside" w:y="1"/>
        <w:rPr>
          <w:sz w:val="2"/>
          <w:szCs w:val="2"/>
        </w:rPr>
      </w:pPr>
    </w:p>
    <w:p w14:paraId="0000014E">
      <w:pPr>
        <w:rPr>
          <w:sz w:val="2"/>
          <w:szCs w:val="2"/>
        </w:rPr>
      </w:pPr>
    </w:p>
    <w:p w14:paraId="0000014F">
      <w:pPr>
        <w:pStyle w:val="Основнойтекст(2)1"/>
        <w:shd w:val="clear" w:color="auto" w:fill="auto"/>
        <w:spacing w:before="218" w:line="418" w:lineRule="exact"/>
        <w:ind w:firstLine="740"/>
        <w:rPr/>
      </w:pPr>
      <w:r>
        <w:t xml:space="preserve">В п. Байкал всего будут рассмотрены 4 котельных. Их суммарная установленная тепловая мощность составляет </w:t>
      </w:r>
      <w:r>
        <w:rPr>
          <w:rStyle w:val="Основнойтекст(2)+Полужирный"/>
        </w:rPr>
        <w:t>1.</w:t>
      </w:r>
      <w:r>
        <w:rPr>
          <w:rStyle w:val="Основнойтекст(2)+Полужирный"/>
        </w:rPr>
        <w:t>36</w:t>
      </w:r>
      <w:r>
        <w:rPr>
          <w:rStyle w:val="Основнойтекст(2)+Курсив"/>
        </w:rPr>
        <w:t>Гкал/ч</w:t>
      </w:r>
    </w:p>
    <w:p w14:paraId="00000150">
      <w:pPr>
        <w:pStyle w:val="Основнойтекст(2)1"/>
        <w:shd w:val="clear" w:color="auto" w:fill="auto"/>
        <w:tabs>
          <w:tab w:val="left" w:pos="426"/>
        </w:tabs>
        <w:spacing w:line="418" w:lineRule="exact"/>
        <w:ind w:firstLine="0"/>
        <w:jc w:val="right"/>
        <w:rPr/>
      </w:pPr>
      <w:r>
        <w:t xml:space="preserve">Во всех топливных теплоисточниках в качестве топлива используется уголь. Соотношение располагаемых мощностей котельных и их расчетных нагрузокпредставлены в </w:t>
      </w:r>
      <w:r>
        <w:rPr>
          <w:rStyle w:val="Основнойтекст(2)+Полужирный;Курсив"/>
        </w:rPr>
        <w:t>табл. 2.2</w:t>
      </w:r>
      <w:r>
        <w:t>. Во всех теплоисточниках отмечается резерв располагаемых тепловых мощностей относительно расчетных тепловых нагрузок.</w:t>
      </w:r>
    </w:p>
    <w:p w14:paraId="00000151">
      <w:pPr>
        <w:pStyle w:val="Основнойтекст(2)1"/>
        <w:shd w:val="clear" w:color="auto" w:fill="auto"/>
        <w:spacing w:line="418" w:lineRule="exact"/>
        <w:ind w:firstLine="740"/>
        <w:rPr/>
      </w:pPr>
      <w:r>
        <w:t xml:space="preserve">Объем потребления тепловой энергии (мощности) на собственные нужды теплоисточников составляет от </w:t>
      </w:r>
      <w:r>
        <w:rPr>
          <w:rStyle w:val="Основнойтекст(2)+Полужирный"/>
        </w:rPr>
        <w:t xml:space="preserve">0.001 </w:t>
      </w:r>
      <w:r>
        <w:rPr>
          <w:rStyle w:val="Основнойтекст(2)+Курсив"/>
        </w:rPr>
        <w:t>Гкал/ч</w:t>
      </w:r>
      <w:r>
        <w:t xml:space="preserve"> (1%, Кот."Баранчик") до </w:t>
      </w:r>
      <w:r>
        <w:rPr>
          <w:rStyle w:val="Основнойтекст(2)+Полужирный"/>
        </w:rPr>
        <w:t xml:space="preserve">0.05 </w:t>
      </w:r>
      <w:r>
        <w:rPr>
          <w:rStyle w:val="Основнойтекст(2)+Курсив"/>
        </w:rPr>
        <w:t xml:space="preserve">Гкал/ч </w:t>
      </w:r>
      <w:r>
        <w:t>(14%, Кот. Центральная)</w:t>
      </w:r>
      <w:r>
        <w:t xml:space="preserve">. </w:t>
      </w:r>
      <w:r>
        <w:t>На эти же значения тепловые мощности нетто котельных меньше их располагаемых мощностей.</w:t>
      </w:r>
    </w:p>
    <w:p w14:paraId="00000152">
      <w:pPr>
        <w:pStyle w:val="Основнойтекст(5)"/>
        <w:shd w:val="clear" w:color="auto" w:fill="auto"/>
        <w:spacing w:after="277" w:line="418" w:lineRule="exact"/>
        <w:jc w:val="right"/>
        <w:rPr/>
      </w:pPr>
      <w:r>
        <w:t>Табл. 2.2</w:t>
      </w:r>
    </w:p>
    <w:p w14:paraId="00000153">
      <w:pPr>
        <w:pStyle w:val="Подписьктаблице1"/>
        <w:framePr w:hAnchor="text" w:vAnchor="text" w:w="9374" w:wrap="notBeside" w:xAlign="center" w:y="1"/>
        <w:shd w:val="clear" w:color="auto" w:fill="auto"/>
        <w:spacing w:line="280" w:lineRule="exact"/>
        <w:rPr/>
      </w:pPr>
      <w:r>
        <w:rPr>
          <w:rStyle w:val="Подписьктаблице"/>
          <w:b/>
          <w:bCs/>
        </w:rPr>
        <w:t>Тепловые мощности теплоисточников</w:t>
      </w:r>
      <w:r>
        <w:rPr>
          <w:rStyle w:val="Подписьктаблице+Неполужирный"/>
        </w:rPr>
        <w:t xml:space="preserve">, </w:t>
      </w:r>
      <w:r>
        <w:rPr>
          <w:rStyle w:val="Подписьктаблице+Неполужирный;Курсив"/>
        </w:rPr>
        <w:t>Гкал/ч</w:t>
      </w:r>
    </w:p>
    <w:tbl>
      <w:tblPr>
        <w:tblOverlap w:val="never"/>
        <w:tblW w:w="0" w:type="auto"/>
        <w:jc w:val="center"/>
        <w:tblLayout w:type="fixed"/>
        <w:tblCellMar>
          <w:left w:w="10" w:type="dxa"/>
          <w:right w:w="10" w:type="dxa"/>
        </w:tblCellMar>
        <w:tblLook w:val="0000"/>
      </w:tblPr>
      <w:tblGrid>
        <w:gridCol w:w="586"/>
        <w:gridCol w:w="2318"/>
        <w:gridCol w:w="998"/>
        <w:gridCol w:w="1003"/>
        <w:gridCol w:w="998"/>
        <w:gridCol w:w="1541"/>
        <w:gridCol w:w="941"/>
        <w:gridCol w:w="989"/>
      </w:tblGrid>
      <w:tr>
        <w:trPr>
          <w:trHeight w:val="389" w:hRule="exact"/>
          <w:jc w:val="center"/>
        </w:trPr>
        <w:tc>
          <w:tcPr>
            <w:cnfStyle w:val="000010100000"/>
            <w:tcW w:w="586" w:type="dxa"/>
            <w:tcBorders>
              <w:top w:val="single" w:color="auto" w:sz="4" w:space="0"/>
              <w:left w:val="single" w:color="auto" w:sz="4" w:space="0"/>
            </w:tcBorders>
            <w:shd w:val="clear" w:color="auto" w:fill="ffffff"/>
            <w:vAlign w:val="bottom"/>
          </w:tcPr>
          <w:p w14:paraId="00000154">
            <w:pPr>
              <w:pStyle w:val="Основнойтекст(2)1"/>
              <w:framePr w:hAnchor="text" w:vAnchor="text" w:w="9374" w:wrap="notBeside" w:xAlign="center" w:y="1"/>
              <w:shd w:val="clear" w:color="auto" w:fill="auto"/>
              <w:spacing w:line="210" w:lineRule="exact"/>
              <w:ind w:left="180" w:firstLine="0"/>
              <w:jc w:val="left"/>
              <w:rPr/>
            </w:pPr>
            <w:r>
              <w:rPr>
                <w:rStyle w:val="Основнойтекст(2)+10;5pt;Полужирный"/>
              </w:rPr>
              <w:t>№</w:t>
            </w:r>
          </w:p>
        </w:tc>
        <w:tc>
          <w:tcPr>
            <w:cnfStyle w:val="000001100000"/>
            <w:tcW w:w="2318" w:type="dxa"/>
            <w:tcBorders>
              <w:top w:val="single" w:color="auto" w:sz="4" w:space="0"/>
              <w:left w:val="single" w:color="auto" w:sz="4" w:space="0"/>
            </w:tcBorders>
            <w:shd w:val="clear" w:color="auto" w:fill="ffffff"/>
            <w:vAlign w:val="bottom"/>
          </w:tcPr>
          <w:p w14:paraId="00000155">
            <w:pPr>
              <w:pStyle w:val="Основнойтекст(2)1"/>
              <w:framePr w:hAnchor="text" w:vAnchor="text" w:w="9374" w:wrap="notBeside" w:xAlign="center" w:y="1"/>
              <w:shd w:val="clear" w:color="auto" w:fill="auto"/>
              <w:spacing w:line="210" w:lineRule="exact"/>
              <w:ind w:firstLine="0"/>
              <w:jc w:val="center"/>
              <w:rPr/>
            </w:pPr>
            <w:r>
              <w:rPr>
                <w:rStyle w:val="Основнойтекст(2)+10;5pt;Полужирный"/>
              </w:rPr>
              <w:t>Теплоисточник</w:t>
            </w:r>
          </w:p>
        </w:tc>
        <w:tc>
          <w:tcPr>
            <w:cnfStyle w:val="000010100000"/>
            <w:tcW w:w="998" w:type="dxa"/>
            <w:tcBorders>
              <w:top w:val="single" w:color="auto" w:sz="4" w:space="0"/>
              <w:left w:val="single" w:color="auto" w:sz="4" w:space="0"/>
            </w:tcBorders>
            <w:shd w:val="clear" w:color="auto" w:fill="ffffff"/>
            <w:vAlign w:val="bottom"/>
          </w:tcPr>
          <w:p w14:paraId="00000156">
            <w:pPr>
              <w:pStyle w:val="Основнойтекст(2)1"/>
              <w:framePr w:hAnchor="text" w:vAnchor="text" w:w="9374" w:wrap="notBeside" w:xAlign="center" w:y="1"/>
              <w:shd w:val="clear" w:color="auto" w:fill="auto"/>
              <w:spacing w:line="210" w:lineRule="exact"/>
              <w:ind w:left="320" w:firstLine="0"/>
              <w:jc w:val="left"/>
              <w:rPr/>
            </w:pPr>
            <w:r>
              <w:rPr>
                <w:rStyle w:val="Основнойтекст(2)+10;5pt;Полужирный"/>
              </w:rPr>
              <w:t>Оуст</w:t>
            </w:r>
          </w:p>
        </w:tc>
        <w:tc>
          <w:tcPr>
            <w:cnfStyle w:val="000001100000"/>
            <w:tcW w:w="1003" w:type="dxa"/>
            <w:tcBorders>
              <w:top w:val="single" w:color="auto" w:sz="4" w:space="0"/>
              <w:left w:val="single" w:color="auto" w:sz="4" w:space="0"/>
            </w:tcBorders>
            <w:shd w:val="clear" w:color="auto" w:fill="ffffff"/>
            <w:vAlign w:val="bottom"/>
          </w:tcPr>
          <w:p w14:paraId="00000157">
            <w:pPr>
              <w:pStyle w:val="Основнойтекст(2)1"/>
              <w:framePr w:hAnchor="text" w:vAnchor="text" w:w="9374" w:wrap="notBeside" w:xAlign="center" w:y="1"/>
              <w:shd w:val="clear" w:color="auto" w:fill="auto"/>
              <w:spacing w:line="210" w:lineRule="exact"/>
              <w:ind w:left="200" w:firstLine="0"/>
              <w:jc w:val="left"/>
              <w:rPr/>
            </w:pPr>
            <w:r>
              <w:rPr>
                <w:rStyle w:val="Основнойтекст(2)+10;5pt;Полужирный"/>
              </w:rPr>
              <w:t>Орасп</w:t>
            </w:r>
          </w:p>
        </w:tc>
        <w:tc>
          <w:tcPr>
            <w:cnfStyle w:val="000010100000"/>
            <w:tcW w:w="998" w:type="dxa"/>
            <w:tcBorders>
              <w:top w:val="single" w:color="auto" w:sz="4" w:space="0"/>
              <w:left w:val="single" w:color="auto" w:sz="4" w:space="0"/>
            </w:tcBorders>
            <w:shd w:val="clear" w:color="auto" w:fill="ffffff"/>
            <w:vAlign w:val="bottom"/>
          </w:tcPr>
          <w:p w14:paraId="00000158">
            <w:pPr>
              <w:pStyle w:val="Основнойтекст(2)1"/>
              <w:framePr w:hAnchor="text" w:vAnchor="text" w:w="9374" w:wrap="notBeside" w:xAlign="center" w:y="1"/>
              <w:shd w:val="clear" w:color="auto" w:fill="auto"/>
              <w:spacing w:line="210" w:lineRule="exact"/>
              <w:ind w:left="200" w:firstLine="0"/>
              <w:jc w:val="left"/>
              <w:rPr/>
            </w:pPr>
            <w:r>
              <w:rPr>
                <w:rStyle w:val="Основнойтекст(2)+10;5pt;Полужирный"/>
              </w:rPr>
              <w:t>Орасч</w:t>
            </w:r>
          </w:p>
        </w:tc>
        <w:tc>
          <w:tcPr>
            <w:cnfStyle w:val="000001100000"/>
            <w:tcW w:w="1541" w:type="dxa"/>
            <w:tcBorders>
              <w:top w:val="single" w:color="auto" w:sz="4" w:space="0"/>
              <w:left w:val="single" w:color="auto" w:sz="4" w:space="0"/>
            </w:tcBorders>
            <w:shd w:val="clear" w:color="auto" w:fill="ffffff"/>
            <w:vAlign w:val="bottom"/>
          </w:tcPr>
          <w:p w14:paraId="00000159">
            <w:pPr>
              <w:pStyle w:val="Основнойтекст(2)1"/>
              <w:framePr w:hAnchor="text" w:vAnchor="text" w:w="9374" w:wrap="notBeside" w:xAlign="center" w:y="1"/>
              <w:shd w:val="clear" w:color="auto" w:fill="auto"/>
              <w:spacing w:line="210" w:lineRule="exact"/>
              <w:ind w:firstLine="0"/>
              <w:jc w:val="center"/>
              <w:rPr/>
            </w:pPr>
            <w:r>
              <w:rPr>
                <w:rStyle w:val="Основнойтекст(2)+10;5pt;Полужирный"/>
              </w:rPr>
              <w:t>Орезерв</w:t>
            </w:r>
          </w:p>
        </w:tc>
        <w:tc>
          <w:tcPr>
            <w:cnfStyle w:val="000010100000"/>
            <w:tcW w:w="941" w:type="dxa"/>
            <w:tcBorders>
              <w:top w:val="single" w:color="auto" w:sz="4" w:space="0"/>
              <w:left w:val="single" w:color="auto" w:sz="4" w:space="0"/>
            </w:tcBorders>
            <w:shd w:val="clear" w:color="auto" w:fill="ffffff"/>
            <w:vAlign w:val="bottom"/>
          </w:tcPr>
          <w:p w14:paraId="0000015A">
            <w:pPr>
              <w:pStyle w:val="Основнойтекст(2)1"/>
              <w:framePr w:hAnchor="text" w:vAnchor="text" w:w="9374" w:wrap="notBeside" w:xAlign="center" w:y="1"/>
              <w:shd w:val="clear" w:color="auto" w:fill="auto"/>
              <w:spacing w:line="210" w:lineRule="exact"/>
              <w:ind w:left="280" w:firstLine="0"/>
              <w:jc w:val="left"/>
              <w:rPr/>
            </w:pPr>
            <w:r>
              <w:rPr>
                <w:rStyle w:val="Основнойтекст(2)+10;5pt;Полужирный"/>
              </w:rPr>
              <w:t>Осн</w:t>
            </w:r>
          </w:p>
        </w:tc>
        <w:tc>
          <w:tcPr>
            <w:cnfStyle w:val="000001100000"/>
            <w:tcW w:w="989" w:type="dxa"/>
            <w:tcBorders>
              <w:top w:val="single" w:color="auto" w:sz="4" w:space="0"/>
              <w:left w:val="single" w:color="auto" w:sz="4" w:space="0"/>
              <w:right w:val="single" w:color="auto" w:sz="4" w:space="0"/>
            </w:tcBorders>
            <w:shd w:val="clear" w:color="auto" w:fill="ffffff"/>
            <w:vAlign w:val="bottom"/>
          </w:tcPr>
          <w:p w14:paraId="0000015B">
            <w:pPr>
              <w:pStyle w:val="Основнойтекст(2)1"/>
              <w:framePr w:hAnchor="text" w:vAnchor="text" w:w="9374" w:wrap="notBeside" w:xAlign="center" w:y="1"/>
              <w:shd w:val="clear" w:color="auto" w:fill="auto"/>
              <w:spacing w:line="210" w:lineRule="exact"/>
              <w:ind w:firstLine="0"/>
              <w:jc w:val="left"/>
              <w:rPr/>
            </w:pPr>
            <w:r>
              <w:rPr>
                <w:rStyle w:val="Основнойтекст(2)+10;5pt;Полужирный"/>
              </w:rPr>
              <w:t>Онетто</w:t>
            </w:r>
          </w:p>
        </w:tc>
      </w:tr>
      <w:tr>
        <w:trPr>
          <w:trHeight w:val="336" w:hRule="exact"/>
          <w:jc w:val="center"/>
        </w:trPr>
        <w:tc>
          <w:tcPr>
            <w:cnfStyle w:val="000010010000"/>
            <w:tcW w:w="9374" w:type="dxa"/>
            <w:gridSpan w:val="8"/>
            <w:tcBorders>
              <w:top w:val="single" w:color="auto" w:sz="4" w:space="0"/>
              <w:left w:val="single" w:color="auto" w:sz="4" w:space="0"/>
              <w:right w:val="single" w:color="auto" w:sz="4" w:space="0"/>
            </w:tcBorders>
            <w:shd w:val="clear" w:color="auto" w:fill="ffffff"/>
            <w:vAlign w:val="bottom"/>
          </w:tcPr>
          <w:p w14:paraId="0000015C">
            <w:pPr>
              <w:pStyle w:val="Основнойтекст(2)1"/>
              <w:framePr w:hAnchor="text" w:vAnchor="text" w:w="9374" w:wrap="notBeside" w:xAlign="center" w:y="1"/>
              <w:shd w:val="clear" w:color="auto" w:fill="auto"/>
              <w:spacing w:line="280" w:lineRule="exact"/>
              <w:ind w:firstLine="0"/>
              <w:jc w:val="left"/>
              <w:rPr/>
            </w:pPr>
            <w:r>
              <w:rPr>
                <w:rStyle w:val="Основнойтекст(2)+Полужирный2"/>
              </w:rPr>
              <w:t>Байкал:</w:t>
            </w:r>
          </w:p>
        </w:tc>
      </w:tr>
      <w:tr>
        <w:trPr>
          <w:trHeight w:val="307" w:hRule="exact"/>
          <w:jc w:val="center"/>
        </w:trPr>
        <w:tc>
          <w:tcPr>
            <w:cnfStyle w:val="000010100000"/>
            <w:tcW w:w="586" w:type="dxa"/>
            <w:tcBorders>
              <w:top w:val="single" w:color="auto" w:sz="4" w:space="0"/>
              <w:left w:val="single" w:color="auto" w:sz="4" w:space="0"/>
            </w:tcBorders>
            <w:shd w:val="clear" w:color="auto" w:fill="ffffff"/>
            <w:vAlign w:val="bottom"/>
          </w:tcPr>
          <w:p w14:paraId="0000015D">
            <w:pPr>
              <w:pStyle w:val="Основнойтекст(2)1"/>
              <w:framePr w:hAnchor="text" w:vAnchor="text" w:w="9374" w:wrap="notBeside" w:xAlign="center" w:y="1"/>
              <w:shd w:val="clear" w:color="auto" w:fill="auto"/>
              <w:spacing w:line="210" w:lineRule="exact"/>
              <w:ind w:left="260" w:firstLine="0"/>
              <w:jc w:val="left"/>
              <w:rPr/>
            </w:pPr>
            <w:r>
              <w:rPr>
                <w:rStyle w:val="Основнойтекст(2)+10;5pt"/>
              </w:rPr>
              <w:t>1</w:t>
            </w:r>
          </w:p>
        </w:tc>
        <w:tc>
          <w:tcPr>
            <w:cnfStyle w:val="000001100000"/>
            <w:tcW w:w="2318" w:type="dxa"/>
            <w:tcBorders>
              <w:top w:val="single" w:color="auto" w:sz="4" w:space="0"/>
              <w:left w:val="single" w:color="auto" w:sz="4" w:space="0"/>
            </w:tcBorders>
            <w:shd w:val="clear" w:color="auto" w:fill="ffffff"/>
            <w:vAlign w:val="bottom"/>
          </w:tcPr>
          <w:p w14:paraId="0000015E">
            <w:pPr>
              <w:pStyle w:val="Основнойтекст(2)1"/>
              <w:framePr w:hAnchor="text" w:vAnchor="text" w:w="9374" w:wrap="notBeside" w:xAlign="center" w:y="1"/>
              <w:shd w:val="clear" w:color="auto" w:fill="auto"/>
              <w:spacing w:line="210" w:lineRule="exact"/>
              <w:ind w:firstLine="0"/>
              <w:jc w:val="left"/>
              <w:rPr/>
            </w:pPr>
            <w:r>
              <w:rPr>
                <w:rStyle w:val="Основнойтекст(2)+10;5pt"/>
              </w:rPr>
              <w:t>Кот."Школьная"</w:t>
            </w:r>
          </w:p>
        </w:tc>
        <w:tc>
          <w:tcPr>
            <w:cnfStyle w:val="000010100000"/>
            <w:tcW w:w="998" w:type="dxa"/>
            <w:tcBorders>
              <w:top w:val="single" w:color="auto" w:sz="4" w:space="0"/>
              <w:left w:val="single" w:color="auto" w:sz="4" w:space="0"/>
            </w:tcBorders>
            <w:shd w:val="clear" w:color="auto" w:fill="ffffff"/>
            <w:vAlign w:val="bottom"/>
          </w:tcPr>
          <w:p w14:paraId="0000015F">
            <w:pPr>
              <w:pStyle w:val="Основнойтекст(2)1"/>
              <w:framePr w:hAnchor="text" w:vAnchor="text" w:w="9374" w:wrap="notBeside" w:xAlign="center" w:y="1"/>
              <w:shd w:val="clear" w:color="auto" w:fill="auto"/>
              <w:spacing w:line="210" w:lineRule="exact"/>
              <w:ind w:left="320" w:firstLine="0"/>
              <w:jc w:val="left"/>
              <w:rPr/>
            </w:pPr>
            <w:r>
              <w:rPr>
                <w:rStyle w:val="Основнойтекст(2)+10;5pt"/>
              </w:rPr>
              <w:t>0.24</w:t>
            </w:r>
          </w:p>
        </w:tc>
        <w:tc>
          <w:tcPr>
            <w:cnfStyle w:val="000001100000"/>
            <w:tcW w:w="1003" w:type="dxa"/>
            <w:tcBorders>
              <w:top w:val="single" w:color="auto" w:sz="4" w:space="0"/>
              <w:left w:val="single" w:color="auto" w:sz="4" w:space="0"/>
            </w:tcBorders>
            <w:shd w:val="clear" w:color="auto" w:fill="ffffff"/>
            <w:vAlign w:val="bottom"/>
          </w:tcPr>
          <w:p w14:paraId="00000160">
            <w:pPr>
              <w:pStyle w:val="Основнойтекст(2)1"/>
              <w:framePr w:hAnchor="text" w:vAnchor="text" w:w="9374" w:wrap="notBeside" w:xAlign="center" w:y="1"/>
              <w:shd w:val="clear" w:color="auto" w:fill="auto"/>
              <w:spacing w:line="210" w:lineRule="exact"/>
              <w:ind w:firstLine="0"/>
              <w:jc w:val="center"/>
              <w:rPr/>
            </w:pPr>
            <w:r>
              <w:rPr>
                <w:rStyle w:val="Основнойтекст(2)+10;5pt"/>
              </w:rPr>
              <w:t>0.14</w:t>
            </w:r>
          </w:p>
        </w:tc>
        <w:tc>
          <w:tcPr>
            <w:cnfStyle w:val="000010100000"/>
            <w:tcW w:w="998" w:type="dxa"/>
            <w:tcBorders>
              <w:top w:val="single" w:color="auto" w:sz="4" w:space="0"/>
              <w:left w:val="single" w:color="auto" w:sz="4" w:space="0"/>
            </w:tcBorders>
            <w:shd w:val="clear" w:color="auto" w:fill="ffffff"/>
            <w:vAlign w:val="bottom"/>
          </w:tcPr>
          <w:p w14:paraId="00000161">
            <w:pPr>
              <w:pStyle w:val="Основнойтекст(2)1"/>
              <w:framePr w:hAnchor="text" w:vAnchor="text" w:w="9374" w:wrap="notBeside" w:xAlign="center" w:y="1"/>
              <w:shd w:val="clear" w:color="auto" w:fill="auto"/>
              <w:spacing w:line="210" w:lineRule="exact"/>
              <w:ind w:firstLine="0"/>
              <w:jc w:val="center"/>
              <w:rPr/>
            </w:pPr>
            <w:r>
              <w:rPr>
                <w:rStyle w:val="Основнойтекст(2)+10;5pt"/>
              </w:rPr>
              <w:t>0.12</w:t>
            </w:r>
            <w:r>
              <w:rPr>
                <w:rStyle w:val="Основнойтекст(2)+10;5pt"/>
              </w:rPr>
              <w:t>0</w:t>
            </w:r>
          </w:p>
        </w:tc>
        <w:tc>
          <w:tcPr>
            <w:cnfStyle w:val="000001100000"/>
            <w:tcW w:w="1541" w:type="dxa"/>
            <w:tcBorders>
              <w:top w:val="single" w:color="auto" w:sz="4" w:space="0"/>
              <w:left w:val="single" w:color="auto" w:sz="4" w:space="0"/>
            </w:tcBorders>
            <w:shd w:val="clear" w:color="auto" w:fill="ffffff"/>
            <w:vAlign w:val="bottom"/>
          </w:tcPr>
          <w:p w14:paraId="00000162">
            <w:pPr>
              <w:pStyle w:val="Основнойтекст(2)1"/>
              <w:framePr w:hAnchor="text" w:vAnchor="text" w:w="9374" w:wrap="notBeside" w:xAlign="center" w:y="1"/>
              <w:shd w:val="clear" w:color="auto" w:fill="auto"/>
              <w:spacing w:line="210" w:lineRule="exact"/>
              <w:ind w:left="200" w:firstLine="0"/>
              <w:jc w:val="left"/>
              <w:rPr/>
            </w:pPr>
            <w:r>
              <w:rPr>
                <w:rStyle w:val="Основнойтекст(2)+10;5pt"/>
              </w:rPr>
              <w:t>0.02 (13.9%)</w:t>
            </w:r>
          </w:p>
        </w:tc>
        <w:tc>
          <w:tcPr>
            <w:cnfStyle w:val="000010100000"/>
            <w:tcW w:w="941" w:type="dxa"/>
            <w:tcBorders>
              <w:top w:val="single" w:color="auto" w:sz="4" w:space="0"/>
              <w:left w:val="single" w:color="auto" w:sz="4" w:space="0"/>
            </w:tcBorders>
            <w:shd w:val="clear" w:color="auto" w:fill="ffffff"/>
            <w:vAlign w:val="bottom"/>
          </w:tcPr>
          <w:p w14:paraId="00000163">
            <w:pPr>
              <w:pStyle w:val="Основнойтекст(2)1"/>
              <w:framePr w:hAnchor="text" w:vAnchor="text" w:w="9374" w:wrap="notBeside" w:xAlign="center" w:y="1"/>
              <w:shd w:val="clear" w:color="auto" w:fill="auto"/>
              <w:spacing w:line="210" w:lineRule="exact"/>
              <w:ind w:left="280" w:firstLine="0"/>
              <w:jc w:val="left"/>
              <w:rPr/>
            </w:pPr>
            <w:r>
              <w:rPr>
                <w:rStyle w:val="Основнойтекст(2)+10;5pt"/>
              </w:rPr>
              <w:t>0.00</w:t>
            </w:r>
          </w:p>
        </w:tc>
        <w:tc>
          <w:tcPr>
            <w:cnfStyle w:val="000001100000"/>
            <w:tcW w:w="989" w:type="dxa"/>
            <w:tcBorders>
              <w:top w:val="single" w:color="auto" w:sz="4" w:space="0"/>
              <w:left w:val="single" w:color="auto" w:sz="4" w:space="0"/>
              <w:right w:val="single" w:color="auto" w:sz="4" w:space="0"/>
            </w:tcBorders>
            <w:shd w:val="clear" w:color="auto" w:fill="ffffff"/>
            <w:vAlign w:val="bottom"/>
          </w:tcPr>
          <w:p w14:paraId="00000164">
            <w:pPr>
              <w:pStyle w:val="Основнойтекст(2)1"/>
              <w:framePr w:hAnchor="text" w:vAnchor="text" w:w="9374" w:wrap="notBeside" w:xAlign="center" w:y="1"/>
              <w:shd w:val="clear" w:color="auto" w:fill="auto"/>
              <w:spacing w:line="210" w:lineRule="exact"/>
              <w:ind w:firstLine="0"/>
              <w:jc w:val="center"/>
              <w:rPr/>
            </w:pPr>
            <w:r>
              <w:rPr>
                <w:rStyle w:val="Основнойтекст(2)+10;5pt"/>
              </w:rPr>
              <w:t>0.14</w:t>
            </w:r>
          </w:p>
        </w:tc>
      </w:tr>
      <w:tr>
        <w:trPr>
          <w:trHeight w:val="312" w:hRule="exact"/>
          <w:jc w:val="center"/>
        </w:trPr>
        <w:tc>
          <w:tcPr>
            <w:cnfStyle w:val="000010010000"/>
            <w:tcW w:w="586" w:type="dxa"/>
            <w:tcBorders>
              <w:top w:val="single" w:color="auto" w:sz="4" w:space="0"/>
              <w:left w:val="single" w:color="auto" w:sz="4" w:space="0"/>
            </w:tcBorders>
            <w:shd w:val="clear" w:color="auto" w:fill="ffffff"/>
            <w:vAlign w:val="bottom"/>
          </w:tcPr>
          <w:p w14:paraId="00000165">
            <w:pPr>
              <w:pStyle w:val="Основнойтекст(2)1"/>
              <w:framePr w:hAnchor="text" w:vAnchor="text" w:w="9374" w:wrap="notBeside" w:xAlign="center" w:y="1"/>
              <w:shd w:val="clear" w:color="auto" w:fill="auto"/>
              <w:spacing w:line="210" w:lineRule="exact"/>
              <w:ind w:left="260" w:firstLine="0"/>
              <w:jc w:val="left"/>
              <w:rPr/>
            </w:pPr>
            <w:r>
              <w:rPr>
                <w:rStyle w:val="Основнойтекст(2)+10;5pt"/>
              </w:rPr>
              <w:t>2</w:t>
            </w:r>
          </w:p>
        </w:tc>
        <w:tc>
          <w:tcPr>
            <w:cnfStyle w:val="000001010000"/>
            <w:tcW w:w="2318" w:type="dxa"/>
            <w:tcBorders>
              <w:top w:val="single" w:color="auto" w:sz="4" w:space="0"/>
              <w:left w:val="single" w:color="auto" w:sz="4" w:space="0"/>
            </w:tcBorders>
            <w:shd w:val="clear" w:color="auto" w:fill="ffffff"/>
            <w:vAlign w:val="bottom"/>
          </w:tcPr>
          <w:p w14:paraId="00000166">
            <w:pPr>
              <w:pStyle w:val="Основнойтекст(2)1"/>
              <w:framePr w:hAnchor="text" w:vAnchor="text" w:w="9374" w:wrap="notBeside" w:xAlign="center" w:y="1"/>
              <w:shd w:val="clear" w:color="auto" w:fill="auto"/>
              <w:spacing w:line="210" w:lineRule="exact"/>
              <w:ind w:firstLine="0"/>
              <w:jc w:val="left"/>
              <w:rPr>
                <w:highlight w:val="yellow"/>
              </w:rPr>
            </w:pPr>
            <w:r>
              <w:rPr>
                <w:rStyle w:val="Основнойтекст(2)+10;5pt"/>
              </w:rPr>
              <w:t>Кот."Баранчик"</w:t>
            </w:r>
          </w:p>
        </w:tc>
        <w:tc>
          <w:tcPr>
            <w:cnfStyle w:val="000010010000"/>
            <w:tcW w:w="998" w:type="dxa"/>
            <w:tcBorders>
              <w:top w:val="single" w:color="auto" w:sz="4" w:space="0"/>
              <w:left w:val="single" w:color="auto" w:sz="4" w:space="0"/>
            </w:tcBorders>
            <w:shd w:val="clear" w:color="auto" w:fill="ffffff"/>
            <w:vAlign w:val="bottom"/>
          </w:tcPr>
          <w:p w14:paraId="00000167">
            <w:pPr>
              <w:pStyle w:val="Основнойтекст(2)1"/>
              <w:framePr w:hAnchor="text" w:vAnchor="text" w:w="9374" w:wrap="notBeside" w:xAlign="center" w:y="1"/>
              <w:shd w:val="clear" w:color="auto" w:fill="auto"/>
              <w:spacing w:line="210" w:lineRule="exact"/>
              <w:ind w:left="320" w:firstLine="0"/>
              <w:jc w:val="left"/>
              <w:rPr>
                <w:highlight w:val="yellow"/>
              </w:rPr>
            </w:pPr>
            <w:r>
              <w:rPr>
                <w:rStyle w:val="Основнойтекст(2)+10;5pt"/>
              </w:rPr>
              <w:t>0.</w:t>
            </w:r>
            <w:r>
              <w:rPr>
                <w:rStyle w:val="Основнойтекст(2)+10;5pt"/>
              </w:rPr>
              <w:t>30</w:t>
            </w:r>
          </w:p>
        </w:tc>
        <w:tc>
          <w:tcPr>
            <w:cnfStyle w:val="000001010000"/>
            <w:tcW w:w="1003" w:type="dxa"/>
            <w:tcBorders>
              <w:top w:val="single" w:color="auto" w:sz="4" w:space="0"/>
              <w:left w:val="single" w:color="auto" w:sz="4" w:space="0"/>
            </w:tcBorders>
            <w:shd w:val="clear" w:color="auto" w:fill="ffffff"/>
            <w:vAlign w:val="bottom"/>
          </w:tcPr>
          <w:p w14:paraId="00000168">
            <w:pPr>
              <w:pStyle w:val="Основнойтекст(2)1"/>
              <w:framePr w:hAnchor="text" w:vAnchor="text" w:w="9374" w:wrap="notBeside" w:xAlign="center" w:y="1"/>
              <w:shd w:val="clear" w:color="auto" w:fill="auto"/>
              <w:spacing w:line="210" w:lineRule="exact"/>
              <w:ind w:firstLine="0"/>
              <w:jc w:val="center"/>
              <w:rPr>
                <w:highlight w:val="yellow"/>
              </w:rPr>
            </w:pPr>
            <w:r>
              <w:rPr>
                <w:rStyle w:val="Основнойтекст(2)+10;5pt"/>
              </w:rPr>
              <w:t>0.4</w:t>
            </w:r>
            <w:r>
              <w:rPr>
                <w:rStyle w:val="Основнойтекст(2)+10;5pt"/>
              </w:rPr>
              <w:t>0</w:t>
            </w:r>
          </w:p>
        </w:tc>
        <w:tc>
          <w:tcPr>
            <w:cnfStyle w:val="000010010000"/>
            <w:tcW w:w="998" w:type="dxa"/>
            <w:tcBorders>
              <w:top w:val="single" w:color="auto" w:sz="4" w:space="0"/>
              <w:left w:val="single" w:color="auto" w:sz="4" w:space="0"/>
            </w:tcBorders>
            <w:shd w:val="clear" w:color="auto" w:fill="ffffff"/>
            <w:vAlign w:val="bottom"/>
          </w:tcPr>
          <w:p w14:paraId="00000169">
            <w:pPr>
              <w:pStyle w:val="Основнойтекст(2)1"/>
              <w:framePr w:hAnchor="text" w:vAnchor="text" w:w="9374" w:wrap="notBeside" w:xAlign="center" w:y="1"/>
              <w:shd w:val="clear" w:color="auto" w:fill="auto"/>
              <w:spacing w:line="210" w:lineRule="exact"/>
              <w:ind w:firstLine="0"/>
              <w:jc w:val="center"/>
              <w:rPr>
                <w:highlight w:val="yellow"/>
              </w:rPr>
            </w:pPr>
            <w:r>
              <w:rPr>
                <w:rStyle w:val="Основнойтекст(2)+10;5pt"/>
              </w:rPr>
              <w:t>0.</w:t>
            </w:r>
            <w:r>
              <w:rPr>
                <w:rStyle w:val="Основнойтекст(2)+10;5pt"/>
              </w:rPr>
              <w:t>1</w:t>
            </w:r>
            <w:r>
              <w:rPr>
                <w:rStyle w:val="Основнойтекст(2)+10;5pt"/>
              </w:rPr>
              <w:t>10</w:t>
            </w:r>
          </w:p>
        </w:tc>
        <w:tc>
          <w:tcPr>
            <w:cnfStyle w:val="000001010000"/>
            <w:tcW w:w="1541" w:type="dxa"/>
            <w:tcBorders>
              <w:top w:val="single" w:color="auto" w:sz="4" w:space="0"/>
              <w:left w:val="single" w:color="auto" w:sz="4" w:space="0"/>
            </w:tcBorders>
            <w:shd w:val="clear" w:color="auto" w:fill="ffffff"/>
            <w:vAlign w:val="bottom"/>
          </w:tcPr>
          <w:p w14:paraId="0000016A">
            <w:pPr>
              <w:pStyle w:val="Основнойтекст(2)1"/>
              <w:framePr w:hAnchor="text" w:vAnchor="text" w:w="9374" w:wrap="notBeside" w:xAlign="center" w:y="1"/>
              <w:shd w:val="clear" w:color="auto" w:fill="auto"/>
              <w:spacing w:line="210" w:lineRule="exact"/>
              <w:ind w:left="200" w:firstLine="0"/>
              <w:jc w:val="left"/>
              <w:rPr>
                <w:highlight w:val="yellow"/>
              </w:rPr>
            </w:pPr>
            <w:r>
              <w:rPr>
                <w:rStyle w:val="Основнойтекст(2)+10;5pt"/>
              </w:rPr>
              <w:t>0.09 (46.1%)</w:t>
            </w:r>
          </w:p>
        </w:tc>
        <w:tc>
          <w:tcPr>
            <w:cnfStyle w:val="000010010000"/>
            <w:tcW w:w="941" w:type="dxa"/>
            <w:tcBorders>
              <w:top w:val="single" w:color="auto" w:sz="4" w:space="0"/>
              <w:left w:val="single" w:color="auto" w:sz="4" w:space="0"/>
            </w:tcBorders>
            <w:shd w:val="clear" w:color="auto" w:fill="ffffff"/>
            <w:vAlign w:val="bottom"/>
          </w:tcPr>
          <w:p w14:paraId="0000016B">
            <w:pPr>
              <w:pStyle w:val="Основнойтекст(2)1"/>
              <w:framePr w:hAnchor="text" w:vAnchor="text" w:w="9374" w:wrap="notBeside" w:xAlign="center" w:y="1"/>
              <w:shd w:val="clear" w:color="auto" w:fill="auto"/>
              <w:spacing w:line="210" w:lineRule="exact"/>
              <w:ind w:left="280" w:firstLine="0"/>
              <w:jc w:val="left"/>
              <w:rPr>
                <w:highlight w:val="yellow"/>
              </w:rPr>
            </w:pPr>
            <w:r>
              <w:rPr>
                <w:rStyle w:val="Основнойтекст(2)+10;5pt"/>
              </w:rPr>
              <w:t>0.00</w:t>
            </w:r>
          </w:p>
        </w:tc>
        <w:tc>
          <w:tcPr>
            <w:cnfStyle w:val="000001010000"/>
            <w:tcW w:w="989" w:type="dxa"/>
            <w:tcBorders>
              <w:top w:val="single" w:color="auto" w:sz="4" w:space="0"/>
              <w:left w:val="single" w:color="auto" w:sz="4" w:space="0"/>
              <w:right w:val="single" w:color="auto" w:sz="4" w:space="0"/>
            </w:tcBorders>
            <w:shd w:val="clear" w:color="auto" w:fill="ffffff"/>
            <w:vAlign w:val="bottom"/>
          </w:tcPr>
          <w:p w14:paraId="0000016C">
            <w:pPr>
              <w:pStyle w:val="Основнойтекст(2)1"/>
              <w:framePr w:hAnchor="text" w:vAnchor="text" w:w="9374" w:wrap="notBeside" w:xAlign="center" w:y="1"/>
              <w:shd w:val="clear" w:color="auto" w:fill="auto"/>
              <w:spacing w:line="210" w:lineRule="exact"/>
              <w:ind w:firstLine="0"/>
              <w:jc w:val="center"/>
              <w:rPr>
                <w:highlight w:val="yellow"/>
              </w:rPr>
            </w:pPr>
            <w:r>
              <w:rPr>
                <w:rStyle w:val="Основнойтекст(2)+10;5pt"/>
              </w:rPr>
              <w:t>0.20</w:t>
            </w:r>
          </w:p>
        </w:tc>
      </w:tr>
      <w:tr>
        <w:trPr>
          <w:trHeight w:val="307" w:hRule="exact"/>
          <w:jc w:val="center"/>
        </w:trPr>
        <w:tc>
          <w:tcPr>
            <w:cnfStyle w:val="000010100000"/>
            <w:tcW w:w="586" w:type="dxa"/>
            <w:tcBorders>
              <w:top w:val="single" w:color="auto" w:sz="4" w:space="0"/>
              <w:left w:val="single" w:color="auto" w:sz="4" w:space="0"/>
            </w:tcBorders>
            <w:shd w:val="clear" w:color="auto" w:fill="ffffff"/>
            <w:vAlign w:val="bottom"/>
          </w:tcPr>
          <w:p w14:paraId="0000016D">
            <w:pPr>
              <w:pStyle w:val="Основнойтекст(2)1"/>
              <w:framePr w:hAnchor="text" w:vAnchor="text" w:w="9374" w:wrap="notBeside" w:xAlign="center" w:y="1"/>
              <w:shd w:val="clear" w:color="auto" w:fill="auto"/>
              <w:spacing w:line="210" w:lineRule="exact"/>
              <w:ind w:left="260" w:firstLine="0"/>
              <w:jc w:val="left"/>
              <w:rPr/>
            </w:pPr>
            <w:r>
              <w:rPr>
                <w:rStyle w:val="Основнойтекст(2)+10;5pt"/>
              </w:rPr>
              <w:t>3</w:t>
            </w:r>
          </w:p>
        </w:tc>
        <w:tc>
          <w:tcPr>
            <w:cnfStyle w:val="000001100000"/>
            <w:tcW w:w="2318" w:type="dxa"/>
            <w:tcBorders>
              <w:top w:val="single" w:color="auto" w:sz="4" w:space="0"/>
              <w:left w:val="single" w:color="auto" w:sz="4" w:space="0"/>
            </w:tcBorders>
            <w:shd w:val="clear" w:color="auto" w:fill="ffffff"/>
            <w:vAlign w:val="bottom"/>
          </w:tcPr>
          <w:p w14:paraId="0000016E">
            <w:pPr>
              <w:pStyle w:val="Основнойтекст(2)1"/>
              <w:framePr w:hAnchor="text" w:vAnchor="text" w:w="9374" w:wrap="notBeside" w:xAlign="center" w:y="1"/>
              <w:shd w:val="clear" w:color="auto" w:fill="auto"/>
              <w:spacing w:line="210" w:lineRule="exact"/>
              <w:ind w:firstLine="0"/>
              <w:jc w:val="left"/>
              <w:rPr/>
            </w:pPr>
            <w:r>
              <w:rPr>
                <w:rStyle w:val="Основнойтекст(2)+10;5pt"/>
              </w:rPr>
              <w:t>Кот. Детсад</w:t>
            </w:r>
          </w:p>
        </w:tc>
        <w:tc>
          <w:tcPr>
            <w:cnfStyle w:val="000010100000"/>
            <w:tcW w:w="998" w:type="dxa"/>
            <w:tcBorders>
              <w:top w:val="single" w:color="auto" w:sz="4" w:space="0"/>
              <w:left w:val="single" w:color="auto" w:sz="4" w:space="0"/>
            </w:tcBorders>
            <w:shd w:val="clear" w:color="auto" w:fill="ffffff"/>
            <w:vAlign w:val="bottom"/>
          </w:tcPr>
          <w:p w14:paraId="0000016F">
            <w:pPr>
              <w:pStyle w:val="Основнойтекст(2)1"/>
              <w:framePr w:hAnchor="text" w:vAnchor="text" w:w="9374" w:wrap="notBeside" w:xAlign="center" w:y="1"/>
              <w:shd w:val="clear" w:color="auto" w:fill="auto"/>
              <w:spacing w:line="210" w:lineRule="exact"/>
              <w:ind w:left="320" w:firstLine="0"/>
              <w:jc w:val="left"/>
              <w:rPr/>
            </w:pPr>
            <w:r>
              <w:rPr>
                <w:rStyle w:val="Основнойтекст(2)+10;5pt"/>
              </w:rPr>
              <w:t>0.12</w:t>
            </w:r>
          </w:p>
        </w:tc>
        <w:tc>
          <w:tcPr>
            <w:cnfStyle w:val="000001100000"/>
            <w:tcW w:w="1003" w:type="dxa"/>
            <w:tcBorders>
              <w:top w:val="single" w:color="auto" w:sz="4" w:space="0"/>
              <w:left w:val="single" w:color="auto" w:sz="4" w:space="0"/>
            </w:tcBorders>
            <w:shd w:val="clear" w:color="auto" w:fill="ffffff"/>
            <w:vAlign w:val="bottom"/>
          </w:tcPr>
          <w:p w14:paraId="00000170">
            <w:pPr>
              <w:pStyle w:val="Основнойтекст(2)1"/>
              <w:framePr w:hAnchor="text" w:vAnchor="text" w:w="9374" w:wrap="notBeside" w:xAlign="center" w:y="1"/>
              <w:shd w:val="clear" w:color="auto" w:fill="auto"/>
              <w:spacing w:line="210" w:lineRule="exact"/>
              <w:ind w:firstLine="0"/>
              <w:jc w:val="center"/>
              <w:rPr/>
            </w:pPr>
            <w:r>
              <w:rPr>
                <w:rStyle w:val="Основнойтекст(2)+10;5pt"/>
              </w:rPr>
              <w:t>0.07</w:t>
            </w:r>
          </w:p>
        </w:tc>
        <w:tc>
          <w:tcPr>
            <w:cnfStyle w:val="000010100000"/>
            <w:tcW w:w="998" w:type="dxa"/>
            <w:tcBorders>
              <w:top w:val="single" w:color="auto" w:sz="4" w:space="0"/>
              <w:left w:val="single" w:color="auto" w:sz="4" w:space="0"/>
            </w:tcBorders>
            <w:shd w:val="clear" w:color="auto" w:fill="ffffff"/>
            <w:vAlign w:val="bottom"/>
          </w:tcPr>
          <w:p w14:paraId="00000171">
            <w:pPr>
              <w:pStyle w:val="Основнойтекст(2)1"/>
              <w:framePr w:hAnchor="text" w:vAnchor="text" w:w="9374" w:wrap="notBeside" w:xAlign="center" w:y="1"/>
              <w:shd w:val="clear" w:color="auto" w:fill="auto"/>
              <w:spacing w:line="210" w:lineRule="exact"/>
              <w:ind w:firstLine="0"/>
              <w:jc w:val="center"/>
              <w:rPr/>
            </w:pPr>
            <w:r>
              <w:rPr>
                <w:rStyle w:val="Основнойтекст(2)+10;5pt"/>
              </w:rPr>
              <w:t>0.02</w:t>
            </w:r>
            <w:r>
              <w:rPr>
                <w:rStyle w:val="Основнойтекст(2)+10;5pt"/>
              </w:rPr>
              <w:t>0</w:t>
            </w:r>
          </w:p>
        </w:tc>
        <w:tc>
          <w:tcPr>
            <w:cnfStyle w:val="000001100000"/>
            <w:tcW w:w="1541" w:type="dxa"/>
            <w:tcBorders>
              <w:top w:val="single" w:color="auto" w:sz="4" w:space="0"/>
              <w:left w:val="single" w:color="auto" w:sz="4" w:space="0"/>
            </w:tcBorders>
            <w:shd w:val="clear" w:color="auto" w:fill="ffffff"/>
            <w:vAlign w:val="bottom"/>
          </w:tcPr>
          <w:p w14:paraId="00000172">
            <w:pPr>
              <w:pStyle w:val="Основнойтекст(2)1"/>
              <w:framePr w:hAnchor="text" w:vAnchor="text" w:w="9374" w:wrap="notBeside" w:xAlign="center" w:y="1"/>
              <w:shd w:val="clear" w:color="auto" w:fill="auto"/>
              <w:spacing w:line="210" w:lineRule="exact"/>
              <w:ind w:left="200" w:firstLine="0"/>
              <w:jc w:val="left"/>
              <w:rPr/>
            </w:pPr>
            <w:r>
              <w:rPr>
                <w:rStyle w:val="Основнойтекст(2)+10;5pt"/>
              </w:rPr>
              <w:t>0.05 (75.9%)</w:t>
            </w:r>
          </w:p>
        </w:tc>
        <w:tc>
          <w:tcPr>
            <w:cnfStyle w:val="000010100000"/>
            <w:tcW w:w="941" w:type="dxa"/>
            <w:tcBorders>
              <w:top w:val="single" w:color="auto" w:sz="4" w:space="0"/>
              <w:left w:val="single" w:color="auto" w:sz="4" w:space="0"/>
            </w:tcBorders>
            <w:shd w:val="clear" w:color="auto" w:fill="ffffff"/>
            <w:vAlign w:val="bottom"/>
          </w:tcPr>
          <w:p w14:paraId="00000173">
            <w:pPr>
              <w:pStyle w:val="Основнойтекст(2)1"/>
              <w:framePr w:hAnchor="text" w:vAnchor="text" w:w="9374" w:wrap="notBeside" w:xAlign="center" w:y="1"/>
              <w:shd w:val="clear" w:color="auto" w:fill="auto"/>
              <w:spacing w:line="210" w:lineRule="exact"/>
              <w:ind w:left="280" w:firstLine="0"/>
              <w:jc w:val="left"/>
              <w:rPr/>
            </w:pPr>
            <w:r>
              <w:rPr>
                <w:rStyle w:val="Основнойтекст(2)+10;5pt"/>
              </w:rPr>
              <w:t>0.00</w:t>
            </w:r>
          </w:p>
        </w:tc>
        <w:tc>
          <w:tcPr>
            <w:cnfStyle w:val="000001100000"/>
            <w:tcW w:w="989" w:type="dxa"/>
            <w:tcBorders>
              <w:top w:val="single" w:color="auto" w:sz="4" w:space="0"/>
              <w:left w:val="single" w:color="auto" w:sz="4" w:space="0"/>
              <w:right w:val="single" w:color="auto" w:sz="4" w:space="0"/>
            </w:tcBorders>
            <w:shd w:val="clear" w:color="auto" w:fill="ffffff"/>
            <w:vAlign w:val="bottom"/>
          </w:tcPr>
          <w:p w14:paraId="00000174">
            <w:pPr>
              <w:pStyle w:val="Основнойтекст(2)1"/>
              <w:framePr w:hAnchor="text" w:vAnchor="text" w:w="9374" w:wrap="notBeside" w:xAlign="center" w:y="1"/>
              <w:shd w:val="clear" w:color="auto" w:fill="auto"/>
              <w:spacing w:line="210" w:lineRule="exact"/>
              <w:ind w:firstLine="0"/>
              <w:jc w:val="center"/>
              <w:rPr/>
            </w:pPr>
            <w:r>
              <w:rPr>
                <w:rStyle w:val="Основнойтекст(2)+10;5pt"/>
              </w:rPr>
              <w:t>0.07</w:t>
            </w:r>
          </w:p>
        </w:tc>
      </w:tr>
      <w:tr>
        <w:trPr>
          <w:trHeight w:val="322" w:hRule="exact"/>
          <w:jc w:val="center"/>
        </w:trPr>
        <w:tc>
          <w:tcPr>
            <w:cnfStyle w:val="000010010000"/>
            <w:tcW w:w="586" w:type="dxa"/>
            <w:tcBorders>
              <w:top w:val="single" w:color="auto" w:sz="4" w:space="0"/>
              <w:left w:val="single" w:color="auto" w:sz="4" w:space="0"/>
              <w:bottom w:val="single" w:color="auto" w:sz="4" w:space="0"/>
            </w:tcBorders>
            <w:shd w:val="clear" w:color="auto" w:fill="ffffff"/>
            <w:vAlign w:val="bottom"/>
          </w:tcPr>
          <w:p w14:paraId="00000175">
            <w:pPr>
              <w:pStyle w:val="Основнойтекст(2)1"/>
              <w:framePr w:hAnchor="text" w:vAnchor="text" w:w="9374" w:wrap="notBeside" w:xAlign="center" w:y="1"/>
              <w:shd w:val="clear" w:color="auto" w:fill="auto"/>
              <w:spacing w:line="210" w:lineRule="exact"/>
              <w:ind w:left="260" w:firstLine="0"/>
              <w:jc w:val="left"/>
              <w:rPr/>
            </w:pPr>
            <w:r>
              <w:rPr>
                <w:rStyle w:val="Основнойтекст(2)+10;5pt"/>
              </w:rPr>
              <w:t>4</w:t>
            </w:r>
          </w:p>
        </w:tc>
        <w:tc>
          <w:tcPr>
            <w:cnfStyle w:val="000001010000"/>
            <w:tcW w:w="2318" w:type="dxa"/>
            <w:tcBorders>
              <w:top w:val="single" w:color="auto" w:sz="4" w:space="0"/>
              <w:left w:val="single" w:color="auto" w:sz="4" w:space="0"/>
              <w:bottom w:val="single" w:color="auto" w:sz="4" w:space="0"/>
            </w:tcBorders>
            <w:shd w:val="clear" w:color="auto" w:fill="ffffff"/>
            <w:vAlign w:val="bottom"/>
          </w:tcPr>
          <w:p w14:paraId="00000176">
            <w:pPr>
              <w:pStyle w:val="Основнойтекст(2)1"/>
              <w:framePr w:hAnchor="text" w:vAnchor="text" w:w="9374" w:wrap="notBeside" w:xAlign="center" w:y="1"/>
              <w:shd w:val="clear" w:color="auto" w:fill="auto"/>
              <w:spacing w:line="210" w:lineRule="exact"/>
              <w:ind w:firstLine="0"/>
              <w:jc w:val="left"/>
              <w:rPr/>
            </w:pPr>
            <w:r>
              <w:rPr>
                <w:rStyle w:val="Основнойтекст(2)+10;5pt"/>
              </w:rPr>
              <w:t>Кот. Центральная</w:t>
            </w:r>
          </w:p>
        </w:tc>
        <w:tc>
          <w:tcPr>
            <w:cnfStyle w:val="000010010000"/>
            <w:tcW w:w="998" w:type="dxa"/>
            <w:tcBorders>
              <w:top w:val="single" w:color="auto" w:sz="4" w:space="0"/>
              <w:left w:val="single" w:color="auto" w:sz="4" w:space="0"/>
              <w:bottom w:val="single" w:color="auto" w:sz="4" w:space="0"/>
            </w:tcBorders>
            <w:shd w:val="clear" w:color="auto" w:fill="ffffff"/>
            <w:vAlign w:val="bottom"/>
          </w:tcPr>
          <w:p w14:paraId="00000177">
            <w:pPr>
              <w:pStyle w:val="Основнойтекст(2)1"/>
              <w:framePr w:hAnchor="text" w:vAnchor="text" w:w="9374" w:wrap="notBeside" w:xAlign="center" w:y="1"/>
              <w:shd w:val="clear" w:color="auto" w:fill="auto"/>
              <w:spacing w:line="210" w:lineRule="exact"/>
              <w:ind w:left="320" w:firstLine="0"/>
              <w:jc w:val="left"/>
              <w:rPr>
                <w:highlight w:val="yellow"/>
              </w:rPr>
            </w:pPr>
            <w:r>
              <w:rPr>
                <w:rStyle w:val="Основнойтекст(2)+10;5pt"/>
              </w:rPr>
              <w:t>0.7</w:t>
            </w:r>
            <w:r>
              <w:rPr>
                <w:rStyle w:val="Основнойтекст(2)+10;5pt"/>
              </w:rPr>
              <w:t>0</w:t>
            </w:r>
          </w:p>
        </w:tc>
        <w:tc>
          <w:tcPr>
            <w:cnfStyle w:val="000001010000"/>
            <w:tcW w:w="1003" w:type="dxa"/>
            <w:tcBorders>
              <w:top w:val="single" w:color="auto" w:sz="4" w:space="0"/>
              <w:left w:val="single" w:color="auto" w:sz="4" w:space="0"/>
              <w:bottom w:val="single" w:color="auto" w:sz="4" w:space="0"/>
            </w:tcBorders>
            <w:shd w:val="clear" w:color="auto" w:fill="ffffff"/>
            <w:vAlign w:val="bottom"/>
          </w:tcPr>
          <w:p w14:paraId="00000178">
            <w:pPr>
              <w:pStyle w:val="Основнойтекст(2)1"/>
              <w:framePr w:hAnchor="text" w:vAnchor="text" w:w="9374" w:wrap="notBeside" w:xAlign="center" w:y="1"/>
              <w:shd w:val="clear" w:color="auto" w:fill="auto"/>
              <w:spacing w:line="210" w:lineRule="exact"/>
              <w:ind w:firstLine="0"/>
              <w:jc w:val="center"/>
              <w:rPr>
                <w:highlight w:val="yellow"/>
              </w:rPr>
            </w:pPr>
            <w:r>
              <w:rPr>
                <w:rStyle w:val="Основнойтекст(2)+10;5pt"/>
              </w:rPr>
              <w:t>0.50</w:t>
            </w:r>
          </w:p>
        </w:tc>
        <w:tc>
          <w:tcPr>
            <w:cnfStyle w:val="000010010000"/>
            <w:tcW w:w="998" w:type="dxa"/>
            <w:tcBorders>
              <w:top w:val="single" w:color="auto" w:sz="4" w:space="0"/>
              <w:left w:val="single" w:color="auto" w:sz="4" w:space="0"/>
              <w:bottom w:val="single" w:color="auto" w:sz="4" w:space="0"/>
            </w:tcBorders>
            <w:shd w:val="clear" w:color="auto" w:fill="ffffff"/>
            <w:vAlign w:val="bottom"/>
          </w:tcPr>
          <w:p w14:paraId="00000179">
            <w:pPr>
              <w:pStyle w:val="Основнойтекст(2)1"/>
              <w:framePr w:hAnchor="text" w:vAnchor="text" w:w="9374" w:wrap="notBeside" w:xAlign="center" w:y="1"/>
              <w:shd w:val="clear" w:color="auto" w:fill="auto"/>
              <w:spacing w:line="210" w:lineRule="exact"/>
              <w:ind w:firstLine="0"/>
              <w:jc w:val="center"/>
              <w:rPr>
                <w:highlight w:val="yellow"/>
              </w:rPr>
            </w:pPr>
            <w:r>
              <w:rPr>
                <w:rStyle w:val="Основнойтекст(2)+10;5pt"/>
              </w:rPr>
              <w:t>0.3</w:t>
            </w:r>
            <w:r>
              <w:rPr>
                <w:rStyle w:val="Основнойтекст(2)+10;5pt"/>
              </w:rPr>
              <w:t>59</w:t>
            </w:r>
          </w:p>
        </w:tc>
        <w:tc>
          <w:tcPr>
            <w:cnfStyle w:val="000001010000"/>
            <w:tcW w:w="1541" w:type="dxa"/>
            <w:tcBorders>
              <w:top w:val="single" w:color="auto" w:sz="4" w:space="0"/>
              <w:left w:val="single" w:color="auto" w:sz="4" w:space="0"/>
              <w:bottom w:val="single" w:color="auto" w:sz="4" w:space="0"/>
            </w:tcBorders>
            <w:shd w:val="clear" w:color="auto" w:fill="ffffff"/>
            <w:vAlign w:val="bottom"/>
          </w:tcPr>
          <w:p w14:paraId="0000017A">
            <w:pPr>
              <w:pStyle w:val="Основнойтекст(2)1"/>
              <w:framePr w:hAnchor="text" w:vAnchor="text" w:w="9374" w:wrap="notBeside" w:xAlign="center" w:y="1"/>
              <w:shd w:val="clear" w:color="auto" w:fill="auto"/>
              <w:spacing w:line="210" w:lineRule="exact"/>
              <w:ind w:left="200" w:firstLine="0"/>
              <w:jc w:val="left"/>
              <w:rPr>
                <w:highlight w:val="yellow"/>
              </w:rPr>
            </w:pPr>
            <w:r>
              <w:rPr>
                <w:rStyle w:val="Основнойтекст(2)+10;5pt"/>
              </w:rPr>
              <w:t>0.14 (28.2%)</w:t>
            </w:r>
          </w:p>
        </w:tc>
        <w:tc>
          <w:tcPr>
            <w:cnfStyle w:val="000010010000"/>
            <w:tcW w:w="941" w:type="dxa"/>
            <w:tcBorders>
              <w:top w:val="single" w:color="auto" w:sz="4" w:space="0"/>
              <w:left w:val="single" w:color="auto" w:sz="4" w:space="0"/>
              <w:bottom w:val="single" w:color="auto" w:sz="4" w:space="0"/>
            </w:tcBorders>
            <w:shd w:val="clear" w:color="auto" w:fill="ffffff"/>
            <w:vAlign w:val="bottom"/>
          </w:tcPr>
          <w:p w14:paraId="0000017B">
            <w:pPr>
              <w:pStyle w:val="Основнойтекст(2)1"/>
              <w:framePr w:hAnchor="text" w:vAnchor="text" w:w="9374" w:wrap="notBeside" w:xAlign="center" w:y="1"/>
              <w:shd w:val="clear" w:color="auto" w:fill="auto"/>
              <w:spacing w:line="210" w:lineRule="exact"/>
              <w:ind w:left="280" w:firstLine="0"/>
              <w:jc w:val="left"/>
              <w:rPr>
                <w:highlight w:val="yellow"/>
              </w:rPr>
            </w:pPr>
            <w:r>
              <w:rPr>
                <w:rStyle w:val="Основнойтекст(2)+10;5pt"/>
              </w:rPr>
              <w:t>0.05</w:t>
            </w:r>
          </w:p>
        </w:tc>
        <w:tc>
          <w:tcPr>
            <w:cnfStyle w:val="000001010000"/>
            <w:tcW w:w="989" w:type="dxa"/>
            <w:tcBorders>
              <w:top w:val="single" w:color="auto" w:sz="4" w:space="0"/>
              <w:left w:val="single" w:color="auto" w:sz="4" w:space="0"/>
              <w:bottom w:val="single" w:color="auto" w:sz="4" w:space="0"/>
              <w:right w:val="single" w:color="auto" w:sz="4" w:space="0"/>
            </w:tcBorders>
            <w:shd w:val="clear" w:color="auto" w:fill="ffffff"/>
            <w:vAlign w:val="bottom"/>
          </w:tcPr>
          <w:p w14:paraId="0000017C">
            <w:pPr>
              <w:pStyle w:val="Основнойтекст(2)1"/>
              <w:framePr w:hAnchor="text" w:vAnchor="text" w:w="9374" w:wrap="notBeside" w:xAlign="center" w:y="1"/>
              <w:shd w:val="clear" w:color="auto" w:fill="auto"/>
              <w:spacing w:line="210" w:lineRule="exact"/>
              <w:ind w:firstLine="0"/>
              <w:jc w:val="center"/>
              <w:rPr>
                <w:highlight w:val="yellow"/>
              </w:rPr>
            </w:pPr>
            <w:r>
              <w:rPr>
                <w:rStyle w:val="Основнойтекст(2)+10;5pt"/>
              </w:rPr>
              <w:t>0.45</w:t>
            </w:r>
          </w:p>
        </w:tc>
      </w:tr>
    </w:tbl>
    <w:p w14:paraId="0000017D">
      <w:pPr>
        <w:framePr w:hAnchor="text" w:vAnchor="text" w:w="9374" w:wrap="notBeside" w:xAlign="center" w:y="1"/>
        <w:rPr>
          <w:sz w:val="2"/>
          <w:szCs w:val="2"/>
        </w:rPr>
      </w:pPr>
    </w:p>
    <w:p w14:paraId="0000017E">
      <w:pPr>
        <w:rPr>
          <w:sz w:val="2"/>
          <w:szCs w:val="2"/>
        </w:rPr>
      </w:pPr>
    </w:p>
    <w:p w14:paraId="0000017F">
      <w:pPr>
        <w:pStyle w:val="Основнойтекст(2)1"/>
        <w:shd w:val="clear" w:color="auto" w:fill="auto"/>
        <w:spacing w:before="209" w:line="422" w:lineRule="exact"/>
        <w:ind w:firstLine="0"/>
        <w:rPr/>
      </w:pPr>
      <w:r>
        <w:t xml:space="preserve">Во всех теплоисточниках отпуск тепловой энергии в тепловые сети осуществляется по прямой схеме, непосредственно от котлов. </w:t>
      </w:r>
      <w:r>
        <w:t xml:space="preserve">Способ регулирования отпуска тепловой энергии от котельных качественный. Во всех теплоисточниках расчетный температурный график регулирования отпуска тепловой энергии </w:t>
      </w:r>
      <w:r>
        <w:rPr>
          <w:rStyle w:val="Основнойтекст(2)+Полужирный"/>
        </w:rPr>
        <w:t>95</w:t>
      </w:r>
      <w:r>
        <w:t>/</w:t>
      </w:r>
      <w:r>
        <w:rPr>
          <w:rStyle w:val="Основнойтекст(2)+Полужирный"/>
        </w:rPr>
        <w:t xml:space="preserve">70 </w:t>
      </w:r>
      <w:r>
        <w:rPr>
          <w:rStyle w:val="Основнойтекст(2)+Курсив"/>
          <w:lang w:bidi="en-US" w:eastAsia="en-US"/>
        </w:rPr>
        <w:t>°</w:t>
      </w:r>
      <w:r>
        <w:rPr>
          <w:rStyle w:val="Основнойтекст(2)+Курсив"/>
          <w:lang w:val="en-US" w:bidi="en-US" w:eastAsia="en-US"/>
        </w:rPr>
        <w:t>C</w:t>
      </w:r>
      <w:r>
        <w:rPr>
          <w:rStyle w:val="Основнойтекст(2)+Курсив"/>
          <w:lang w:bidi="en-US" w:eastAsia="en-US"/>
        </w:rPr>
        <w:t>.</w:t>
      </w:r>
      <w:r>
        <w:t xml:space="preserve">Фактическая максимальная температура прямой воды не превышает 85 </w:t>
      </w:r>
      <w:r>
        <w:rPr>
          <w:rStyle w:val="Основнойтекст(2)+Курсив"/>
          <w:lang w:bidi="en-US" w:eastAsia="en-US"/>
        </w:rPr>
        <w:t>°</w:t>
      </w:r>
      <w:r>
        <w:rPr>
          <w:rStyle w:val="Основнойтекст(2)+Курсив"/>
          <w:lang w:val="en-US" w:bidi="en-US" w:eastAsia="en-US"/>
        </w:rPr>
        <w:t>C</w:t>
      </w:r>
      <w:r>
        <w:rPr>
          <w:rStyle w:val="Основнойтекст(2)+Курсив"/>
          <w:lang w:bidi="en-US" w:eastAsia="en-US"/>
        </w:rPr>
        <w:t>.</w:t>
      </w:r>
    </w:p>
    <w:p w14:paraId="00000180">
      <w:pPr>
        <w:pStyle w:val="Основнойтекст(2)1"/>
        <w:shd w:val="clear" w:color="auto" w:fill="auto"/>
        <w:spacing w:line="418" w:lineRule="exact"/>
        <w:ind w:firstLine="740"/>
        <w:rPr/>
      </w:pPr>
      <w:r>
        <w:t xml:space="preserve">Перечень и характеристики оборудования котельных вошли в </w:t>
      </w:r>
      <w:r>
        <w:rPr>
          <w:rStyle w:val="Основнойтекст(2)+Курсив"/>
        </w:rPr>
        <w:t xml:space="preserve">прил.3. </w:t>
      </w:r>
      <w:r>
        <w:t xml:space="preserve">Основные характеристики котлоагрегатов представлены в </w:t>
      </w:r>
      <w:r>
        <w:rPr>
          <w:rStyle w:val="Основнойтекст(2)+Курсив"/>
        </w:rPr>
        <w:t>табл.</w:t>
      </w:r>
      <w:r>
        <w:t xml:space="preserve"> 2.3.</w:t>
      </w:r>
    </w:p>
    <w:p w14:paraId="00000181">
      <w:pPr>
        <w:pStyle w:val="Основнойтекст(5)"/>
        <w:shd w:val="clear" w:color="auto" w:fill="auto"/>
        <w:spacing w:line="418" w:lineRule="exact"/>
        <w:jc w:val="right"/>
        <w:rPr/>
      </w:pPr>
      <w:r>
        <w:t>Табл. 2.3</w:t>
      </w:r>
    </w:p>
    <w:p w14:paraId="00000182">
      <w:pPr>
        <w:pStyle w:val="Подписьктаблице1"/>
        <w:framePr w:hAnchor="text" w:vAnchor="text" w:w="8683" w:wrap="notBeside" w:y="1"/>
        <w:shd w:val="clear" w:color="auto" w:fill="auto"/>
        <w:spacing w:line="280" w:lineRule="exact"/>
        <w:rPr/>
      </w:pPr>
      <w:r>
        <w:rPr>
          <w:rStyle w:val="Подписьктаблице"/>
          <w:b/>
          <w:bCs/>
        </w:rPr>
        <w:t>Перечень котлоагрегатов</w:t>
      </w:r>
    </w:p>
    <w:tbl>
      <w:tblPr>
        <w:tblOverlap w:val="never"/>
        <w:tblW w:w="0" w:type="auto"/>
        <w:tblLayout w:type="fixed"/>
        <w:tblCellMar>
          <w:left w:w="10" w:type="dxa"/>
          <w:right w:w="10" w:type="dxa"/>
        </w:tblCellMar>
        <w:tblLook w:val="0000"/>
      </w:tblPr>
      <w:tblGrid>
        <w:gridCol w:w="446"/>
        <w:gridCol w:w="2016"/>
        <w:gridCol w:w="2078"/>
        <w:gridCol w:w="816"/>
        <w:gridCol w:w="898"/>
        <w:gridCol w:w="797"/>
        <w:gridCol w:w="840"/>
        <w:gridCol w:w="792"/>
      </w:tblGrid>
      <w:tr>
        <w:trPr>
          <w:trHeight w:val="605" w:hRule="exact"/>
        </w:trPr>
        <w:tc>
          <w:tcPr>
            <w:cnfStyle w:val="000010100000"/>
            <w:tcW w:w="446" w:type="dxa"/>
            <w:tcBorders>
              <w:top w:val="single" w:color="auto" w:sz="4" w:space="0"/>
              <w:left w:val="single" w:color="auto" w:sz="4" w:space="0"/>
            </w:tcBorders>
            <w:shd w:val="clear" w:color="auto" w:fill="ffffff"/>
            <w:vAlign w:val="center"/>
          </w:tcPr>
          <w:p w14:paraId="00000183">
            <w:pPr>
              <w:pStyle w:val="Основнойтекст(2)1"/>
              <w:framePr w:hAnchor="text" w:vAnchor="text" w:w="8683" w:wrap="notBeside" w:y="1"/>
              <w:shd w:val="clear" w:color="auto" w:fill="auto"/>
              <w:spacing w:line="210" w:lineRule="exact"/>
              <w:ind w:firstLine="0"/>
              <w:jc w:val="left"/>
              <w:rPr/>
            </w:pPr>
            <w:r>
              <w:rPr>
                <w:rStyle w:val="Основнойтекст(2)+10;5pt;Полужирный"/>
              </w:rPr>
              <w:t>№</w:t>
            </w:r>
          </w:p>
        </w:tc>
        <w:tc>
          <w:tcPr>
            <w:cnfStyle w:val="000001100000"/>
            <w:tcW w:w="2016" w:type="dxa"/>
            <w:tcBorders>
              <w:top w:val="single" w:color="auto" w:sz="4" w:space="0"/>
              <w:left w:val="single" w:color="auto" w:sz="4" w:space="0"/>
            </w:tcBorders>
            <w:shd w:val="clear" w:color="auto" w:fill="ffffff"/>
            <w:vAlign w:val="center"/>
          </w:tcPr>
          <w:p w14:paraId="00000184">
            <w:pPr>
              <w:pStyle w:val="Основнойтекст(2)1"/>
              <w:framePr w:hAnchor="text" w:vAnchor="text" w:w="8683" w:wrap="notBeside" w:y="1"/>
              <w:shd w:val="clear" w:color="auto" w:fill="auto"/>
              <w:spacing w:line="210" w:lineRule="exact"/>
              <w:ind w:left="240" w:firstLine="0"/>
              <w:jc w:val="left"/>
              <w:rPr/>
            </w:pPr>
            <w:r>
              <w:rPr>
                <w:rStyle w:val="Основнойтекст(2)+10;5pt;Полужирный"/>
              </w:rPr>
              <w:t>Теплоисточник</w:t>
            </w:r>
          </w:p>
        </w:tc>
        <w:tc>
          <w:tcPr>
            <w:cnfStyle w:val="000010100000"/>
            <w:tcW w:w="2078" w:type="dxa"/>
            <w:tcBorders>
              <w:top w:val="single" w:color="auto" w:sz="4" w:space="0"/>
              <w:left w:val="single" w:color="auto" w:sz="4" w:space="0"/>
            </w:tcBorders>
            <w:shd w:val="clear" w:color="auto" w:fill="ffffff"/>
            <w:vAlign w:val="center"/>
          </w:tcPr>
          <w:p w14:paraId="00000185">
            <w:pPr>
              <w:pStyle w:val="Основнойтекст(2)1"/>
              <w:framePr w:hAnchor="text" w:vAnchor="text" w:w="8683" w:wrap="notBeside" w:y="1"/>
              <w:shd w:val="clear" w:color="auto" w:fill="auto"/>
              <w:spacing w:line="210" w:lineRule="exact"/>
              <w:ind w:firstLine="0"/>
              <w:jc w:val="center"/>
              <w:rPr/>
            </w:pPr>
            <w:r>
              <w:rPr>
                <w:rStyle w:val="Основнойтекст(2)+10;5pt;Полужирный"/>
              </w:rPr>
              <w:t>Марка котла</w:t>
            </w:r>
          </w:p>
        </w:tc>
        <w:tc>
          <w:tcPr>
            <w:cnfStyle w:val="000001100000"/>
            <w:tcW w:w="816" w:type="dxa"/>
            <w:tcBorders>
              <w:top w:val="single" w:color="auto" w:sz="4" w:space="0"/>
              <w:left w:val="single" w:color="auto" w:sz="4" w:space="0"/>
            </w:tcBorders>
            <w:shd w:val="clear" w:color="auto" w:fill="ffffff"/>
            <w:vAlign w:val="center"/>
          </w:tcPr>
          <w:p w14:paraId="00000186">
            <w:pPr>
              <w:pStyle w:val="Основнойтекст(2)1"/>
              <w:framePr w:hAnchor="text" w:vAnchor="text" w:w="8683" w:wrap="notBeside" w:y="1"/>
              <w:shd w:val="clear" w:color="auto" w:fill="auto"/>
              <w:spacing w:after="60" w:line="210" w:lineRule="exact"/>
              <w:ind w:firstLine="0"/>
              <w:jc w:val="left"/>
              <w:rPr/>
            </w:pPr>
            <w:r>
              <w:rPr>
                <w:rStyle w:val="Основнойтекст(2)+10;5pt;Полужирный"/>
              </w:rPr>
              <w:t>Оуст,</w:t>
            </w:r>
          </w:p>
          <w:p w14:paraId="00000187">
            <w:pPr>
              <w:pStyle w:val="Основнойтекст(2)1"/>
              <w:framePr w:hAnchor="text" w:vAnchor="text" w:w="8683" w:wrap="notBeside" w:y="1"/>
              <w:shd w:val="clear" w:color="auto" w:fill="auto"/>
              <w:spacing w:before="60" w:line="210" w:lineRule="exact"/>
              <w:ind w:firstLine="0"/>
              <w:jc w:val="left"/>
              <w:rPr/>
            </w:pPr>
            <w:r>
              <w:rPr>
                <w:rStyle w:val="Основнойтекст(2)+10;5pt;Курсив"/>
              </w:rPr>
              <w:t>Гкал/ч</w:t>
            </w:r>
          </w:p>
        </w:tc>
        <w:tc>
          <w:tcPr>
            <w:cnfStyle w:val="000010100000"/>
            <w:tcW w:w="898" w:type="dxa"/>
            <w:tcBorders>
              <w:top w:val="single" w:color="auto" w:sz="4" w:space="0"/>
              <w:left w:val="single" w:color="auto" w:sz="4" w:space="0"/>
            </w:tcBorders>
            <w:shd w:val="clear" w:color="auto" w:fill="ffffff"/>
            <w:vAlign w:val="center"/>
          </w:tcPr>
          <w:p w14:paraId="00000188">
            <w:pPr>
              <w:pStyle w:val="Основнойтекст(2)1"/>
              <w:framePr w:hAnchor="text" w:vAnchor="text" w:w="8683" w:wrap="notBeside" w:y="1"/>
              <w:shd w:val="clear" w:color="auto" w:fill="auto"/>
              <w:spacing w:after="60" w:line="210" w:lineRule="exact"/>
              <w:ind w:firstLine="0"/>
              <w:jc w:val="left"/>
              <w:rPr/>
            </w:pPr>
            <w:r>
              <w:rPr>
                <w:rStyle w:val="Основнойтекст(2)+10;5pt;Полужирный"/>
              </w:rPr>
              <w:t>Орасп,</w:t>
            </w:r>
          </w:p>
          <w:p w14:paraId="00000189">
            <w:pPr>
              <w:pStyle w:val="Основнойтекст(2)1"/>
              <w:framePr w:hAnchor="text" w:vAnchor="text" w:w="8683" w:wrap="notBeside" w:y="1"/>
              <w:shd w:val="clear" w:color="auto" w:fill="auto"/>
              <w:spacing w:before="60" w:line="210" w:lineRule="exact"/>
              <w:ind w:firstLine="0"/>
              <w:jc w:val="left"/>
              <w:rPr/>
            </w:pPr>
            <w:r>
              <w:rPr>
                <w:rStyle w:val="Основнойтекст(2)+10;5pt;Курсив"/>
              </w:rPr>
              <w:t>Гкал/ч</w:t>
            </w:r>
          </w:p>
        </w:tc>
        <w:tc>
          <w:tcPr>
            <w:cnfStyle w:val="000001100000"/>
            <w:tcW w:w="797" w:type="dxa"/>
            <w:tcBorders>
              <w:top w:val="single" w:color="auto" w:sz="4" w:space="0"/>
              <w:left w:val="single" w:color="auto" w:sz="4" w:space="0"/>
            </w:tcBorders>
            <w:shd w:val="clear" w:color="auto" w:fill="ffffff"/>
            <w:vAlign w:val="center"/>
          </w:tcPr>
          <w:p w14:paraId="0000018A">
            <w:pPr>
              <w:pStyle w:val="Основнойтекст(2)1"/>
              <w:framePr w:hAnchor="text" w:vAnchor="text" w:w="8683" w:wrap="notBeside" w:y="1"/>
              <w:shd w:val="clear" w:color="auto" w:fill="auto"/>
              <w:spacing w:line="210" w:lineRule="exact"/>
              <w:ind w:left="220" w:firstLine="0"/>
              <w:jc w:val="left"/>
              <w:rPr/>
            </w:pPr>
            <w:r>
              <w:rPr>
                <w:rStyle w:val="Основнойтекст(2)+10;5pt;Полужирный"/>
              </w:rPr>
              <w:t>Тип</w:t>
            </w:r>
          </w:p>
        </w:tc>
        <w:tc>
          <w:tcPr>
            <w:cnfStyle w:val="000010100000"/>
            <w:tcW w:w="840" w:type="dxa"/>
            <w:tcBorders>
              <w:top w:val="single" w:color="auto" w:sz="4" w:space="0"/>
              <w:left w:val="single" w:color="auto" w:sz="4" w:space="0"/>
            </w:tcBorders>
            <w:shd w:val="clear" w:color="auto" w:fill="ffffff"/>
            <w:vAlign w:val="center"/>
          </w:tcPr>
          <w:p w14:paraId="0000018B">
            <w:pPr>
              <w:pStyle w:val="Основнойтекст(2)1"/>
              <w:framePr w:hAnchor="text" w:vAnchor="text" w:w="8683" w:wrap="notBeside" w:y="1"/>
              <w:shd w:val="clear" w:color="auto" w:fill="auto"/>
              <w:spacing w:line="210" w:lineRule="exact"/>
              <w:ind w:firstLine="0"/>
              <w:jc w:val="right"/>
              <w:rPr/>
            </w:pPr>
            <w:r>
              <w:rPr>
                <w:rStyle w:val="Основнойтекст(2)+10;5pt;Полужирный"/>
              </w:rPr>
              <w:t>Топка</w:t>
            </w:r>
          </w:p>
        </w:tc>
        <w:tc>
          <w:tcPr>
            <w:cnfStyle w:val="000001100000"/>
            <w:tcW w:w="792" w:type="dxa"/>
            <w:tcBorders>
              <w:top w:val="single" w:color="auto" w:sz="4" w:space="0"/>
              <w:left w:val="single" w:color="auto" w:sz="4" w:space="0"/>
              <w:right w:val="single" w:color="auto" w:sz="4" w:space="0"/>
            </w:tcBorders>
            <w:shd w:val="clear" w:color="auto" w:fill="ffffff"/>
            <w:vAlign w:val="center"/>
          </w:tcPr>
          <w:p w14:paraId="0000018C">
            <w:pPr>
              <w:pStyle w:val="Основнойтекст(2)1"/>
              <w:framePr w:hAnchor="text" w:vAnchor="text" w:w="8683" w:wrap="notBeside" w:y="1"/>
              <w:shd w:val="clear" w:color="auto" w:fill="auto"/>
              <w:spacing w:after="120" w:line="210" w:lineRule="exact"/>
              <w:ind w:left="220" w:firstLine="0"/>
              <w:jc w:val="left"/>
              <w:rPr/>
            </w:pPr>
            <w:r>
              <w:rPr>
                <w:rStyle w:val="Основнойтекст(2)+10;5pt;Полужирный"/>
              </w:rPr>
              <w:t>Год</w:t>
            </w:r>
          </w:p>
          <w:p w14:paraId="0000018D">
            <w:pPr>
              <w:pStyle w:val="Основнойтекст(2)1"/>
              <w:framePr w:hAnchor="text" w:vAnchor="text" w:w="8683" w:wrap="notBeside" w:y="1"/>
              <w:shd w:val="clear" w:color="auto" w:fill="auto"/>
              <w:spacing w:before="120" w:line="210" w:lineRule="exact"/>
              <w:ind w:firstLine="0"/>
              <w:jc w:val="left"/>
              <w:rPr/>
            </w:pPr>
            <w:r>
              <w:rPr>
                <w:rStyle w:val="Основнойтекст(2)+10;5pt;Полужирный"/>
              </w:rPr>
              <w:t>ввода</w:t>
            </w:r>
          </w:p>
        </w:tc>
      </w:tr>
      <w:tr>
        <w:trPr>
          <w:trHeight w:val="331" w:hRule="exact"/>
        </w:trPr>
        <w:tc>
          <w:tcPr>
            <w:cnfStyle w:val="000010010000"/>
            <w:tcW w:w="8683" w:type="dxa"/>
            <w:gridSpan w:val="8"/>
            <w:tcBorders>
              <w:top w:val="single" w:color="auto" w:sz="4" w:space="0"/>
              <w:left w:val="single" w:color="auto" w:sz="4" w:space="0"/>
              <w:right w:val="single" w:color="auto" w:sz="4" w:space="0"/>
            </w:tcBorders>
            <w:shd w:val="clear" w:color="auto" w:fill="ffffff"/>
            <w:vAlign w:val="bottom"/>
          </w:tcPr>
          <w:p w14:paraId="0000018E">
            <w:pPr>
              <w:pStyle w:val="Основнойтекст(2)1"/>
              <w:framePr w:hAnchor="text" w:vAnchor="text" w:w="8683" w:wrap="notBeside" w:y="1"/>
              <w:shd w:val="clear" w:color="auto" w:fill="auto"/>
              <w:spacing w:line="280" w:lineRule="exact"/>
              <w:ind w:firstLine="0"/>
              <w:jc w:val="left"/>
              <w:rPr/>
            </w:pPr>
            <w:r>
              <w:rPr>
                <w:rStyle w:val="Основнойтекст(2)+Полужирный2"/>
              </w:rPr>
              <w:t>Байкал:</w:t>
            </w:r>
          </w:p>
        </w:tc>
      </w:tr>
      <w:tr>
        <w:trPr>
          <w:trHeight w:val="312" w:hRule="exact"/>
        </w:trPr>
        <w:tc>
          <w:tcPr>
            <w:cnfStyle w:val="000010100000"/>
            <w:tcW w:w="446" w:type="dxa"/>
            <w:tcBorders>
              <w:top w:val="single" w:color="auto" w:sz="4" w:space="0"/>
              <w:left w:val="single" w:color="auto" w:sz="4" w:space="0"/>
            </w:tcBorders>
            <w:shd w:val="clear" w:color="auto" w:fill="ffffff"/>
            <w:vAlign w:val="bottom"/>
          </w:tcPr>
          <w:p w14:paraId="0000018F">
            <w:pPr>
              <w:pStyle w:val="Основнойтекст(2)1"/>
              <w:framePr w:hAnchor="text" w:vAnchor="text" w:w="8683" w:wrap="notBeside" w:y="1"/>
              <w:shd w:val="clear" w:color="auto" w:fill="auto"/>
              <w:spacing w:line="210" w:lineRule="exact"/>
              <w:ind w:left="180" w:firstLine="0"/>
              <w:jc w:val="left"/>
              <w:rPr/>
            </w:pPr>
            <w:r>
              <w:rPr>
                <w:rStyle w:val="Основнойтекст(2)+10;5pt;Полужирный"/>
              </w:rPr>
              <w:t>1</w:t>
            </w:r>
          </w:p>
        </w:tc>
        <w:tc>
          <w:tcPr>
            <w:cnfStyle w:val="000001100000"/>
            <w:tcW w:w="2016" w:type="dxa"/>
            <w:tcBorders>
              <w:top w:val="single" w:color="auto" w:sz="4" w:space="0"/>
              <w:left w:val="single" w:color="auto" w:sz="4" w:space="0"/>
            </w:tcBorders>
            <w:shd w:val="clear" w:color="auto" w:fill="ffffff"/>
            <w:vAlign w:val="bottom"/>
          </w:tcPr>
          <w:p w14:paraId="00000190">
            <w:pPr>
              <w:pStyle w:val="Основнойтекст(2)1"/>
              <w:framePr w:hAnchor="text" w:vAnchor="text" w:w="8683" w:wrap="notBeside" w:y="1"/>
              <w:shd w:val="clear" w:color="auto" w:fill="auto"/>
              <w:spacing w:line="210" w:lineRule="exact"/>
              <w:ind w:firstLine="0"/>
              <w:jc w:val="right"/>
              <w:rPr/>
            </w:pPr>
            <w:r>
              <w:rPr>
                <w:rStyle w:val="Основнойтекст(2)+10;5pt;Полужирный"/>
              </w:rPr>
              <w:t>Кот." Школьная "</w:t>
            </w:r>
          </w:p>
        </w:tc>
        <w:tc>
          <w:tcPr>
            <w:cnfStyle w:val="000010100000"/>
            <w:tcW w:w="2078" w:type="dxa"/>
            <w:tcBorders>
              <w:top w:val="single" w:color="auto" w:sz="4" w:space="0"/>
              <w:left w:val="single" w:color="auto" w:sz="4" w:space="0"/>
            </w:tcBorders>
            <w:shd w:val="clear" w:color="auto" w:fill="ffffff"/>
          </w:tcPr>
          <w:p w14:paraId="00000191">
            <w:pPr>
              <w:framePr w:hAnchor="text" w:vAnchor="text" w:w="8683" w:wrap="notBeside" w:y="1"/>
              <w:rPr>
                <w:sz w:val="10"/>
                <w:szCs w:val="10"/>
              </w:rPr>
            </w:pPr>
          </w:p>
        </w:tc>
        <w:tc>
          <w:tcPr>
            <w:cnfStyle w:val="000001100000"/>
            <w:tcW w:w="816" w:type="dxa"/>
            <w:tcBorders>
              <w:top w:val="single" w:color="auto" w:sz="4" w:space="0"/>
              <w:left w:val="single" w:color="auto" w:sz="4" w:space="0"/>
            </w:tcBorders>
            <w:shd w:val="clear" w:color="auto" w:fill="ffffff"/>
            <w:vAlign w:val="bottom"/>
          </w:tcPr>
          <w:p w14:paraId="00000192">
            <w:pPr>
              <w:pStyle w:val="Основнойтекст(2)1"/>
              <w:framePr w:hAnchor="text" w:vAnchor="text" w:w="8683" w:wrap="notBeside" w:y="1"/>
              <w:shd w:val="clear" w:color="auto" w:fill="auto"/>
              <w:spacing w:line="210" w:lineRule="exact"/>
              <w:ind w:left="240" w:firstLine="0"/>
              <w:jc w:val="left"/>
              <w:rPr/>
            </w:pPr>
            <w:r>
              <w:rPr>
                <w:rStyle w:val="Основнойтекст(2)+10;5pt;Курсив"/>
              </w:rPr>
              <w:t>0.24</w:t>
            </w:r>
          </w:p>
        </w:tc>
        <w:tc>
          <w:tcPr>
            <w:cnfStyle w:val="000010100000"/>
            <w:tcW w:w="898" w:type="dxa"/>
            <w:tcBorders>
              <w:top w:val="single" w:color="auto" w:sz="4" w:space="0"/>
              <w:left w:val="single" w:color="auto" w:sz="4" w:space="0"/>
            </w:tcBorders>
            <w:shd w:val="clear" w:color="auto" w:fill="ffffff"/>
            <w:vAlign w:val="bottom"/>
          </w:tcPr>
          <w:p w14:paraId="00000193">
            <w:pPr>
              <w:pStyle w:val="Основнойтекст(2)1"/>
              <w:framePr w:hAnchor="text" w:vAnchor="text" w:w="8683" w:wrap="notBeside" w:y="1"/>
              <w:shd w:val="clear" w:color="auto" w:fill="auto"/>
              <w:spacing w:line="210" w:lineRule="exact"/>
              <w:ind w:left="280" w:firstLine="0"/>
              <w:jc w:val="left"/>
              <w:rPr/>
            </w:pPr>
            <w:r>
              <w:rPr>
                <w:rStyle w:val="Основнойтекст(2)+10;5pt;Полужирный"/>
              </w:rPr>
              <w:t>0.14</w:t>
            </w:r>
          </w:p>
        </w:tc>
        <w:tc>
          <w:tcPr>
            <w:cnfStyle w:val="000001100000"/>
            <w:tcW w:w="797" w:type="dxa"/>
            <w:tcBorders>
              <w:top w:val="single" w:color="auto" w:sz="4" w:space="0"/>
              <w:left w:val="single" w:color="auto" w:sz="4" w:space="0"/>
            </w:tcBorders>
            <w:shd w:val="clear" w:color="auto" w:fill="ffffff"/>
          </w:tcPr>
          <w:p w14:paraId="00000194">
            <w:pPr>
              <w:framePr w:hAnchor="text" w:vAnchor="text" w:w="8683" w:wrap="notBeside" w:y="1"/>
              <w:rPr>
                <w:sz w:val="10"/>
                <w:szCs w:val="10"/>
              </w:rPr>
            </w:pPr>
          </w:p>
        </w:tc>
        <w:tc>
          <w:tcPr>
            <w:cnfStyle w:val="000010100000"/>
            <w:tcW w:w="840" w:type="dxa"/>
            <w:tcBorders>
              <w:top w:val="single" w:color="auto" w:sz="4" w:space="0"/>
              <w:left w:val="single" w:color="auto" w:sz="4" w:space="0"/>
            </w:tcBorders>
            <w:shd w:val="clear" w:color="auto" w:fill="ffffff"/>
          </w:tcPr>
          <w:p w14:paraId="00000195">
            <w:pPr>
              <w:framePr w:hAnchor="text" w:vAnchor="text" w:w="8683" w:wrap="notBeside" w:y="1"/>
              <w:rPr>
                <w:sz w:val="10"/>
                <w:szCs w:val="10"/>
              </w:rPr>
            </w:pPr>
          </w:p>
        </w:tc>
        <w:tc>
          <w:tcPr>
            <w:cnfStyle w:val="000001100000"/>
            <w:tcW w:w="792" w:type="dxa"/>
            <w:tcBorders>
              <w:top w:val="single" w:color="auto" w:sz="4" w:space="0"/>
              <w:left w:val="single" w:color="auto" w:sz="4" w:space="0"/>
              <w:right w:val="single" w:color="auto" w:sz="4" w:space="0"/>
            </w:tcBorders>
            <w:shd w:val="clear" w:color="auto" w:fill="ffffff"/>
          </w:tcPr>
          <w:p w14:paraId="00000196">
            <w:pPr>
              <w:framePr w:hAnchor="text" w:vAnchor="text" w:w="8683" w:wrap="notBeside" w:y="1"/>
              <w:rPr>
                <w:sz w:val="10"/>
                <w:szCs w:val="10"/>
              </w:rPr>
            </w:pPr>
          </w:p>
        </w:tc>
      </w:tr>
      <w:tr>
        <w:trPr>
          <w:trHeight w:val="307" w:hRule="exact"/>
        </w:trPr>
        <w:tc>
          <w:tcPr>
            <w:cnfStyle w:val="000010010000"/>
            <w:tcW w:w="446" w:type="dxa"/>
            <w:tcBorders>
              <w:top w:val="single" w:color="auto" w:sz="4" w:space="0"/>
              <w:left w:val="single" w:color="auto" w:sz="4" w:space="0"/>
            </w:tcBorders>
            <w:shd w:val="clear" w:color="auto" w:fill="ffffff"/>
          </w:tcPr>
          <w:p w14:paraId="00000197">
            <w:pPr>
              <w:framePr w:hAnchor="text" w:vAnchor="text" w:w="8683" w:wrap="notBeside" w:y="1"/>
              <w:rPr>
                <w:sz w:val="10"/>
                <w:szCs w:val="10"/>
              </w:rPr>
            </w:pPr>
          </w:p>
        </w:tc>
        <w:tc>
          <w:tcPr>
            <w:cnfStyle w:val="000001010000"/>
            <w:tcW w:w="2016" w:type="dxa"/>
            <w:tcBorders>
              <w:top w:val="single" w:color="auto" w:sz="4" w:space="0"/>
              <w:left w:val="single" w:color="auto" w:sz="4" w:space="0"/>
            </w:tcBorders>
            <w:shd w:val="clear" w:color="auto" w:fill="ffffff"/>
            <w:vAlign w:val="bottom"/>
          </w:tcPr>
          <w:p w14:paraId="00000198">
            <w:pPr>
              <w:pStyle w:val="Основнойтекст(2)1"/>
              <w:framePr w:hAnchor="text" w:vAnchor="text" w:w="8683" w:wrap="notBeside" w:y="1"/>
              <w:shd w:val="clear" w:color="auto" w:fill="auto"/>
              <w:spacing w:line="210" w:lineRule="exact"/>
              <w:ind w:firstLine="0"/>
              <w:jc w:val="right"/>
              <w:rPr/>
            </w:pPr>
            <w:r>
              <w:rPr>
                <w:rStyle w:val="Основнойтекст(2)+10;5pt"/>
              </w:rPr>
              <w:t>К-1</w:t>
            </w:r>
          </w:p>
        </w:tc>
        <w:tc>
          <w:tcPr>
            <w:cnfStyle w:val="000010010000"/>
            <w:tcW w:w="2078" w:type="dxa"/>
            <w:tcBorders>
              <w:top w:val="single" w:color="auto" w:sz="4" w:space="0"/>
              <w:left w:val="single" w:color="auto" w:sz="4" w:space="0"/>
            </w:tcBorders>
            <w:shd w:val="clear" w:color="auto" w:fill="ffffff"/>
            <w:vAlign w:val="bottom"/>
          </w:tcPr>
          <w:p w14:paraId="00000199">
            <w:pPr>
              <w:pStyle w:val="Основнойтекст(2)1"/>
              <w:framePr w:hAnchor="text" w:vAnchor="text" w:w="8683" w:wrap="notBeside" w:y="1"/>
              <w:shd w:val="clear" w:color="auto" w:fill="auto"/>
              <w:spacing w:line="210" w:lineRule="exact"/>
              <w:ind w:firstLine="0"/>
              <w:jc w:val="left"/>
              <w:rPr/>
            </w:pPr>
            <w:r>
              <w:rPr>
                <w:rStyle w:val="Основнойтекст(2)+10;5pt"/>
              </w:rPr>
              <w:t>Жарок</w:t>
            </w:r>
          </w:p>
        </w:tc>
        <w:tc>
          <w:tcPr>
            <w:cnfStyle w:val="000001010000"/>
            <w:tcW w:w="816" w:type="dxa"/>
            <w:tcBorders>
              <w:top w:val="single" w:color="auto" w:sz="4" w:space="0"/>
              <w:left w:val="single" w:color="auto" w:sz="4" w:space="0"/>
            </w:tcBorders>
            <w:shd w:val="clear" w:color="auto" w:fill="ffffff"/>
            <w:vAlign w:val="bottom"/>
          </w:tcPr>
          <w:p w14:paraId="0000019A">
            <w:pPr>
              <w:pStyle w:val="Основнойтекст(2)1"/>
              <w:framePr w:hAnchor="text" w:vAnchor="text" w:w="8683" w:wrap="notBeside" w:y="1"/>
              <w:shd w:val="clear" w:color="auto" w:fill="auto"/>
              <w:spacing w:line="210" w:lineRule="exact"/>
              <w:ind w:left="240" w:firstLine="0"/>
              <w:jc w:val="left"/>
              <w:rPr/>
            </w:pPr>
            <w:r>
              <w:rPr>
                <w:rStyle w:val="Основнойтекст(2)+10;5pt"/>
              </w:rPr>
              <w:t>0.1</w:t>
            </w:r>
          </w:p>
        </w:tc>
        <w:tc>
          <w:tcPr>
            <w:cnfStyle w:val="000010010000"/>
            <w:tcW w:w="898" w:type="dxa"/>
            <w:tcBorders>
              <w:top w:val="single" w:color="auto" w:sz="4" w:space="0"/>
              <w:left w:val="single" w:color="auto" w:sz="4" w:space="0"/>
            </w:tcBorders>
            <w:shd w:val="clear" w:color="auto" w:fill="ffffff"/>
            <w:vAlign w:val="bottom"/>
          </w:tcPr>
          <w:p w14:paraId="0000019B">
            <w:pPr>
              <w:pStyle w:val="Основнойтекст(2)1"/>
              <w:framePr w:hAnchor="text" w:vAnchor="text" w:w="8683" w:wrap="notBeside" w:y="1"/>
              <w:shd w:val="clear" w:color="auto" w:fill="auto"/>
              <w:spacing w:line="210" w:lineRule="exact"/>
              <w:ind w:left="280" w:firstLine="0"/>
              <w:jc w:val="left"/>
              <w:rPr/>
            </w:pPr>
            <w:r>
              <w:rPr>
                <w:rStyle w:val="Основнойтекст(2)+10;5pt"/>
              </w:rPr>
              <w:t>0.05</w:t>
            </w:r>
          </w:p>
        </w:tc>
        <w:tc>
          <w:tcPr>
            <w:cnfStyle w:val="000001010000"/>
            <w:tcW w:w="797" w:type="dxa"/>
            <w:tcBorders>
              <w:top w:val="single" w:color="auto" w:sz="4" w:space="0"/>
              <w:left w:val="single" w:color="auto" w:sz="4" w:space="0"/>
            </w:tcBorders>
            <w:shd w:val="clear" w:color="auto" w:fill="ffffff"/>
            <w:vAlign w:val="bottom"/>
          </w:tcPr>
          <w:p w14:paraId="0000019C">
            <w:pPr>
              <w:pStyle w:val="Основнойтекст(2)1"/>
              <w:framePr w:hAnchor="text" w:vAnchor="text" w:w="8683" w:wrap="notBeside" w:y="1"/>
              <w:shd w:val="clear" w:color="auto" w:fill="auto"/>
              <w:spacing w:line="210" w:lineRule="exact"/>
              <w:ind w:firstLine="0"/>
              <w:jc w:val="left"/>
              <w:rPr/>
            </w:pPr>
            <w:r>
              <w:rPr>
                <w:rStyle w:val="Основнойтекст(2)+10;5pt"/>
              </w:rPr>
              <w:t>водог.</w:t>
            </w:r>
          </w:p>
        </w:tc>
        <w:tc>
          <w:tcPr>
            <w:cnfStyle w:val="000010010000"/>
            <w:tcW w:w="840" w:type="dxa"/>
            <w:tcBorders>
              <w:top w:val="single" w:color="auto" w:sz="4" w:space="0"/>
              <w:left w:val="single" w:color="auto" w:sz="4" w:space="0"/>
            </w:tcBorders>
            <w:shd w:val="clear" w:color="auto" w:fill="ffffff"/>
            <w:vAlign w:val="bottom"/>
          </w:tcPr>
          <w:p w14:paraId="0000019D">
            <w:pPr>
              <w:pStyle w:val="Основнойтекст(2)1"/>
              <w:framePr w:hAnchor="text" w:vAnchor="text" w:w="8683" w:wrap="notBeside" w:y="1"/>
              <w:shd w:val="clear" w:color="auto" w:fill="auto"/>
              <w:spacing w:line="210" w:lineRule="exact"/>
              <w:ind w:firstLine="0"/>
              <w:jc w:val="center"/>
              <w:rPr/>
            </w:pPr>
            <w:r>
              <w:rPr>
                <w:rStyle w:val="Основнойтекст(2)+10;5pt"/>
              </w:rPr>
              <w:t>ручн.</w:t>
            </w:r>
          </w:p>
        </w:tc>
        <w:tc>
          <w:tcPr>
            <w:cnfStyle w:val="000001010000"/>
            <w:tcW w:w="792" w:type="dxa"/>
            <w:tcBorders>
              <w:top w:val="single" w:color="auto" w:sz="4" w:space="0"/>
              <w:left w:val="single" w:color="auto" w:sz="4" w:space="0"/>
              <w:right w:val="single" w:color="auto" w:sz="4" w:space="0"/>
            </w:tcBorders>
            <w:shd w:val="clear" w:color="auto" w:fill="ffffff"/>
            <w:vAlign w:val="bottom"/>
          </w:tcPr>
          <w:p w14:paraId="0000019E">
            <w:pPr>
              <w:pStyle w:val="Основнойтекст(2)1"/>
              <w:framePr w:hAnchor="text" w:vAnchor="text" w:w="8683" w:wrap="notBeside" w:y="1"/>
              <w:shd w:val="clear" w:color="auto" w:fill="auto"/>
              <w:spacing w:line="210" w:lineRule="exact"/>
              <w:ind w:firstLine="0"/>
              <w:jc w:val="center"/>
              <w:rPr/>
            </w:pPr>
            <w:r>
              <w:rPr>
                <w:rStyle w:val="Основнойтекст(2)+10;5pt"/>
              </w:rPr>
              <w:t>1968</w:t>
            </w:r>
          </w:p>
        </w:tc>
      </w:tr>
      <w:tr>
        <w:trPr>
          <w:trHeight w:val="312" w:hRule="exact"/>
        </w:trPr>
        <w:tc>
          <w:tcPr>
            <w:cnfStyle w:val="000010100000"/>
            <w:tcW w:w="446" w:type="dxa"/>
            <w:tcBorders>
              <w:top w:val="single" w:color="auto" w:sz="4" w:space="0"/>
              <w:left w:val="single" w:color="auto" w:sz="4" w:space="0"/>
            </w:tcBorders>
            <w:shd w:val="clear" w:color="auto" w:fill="ffffff"/>
          </w:tcPr>
          <w:p w14:paraId="0000019F">
            <w:pPr>
              <w:framePr w:hAnchor="text" w:vAnchor="text" w:w="8683" w:wrap="notBeside" w:y="1"/>
              <w:rPr>
                <w:sz w:val="10"/>
                <w:szCs w:val="10"/>
              </w:rPr>
            </w:pPr>
          </w:p>
        </w:tc>
        <w:tc>
          <w:tcPr>
            <w:cnfStyle w:val="000001100000"/>
            <w:tcW w:w="2016" w:type="dxa"/>
            <w:tcBorders>
              <w:top w:val="single" w:color="auto" w:sz="4" w:space="0"/>
              <w:left w:val="single" w:color="auto" w:sz="4" w:space="0"/>
            </w:tcBorders>
            <w:shd w:val="clear" w:color="auto" w:fill="ffffff"/>
            <w:vAlign w:val="bottom"/>
          </w:tcPr>
          <w:p w14:paraId="000001A0">
            <w:pPr>
              <w:pStyle w:val="Основнойтекст(2)1"/>
              <w:framePr w:hAnchor="text" w:vAnchor="text" w:w="8683" w:wrap="notBeside" w:y="1"/>
              <w:shd w:val="clear" w:color="auto" w:fill="auto"/>
              <w:spacing w:line="210" w:lineRule="exact"/>
              <w:ind w:firstLine="0"/>
              <w:jc w:val="right"/>
              <w:rPr/>
            </w:pPr>
            <w:r>
              <w:rPr>
                <w:rStyle w:val="Основнойтекст(2)+10;5pt"/>
              </w:rPr>
              <w:t>К-2</w:t>
            </w:r>
          </w:p>
        </w:tc>
        <w:tc>
          <w:tcPr>
            <w:cnfStyle w:val="000010100000"/>
            <w:tcW w:w="2078" w:type="dxa"/>
            <w:tcBorders>
              <w:top w:val="single" w:color="auto" w:sz="4" w:space="0"/>
              <w:left w:val="single" w:color="auto" w:sz="4" w:space="0"/>
            </w:tcBorders>
            <w:shd w:val="clear" w:color="auto" w:fill="ffffff"/>
            <w:vAlign w:val="bottom"/>
          </w:tcPr>
          <w:p w14:paraId="000001A1">
            <w:pPr>
              <w:pStyle w:val="Основнойтекст(2)1"/>
              <w:framePr w:hAnchor="text" w:vAnchor="text" w:w="8683" w:wrap="notBeside" w:y="1"/>
              <w:shd w:val="clear" w:color="auto" w:fill="auto"/>
              <w:spacing w:line="210" w:lineRule="exact"/>
              <w:ind w:firstLine="0"/>
              <w:jc w:val="left"/>
              <w:rPr/>
            </w:pPr>
            <w:r>
              <w:rPr>
                <w:rStyle w:val="Основнойтекст(2)+10;5pt"/>
              </w:rPr>
              <w:t>Жарок</w:t>
            </w:r>
          </w:p>
        </w:tc>
        <w:tc>
          <w:tcPr>
            <w:cnfStyle w:val="000001100000"/>
            <w:tcW w:w="816" w:type="dxa"/>
            <w:tcBorders>
              <w:top w:val="single" w:color="auto" w:sz="4" w:space="0"/>
              <w:left w:val="single" w:color="auto" w:sz="4" w:space="0"/>
            </w:tcBorders>
            <w:shd w:val="clear" w:color="auto" w:fill="ffffff"/>
            <w:vAlign w:val="bottom"/>
          </w:tcPr>
          <w:p w14:paraId="000001A2">
            <w:pPr>
              <w:pStyle w:val="Основнойтекст(2)1"/>
              <w:framePr w:hAnchor="text" w:vAnchor="text" w:w="8683" w:wrap="notBeside" w:y="1"/>
              <w:shd w:val="clear" w:color="auto" w:fill="auto"/>
              <w:spacing w:line="210" w:lineRule="exact"/>
              <w:ind w:left="240" w:firstLine="0"/>
              <w:jc w:val="left"/>
              <w:rPr/>
            </w:pPr>
            <w:r>
              <w:rPr>
                <w:rStyle w:val="Основнойтекст(2)+10;5pt"/>
              </w:rPr>
              <w:t>0.1</w:t>
            </w:r>
          </w:p>
        </w:tc>
        <w:tc>
          <w:tcPr>
            <w:cnfStyle w:val="000010100000"/>
            <w:tcW w:w="898" w:type="dxa"/>
            <w:tcBorders>
              <w:top w:val="single" w:color="auto" w:sz="4" w:space="0"/>
              <w:left w:val="single" w:color="auto" w:sz="4" w:space="0"/>
            </w:tcBorders>
            <w:shd w:val="clear" w:color="auto" w:fill="ffffff"/>
            <w:vAlign w:val="bottom"/>
          </w:tcPr>
          <w:p w14:paraId="000001A3">
            <w:pPr>
              <w:pStyle w:val="Основнойтекст(2)1"/>
              <w:framePr w:hAnchor="text" w:vAnchor="text" w:w="8683" w:wrap="notBeside" w:y="1"/>
              <w:shd w:val="clear" w:color="auto" w:fill="auto"/>
              <w:spacing w:line="210" w:lineRule="exact"/>
              <w:ind w:left="280" w:firstLine="0"/>
              <w:jc w:val="left"/>
              <w:rPr/>
            </w:pPr>
            <w:r>
              <w:rPr>
                <w:rStyle w:val="Основнойтекст(2)+10;5pt"/>
              </w:rPr>
              <w:t>0.05</w:t>
            </w:r>
          </w:p>
        </w:tc>
        <w:tc>
          <w:tcPr>
            <w:cnfStyle w:val="000001100000"/>
            <w:tcW w:w="797" w:type="dxa"/>
            <w:tcBorders>
              <w:top w:val="single" w:color="auto" w:sz="4" w:space="0"/>
              <w:left w:val="single" w:color="auto" w:sz="4" w:space="0"/>
            </w:tcBorders>
            <w:shd w:val="clear" w:color="auto" w:fill="ffffff"/>
            <w:vAlign w:val="bottom"/>
          </w:tcPr>
          <w:p w14:paraId="000001A4">
            <w:pPr>
              <w:pStyle w:val="Основнойтекст(2)1"/>
              <w:framePr w:hAnchor="text" w:vAnchor="text" w:w="8683" w:wrap="notBeside" w:y="1"/>
              <w:shd w:val="clear" w:color="auto" w:fill="auto"/>
              <w:spacing w:line="210" w:lineRule="exact"/>
              <w:ind w:firstLine="0"/>
              <w:jc w:val="left"/>
              <w:rPr/>
            </w:pPr>
            <w:r>
              <w:rPr>
                <w:rStyle w:val="Основнойтекст(2)+10;5pt"/>
              </w:rPr>
              <w:t>водог.</w:t>
            </w:r>
          </w:p>
        </w:tc>
        <w:tc>
          <w:tcPr>
            <w:cnfStyle w:val="000010100000"/>
            <w:tcW w:w="840" w:type="dxa"/>
            <w:tcBorders>
              <w:top w:val="single" w:color="auto" w:sz="4" w:space="0"/>
              <w:left w:val="single" w:color="auto" w:sz="4" w:space="0"/>
            </w:tcBorders>
            <w:shd w:val="clear" w:color="auto" w:fill="ffffff"/>
            <w:vAlign w:val="bottom"/>
          </w:tcPr>
          <w:p w14:paraId="000001A5">
            <w:pPr>
              <w:pStyle w:val="Основнойтекст(2)1"/>
              <w:framePr w:hAnchor="text" w:vAnchor="text" w:w="8683" w:wrap="notBeside" w:y="1"/>
              <w:shd w:val="clear" w:color="auto" w:fill="auto"/>
              <w:spacing w:line="210" w:lineRule="exact"/>
              <w:ind w:firstLine="0"/>
              <w:jc w:val="center"/>
              <w:rPr/>
            </w:pPr>
            <w:r>
              <w:rPr>
                <w:rStyle w:val="Основнойтекст(2)+10;5pt"/>
              </w:rPr>
              <w:t>ручн.</w:t>
            </w:r>
          </w:p>
        </w:tc>
        <w:tc>
          <w:tcPr>
            <w:cnfStyle w:val="000001100000"/>
            <w:tcW w:w="792" w:type="dxa"/>
            <w:tcBorders>
              <w:top w:val="single" w:color="auto" w:sz="4" w:space="0"/>
              <w:left w:val="single" w:color="auto" w:sz="4" w:space="0"/>
              <w:right w:val="single" w:color="auto" w:sz="4" w:space="0"/>
            </w:tcBorders>
            <w:shd w:val="clear" w:color="auto" w:fill="ffffff"/>
            <w:vAlign w:val="bottom"/>
          </w:tcPr>
          <w:p w14:paraId="000001A6">
            <w:pPr>
              <w:pStyle w:val="Основнойтекст(2)1"/>
              <w:framePr w:hAnchor="text" w:vAnchor="text" w:w="8683" w:wrap="notBeside" w:y="1"/>
              <w:shd w:val="clear" w:color="auto" w:fill="auto"/>
              <w:spacing w:line="210" w:lineRule="exact"/>
              <w:ind w:firstLine="0"/>
              <w:jc w:val="center"/>
              <w:rPr/>
            </w:pPr>
            <w:r>
              <w:rPr>
                <w:rStyle w:val="Основнойтекст(2)+10;5pt"/>
              </w:rPr>
              <w:t>1974</w:t>
            </w:r>
          </w:p>
        </w:tc>
      </w:tr>
      <w:tr>
        <w:trPr>
          <w:trHeight w:val="307" w:hRule="exact"/>
        </w:trPr>
        <w:tc>
          <w:tcPr>
            <w:cnfStyle w:val="000010010000"/>
            <w:tcW w:w="446" w:type="dxa"/>
            <w:tcBorders>
              <w:top w:val="single" w:color="auto" w:sz="4" w:space="0"/>
              <w:left w:val="single" w:color="auto" w:sz="4" w:space="0"/>
            </w:tcBorders>
            <w:shd w:val="clear" w:color="auto" w:fill="ffffff"/>
          </w:tcPr>
          <w:p w14:paraId="000001A7">
            <w:pPr>
              <w:framePr w:hAnchor="text" w:vAnchor="text" w:w="8683" w:wrap="notBeside" w:y="1"/>
              <w:rPr>
                <w:sz w:val="10"/>
                <w:szCs w:val="10"/>
              </w:rPr>
            </w:pPr>
          </w:p>
        </w:tc>
        <w:tc>
          <w:tcPr>
            <w:cnfStyle w:val="000001010000"/>
            <w:tcW w:w="2016" w:type="dxa"/>
            <w:tcBorders>
              <w:top w:val="single" w:color="auto" w:sz="4" w:space="0"/>
              <w:left w:val="single" w:color="auto" w:sz="4" w:space="0"/>
            </w:tcBorders>
            <w:shd w:val="clear" w:color="auto" w:fill="ffffff"/>
            <w:vAlign w:val="center"/>
          </w:tcPr>
          <w:p w14:paraId="000001A8">
            <w:pPr>
              <w:pStyle w:val="Основнойтекст(2)1"/>
              <w:framePr w:hAnchor="text" w:vAnchor="text" w:w="8683" w:wrap="notBeside" w:y="1"/>
              <w:shd w:val="clear" w:color="auto" w:fill="auto"/>
              <w:spacing w:line="210" w:lineRule="exact"/>
              <w:ind w:firstLine="0"/>
              <w:jc w:val="right"/>
              <w:rPr/>
            </w:pPr>
            <w:r>
              <w:rPr>
                <w:rStyle w:val="Основнойтекст(2)+10;5pt"/>
              </w:rPr>
              <w:t>К-3</w:t>
            </w:r>
          </w:p>
        </w:tc>
        <w:tc>
          <w:tcPr>
            <w:cnfStyle w:val="000010010000"/>
            <w:tcW w:w="2078" w:type="dxa"/>
            <w:tcBorders>
              <w:top w:val="single" w:color="auto" w:sz="4" w:space="0"/>
              <w:left w:val="single" w:color="auto" w:sz="4" w:space="0"/>
            </w:tcBorders>
            <w:shd w:val="clear" w:color="auto" w:fill="ffffff"/>
            <w:vAlign w:val="center"/>
          </w:tcPr>
          <w:p w14:paraId="000001A9">
            <w:pPr>
              <w:pStyle w:val="Основнойтекст(2)1"/>
              <w:framePr w:hAnchor="text" w:vAnchor="text" w:w="8683" w:wrap="notBeside" w:y="1"/>
              <w:shd w:val="clear" w:color="auto" w:fill="auto"/>
              <w:spacing w:line="210" w:lineRule="exact"/>
              <w:ind w:firstLine="0"/>
              <w:jc w:val="left"/>
              <w:rPr/>
            </w:pPr>
            <w:r>
              <w:rPr>
                <w:rStyle w:val="Основнойтекст(2)+10;5pt"/>
              </w:rPr>
              <w:t>ПУЭ-24УХЛ4</w:t>
            </w:r>
          </w:p>
        </w:tc>
        <w:tc>
          <w:tcPr>
            <w:cnfStyle w:val="000001010000"/>
            <w:tcW w:w="816" w:type="dxa"/>
            <w:tcBorders>
              <w:top w:val="single" w:color="auto" w:sz="4" w:space="0"/>
              <w:left w:val="single" w:color="auto" w:sz="4" w:space="0"/>
            </w:tcBorders>
            <w:shd w:val="clear" w:color="auto" w:fill="ffffff"/>
            <w:vAlign w:val="center"/>
          </w:tcPr>
          <w:p w14:paraId="000001AA">
            <w:pPr>
              <w:pStyle w:val="Основнойтекст(2)1"/>
              <w:framePr w:hAnchor="text" w:vAnchor="text" w:w="8683" w:wrap="notBeside" w:y="1"/>
              <w:shd w:val="clear" w:color="auto" w:fill="auto"/>
              <w:spacing w:line="210" w:lineRule="exact"/>
              <w:ind w:left="240" w:firstLine="0"/>
              <w:jc w:val="left"/>
              <w:rPr/>
            </w:pPr>
            <w:r>
              <w:rPr>
                <w:rStyle w:val="Основнойтекст(2)+10;5pt"/>
              </w:rPr>
              <w:t>0.02</w:t>
            </w:r>
          </w:p>
        </w:tc>
        <w:tc>
          <w:tcPr>
            <w:cnfStyle w:val="000010010000"/>
            <w:tcW w:w="898" w:type="dxa"/>
            <w:tcBorders>
              <w:top w:val="single" w:color="auto" w:sz="4" w:space="0"/>
              <w:left w:val="single" w:color="auto" w:sz="4" w:space="0"/>
            </w:tcBorders>
            <w:shd w:val="clear" w:color="auto" w:fill="ffffff"/>
            <w:vAlign w:val="center"/>
          </w:tcPr>
          <w:p w14:paraId="000001AB">
            <w:pPr>
              <w:pStyle w:val="Основнойтекст(2)1"/>
              <w:framePr w:hAnchor="text" w:vAnchor="text" w:w="8683" w:wrap="notBeside" w:y="1"/>
              <w:shd w:val="clear" w:color="auto" w:fill="auto"/>
              <w:spacing w:line="210" w:lineRule="exact"/>
              <w:ind w:left="280" w:firstLine="0"/>
              <w:jc w:val="left"/>
              <w:rPr/>
            </w:pPr>
            <w:r>
              <w:rPr>
                <w:rStyle w:val="Основнойтекст(2)+10;5pt"/>
              </w:rPr>
              <w:t>0.02</w:t>
            </w:r>
          </w:p>
        </w:tc>
        <w:tc>
          <w:tcPr>
            <w:cnfStyle w:val="000001010000"/>
            <w:tcW w:w="797" w:type="dxa"/>
            <w:tcBorders>
              <w:top w:val="single" w:color="auto" w:sz="4" w:space="0"/>
              <w:left w:val="single" w:color="auto" w:sz="4" w:space="0"/>
            </w:tcBorders>
            <w:shd w:val="clear" w:color="auto" w:fill="ffffff"/>
            <w:vAlign w:val="center"/>
          </w:tcPr>
          <w:p w14:paraId="000001AC">
            <w:pPr>
              <w:pStyle w:val="Основнойтекст(2)1"/>
              <w:framePr w:hAnchor="text" w:vAnchor="text" w:w="8683" w:wrap="notBeside" w:y="1"/>
              <w:shd w:val="clear" w:color="auto" w:fill="auto"/>
              <w:spacing w:line="210" w:lineRule="exact"/>
              <w:ind w:firstLine="0"/>
              <w:jc w:val="left"/>
              <w:rPr/>
            </w:pPr>
            <w:r>
              <w:rPr>
                <w:rStyle w:val="Основнойтекст(2)+10;5pt"/>
              </w:rPr>
              <w:t>водог.</w:t>
            </w:r>
          </w:p>
        </w:tc>
        <w:tc>
          <w:tcPr>
            <w:cnfStyle w:val="000010010000"/>
            <w:tcW w:w="840" w:type="dxa"/>
            <w:tcBorders>
              <w:top w:val="single" w:color="auto" w:sz="4" w:space="0"/>
              <w:left w:val="single" w:color="auto" w:sz="4" w:space="0"/>
            </w:tcBorders>
            <w:shd w:val="clear" w:color="auto" w:fill="ffffff"/>
            <w:vAlign w:val="center"/>
          </w:tcPr>
          <w:p w14:paraId="000001AD">
            <w:pPr>
              <w:pStyle w:val="Основнойтекст(2)1"/>
              <w:framePr w:hAnchor="text" w:vAnchor="text" w:w="8683" w:wrap="notBeside" w:y="1"/>
              <w:shd w:val="clear" w:color="auto" w:fill="auto"/>
              <w:spacing w:line="210" w:lineRule="exact"/>
              <w:ind w:firstLine="0"/>
              <w:jc w:val="center"/>
              <w:rPr/>
            </w:pPr>
            <w:r>
              <w:rPr>
                <w:rStyle w:val="Основнойтекст(2)+10;5pt"/>
              </w:rPr>
              <w:t>0</w:t>
            </w:r>
          </w:p>
        </w:tc>
        <w:tc>
          <w:tcPr>
            <w:cnfStyle w:val="000001010000"/>
            <w:tcW w:w="792" w:type="dxa"/>
            <w:tcBorders>
              <w:top w:val="single" w:color="auto" w:sz="4" w:space="0"/>
              <w:left w:val="single" w:color="auto" w:sz="4" w:space="0"/>
              <w:right w:val="single" w:color="auto" w:sz="4" w:space="0"/>
            </w:tcBorders>
            <w:shd w:val="clear" w:color="auto" w:fill="ffffff"/>
            <w:vAlign w:val="center"/>
          </w:tcPr>
          <w:p w14:paraId="000001AE">
            <w:pPr>
              <w:pStyle w:val="Основнойтекст(2)1"/>
              <w:framePr w:hAnchor="text" w:vAnchor="text" w:w="8683" w:wrap="notBeside" w:y="1"/>
              <w:shd w:val="clear" w:color="auto" w:fill="auto"/>
              <w:spacing w:line="210" w:lineRule="exact"/>
              <w:ind w:firstLine="0"/>
              <w:jc w:val="center"/>
              <w:rPr/>
            </w:pPr>
            <w:r>
              <w:rPr>
                <w:rStyle w:val="Основнойтекст(2)+10;5pt"/>
              </w:rPr>
              <w:t>1994</w:t>
            </w:r>
          </w:p>
        </w:tc>
      </w:tr>
      <w:tr>
        <w:trPr>
          <w:trHeight w:val="312" w:hRule="exact"/>
        </w:trPr>
        <w:tc>
          <w:tcPr>
            <w:cnfStyle w:val="000010100000"/>
            <w:tcW w:w="446" w:type="dxa"/>
            <w:tcBorders>
              <w:top w:val="single" w:color="auto" w:sz="4" w:space="0"/>
              <w:left w:val="single" w:color="auto" w:sz="4" w:space="0"/>
            </w:tcBorders>
            <w:shd w:val="clear" w:color="auto" w:fill="ffffff"/>
          </w:tcPr>
          <w:p w14:paraId="000001AF">
            <w:pPr>
              <w:framePr w:hAnchor="text" w:vAnchor="text" w:w="8683" w:wrap="notBeside" w:y="1"/>
              <w:rPr>
                <w:sz w:val="10"/>
                <w:szCs w:val="10"/>
              </w:rPr>
            </w:pPr>
          </w:p>
        </w:tc>
        <w:tc>
          <w:tcPr>
            <w:cnfStyle w:val="000001100000"/>
            <w:tcW w:w="2016" w:type="dxa"/>
            <w:tcBorders>
              <w:top w:val="single" w:color="auto" w:sz="4" w:space="0"/>
              <w:left w:val="single" w:color="auto" w:sz="4" w:space="0"/>
            </w:tcBorders>
            <w:shd w:val="clear" w:color="auto" w:fill="ffffff"/>
            <w:vAlign w:val="center"/>
          </w:tcPr>
          <w:p w14:paraId="000001B0">
            <w:pPr>
              <w:pStyle w:val="Основнойтекст(2)1"/>
              <w:framePr w:hAnchor="text" w:vAnchor="text" w:w="8683" w:wrap="notBeside" w:y="1"/>
              <w:shd w:val="clear" w:color="auto" w:fill="auto"/>
              <w:spacing w:line="210" w:lineRule="exact"/>
              <w:ind w:firstLine="0"/>
              <w:jc w:val="right"/>
              <w:rPr/>
            </w:pPr>
            <w:r>
              <w:rPr>
                <w:rStyle w:val="Основнойтекст(2)+10;5pt"/>
              </w:rPr>
              <w:t>К-4</w:t>
            </w:r>
          </w:p>
        </w:tc>
        <w:tc>
          <w:tcPr>
            <w:cnfStyle w:val="000010100000"/>
            <w:tcW w:w="2078" w:type="dxa"/>
            <w:tcBorders>
              <w:top w:val="single" w:color="auto" w:sz="4" w:space="0"/>
              <w:left w:val="single" w:color="auto" w:sz="4" w:space="0"/>
            </w:tcBorders>
            <w:shd w:val="clear" w:color="auto" w:fill="ffffff"/>
            <w:vAlign w:val="center"/>
          </w:tcPr>
          <w:p w14:paraId="000001B1">
            <w:pPr>
              <w:pStyle w:val="Основнойтекст(2)1"/>
              <w:framePr w:hAnchor="text" w:vAnchor="text" w:w="8683" w:wrap="notBeside" w:y="1"/>
              <w:shd w:val="clear" w:color="auto" w:fill="auto"/>
              <w:spacing w:line="210" w:lineRule="exact"/>
              <w:ind w:firstLine="0"/>
              <w:jc w:val="left"/>
              <w:rPr/>
            </w:pPr>
            <w:r>
              <w:rPr>
                <w:rStyle w:val="Основнойтекст(2)+10;5pt"/>
              </w:rPr>
              <w:t>ПУЭ-24УХЛ4</w:t>
            </w:r>
          </w:p>
        </w:tc>
        <w:tc>
          <w:tcPr>
            <w:cnfStyle w:val="000001100000"/>
            <w:tcW w:w="816" w:type="dxa"/>
            <w:tcBorders>
              <w:top w:val="single" w:color="auto" w:sz="4" w:space="0"/>
              <w:left w:val="single" w:color="auto" w:sz="4" w:space="0"/>
            </w:tcBorders>
            <w:shd w:val="clear" w:color="auto" w:fill="ffffff"/>
            <w:vAlign w:val="bottom"/>
          </w:tcPr>
          <w:p w14:paraId="000001B2">
            <w:pPr>
              <w:pStyle w:val="Основнойтекст(2)1"/>
              <w:framePr w:hAnchor="text" w:vAnchor="text" w:w="8683" w:wrap="notBeside" w:y="1"/>
              <w:shd w:val="clear" w:color="auto" w:fill="auto"/>
              <w:spacing w:line="210" w:lineRule="exact"/>
              <w:ind w:left="240" w:firstLine="0"/>
              <w:jc w:val="left"/>
              <w:rPr/>
            </w:pPr>
            <w:r>
              <w:rPr>
                <w:rStyle w:val="Основнойтекст(2)+10;5pt"/>
              </w:rPr>
              <w:t>0.02</w:t>
            </w:r>
          </w:p>
        </w:tc>
        <w:tc>
          <w:tcPr>
            <w:cnfStyle w:val="000010100000"/>
            <w:tcW w:w="898" w:type="dxa"/>
            <w:tcBorders>
              <w:top w:val="single" w:color="auto" w:sz="4" w:space="0"/>
              <w:left w:val="single" w:color="auto" w:sz="4" w:space="0"/>
            </w:tcBorders>
            <w:shd w:val="clear" w:color="auto" w:fill="ffffff"/>
            <w:vAlign w:val="bottom"/>
          </w:tcPr>
          <w:p w14:paraId="000001B3">
            <w:pPr>
              <w:pStyle w:val="Основнойтекст(2)1"/>
              <w:framePr w:hAnchor="text" w:vAnchor="text" w:w="8683" w:wrap="notBeside" w:y="1"/>
              <w:shd w:val="clear" w:color="auto" w:fill="auto"/>
              <w:spacing w:line="210" w:lineRule="exact"/>
              <w:ind w:left="280" w:firstLine="0"/>
              <w:jc w:val="left"/>
              <w:rPr/>
            </w:pPr>
            <w:r>
              <w:rPr>
                <w:rStyle w:val="Основнойтекст(2)+10;5pt"/>
              </w:rPr>
              <w:t>0.02</w:t>
            </w:r>
          </w:p>
        </w:tc>
        <w:tc>
          <w:tcPr>
            <w:cnfStyle w:val="000001100000"/>
            <w:tcW w:w="797" w:type="dxa"/>
            <w:tcBorders>
              <w:top w:val="single" w:color="auto" w:sz="4" w:space="0"/>
              <w:left w:val="single" w:color="auto" w:sz="4" w:space="0"/>
            </w:tcBorders>
            <w:shd w:val="clear" w:color="auto" w:fill="ffffff"/>
            <w:vAlign w:val="center"/>
          </w:tcPr>
          <w:p w14:paraId="000001B4">
            <w:pPr>
              <w:pStyle w:val="Основнойтекст(2)1"/>
              <w:framePr w:hAnchor="text" w:vAnchor="text" w:w="8683" w:wrap="notBeside" w:y="1"/>
              <w:shd w:val="clear" w:color="auto" w:fill="auto"/>
              <w:spacing w:line="210" w:lineRule="exact"/>
              <w:ind w:firstLine="0"/>
              <w:jc w:val="left"/>
              <w:rPr/>
            </w:pPr>
            <w:r>
              <w:rPr>
                <w:rStyle w:val="Основнойтекст(2)+10;5pt"/>
              </w:rPr>
              <w:t>водог.</w:t>
            </w:r>
          </w:p>
        </w:tc>
        <w:tc>
          <w:tcPr>
            <w:cnfStyle w:val="000010100000"/>
            <w:tcW w:w="840" w:type="dxa"/>
            <w:tcBorders>
              <w:top w:val="single" w:color="auto" w:sz="4" w:space="0"/>
              <w:left w:val="single" w:color="auto" w:sz="4" w:space="0"/>
            </w:tcBorders>
            <w:shd w:val="clear" w:color="auto" w:fill="ffffff"/>
            <w:vAlign w:val="bottom"/>
          </w:tcPr>
          <w:p w14:paraId="000001B5">
            <w:pPr>
              <w:pStyle w:val="Основнойтекст(2)1"/>
              <w:framePr w:hAnchor="text" w:vAnchor="text" w:w="8683" w:wrap="notBeside" w:y="1"/>
              <w:shd w:val="clear" w:color="auto" w:fill="auto"/>
              <w:spacing w:line="210" w:lineRule="exact"/>
              <w:ind w:firstLine="0"/>
              <w:jc w:val="center"/>
              <w:rPr/>
            </w:pPr>
            <w:r>
              <w:rPr>
                <w:rStyle w:val="Основнойтекст(2)+10;5pt"/>
              </w:rPr>
              <w:t>0</w:t>
            </w:r>
          </w:p>
        </w:tc>
        <w:tc>
          <w:tcPr>
            <w:cnfStyle w:val="000001100000"/>
            <w:tcW w:w="792" w:type="dxa"/>
            <w:tcBorders>
              <w:top w:val="single" w:color="auto" w:sz="4" w:space="0"/>
              <w:left w:val="single" w:color="auto" w:sz="4" w:space="0"/>
              <w:right w:val="single" w:color="auto" w:sz="4" w:space="0"/>
            </w:tcBorders>
            <w:shd w:val="clear" w:color="auto" w:fill="ffffff"/>
            <w:vAlign w:val="center"/>
          </w:tcPr>
          <w:p w14:paraId="000001B6">
            <w:pPr>
              <w:pStyle w:val="Основнойтекст(2)1"/>
              <w:framePr w:hAnchor="text" w:vAnchor="text" w:w="8683" w:wrap="notBeside" w:y="1"/>
              <w:shd w:val="clear" w:color="auto" w:fill="auto"/>
              <w:spacing w:line="210" w:lineRule="exact"/>
              <w:ind w:firstLine="0"/>
              <w:jc w:val="center"/>
              <w:rPr/>
            </w:pPr>
            <w:r>
              <w:rPr>
                <w:rStyle w:val="Основнойтекст(2)+10;5pt"/>
              </w:rPr>
              <w:t>1994</w:t>
            </w:r>
          </w:p>
        </w:tc>
      </w:tr>
      <w:tr>
        <w:trPr>
          <w:trHeight w:val="307" w:hRule="exact"/>
        </w:trPr>
        <w:tc>
          <w:tcPr>
            <w:cnfStyle w:val="000010010000"/>
            <w:tcW w:w="446" w:type="dxa"/>
            <w:tcBorders>
              <w:top w:val="single" w:color="auto" w:sz="4" w:space="0"/>
              <w:left w:val="single" w:color="auto" w:sz="4" w:space="0"/>
            </w:tcBorders>
            <w:shd w:val="clear" w:color="auto" w:fill="ffffff"/>
            <w:vAlign w:val="bottom"/>
          </w:tcPr>
          <w:p w14:paraId="000001B7">
            <w:pPr>
              <w:pStyle w:val="Основнойтекст(2)1"/>
              <w:framePr w:hAnchor="text" w:vAnchor="text" w:w="8683" w:wrap="notBeside" w:y="1"/>
              <w:shd w:val="clear" w:color="auto" w:fill="auto"/>
              <w:spacing w:line="210" w:lineRule="exact"/>
              <w:ind w:left="180" w:firstLine="0"/>
              <w:jc w:val="left"/>
              <w:rPr/>
            </w:pPr>
            <w:r>
              <w:rPr>
                <w:rStyle w:val="Основнойтекст(2)+10;5pt;Полужирный"/>
              </w:rPr>
              <w:t>2</w:t>
            </w:r>
          </w:p>
        </w:tc>
        <w:tc>
          <w:tcPr>
            <w:cnfStyle w:val="000001010000"/>
            <w:tcW w:w="2016" w:type="dxa"/>
            <w:tcBorders>
              <w:top w:val="single" w:color="auto" w:sz="4" w:space="0"/>
              <w:left w:val="single" w:color="auto" w:sz="4" w:space="0"/>
            </w:tcBorders>
            <w:shd w:val="clear" w:color="auto" w:fill="ffffff"/>
            <w:vAlign w:val="bottom"/>
          </w:tcPr>
          <w:p w14:paraId="000001B8">
            <w:pPr>
              <w:pStyle w:val="Основнойтекст(2)1"/>
              <w:framePr w:hAnchor="text" w:vAnchor="text" w:w="8683" w:wrap="notBeside" w:y="1"/>
              <w:shd w:val="clear" w:color="auto" w:fill="auto"/>
              <w:spacing w:line="210" w:lineRule="exact"/>
              <w:ind w:firstLine="0"/>
              <w:jc w:val="left"/>
              <w:rPr/>
            </w:pPr>
            <w:r>
              <w:rPr>
                <w:rStyle w:val="Основнойтекст(2)+10;5pt;Полужирный"/>
              </w:rPr>
              <w:t>Кот."Баранчик"</w:t>
            </w:r>
          </w:p>
        </w:tc>
        <w:tc>
          <w:tcPr>
            <w:cnfStyle w:val="000010010000"/>
            <w:tcW w:w="2078" w:type="dxa"/>
            <w:tcBorders>
              <w:top w:val="single" w:color="auto" w:sz="4" w:space="0"/>
              <w:left w:val="single" w:color="auto" w:sz="4" w:space="0"/>
            </w:tcBorders>
            <w:shd w:val="clear" w:color="auto" w:fill="ffffff"/>
          </w:tcPr>
          <w:p w14:paraId="000001B9">
            <w:pPr>
              <w:framePr w:hAnchor="text" w:vAnchor="text" w:w="8683" w:wrap="notBeside" w:y="1"/>
              <w:rPr>
                <w:sz w:val="10"/>
                <w:szCs w:val="10"/>
              </w:rPr>
            </w:pPr>
          </w:p>
        </w:tc>
        <w:tc>
          <w:tcPr>
            <w:cnfStyle w:val="000001010000"/>
            <w:tcW w:w="816" w:type="dxa"/>
            <w:tcBorders>
              <w:top w:val="single" w:color="auto" w:sz="4" w:space="0"/>
              <w:left w:val="single" w:color="auto" w:sz="4" w:space="0"/>
            </w:tcBorders>
            <w:shd w:val="clear" w:color="auto" w:fill="ffffff"/>
            <w:vAlign w:val="bottom"/>
          </w:tcPr>
          <w:p w14:paraId="000001BA">
            <w:pPr>
              <w:pStyle w:val="Основнойтекст(2)1"/>
              <w:framePr w:hAnchor="text" w:vAnchor="text" w:w="8683" w:wrap="notBeside" w:y="1"/>
              <w:shd w:val="clear" w:color="auto" w:fill="auto"/>
              <w:spacing w:line="210" w:lineRule="exact"/>
              <w:ind w:left="240" w:firstLine="0"/>
              <w:jc w:val="left"/>
              <w:rPr>
                <w:highlight w:val="yellow"/>
              </w:rPr>
            </w:pPr>
            <w:r>
              <w:rPr>
                <w:rStyle w:val="Основнойтекст(2)+10;5pt;Полужирный"/>
              </w:rPr>
              <w:t>0.</w:t>
            </w:r>
            <w:r>
              <w:rPr>
                <w:rStyle w:val="Основнойтекст(2)+10;5pt;Полужирный"/>
              </w:rPr>
              <w:t>30</w:t>
            </w:r>
          </w:p>
        </w:tc>
        <w:tc>
          <w:tcPr>
            <w:cnfStyle w:val="000010010000"/>
            <w:tcW w:w="898" w:type="dxa"/>
            <w:tcBorders>
              <w:top w:val="single" w:color="auto" w:sz="4" w:space="0"/>
              <w:left w:val="single" w:color="auto" w:sz="4" w:space="0"/>
            </w:tcBorders>
            <w:shd w:val="clear" w:color="auto" w:fill="ffffff"/>
            <w:vAlign w:val="bottom"/>
          </w:tcPr>
          <w:p w14:paraId="000001BB">
            <w:pPr>
              <w:pStyle w:val="Основнойтекст(2)1"/>
              <w:framePr w:hAnchor="text" w:vAnchor="text" w:w="8683" w:wrap="notBeside" w:y="1"/>
              <w:shd w:val="clear" w:color="auto" w:fill="auto"/>
              <w:spacing w:line="210" w:lineRule="exact"/>
              <w:ind w:left="280" w:firstLine="0"/>
              <w:jc w:val="left"/>
              <w:rPr>
                <w:highlight w:val="yellow"/>
              </w:rPr>
            </w:pPr>
            <w:r>
              <w:rPr>
                <w:rStyle w:val="Основнойтекст(2)+10;5pt;Полужирный"/>
              </w:rPr>
              <w:t>0.</w:t>
            </w:r>
            <w:r>
              <w:rPr>
                <w:rStyle w:val="Основнойтекст(2)+10;5pt;Полужирный"/>
              </w:rPr>
              <w:t>14</w:t>
            </w:r>
          </w:p>
        </w:tc>
        <w:tc>
          <w:tcPr>
            <w:cnfStyle w:val="000001010000"/>
            <w:tcW w:w="797" w:type="dxa"/>
            <w:tcBorders>
              <w:top w:val="single" w:color="auto" w:sz="4" w:space="0"/>
              <w:left w:val="single" w:color="auto" w:sz="4" w:space="0"/>
            </w:tcBorders>
            <w:shd w:val="clear" w:color="auto" w:fill="ffffff"/>
          </w:tcPr>
          <w:p w14:paraId="000001BC">
            <w:pPr>
              <w:framePr w:hAnchor="text" w:vAnchor="text" w:w="8683" w:wrap="notBeside" w:y="1"/>
              <w:rPr>
                <w:sz w:val="10"/>
                <w:szCs w:val="10"/>
              </w:rPr>
            </w:pPr>
          </w:p>
        </w:tc>
        <w:tc>
          <w:tcPr>
            <w:cnfStyle w:val="000010010000"/>
            <w:tcW w:w="840" w:type="dxa"/>
            <w:tcBorders>
              <w:top w:val="single" w:color="auto" w:sz="4" w:space="0"/>
              <w:left w:val="single" w:color="auto" w:sz="4" w:space="0"/>
            </w:tcBorders>
            <w:shd w:val="clear" w:color="auto" w:fill="ffffff"/>
          </w:tcPr>
          <w:p w14:paraId="000001BD">
            <w:pPr>
              <w:framePr w:hAnchor="text" w:vAnchor="text" w:w="8683" w:wrap="notBeside" w:y="1"/>
              <w:jc w:val="center"/>
              <w:rPr>
                <w:sz w:val="10"/>
                <w:szCs w:val="10"/>
              </w:rPr>
            </w:pPr>
          </w:p>
        </w:tc>
        <w:tc>
          <w:tcPr>
            <w:cnfStyle w:val="000001010000"/>
            <w:tcW w:w="792" w:type="dxa"/>
            <w:tcBorders>
              <w:top w:val="single" w:color="auto" w:sz="4" w:space="0"/>
              <w:left w:val="single" w:color="auto" w:sz="4" w:space="0"/>
              <w:right w:val="single" w:color="auto" w:sz="4" w:space="0"/>
            </w:tcBorders>
            <w:shd w:val="clear" w:color="auto" w:fill="ffffff"/>
          </w:tcPr>
          <w:p w14:paraId="000001BE">
            <w:pPr>
              <w:framePr w:hAnchor="text" w:vAnchor="text" w:w="8683" w:wrap="notBeside" w:y="1"/>
              <w:jc w:val="center"/>
              <w:rPr>
                <w:sz w:val="10"/>
                <w:szCs w:val="10"/>
              </w:rPr>
            </w:pPr>
          </w:p>
        </w:tc>
      </w:tr>
      <w:tr>
        <w:trPr>
          <w:trHeight w:val="476" w:hRule="exact"/>
        </w:trPr>
        <w:tc>
          <w:tcPr>
            <w:cnfStyle w:val="000010100000"/>
            <w:tcW w:w="446" w:type="dxa"/>
            <w:tcBorders>
              <w:top w:val="single" w:color="auto" w:sz="4" w:space="0"/>
              <w:left w:val="single" w:color="auto" w:sz="4" w:space="0"/>
            </w:tcBorders>
            <w:shd w:val="clear" w:color="auto" w:fill="ffffff"/>
          </w:tcPr>
          <w:p w14:paraId="000001BF">
            <w:pPr>
              <w:framePr w:hAnchor="text" w:vAnchor="text" w:w="8683" w:wrap="notBeside" w:y="1"/>
              <w:rPr>
                <w:sz w:val="10"/>
                <w:szCs w:val="10"/>
              </w:rPr>
            </w:pPr>
          </w:p>
        </w:tc>
        <w:tc>
          <w:tcPr>
            <w:cnfStyle w:val="000001100000"/>
            <w:tcW w:w="2016" w:type="dxa"/>
            <w:tcBorders>
              <w:top w:val="single" w:color="auto" w:sz="4" w:space="0"/>
              <w:left w:val="single" w:color="auto" w:sz="4" w:space="0"/>
            </w:tcBorders>
            <w:shd w:val="clear" w:color="auto" w:fill="ffffff"/>
            <w:vAlign w:val="center"/>
          </w:tcPr>
          <w:p w14:paraId="000001C0">
            <w:pPr>
              <w:pStyle w:val="Основнойтекст(2)1"/>
              <w:framePr w:hAnchor="text" w:vAnchor="text" w:w="8683" w:wrap="notBeside" w:y="1"/>
              <w:shd w:val="clear" w:color="auto" w:fill="auto"/>
              <w:spacing w:line="210" w:lineRule="exact"/>
              <w:ind w:firstLine="0"/>
              <w:jc w:val="right"/>
              <w:rPr/>
            </w:pPr>
            <w:r>
              <w:rPr>
                <w:rStyle w:val="Основнойтекст(2)+10;5pt"/>
              </w:rPr>
              <w:t>К-1</w:t>
            </w:r>
          </w:p>
        </w:tc>
        <w:tc>
          <w:tcPr>
            <w:cnfStyle w:val="000010100000"/>
            <w:tcW w:w="2078" w:type="dxa"/>
            <w:tcBorders>
              <w:top w:val="single" w:color="auto" w:sz="4" w:space="0"/>
              <w:left w:val="single" w:color="auto" w:sz="4" w:space="0"/>
            </w:tcBorders>
            <w:shd w:val="clear" w:color="auto" w:fill="ffffff"/>
            <w:vAlign w:val="center"/>
          </w:tcPr>
          <w:p w14:paraId="000001C1">
            <w:pPr>
              <w:pStyle w:val="Основнойтекст(2)1"/>
              <w:framePr w:hAnchor="text" w:vAnchor="text" w:w="8683" w:wrap="notBeside" w:y="1"/>
              <w:shd w:val="clear" w:color="auto" w:fill="auto"/>
              <w:spacing w:line="210" w:lineRule="exact"/>
              <w:ind w:firstLine="0"/>
              <w:jc w:val="left"/>
              <w:rPr/>
            </w:pPr>
            <w:r>
              <w:rPr>
                <w:rStyle w:val="Основнойтекст(2)+10;5pt"/>
              </w:rPr>
              <w:t>КВр-0,35</w:t>
            </w:r>
          </w:p>
        </w:tc>
        <w:tc>
          <w:tcPr>
            <w:cnfStyle w:val="000001100000"/>
            <w:tcW w:w="816" w:type="dxa"/>
            <w:tcBorders>
              <w:top w:val="single" w:color="auto" w:sz="4" w:space="0"/>
              <w:left w:val="single" w:color="auto" w:sz="4" w:space="0"/>
            </w:tcBorders>
            <w:shd w:val="clear" w:color="auto" w:fill="ffffff"/>
            <w:vAlign w:val="center"/>
          </w:tcPr>
          <w:p w14:paraId="000001C2">
            <w:pPr>
              <w:pStyle w:val="Основнойтекст(2)1"/>
              <w:framePr w:hAnchor="text" w:vAnchor="text" w:w="8683" w:wrap="notBeside" w:y="1"/>
              <w:shd w:val="clear" w:color="auto" w:fill="auto"/>
              <w:spacing w:line="210" w:lineRule="exact"/>
              <w:ind w:left="240" w:firstLine="0"/>
              <w:jc w:val="left"/>
              <w:rPr>
                <w:highlight w:val="yellow"/>
              </w:rPr>
            </w:pPr>
            <w:r>
              <w:rPr>
                <w:rStyle w:val="Основнойтекст(2)+10;5pt"/>
              </w:rPr>
              <w:t>0.</w:t>
            </w:r>
            <w:r>
              <w:rPr>
                <w:rStyle w:val="Основнойтекст(2)+10;5pt"/>
              </w:rPr>
              <w:t>30</w:t>
            </w:r>
          </w:p>
        </w:tc>
        <w:tc>
          <w:tcPr>
            <w:cnfStyle w:val="000010100000"/>
            <w:tcW w:w="898" w:type="dxa"/>
            <w:tcBorders>
              <w:top w:val="single" w:color="auto" w:sz="4" w:space="0"/>
              <w:left w:val="single" w:color="auto" w:sz="4" w:space="0"/>
            </w:tcBorders>
            <w:shd w:val="clear" w:color="auto" w:fill="ffffff"/>
            <w:vAlign w:val="center"/>
          </w:tcPr>
          <w:p w14:paraId="000001C3">
            <w:pPr>
              <w:pStyle w:val="Основнойтекст(2)1"/>
              <w:framePr w:hAnchor="text" w:vAnchor="text" w:w="8683" w:wrap="notBeside" w:y="1"/>
              <w:shd w:val="clear" w:color="auto" w:fill="auto"/>
              <w:spacing w:line="210" w:lineRule="exact"/>
              <w:ind w:left="280" w:firstLine="0"/>
              <w:jc w:val="left"/>
              <w:rPr>
                <w:highlight w:val="yellow"/>
              </w:rPr>
            </w:pPr>
            <w:r>
              <w:rPr>
                <w:rStyle w:val="Основнойтекст(2)+10;5pt"/>
              </w:rPr>
              <w:t>0.</w:t>
            </w:r>
            <w:r>
              <w:rPr>
                <w:rStyle w:val="Основнойтекст(2)+10;5pt"/>
              </w:rPr>
              <w:t>14</w:t>
            </w:r>
          </w:p>
        </w:tc>
        <w:tc>
          <w:tcPr>
            <w:cnfStyle w:val="000001100000"/>
            <w:tcW w:w="797" w:type="dxa"/>
            <w:tcBorders>
              <w:top w:val="single" w:color="auto" w:sz="4" w:space="0"/>
              <w:left w:val="single" w:color="auto" w:sz="4" w:space="0"/>
            </w:tcBorders>
            <w:shd w:val="clear" w:color="auto" w:fill="ffffff"/>
            <w:vAlign w:val="center"/>
          </w:tcPr>
          <w:p w14:paraId="000001C4">
            <w:pPr>
              <w:pStyle w:val="Основнойтекст(2)1"/>
              <w:framePr w:hAnchor="text" w:vAnchor="text" w:w="8683" w:wrap="notBeside" w:y="1"/>
              <w:shd w:val="clear" w:color="auto" w:fill="auto"/>
              <w:spacing w:line="210" w:lineRule="exact"/>
              <w:ind w:firstLine="0"/>
              <w:jc w:val="left"/>
              <w:rPr/>
            </w:pPr>
            <w:r>
              <w:rPr>
                <w:rStyle w:val="Основнойтекст(2)+10;5pt"/>
              </w:rPr>
              <w:t>водог.</w:t>
            </w:r>
          </w:p>
        </w:tc>
        <w:tc>
          <w:tcPr>
            <w:cnfStyle w:val="000010100000"/>
            <w:tcW w:w="840" w:type="dxa"/>
            <w:tcBorders>
              <w:top w:val="single" w:color="auto" w:sz="4" w:space="0"/>
              <w:left w:val="single" w:color="auto" w:sz="4" w:space="0"/>
            </w:tcBorders>
            <w:shd w:val="clear" w:color="auto" w:fill="ffffff"/>
            <w:vAlign w:val="center"/>
          </w:tcPr>
          <w:p w14:paraId="000001C5">
            <w:pPr>
              <w:pStyle w:val="Основнойтекст(2)1"/>
              <w:framePr w:hAnchor="text" w:vAnchor="text" w:w="8683" w:wrap="notBeside" w:y="1"/>
              <w:shd w:val="clear" w:color="auto" w:fill="auto"/>
              <w:spacing w:line="210" w:lineRule="exact"/>
              <w:ind w:firstLine="0"/>
              <w:jc w:val="center"/>
              <w:rPr/>
            </w:pPr>
            <w:r>
              <w:rPr>
                <w:rStyle w:val="Основнойтекст(2)+10;5pt"/>
              </w:rPr>
              <w:t>ручн.</w:t>
            </w:r>
          </w:p>
        </w:tc>
        <w:tc>
          <w:tcPr>
            <w:cnfStyle w:val="000001100000"/>
            <w:tcW w:w="792" w:type="dxa"/>
            <w:tcBorders>
              <w:top w:val="single" w:color="auto" w:sz="4" w:space="0"/>
              <w:left w:val="single" w:color="auto" w:sz="4" w:space="0"/>
              <w:right w:val="single" w:color="auto" w:sz="4" w:space="0"/>
            </w:tcBorders>
            <w:shd w:val="clear" w:color="auto" w:fill="ffffff"/>
            <w:vAlign w:val="center"/>
          </w:tcPr>
          <w:p w14:paraId="000001C6">
            <w:pPr>
              <w:pStyle w:val="Основнойтекст(2)1"/>
              <w:framePr w:hAnchor="text" w:vAnchor="text" w:w="8683" w:wrap="notBeside" w:y="1"/>
              <w:shd w:val="clear" w:color="auto" w:fill="auto"/>
              <w:spacing w:line="210" w:lineRule="exact"/>
              <w:ind w:firstLine="0"/>
              <w:jc w:val="center"/>
              <w:rPr/>
            </w:pPr>
            <w:r>
              <w:rPr>
                <w:rStyle w:val="Основнойтекст(2)+10;5pt"/>
              </w:rPr>
              <w:t>201</w:t>
            </w:r>
            <w:r>
              <w:rPr>
                <w:rStyle w:val="Основнойтекст(2)+10;5pt"/>
              </w:rPr>
              <w:t>9</w:t>
            </w:r>
          </w:p>
        </w:tc>
      </w:tr>
      <w:tr>
        <w:trPr>
          <w:trHeight w:val="312" w:hRule="exact"/>
        </w:trPr>
        <w:tc>
          <w:tcPr>
            <w:cnfStyle w:val="000010010000"/>
            <w:tcW w:w="446" w:type="dxa"/>
            <w:tcBorders>
              <w:top w:val="single" w:color="auto" w:sz="4" w:space="0"/>
              <w:left w:val="single" w:color="auto" w:sz="4" w:space="0"/>
            </w:tcBorders>
            <w:shd w:val="clear" w:color="auto" w:fill="ffffff"/>
            <w:vAlign w:val="bottom"/>
          </w:tcPr>
          <w:p w14:paraId="000001C7">
            <w:pPr>
              <w:pStyle w:val="Основнойтекст(2)1"/>
              <w:framePr w:hAnchor="text" w:vAnchor="text" w:w="8683" w:wrap="notBeside" w:y="1"/>
              <w:shd w:val="clear" w:color="auto" w:fill="auto"/>
              <w:spacing w:line="210" w:lineRule="exact"/>
              <w:ind w:left="180" w:firstLine="0"/>
              <w:jc w:val="left"/>
              <w:rPr/>
            </w:pPr>
            <w:r>
              <w:rPr>
                <w:rStyle w:val="Основнойтекст(2)+10;5pt;Полужирный"/>
              </w:rPr>
              <w:t>3</w:t>
            </w:r>
          </w:p>
        </w:tc>
        <w:tc>
          <w:tcPr>
            <w:cnfStyle w:val="000001010000"/>
            <w:tcW w:w="2016" w:type="dxa"/>
            <w:tcBorders>
              <w:top w:val="single" w:color="auto" w:sz="4" w:space="0"/>
              <w:left w:val="single" w:color="auto" w:sz="4" w:space="0"/>
            </w:tcBorders>
            <w:shd w:val="clear" w:color="auto" w:fill="ffffff"/>
            <w:vAlign w:val="bottom"/>
          </w:tcPr>
          <w:p w14:paraId="000001C8">
            <w:pPr>
              <w:pStyle w:val="Основнойтекст(2)1"/>
              <w:framePr w:hAnchor="text" w:vAnchor="text" w:w="8683" w:wrap="notBeside" w:y="1"/>
              <w:shd w:val="clear" w:color="auto" w:fill="auto"/>
              <w:spacing w:line="210" w:lineRule="exact"/>
              <w:ind w:firstLine="0"/>
              <w:jc w:val="left"/>
              <w:rPr/>
            </w:pPr>
            <w:r>
              <w:rPr>
                <w:rStyle w:val="Основнойтекст(2)+10;5pt;Полужирный"/>
              </w:rPr>
              <w:t>Кот. Детсад</w:t>
            </w:r>
          </w:p>
        </w:tc>
        <w:tc>
          <w:tcPr>
            <w:cnfStyle w:val="000010010000"/>
            <w:tcW w:w="2078" w:type="dxa"/>
            <w:tcBorders>
              <w:top w:val="single" w:color="auto" w:sz="4" w:space="0"/>
              <w:left w:val="single" w:color="auto" w:sz="4" w:space="0"/>
            </w:tcBorders>
            <w:shd w:val="clear" w:color="auto" w:fill="ffffff"/>
          </w:tcPr>
          <w:p w14:paraId="000001C9">
            <w:pPr>
              <w:framePr w:hAnchor="text" w:vAnchor="text" w:w="8683" w:wrap="notBeside" w:y="1"/>
              <w:rPr>
                <w:sz w:val="10"/>
                <w:szCs w:val="10"/>
              </w:rPr>
            </w:pPr>
          </w:p>
        </w:tc>
        <w:tc>
          <w:tcPr>
            <w:cnfStyle w:val="000001010000"/>
            <w:tcW w:w="816" w:type="dxa"/>
            <w:tcBorders>
              <w:top w:val="single" w:color="auto" w:sz="4" w:space="0"/>
              <w:left w:val="single" w:color="auto" w:sz="4" w:space="0"/>
            </w:tcBorders>
            <w:shd w:val="clear" w:color="auto" w:fill="ffffff"/>
            <w:vAlign w:val="bottom"/>
          </w:tcPr>
          <w:p w14:paraId="000001CA">
            <w:pPr>
              <w:pStyle w:val="Основнойтекст(2)1"/>
              <w:framePr w:hAnchor="text" w:vAnchor="text" w:w="8683" w:wrap="notBeside" w:y="1"/>
              <w:shd w:val="clear" w:color="auto" w:fill="auto"/>
              <w:spacing w:line="210" w:lineRule="exact"/>
              <w:ind w:left="240" w:firstLine="0"/>
              <w:jc w:val="left"/>
              <w:rPr/>
            </w:pPr>
            <w:r>
              <w:rPr>
                <w:rStyle w:val="Основнойтекст(2)+10;5pt;Полужирный"/>
              </w:rPr>
              <w:t>0.12</w:t>
            </w:r>
          </w:p>
        </w:tc>
        <w:tc>
          <w:tcPr>
            <w:cnfStyle w:val="000010010000"/>
            <w:tcW w:w="898" w:type="dxa"/>
            <w:tcBorders>
              <w:top w:val="single" w:color="auto" w:sz="4" w:space="0"/>
              <w:left w:val="single" w:color="auto" w:sz="4" w:space="0"/>
            </w:tcBorders>
            <w:shd w:val="clear" w:color="auto" w:fill="ffffff"/>
            <w:vAlign w:val="bottom"/>
          </w:tcPr>
          <w:p w14:paraId="000001CB">
            <w:pPr>
              <w:pStyle w:val="Основнойтекст(2)1"/>
              <w:framePr w:hAnchor="text" w:vAnchor="text" w:w="8683" w:wrap="notBeside" w:y="1"/>
              <w:shd w:val="clear" w:color="auto" w:fill="auto"/>
              <w:spacing w:line="210" w:lineRule="exact"/>
              <w:ind w:left="280" w:firstLine="0"/>
              <w:jc w:val="left"/>
              <w:rPr/>
            </w:pPr>
            <w:r>
              <w:rPr>
                <w:rStyle w:val="Основнойтекст(2)+10;5pt;Полужирный"/>
              </w:rPr>
              <w:t>0.07</w:t>
            </w:r>
          </w:p>
        </w:tc>
        <w:tc>
          <w:tcPr>
            <w:cnfStyle w:val="000001010000"/>
            <w:tcW w:w="797" w:type="dxa"/>
            <w:tcBorders>
              <w:top w:val="single" w:color="auto" w:sz="4" w:space="0"/>
              <w:left w:val="single" w:color="auto" w:sz="4" w:space="0"/>
            </w:tcBorders>
            <w:shd w:val="clear" w:color="auto" w:fill="ffffff"/>
          </w:tcPr>
          <w:p w14:paraId="000001CC">
            <w:pPr>
              <w:framePr w:hAnchor="text" w:vAnchor="text" w:w="8683" w:wrap="notBeside" w:y="1"/>
              <w:rPr>
                <w:sz w:val="10"/>
                <w:szCs w:val="10"/>
              </w:rPr>
            </w:pPr>
          </w:p>
        </w:tc>
        <w:tc>
          <w:tcPr>
            <w:cnfStyle w:val="000010010000"/>
            <w:tcW w:w="840" w:type="dxa"/>
            <w:tcBorders>
              <w:top w:val="single" w:color="auto" w:sz="4" w:space="0"/>
              <w:left w:val="single" w:color="auto" w:sz="4" w:space="0"/>
            </w:tcBorders>
            <w:shd w:val="clear" w:color="auto" w:fill="ffffff"/>
          </w:tcPr>
          <w:p w14:paraId="000001CD">
            <w:pPr>
              <w:framePr w:hAnchor="text" w:vAnchor="text" w:w="8683" w:wrap="notBeside" w:y="1"/>
              <w:jc w:val="center"/>
              <w:rPr>
                <w:sz w:val="10"/>
                <w:szCs w:val="10"/>
              </w:rPr>
            </w:pPr>
          </w:p>
        </w:tc>
        <w:tc>
          <w:tcPr>
            <w:cnfStyle w:val="000001010000"/>
            <w:tcW w:w="792" w:type="dxa"/>
            <w:tcBorders>
              <w:top w:val="single" w:color="auto" w:sz="4" w:space="0"/>
              <w:left w:val="single" w:color="auto" w:sz="4" w:space="0"/>
              <w:right w:val="single" w:color="auto" w:sz="4" w:space="0"/>
            </w:tcBorders>
            <w:shd w:val="clear" w:color="auto" w:fill="ffffff"/>
          </w:tcPr>
          <w:p w14:paraId="000001CE">
            <w:pPr>
              <w:framePr w:hAnchor="text" w:vAnchor="text" w:w="8683" w:wrap="notBeside" w:y="1"/>
              <w:jc w:val="center"/>
              <w:rPr>
                <w:sz w:val="10"/>
                <w:szCs w:val="10"/>
              </w:rPr>
            </w:pPr>
          </w:p>
        </w:tc>
      </w:tr>
      <w:tr>
        <w:trPr>
          <w:trHeight w:val="307" w:hRule="exact"/>
        </w:trPr>
        <w:tc>
          <w:tcPr>
            <w:cnfStyle w:val="000010100000"/>
            <w:tcW w:w="446" w:type="dxa"/>
            <w:tcBorders>
              <w:top w:val="single" w:color="auto" w:sz="4" w:space="0"/>
              <w:left w:val="single" w:color="auto" w:sz="4" w:space="0"/>
            </w:tcBorders>
            <w:shd w:val="clear" w:color="auto" w:fill="ffffff"/>
          </w:tcPr>
          <w:p w14:paraId="000001CF">
            <w:pPr>
              <w:framePr w:hAnchor="text" w:vAnchor="text" w:w="8683" w:wrap="notBeside" w:y="1"/>
              <w:rPr>
                <w:sz w:val="10"/>
                <w:szCs w:val="10"/>
              </w:rPr>
            </w:pPr>
          </w:p>
        </w:tc>
        <w:tc>
          <w:tcPr>
            <w:cnfStyle w:val="000001100000"/>
            <w:tcW w:w="2016" w:type="dxa"/>
            <w:tcBorders>
              <w:top w:val="single" w:color="auto" w:sz="4" w:space="0"/>
              <w:left w:val="single" w:color="auto" w:sz="4" w:space="0"/>
            </w:tcBorders>
            <w:shd w:val="clear" w:color="auto" w:fill="ffffff"/>
            <w:vAlign w:val="bottom"/>
          </w:tcPr>
          <w:p w14:paraId="000001D0">
            <w:pPr>
              <w:pStyle w:val="Основнойтекст(2)1"/>
              <w:framePr w:hAnchor="text" w:vAnchor="text" w:w="8683" w:wrap="notBeside" w:y="1"/>
              <w:shd w:val="clear" w:color="auto" w:fill="auto"/>
              <w:spacing w:line="210" w:lineRule="exact"/>
              <w:ind w:firstLine="0"/>
              <w:jc w:val="right"/>
              <w:rPr/>
            </w:pPr>
            <w:r>
              <w:rPr>
                <w:rStyle w:val="Основнойтекст(2)+10;5pt"/>
              </w:rPr>
              <w:t>К-1</w:t>
            </w:r>
          </w:p>
        </w:tc>
        <w:tc>
          <w:tcPr>
            <w:cnfStyle w:val="000010100000"/>
            <w:tcW w:w="2078" w:type="dxa"/>
            <w:tcBorders>
              <w:top w:val="single" w:color="auto" w:sz="4" w:space="0"/>
              <w:left w:val="single" w:color="auto" w:sz="4" w:space="0"/>
            </w:tcBorders>
            <w:shd w:val="clear" w:color="auto" w:fill="ffffff"/>
            <w:vAlign w:val="bottom"/>
          </w:tcPr>
          <w:p w14:paraId="000001D1">
            <w:pPr>
              <w:pStyle w:val="Основнойтекст(2)1"/>
              <w:framePr w:hAnchor="text" w:vAnchor="text" w:w="8683" w:wrap="notBeside" w:y="1"/>
              <w:shd w:val="clear" w:color="auto" w:fill="auto"/>
              <w:spacing w:line="210" w:lineRule="exact"/>
              <w:ind w:firstLine="0"/>
              <w:jc w:val="left"/>
              <w:rPr/>
            </w:pPr>
            <w:r>
              <w:rPr>
                <w:rStyle w:val="Основнойтекст(2)+10;5pt"/>
              </w:rPr>
              <w:t>Жарок</w:t>
            </w:r>
          </w:p>
        </w:tc>
        <w:tc>
          <w:tcPr>
            <w:cnfStyle w:val="000001100000"/>
            <w:tcW w:w="816" w:type="dxa"/>
            <w:tcBorders>
              <w:top w:val="single" w:color="auto" w:sz="4" w:space="0"/>
              <w:left w:val="single" w:color="auto" w:sz="4" w:space="0"/>
            </w:tcBorders>
            <w:shd w:val="clear" w:color="auto" w:fill="ffffff"/>
            <w:vAlign w:val="bottom"/>
          </w:tcPr>
          <w:p w14:paraId="000001D2">
            <w:pPr>
              <w:pStyle w:val="Основнойтекст(2)1"/>
              <w:framePr w:hAnchor="text" w:vAnchor="text" w:w="8683" w:wrap="notBeside" w:y="1"/>
              <w:shd w:val="clear" w:color="auto" w:fill="auto"/>
              <w:spacing w:line="210" w:lineRule="exact"/>
              <w:ind w:left="240" w:firstLine="0"/>
              <w:jc w:val="left"/>
              <w:rPr/>
            </w:pPr>
            <w:r>
              <w:rPr>
                <w:rStyle w:val="Основнойтекст(2)+10;5pt"/>
              </w:rPr>
              <w:t>0.1</w:t>
            </w:r>
          </w:p>
        </w:tc>
        <w:tc>
          <w:tcPr>
            <w:cnfStyle w:val="000010100000"/>
            <w:tcW w:w="898" w:type="dxa"/>
            <w:tcBorders>
              <w:top w:val="single" w:color="auto" w:sz="4" w:space="0"/>
              <w:left w:val="single" w:color="auto" w:sz="4" w:space="0"/>
            </w:tcBorders>
            <w:shd w:val="clear" w:color="auto" w:fill="ffffff"/>
            <w:vAlign w:val="bottom"/>
          </w:tcPr>
          <w:p w14:paraId="000001D3">
            <w:pPr>
              <w:pStyle w:val="Основнойтекст(2)1"/>
              <w:framePr w:hAnchor="text" w:vAnchor="text" w:w="8683" w:wrap="notBeside" w:y="1"/>
              <w:shd w:val="clear" w:color="auto" w:fill="auto"/>
              <w:spacing w:line="210" w:lineRule="exact"/>
              <w:ind w:left="280" w:firstLine="0"/>
              <w:jc w:val="left"/>
              <w:rPr/>
            </w:pPr>
            <w:r>
              <w:rPr>
                <w:rStyle w:val="Основнойтекст(2)+10;5pt"/>
              </w:rPr>
              <w:t>0.05</w:t>
            </w:r>
          </w:p>
        </w:tc>
        <w:tc>
          <w:tcPr>
            <w:cnfStyle w:val="000001100000"/>
            <w:tcW w:w="797" w:type="dxa"/>
            <w:tcBorders>
              <w:top w:val="single" w:color="auto" w:sz="4" w:space="0"/>
              <w:left w:val="single" w:color="auto" w:sz="4" w:space="0"/>
            </w:tcBorders>
            <w:shd w:val="clear" w:color="auto" w:fill="ffffff"/>
            <w:vAlign w:val="bottom"/>
          </w:tcPr>
          <w:p w14:paraId="000001D4">
            <w:pPr>
              <w:pStyle w:val="Основнойтекст(2)1"/>
              <w:framePr w:hAnchor="text" w:vAnchor="text" w:w="8683" w:wrap="notBeside" w:y="1"/>
              <w:shd w:val="clear" w:color="auto" w:fill="auto"/>
              <w:spacing w:line="210" w:lineRule="exact"/>
              <w:ind w:firstLine="0"/>
              <w:jc w:val="left"/>
              <w:rPr/>
            </w:pPr>
            <w:r>
              <w:rPr>
                <w:rStyle w:val="Основнойтекст(2)+10;5pt"/>
              </w:rPr>
              <w:t>водог.</w:t>
            </w:r>
          </w:p>
        </w:tc>
        <w:tc>
          <w:tcPr>
            <w:cnfStyle w:val="000010100000"/>
            <w:tcW w:w="840" w:type="dxa"/>
            <w:tcBorders>
              <w:top w:val="single" w:color="auto" w:sz="4" w:space="0"/>
              <w:left w:val="single" w:color="auto" w:sz="4" w:space="0"/>
            </w:tcBorders>
            <w:shd w:val="clear" w:color="auto" w:fill="ffffff"/>
            <w:vAlign w:val="bottom"/>
          </w:tcPr>
          <w:p w14:paraId="000001D5">
            <w:pPr>
              <w:pStyle w:val="Основнойтекст(2)1"/>
              <w:framePr w:hAnchor="text" w:vAnchor="text" w:w="8683" w:wrap="notBeside" w:y="1"/>
              <w:shd w:val="clear" w:color="auto" w:fill="auto"/>
              <w:spacing w:line="210" w:lineRule="exact"/>
              <w:ind w:firstLine="0"/>
              <w:jc w:val="center"/>
              <w:rPr/>
            </w:pPr>
            <w:r>
              <w:rPr>
                <w:rStyle w:val="Основнойтекст(2)+10;5pt"/>
              </w:rPr>
              <w:t>ручн.</w:t>
            </w:r>
          </w:p>
        </w:tc>
        <w:tc>
          <w:tcPr>
            <w:cnfStyle w:val="000001100000"/>
            <w:tcW w:w="792" w:type="dxa"/>
            <w:tcBorders>
              <w:top w:val="single" w:color="auto" w:sz="4" w:space="0"/>
              <w:left w:val="single" w:color="auto" w:sz="4" w:space="0"/>
              <w:right w:val="single" w:color="auto" w:sz="4" w:space="0"/>
            </w:tcBorders>
            <w:shd w:val="clear" w:color="auto" w:fill="ffffff"/>
            <w:vAlign w:val="bottom"/>
          </w:tcPr>
          <w:p w14:paraId="000001D6">
            <w:pPr>
              <w:pStyle w:val="Основнойтекст(2)1"/>
              <w:framePr w:hAnchor="text" w:vAnchor="text" w:w="8683" w:wrap="notBeside" w:y="1"/>
              <w:shd w:val="clear" w:color="auto" w:fill="auto"/>
              <w:spacing w:line="210" w:lineRule="exact"/>
              <w:ind w:firstLine="0"/>
              <w:jc w:val="center"/>
              <w:rPr/>
            </w:pPr>
            <w:r>
              <w:rPr>
                <w:rStyle w:val="Основнойтекст(2)+10;5pt"/>
              </w:rPr>
              <w:t>1974</w:t>
            </w:r>
          </w:p>
        </w:tc>
      </w:tr>
      <w:tr>
        <w:trPr>
          <w:trHeight w:val="518" w:hRule="exact"/>
        </w:trPr>
        <w:tc>
          <w:tcPr>
            <w:cnfStyle w:val="000010010000"/>
            <w:tcW w:w="446" w:type="dxa"/>
            <w:tcBorders>
              <w:top w:val="single" w:color="auto" w:sz="4" w:space="0"/>
              <w:left w:val="single" w:color="auto" w:sz="4" w:space="0"/>
            </w:tcBorders>
            <w:shd w:val="clear" w:color="auto" w:fill="ffffff"/>
          </w:tcPr>
          <w:p w14:paraId="000001D7">
            <w:pPr>
              <w:framePr w:hAnchor="text" w:vAnchor="text" w:w="8683" w:wrap="notBeside" w:y="1"/>
              <w:rPr>
                <w:sz w:val="10"/>
                <w:szCs w:val="10"/>
              </w:rPr>
            </w:pPr>
          </w:p>
        </w:tc>
        <w:tc>
          <w:tcPr>
            <w:cnfStyle w:val="000001010000"/>
            <w:tcW w:w="2016" w:type="dxa"/>
            <w:tcBorders>
              <w:top w:val="single" w:color="auto" w:sz="4" w:space="0"/>
              <w:left w:val="single" w:color="auto" w:sz="4" w:space="0"/>
            </w:tcBorders>
            <w:shd w:val="clear" w:color="auto" w:fill="ffffff"/>
            <w:vAlign w:val="bottom"/>
          </w:tcPr>
          <w:p w14:paraId="000001D8">
            <w:pPr>
              <w:pStyle w:val="Основнойтекст(2)1"/>
              <w:framePr w:hAnchor="text" w:vAnchor="text" w:w="8683" w:wrap="notBeside" w:y="1"/>
              <w:shd w:val="clear" w:color="auto" w:fill="auto"/>
              <w:spacing w:line="210" w:lineRule="exact"/>
              <w:ind w:firstLine="0"/>
              <w:jc w:val="right"/>
              <w:rPr/>
            </w:pPr>
            <w:r>
              <w:rPr>
                <w:rStyle w:val="Основнойтекст(2)+10;5pt"/>
              </w:rPr>
              <w:t>К-2</w:t>
            </w:r>
          </w:p>
        </w:tc>
        <w:tc>
          <w:tcPr>
            <w:cnfStyle w:val="000010010000"/>
            <w:tcW w:w="2078" w:type="dxa"/>
            <w:tcBorders>
              <w:top w:val="single" w:color="auto" w:sz="4" w:space="0"/>
              <w:left w:val="single" w:color="auto" w:sz="4" w:space="0"/>
            </w:tcBorders>
            <w:shd w:val="clear" w:color="auto" w:fill="ffffff"/>
            <w:vAlign w:val="bottom"/>
          </w:tcPr>
          <w:p w14:paraId="000001D9">
            <w:pPr>
              <w:pStyle w:val="Основнойтекст(2)1"/>
              <w:framePr w:hAnchor="text" w:vAnchor="text" w:w="8683" w:wrap="notBeside" w:y="1"/>
              <w:shd w:val="clear" w:color="auto" w:fill="auto"/>
              <w:spacing w:line="254" w:lineRule="exact"/>
              <w:ind w:firstLine="0"/>
              <w:jc w:val="left"/>
              <w:rPr/>
            </w:pPr>
            <w:r>
              <w:rPr>
                <w:rStyle w:val="Основнойтекст(2)+10;5pt"/>
              </w:rPr>
              <w:t>ПУ ЭКВ-24/0.4 УХЛ4</w:t>
            </w:r>
          </w:p>
        </w:tc>
        <w:tc>
          <w:tcPr>
            <w:cnfStyle w:val="000001010000"/>
            <w:tcW w:w="816" w:type="dxa"/>
            <w:tcBorders>
              <w:top w:val="single" w:color="auto" w:sz="4" w:space="0"/>
              <w:left w:val="single" w:color="auto" w:sz="4" w:space="0"/>
            </w:tcBorders>
            <w:shd w:val="clear" w:color="auto" w:fill="ffffff"/>
            <w:vAlign w:val="center"/>
          </w:tcPr>
          <w:p w14:paraId="000001DA">
            <w:pPr>
              <w:pStyle w:val="Основнойтекст(2)1"/>
              <w:framePr w:hAnchor="text" w:vAnchor="text" w:w="8683" w:wrap="notBeside" w:y="1"/>
              <w:shd w:val="clear" w:color="auto" w:fill="auto"/>
              <w:spacing w:line="210" w:lineRule="exact"/>
              <w:ind w:left="240" w:firstLine="0"/>
              <w:jc w:val="left"/>
              <w:rPr/>
            </w:pPr>
            <w:r>
              <w:rPr>
                <w:rStyle w:val="Основнойтекст(2)+10;5pt"/>
              </w:rPr>
              <w:t>0.02</w:t>
            </w:r>
          </w:p>
        </w:tc>
        <w:tc>
          <w:tcPr>
            <w:cnfStyle w:val="000010010000"/>
            <w:tcW w:w="898" w:type="dxa"/>
            <w:tcBorders>
              <w:top w:val="single" w:color="auto" w:sz="4" w:space="0"/>
              <w:left w:val="single" w:color="auto" w:sz="4" w:space="0"/>
            </w:tcBorders>
            <w:shd w:val="clear" w:color="auto" w:fill="ffffff"/>
            <w:vAlign w:val="center"/>
          </w:tcPr>
          <w:p w14:paraId="000001DB">
            <w:pPr>
              <w:pStyle w:val="Основнойтекст(2)1"/>
              <w:framePr w:hAnchor="text" w:vAnchor="text" w:w="8683" w:wrap="notBeside" w:y="1"/>
              <w:shd w:val="clear" w:color="auto" w:fill="auto"/>
              <w:spacing w:line="210" w:lineRule="exact"/>
              <w:ind w:left="280" w:firstLine="0"/>
              <w:jc w:val="left"/>
              <w:rPr/>
            </w:pPr>
            <w:r>
              <w:rPr>
                <w:rStyle w:val="Основнойтекст(2)+10;5pt"/>
              </w:rPr>
              <w:t>0.02</w:t>
            </w:r>
          </w:p>
        </w:tc>
        <w:tc>
          <w:tcPr>
            <w:cnfStyle w:val="000001010000"/>
            <w:tcW w:w="797" w:type="dxa"/>
            <w:tcBorders>
              <w:top w:val="single" w:color="auto" w:sz="4" w:space="0"/>
              <w:left w:val="single" w:color="auto" w:sz="4" w:space="0"/>
            </w:tcBorders>
            <w:shd w:val="clear" w:color="auto" w:fill="ffffff"/>
          </w:tcPr>
          <w:p w14:paraId="000001DC">
            <w:pPr>
              <w:pStyle w:val="Основнойтекст(2)1"/>
              <w:framePr w:hAnchor="text" w:vAnchor="text" w:w="8683" w:wrap="notBeside" w:y="1"/>
              <w:shd w:val="clear" w:color="auto" w:fill="auto"/>
              <w:spacing w:line="210" w:lineRule="exact"/>
              <w:ind w:firstLine="0"/>
              <w:jc w:val="left"/>
              <w:rPr/>
            </w:pPr>
            <w:r>
              <w:rPr>
                <w:rStyle w:val="Основнойтекст(2)+10;5pt"/>
              </w:rPr>
              <w:t>водог.</w:t>
            </w:r>
          </w:p>
        </w:tc>
        <w:tc>
          <w:tcPr>
            <w:cnfStyle w:val="000010010000"/>
            <w:tcW w:w="840" w:type="dxa"/>
            <w:tcBorders>
              <w:top w:val="single" w:color="auto" w:sz="4" w:space="0"/>
              <w:left w:val="single" w:color="auto" w:sz="4" w:space="0"/>
            </w:tcBorders>
            <w:shd w:val="clear" w:color="auto" w:fill="ffffff"/>
            <w:vAlign w:val="center"/>
          </w:tcPr>
          <w:p w14:paraId="000001DD">
            <w:pPr>
              <w:pStyle w:val="Основнойтекст(2)1"/>
              <w:framePr w:hAnchor="text" w:vAnchor="text" w:w="8683" w:wrap="notBeside" w:y="1"/>
              <w:shd w:val="clear" w:color="auto" w:fill="auto"/>
              <w:spacing w:line="210" w:lineRule="exact"/>
              <w:ind w:firstLine="0"/>
              <w:jc w:val="center"/>
              <w:rPr/>
            </w:pPr>
            <w:r>
              <w:rPr>
                <w:rStyle w:val="Основнойтекст(2)+10;5pt"/>
              </w:rPr>
              <w:t>0</w:t>
            </w:r>
          </w:p>
        </w:tc>
        <w:tc>
          <w:tcPr>
            <w:cnfStyle w:val="000001010000"/>
            <w:tcW w:w="792" w:type="dxa"/>
            <w:tcBorders>
              <w:top w:val="single" w:color="auto" w:sz="4" w:space="0"/>
              <w:left w:val="single" w:color="auto" w:sz="4" w:space="0"/>
              <w:right w:val="single" w:color="auto" w:sz="4" w:space="0"/>
            </w:tcBorders>
            <w:shd w:val="clear" w:color="auto" w:fill="ffffff"/>
            <w:vAlign w:val="center"/>
          </w:tcPr>
          <w:p w14:paraId="000001DE">
            <w:pPr>
              <w:pStyle w:val="Основнойтекст(2)1"/>
              <w:framePr w:hAnchor="text" w:vAnchor="text" w:w="8683" w:wrap="notBeside" w:y="1"/>
              <w:shd w:val="clear" w:color="auto" w:fill="auto"/>
              <w:spacing w:line="210" w:lineRule="exact"/>
              <w:ind w:firstLine="0"/>
              <w:jc w:val="center"/>
              <w:rPr/>
            </w:pPr>
            <w:r>
              <w:rPr>
                <w:rStyle w:val="Основнойтекст(2)+10;5pt"/>
              </w:rPr>
              <w:t>2000</w:t>
            </w:r>
          </w:p>
        </w:tc>
      </w:tr>
      <w:tr>
        <w:trPr>
          <w:trHeight w:val="514" w:hRule="exact"/>
        </w:trPr>
        <w:tc>
          <w:tcPr>
            <w:cnfStyle w:val="000010100000"/>
            <w:tcW w:w="446" w:type="dxa"/>
            <w:tcBorders>
              <w:top w:val="single" w:color="auto" w:sz="4" w:space="0"/>
              <w:left w:val="single" w:color="auto" w:sz="4" w:space="0"/>
            </w:tcBorders>
            <w:shd w:val="clear" w:color="auto" w:fill="ffffff"/>
            <w:vAlign w:val="bottom"/>
          </w:tcPr>
          <w:p w14:paraId="000001DF">
            <w:pPr>
              <w:pStyle w:val="Основнойтекст(2)1"/>
              <w:framePr w:hAnchor="text" w:vAnchor="text" w:w="8683" w:wrap="notBeside" w:y="1"/>
              <w:shd w:val="clear" w:color="auto" w:fill="auto"/>
              <w:spacing w:line="210" w:lineRule="exact"/>
              <w:ind w:left="180" w:firstLine="0"/>
              <w:jc w:val="left"/>
              <w:rPr/>
            </w:pPr>
            <w:r>
              <w:rPr>
                <w:rStyle w:val="Основнойтекст(2)+10;5pt;Полужирный"/>
              </w:rPr>
              <w:t>4</w:t>
            </w:r>
          </w:p>
        </w:tc>
        <w:tc>
          <w:tcPr>
            <w:cnfStyle w:val="000001100000"/>
            <w:tcW w:w="2016" w:type="dxa"/>
            <w:tcBorders>
              <w:top w:val="single" w:color="auto" w:sz="4" w:space="0"/>
              <w:left w:val="single" w:color="auto" w:sz="4" w:space="0"/>
            </w:tcBorders>
            <w:shd w:val="clear" w:color="auto" w:fill="ffffff"/>
            <w:vAlign w:val="bottom"/>
          </w:tcPr>
          <w:p w14:paraId="000001E0">
            <w:pPr>
              <w:pStyle w:val="Основнойтекст(2)1"/>
              <w:framePr w:hAnchor="text" w:vAnchor="text" w:w="8683" w:wrap="notBeside" w:y="1"/>
              <w:shd w:val="clear" w:color="auto" w:fill="auto"/>
              <w:spacing w:after="60" w:line="210" w:lineRule="exact"/>
              <w:ind w:firstLine="0"/>
              <w:jc w:val="left"/>
              <w:rPr/>
            </w:pPr>
            <w:r>
              <w:rPr>
                <w:rStyle w:val="Основнойтекст(2)+10;5pt;Полужирный"/>
              </w:rPr>
              <w:t>Кот.</w:t>
            </w:r>
          </w:p>
          <w:p w14:paraId="000001E1">
            <w:pPr>
              <w:pStyle w:val="Основнойтекст(2)1"/>
              <w:framePr w:hAnchor="text" w:vAnchor="text" w:w="8683" w:wrap="notBeside" w:y="1"/>
              <w:shd w:val="clear" w:color="auto" w:fill="auto"/>
              <w:spacing w:before="60" w:line="210" w:lineRule="exact"/>
              <w:ind w:firstLine="0"/>
              <w:jc w:val="left"/>
              <w:rPr/>
            </w:pPr>
            <w:r>
              <w:rPr>
                <w:rStyle w:val="Основнойтекст(2)+10;5pt;Полужирный"/>
              </w:rPr>
              <w:t>Центральная</w:t>
            </w:r>
          </w:p>
        </w:tc>
        <w:tc>
          <w:tcPr>
            <w:cnfStyle w:val="000010100000"/>
            <w:tcW w:w="2078" w:type="dxa"/>
            <w:tcBorders>
              <w:top w:val="single" w:color="auto" w:sz="4" w:space="0"/>
              <w:left w:val="single" w:color="auto" w:sz="4" w:space="0"/>
            </w:tcBorders>
            <w:shd w:val="clear" w:color="auto" w:fill="ffffff"/>
          </w:tcPr>
          <w:p w14:paraId="000001E2">
            <w:pPr>
              <w:framePr w:hAnchor="text" w:vAnchor="text" w:w="8683" w:wrap="notBeside" w:y="1"/>
              <w:rPr>
                <w:sz w:val="10"/>
                <w:szCs w:val="10"/>
              </w:rPr>
            </w:pPr>
          </w:p>
        </w:tc>
        <w:tc>
          <w:tcPr>
            <w:cnfStyle w:val="000001100000"/>
            <w:tcW w:w="816" w:type="dxa"/>
            <w:tcBorders>
              <w:top w:val="single" w:color="auto" w:sz="4" w:space="0"/>
              <w:left w:val="single" w:color="auto" w:sz="4" w:space="0"/>
            </w:tcBorders>
            <w:shd w:val="clear" w:color="auto" w:fill="ffffff"/>
            <w:vAlign w:val="bottom"/>
          </w:tcPr>
          <w:p w14:paraId="000001E3">
            <w:pPr>
              <w:pStyle w:val="Основнойтекст(2)1"/>
              <w:framePr w:hAnchor="text" w:vAnchor="text" w:w="8683" w:wrap="notBeside" w:y="1"/>
              <w:shd w:val="clear" w:color="auto" w:fill="auto"/>
              <w:spacing w:line="210" w:lineRule="exact"/>
              <w:ind w:left="240" w:firstLine="0"/>
              <w:jc w:val="left"/>
              <w:rPr/>
            </w:pPr>
            <w:r>
              <w:rPr>
                <w:rStyle w:val="Основнойтекст(2)+10;5pt;Полужирный"/>
              </w:rPr>
              <w:t>0.7</w:t>
            </w:r>
            <w:r>
              <w:rPr>
                <w:rStyle w:val="Основнойтекст(2)+10;5pt;Полужирный"/>
              </w:rPr>
              <w:t>0</w:t>
            </w:r>
          </w:p>
        </w:tc>
        <w:tc>
          <w:tcPr>
            <w:cnfStyle w:val="000010100000"/>
            <w:tcW w:w="898" w:type="dxa"/>
            <w:tcBorders>
              <w:top w:val="single" w:color="auto" w:sz="4" w:space="0"/>
              <w:left w:val="single" w:color="auto" w:sz="4" w:space="0"/>
            </w:tcBorders>
            <w:shd w:val="clear" w:color="auto" w:fill="ffffff"/>
            <w:vAlign w:val="bottom"/>
          </w:tcPr>
          <w:p w14:paraId="000001E4">
            <w:pPr>
              <w:pStyle w:val="Основнойтекст(2)1"/>
              <w:framePr w:hAnchor="text" w:vAnchor="text" w:w="8683" w:wrap="notBeside" w:y="1"/>
              <w:shd w:val="clear" w:color="auto" w:fill="auto"/>
              <w:spacing w:line="210" w:lineRule="exact"/>
              <w:ind w:left="280" w:firstLine="0"/>
              <w:jc w:val="left"/>
              <w:rPr>
                <w:highlight w:val="yellow"/>
              </w:rPr>
            </w:pPr>
            <w:r>
              <w:rPr>
                <w:rStyle w:val="Основнойтекст(2)+10;5pt;Полужирный"/>
              </w:rPr>
              <w:t>0.50</w:t>
            </w:r>
          </w:p>
        </w:tc>
        <w:tc>
          <w:tcPr>
            <w:cnfStyle w:val="000001100000"/>
            <w:tcW w:w="797" w:type="dxa"/>
            <w:tcBorders>
              <w:top w:val="single" w:color="auto" w:sz="4" w:space="0"/>
              <w:left w:val="single" w:color="auto" w:sz="4" w:space="0"/>
            </w:tcBorders>
            <w:shd w:val="clear" w:color="auto" w:fill="ffffff"/>
          </w:tcPr>
          <w:p w14:paraId="000001E5">
            <w:pPr>
              <w:framePr w:hAnchor="text" w:vAnchor="text" w:w="8683" w:wrap="notBeside" w:y="1"/>
              <w:rPr>
                <w:sz w:val="10"/>
                <w:szCs w:val="10"/>
              </w:rPr>
            </w:pPr>
          </w:p>
        </w:tc>
        <w:tc>
          <w:tcPr>
            <w:cnfStyle w:val="000010100000"/>
            <w:tcW w:w="840" w:type="dxa"/>
            <w:tcBorders>
              <w:top w:val="single" w:color="auto" w:sz="4" w:space="0"/>
              <w:left w:val="single" w:color="auto" w:sz="4" w:space="0"/>
            </w:tcBorders>
            <w:shd w:val="clear" w:color="auto" w:fill="ffffff"/>
          </w:tcPr>
          <w:p w14:paraId="000001E6">
            <w:pPr>
              <w:framePr w:hAnchor="text" w:vAnchor="text" w:w="8683" w:wrap="notBeside" w:y="1"/>
              <w:jc w:val="center"/>
              <w:rPr>
                <w:sz w:val="10"/>
                <w:szCs w:val="10"/>
              </w:rPr>
            </w:pPr>
          </w:p>
        </w:tc>
        <w:tc>
          <w:tcPr>
            <w:cnfStyle w:val="000001100000"/>
            <w:tcW w:w="792" w:type="dxa"/>
            <w:tcBorders>
              <w:top w:val="single" w:color="auto" w:sz="4" w:space="0"/>
              <w:left w:val="single" w:color="auto" w:sz="4" w:space="0"/>
              <w:right w:val="single" w:color="auto" w:sz="4" w:space="0"/>
            </w:tcBorders>
            <w:shd w:val="clear" w:color="auto" w:fill="ffffff"/>
          </w:tcPr>
          <w:p w14:paraId="000001E7">
            <w:pPr>
              <w:framePr w:hAnchor="text" w:vAnchor="text" w:w="8683" w:wrap="notBeside" w:y="1"/>
              <w:jc w:val="center"/>
              <w:rPr>
                <w:sz w:val="10"/>
                <w:szCs w:val="10"/>
              </w:rPr>
            </w:pPr>
          </w:p>
        </w:tc>
      </w:tr>
      <w:tr>
        <w:trPr>
          <w:trHeight w:val="312" w:hRule="exact"/>
        </w:trPr>
        <w:tc>
          <w:tcPr>
            <w:cnfStyle w:val="000010010000"/>
            <w:tcW w:w="446" w:type="dxa"/>
            <w:tcBorders>
              <w:top w:val="single" w:color="auto" w:sz="4" w:space="0"/>
              <w:left w:val="single" w:color="auto" w:sz="4" w:space="0"/>
            </w:tcBorders>
            <w:shd w:val="clear" w:color="auto" w:fill="ffffff"/>
          </w:tcPr>
          <w:p w14:paraId="000001E8">
            <w:pPr>
              <w:framePr w:hAnchor="text" w:vAnchor="text" w:w="8683" w:wrap="notBeside" w:y="1"/>
              <w:rPr>
                <w:sz w:val="10"/>
                <w:szCs w:val="10"/>
              </w:rPr>
            </w:pPr>
          </w:p>
        </w:tc>
        <w:tc>
          <w:tcPr>
            <w:cnfStyle w:val="000001010000"/>
            <w:tcW w:w="2016" w:type="dxa"/>
            <w:tcBorders>
              <w:top w:val="single" w:color="auto" w:sz="4" w:space="0"/>
              <w:left w:val="single" w:color="auto" w:sz="4" w:space="0"/>
            </w:tcBorders>
            <w:shd w:val="clear" w:color="auto" w:fill="ffffff"/>
            <w:vAlign w:val="bottom"/>
          </w:tcPr>
          <w:p w14:paraId="000001E9">
            <w:pPr>
              <w:pStyle w:val="Основнойтекст(2)1"/>
              <w:framePr w:hAnchor="text" w:vAnchor="text" w:w="8683" w:wrap="notBeside" w:y="1"/>
              <w:shd w:val="clear" w:color="auto" w:fill="auto"/>
              <w:spacing w:line="210" w:lineRule="exact"/>
              <w:ind w:firstLine="0"/>
              <w:jc w:val="right"/>
              <w:rPr/>
            </w:pPr>
            <w:r>
              <w:rPr>
                <w:rStyle w:val="Основнойтекст(2)+10;5pt"/>
              </w:rPr>
              <w:t>К-1</w:t>
            </w:r>
          </w:p>
        </w:tc>
        <w:tc>
          <w:tcPr>
            <w:cnfStyle w:val="000010010000"/>
            <w:tcW w:w="2078" w:type="dxa"/>
            <w:tcBorders>
              <w:top w:val="single" w:color="auto" w:sz="4" w:space="0"/>
              <w:left w:val="single" w:color="auto" w:sz="4" w:space="0"/>
            </w:tcBorders>
            <w:shd w:val="clear" w:color="auto" w:fill="ffffff"/>
            <w:vAlign w:val="bottom"/>
          </w:tcPr>
          <w:p w14:paraId="000001EA">
            <w:pPr>
              <w:pStyle w:val="Основнойтекст(2)1"/>
              <w:framePr w:hAnchor="text" w:vAnchor="text" w:w="8683" w:wrap="notBeside" w:y="1"/>
              <w:shd w:val="clear" w:color="auto" w:fill="auto"/>
              <w:spacing w:line="210" w:lineRule="exact"/>
              <w:ind w:firstLine="0"/>
              <w:jc w:val="left"/>
              <w:rPr/>
            </w:pPr>
            <w:r>
              <w:rPr>
                <w:rStyle w:val="Основнойтекст(2)+10;5pt"/>
              </w:rPr>
              <w:t>КВ</w:t>
            </w:r>
            <w:r>
              <w:rPr>
                <w:rStyle w:val="Основнойтекст(2)+10;5pt"/>
              </w:rPr>
              <w:t>р</w:t>
            </w:r>
            <w:r>
              <w:rPr>
                <w:rStyle w:val="Основнойтекст(2)+10;5pt"/>
              </w:rPr>
              <w:t>-0.4</w:t>
            </w:r>
          </w:p>
        </w:tc>
        <w:tc>
          <w:tcPr>
            <w:cnfStyle w:val="000001010000"/>
            <w:tcW w:w="816" w:type="dxa"/>
            <w:tcBorders>
              <w:top w:val="single" w:color="auto" w:sz="4" w:space="0"/>
              <w:left w:val="single" w:color="auto" w:sz="4" w:space="0"/>
            </w:tcBorders>
            <w:shd w:val="clear" w:color="auto" w:fill="ffffff"/>
            <w:vAlign w:val="bottom"/>
          </w:tcPr>
          <w:p w14:paraId="000001EB">
            <w:pPr>
              <w:pStyle w:val="Основнойтекст(2)1"/>
              <w:framePr w:hAnchor="text" w:vAnchor="text" w:w="8683" w:wrap="notBeside" w:y="1"/>
              <w:shd w:val="clear" w:color="auto" w:fill="auto"/>
              <w:spacing w:line="210" w:lineRule="exact"/>
              <w:ind w:left="240" w:firstLine="0"/>
              <w:jc w:val="left"/>
              <w:rPr>
                <w:highlight w:val="yellow"/>
              </w:rPr>
            </w:pPr>
            <w:r>
              <w:rPr>
                <w:rStyle w:val="Основнойтекст(2)+10;5pt"/>
              </w:rPr>
              <w:t>0.3</w:t>
            </w:r>
            <w:r>
              <w:rPr>
                <w:rStyle w:val="Основнойтекст(2)+10;5pt"/>
              </w:rPr>
              <w:t>5</w:t>
            </w:r>
          </w:p>
        </w:tc>
        <w:tc>
          <w:tcPr>
            <w:cnfStyle w:val="000010010000"/>
            <w:tcW w:w="898" w:type="dxa"/>
            <w:tcBorders>
              <w:top w:val="single" w:color="auto" w:sz="4" w:space="0"/>
              <w:left w:val="single" w:color="auto" w:sz="4" w:space="0"/>
            </w:tcBorders>
            <w:shd w:val="clear" w:color="auto" w:fill="ffffff"/>
            <w:vAlign w:val="bottom"/>
          </w:tcPr>
          <w:p w14:paraId="000001EC">
            <w:pPr>
              <w:pStyle w:val="Основнойтекст(2)1"/>
              <w:framePr w:hAnchor="text" w:vAnchor="text" w:w="8683" w:wrap="notBeside" w:y="1"/>
              <w:shd w:val="clear" w:color="auto" w:fill="auto"/>
              <w:spacing w:line="210" w:lineRule="exact"/>
              <w:ind w:left="280" w:firstLine="0"/>
              <w:jc w:val="left"/>
              <w:rPr>
                <w:highlight w:val="yellow"/>
              </w:rPr>
            </w:pPr>
            <w:r>
              <w:rPr>
                <w:rStyle w:val="Основнойтекст(2)+10;5pt"/>
              </w:rPr>
              <w:t>0.25</w:t>
            </w:r>
          </w:p>
        </w:tc>
        <w:tc>
          <w:tcPr>
            <w:cnfStyle w:val="000001010000"/>
            <w:tcW w:w="797" w:type="dxa"/>
            <w:tcBorders>
              <w:top w:val="single" w:color="auto" w:sz="4" w:space="0"/>
              <w:left w:val="single" w:color="auto" w:sz="4" w:space="0"/>
            </w:tcBorders>
            <w:shd w:val="clear" w:color="auto" w:fill="ffffff"/>
            <w:vAlign w:val="bottom"/>
          </w:tcPr>
          <w:p w14:paraId="000001ED">
            <w:pPr>
              <w:pStyle w:val="Основнойтекст(2)1"/>
              <w:framePr w:hAnchor="text" w:vAnchor="text" w:w="8683" w:wrap="notBeside" w:y="1"/>
              <w:shd w:val="clear" w:color="auto" w:fill="auto"/>
              <w:spacing w:line="210" w:lineRule="exact"/>
              <w:ind w:firstLine="0"/>
              <w:jc w:val="left"/>
              <w:rPr/>
            </w:pPr>
            <w:r>
              <w:rPr>
                <w:rStyle w:val="Основнойтекст(2)+10;5pt"/>
              </w:rPr>
              <w:t>водог.</w:t>
            </w:r>
          </w:p>
        </w:tc>
        <w:tc>
          <w:tcPr>
            <w:cnfStyle w:val="000010010000"/>
            <w:tcW w:w="840" w:type="dxa"/>
            <w:tcBorders>
              <w:top w:val="single" w:color="auto" w:sz="4" w:space="0"/>
              <w:left w:val="single" w:color="auto" w:sz="4" w:space="0"/>
            </w:tcBorders>
            <w:shd w:val="clear" w:color="auto" w:fill="ffffff"/>
            <w:vAlign w:val="bottom"/>
          </w:tcPr>
          <w:p w14:paraId="000001EE">
            <w:pPr>
              <w:pStyle w:val="Основнойтекст(2)1"/>
              <w:framePr w:hAnchor="text" w:vAnchor="text" w:w="8683" w:wrap="notBeside" w:y="1"/>
              <w:shd w:val="clear" w:color="auto" w:fill="auto"/>
              <w:spacing w:line="210" w:lineRule="exact"/>
              <w:ind w:firstLine="0"/>
              <w:jc w:val="center"/>
              <w:rPr/>
            </w:pPr>
            <w:r>
              <w:rPr>
                <w:rStyle w:val="Основнойтекст(2)+10;5pt"/>
              </w:rPr>
              <w:t>ручн.</w:t>
            </w:r>
          </w:p>
        </w:tc>
        <w:tc>
          <w:tcPr>
            <w:cnfStyle w:val="000001010000"/>
            <w:tcW w:w="792" w:type="dxa"/>
            <w:tcBorders>
              <w:top w:val="single" w:color="auto" w:sz="4" w:space="0"/>
              <w:left w:val="single" w:color="auto" w:sz="4" w:space="0"/>
              <w:right w:val="single" w:color="auto" w:sz="4" w:space="0"/>
            </w:tcBorders>
            <w:shd w:val="clear" w:color="auto" w:fill="ffffff"/>
            <w:vAlign w:val="bottom"/>
          </w:tcPr>
          <w:p w14:paraId="000001EF">
            <w:pPr>
              <w:pStyle w:val="Основнойтекст(2)1"/>
              <w:framePr w:hAnchor="text" w:vAnchor="text" w:w="8683" w:wrap="notBeside" w:y="1"/>
              <w:shd w:val="clear" w:color="auto" w:fill="auto"/>
              <w:spacing w:line="210" w:lineRule="exact"/>
              <w:ind w:firstLine="0"/>
              <w:jc w:val="center"/>
              <w:rPr/>
            </w:pPr>
            <w:r>
              <w:rPr>
                <w:rStyle w:val="Основнойтекст(2)+10;5pt"/>
              </w:rPr>
              <w:t>201</w:t>
            </w:r>
            <w:r>
              <w:rPr>
                <w:rStyle w:val="Основнойтекст(2)+10;5pt"/>
              </w:rPr>
              <w:t>7</w:t>
            </w:r>
          </w:p>
        </w:tc>
      </w:tr>
      <w:tr>
        <w:trPr>
          <w:trHeight w:val="317" w:hRule="exact"/>
        </w:trPr>
        <w:tc>
          <w:tcPr>
            <w:cnfStyle w:val="000010100000"/>
            <w:tcW w:w="446" w:type="dxa"/>
            <w:tcBorders>
              <w:top w:val="single" w:color="auto" w:sz="4" w:space="0"/>
              <w:left w:val="single" w:color="auto" w:sz="4" w:space="0"/>
              <w:bottom w:val="single" w:color="auto" w:sz="4" w:space="0"/>
            </w:tcBorders>
            <w:shd w:val="clear" w:color="auto" w:fill="ffffff"/>
          </w:tcPr>
          <w:p w14:paraId="000001F0">
            <w:pPr>
              <w:framePr w:hAnchor="text" w:vAnchor="text" w:w="8683" w:wrap="notBeside" w:y="1"/>
              <w:rPr>
                <w:sz w:val="10"/>
                <w:szCs w:val="10"/>
              </w:rPr>
            </w:pPr>
          </w:p>
        </w:tc>
        <w:tc>
          <w:tcPr>
            <w:cnfStyle w:val="000001100000"/>
            <w:tcW w:w="2016" w:type="dxa"/>
            <w:tcBorders>
              <w:top w:val="single" w:color="auto" w:sz="4" w:space="0"/>
              <w:left w:val="single" w:color="auto" w:sz="4" w:space="0"/>
              <w:bottom w:val="single" w:color="auto" w:sz="4" w:space="0"/>
            </w:tcBorders>
            <w:shd w:val="clear" w:color="auto" w:fill="ffffff"/>
            <w:vAlign w:val="bottom"/>
          </w:tcPr>
          <w:p w14:paraId="000001F1">
            <w:pPr>
              <w:pStyle w:val="Основнойтекст(2)1"/>
              <w:framePr w:hAnchor="text" w:vAnchor="text" w:w="8683" w:wrap="notBeside" w:y="1"/>
              <w:shd w:val="clear" w:color="auto" w:fill="auto"/>
              <w:spacing w:line="210" w:lineRule="exact"/>
              <w:ind w:firstLine="0"/>
              <w:jc w:val="right"/>
              <w:rPr/>
            </w:pPr>
            <w:r>
              <w:rPr>
                <w:rStyle w:val="Основнойтекст(2)+10;5pt"/>
              </w:rPr>
              <w:t>К-2</w:t>
            </w:r>
          </w:p>
        </w:tc>
        <w:tc>
          <w:tcPr>
            <w:cnfStyle w:val="000010100000"/>
            <w:tcW w:w="2078" w:type="dxa"/>
            <w:tcBorders>
              <w:top w:val="single" w:color="auto" w:sz="4" w:space="0"/>
              <w:left w:val="single" w:color="auto" w:sz="4" w:space="0"/>
              <w:bottom w:val="single" w:color="auto" w:sz="4" w:space="0"/>
            </w:tcBorders>
            <w:shd w:val="clear" w:color="auto" w:fill="ffffff"/>
            <w:vAlign w:val="bottom"/>
          </w:tcPr>
          <w:p w14:paraId="000001F2">
            <w:pPr>
              <w:pStyle w:val="Основнойтекст(2)1"/>
              <w:framePr w:hAnchor="text" w:vAnchor="text" w:w="8683" w:wrap="notBeside" w:y="1"/>
              <w:shd w:val="clear" w:color="auto" w:fill="auto"/>
              <w:spacing w:line="210" w:lineRule="exact"/>
              <w:ind w:firstLine="0"/>
              <w:jc w:val="left"/>
              <w:rPr/>
            </w:pPr>
            <w:r>
              <w:rPr>
                <w:rStyle w:val="Основнойтекст(2)+10;5pt"/>
              </w:rPr>
              <w:t>КВ</w:t>
            </w:r>
            <w:r>
              <w:rPr>
                <w:rStyle w:val="Основнойтекст(2)+10;5pt"/>
              </w:rPr>
              <w:t>р</w:t>
            </w:r>
            <w:r>
              <w:rPr>
                <w:rStyle w:val="Основнойтекст(2)+10;5pt"/>
              </w:rPr>
              <w:t>-0.</w:t>
            </w:r>
            <w:r>
              <w:rPr>
                <w:rStyle w:val="Основнойтекст(2)+10;5pt"/>
              </w:rPr>
              <w:t>4</w:t>
            </w:r>
          </w:p>
        </w:tc>
        <w:tc>
          <w:tcPr>
            <w:cnfStyle w:val="000001100000"/>
            <w:tcW w:w="816" w:type="dxa"/>
            <w:tcBorders>
              <w:top w:val="single" w:color="auto" w:sz="4" w:space="0"/>
              <w:left w:val="single" w:color="auto" w:sz="4" w:space="0"/>
              <w:bottom w:val="single" w:color="auto" w:sz="4" w:space="0"/>
            </w:tcBorders>
            <w:shd w:val="clear" w:color="auto" w:fill="ffffff"/>
            <w:vAlign w:val="bottom"/>
          </w:tcPr>
          <w:p w14:paraId="000001F3">
            <w:pPr>
              <w:pStyle w:val="Основнойтекст(2)1"/>
              <w:framePr w:hAnchor="text" w:vAnchor="text" w:w="8683" w:wrap="notBeside" w:y="1"/>
              <w:shd w:val="clear" w:color="auto" w:fill="auto"/>
              <w:spacing w:line="210" w:lineRule="exact"/>
              <w:ind w:left="240" w:firstLine="0"/>
              <w:jc w:val="left"/>
              <w:rPr>
                <w:highlight w:val="yellow"/>
              </w:rPr>
            </w:pPr>
            <w:r>
              <w:rPr>
                <w:rStyle w:val="Основнойтекст(2)+10;5pt"/>
              </w:rPr>
              <w:t>0.3</w:t>
            </w:r>
            <w:r>
              <w:rPr>
                <w:rStyle w:val="Основнойтекст(2)+10;5pt"/>
              </w:rPr>
              <w:t>5</w:t>
            </w:r>
          </w:p>
        </w:tc>
        <w:tc>
          <w:tcPr>
            <w:cnfStyle w:val="000010100000"/>
            <w:tcW w:w="898" w:type="dxa"/>
            <w:tcBorders>
              <w:top w:val="single" w:color="auto" w:sz="4" w:space="0"/>
              <w:left w:val="single" w:color="auto" w:sz="4" w:space="0"/>
              <w:bottom w:val="single" w:color="auto" w:sz="4" w:space="0"/>
            </w:tcBorders>
            <w:shd w:val="clear" w:color="auto" w:fill="ffffff"/>
            <w:vAlign w:val="bottom"/>
          </w:tcPr>
          <w:p w14:paraId="000001F4">
            <w:pPr>
              <w:pStyle w:val="Основнойтекст(2)1"/>
              <w:framePr w:hAnchor="text" w:vAnchor="text" w:w="8683" w:wrap="notBeside" w:y="1"/>
              <w:shd w:val="clear" w:color="auto" w:fill="auto"/>
              <w:spacing w:line="210" w:lineRule="exact"/>
              <w:ind w:left="280" w:firstLine="0"/>
              <w:jc w:val="left"/>
              <w:rPr>
                <w:highlight w:val="yellow"/>
              </w:rPr>
            </w:pPr>
            <w:r>
              <w:rPr>
                <w:rStyle w:val="Основнойтекст(2)+10;5pt"/>
              </w:rPr>
              <w:t>0.25</w:t>
            </w:r>
          </w:p>
        </w:tc>
        <w:tc>
          <w:tcPr>
            <w:cnfStyle w:val="000001100000"/>
            <w:tcW w:w="797" w:type="dxa"/>
            <w:tcBorders>
              <w:top w:val="single" w:color="auto" w:sz="4" w:space="0"/>
              <w:left w:val="single" w:color="auto" w:sz="4" w:space="0"/>
              <w:bottom w:val="single" w:color="auto" w:sz="4" w:space="0"/>
            </w:tcBorders>
            <w:shd w:val="clear" w:color="auto" w:fill="ffffff"/>
            <w:vAlign w:val="bottom"/>
          </w:tcPr>
          <w:p w14:paraId="000001F5">
            <w:pPr>
              <w:pStyle w:val="Основнойтекст(2)1"/>
              <w:framePr w:hAnchor="text" w:vAnchor="text" w:w="8683" w:wrap="notBeside" w:y="1"/>
              <w:shd w:val="clear" w:color="auto" w:fill="auto"/>
              <w:spacing w:line="210" w:lineRule="exact"/>
              <w:ind w:firstLine="0"/>
              <w:jc w:val="left"/>
              <w:rPr/>
            </w:pPr>
            <w:r>
              <w:rPr>
                <w:rStyle w:val="Основнойтекст(2)+10;5pt"/>
              </w:rPr>
              <w:t>водог.</w:t>
            </w:r>
          </w:p>
        </w:tc>
        <w:tc>
          <w:tcPr>
            <w:cnfStyle w:val="000010100000"/>
            <w:tcW w:w="840" w:type="dxa"/>
            <w:tcBorders>
              <w:top w:val="single" w:color="auto" w:sz="4" w:space="0"/>
              <w:left w:val="single" w:color="auto" w:sz="4" w:space="0"/>
              <w:bottom w:val="single" w:color="auto" w:sz="4" w:space="0"/>
            </w:tcBorders>
            <w:shd w:val="clear" w:color="auto" w:fill="ffffff"/>
            <w:vAlign w:val="bottom"/>
          </w:tcPr>
          <w:p w14:paraId="000001F6">
            <w:pPr>
              <w:pStyle w:val="Основнойтекст(2)1"/>
              <w:framePr w:hAnchor="text" w:vAnchor="text" w:w="8683" w:wrap="notBeside" w:y="1"/>
              <w:shd w:val="clear" w:color="auto" w:fill="auto"/>
              <w:spacing w:line="210" w:lineRule="exact"/>
              <w:ind w:firstLine="0"/>
              <w:jc w:val="center"/>
              <w:rPr/>
            </w:pPr>
            <w:r>
              <w:rPr>
                <w:rStyle w:val="Основнойтекст(2)+10;5pt"/>
              </w:rPr>
              <w:t>ручн.</w:t>
            </w:r>
          </w:p>
        </w:tc>
        <w:tc>
          <w:tcPr>
            <w:cnfStyle w:val="000001100000"/>
            <w:tcW w:w="792" w:type="dxa"/>
            <w:tcBorders>
              <w:top w:val="single" w:color="auto" w:sz="4" w:space="0"/>
              <w:left w:val="single" w:color="auto" w:sz="4" w:space="0"/>
              <w:bottom w:val="single" w:color="auto" w:sz="4" w:space="0"/>
              <w:right w:val="single" w:color="auto" w:sz="4" w:space="0"/>
            </w:tcBorders>
            <w:shd w:val="clear" w:color="auto" w:fill="ffffff"/>
            <w:vAlign w:val="bottom"/>
          </w:tcPr>
          <w:p w14:paraId="000001F7">
            <w:pPr>
              <w:pStyle w:val="Основнойтекст(2)1"/>
              <w:framePr w:hAnchor="text" w:vAnchor="text" w:w="8683" w:wrap="notBeside" w:y="1"/>
              <w:shd w:val="clear" w:color="auto" w:fill="auto"/>
              <w:spacing w:line="210" w:lineRule="exact"/>
              <w:ind w:firstLine="0"/>
              <w:jc w:val="center"/>
              <w:rPr/>
            </w:pPr>
            <w:r>
              <w:rPr>
                <w:rStyle w:val="Основнойтекст(2)+10;5pt"/>
              </w:rPr>
              <w:t>201</w:t>
            </w:r>
            <w:r>
              <w:rPr>
                <w:rStyle w:val="Основнойтекст(2)+10;5pt"/>
              </w:rPr>
              <w:t>7</w:t>
            </w:r>
          </w:p>
        </w:tc>
      </w:tr>
    </w:tbl>
    <w:p w14:paraId="000001F8">
      <w:pPr>
        <w:framePr w:hAnchor="text" w:vAnchor="text" w:w="8683" w:wrap="notBeside" w:y="1"/>
        <w:rPr>
          <w:sz w:val="2"/>
          <w:szCs w:val="2"/>
        </w:rPr>
      </w:pPr>
    </w:p>
    <w:p w14:paraId="000001F9">
      <w:pPr>
        <w:rPr>
          <w:sz w:val="2"/>
          <w:szCs w:val="2"/>
        </w:rPr>
      </w:pPr>
    </w:p>
    <w:p w14:paraId="000001FA">
      <w:pPr>
        <w:pStyle w:val="Основнойтекст(2)1"/>
        <w:shd w:val="clear" w:color="auto" w:fill="auto"/>
        <w:spacing w:before="218" w:line="418" w:lineRule="exact"/>
        <w:ind w:firstLine="740"/>
        <w:rPr/>
      </w:pPr>
      <w:r>
        <w:t xml:space="preserve">В теплоисточниках среднегодовая загрузка основного оборудования составляет около </w:t>
      </w:r>
      <w:r>
        <w:t xml:space="preserve">6096 </w:t>
      </w:r>
      <w:r>
        <w:rPr>
          <w:rStyle w:val="Основнойтекст(2)+Курсив"/>
        </w:rPr>
        <w:t>ч/год.</w:t>
      </w:r>
    </w:p>
    <w:p w14:paraId="000001FB">
      <w:pPr>
        <w:pStyle w:val="Основнойтекст(2)1"/>
        <w:shd w:val="clear" w:color="auto" w:fill="auto"/>
        <w:spacing w:line="418" w:lineRule="exact"/>
        <w:ind w:firstLine="740"/>
        <w:rPr/>
      </w:pPr>
      <w:r>
        <w:t>Во всех рассматриваемых котельных: подача воздуха в топки котлов и удаление дымовых газов осуществляется естественным способом; система топливоподачи ручная; система шлакозолоудаления ручная.</w:t>
      </w:r>
    </w:p>
    <w:p w14:paraId="000001FC">
      <w:pPr>
        <w:pStyle w:val="Основнойтекст(2)1"/>
        <w:shd w:val="clear" w:color="auto" w:fill="auto"/>
        <w:spacing w:line="418" w:lineRule="exact"/>
        <w:ind w:firstLine="740"/>
        <w:rPr/>
        <w:sectPr>
          <w:pgSz w:w="12240" w:h="15840"/>
          <w:pgMar w:top="557" w:right="705" w:bottom="700" w:left="1555" w:header="0" w:footer="3" w:gutter="0"/>
          <w:cols w:space="720"/>
        </w:sectPr>
      </w:pPr>
      <w:r>
        <w:t xml:space="preserve">Распределение установленных в котельных котлов по маркам, видам сжигаемого топлива и единичной установленной тепловой мощности представлено соответственно в </w:t>
      </w:r>
      <w:r>
        <w:rPr>
          <w:rStyle w:val="Основнойтекст(2)+Курсив"/>
        </w:rPr>
        <w:t>табл.</w:t>
      </w:r>
      <w:r>
        <w:t xml:space="preserve"> 2.4. и </w:t>
      </w:r>
      <w:r>
        <w:rPr>
          <w:rStyle w:val="Основнойтекст(2)+Курсив"/>
        </w:rPr>
        <w:t>табл.</w:t>
      </w:r>
      <w:r>
        <w:t xml:space="preserve"> 2.5.</w:t>
      </w:r>
    </w:p>
    <w:p w14:paraId="000001FD">
      <w:pPr>
        <w:spacing w:before="6" w:after="6" w:line="240" w:lineRule="exact"/>
        <w:rPr>
          <w:sz w:val="2"/>
          <w:szCs w:val="2"/>
        </w:rPr>
        <w:sectPr>
          <w:headerReference w:type="default" r:id="rId71"/>
          <w:headerReference w:type="even" r:id="rId72"/>
          <w:pgSz w:w="12240" w:h="15840"/>
          <w:pgMar w:top="1152" w:right="0" w:bottom="1076" w:left="0" w:header="0" w:footer="3" w:gutter="0"/>
          <w:cols w:space="720"/>
        </w:sectPr>
      </w:pPr>
      <w:r>
        <w:rPr>
          <w:sz w:val="19"/>
          <w:szCs w:val="19"/>
        </w:rPr>
        <w:t>
</w:t>
      </w:r>
    </w:p>
    <w:p w14:paraId="000001FE">
      <w:pPr>
        <w:spacing w:line="360" w:lineRule="exact"/>
        <w:rPr/>
      </w:pPr>
      <w:r>
        <w:rPr>
          <w:lang w:bidi="ar-SA"/>
        </w:rPr>
        <mc:AlternateContent>
          <mc:Choice Requires="wps">
            <w:drawing xmlns:mc="http://schemas.openxmlformats.org/markup-compatibility/2006">
              <wp:anchor allowOverlap="1" behindDoc="0" distT="0" distB="0" distL="63500" distR="63500" layoutInCell="1" locked="0" relativeHeight="251657728" simplePos="0">
                <wp:simplePos x="0" y="0"/>
                <wp:positionH relativeFrom="margin">
                  <wp:align>center</wp:align>
                </wp:positionH>
                <wp:positionV relativeFrom="paragraph">
                  <wp:posOffset>10795</wp:posOffset>
                </wp:positionV>
                <wp:extent cx="4172585" cy="177800"/>
                <wp:effectExtent l="0" t="0" r="0" b="0"/>
                <wp:wrapNone/>
                <wp:docPr id="62" name="Text Box 8"/>
                <wp:cNvGraphicFramePr>
                  <a:graphicFrameLocks xmlns:a="http://schemas.openxmlformats.org/drawingml/2006/main"/>
                </wp:cNvGraphicFramePr>
                <a:graphic xmlns:a="http://schemas.openxmlformats.org/drawingml/2006/main">
                  <a:graphicData uri="http://schemas.microsoft.com/office/word/2010/wordprocessingShape">
                    <wps:wsp>
                      <wps:cNvPr id="49" name="Text Box 8"/>
                      <wps:cNvSpPr txBox="1">
                        <a:spLocks noChangeArrowheads="1"/>
                      </wps:cNvSpPr>
                      <wps:spPr>
                        <a:xfrm>
                          <a:off x="0" y="0"/>
                          <a:ext cx="4172585" cy="177800"/>
                        </a:xfrm>
                        <a:prstGeom prst="rect">
                          <a:avLst/>
                        </a:prstGeom>
                        <a:noFill/>
                        <a:ln>
                          <a:noFill/>
                        </a:ln>
                      </wps:spPr>
                      <wps:txbx id="0">
                        <w:txbxContent>
                          <w:p w14:paraId="000001FF">
                            <w:pPr>
                              <w:pStyle w:val="Заголовок№21"/>
                              <w:keepNext w:val="on"/>
                              <w:keepLines w:val="on"/>
                              <w:shd w:val="clear" w:color="auto" w:fill="auto"/>
                              <w:spacing w:after="0" w:line="280" w:lineRule="exact"/>
                              <w:rPr/>
                            </w:pPr>
                            <w:bookmarkStart w:id="0" w:name="bookmark8"/>
                            <w:r>
                              <w:rPr>
                                <w:rStyle w:val="Заголовок№2Exact1"/>
                                <w:b/>
                                <w:bCs/>
                              </w:rPr>
                              <w:t>Распределение котлов по видам сжигаемых топлив</w:t>
                            </w:r>
                            <w:bookmarkEnd w:id="0"/>
                          </w:p>
                        </w:txbxContent>
                      </wps:txbx>
                      <wps:bodyPr vert="horz" wrap="squar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9671925E-BFEF-C950-A3DE943510E4" coordsize="21600,21600" style="position:absolute;width:328.55pt;height:14pt;mso-width-percent:0;mso-width-relative:page;mso-height-percent:0;mso-height-relative:page;margin-top:0.85pt;margin-left:0pt;mso-wrap-distance-left:5pt;mso-wrap-distance-right:5pt;mso-wrap-distance-top:0pt;mso-wrap-distance-bottom:0pt;mso-position-horizontal:center;mso-position-horizontal-relative:margin;rotation:0.000000;z-index:251657728;" stroked="f" o:spt="1" path="m0,0 l0,21600 r21600,0 l21600,0 x e">
                <w10:wrap side="both"/>
                <o:lock/>
              </v:shape>
            </w:pict>
          </mc:Fallback>
        </mc:AlternateContent>
      </w:r>
      <w:r>
        <w:rPr>
          <w:lang w:bidi="ar-SA"/>
        </w:rPr>
        <mc:AlternateContent>
          <mc:Choice Requires="wps">
            <w:drawing xmlns:mc="http://schemas.openxmlformats.org/markup-compatibility/2006">
              <wp:anchor allowOverlap="1" behindDoc="0" distT="0" distB="0" distL="63500" distR="63500" layoutInCell="1" locked="0" relativeHeight="251657730" simplePos="0">
                <wp:simplePos x="0" y="0"/>
                <wp:positionH relativeFrom="margin">
                  <wp:posOffset>5623560</wp:posOffset>
                </wp:positionH>
                <wp:positionV relativeFrom="paragraph">
                  <wp:posOffset>2954655</wp:posOffset>
                </wp:positionV>
                <wp:extent cx="709930" cy="177800"/>
                <wp:effectExtent l="0" t="0" r="0" b="0"/>
                <wp:wrapNone/>
                <wp:docPr id="63" name="Text Box 10"/>
                <wp:cNvGraphicFramePr>
                  <a:graphicFrameLocks xmlns:a="http://schemas.openxmlformats.org/drawingml/2006/main"/>
                </wp:cNvGraphicFramePr>
                <a:graphic xmlns:a="http://schemas.openxmlformats.org/drawingml/2006/main">
                  <a:graphicData uri="http://schemas.microsoft.com/office/word/2010/wordprocessingShape">
                    <wps:wsp>
                      <wps:cNvPr id="48" name="Text Box 10"/>
                      <wps:cNvSpPr txBox="1">
                        <a:spLocks noChangeArrowheads="1"/>
                      </wps:cNvSpPr>
                      <wps:spPr>
                        <a:xfrm>
                          <a:off x="0" y="0"/>
                          <a:ext cx="709930" cy="177800"/>
                        </a:xfrm>
                        <a:prstGeom prst="rect">
                          <a:avLst/>
                        </a:prstGeom>
                        <a:noFill/>
                        <a:ln>
                          <a:noFill/>
                        </a:ln>
                      </wps:spPr>
                      <wps:txbx id="1">
                        <w:txbxContent>
                          <w:p w14:paraId="00000200">
                            <w:pPr>
                              <w:pStyle w:val="Основнойтекст(5)"/>
                              <w:shd w:val="clear" w:color="auto" w:fill="auto"/>
                              <w:spacing w:line="280" w:lineRule="exact"/>
                              <w:jc w:val="left"/>
                              <w:rPr/>
                            </w:pPr>
                            <w:r>
                              <w:rPr>
                                <w:rStyle w:val="Основнойтекст(5)Exact"/>
                                <w:b/>
                                <w:bCs/>
                                <w:i/>
                                <w:iCs/>
                              </w:rPr>
                              <w:t>Табл. 2.5</w:t>
                            </w:r>
                          </w:p>
                        </w:txbxContent>
                      </wps:txbx>
                      <wps:bodyPr vert="horz" wrap="squar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168AEFA2-47C6-CFD0-FA3040615A89" coordsize="21600,21600" style="position:absolute;width:55.9pt;height:14pt;mso-width-percent:0;mso-width-relative:page;mso-height-percent:0;mso-height-relative:page;margin-top:232.65pt;margin-left:442.8pt;mso-wrap-distance-left:5pt;mso-wrap-distance-right:5pt;mso-wrap-distance-top:0pt;mso-wrap-distance-bottom:0pt;mso-position-horizontal-relative:margin;rotation:0.000000;z-index:251657730;" stroked="f" o:spt="1" path="m0,0 l0,21600 r21600,0 l21600,0 x e">
                <w10:wrap side="both"/>
                <o:lock/>
              </v:shape>
            </w:pict>
          </mc:Fallback>
        </mc:AlternateContent>
      </w:r>
    </w:p>
    <w:p w14:paraId="00000201">
      <w:pPr>
        <w:spacing w:line="360" w:lineRule="exact"/>
        <w:rPr/>
      </w:pPr>
      <w:r>
        <w:rPr>
          <w:lang w:bidi="ar-SA"/>
        </w:rPr>
        <mc:AlternateContent>
          <mc:Choice Requires="wps">
            <w:drawing xmlns:mc="http://schemas.openxmlformats.org/markup-compatibility/2006">
              <wp:anchor allowOverlap="1" behindDoc="0" distT="0" distB="0" distL="63500" distR="63500" layoutInCell="1" locked="0" relativeHeight="251657729" simplePos="0">
                <wp:simplePos x="0" y="0"/>
                <wp:positionH relativeFrom="margin">
                  <wp:align>center</wp:align>
                </wp:positionH>
                <wp:positionV relativeFrom="paragraph">
                  <wp:posOffset>37465</wp:posOffset>
                </wp:positionV>
                <wp:extent cx="5560060" cy="2442845"/>
                <wp:effectExtent l="0" t="0" r="0" b="0"/>
                <wp:wrapNone/>
                <wp:docPr id="64" name="Text Box 9"/>
                <wp:cNvGraphicFramePr>
                  <a:graphicFrameLocks xmlns:a="http://schemas.openxmlformats.org/drawingml/2006/main"/>
                </wp:cNvGraphicFramePr>
                <a:graphic xmlns:a="http://schemas.openxmlformats.org/drawingml/2006/main">
                  <a:graphicData uri="http://schemas.microsoft.com/office/word/2010/wordprocessingShape">
                    <wps:wsp>
                      <wps:cNvPr id="50" name="Text Box 9"/>
                      <wps:cNvSpPr txBox="1">
                        <a:spLocks noChangeArrowheads="1"/>
                      </wps:cNvSpPr>
                      <wps:spPr>
                        <a:xfrm>
                          <a:off x="0" y="0"/>
                          <a:ext cx="5560060" cy="2442845"/>
                        </a:xfrm>
                        <a:prstGeom prst="rect">
                          <a:avLst/>
                        </a:prstGeom>
                        <a:noFill/>
                        <a:ln>
                          <a:noFill/>
                        </a:ln>
                      </wps:spPr>
                      <wps:txbx id="2">
                        <w:txbxContent>
                          <w:tbl>
                            <w:tblPr>
                              <w:tblOverlap w:val="never"/>
                              <w:tblW w:w="0" w:type="auto"/>
                              <w:jc w:val="center"/>
                              <w:tblLayout w:type="fixed"/>
                              <w:tblCellMar>
                                <w:left w:w="10" w:type="dxa"/>
                                <w:right w:w="10" w:type="dxa"/>
                              </w:tblCellMar>
                              <w:tblLook w:val="0000"/>
                            </w:tblPr>
                            <w:tblGrid>
                              <w:gridCol w:w="2955"/>
                              <w:gridCol w:w="778"/>
                              <w:gridCol w:w="749"/>
                              <w:gridCol w:w="768"/>
                              <w:gridCol w:w="778"/>
                              <w:gridCol w:w="787"/>
                              <w:gridCol w:w="1109"/>
                            </w:tblGrid>
                            <w:tr>
                              <w:trPr>
                                <w:trHeight w:val="717" w:hRule="exact"/>
                                <w:jc w:val="center"/>
                              </w:trPr>
                              <w:tc>
                                <w:tcPr>
                                  <w:cnfStyle w:val="000010100000"/>
                                  <w:tcW w:w="2955" w:type="dxa"/>
                                  <w:vMerge w:val="restart"/>
                                  <w:tcBorders>
                                    <w:top w:val="single" w:color="auto" w:sz="4" w:space="0"/>
                                    <w:left w:val="single" w:color="auto" w:sz="4" w:space="0"/>
                                  </w:tcBorders>
                                  <w:shd w:val="clear" w:color="auto" w:fill="ffffff"/>
                                  <w:vAlign w:val="center"/>
                                </w:tcPr>
                                <w:p w14:paraId="00000202">
                                  <w:pPr>
                                    <w:pStyle w:val="Основнойтекст(2)1"/>
                                    <w:shd w:val="clear" w:color="auto" w:fill="auto"/>
                                    <w:spacing w:line="210" w:lineRule="exact"/>
                                    <w:ind w:firstLine="0"/>
                                    <w:jc w:val="center"/>
                                    <w:rPr/>
                                  </w:pPr>
                                  <w:r>
                                    <w:rPr>
                                      <w:rStyle w:val="Основнойтекст(2)+10;5pt;Полужирный"/>
                                    </w:rPr>
                                    <w:t>Марка котла</w:t>
                                  </w:r>
                                </w:p>
                              </w:tc>
                              <w:tc>
                                <w:tcPr>
                                  <w:cnfStyle w:val="000001100000"/>
                                  <w:tcW w:w="4969" w:type="dxa"/>
                                  <w:gridSpan w:val="6"/>
                                  <w:tcBorders>
                                    <w:top w:val="single" w:color="auto" w:sz="4" w:space="0"/>
                                    <w:left w:val="single" w:color="auto" w:sz="4" w:space="0"/>
                                  </w:tcBorders>
                                  <w:shd w:val="clear" w:color="auto" w:fill="ffffff"/>
                                  <w:vAlign w:val="bottom"/>
                                </w:tcPr>
                                <w:p w14:paraId="00000203">
                                  <w:pPr>
                                    <w:pStyle w:val="Основнойтекст(2)1"/>
                                    <w:shd w:val="clear" w:color="auto" w:fill="auto"/>
                                    <w:spacing w:line="240" w:lineRule="auto"/>
                                    <w:ind w:left="2900" w:firstLine="0"/>
                                    <w:jc w:val="left"/>
                                    <w:rPr/>
                                  </w:pPr>
                                  <w:r>
                                    <w:rPr>
                                      <w:rStyle w:val="Основнойтекст(2)+10;5pt;Полужирный"/>
                                    </w:rPr>
                                    <w:t>Суммарная</w:t>
                                  </w:r>
                                </w:p>
                                <w:p w14:paraId="00000204">
                                  <w:pPr>
                                    <w:pStyle w:val="Основнойтекст(2)1"/>
                                    <w:shd w:val="clear" w:color="auto" w:fill="auto"/>
                                    <w:spacing w:line="240" w:lineRule="auto"/>
                                    <w:ind w:left="560" w:firstLine="0"/>
                                    <w:jc w:val="left"/>
                                    <w:rPr/>
                                  </w:pPr>
                                  <w:r>
                                    <w:rPr>
                                      <w:rStyle w:val="Основнойтекст(2)+10;5pt;Полужирный"/>
                                    </w:rPr>
                                    <w:t>Количество</w:t>
                                  </w:r>
                                </w:p>
                                <w:p w14:paraId="00000205">
                                  <w:pPr>
                                    <w:pStyle w:val="Основнойтекст(2)1"/>
                                    <w:shd w:val="clear" w:color="auto" w:fill="auto"/>
                                    <w:spacing w:line="240" w:lineRule="auto"/>
                                    <w:ind w:left="2620" w:firstLine="0"/>
                                    <w:jc w:val="left"/>
                                    <w:rPr/>
                                  </w:pPr>
                                  <w:r>
                                    <w:rPr>
                                      <w:rStyle w:val="Основнойтекст(2)+10;5pt;Полужирный"/>
                                    </w:rPr>
                                    <w:t xml:space="preserve">мощность, </w:t>
                                  </w:r>
                                  <w:r>
                                    <w:rPr>
                                      <w:rStyle w:val="Основнойтекст(2)+10;5pt;Курсив"/>
                                    </w:rPr>
                                    <w:t>Гкал/ч</w:t>
                                  </w:r>
                                </w:p>
                              </w:tc>
                            </w:tr>
                            <w:tr>
                              <w:trPr>
                                <w:trHeight w:val="518" w:hRule="exact"/>
                                <w:jc w:val="center"/>
                              </w:trPr>
                              <w:tc>
                                <w:tcPr>
                                  <w:cnfStyle w:val="000010010000"/>
                                  <w:tcW w:w="2955" w:type="dxa"/>
                                  <w:vMerge w:val="continue"/>
                                  <w:tcBorders>
                                    <w:left w:val="single" w:color="auto" w:sz="4" w:space="0"/>
                                  </w:tcBorders>
                                  <w:shd w:val="clear" w:color="auto" w:fill="ffffff"/>
                                  <w:vAlign w:val="center"/>
                                </w:tcPr>
                                <w:p w14:paraId="00000206"/>
                              </w:tc>
                              <w:tc>
                                <w:tcPr>
                                  <w:cnfStyle w:val="000001010000"/>
                                  <w:tcW w:w="778" w:type="dxa"/>
                                  <w:tcBorders>
                                    <w:top w:val="single" w:color="auto" w:sz="4" w:space="0"/>
                                    <w:left w:val="single" w:color="auto" w:sz="4" w:space="0"/>
                                  </w:tcBorders>
                                  <w:shd w:val="clear" w:color="auto" w:fill="ffffff"/>
                                  <w:vAlign w:val="center"/>
                                </w:tcPr>
                                <w:p w14:paraId="00000207">
                                  <w:pPr>
                                    <w:pStyle w:val="Основнойтекст(2)1"/>
                                    <w:shd w:val="clear" w:color="auto" w:fill="auto"/>
                                    <w:spacing w:line="210" w:lineRule="exact"/>
                                    <w:ind w:firstLine="0"/>
                                    <w:jc w:val="center"/>
                                    <w:rPr/>
                                  </w:pPr>
                                  <w:r>
                                    <w:rPr>
                                      <w:rStyle w:val="Основнойтекст(2)+10;5pt;Полужирный"/>
                                    </w:rPr>
                                    <w:t>уголь</w:t>
                                  </w:r>
                                </w:p>
                              </w:tc>
                              <w:tc>
                                <w:tcPr>
                                  <w:cnfStyle w:val="000010010000"/>
                                  <w:tcW w:w="749" w:type="dxa"/>
                                  <w:tcBorders>
                                    <w:top w:val="single" w:color="auto" w:sz="4" w:space="0"/>
                                    <w:left w:val="single" w:color="auto" w:sz="4" w:space="0"/>
                                  </w:tcBorders>
                                  <w:shd w:val="clear" w:color="auto" w:fill="ffffff"/>
                                  <w:vAlign w:val="bottom"/>
                                </w:tcPr>
                                <w:p w14:paraId="00000208">
                                  <w:pPr>
                                    <w:pStyle w:val="Основнойтекст(2)1"/>
                                    <w:shd w:val="clear" w:color="auto" w:fill="auto"/>
                                    <w:spacing w:after="120" w:line="210" w:lineRule="exact"/>
                                    <w:ind w:firstLine="0"/>
                                    <w:jc w:val="center"/>
                                    <w:rPr/>
                                  </w:pPr>
                                  <w:r>
                                    <w:rPr>
                                      <w:rStyle w:val="Основнойтекст(2)+10;5pt;Полужирный"/>
                                    </w:rPr>
                                    <w:t>эл.</w:t>
                                  </w:r>
                                </w:p>
                                <w:p w14:paraId="00000209">
                                  <w:pPr>
                                    <w:pStyle w:val="Основнойтекст(2)1"/>
                                    <w:shd w:val="clear" w:color="auto" w:fill="auto"/>
                                    <w:spacing w:before="120" w:line="210" w:lineRule="exact"/>
                                    <w:ind w:firstLine="0"/>
                                    <w:jc w:val="center"/>
                                    <w:rPr/>
                                  </w:pPr>
                                  <w:r>
                                    <w:rPr>
                                      <w:rStyle w:val="Основнойтекст(2)+10;5pt;Полужирный"/>
                                    </w:rPr>
                                    <w:t>эн.</w:t>
                                  </w:r>
                                </w:p>
                              </w:tc>
                              <w:tc>
                                <w:tcPr>
                                  <w:cnfStyle w:val="000001010000"/>
                                  <w:tcW w:w="768" w:type="dxa"/>
                                  <w:tcBorders>
                                    <w:top w:val="single" w:color="auto" w:sz="4" w:space="0"/>
                                    <w:left w:val="single" w:color="auto" w:sz="4" w:space="0"/>
                                  </w:tcBorders>
                                  <w:shd w:val="clear" w:color="auto" w:fill="ffffff"/>
                                  <w:vAlign w:val="center"/>
                                </w:tcPr>
                                <w:p w14:paraId="0000020A">
                                  <w:pPr>
                                    <w:pStyle w:val="Основнойтекст(2)1"/>
                                    <w:shd w:val="clear" w:color="auto" w:fill="auto"/>
                                    <w:spacing w:line="210" w:lineRule="exact"/>
                                    <w:ind w:firstLine="0"/>
                                    <w:jc w:val="center"/>
                                    <w:rPr/>
                                  </w:pPr>
                                  <w:r>
                                    <w:rPr>
                                      <w:rStyle w:val="Основнойтекст(2)+10;5pt;Полужирный"/>
                                    </w:rPr>
                                    <w:t>Всего</w:t>
                                  </w:r>
                                </w:p>
                              </w:tc>
                              <w:tc>
                                <w:tcPr>
                                  <w:cnfStyle w:val="000010010000"/>
                                  <w:tcW w:w="778" w:type="dxa"/>
                                  <w:tcBorders>
                                    <w:top w:val="single" w:color="auto" w:sz="4" w:space="0"/>
                                    <w:left w:val="single" w:color="auto" w:sz="4" w:space="0"/>
                                  </w:tcBorders>
                                  <w:shd w:val="clear" w:color="auto" w:fill="ffffff"/>
                                  <w:vAlign w:val="center"/>
                                </w:tcPr>
                                <w:p w14:paraId="0000020B">
                                  <w:pPr>
                                    <w:pStyle w:val="Основнойтекст(2)1"/>
                                    <w:shd w:val="clear" w:color="auto" w:fill="auto"/>
                                    <w:spacing w:line="210" w:lineRule="exact"/>
                                    <w:ind w:firstLine="0"/>
                                    <w:jc w:val="center"/>
                                    <w:rPr/>
                                  </w:pPr>
                                  <w:r>
                                    <w:rPr>
                                      <w:rStyle w:val="Основнойтекст(2)+10;5pt;Полужирный"/>
                                    </w:rPr>
                                    <w:t>уголь</w:t>
                                  </w:r>
                                </w:p>
                              </w:tc>
                              <w:tc>
                                <w:tcPr>
                                  <w:cnfStyle w:val="000001010000"/>
                                  <w:tcW w:w="787" w:type="dxa"/>
                                  <w:tcBorders>
                                    <w:top w:val="single" w:color="auto" w:sz="4" w:space="0"/>
                                    <w:left w:val="single" w:color="auto" w:sz="4" w:space="0"/>
                                  </w:tcBorders>
                                  <w:shd w:val="clear" w:color="auto" w:fill="ffffff"/>
                                  <w:vAlign w:val="bottom"/>
                                </w:tcPr>
                                <w:p w14:paraId="0000020C">
                                  <w:pPr>
                                    <w:pStyle w:val="Основнойтекст(2)1"/>
                                    <w:shd w:val="clear" w:color="auto" w:fill="auto"/>
                                    <w:spacing w:after="120" w:line="210" w:lineRule="exact"/>
                                    <w:ind w:left="240" w:firstLine="0"/>
                                    <w:jc w:val="center"/>
                                    <w:rPr/>
                                  </w:pPr>
                                  <w:r>
                                    <w:rPr>
                                      <w:rStyle w:val="Основнойтекст(2)+10;5pt;Полужирный"/>
                                    </w:rPr>
                                    <w:t>эл.</w:t>
                                  </w:r>
                                </w:p>
                                <w:p w14:paraId="0000020D">
                                  <w:pPr>
                                    <w:pStyle w:val="Основнойтекст(2)1"/>
                                    <w:shd w:val="clear" w:color="auto" w:fill="auto"/>
                                    <w:spacing w:before="120" w:line="210" w:lineRule="exact"/>
                                    <w:ind w:left="240" w:firstLine="0"/>
                                    <w:jc w:val="center"/>
                                    <w:rPr/>
                                  </w:pPr>
                                  <w:r>
                                    <w:rPr>
                                      <w:rStyle w:val="Основнойтекст(2)+10;5pt;Полужирный"/>
                                    </w:rPr>
                                    <w:t>эн.</w:t>
                                  </w:r>
                                </w:p>
                              </w:tc>
                              <w:tc>
                                <w:tcPr>
                                  <w:cnfStyle w:val="000010010000"/>
                                  <w:tcW w:w="1109" w:type="dxa"/>
                                  <w:tcBorders>
                                    <w:top w:val="single" w:color="auto" w:sz="4" w:space="0"/>
                                    <w:left w:val="single" w:color="auto" w:sz="4" w:space="0"/>
                                    <w:right w:val="single" w:color="auto" w:sz="4" w:space="0"/>
                                  </w:tcBorders>
                                  <w:shd w:val="clear" w:color="auto" w:fill="ffffff"/>
                                  <w:vAlign w:val="center"/>
                                </w:tcPr>
                                <w:p w14:paraId="0000020E">
                                  <w:pPr>
                                    <w:pStyle w:val="Основнойтекст(2)1"/>
                                    <w:shd w:val="clear" w:color="auto" w:fill="auto"/>
                                    <w:spacing w:line="210" w:lineRule="exact"/>
                                    <w:ind w:firstLine="0"/>
                                    <w:jc w:val="center"/>
                                    <w:rPr/>
                                  </w:pPr>
                                  <w:r>
                                    <w:rPr>
                                      <w:rStyle w:val="Основнойтекст(2)+10;5pt;Полужирный"/>
                                    </w:rPr>
                                    <w:t>Всего</w:t>
                                  </w:r>
                                </w:p>
                              </w:tc>
                            </w:tr>
                            <w:tr>
                              <w:trPr>
                                <w:trHeight w:val="331" w:hRule="exact"/>
                                <w:jc w:val="center"/>
                              </w:trPr>
                              <w:tc>
                                <w:tcPr>
                                  <w:cnfStyle w:val="000010100000"/>
                                  <w:tcW w:w="2955" w:type="dxa"/>
                                  <w:tcBorders>
                                    <w:top w:val="single" w:color="auto" w:sz="4" w:space="0"/>
                                    <w:left w:val="single" w:color="auto" w:sz="4" w:space="0"/>
                                  </w:tcBorders>
                                  <w:shd w:val="clear" w:color="auto" w:fill="ffffff"/>
                                  <w:vAlign w:val="bottom"/>
                                </w:tcPr>
                                <w:p w14:paraId="0000020F">
                                  <w:pPr>
                                    <w:pStyle w:val="Основнойтекст(2)1"/>
                                    <w:shd w:val="clear" w:color="auto" w:fill="auto"/>
                                    <w:spacing w:line="280" w:lineRule="exact"/>
                                    <w:ind w:firstLine="0"/>
                                    <w:jc w:val="left"/>
                                    <w:rPr/>
                                  </w:pPr>
                                  <w:r>
                                    <w:rPr>
                                      <w:rStyle w:val="Основнойтекст(2)"/>
                                    </w:rPr>
                                    <w:t>Жарок</w:t>
                                  </w:r>
                                </w:p>
                              </w:tc>
                              <w:tc>
                                <w:tcPr>
                                  <w:cnfStyle w:val="000001100000"/>
                                  <w:tcW w:w="778" w:type="dxa"/>
                                  <w:tcBorders>
                                    <w:top w:val="single" w:color="auto" w:sz="4" w:space="0"/>
                                    <w:left w:val="single" w:color="auto" w:sz="4" w:space="0"/>
                                  </w:tcBorders>
                                  <w:shd w:val="clear" w:color="auto" w:fill="ffffff"/>
                                  <w:vAlign w:val="bottom"/>
                                </w:tcPr>
                                <w:p w14:paraId="00000210">
                                  <w:pPr>
                                    <w:pStyle w:val="Основнойтекст(2)1"/>
                                    <w:shd w:val="clear" w:color="auto" w:fill="auto"/>
                                    <w:spacing w:line="280" w:lineRule="exact"/>
                                    <w:ind w:left="340" w:firstLine="0"/>
                                    <w:jc w:val="left"/>
                                    <w:rPr/>
                                  </w:pPr>
                                  <w:r>
                                    <w:rPr>
                                      <w:rStyle w:val="Основнойтекст(2)"/>
                                    </w:rPr>
                                    <w:t>3</w:t>
                                  </w:r>
                                </w:p>
                              </w:tc>
                              <w:tc>
                                <w:tcPr>
                                  <w:cnfStyle w:val="000010100000"/>
                                  <w:tcW w:w="749" w:type="dxa"/>
                                  <w:tcBorders>
                                    <w:top w:val="single" w:color="auto" w:sz="4" w:space="0"/>
                                    <w:left w:val="single" w:color="auto" w:sz="4" w:space="0"/>
                                  </w:tcBorders>
                                  <w:shd w:val="clear" w:color="auto" w:fill="ffffff"/>
                                </w:tcPr>
                                <w:p w14:paraId="00000211">
                                  <w:pPr>
                                    <w:rPr>
                                      <w:sz w:val="10"/>
                                      <w:szCs w:val="10"/>
                                    </w:rPr>
                                  </w:pPr>
                                </w:p>
                              </w:tc>
                              <w:tc>
                                <w:tcPr>
                                  <w:cnfStyle w:val="000001100000"/>
                                  <w:tcW w:w="768" w:type="dxa"/>
                                  <w:tcBorders>
                                    <w:top w:val="single" w:color="auto" w:sz="4" w:space="0"/>
                                    <w:left w:val="single" w:color="auto" w:sz="4" w:space="0"/>
                                  </w:tcBorders>
                                  <w:shd w:val="clear" w:color="auto" w:fill="ffffff"/>
                                  <w:vAlign w:val="bottom"/>
                                </w:tcPr>
                                <w:p w14:paraId="00000212">
                                  <w:pPr>
                                    <w:pStyle w:val="Основнойтекст(2)1"/>
                                    <w:shd w:val="clear" w:color="auto" w:fill="auto"/>
                                    <w:spacing w:line="280" w:lineRule="exact"/>
                                    <w:ind w:left="340" w:firstLine="0"/>
                                    <w:jc w:val="left"/>
                                    <w:rPr/>
                                  </w:pPr>
                                  <w:r>
                                    <w:rPr>
                                      <w:rStyle w:val="Основнойтекст(2)"/>
                                    </w:rPr>
                                    <w:t>3</w:t>
                                  </w:r>
                                </w:p>
                              </w:tc>
                              <w:tc>
                                <w:tcPr>
                                  <w:cnfStyle w:val="000010100000"/>
                                  <w:tcW w:w="778" w:type="dxa"/>
                                  <w:tcBorders>
                                    <w:top w:val="single" w:color="auto" w:sz="4" w:space="0"/>
                                    <w:left w:val="single" w:color="auto" w:sz="4" w:space="0"/>
                                  </w:tcBorders>
                                  <w:shd w:val="clear" w:color="auto" w:fill="ffffff"/>
                                  <w:vAlign w:val="bottom"/>
                                </w:tcPr>
                                <w:p w14:paraId="00000213">
                                  <w:pPr>
                                    <w:pStyle w:val="Основнойтекст(2)1"/>
                                    <w:shd w:val="clear" w:color="auto" w:fill="auto"/>
                                    <w:spacing w:line="280" w:lineRule="exact"/>
                                    <w:ind w:left="220" w:firstLine="0"/>
                                    <w:jc w:val="left"/>
                                    <w:rPr/>
                                  </w:pPr>
                                  <w:r>
                                    <w:rPr>
                                      <w:rStyle w:val="Основнойтекст(2)"/>
                                    </w:rPr>
                                    <w:t>0.1</w:t>
                                  </w:r>
                                </w:p>
                              </w:tc>
                              <w:tc>
                                <w:tcPr>
                                  <w:cnfStyle w:val="000001100000"/>
                                  <w:tcW w:w="787" w:type="dxa"/>
                                  <w:tcBorders>
                                    <w:top w:val="single" w:color="auto" w:sz="4" w:space="0"/>
                                    <w:left w:val="single" w:color="auto" w:sz="4" w:space="0"/>
                                  </w:tcBorders>
                                  <w:shd w:val="clear" w:color="auto" w:fill="ffffff"/>
                                </w:tcPr>
                                <w:p w14:paraId="00000214">
                                  <w:pPr>
                                    <w:rPr>
                                      <w:sz w:val="10"/>
                                      <w:szCs w:val="10"/>
                                    </w:rPr>
                                  </w:pPr>
                                </w:p>
                              </w:tc>
                              <w:tc>
                                <w:tcPr>
                                  <w:cnfStyle w:val="000010100000"/>
                                  <w:tcW w:w="1109" w:type="dxa"/>
                                  <w:tcBorders>
                                    <w:top w:val="single" w:color="auto" w:sz="4" w:space="0"/>
                                    <w:left w:val="single" w:color="auto" w:sz="4" w:space="0"/>
                                    <w:right w:val="single" w:color="auto" w:sz="4" w:space="0"/>
                                  </w:tcBorders>
                                  <w:shd w:val="clear" w:color="auto" w:fill="ffffff"/>
                                  <w:vAlign w:val="bottom"/>
                                </w:tcPr>
                                <w:p w14:paraId="00000215">
                                  <w:pPr>
                                    <w:pStyle w:val="Основнойтекст(2)1"/>
                                    <w:shd w:val="clear" w:color="auto" w:fill="auto"/>
                                    <w:spacing w:line="280" w:lineRule="exact"/>
                                    <w:ind w:left="220" w:firstLine="0"/>
                                    <w:jc w:val="left"/>
                                    <w:rPr/>
                                  </w:pPr>
                                  <w:r>
                                    <w:rPr>
                                      <w:rStyle w:val="Основнойтекст(2)"/>
                                    </w:rPr>
                                    <w:t>0.30</w:t>
                                  </w:r>
                                </w:p>
                              </w:tc>
                            </w:tr>
                            <w:tr>
                              <w:trPr>
                                <w:trHeight w:val="331" w:hRule="exact"/>
                                <w:jc w:val="center"/>
                              </w:trPr>
                              <w:tc>
                                <w:tcPr>
                                  <w:cnfStyle w:val="000010010000"/>
                                  <w:tcW w:w="2955" w:type="dxa"/>
                                  <w:tcBorders>
                                    <w:top w:val="single" w:color="auto" w:sz="4" w:space="0"/>
                                    <w:left w:val="single" w:color="auto" w:sz="4" w:space="0"/>
                                  </w:tcBorders>
                                  <w:shd w:val="clear" w:color="auto" w:fill="ffffff"/>
                                  <w:vAlign w:val="bottom"/>
                                </w:tcPr>
                                <w:p w14:paraId="00000216">
                                  <w:pPr>
                                    <w:pStyle w:val="Основнойтекст(2)1"/>
                                    <w:shd w:val="clear" w:color="auto" w:fill="auto"/>
                                    <w:spacing w:line="280" w:lineRule="exact"/>
                                    <w:ind w:firstLine="0"/>
                                    <w:jc w:val="left"/>
                                    <w:rPr/>
                                  </w:pPr>
                                  <w:r>
                                    <w:rPr>
                                      <w:rStyle w:val="Основнойтекст(2)"/>
                                    </w:rPr>
                                    <w:t>КВр-0.4</w:t>
                                  </w:r>
                                </w:p>
                              </w:tc>
                              <w:tc>
                                <w:tcPr>
                                  <w:cnfStyle w:val="000001010000"/>
                                  <w:tcW w:w="778" w:type="dxa"/>
                                  <w:tcBorders>
                                    <w:top w:val="single" w:color="auto" w:sz="4" w:space="0"/>
                                    <w:left w:val="single" w:color="auto" w:sz="4" w:space="0"/>
                                  </w:tcBorders>
                                  <w:shd w:val="clear" w:color="auto" w:fill="ffffff"/>
                                  <w:vAlign w:val="bottom"/>
                                </w:tcPr>
                                <w:p w14:paraId="00000217">
                                  <w:pPr>
                                    <w:pStyle w:val="Основнойтекст(2)1"/>
                                    <w:shd w:val="clear" w:color="auto" w:fill="auto"/>
                                    <w:spacing w:line="280" w:lineRule="exact"/>
                                    <w:ind w:left="340" w:firstLine="0"/>
                                    <w:jc w:val="left"/>
                                    <w:rPr/>
                                  </w:pPr>
                                  <w:r>
                                    <w:rPr>
                                      <w:rStyle w:val="Основнойтекст(2)"/>
                                    </w:rPr>
                                    <w:t>2</w:t>
                                  </w:r>
                                </w:p>
                              </w:tc>
                              <w:tc>
                                <w:tcPr>
                                  <w:cnfStyle w:val="000010010000"/>
                                  <w:tcW w:w="749" w:type="dxa"/>
                                  <w:tcBorders>
                                    <w:top w:val="single" w:color="auto" w:sz="4" w:space="0"/>
                                    <w:left w:val="single" w:color="auto" w:sz="4" w:space="0"/>
                                  </w:tcBorders>
                                  <w:shd w:val="clear" w:color="auto" w:fill="ffffff"/>
                                </w:tcPr>
                                <w:p w14:paraId="00000218">
                                  <w:pPr>
                                    <w:rPr>
                                      <w:sz w:val="10"/>
                                      <w:szCs w:val="10"/>
                                    </w:rPr>
                                  </w:pPr>
                                </w:p>
                              </w:tc>
                              <w:tc>
                                <w:tcPr>
                                  <w:cnfStyle w:val="000001010000"/>
                                  <w:tcW w:w="768" w:type="dxa"/>
                                  <w:tcBorders>
                                    <w:top w:val="single" w:color="auto" w:sz="4" w:space="0"/>
                                    <w:left w:val="single" w:color="auto" w:sz="4" w:space="0"/>
                                  </w:tcBorders>
                                  <w:shd w:val="clear" w:color="auto" w:fill="ffffff"/>
                                  <w:vAlign w:val="bottom"/>
                                </w:tcPr>
                                <w:p w14:paraId="00000219">
                                  <w:pPr>
                                    <w:pStyle w:val="Основнойтекст(2)1"/>
                                    <w:shd w:val="clear" w:color="auto" w:fill="auto"/>
                                    <w:spacing w:line="280" w:lineRule="exact"/>
                                    <w:ind w:left="340" w:firstLine="0"/>
                                    <w:jc w:val="left"/>
                                    <w:rPr/>
                                  </w:pPr>
                                  <w:r>
                                    <w:rPr>
                                      <w:rStyle w:val="Основнойтекст(2)"/>
                                    </w:rPr>
                                    <w:t>2</w:t>
                                  </w:r>
                                </w:p>
                              </w:tc>
                              <w:tc>
                                <w:tcPr>
                                  <w:cnfStyle w:val="000010010000"/>
                                  <w:tcW w:w="778" w:type="dxa"/>
                                  <w:tcBorders>
                                    <w:top w:val="single" w:color="auto" w:sz="4" w:space="0"/>
                                    <w:left w:val="single" w:color="auto" w:sz="4" w:space="0"/>
                                  </w:tcBorders>
                                  <w:shd w:val="clear" w:color="auto" w:fill="ffffff"/>
                                  <w:vAlign w:val="bottom"/>
                                </w:tcPr>
                                <w:p w14:paraId="0000021A">
                                  <w:pPr>
                                    <w:pStyle w:val="Основнойтекст(2)1"/>
                                    <w:shd w:val="clear" w:color="auto" w:fill="auto"/>
                                    <w:spacing w:line="280" w:lineRule="exact"/>
                                    <w:ind w:left="220" w:firstLine="0"/>
                                    <w:jc w:val="left"/>
                                    <w:rPr>
                                      <w:highlight w:val="yellow"/>
                                    </w:rPr>
                                  </w:pPr>
                                  <w:r>
                                    <w:rPr>
                                      <w:rStyle w:val="Основнойтекст(2)"/>
                                    </w:rPr>
                                    <w:t>0.</w:t>
                                  </w:r>
                                  <w:r>
                                    <w:rPr>
                                      <w:rStyle w:val="Основнойтекст(2)"/>
                                    </w:rPr>
                                    <w:t>35</w:t>
                                  </w:r>
                                </w:p>
                              </w:tc>
                              <w:tc>
                                <w:tcPr>
                                  <w:cnfStyle w:val="000001010000"/>
                                  <w:tcW w:w="787" w:type="dxa"/>
                                  <w:tcBorders>
                                    <w:top w:val="single" w:color="auto" w:sz="4" w:space="0"/>
                                    <w:left w:val="single" w:color="auto" w:sz="4" w:space="0"/>
                                  </w:tcBorders>
                                  <w:shd w:val="clear" w:color="auto" w:fill="ffffff"/>
                                </w:tcPr>
                                <w:p w14:paraId="0000021B">
                                  <w:pPr>
                                    <w:rPr>
                                      <w:sz w:val="10"/>
                                      <w:szCs w:val="10"/>
                                      <w:highlight w:val="yellow"/>
                                    </w:rPr>
                                  </w:pPr>
                                </w:p>
                              </w:tc>
                              <w:tc>
                                <w:tcPr>
                                  <w:cnfStyle w:val="000010010000"/>
                                  <w:tcW w:w="1109" w:type="dxa"/>
                                  <w:tcBorders>
                                    <w:top w:val="single" w:color="auto" w:sz="4" w:space="0"/>
                                    <w:left w:val="single" w:color="auto" w:sz="4" w:space="0"/>
                                    <w:right w:val="single" w:color="auto" w:sz="4" w:space="0"/>
                                  </w:tcBorders>
                                  <w:shd w:val="clear" w:color="auto" w:fill="ffffff"/>
                                  <w:vAlign w:val="bottom"/>
                                </w:tcPr>
                                <w:p w14:paraId="0000021C">
                                  <w:pPr>
                                    <w:pStyle w:val="Основнойтекст(2)1"/>
                                    <w:shd w:val="clear" w:color="auto" w:fill="auto"/>
                                    <w:spacing w:line="280" w:lineRule="exact"/>
                                    <w:ind w:left="220" w:firstLine="0"/>
                                    <w:jc w:val="left"/>
                                    <w:rPr>
                                      <w:highlight w:val="yellow"/>
                                    </w:rPr>
                                  </w:pPr>
                                  <w:r>
                                    <w:rPr>
                                      <w:rStyle w:val="Основнойтекст(2)"/>
                                    </w:rPr>
                                    <w:t>0.7</w:t>
                                  </w:r>
                                  <w:r>
                                    <w:rPr>
                                      <w:rStyle w:val="Основнойтекст(2)"/>
                                    </w:rPr>
                                    <w:t>0</w:t>
                                  </w:r>
                                </w:p>
                              </w:tc>
                            </w:tr>
                            <w:tr>
                              <w:trPr>
                                <w:trHeight w:val="331" w:hRule="exact"/>
                                <w:jc w:val="center"/>
                              </w:trPr>
                              <w:tc>
                                <w:tcPr>
                                  <w:cnfStyle w:val="000010100000"/>
                                  <w:tcW w:w="2955" w:type="dxa"/>
                                  <w:tcBorders>
                                    <w:top w:val="single" w:color="auto" w:sz="4" w:space="0"/>
                                    <w:left w:val="single" w:color="auto" w:sz="4" w:space="0"/>
                                  </w:tcBorders>
                                  <w:shd w:val="clear" w:color="auto" w:fill="ffffff"/>
                                  <w:vAlign w:val="bottom"/>
                                </w:tcPr>
                                <w:p w14:paraId="0000021D">
                                  <w:pPr>
                                    <w:pStyle w:val="Основнойтекст(2)1"/>
                                    <w:shd w:val="clear" w:color="auto" w:fill="auto"/>
                                    <w:spacing w:line="280" w:lineRule="exact"/>
                                    <w:ind w:firstLine="0"/>
                                    <w:jc w:val="left"/>
                                    <w:rPr/>
                                  </w:pPr>
                                  <w:r>
                                    <w:rPr>
                                      <w:rStyle w:val="Основнойтекст(2)"/>
                                    </w:rPr>
                                    <w:t>КВр-0.35</w:t>
                                  </w:r>
                                </w:p>
                              </w:tc>
                              <w:tc>
                                <w:tcPr>
                                  <w:cnfStyle w:val="000001100000"/>
                                  <w:tcW w:w="778" w:type="dxa"/>
                                  <w:tcBorders>
                                    <w:top w:val="single" w:color="auto" w:sz="4" w:space="0"/>
                                    <w:left w:val="single" w:color="auto" w:sz="4" w:space="0"/>
                                  </w:tcBorders>
                                  <w:shd w:val="clear" w:color="auto" w:fill="ffffff"/>
                                  <w:vAlign w:val="bottom"/>
                                </w:tcPr>
                                <w:p w14:paraId="0000021E">
                                  <w:pPr>
                                    <w:pStyle w:val="Основнойтекст(2)1"/>
                                    <w:shd w:val="clear" w:color="auto" w:fill="auto"/>
                                    <w:spacing w:line="280" w:lineRule="exact"/>
                                    <w:ind w:left="340" w:firstLine="0"/>
                                    <w:jc w:val="left"/>
                                    <w:rPr/>
                                  </w:pPr>
                                  <w:r>
                                    <w:rPr>
                                      <w:rStyle w:val="Основнойтекст(2)"/>
                                    </w:rPr>
                                    <w:t>1</w:t>
                                  </w:r>
                                </w:p>
                              </w:tc>
                              <w:tc>
                                <w:tcPr>
                                  <w:cnfStyle w:val="000010100000"/>
                                  <w:tcW w:w="749" w:type="dxa"/>
                                  <w:tcBorders>
                                    <w:top w:val="single" w:color="auto" w:sz="4" w:space="0"/>
                                    <w:left w:val="single" w:color="auto" w:sz="4" w:space="0"/>
                                  </w:tcBorders>
                                  <w:shd w:val="clear" w:color="auto" w:fill="ffffff"/>
                                </w:tcPr>
                                <w:p w14:paraId="0000021F">
                                  <w:pPr>
                                    <w:rPr>
                                      <w:sz w:val="10"/>
                                      <w:szCs w:val="10"/>
                                    </w:rPr>
                                  </w:pPr>
                                </w:p>
                              </w:tc>
                              <w:tc>
                                <w:tcPr>
                                  <w:cnfStyle w:val="000001100000"/>
                                  <w:tcW w:w="768" w:type="dxa"/>
                                  <w:tcBorders>
                                    <w:top w:val="single" w:color="auto" w:sz="4" w:space="0"/>
                                    <w:left w:val="single" w:color="auto" w:sz="4" w:space="0"/>
                                  </w:tcBorders>
                                  <w:shd w:val="clear" w:color="auto" w:fill="ffffff"/>
                                  <w:vAlign w:val="bottom"/>
                                </w:tcPr>
                                <w:p w14:paraId="00000220">
                                  <w:pPr>
                                    <w:pStyle w:val="Основнойтекст(2)1"/>
                                    <w:shd w:val="clear" w:color="auto" w:fill="auto"/>
                                    <w:spacing w:line="280" w:lineRule="exact"/>
                                    <w:ind w:left="340" w:firstLine="0"/>
                                    <w:jc w:val="left"/>
                                    <w:rPr/>
                                  </w:pPr>
                                  <w:r>
                                    <w:rPr>
                                      <w:rStyle w:val="Основнойтекст(2)"/>
                                    </w:rPr>
                                    <w:t>1</w:t>
                                  </w:r>
                                </w:p>
                              </w:tc>
                              <w:tc>
                                <w:tcPr>
                                  <w:cnfStyle w:val="000010100000"/>
                                  <w:tcW w:w="778" w:type="dxa"/>
                                  <w:tcBorders>
                                    <w:top w:val="single" w:color="auto" w:sz="4" w:space="0"/>
                                    <w:left w:val="single" w:color="auto" w:sz="4" w:space="0"/>
                                  </w:tcBorders>
                                  <w:shd w:val="clear" w:color="auto" w:fill="ffffff"/>
                                  <w:vAlign w:val="bottom"/>
                                </w:tcPr>
                                <w:p w14:paraId="00000221">
                                  <w:pPr>
                                    <w:pStyle w:val="Основнойтекст(2)1"/>
                                    <w:shd w:val="clear" w:color="auto" w:fill="auto"/>
                                    <w:spacing w:line="280" w:lineRule="exact"/>
                                    <w:ind w:left="220" w:firstLine="0"/>
                                    <w:jc w:val="left"/>
                                    <w:rPr>
                                      <w:highlight w:val="yellow"/>
                                    </w:rPr>
                                  </w:pPr>
                                  <w:r>
                                    <w:rPr>
                                      <w:rStyle w:val="Основнойтекст(2)"/>
                                    </w:rPr>
                                    <w:t>0.</w:t>
                                  </w:r>
                                  <w:r>
                                    <w:rPr>
                                      <w:rStyle w:val="Основнойтекст(2)"/>
                                    </w:rPr>
                                    <w:t>3</w:t>
                                  </w:r>
                                </w:p>
                              </w:tc>
                              <w:tc>
                                <w:tcPr>
                                  <w:cnfStyle w:val="000001100000"/>
                                  <w:tcW w:w="787" w:type="dxa"/>
                                  <w:tcBorders>
                                    <w:top w:val="single" w:color="auto" w:sz="4" w:space="0"/>
                                    <w:left w:val="single" w:color="auto" w:sz="4" w:space="0"/>
                                  </w:tcBorders>
                                  <w:shd w:val="clear" w:color="auto" w:fill="ffffff"/>
                                </w:tcPr>
                                <w:p w14:paraId="00000222">
                                  <w:pPr>
                                    <w:rPr>
                                      <w:sz w:val="10"/>
                                      <w:szCs w:val="10"/>
                                      <w:highlight w:val="yellow"/>
                                    </w:rPr>
                                  </w:pPr>
                                </w:p>
                              </w:tc>
                              <w:tc>
                                <w:tcPr>
                                  <w:cnfStyle w:val="000010100000"/>
                                  <w:tcW w:w="1109" w:type="dxa"/>
                                  <w:tcBorders>
                                    <w:top w:val="single" w:color="auto" w:sz="4" w:space="0"/>
                                    <w:left w:val="single" w:color="auto" w:sz="4" w:space="0"/>
                                    <w:right w:val="single" w:color="auto" w:sz="4" w:space="0"/>
                                  </w:tcBorders>
                                  <w:shd w:val="clear" w:color="auto" w:fill="ffffff"/>
                                  <w:vAlign w:val="bottom"/>
                                </w:tcPr>
                                <w:p w14:paraId="00000223">
                                  <w:pPr>
                                    <w:pStyle w:val="Основнойтекст(2)1"/>
                                    <w:shd w:val="clear" w:color="auto" w:fill="auto"/>
                                    <w:spacing w:line="280" w:lineRule="exact"/>
                                    <w:ind w:left="220" w:firstLine="0"/>
                                    <w:jc w:val="left"/>
                                    <w:rPr>
                                      <w:highlight w:val="yellow"/>
                                    </w:rPr>
                                  </w:pPr>
                                  <w:r>
                                    <w:rPr>
                                      <w:rStyle w:val="Основнойтекст(2)"/>
                                    </w:rPr>
                                    <w:t>0.</w:t>
                                  </w:r>
                                  <w:r>
                                    <w:rPr>
                                      <w:rStyle w:val="Основнойтекст(2)"/>
                                    </w:rPr>
                                    <w:t>30</w:t>
                                  </w:r>
                                </w:p>
                              </w:tc>
                            </w:tr>
                            <w:tr>
                              <w:trPr>
                                <w:trHeight w:val="653" w:hRule="exact"/>
                                <w:jc w:val="center"/>
                              </w:trPr>
                              <w:tc>
                                <w:tcPr>
                                  <w:cnfStyle w:val="000010010000"/>
                                  <w:tcW w:w="2955" w:type="dxa"/>
                                  <w:tcBorders>
                                    <w:top w:val="single" w:color="auto" w:sz="4" w:space="0"/>
                                    <w:left w:val="single" w:color="auto" w:sz="4" w:space="0"/>
                                  </w:tcBorders>
                                  <w:shd w:val="clear" w:color="auto" w:fill="ffffff"/>
                                  <w:vAlign w:val="center"/>
                                </w:tcPr>
                                <w:p w14:paraId="00000224">
                                  <w:pPr>
                                    <w:pStyle w:val="Основнойтекст(2)1"/>
                                    <w:shd w:val="clear" w:color="auto" w:fill="auto"/>
                                    <w:ind w:firstLine="0"/>
                                    <w:jc w:val="left"/>
                                    <w:rPr/>
                                  </w:pPr>
                                  <w:r>
                                    <w:rPr>
                                      <w:rStyle w:val="Основнойтекст(2)"/>
                                    </w:rPr>
                                    <w:t>ПУ ЭКВ-24/0.4 УХЛ4</w:t>
                                  </w:r>
                                </w:p>
                              </w:tc>
                              <w:tc>
                                <w:tcPr>
                                  <w:cnfStyle w:val="000001010000"/>
                                  <w:tcW w:w="778" w:type="dxa"/>
                                  <w:tcBorders>
                                    <w:top w:val="single" w:color="auto" w:sz="4" w:space="0"/>
                                    <w:left w:val="single" w:color="auto" w:sz="4" w:space="0"/>
                                  </w:tcBorders>
                                  <w:shd w:val="clear" w:color="auto" w:fill="ffffff"/>
                                </w:tcPr>
                                <w:p w14:paraId="00000225">
                                  <w:pPr>
                                    <w:rPr>
                                      <w:sz w:val="10"/>
                                      <w:szCs w:val="10"/>
                                    </w:rPr>
                                  </w:pPr>
                                </w:p>
                              </w:tc>
                              <w:tc>
                                <w:tcPr>
                                  <w:cnfStyle w:val="000010010000"/>
                                  <w:tcW w:w="749" w:type="dxa"/>
                                  <w:tcBorders>
                                    <w:top w:val="single" w:color="auto" w:sz="4" w:space="0"/>
                                    <w:left w:val="single" w:color="auto" w:sz="4" w:space="0"/>
                                  </w:tcBorders>
                                  <w:shd w:val="clear" w:color="auto" w:fill="ffffff"/>
                                  <w:vAlign w:val="bottom"/>
                                </w:tcPr>
                                <w:p w14:paraId="00000226">
                                  <w:pPr>
                                    <w:pStyle w:val="Основнойтекст(2)1"/>
                                    <w:shd w:val="clear" w:color="auto" w:fill="auto"/>
                                    <w:spacing w:line="280" w:lineRule="exact"/>
                                    <w:ind w:left="340" w:firstLine="0"/>
                                    <w:jc w:val="left"/>
                                    <w:rPr/>
                                  </w:pPr>
                                  <w:r>
                                    <w:rPr>
                                      <w:rStyle w:val="Основнойтекст(2)"/>
                                    </w:rPr>
                                    <w:t>1</w:t>
                                  </w:r>
                                </w:p>
                              </w:tc>
                              <w:tc>
                                <w:tcPr>
                                  <w:cnfStyle w:val="000001010000"/>
                                  <w:tcW w:w="768" w:type="dxa"/>
                                  <w:tcBorders>
                                    <w:top w:val="single" w:color="auto" w:sz="4" w:space="0"/>
                                    <w:left w:val="single" w:color="auto" w:sz="4" w:space="0"/>
                                  </w:tcBorders>
                                  <w:shd w:val="clear" w:color="auto" w:fill="ffffff"/>
                                  <w:vAlign w:val="bottom"/>
                                </w:tcPr>
                                <w:p w14:paraId="00000227">
                                  <w:pPr>
                                    <w:pStyle w:val="Основнойтекст(2)1"/>
                                    <w:shd w:val="clear" w:color="auto" w:fill="auto"/>
                                    <w:spacing w:line="280" w:lineRule="exact"/>
                                    <w:ind w:left="340" w:firstLine="0"/>
                                    <w:jc w:val="left"/>
                                    <w:rPr/>
                                  </w:pPr>
                                  <w:r>
                                    <w:rPr>
                                      <w:rStyle w:val="Основнойтекст(2)"/>
                                    </w:rPr>
                                    <w:t>1</w:t>
                                  </w:r>
                                </w:p>
                              </w:tc>
                              <w:tc>
                                <w:tcPr>
                                  <w:cnfStyle w:val="000010010000"/>
                                  <w:tcW w:w="778" w:type="dxa"/>
                                  <w:tcBorders>
                                    <w:top w:val="single" w:color="auto" w:sz="4" w:space="0"/>
                                    <w:left w:val="single" w:color="auto" w:sz="4" w:space="0"/>
                                  </w:tcBorders>
                                  <w:shd w:val="clear" w:color="auto" w:fill="ffffff"/>
                                </w:tcPr>
                                <w:p w14:paraId="00000228">
                                  <w:pPr>
                                    <w:rPr>
                                      <w:sz w:val="10"/>
                                      <w:szCs w:val="10"/>
                                    </w:rPr>
                                  </w:pPr>
                                </w:p>
                              </w:tc>
                              <w:tc>
                                <w:tcPr>
                                  <w:cnfStyle w:val="000001010000"/>
                                  <w:tcW w:w="787" w:type="dxa"/>
                                  <w:tcBorders>
                                    <w:top w:val="single" w:color="auto" w:sz="4" w:space="0"/>
                                    <w:left w:val="single" w:color="auto" w:sz="4" w:space="0"/>
                                  </w:tcBorders>
                                  <w:shd w:val="clear" w:color="auto" w:fill="ffffff"/>
                                  <w:vAlign w:val="bottom"/>
                                </w:tcPr>
                                <w:p w14:paraId="00000229">
                                  <w:pPr>
                                    <w:pStyle w:val="Основнойтекст(2)1"/>
                                    <w:shd w:val="clear" w:color="auto" w:fill="auto"/>
                                    <w:spacing w:line="280" w:lineRule="exact"/>
                                    <w:ind w:left="240" w:firstLine="0"/>
                                    <w:jc w:val="left"/>
                                    <w:rPr/>
                                  </w:pPr>
                                  <w:r>
                                    <w:rPr>
                                      <w:rStyle w:val="Основнойтекст(2)"/>
                                    </w:rPr>
                                    <w:t>0.02</w:t>
                                  </w:r>
                                </w:p>
                              </w:tc>
                              <w:tc>
                                <w:tcPr>
                                  <w:cnfStyle w:val="000010010000"/>
                                  <w:tcW w:w="1109" w:type="dxa"/>
                                  <w:tcBorders>
                                    <w:top w:val="single" w:color="auto" w:sz="4" w:space="0"/>
                                    <w:left w:val="single" w:color="auto" w:sz="4" w:space="0"/>
                                    <w:right w:val="single" w:color="auto" w:sz="4" w:space="0"/>
                                  </w:tcBorders>
                                  <w:shd w:val="clear" w:color="auto" w:fill="ffffff"/>
                                  <w:vAlign w:val="bottom"/>
                                </w:tcPr>
                                <w:p w14:paraId="0000022A">
                                  <w:pPr>
                                    <w:pStyle w:val="Основнойтекст(2)1"/>
                                    <w:shd w:val="clear" w:color="auto" w:fill="auto"/>
                                    <w:spacing w:line="280" w:lineRule="exact"/>
                                    <w:ind w:left="220" w:firstLine="0"/>
                                    <w:jc w:val="left"/>
                                    <w:rPr/>
                                  </w:pPr>
                                  <w:r>
                                    <w:rPr>
                                      <w:rStyle w:val="Основнойтекст(2)"/>
                                    </w:rPr>
                                    <w:t>0.02</w:t>
                                  </w:r>
                                </w:p>
                              </w:tc>
                            </w:tr>
                            <w:tr>
                              <w:trPr>
                                <w:trHeight w:val="331" w:hRule="exact"/>
                                <w:jc w:val="center"/>
                              </w:trPr>
                              <w:tc>
                                <w:tcPr>
                                  <w:cnfStyle w:val="000010100000"/>
                                  <w:tcW w:w="2955" w:type="dxa"/>
                                  <w:tcBorders>
                                    <w:top w:val="single" w:color="auto" w:sz="4" w:space="0"/>
                                    <w:left w:val="single" w:color="auto" w:sz="4" w:space="0"/>
                                  </w:tcBorders>
                                  <w:shd w:val="clear" w:color="auto" w:fill="ffffff"/>
                                  <w:vAlign w:val="center"/>
                                </w:tcPr>
                                <w:p w14:paraId="0000022B">
                                  <w:pPr>
                                    <w:pStyle w:val="Основнойтекст(2)1"/>
                                    <w:shd w:val="clear" w:color="auto" w:fill="auto"/>
                                    <w:spacing w:line="280" w:lineRule="exact"/>
                                    <w:ind w:firstLine="0"/>
                                    <w:jc w:val="left"/>
                                    <w:rPr/>
                                  </w:pPr>
                                  <w:r>
                                    <w:rPr>
                                      <w:rStyle w:val="Основнойтекст(2)"/>
                                    </w:rPr>
                                    <w:t>ПУЭ-24УХЛ4</w:t>
                                  </w:r>
                                </w:p>
                              </w:tc>
                              <w:tc>
                                <w:tcPr>
                                  <w:cnfStyle w:val="000001100000"/>
                                  <w:tcW w:w="778" w:type="dxa"/>
                                  <w:tcBorders>
                                    <w:top w:val="single" w:color="auto" w:sz="4" w:space="0"/>
                                    <w:left w:val="single" w:color="auto" w:sz="4" w:space="0"/>
                                  </w:tcBorders>
                                  <w:shd w:val="clear" w:color="auto" w:fill="ffffff"/>
                                </w:tcPr>
                                <w:p w14:paraId="0000022C">
                                  <w:pPr>
                                    <w:rPr>
                                      <w:sz w:val="10"/>
                                      <w:szCs w:val="10"/>
                                    </w:rPr>
                                  </w:pPr>
                                </w:p>
                              </w:tc>
                              <w:tc>
                                <w:tcPr>
                                  <w:cnfStyle w:val="000010100000"/>
                                  <w:tcW w:w="749" w:type="dxa"/>
                                  <w:tcBorders>
                                    <w:top w:val="single" w:color="auto" w:sz="4" w:space="0"/>
                                    <w:left w:val="single" w:color="auto" w:sz="4" w:space="0"/>
                                  </w:tcBorders>
                                  <w:shd w:val="clear" w:color="auto" w:fill="ffffff"/>
                                  <w:vAlign w:val="bottom"/>
                                </w:tcPr>
                                <w:p w14:paraId="0000022D">
                                  <w:pPr>
                                    <w:pStyle w:val="Основнойтекст(2)1"/>
                                    <w:shd w:val="clear" w:color="auto" w:fill="auto"/>
                                    <w:spacing w:line="280" w:lineRule="exact"/>
                                    <w:ind w:left="340" w:firstLine="0"/>
                                    <w:jc w:val="left"/>
                                    <w:rPr/>
                                  </w:pPr>
                                  <w:r>
                                    <w:rPr>
                                      <w:rStyle w:val="Основнойтекст(2)"/>
                                    </w:rPr>
                                    <w:t>2</w:t>
                                  </w:r>
                                </w:p>
                              </w:tc>
                              <w:tc>
                                <w:tcPr>
                                  <w:cnfStyle w:val="000001100000"/>
                                  <w:tcW w:w="768" w:type="dxa"/>
                                  <w:tcBorders>
                                    <w:top w:val="single" w:color="auto" w:sz="4" w:space="0"/>
                                    <w:left w:val="single" w:color="auto" w:sz="4" w:space="0"/>
                                  </w:tcBorders>
                                  <w:shd w:val="clear" w:color="auto" w:fill="ffffff"/>
                                  <w:vAlign w:val="bottom"/>
                                </w:tcPr>
                                <w:p w14:paraId="0000022E">
                                  <w:pPr>
                                    <w:pStyle w:val="Основнойтекст(2)1"/>
                                    <w:shd w:val="clear" w:color="auto" w:fill="auto"/>
                                    <w:spacing w:line="280" w:lineRule="exact"/>
                                    <w:ind w:left="340" w:firstLine="0"/>
                                    <w:jc w:val="left"/>
                                    <w:rPr/>
                                  </w:pPr>
                                  <w:r>
                                    <w:rPr>
                                      <w:rStyle w:val="Основнойтекст(2)"/>
                                    </w:rPr>
                                    <w:t>2</w:t>
                                  </w:r>
                                </w:p>
                              </w:tc>
                              <w:tc>
                                <w:tcPr>
                                  <w:cnfStyle w:val="000010100000"/>
                                  <w:tcW w:w="778" w:type="dxa"/>
                                  <w:tcBorders>
                                    <w:top w:val="single" w:color="auto" w:sz="4" w:space="0"/>
                                    <w:left w:val="single" w:color="auto" w:sz="4" w:space="0"/>
                                  </w:tcBorders>
                                  <w:shd w:val="clear" w:color="auto" w:fill="ffffff"/>
                                </w:tcPr>
                                <w:p w14:paraId="0000022F">
                                  <w:pPr>
                                    <w:rPr>
                                      <w:sz w:val="10"/>
                                      <w:szCs w:val="10"/>
                                    </w:rPr>
                                  </w:pPr>
                                </w:p>
                              </w:tc>
                              <w:tc>
                                <w:tcPr>
                                  <w:cnfStyle w:val="000001100000"/>
                                  <w:tcW w:w="787" w:type="dxa"/>
                                  <w:tcBorders>
                                    <w:top w:val="single" w:color="auto" w:sz="4" w:space="0"/>
                                    <w:left w:val="single" w:color="auto" w:sz="4" w:space="0"/>
                                  </w:tcBorders>
                                  <w:shd w:val="clear" w:color="auto" w:fill="ffffff"/>
                                  <w:vAlign w:val="bottom"/>
                                </w:tcPr>
                                <w:p w14:paraId="00000230">
                                  <w:pPr>
                                    <w:pStyle w:val="Основнойтекст(2)1"/>
                                    <w:shd w:val="clear" w:color="auto" w:fill="auto"/>
                                    <w:spacing w:line="280" w:lineRule="exact"/>
                                    <w:ind w:left="240" w:firstLine="0"/>
                                    <w:jc w:val="left"/>
                                    <w:rPr/>
                                  </w:pPr>
                                  <w:r>
                                    <w:rPr>
                                      <w:rStyle w:val="Основнойтекст(2)"/>
                                    </w:rPr>
                                    <w:t>0.02</w:t>
                                  </w:r>
                                </w:p>
                              </w:tc>
                              <w:tc>
                                <w:tcPr>
                                  <w:cnfStyle w:val="000010100000"/>
                                  <w:tcW w:w="1109" w:type="dxa"/>
                                  <w:tcBorders>
                                    <w:top w:val="single" w:color="auto" w:sz="4" w:space="0"/>
                                    <w:left w:val="single" w:color="auto" w:sz="4" w:space="0"/>
                                    <w:right w:val="single" w:color="auto" w:sz="4" w:space="0"/>
                                  </w:tcBorders>
                                  <w:shd w:val="clear" w:color="auto" w:fill="ffffff"/>
                                  <w:vAlign w:val="bottom"/>
                                </w:tcPr>
                                <w:p w14:paraId="00000231">
                                  <w:pPr>
                                    <w:pStyle w:val="Основнойтекст(2)1"/>
                                    <w:shd w:val="clear" w:color="auto" w:fill="auto"/>
                                    <w:spacing w:line="280" w:lineRule="exact"/>
                                    <w:ind w:left="220" w:firstLine="0"/>
                                    <w:jc w:val="left"/>
                                    <w:rPr/>
                                  </w:pPr>
                                  <w:r>
                                    <w:rPr>
                                      <w:rStyle w:val="Основнойтекст(2)"/>
                                    </w:rPr>
                                    <w:t>0.04</w:t>
                                  </w:r>
                                </w:p>
                              </w:tc>
                            </w:tr>
                            <w:tr>
                              <w:trPr>
                                <w:trHeight w:val="360" w:hRule="exact"/>
                                <w:jc w:val="center"/>
                              </w:trPr>
                              <w:tc>
                                <w:tcPr>
                                  <w:cnfStyle w:val="000010010000"/>
                                  <w:tcW w:w="2955" w:type="dxa"/>
                                  <w:tcBorders>
                                    <w:top w:val="single" w:color="auto" w:sz="4" w:space="0"/>
                                    <w:left w:val="single" w:color="auto" w:sz="4" w:space="0"/>
                                    <w:bottom w:val="single" w:color="auto" w:sz="4" w:space="0"/>
                                  </w:tcBorders>
                                  <w:shd w:val="clear" w:color="auto" w:fill="ffffff"/>
                                  <w:vAlign w:val="bottom"/>
                                </w:tcPr>
                                <w:p w14:paraId="00000232">
                                  <w:pPr>
                                    <w:pStyle w:val="Основнойтекст(2)1"/>
                                    <w:shd w:val="clear" w:color="auto" w:fill="auto"/>
                                    <w:spacing w:line="280" w:lineRule="exact"/>
                                    <w:ind w:firstLine="0"/>
                                    <w:jc w:val="left"/>
                                    <w:rPr/>
                                  </w:pPr>
                                  <w:r>
                                    <w:rPr>
                                      <w:rStyle w:val="Основнойтекст(2)+Полужирный1"/>
                                    </w:rPr>
                                    <w:t>Всего</w:t>
                                  </w:r>
                                </w:p>
                              </w:tc>
                              <w:tc>
                                <w:tcPr>
                                  <w:cnfStyle w:val="000001010000"/>
                                  <w:tcW w:w="778" w:type="dxa"/>
                                  <w:tcBorders>
                                    <w:top w:val="single" w:color="auto" w:sz="4" w:space="0"/>
                                    <w:left w:val="single" w:color="auto" w:sz="4" w:space="0"/>
                                    <w:bottom w:val="single" w:color="auto" w:sz="4" w:space="0"/>
                                  </w:tcBorders>
                                  <w:shd w:val="clear" w:color="auto" w:fill="ffffff"/>
                                  <w:vAlign w:val="bottom"/>
                                </w:tcPr>
                                <w:p w14:paraId="00000233">
                                  <w:pPr>
                                    <w:pStyle w:val="Основнойтекст(2)1"/>
                                    <w:shd w:val="clear" w:color="auto" w:fill="auto"/>
                                    <w:spacing w:line="280" w:lineRule="exact"/>
                                    <w:ind w:left="340" w:firstLine="0"/>
                                    <w:jc w:val="left"/>
                                    <w:rPr/>
                                  </w:pPr>
                                  <w:r>
                                    <w:rPr>
                                      <w:rStyle w:val="Основнойтекст(2)+Полужирный1"/>
                                    </w:rPr>
                                    <w:t>6</w:t>
                                  </w:r>
                                </w:p>
                              </w:tc>
                              <w:tc>
                                <w:tcPr>
                                  <w:cnfStyle w:val="000010010000"/>
                                  <w:tcW w:w="749" w:type="dxa"/>
                                  <w:tcBorders>
                                    <w:top w:val="single" w:color="auto" w:sz="4" w:space="0"/>
                                    <w:left w:val="single" w:color="auto" w:sz="4" w:space="0"/>
                                    <w:bottom w:val="single" w:color="auto" w:sz="4" w:space="0"/>
                                  </w:tcBorders>
                                  <w:shd w:val="clear" w:color="auto" w:fill="ffffff"/>
                                  <w:vAlign w:val="bottom"/>
                                </w:tcPr>
                                <w:p w14:paraId="00000234">
                                  <w:pPr>
                                    <w:pStyle w:val="Основнойтекст(2)1"/>
                                    <w:shd w:val="clear" w:color="auto" w:fill="auto"/>
                                    <w:spacing w:line="280" w:lineRule="exact"/>
                                    <w:ind w:left="340" w:firstLine="0"/>
                                    <w:jc w:val="left"/>
                                    <w:rPr/>
                                  </w:pPr>
                                  <w:r>
                                    <w:rPr>
                                      <w:rStyle w:val="Основнойтекст(2)+Полужирный1"/>
                                    </w:rPr>
                                    <w:t>3</w:t>
                                  </w:r>
                                </w:p>
                              </w:tc>
                              <w:tc>
                                <w:tcPr>
                                  <w:cnfStyle w:val="000001010000"/>
                                  <w:tcW w:w="768" w:type="dxa"/>
                                  <w:tcBorders>
                                    <w:top w:val="single" w:color="auto" w:sz="4" w:space="0"/>
                                    <w:left w:val="single" w:color="auto" w:sz="4" w:space="0"/>
                                    <w:bottom w:val="single" w:color="auto" w:sz="4" w:space="0"/>
                                  </w:tcBorders>
                                  <w:shd w:val="clear" w:color="auto" w:fill="ffffff"/>
                                  <w:vAlign w:val="bottom"/>
                                </w:tcPr>
                                <w:p w14:paraId="00000235">
                                  <w:pPr>
                                    <w:pStyle w:val="Основнойтекст(2)1"/>
                                    <w:shd w:val="clear" w:color="auto" w:fill="auto"/>
                                    <w:spacing w:line="280" w:lineRule="exact"/>
                                    <w:ind w:left="340" w:firstLine="0"/>
                                    <w:jc w:val="left"/>
                                    <w:rPr/>
                                  </w:pPr>
                                  <w:r>
                                    <w:rPr>
                                      <w:rStyle w:val="Основнойтекст(2)+Полужирный1"/>
                                    </w:rPr>
                                    <w:t>9</w:t>
                                  </w:r>
                                </w:p>
                              </w:tc>
                              <w:tc>
                                <w:tcPr>
                                  <w:cnfStyle w:val="000010010000"/>
                                  <w:tcW w:w="778" w:type="dxa"/>
                                  <w:tcBorders>
                                    <w:top w:val="single" w:color="auto" w:sz="4" w:space="0"/>
                                    <w:left w:val="single" w:color="auto" w:sz="4" w:space="0"/>
                                    <w:bottom w:val="single" w:color="auto" w:sz="4" w:space="0"/>
                                  </w:tcBorders>
                                  <w:shd w:val="clear" w:color="auto" w:fill="ffffff"/>
                                  <w:vAlign w:val="bottom"/>
                                </w:tcPr>
                                <w:p w14:paraId="00000236">
                                  <w:pPr>
                                    <w:pStyle w:val="Основнойтекст(2)1"/>
                                    <w:shd w:val="clear" w:color="auto" w:fill="auto"/>
                                    <w:spacing w:line="280" w:lineRule="exact"/>
                                    <w:ind w:left="220" w:firstLine="0"/>
                                    <w:jc w:val="left"/>
                                    <w:rPr/>
                                  </w:pPr>
                                  <w:r>
                                    <w:rPr>
                                      <w:rStyle w:val="Основнойтекст(2)+Полужирный1"/>
                                    </w:rPr>
                                    <w:t>0.75</w:t>
                                  </w:r>
                                </w:p>
                              </w:tc>
                              <w:tc>
                                <w:tcPr>
                                  <w:cnfStyle w:val="000001010000"/>
                                  <w:tcW w:w="787" w:type="dxa"/>
                                  <w:tcBorders>
                                    <w:top w:val="single" w:color="auto" w:sz="4" w:space="0"/>
                                    <w:left w:val="single" w:color="auto" w:sz="4" w:space="0"/>
                                    <w:bottom w:val="single" w:color="auto" w:sz="4" w:space="0"/>
                                  </w:tcBorders>
                                  <w:shd w:val="clear" w:color="auto" w:fill="ffffff"/>
                                  <w:vAlign w:val="bottom"/>
                                </w:tcPr>
                                <w:p w14:paraId="00000237">
                                  <w:pPr>
                                    <w:pStyle w:val="Основнойтекст(2)1"/>
                                    <w:shd w:val="clear" w:color="auto" w:fill="auto"/>
                                    <w:spacing w:line="280" w:lineRule="exact"/>
                                    <w:ind w:left="240" w:firstLine="0"/>
                                    <w:jc w:val="left"/>
                                    <w:rPr/>
                                  </w:pPr>
                                  <w:r>
                                    <w:rPr>
                                      <w:rStyle w:val="Основнойтекст(2)+Полужирный1"/>
                                    </w:rPr>
                                    <w:t>0.04</w:t>
                                  </w:r>
                                </w:p>
                              </w:tc>
                              <w:tc>
                                <w:tcPr>
                                  <w:cnfStyle w:val="000010010000"/>
                                  <w:tcW w:w="1109" w:type="dxa"/>
                                  <w:tcBorders>
                                    <w:top w:val="single" w:color="auto" w:sz="4" w:space="0"/>
                                    <w:left w:val="single" w:color="auto" w:sz="4" w:space="0"/>
                                    <w:bottom w:val="single" w:color="auto" w:sz="4" w:space="0"/>
                                    <w:right w:val="single" w:color="auto" w:sz="4" w:space="0"/>
                                  </w:tcBorders>
                                  <w:shd w:val="clear" w:color="auto" w:fill="ffffff"/>
                                  <w:vAlign w:val="bottom"/>
                                </w:tcPr>
                                <w:p w14:paraId="00000238">
                                  <w:pPr>
                                    <w:pStyle w:val="Основнойтекст(2)1"/>
                                    <w:shd w:val="clear" w:color="auto" w:fill="auto"/>
                                    <w:spacing w:line="280" w:lineRule="exact"/>
                                    <w:ind w:left="220" w:firstLine="0"/>
                                    <w:jc w:val="left"/>
                                    <w:rPr/>
                                  </w:pPr>
                                  <w:r>
                                    <w:rPr>
                                      <w:rStyle w:val="Основнойтекст(2)+Полужирный1"/>
                                    </w:rPr>
                                    <w:t>1.36</w:t>
                                  </w:r>
                                </w:p>
                              </w:tc>
                            </w:tr>
                          </w:tbl>
                          <w:p w14:paraId="00000239">
                            <w:pPr>
                              <w:rPr>
                                <w:sz w:val="2"/>
                                <w:szCs w:val="2"/>
                              </w:rPr>
                            </w:pPr>
                          </w:p>
                        </w:txbxContent>
                      </wps:txbx>
                      <wps:bodyPr vert="horz" wrap="square" lIns="0" tIns="0" rIns="0" bIns="0" anchor="t" upright="1">
                        <a:noAutofit/>
                      </wps:bodyPr>
                    </wps:wsp>
                  </a:graphicData>
                </a:graphic>
                <wp14:sizeRelH relativeFrom="page">
                  <wp14:pctWidth>0</wp14:pctWidth>
                </wp14:sizeRelH>
                <wp14:sizeRelV relativeFrom="page">
                  <wp14:pctHeight>0</wp14:pctHeight>
                </wp14:sizeRelV>
              </wp:anchor>
            </w:drawing>
          </mc:Choice>
          <mc:Fallback>
            <w:pict>
              <v:shape id="69BD23DA-BA16-582F-0F5B3E516131" coordsize="21600,21600" style="position:absolute;width:437.8pt;height:192.35pt;mso-width-percent:0;mso-width-relative:page;mso-height-percent:0;mso-height-relative:page;margin-top:2.95pt;margin-left:0pt;mso-wrap-distance-left:5pt;mso-wrap-distance-right:5pt;mso-wrap-distance-top:0pt;mso-wrap-distance-bottom:0pt;mso-position-horizontal:center;mso-position-horizontal-relative:margin;rotation:0.000000;z-index:251657729;" stroked="f" o:spt="1" path="m0,0 l0,21600 r21600,0 l21600,0 x e">
                <w10:wrap side="both"/>
                <o:lock/>
              </v:shape>
            </w:pict>
          </mc:Fallback>
        </mc:AlternateContent>
      </w:r>
    </w:p>
    <w:p w14:paraId="0000023A">
      <w:pPr>
        <w:spacing w:line="360" w:lineRule="exact"/>
        <w:rPr/>
      </w:pPr>
    </w:p>
    <w:p w14:paraId="0000023B">
      <w:pPr>
        <w:spacing w:line="360" w:lineRule="exact"/>
        <w:rPr/>
      </w:pPr>
    </w:p>
    <w:p w14:paraId="0000023C">
      <w:pPr>
        <w:spacing w:line="360" w:lineRule="exact"/>
        <w:rPr/>
      </w:pPr>
    </w:p>
    <w:p w14:paraId="0000023D">
      <w:pPr>
        <w:spacing w:line="360" w:lineRule="exact"/>
        <w:rPr/>
      </w:pPr>
    </w:p>
    <w:p w14:paraId="0000023E">
      <w:pPr>
        <w:spacing w:line="360" w:lineRule="exact"/>
        <w:rPr/>
      </w:pPr>
    </w:p>
    <w:p w14:paraId="0000023F">
      <w:pPr>
        <w:spacing w:line="360" w:lineRule="exact"/>
        <w:rPr/>
      </w:pPr>
    </w:p>
    <w:p w14:paraId="00000240">
      <w:pPr>
        <w:spacing w:line="360" w:lineRule="exact"/>
        <w:rPr/>
      </w:pPr>
    </w:p>
    <w:p w14:paraId="00000241">
      <w:pPr>
        <w:spacing w:line="360" w:lineRule="exact"/>
        <w:rPr/>
      </w:pPr>
    </w:p>
    <w:p w14:paraId="00000242">
      <w:pPr>
        <w:spacing w:line="360" w:lineRule="exact"/>
        <w:rPr>
          <w:sz w:val="2"/>
          <w:szCs w:val="2"/>
        </w:rPr>
        <w:sectPr>
          <w:type w:val="continuous"/>
          <w:pgSz w:w="12240" w:h="15840"/>
          <w:pgMar w:top="1152" w:right="701" w:bottom="1076" w:left="1560" w:header="0" w:footer="3" w:gutter="0"/>
          <w:cols w:space="720"/>
        </w:sectPr>
      </w:pPr>
      <w:r>
        <w:t>
</w:t>
      </w:r>
    </w:p>
    <w:p w14:paraId="00000243">
      <w:pPr>
        <w:spacing w:before="23" w:after="23" w:line="240" w:lineRule="exact"/>
        <w:rPr>
          <w:sz w:val="2"/>
          <w:szCs w:val="2"/>
        </w:rPr>
        <w:sectPr>
          <w:type w:val="continuous"/>
          <w:pgSz w:w="12240" w:h="15840"/>
          <w:pgMar w:top="6668" w:right="0" w:bottom="4336" w:left="0" w:header="0" w:footer="3" w:gutter="0"/>
          <w:cols w:space="720"/>
        </w:sectPr>
      </w:pPr>
      <w:r>
        <w:rPr>
          <w:sz w:val="19"/>
          <w:szCs w:val="19"/>
        </w:rPr>
        <w:t>
</w:t>
      </w:r>
    </w:p>
    <w:p w14:paraId="00000244">
      <w:pPr>
        <w:pStyle w:val="Заголовок№21"/>
        <w:keepNext w:val="on"/>
        <w:keepLines w:val="on"/>
        <w:shd w:val="clear" w:color="auto" w:fill="auto"/>
        <w:spacing w:after="152" w:line="280" w:lineRule="exact"/>
        <w:jc w:val="center"/>
        <w:rPr/>
      </w:pPr>
      <w:bookmarkStart w:id="6" w:name="bookmark9"/>
      <w:r>
        <w:rPr>
          <w:lang w:bidi="ar-SA"/>
        </w:rPr>
        <mc:AlternateContent>
          <mc:Choice Requires="wps">
            <w:drawing xmlns:mc="http://schemas.openxmlformats.org/markup-compatibility/2006">
              <wp:anchor allowOverlap="1" behindDoc="1" distT="0" distB="0" distL="63500" distR="1463040" layoutInCell="1" locked="0" relativeHeight="377485057" simplePos="0">
                <wp:simplePos x="0" y="0"/>
                <wp:positionH relativeFrom="margin">
                  <wp:align>center</wp:align>
                </wp:positionH>
                <wp:positionV relativeFrom="paragraph">
                  <wp:posOffset>636270</wp:posOffset>
                </wp:positionV>
                <wp:extent cx="4861560" cy="1630680"/>
                <wp:effectExtent l="0" t="0" r="0" b="0"/>
                <wp:wrapTopAndBottom/>
                <wp:docPr id="65" name="Text Box 11"/>
                <wp:cNvGraphicFramePr>
                  <a:graphicFrameLocks xmlns:a="http://schemas.openxmlformats.org/drawingml/2006/main"/>
                </wp:cNvGraphicFramePr>
                <a:graphic xmlns:a="http://schemas.openxmlformats.org/drawingml/2006/main">
                  <a:graphicData uri="http://schemas.microsoft.com/office/word/2010/wordprocessingShape">
                    <wps:wsp>
                      <wps:cNvPr id="47" name="Text Box 11"/>
                      <wps:cNvSpPr txBox="1">
                        <a:spLocks noChangeArrowheads="1"/>
                      </wps:cNvSpPr>
                      <wps:spPr>
                        <a:xfrm>
                          <a:off x="0" y="0"/>
                          <a:ext cx="4861560" cy="1639570"/>
                        </a:xfrm>
                        <a:prstGeom prst="rect">
                          <a:avLst/>
                        </a:prstGeom>
                        <a:noFill/>
                        <a:ln>
                          <a:noFill/>
                        </a:ln>
                      </wps:spPr>
                      <wps:txbx id="3">
                        <w:txbxContent>
                          <w:tbl>
                            <w:tblPr>
                              <w:tblOverlap w:val="never"/>
                              <w:tblW w:w="0" w:type="auto"/>
                              <w:jc w:val="center"/>
                              <w:tblLayout w:type="fixed"/>
                              <w:tblCellMar>
                                <w:left w:w="10" w:type="dxa"/>
                                <w:right w:w="10" w:type="dxa"/>
                              </w:tblCellMar>
                              <w:tblLook w:val="0000"/>
                            </w:tblPr>
                            <w:tblGrid>
                              <w:gridCol w:w="1963"/>
                              <w:gridCol w:w="1339"/>
                              <w:gridCol w:w="1344"/>
                              <w:gridCol w:w="1498"/>
                              <w:gridCol w:w="1512"/>
                            </w:tblGrid>
                            <w:tr>
                              <w:trPr>
                                <w:trHeight w:val="667" w:hRule="exact"/>
                                <w:jc w:val="center"/>
                              </w:trPr>
                              <w:tc>
                                <w:tcPr>
                                  <w:cnfStyle w:val="000010100000"/>
                                  <w:tcW w:w="1963" w:type="dxa"/>
                                  <w:vMerge w:val="restart"/>
                                  <w:tcBorders>
                                    <w:top w:val="single" w:color="auto" w:sz="4" w:space="0"/>
                                    <w:left w:val="single" w:color="auto" w:sz="4" w:space="0"/>
                                  </w:tcBorders>
                                  <w:shd w:val="clear" w:color="auto" w:fill="ffffff"/>
                                  <w:vAlign w:val="center"/>
                                </w:tcPr>
                                <w:p w14:paraId="00000245">
                                  <w:pPr>
                                    <w:pStyle w:val="Основнойтекст(2)1"/>
                                    <w:shd w:val="clear" w:color="auto" w:fill="auto"/>
                                    <w:spacing w:line="250" w:lineRule="exact"/>
                                    <w:ind w:firstLine="0"/>
                                    <w:jc w:val="center"/>
                                    <w:rPr/>
                                  </w:pPr>
                                  <w:r>
                                    <w:rPr>
                                      <w:rStyle w:val="Основнойтекст(2)+10;5pt;Полужирный"/>
                                    </w:rPr>
                                    <w:t>Ед. уст.</w:t>
                                  </w:r>
                                </w:p>
                                <w:p w14:paraId="00000246">
                                  <w:pPr>
                                    <w:pStyle w:val="Основнойтекст(2)1"/>
                                    <w:shd w:val="clear" w:color="auto" w:fill="auto"/>
                                    <w:spacing w:line="250" w:lineRule="exact"/>
                                    <w:ind w:firstLine="0"/>
                                    <w:jc w:val="left"/>
                                    <w:rPr/>
                                  </w:pPr>
                                  <w:r>
                                    <w:rPr>
                                      <w:rStyle w:val="Основнойтекст(2)+10;5pt;Полужирный"/>
                                    </w:rPr>
                                    <w:t>мощность котла,</w:t>
                                  </w:r>
                                </w:p>
                                <w:p w14:paraId="00000247">
                                  <w:pPr>
                                    <w:pStyle w:val="Основнойтекст(2)1"/>
                                    <w:shd w:val="clear" w:color="auto" w:fill="auto"/>
                                    <w:spacing w:line="250" w:lineRule="exact"/>
                                    <w:ind w:firstLine="0"/>
                                    <w:jc w:val="center"/>
                                    <w:rPr/>
                                  </w:pPr>
                                  <w:r>
                                    <w:rPr>
                                      <w:rStyle w:val="Основнойтекст(2)+10;5pt;Курсив"/>
                                    </w:rPr>
                                    <w:t>Гкал/ч</w:t>
                                  </w:r>
                                </w:p>
                              </w:tc>
                              <w:tc>
                                <w:tcPr>
                                  <w:cnfStyle w:val="000001100000"/>
                                  <w:tcW w:w="2683" w:type="dxa"/>
                                  <w:gridSpan w:val="2"/>
                                  <w:tcBorders>
                                    <w:top w:val="single" w:color="auto" w:sz="4" w:space="0"/>
                                    <w:left w:val="single" w:color="auto" w:sz="4" w:space="0"/>
                                  </w:tcBorders>
                                  <w:shd w:val="clear" w:color="auto" w:fill="ffffff"/>
                                  <w:vAlign w:val="center"/>
                                </w:tcPr>
                                <w:p w14:paraId="00000248">
                                  <w:pPr>
                                    <w:pStyle w:val="Основнойтекст(2)1"/>
                                    <w:shd w:val="clear" w:color="auto" w:fill="auto"/>
                                    <w:spacing w:line="210" w:lineRule="exact"/>
                                    <w:ind w:firstLine="0"/>
                                    <w:jc w:val="center"/>
                                    <w:rPr/>
                                  </w:pPr>
                                  <w:r>
                                    <w:rPr>
                                      <w:rStyle w:val="Основнойтекст(2)+10;5pt;Полужирный"/>
                                    </w:rPr>
                                    <w:t>Кол-во котлов</w:t>
                                  </w:r>
                                </w:p>
                              </w:tc>
                              <w:tc>
                                <w:tcPr>
                                  <w:cnfStyle w:val="000010100000"/>
                                  <w:tcW w:w="3010" w:type="dxa"/>
                                  <w:gridSpan w:val="2"/>
                                  <w:tcBorders>
                                    <w:top w:val="single" w:color="auto" w:sz="4" w:space="0"/>
                                    <w:left w:val="single" w:color="auto" w:sz="4" w:space="0"/>
                                    <w:right w:val="single" w:color="auto" w:sz="4" w:space="0"/>
                                  </w:tcBorders>
                                  <w:shd w:val="clear" w:color="auto" w:fill="ffffff"/>
                                  <w:vAlign w:val="bottom"/>
                                </w:tcPr>
                                <w:p w14:paraId="00000249">
                                  <w:pPr>
                                    <w:pStyle w:val="Основнойтекст(2)1"/>
                                    <w:shd w:val="clear" w:color="auto" w:fill="auto"/>
                                    <w:spacing w:line="250" w:lineRule="exact"/>
                                    <w:ind w:firstLine="0"/>
                                    <w:jc w:val="center"/>
                                    <w:rPr/>
                                  </w:pPr>
                                  <w:r>
                                    <w:rPr>
                                      <w:rStyle w:val="Основнойтекст(2)+10;5pt;Полужирный"/>
                                    </w:rPr>
                                    <w:t xml:space="preserve">Суммарная тепловая мощность, </w:t>
                                  </w:r>
                                  <w:r>
                                    <w:rPr>
                                      <w:rStyle w:val="Основнойтекст(2)+10;5pt;Курсив"/>
                                    </w:rPr>
                                    <w:t>Гкал/ч</w:t>
                                  </w:r>
                                </w:p>
                              </w:tc>
                            </w:tr>
                            <w:tr>
                              <w:trPr>
                                <w:trHeight w:val="307" w:hRule="exact"/>
                                <w:jc w:val="center"/>
                              </w:trPr>
                              <w:tc>
                                <w:tcPr>
                                  <w:cnfStyle w:val="000010010000"/>
                                  <w:tcW w:w="1963" w:type="dxa"/>
                                  <w:vMerge w:val="continue"/>
                                  <w:tcBorders>
                                    <w:left w:val="single" w:color="auto" w:sz="4" w:space="0"/>
                                  </w:tcBorders>
                                  <w:shd w:val="clear" w:color="auto" w:fill="ffffff"/>
                                  <w:vAlign w:val="center"/>
                                </w:tcPr>
                                <w:p w14:paraId="0000024A"/>
                              </w:tc>
                              <w:tc>
                                <w:tcPr>
                                  <w:cnfStyle w:val="000001010000"/>
                                  <w:tcW w:w="1339" w:type="dxa"/>
                                  <w:tcBorders>
                                    <w:top w:val="single" w:color="auto" w:sz="4" w:space="0"/>
                                    <w:left w:val="single" w:color="auto" w:sz="4" w:space="0"/>
                                  </w:tcBorders>
                                  <w:shd w:val="clear" w:color="auto" w:fill="ffffff"/>
                                  <w:vAlign w:val="center"/>
                                </w:tcPr>
                                <w:p w14:paraId="0000024B">
                                  <w:pPr>
                                    <w:pStyle w:val="Основнойтекст(2)1"/>
                                    <w:shd w:val="clear" w:color="auto" w:fill="auto"/>
                                    <w:spacing w:line="210" w:lineRule="exact"/>
                                    <w:ind w:firstLine="0"/>
                                    <w:jc w:val="center"/>
                                    <w:rPr/>
                                  </w:pPr>
                                  <w:r>
                                    <w:rPr>
                                      <w:rStyle w:val="Основнойтекст(2)+10;5pt;Курсив"/>
                                    </w:rPr>
                                    <w:t>шт.</w:t>
                                  </w:r>
                                </w:p>
                              </w:tc>
                              <w:tc>
                                <w:tcPr>
                                  <w:cnfStyle w:val="000010010000"/>
                                  <w:tcW w:w="1344" w:type="dxa"/>
                                  <w:tcBorders>
                                    <w:top w:val="single" w:color="auto" w:sz="4" w:space="0"/>
                                    <w:left w:val="single" w:color="auto" w:sz="4" w:space="0"/>
                                  </w:tcBorders>
                                  <w:shd w:val="clear" w:color="auto" w:fill="ffffff"/>
                                  <w:vAlign w:val="center"/>
                                </w:tcPr>
                                <w:p w14:paraId="0000024C">
                                  <w:pPr>
                                    <w:pStyle w:val="Основнойтекст(2)1"/>
                                    <w:shd w:val="clear" w:color="auto" w:fill="auto"/>
                                    <w:spacing w:line="210" w:lineRule="exact"/>
                                    <w:ind w:firstLine="0"/>
                                    <w:jc w:val="center"/>
                                    <w:rPr/>
                                  </w:pPr>
                                  <w:r>
                                    <w:rPr>
                                      <w:rStyle w:val="Основнойтекст(2)+10;5pt;Курсив"/>
                                    </w:rPr>
                                    <w:t>%</w:t>
                                  </w:r>
                                </w:p>
                              </w:tc>
                              <w:tc>
                                <w:tcPr>
                                  <w:cnfStyle w:val="000001010000"/>
                                  <w:tcW w:w="1498" w:type="dxa"/>
                                  <w:tcBorders>
                                    <w:top w:val="single" w:color="auto" w:sz="4" w:space="0"/>
                                    <w:left w:val="single" w:color="auto" w:sz="4" w:space="0"/>
                                  </w:tcBorders>
                                  <w:shd w:val="clear" w:color="auto" w:fill="ffffff"/>
                                  <w:vAlign w:val="center"/>
                                </w:tcPr>
                                <w:p w14:paraId="0000024D">
                                  <w:pPr>
                                    <w:pStyle w:val="Основнойтекст(2)1"/>
                                    <w:shd w:val="clear" w:color="auto" w:fill="auto"/>
                                    <w:spacing w:line="210" w:lineRule="exact"/>
                                    <w:ind w:firstLine="0"/>
                                    <w:jc w:val="center"/>
                                    <w:rPr/>
                                  </w:pPr>
                                  <w:r>
                                    <w:rPr>
                                      <w:rStyle w:val="Основнойтекст(2)+10;5pt;Курсив"/>
                                    </w:rPr>
                                    <w:t>Гкал/ч</w:t>
                                  </w:r>
                                </w:p>
                              </w:tc>
                              <w:tc>
                                <w:tcPr>
                                  <w:cnfStyle w:val="000010010000"/>
                                  <w:tcW w:w="1512" w:type="dxa"/>
                                  <w:tcBorders>
                                    <w:top w:val="single" w:color="auto" w:sz="4" w:space="0"/>
                                    <w:left w:val="single" w:color="auto" w:sz="4" w:space="0"/>
                                    <w:right w:val="single" w:color="auto" w:sz="4" w:space="0"/>
                                  </w:tcBorders>
                                  <w:shd w:val="clear" w:color="auto" w:fill="ffffff"/>
                                  <w:vAlign w:val="center"/>
                                </w:tcPr>
                                <w:p w14:paraId="0000024E">
                                  <w:pPr>
                                    <w:pStyle w:val="Основнойтекст(2)1"/>
                                    <w:shd w:val="clear" w:color="auto" w:fill="auto"/>
                                    <w:spacing w:line="210" w:lineRule="exact"/>
                                    <w:ind w:firstLine="0"/>
                                    <w:jc w:val="center"/>
                                    <w:rPr/>
                                  </w:pPr>
                                  <w:r>
                                    <w:rPr>
                                      <w:rStyle w:val="Основнойтекст(2)+10;5pt;Курсив"/>
                                    </w:rPr>
                                    <w:t>%</w:t>
                                  </w:r>
                                </w:p>
                              </w:tc>
                            </w:tr>
                            <w:tr>
                              <w:trPr>
                                <w:trHeight w:val="312" w:hRule="exact"/>
                                <w:jc w:val="center"/>
                              </w:trPr>
                              <w:tc>
                                <w:tcPr>
                                  <w:cnfStyle w:val="000010100000"/>
                                  <w:tcW w:w="1963" w:type="dxa"/>
                                  <w:tcBorders>
                                    <w:top w:val="single" w:color="auto" w:sz="4" w:space="0"/>
                                    <w:left w:val="single" w:color="auto" w:sz="4" w:space="0"/>
                                  </w:tcBorders>
                                  <w:shd w:val="clear" w:color="auto" w:fill="ffffff"/>
                                  <w:vAlign w:val="bottom"/>
                                </w:tcPr>
                                <w:p w14:paraId="0000024F">
                                  <w:pPr>
                                    <w:pStyle w:val="Основнойтекст(2)1"/>
                                    <w:shd w:val="clear" w:color="auto" w:fill="auto"/>
                                    <w:spacing w:line="210" w:lineRule="exact"/>
                                    <w:ind w:firstLine="0"/>
                                    <w:jc w:val="left"/>
                                    <w:rPr/>
                                  </w:pPr>
                                  <w:r>
                                    <w:rPr>
                                      <w:rStyle w:val="Основнойтекст(2)+10;5pt;Полужирный"/>
                                    </w:rPr>
                                    <w:t>Всего:</w:t>
                                  </w:r>
                                </w:p>
                              </w:tc>
                              <w:tc>
                                <w:tcPr>
                                  <w:cnfStyle w:val="000001100000"/>
                                  <w:tcW w:w="1339" w:type="dxa"/>
                                  <w:tcBorders>
                                    <w:top w:val="single" w:color="auto" w:sz="4" w:space="0"/>
                                    <w:left w:val="single" w:color="auto" w:sz="4" w:space="0"/>
                                  </w:tcBorders>
                                  <w:shd w:val="clear" w:color="auto" w:fill="ffffff"/>
                                  <w:vAlign w:val="bottom"/>
                                </w:tcPr>
                                <w:p w14:paraId="00000250">
                                  <w:pPr>
                                    <w:pStyle w:val="Основнойтекст(2)1"/>
                                    <w:shd w:val="clear" w:color="auto" w:fill="auto"/>
                                    <w:spacing w:line="210" w:lineRule="exact"/>
                                    <w:ind w:firstLine="0"/>
                                    <w:jc w:val="center"/>
                                    <w:rPr/>
                                  </w:pPr>
                                  <w:r>
                                    <w:rPr>
                                      <w:rStyle w:val="Основнойтекст(2)+10;5pt;Полужирный"/>
                                    </w:rPr>
                                    <w:t>9</w:t>
                                  </w:r>
                                </w:p>
                              </w:tc>
                              <w:tc>
                                <w:tcPr>
                                  <w:cnfStyle w:val="000010100000"/>
                                  <w:tcW w:w="1344" w:type="dxa"/>
                                  <w:tcBorders>
                                    <w:top w:val="single" w:color="auto" w:sz="4" w:space="0"/>
                                    <w:left w:val="single" w:color="auto" w:sz="4" w:space="0"/>
                                  </w:tcBorders>
                                  <w:shd w:val="clear" w:color="auto" w:fill="ffffff"/>
                                  <w:vAlign w:val="bottom"/>
                                </w:tcPr>
                                <w:p w14:paraId="00000251">
                                  <w:pPr>
                                    <w:pStyle w:val="Основнойтекст(2)1"/>
                                    <w:shd w:val="clear" w:color="auto" w:fill="auto"/>
                                    <w:spacing w:line="210" w:lineRule="exact"/>
                                    <w:ind w:firstLine="0"/>
                                    <w:jc w:val="center"/>
                                    <w:rPr/>
                                  </w:pPr>
                                  <w:r>
                                    <w:rPr>
                                      <w:rStyle w:val="Основнойтекст(2)+10;5pt;Полужирный"/>
                                    </w:rPr>
                                    <w:t>100</w:t>
                                  </w:r>
                                </w:p>
                              </w:tc>
                              <w:tc>
                                <w:tcPr>
                                  <w:cnfStyle w:val="000001100000"/>
                                  <w:tcW w:w="1498" w:type="dxa"/>
                                  <w:tcBorders>
                                    <w:top w:val="single" w:color="auto" w:sz="4" w:space="0"/>
                                    <w:left w:val="single" w:color="auto" w:sz="4" w:space="0"/>
                                  </w:tcBorders>
                                  <w:shd w:val="clear" w:color="auto" w:fill="ffffff"/>
                                  <w:vAlign w:val="bottom"/>
                                </w:tcPr>
                                <w:p w14:paraId="00000252">
                                  <w:pPr>
                                    <w:pStyle w:val="Основнойтекст(2)1"/>
                                    <w:shd w:val="clear" w:color="auto" w:fill="auto"/>
                                    <w:spacing w:line="210" w:lineRule="exact"/>
                                    <w:ind w:firstLine="0"/>
                                    <w:jc w:val="center"/>
                                    <w:rPr/>
                                  </w:pPr>
                                  <w:r>
                                    <w:rPr>
                                      <w:rStyle w:val="Основнойтекст(2)+10;5pt;Полужирный"/>
                                    </w:rPr>
                                    <w:t>1.36</w:t>
                                  </w:r>
                                </w:p>
                              </w:tc>
                              <w:tc>
                                <w:tcPr>
                                  <w:cnfStyle w:val="000010100000"/>
                                  <w:tcW w:w="1512" w:type="dxa"/>
                                  <w:tcBorders>
                                    <w:top w:val="single" w:color="auto" w:sz="4" w:space="0"/>
                                    <w:left w:val="single" w:color="auto" w:sz="4" w:space="0"/>
                                    <w:right w:val="single" w:color="auto" w:sz="4" w:space="0"/>
                                  </w:tcBorders>
                                  <w:shd w:val="clear" w:color="auto" w:fill="ffffff"/>
                                  <w:vAlign w:val="bottom"/>
                                </w:tcPr>
                                <w:p w14:paraId="00000253">
                                  <w:pPr>
                                    <w:pStyle w:val="Основнойтекст(2)1"/>
                                    <w:shd w:val="clear" w:color="auto" w:fill="auto"/>
                                    <w:spacing w:line="210" w:lineRule="exact"/>
                                    <w:ind w:firstLine="0"/>
                                    <w:jc w:val="center"/>
                                    <w:rPr/>
                                  </w:pPr>
                                  <w:r>
                                    <w:rPr>
                                      <w:rStyle w:val="Основнойтекст(2)+10;5pt;Полужирный"/>
                                    </w:rPr>
                                    <w:t>100</w:t>
                                  </w:r>
                                </w:p>
                              </w:tc>
                            </w:tr>
                            <w:tr>
                              <w:trPr>
                                <w:trHeight w:val="307" w:hRule="exact"/>
                                <w:jc w:val="center"/>
                              </w:trPr>
                              <w:tc>
                                <w:tcPr>
                                  <w:cnfStyle w:val="000010010000"/>
                                  <w:tcW w:w="1963" w:type="dxa"/>
                                  <w:tcBorders>
                                    <w:top w:val="single" w:color="auto" w:sz="4" w:space="0"/>
                                    <w:left w:val="single" w:color="auto" w:sz="4" w:space="0"/>
                                  </w:tcBorders>
                                  <w:shd w:val="clear" w:color="auto" w:fill="ffffff"/>
                                  <w:vAlign w:val="center"/>
                                </w:tcPr>
                                <w:p w14:paraId="00000254">
                                  <w:pPr>
                                    <w:pStyle w:val="Основнойтекст(2)1"/>
                                    <w:shd w:val="clear" w:color="auto" w:fill="auto"/>
                                    <w:spacing w:line="210" w:lineRule="exact"/>
                                    <w:ind w:firstLine="0"/>
                                    <w:jc w:val="center"/>
                                    <w:rPr/>
                                  </w:pPr>
                                  <w:r>
                                    <w:rPr>
                                      <w:rStyle w:val="Основнойтекст(2)+10;5pt"/>
                                    </w:rPr>
                                    <w:t>&lt; 0.1</w:t>
                                  </w:r>
                                </w:p>
                              </w:tc>
                              <w:tc>
                                <w:tcPr>
                                  <w:cnfStyle w:val="000001010000"/>
                                  <w:tcW w:w="1339" w:type="dxa"/>
                                  <w:tcBorders>
                                    <w:top w:val="single" w:color="auto" w:sz="4" w:space="0"/>
                                    <w:left w:val="single" w:color="auto" w:sz="4" w:space="0"/>
                                  </w:tcBorders>
                                  <w:shd w:val="clear" w:color="auto" w:fill="ffffff"/>
                                  <w:vAlign w:val="bottom"/>
                                </w:tcPr>
                                <w:p w14:paraId="00000255">
                                  <w:pPr>
                                    <w:pStyle w:val="Основнойтекст(2)1"/>
                                    <w:shd w:val="clear" w:color="auto" w:fill="auto"/>
                                    <w:spacing w:line="210" w:lineRule="exact"/>
                                    <w:ind w:firstLine="0"/>
                                    <w:jc w:val="center"/>
                                    <w:rPr/>
                                  </w:pPr>
                                  <w:r>
                                    <w:rPr>
                                      <w:rStyle w:val="Основнойтекст(2)+10;5pt"/>
                                    </w:rPr>
                                    <w:t>6</w:t>
                                  </w:r>
                                </w:p>
                              </w:tc>
                              <w:tc>
                                <w:tcPr>
                                  <w:cnfStyle w:val="000010010000"/>
                                  <w:tcW w:w="1344" w:type="dxa"/>
                                  <w:tcBorders>
                                    <w:top w:val="single" w:color="auto" w:sz="4" w:space="0"/>
                                    <w:left w:val="single" w:color="auto" w:sz="4" w:space="0"/>
                                  </w:tcBorders>
                                  <w:shd w:val="clear" w:color="auto" w:fill="ffffff"/>
                                  <w:vAlign w:val="center"/>
                                </w:tcPr>
                                <w:p w14:paraId="00000256">
                                  <w:pPr>
                                    <w:pStyle w:val="Основнойтекст(2)1"/>
                                    <w:shd w:val="clear" w:color="auto" w:fill="auto"/>
                                    <w:spacing w:line="210" w:lineRule="exact"/>
                                    <w:ind w:firstLine="0"/>
                                    <w:jc w:val="center"/>
                                    <w:rPr/>
                                  </w:pPr>
                                  <w:r>
                                    <w:rPr>
                                      <w:rStyle w:val="Основнойтекст(2)+10;5pt"/>
                                    </w:rPr>
                                    <w:t>67</w:t>
                                  </w:r>
                                </w:p>
                              </w:tc>
                              <w:tc>
                                <w:tcPr>
                                  <w:cnfStyle w:val="000001010000"/>
                                  <w:tcW w:w="1498" w:type="dxa"/>
                                  <w:tcBorders>
                                    <w:top w:val="single" w:color="auto" w:sz="4" w:space="0"/>
                                    <w:left w:val="single" w:color="auto" w:sz="4" w:space="0"/>
                                  </w:tcBorders>
                                  <w:shd w:val="clear" w:color="auto" w:fill="ffffff"/>
                                  <w:vAlign w:val="center"/>
                                </w:tcPr>
                                <w:p w14:paraId="00000257">
                                  <w:pPr>
                                    <w:pStyle w:val="Основнойтекст(2)1"/>
                                    <w:shd w:val="clear" w:color="auto" w:fill="auto"/>
                                    <w:spacing w:line="210" w:lineRule="exact"/>
                                    <w:ind w:firstLine="0"/>
                                    <w:jc w:val="center"/>
                                    <w:rPr/>
                                  </w:pPr>
                                  <w:r>
                                    <w:rPr>
                                      <w:rStyle w:val="Основнойтекст(2)+10;5pt"/>
                                    </w:rPr>
                                    <w:t>0.36</w:t>
                                  </w:r>
                                </w:p>
                              </w:tc>
                              <w:tc>
                                <w:tcPr>
                                  <w:cnfStyle w:val="000010010000"/>
                                  <w:tcW w:w="1512" w:type="dxa"/>
                                  <w:tcBorders>
                                    <w:top w:val="single" w:color="auto" w:sz="4" w:space="0"/>
                                    <w:left w:val="single" w:color="auto" w:sz="4" w:space="0"/>
                                    <w:right w:val="single" w:color="auto" w:sz="4" w:space="0"/>
                                  </w:tcBorders>
                                  <w:shd w:val="clear" w:color="auto" w:fill="ffffff"/>
                                  <w:vAlign w:val="bottom"/>
                                </w:tcPr>
                                <w:p w14:paraId="00000258">
                                  <w:pPr>
                                    <w:pStyle w:val="Основнойтекст(2)1"/>
                                    <w:shd w:val="clear" w:color="auto" w:fill="auto"/>
                                    <w:spacing w:line="210" w:lineRule="exact"/>
                                    <w:ind w:firstLine="0"/>
                                    <w:jc w:val="center"/>
                                    <w:rPr/>
                                  </w:pPr>
                                  <w:r>
                                    <w:rPr>
                                      <w:rStyle w:val="Основнойтекст(2)+10;5pt"/>
                                    </w:rPr>
                                    <w:t>26</w:t>
                                  </w:r>
                                </w:p>
                              </w:tc>
                            </w:tr>
                            <w:tr>
                              <w:trPr>
                                <w:trHeight w:val="312" w:hRule="exact"/>
                                <w:jc w:val="center"/>
                              </w:trPr>
                              <w:tc>
                                <w:tcPr>
                                  <w:cnfStyle w:val="000010100000"/>
                                  <w:tcW w:w="1963" w:type="dxa"/>
                                  <w:tcBorders>
                                    <w:top w:val="single" w:color="auto" w:sz="4" w:space="0"/>
                                    <w:left w:val="single" w:color="auto" w:sz="4" w:space="0"/>
                                  </w:tcBorders>
                                  <w:shd w:val="clear" w:color="auto" w:fill="ffffff"/>
                                  <w:vAlign w:val="bottom"/>
                                </w:tcPr>
                                <w:p w14:paraId="00000259">
                                  <w:pPr>
                                    <w:pStyle w:val="Основнойтекст(2)1"/>
                                    <w:shd w:val="clear" w:color="auto" w:fill="auto"/>
                                    <w:spacing w:line="210" w:lineRule="exact"/>
                                    <w:ind w:firstLine="0"/>
                                    <w:jc w:val="center"/>
                                    <w:rPr/>
                                  </w:pPr>
                                  <w:r>
                                    <w:rPr>
                                      <w:rStyle w:val="Основнойтекст(2)+10;5pt"/>
                                    </w:rPr>
                                    <w:t>0.1 - 0.3</w:t>
                                  </w:r>
                                </w:p>
                              </w:tc>
                              <w:tc>
                                <w:tcPr>
                                  <w:cnfStyle w:val="000001100000"/>
                                  <w:tcW w:w="1339" w:type="dxa"/>
                                  <w:tcBorders>
                                    <w:top w:val="single" w:color="auto" w:sz="4" w:space="0"/>
                                    <w:left w:val="single" w:color="auto" w:sz="4" w:space="0"/>
                                  </w:tcBorders>
                                  <w:shd w:val="clear" w:color="auto" w:fill="ffffff"/>
                                  <w:vAlign w:val="bottom"/>
                                </w:tcPr>
                                <w:p w14:paraId="0000025A">
                                  <w:pPr>
                                    <w:pStyle w:val="Основнойтекст(2)1"/>
                                    <w:shd w:val="clear" w:color="auto" w:fill="auto"/>
                                    <w:spacing w:line="210" w:lineRule="exact"/>
                                    <w:ind w:firstLine="0"/>
                                    <w:jc w:val="center"/>
                                    <w:rPr/>
                                  </w:pPr>
                                </w:p>
                              </w:tc>
                              <w:tc>
                                <w:tcPr>
                                  <w:cnfStyle w:val="000010100000"/>
                                  <w:tcW w:w="1344" w:type="dxa"/>
                                  <w:tcBorders>
                                    <w:top w:val="single" w:color="auto" w:sz="4" w:space="0"/>
                                    <w:left w:val="single" w:color="auto" w:sz="4" w:space="0"/>
                                  </w:tcBorders>
                                  <w:shd w:val="clear" w:color="auto" w:fill="ffffff"/>
                                  <w:vAlign w:val="bottom"/>
                                </w:tcPr>
                                <w:p w14:paraId="0000025B">
                                  <w:pPr>
                                    <w:pStyle w:val="Основнойтекст(2)1"/>
                                    <w:shd w:val="clear" w:color="auto" w:fill="auto"/>
                                    <w:spacing w:line="210" w:lineRule="exact"/>
                                    <w:ind w:firstLine="0"/>
                                    <w:jc w:val="center"/>
                                    <w:rPr/>
                                  </w:pPr>
                                </w:p>
                              </w:tc>
                              <w:tc>
                                <w:tcPr>
                                  <w:cnfStyle w:val="000001100000"/>
                                  <w:tcW w:w="1498" w:type="dxa"/>
                                  <w:tcBorders>
                                    <w:top w:val="single" w:color="auto" w:sz="4" w:space="0"/>
                                    <w:left w:val="single" w:color="auto" w:sz="4" w:space="0"/>
                                  </w:tcBorders>
                                  <w:shd w:val="clear" w:color="auto" w:fill="ffffff"/>
                                  <w:vAlign w:val="bottom"/>
                                </w:tcPr>
                                <w:p w14:paraId="0000025C">
                                  <w:pPr>
                                    <w:pStyle w:val="Основнойтекст(2)1"/>
                                    <w:shd w:val="clear" w:color="auto" w:fill="auto"/>
                                    <w:spacing w:line="210" w:lineRule="exact"/>
                                    <w:ind w:firstLine="0"/>
                                    <w:jc w:val="center"/>
                                    <w:rPr/>
                                  </w:pPr>
                                  <w:r>
                                    <w:rPr>
                                      <w:rStyle w:val="Основнойтекст(2)+10;5pt"/>
                                    </w:rPr>
                                    <w:t>0</w:t>
                                  </w:r>
                                </w:p>
                              </w:tc>
                              <w:tc>
                                <w:tcPr>
                                  <w:cnfStyle w:val="000010100000"/>
                                  <w:tcW w:w="1512" w:type="dxa"/>
                                  <w:tcBorders>
                                    <w:top w:val="single" w:color="auto" w:sz="4" w:space="0"/>
                                    <w:left w:val="single" w:color="auto" w:sz="4" w:space="0"/>
                                    <w:right w:val="single" w:color="auto" w:sz="4" w:space="0"/>
                                  </w:tcBorders>
                                  <w:shd w:val="clear" w:color="auto" w:fill="ffffff"/>
                                  <w:vAlign w:val="bottom"/>
                                </w:tcPr>
                                <w:p w14:paraId="0000025D">
                                  <w:pPr>
                                    <w:pStyle w:val="Основнойтекст(2)1"/>
                                    <w:shd w:val="clear" w:color="auto" w:fill="auto"/>
                                    <w:spacing w:line="210" w:lineRule="exact"/>
                                    <w:ind w:firstLine="0"/>
                                    <w:jc w:val="center"/>
                                    <w:rPr/>
                                  </w:pPr>
                                  <w:r>
                                    <w:rPr>
                                      <w:rStyle w:val="Основнойтекст(2)+10;5pt"/>
                                    </w:rPr>
                                    <w:t>0</w:t>
                                  </w:r>
                                </w:p>
                              </w:tc>
                            </w:tr>
                            <w:tr>
                              <w:trPr>
                                <w:trHeight w:val="307" w:hRule="exact"/>
                                <w:jc w:val="center"/>
                              </w:trPr>
                              <w:tc>
                                <w:tcPr>
                                  <w:cnfStyle w:val="000010010000"/>
                                  <w:tcW w:w="1963" w:type="dxa"/>
                                  <w:tcBorders>
                                    <w:top w:val="single" w:color="auto" w:sz="4" w:space="0"/>
                                    <w:left w:val="single" w:color="auto" w:sz="4" w:space="0"/>
                                  </w:tcBorders>
                                  <w:shd w:val="clear" w:color="auto" w:fill="ffffff"/>
                                  <w:vAlign w:val="bottom"/>
                                </w:tcPr>
                                <w:p w14:paraId="0000025E">
                                  <w:pPr>
                                    <w:pStyle w:val="Основнойтекст(2)1"/>
                                    <w:shd w:val="clear" w:color="auto" w:fill="auto"/>
                                    <w:spacing w:line="210" w:lineRule="exact"/>
                                    <w:ind w:firstLine="0"/>
                                    <w:jc w:val="center"/>
                                    <w:rPr/>
                                  </w:pPr>
                                  <w:r>
                                    <w:rPr>
                                      <w:rStyle w:val="Основнойтекст(2)+10;5pt"/>
                                    </w:rPr>
                                    <w:t>0.3 - 0.5</w:t>
                                  </w:r>
                                </w:p>
                              </w:tc>
                              <w:tc>
                                <w:tcPr>
                                  <w:cnfStyle w:val="000001010000"/>
                                  <w:tcW w:w="1339" w:type="dxa"/>
                                  <w:tcBorders>
                                    <w:top w:val="single" w:color="auto" w:sz="4" w:space="0"/>
                                    <w:left w:val="single" w:color="auto" w:sz="4" w:space="0"/>
                                  </w:tcBorders>
                                  <w:shd w:val="clear" w:color="auto" w:fill="ffffff"/>
                                  <w:vAlign w:val="bottom"/>
                                </w:tcPr>
                                <w:p w14:paraId="0000025F">
                                  <w:pPr>
                                    <w:pStyle w:val="Основнойтекст(2)1"/>
                                    <w:shd w:val="clear" w:color="auto" w:fill="auto"/>
                                    <w:spacing w:line="210" w:lineRule="exact"/>
                                    <w:ind w:firstLine="0"/>
                                    <w:jc w:val="center"/>
                                    <w:rPr/>
                                  </w:pPr>
                                  <w:r>
                                    <w:rPr>
                                      <w:rStyle w:val="Основнойтекст(2)+10;5pt"/>
                                    </w:rPr>
                                    <w:t>3</w:t>
                                  </w:r>
                                </w:p>
                              </w:tc>
                              <w:tc>
                                <w:tcPr>
                                  <w:cnfStyle w:val="000010010000"/>
                                  <w:tcW w:w="1344" w:type="dxa"/>
                                  <w:tcBorders>
                                    <w:top w:val="single" w:color="auto" w:sz="4" w:space="0"/>
                                    <w:left w:val="single" w:color="auto" w:sz="4" w:space="0"/>
                                  </w:tcBorders>
                                  <w:shd w:val="clear" w:color="auto" w:fill="ffffff"/>
                                  <w:vAlign w:val="bottom"/>
                                </w:tcPr>
                                <w:p w14:paraId="00000260">
                                  <w:pPr>
                                    <w:pStyle w:val="Основнойтекст(2)1"/>
                                    <w:shd w:val="clear" w:color="auto" w:fill="auto"/>
                                    <w:spacing w:line="210" w:lineRule="exact"/>
                                    <w:ind w:firstLine="0"/>
                                    <w:jc w:val="center"/>
                                    <w:rPr/>
                                  </w:pPr>
                                  <w:r>
                                    <w:rPr>
                                      <w:rStyle w:val="Основнойтекст(2)+10;5pt"/>
                                    </w:rPr>
                                    <w:t>33</w:t>
                                  </w:r>
                                </w:p>
                              </w:tc>
                              <w:tc>
                                <w:tcPr>
                                  <w:cnfStyle w:val="000001010000"/>
                                  <w:tcW w:w="1498" w:type="dxa"/>
                                  <w:tcBorders>
                                    <w:top w:val="single" w:color="auto" w:sz="4" w:space="0"/>
                                    <w:left w:val="single" w:color="auto" w:sz="4" w:space="0"/>
                                  </w:tcBorders>
                                  <w:shd w:val="clear" w:color="auto" w:fill="ffffff"/>
                                  <w:vAlign w:val="bottom"/>
                                </w:tcPr>
                                <w:p w14:paraId="00000261">
                                  <w:pPr>
                                    <w:pStyle w:val="Основнойтекст(2)1"/>
                                    <w:shd w:val="clear" w:color="auto" w:fill="auto"/>
                                    <w:spacing w:line="210" w:lineRule="exact"/>
                                    <w:ind w:firstLine="0"/>
                                    <w:jc w:val="center"/>
                                    <w:rPr/>
                                  </w:pPr>
                                  <w:r>
                                    <w:rPr>
                                      <w:rStyle w:val="Основнойтекст(2)+10;5pt"/>
                                    </w:rPr>
                                    <w:t>1.0</w:t>
                                  </w:r>
                                </w:p>
                              </w:tc>
                              <w:tc>
                                <w:tcPr>
                                  <w:cnfStyle w:val="000010010000"/>
                                  <w:tcW w:w="1512" w:type="dxa"/>
                                  <w:tcBorders>
                                    <w:top w:val="single" w:color="auto" w:sz="4" w:space="0"/>
                                    <w:left w:val="single" w:color="auto" w:sz="4" w:space="0"/>
                                    <w:right w:val="single" w:color="auto" w:sz="4" w:space="0"/>
                                  </w:tcBorders>
                                  <w:shd w:val="clear" w:color="auto" w:fill="ffffff"/>
                                  <w:vAlign w:val="bottom"/>
                                </w:tcPr>
                                <w:p w14:paraId="00000262">
                                  <w:pPr>
                                    <w:pStyle w:val="Основнойтекст(2)1"/>
                                    <w:shd w:val="clear" w:color="auto" w:fill="auto"/>
                                    <w:spacing w:line="210" w:lineRule="exact"/>
                                    <w:ind w:firstLine="0"/>
                                    <w:jc w:val="center"/>
                                    <w:rPr/>
                                  </w:pPr>
                                  <w:r>
                                    <w:rPr>
                                      <w:rStyle w:val="Основнойтекст(2)+10;5pt"/>
                                    </w:rPr>
                                    <w:t>74</w:t>
                                  </w:r>
                                </w:p>
                              </w:tc>
                            </w:tr>
                            <w:tr>
                              <w:trPr>
                                <w:trHeight w:val="322" w:hRule="exact"/>
                                <w:jc w:val="center"/>
                              </w:trPr>
                              <w:tc>
                                <w:tcPr>
                                  <w:cnfStyle w:val="000010100000"/>
                                  <w:tcW w:w="1963" w:type="dxa"/>
                                  <w:tcBorders>
                                    <w:top w:val="single" w:color="auto" w:sz="4" w:space="0"/>
                                    <w:left w:val="single" w:color="auto" w:sz="4" w:space="0"/>
                                    <w:bottom w:val="single" w:color="auto" w:sz="4" w:space="0"/>
                                  </w:tcBorders>
                                  <w:shd w:val="clear" w:color="auto" w:fill="ffffff"/>
                                  <w:vAlign w:val="bottom"/>
                                </w:tcPr>
                                <w:p w14:paraId="00000263">
                                  <w:pPr>
                                    <w:pStyle w:val="Основнойтекст(2)1"/>
                                    <w:shd w:val="clear" w:color="auto" w:fill="auto"/>
                                    <w:spacing w:line="210" w:lineRule="exact"/>
                                    <w:ind w:firstLine="0"/>
                                    <w:jc w:val="center"/>
                                    <w:rPr/>
                                  </w:pPr>
                                  <w:r>
                                    <w:rPr>
                                      <w:rStyle w:val="Основнойтекст(2)+10;5pt"/>
                                    </w:rPr>
                                    <w:t>0.5 - 1.0</w:t>
                                  </w:r>
                                </w:p>
                              </w:tc>
                              <w:tc>
                                <w:tcPr>
                                  <w:cnfStyle w:val="000001100000"/>
                                  <w:tcW w:w="1339" w:type="dxa"/>
                                  <w:tcBorders>
                                    <w:top w:val="single" w:color="auto" w:sz="4" w:space="0"/>
                                    <w:left w:val="single" w:color="auto" w:sz="4" w:space="0"/>
                                    <w:bottom w:val="single" w:color="auto" w:sz="4" w:space="0"/>
                                  </w:tcBorders>
                                  <w:shd w:val="clear" w:color="auto" w:fill="ffffff"/>
                                </w:tcPr>
                                <w:p w14:paraId="00000264">
                                  <w:pPr>
                                    <w:rPr>
                                      <w:sz w:val="10"/>
                                      <w:szCs w:val="10"/>
                                    </w:rPr>
                                  </w:pPr>
                                </w:p>
                              </w:tc>
                              <w:tc>
                                <w:tcPr>
                                  <w:cnfStyle w:val="000010100000"/>
                                  <w:tcW w:w="1344" w:type="dxa"/>
                                  <w:tcBorders>
                                    <w:top w:val="single" w:color="auto" w:sz="4" w:space="0"/>
                                    <w:left w:val="single" w:color="auto" w:sz="4" w:space="0"/>
                                    <w:bottom w:val="single" w:color="auto" w:sz="4" w:space="0"/>
                                  </w:tcBorders>
                                  <w:shd w:val="clear" w:color="auto" w:fill="ffffff"/>
                                </w:tcPr>
                                <w:p w14:paraId="00000265">
                                  <w:pPr>
                                    <w:rPr>
                                      <w:sz w:val="10"/>
                                      <w:szCs w:val="10"/>
                                    </w:rPr>
                                  </w:pPr>
                                </w:p>
                              </w:tc>
                              <w:tc>
                                <w:tcPr>
                                  <w:cnfStyle w:val="000001100000"/>
                                  <w:tcW w:w="1498" w:type="dxa"/>
                                  <w:tcBorders>
                                    <w:top w:val="single" w:color="auto" w:sz="4" w:space="0"/>
                                    <w:left w:val="single" w:color="auto" w:sz="4" w:space="0"/>
                                    <w:bottom w:val="single" w:color="auto" w:sz="4" w:space="0"/>
                                  </w:tcBorders>
                                  <w:shd w:val="clear" w:color="auto" w:fill="ffffff"/>
                                </w:tcPr>
                                <w:p w14:paraId="00000266">
                                  <w:pPr>
                                    <w:rPr>
                                      <w:sz w:val="10"/>
                                      <w:szCs w:val="10"/>
                                    </w:rPr>
                                  </w:pPr>
                                </w:p>
                              </w:tc>
                              <w:tc>
                                <w:tcPr>
                                  <w:cnfStyle w:val="000010100000"/>
                                  <w:tcW w:w="1512" w:type="dxa"/>
                                  <w:tcBorders>
                                    <w:top w:val="single" w:color="auto" w:sz="4" w:space="0"/>
                                    <w:left w:val="single" w:color="auto" w:sz="4" w:space="0"/>
                                    <w:bottom w:val="single" w:color="auto" w:sz="4" w:space="0"/>
                                    <w:right w:val="single" w:color="auto" w:sz="4" w:space="0"/>
                                  </w:tcBorders>
                                  <w:shd w:val="clear" w:color="auto" w:fill="ffffff"/>
                                </w:tcPr>
                                <w:p w14:paraId="00000267">
                                  <w:pPr>
                                    <w:rPr>
                                      <w:sz w:val="10"/>
                                      <w:szCs w:val="10"/>
                                    </w:rPr>
                                  </w:pPr>
                                </w:p>
                              </w:tc>
                            </w:tr>
                          </w:tbl>
                          <w:p w14:paraId="00000268">
                            <w:pPr>
                              <w:rPr>
                                <w:sz w:val="2"/>
                                <w:szCs w:val="2"/>
                              </w:rPr>
                            </w:pPr>
                          </w:p>
                        </w:txbxContent>
                      </wps:txbx>
                      <wps:bodyPr vert="horz" wrap="squar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F5EFF625-98CE-6146-7B19A65425B9" coordsize="21600,21600" style="position:absolute;width:382.8pt;height:129.1pt;mso-width-percent:0;mso-width-relative:page;mso-height-percent:0;mso-height-relative:page;margin-top:50.1pt;margin-left:0pt;mso-wrap-distance-left:5pt;mso-wrap-distance-right:115.2pt;mso-wrap-distance-top:0pt;mso-wrap-distance-bottom:0pt;mso-position-horizontal:center;mso-position-horizontal-relative:margin;rotation:0.000000;z-index:377485057;" stroked="f" o:spt="1" path="m0,0 l0,21600 r21600,0 l21600,0 x e">
                <w10:wrap type="topAndBottom" side="both"/>
                <o:lock/>
              </v:shape>
            </w:pict>
          </mc:Fallback>
        </mc:AlternateContent>
      </w:r>
      <w:r>
        <w:rPr>
          <w:rStyle w:val="Заголовок№2"/>
          <w:b/>
          <w:bCs/>
        </w:rPr>
        <w:t>Распределение котлов по единичной уст. мощности</w:t>
      </w:r>
      <w:bookmarkEnd w:id="6"/>
    </w:p>
    <w:p w14:paraId="00000269">
      <w:pPr>
        <w:pStyle w:val="Основнойтекст(2)1"/>
        <w:shd w:val="clear" w:color="auto" w:fill="auto"/>
        <w:spacing w:line="355" w:lineRule="exact"/>
        <w:ind w:firstLine="740"/>
        <w:jc w:val="left"/>
        <w:rPr/>
      </w:pPr>
      <w:r>
        <w:t xml:space="preserve">Перечень вспомогательного оборудования, установленного в котельных представлен в </w:t>
      </w:r>
      <w:r>
        <w:rPr>
          <w:rStyle w:val="Основнойтекст(2)+Курсив"/>
        </w:rPr>
        <w:t>табл.</w:t>
      </w:r>
      <w:r>
        <w:t xml:space="preserve"> 2.6.</w:t>
      </w:r>
    </w:p>
    <w:p w14:paraId="0000026A">
      <w:pPr>
        <w:pStyle w:val="Основнойтекст(5)"/>
        <w:shd w:val="clear" w:color="auto" w:fill="auto"/>
        <w:spacing w:line="355" w:lineRule="exact"/>
        <w:jc w:val="right"/>
        <w:rPr/>
      </w:pPr>
      <w:r>
        <w:t>Табл. 2.6</w:t>
      </w:r>
    </w:p>
    <w:p w14:paraId="0000026B">
      <w:pPr>
        <w:pStyle w:val="Основнойтекст(5)"/>
        <w:shd w:val="clear" w:color="auto" w:fill="auto"/>
        <w:spacing w:line="355" w:lineRule="exact"/>
        <w:jc w:val="left"/>
        <w:rPr/>
      </w:pPr>
      <w:r>
        <w:t>Перечень вспомогательного оборудования</w:t>
      </w:r>
    </w:p>
    <w:tbl>
      <w:tblPr>
        <w:tblStyle w:val="TableGrid"/>
        <w:tblW w:w="0" w:type="auto"/>
        <w:tblLook w:val="04A0"/>
      </w:tblPr>
      <w:tblGrid>
        <w:gridCol w:w="967"/>
        <w:gridCol w:w="2127"/>
        <w:gridCol w:w="2003"/>
        <w:gridCol w:w="1699"/>
        <w:gridCol w:w="1699"/>
        <w:gridCol w:w="1700"/>
      </w:tblGrid>
      <w:tr>
        <w:trPr>
          <w:trHeight w:val="736"/>
        </w:trPr>
        <w:tc>
          <w:tcPr>
            <w:cnfStyle w:val="101000000000"/>
            <w:tcW w:w="967" w:type="dxa"/>
          </w:tcPr>
          <w:p w14:paraId="0000026C">
            <w:pPr>
              <w:pStyle w:val="Основнойтекст(5)"/>
              <w:shd w:val="clear" w:color="auto" w:fill="auto"/>
              <w:spacing w:line="355" w:lineRule="exact"/>
              <w:jc w:val="left"/>
              <w:rPr>
                <w:sz w:val="20"/>
                <w:szCs w:val="20"/>
              </w:rPr>
            </w:pPr>
            <w:r>
              <w:rPr>
                <w:sz w:val="20"/>
                <w:szCs w:val="20"/>
              </w:rPr>
              <w:t>№</w:t>
            </w:r>
          </w:p>
        </w:tc>
        <w:tc>
          <w:tcPr>
            <w:cnfStyle w:val="100000000000"/>
            <w:tcW w:w="2127" w:type="dxa"/>
          </w:tcPr>
          <w:p w14:paraId="0000026D">
            <w:pPr>
              <w:pStyle w:val="Основнойтекст(5)"/>
              <w:shd w:val="clear" w:color="auto" w:fill="auto"/>
              <w:spacing w:after="240" w:line="355" w:lineRule="exact"/>
              <w:jc w:val="left"/>
              <w:rPr>
                <w:sz w:val="20"/>
                <w:szCs w:val="20"/>
              </w:rPr>
            </w:pPr>
            <w:r>
              <w:rPr>
                <w:sz w:val="20"/>
                <w:szCs w:val="20"/>
              </w:rPr>
              <w:t>теплоисточник</w:t>
            </w:r>
          </w:p>
        </w:tc>
        <w:tc>
          <w:tcPr>
            <w:cnfStyle w:val="100000000000"/>
            <w:tcW w:w="2003" w:type="dxa"/>
          </w:tcPr>
          <w:p w14:paraId="0000026E">
            <w:pPr>
              <w:pStyle w:val="Основнойтекст(5)"/>
              <w:shd w:val="clear" w:color="auto" w:fill="auto"/>
              <w:spacing w:after="240" w:line="355" w:lineRule="exact"/>
              <w:jc w:val="left"/>
              <w:rPr>
                <w:sz w:val="20"/>
                <w:szCs w:val="20"/>
              </w:rPr>
            </w:pPr>
            <w:r>
              <w:rPr>
                <w:sz w:val="20"/>
                <w:szCs w:val="20"/>
              </w:rPr>
              <w:t>насосы</w:t>
            </w:r>
          </w:p>
        </w:tc>
        <w:tc>
          <w:tcPr>
            <w:cnfStyle w:val="100000000000"/>
            <w:tcW w:w="1699" w:type="dxa"/>
          </w:tcPr>
          <w:p w14:paraId="0000026F">
            <w:pPr>
              <w:pStyle w:val="Основнойтекст(5)"/>
              <w:shd w:val="clear" w:color="auto" w:fill="auto"/>
              <w:spacing w:after="240" w:line="355" w:lineRule="exact"/>
              <w:jc w:val="left"/>
              <w:rPr>
                <w:sz w:val="20"/>
                <w:szCs w:val="20"/>
              </w:rPr>
            </w:pPr>
            <w:r>
              <w:rPr>
                <w:sz w:val="20"/>
                <w:szCs w:val="20"/>
              </w:rPr>
              <w:t>Дымососы, вентиляторы</w:t>
            </w:r>
          </w:p>
        </w:tc>
        <w:tc>
          <w:tcPr>
            <w:cnfStyle w:val="100000000000"/>
            <w:tcW w:w="1699" w:type="dxa"/>
          </w:tcPr>
          <w:p w14:paraId="00000270">
            <w:pPr>
              <w:pStyle w:val="Основнойтекст(5)"/>
              <w:shd w:val="clear" w:color="auto" w:fill="auto"/>
              <w:spacing w:after="240" w:line="355" w:lineRule="exact"/>
              <w:jc w:val="left"/>
              <w:rPr>
                <w:sz w:val="20"/>
                <w:szCs w:val="20"/>
              </w:rPr>
            </w:pPr>
            <w:r>
              <w:rPr>
                <w:sz w:val="20"/>
                <w:szCs w:val="20"/>
              </w:rPr>
              <w:t>Баки запаса воды, м3</w:t>
            </w:r>
          </w:p>
        </w:tc>
        <w:tc>
          <w:tcPr>
            <w:cnfStyle w:val="100000000000"/>
            <w:tcW w:w="1700" w:type="dxa"/>
          </w:tcPr>
          <w:p w14:paraId="00000271">
            <w:pPr>
              <w:pStyle w:val="Основнойтекст(5)"/>
              <w:shd w:val="clear" w:color="auto" w:fill="auto"/>
              <w:spacing w:after="240" w:line="355" w:lineRule="exact"/>
              <w:jc w:val="left"/>
              <w:rPr>
                <w:sz w:val="20"/>
                <w:szCs w:val="20"/>
              </w:rPr>
            </w:pPr>
            <w:r>
              <w:rPr>
                <w:sz w:val="20"/>
                <w:szCs w:val="20"/>
              </w:rPr>
              <w:t>Дым. трубы (Ду, мм; Н,м)</w:t>
            </w:r>
          </w:p>
        </w:tc>
      </w:tr>
      <w:tr>
        <w:trPr/>
        <w:tc>
          <w:tcPr>
            <w:cnfStyle w:val="001000100000"/>
            <w:tcW w:w="967" w:type="dxa"/>
          </w:tcPr>
          <w:p w14:paraId="00000272">
            <w:pPr>
              <w:pStyle w:val="Основнойтекст(5)"/>
              <w:shd w:val="clear" w:color="auto" w:fill="auto"/>
              <w:spacing w:after="240" w:line="355" w:lineRule="exact"/>
              <w:jc w:val="left"/>
              <w:rPr>
                <w:sz w:val="20"/>
                <w:szCs w:val="20"/>
              </w:rPr>
            </w:pPr>
            <w:r>
              <w:rPr>
                <w:sz w:val="20"/>
                <w:szCs w:val="20"/>
              </w:rPr>
              <w:t>1</w:t>
            </w:r>
          </w:p>
        </w:tc>
        <w:tc>
          <w:tcPr>
            <w:cnfStyle w:val="000000100000"/>
            <w:tcW w:w="2127" w:type="dxa"/>
          </w:tcPr>
          <w:p w14:paraId="00000273">
            <w:pPr>
              <w:pStyle w:val="Основнойтекст(5)"/>
              <w:shd w:val="clear" w:color="auto" w:fill="auto"/>
              <w:spacing w:after="240" w:line="355" w:lineRule="exact"/>
              <w:jc w:val="left"/>
              <w:rPr>
                <w:sz w:val="20"/>
                <w:szCs w:val="20"/>
              </w:rPr>
            </w:pPr>
            <w:r>
              <w:rPr>
                <w:sz w:val="20"/>
                <w:szCs w:val="20"/>
              </w:rPr>
              <w:t>Кот</w:t>
            </w:r>
            <w:r>
              <w:rPr>
                <w:sz w:val="20"/>
                <w:szCs w:val="20"/>
              </w:rPr>
              <w:t>.</w:t>
            </w:r>
            <w:r>
              <w:rPr>
                <w:sz w:val="20"/>
                <w:szCs w:val="20"/>
              </w:rPr>
              <w:t xml:space="preserve"> «Школьная»</w:t>
            </w:r>
          </w:p>
        </w:tc>
        <w:tc>
          <w:tcPr>
            <w:cnfStyle w:val="000000100000"/>
            <w:tcW w:w="2003" w:type="dxa"/>
          </w:tcPr>
          <w:p w14:paraId="00000274">
            <w:pPr>
              <w:pStyle w:val="Основнойтекст(5)"/>
              <w:shd w:val="clear" w:color="auto" w:fill="auto"/>
              <w:spacing w:after="240" w:line="355" w:lineRule="exact"/>
              <w:jc w:val="left"/>
              <w:rPr>
                <w:sz w:val="20"/>
                <w:szCs w:val="20"/>
              </w:rPr>
            </w:pPr>
            <w:r>
              <w:rPr>
                <w:sz w:val="20"/>
                <w:szCs w:val="20"/>
              </w:rPr>
              <w:t>Ручной</w:t>
            </w:r>
          </w:p>
        </w:tc>
        <w:tc>
          <w:tcPr>
            <w:cnfStyle w:val="000000100000"/>
            <w:tcW w:w="1699" w:type="dxa"/>
          </w:tcPr>
          <w:p w14:paraId="00000275">
            <w:pPr>
              <w:pStyle w:val="Основнойтекст(5)"/>
              <w:shd w:val="clear" w:color="auto" w:fill="auto"/>
              <w:spacing w:after="240" w:line="355" w:lineRule="exact"/>
              <w:jc w:val="left"/>
              <w:rPr>
                <w:sz w:val="20"/>
                <w:szCs w:val="20"/>
              </w:rPr>
            </w:pPr>
            <w:r>
              <w:rPr>
                <w:sz w:val="20"/>
                <w:szCs w:val="20"/>
              </w:rPr>
              <w:t>-</w:t>
            </w:r>
          </w:p>
        </w:tc>
        <w:tc>
          <w:tcPr>
            <w:cnfStyle w:val="000000100000"/>
            <w:tcW w:w="1699" w:type="dxa"/>
          </w:tcPr>
          <w:p w14:paraId="00000276">
            <w:pPr>
              <w:pStyle w:val="Основнойтекст(5)"/>
              <w:shd w:val="clear" w:color="auto" w:fill="auto"/>
              <w:spacing w:after="240" w:line="355" w:lineRule="exact"/>
              <w:jc w:val="left"/>
              <w:rPr>
                <w:sz w:val="20"/>
                <w:szCs w:val="20"/>
              </w:rPr>
            </w:pPr>
            <w:r>
              <w:rPr>
                <w:sz w:val="20"/>
                <w:szCs w:val="20"/>
              </w:rPr>
              <w:t>6</w:t>
            </w:r>
          </w:p>
        </w:tc>
        <w:tc>
          <w:tcPr>
            <w:cnfStyle w:val="000000100000"/>
            <w:tcW w:w="1700" w:type="dxa"/>
          </w:tcPr>
          <w:p w14:paraId="00000277">
            <w:pPr>
              <w:pStyle w:val="Основнойтекст(5)"/>
              <w:shd w:val="clear" w:color="auto" w:fill="auto"/>
              <w:spacing w:after="240" w:line="355" w:lineRule="exact"/>
              <w:jc w:val="left"/>
              <w:rPr>
                <w:sz w:val="20"/>
                <w:szCs w:val="20"/>
              </w:rPr>
            </w:pPr>
            <w:r>
              <w:rPr>
                <w:sz w:val="20"/>
                <w:szCs w:val="20"/>
              </w:rPr>
              <w:t>(300,12)</w:t>
            </w:r>
          </w:p>
        </w:tc>
      </w:tr>
      <w:tr>
        <w:trPr/>
        <w:tc>
          <w:tcPr>
            <w:cnfStyle w:val="001000010000"/>
            <w:tcW w:w="967" w:type="dxa"/>
          </w:tcPr>
          <w:p w14:paraId="00000278">
            <w:pPr>
              <w:pStyle w:val="Основнойтекст(5)"/>
              <w:shd w:val="clear" w:color="auto" w:fill="auto"/>
              <w:spacing w:after="240" w:line="355" w:lineRule="exact"/>
              <w:jc w:val="left"/>
              <w:rPr>
                <w:sz w:val="20"/>
                <w:szCs w:val="20"/>
              </w:rPr>
            </w:pPr>
            <w:r>
              <w:rPr>
                <w:sz w:val="20"/>
                <w:szCs w:val="20"/>
              </w:rPr>
              <w:t>2</w:t>
            </w:r>
          </w:p>
        </w:tc>
        <w:tc>
          <w:tcPr>
            <w:cnfStyle w:val="000000010000"/>
            <w:tcW w:w="2127" w:type="dxa"/>
          </w:tcPr>
          <w:p w14:paraId="00000279">
            <w:pPr>
              <w:pStyle w:val="Основнойтекст(5)"/>
              <w:shd w:val="clear" w:color="auto" w:fill="auto"/>
              <w:spacing w:after="240" w:line="355" w:lineRule="exact"/>
              <w:jc w:val="left"/>
              <w:rPr>
                <w:sz w:val="20"/>
                <w:szCs w:val="20"/>
              </w:rPr>
            </w:pPr>
            <w:r>
              <w:rPr>
                <w:sz w:val="20"/>
                <w:szCs w:val="20"/>
              </w:rPr>
              <w:t>К</w:t>
            </w:r>
            <w:r>
              <w:rPr>
                <w:sz w:val="20"/>
                <w:szCs w:val="20"/>
              </w:rPr>
              <w:t>от.</w:t>
            </w:r>
            <w:r>
              <w:rPr>
                <w:sz w:val="20"/>
                <w:szCs w:val="20"/>
              </w:rPr>
              <w:t xml:space="preserve"> детский сад</w:t>
            </w:r>
          </w:p>
        </w:tc>
        <w:tc>
          <w:tcPr>
            <w:cnfStyle w:val="000000010000"/>
            <w:tcW w:w="2003" w:type="dxa"/>
          </w:tcPr>
          <w:p w14:paraId="0000027A">
            <w:pPr>
              <w:pStyle w:val="Основнойтекст(5)"/>
              <w:shd w:val="clear" w:color="auto" w:fill="auto"/>
              <w:spacing w:after="240" w:line="355" w:lineRule="exact"/>
              <w:jc w:val="left"/>
              <w:rPr>
                <w:sz w:val="20"/>
                <w:szCs w:val="20"/>
              </w:rPr>
            </w:pPr>
            <w:r>
              <w:rPr>
                <w:sz w:val="20"/>
                <w:szCs w:val="20"/>
                <w:lang w:val="en-US"/>
              </w:rPr>
              <w:t>Grundfosups</w:t>
            </w:r>
            <w:r>
              <w:rPr>
                <w:sz w:val="20"/>
                <w:szCs w:val="20"/>
              </w:rPr>
              <w:t xml:space="preserve"> 25-40 180</w:t>
            </w:r>
          </w:p>
        </w:tc>
        <w:tc>
          <w:tcPr>
            <w:cnfStyle w:val="000000010000"/>
            <w:tcW w:w="1699" w:type="dxa"/>
          </w:tcPr>
          <w:p w14:paraId="0000027B">
            <w:pPr>
              <w:pStyle w:val="Основнойтекст(5)"/>
              <w:shd w:val="clear" w:color="auto" w:fill="auto"/>
              <w:spacing w:after="240" w:line="355" w:lineRule="exact"/>
              <w:jc w:val="left"/>
              <w:rPr>
                <w:sz w:val="20"/>
                <w:szCs w:val="20"/>
              </w:rPr>
            </w:pPr>
            <w:r>
              <w:rPr>
                <w:sz w:val="20"/>
                <w:szCs w:val="20"/>
              </w:rPr>
              <w:t>-</w:t>
            </w:r>
          </w:p>
        </w:tc>
        <w:tc>
          <w:tcPr>
            <w:cnfStyle w:val="000000010000"/>
            <w:tcW w:w="1699" w:type="dxa"/>
          </w:tcPr>
          <w:p w14:paraId="0000027C">
            <w:pPr>
              <w:pStyle w:val="Основнойтекст(5)"/>
              <w:shd w:val="clear" w:color="auto" w:fill="auto"/>
              <w:spacing w:after="240" w:line="355" w:lineRule="exact"/>
              <w:jc w:val="left"/>
              <w:rPr>
                <w:sz w:val="20"/>
                <w:szCs w:val="20"/>
              </w:rPr>
            </w:pPr>
            <w:r>
              <w:rPr>
                <w:sz w:val="20"/>
                <w:szCs w:val="20"/>
              </w:rPr>
              <w:t>16.2</w:t>
            </w:r>
          </w:p>
        </w:tc>
        <w:tc>
          <w:tcPr>
            <w:cnfStyle w:val="000000010000"/>
            <w:tcW w:w="1700" w:type="dxa"/>
          </w:tcPr>
          <w:p w14:paraId="0000027D">
            <w:pPr>
              <w:pStyle w:val="Основнойтекст(5)"/>
              <w:shd w:val="clear" w:color="auto" w:fill="auto"/>
              <w:spacing w:after="240" w:line="355" w:lineRule="exact"/>
              <w:jc w:val="left"/>
              <w:rPr>
                <w:sz w:val="20"/>
                <w:szCs w:val="20"/>
              </w:rPr>
            </w:pPr>
            <w:r>
              <w:rPr>
                <w:sz w:val="20"/>
                <w:szCs w:val="20"/>
              </w:rPr>
              <w:t>(450.12)</w:t>
            </w:r>
          </w:p>
        </w:tc>
      </w:tr>
      <w:tr>
        <w:trPr/>
        <w:tc>
          <w:tcPr>
            <w:cnfStyle w:val="001000100000"/>
            <w:tcW w:w="967" w:type="dxa"/>
          </w:tcPr>
          <w:p w14:paraId="0000027E">
            <w:pPr>
              <w:pStyle w:val="Основнойтекст(5)"/>
              <w:shd w:val="clear" w:color="auto" w:fill="auto"/>
              <w:spacing w:after="240" w:line="355" w:lineRule="exact"/>
              <w:jc w:val="left"/>
              <w:rPr>
                <w:sz w:val="20"/>
                <w:szCs w:val="20"/>
              </w:rPr>
            </w:pPr>
            <w:r>
              <w:rPr>
                <w:sz w:val="20"/>
                <w:szCs w:val="20"/>
              </w:rPr>
              <w:t>3</w:t>
            </w:r>
          </w:p>
        </w:tc>
        <w:tc>
          <w:tcPr>
            <w:cnfStyle w:val="000000100000"/>
            <w:tcW w:w="2127" w:type="dxa"/>
          </w:tcPr>
          <w:p w14:paraId="0000027F">
            <w:pPr>
              <w:pStyle w:val="Основнойтекст(5)"/>
              <w:shd w:val="clear" w:color="auto" w:fill="auto"/>
              <w:spacing w:after="240" w:line="355" w:lineRule="exact"/>
              <w:jc w:val="left"/>
              <w:rPr>
                <w:sz w:val="20"/>
                <w:szCs w:val="20"/>
              </w:rPr>
            </w:pPr>
            <w:r>
              <w:rPr>
                <w:sz w:val="20"/>
                <w:szCs w:val="20"/>
              </w:rPr>
              <w:t>К</w:t>
            </w:r>
            <w:r>
              <w:rPr>
                <w:sz w:val="20"/>
                <w:szCs w:val="20"/>
              </w:rPr>
              <w:t xml:space="preserve">от. </w:t>
            </w:r>
            <w:r>
              <w:rPr>
                <w:sz w:val="20"/>
                <w:szCs w:val="20"/>
              </w:rPr>
              <w:t xml:space="preserve"> Баранчик</w:t>
            </w:r>
          </w:p>
        </w:tc>
        <w:tc>
          <w:tcPr>
            <w:cnfStyle w:val="000000100000"/>
            <w:tcW w:w="2003" w:type="dxa"/>
          </w:tcPr>
          <w:p w14:paraId="00000280">
            <w:pPr>
              <w:pStyle w:val="Основнойтекст(5)"/>
              <w:shd w:val="clear" w:color="auto" w:fill="auto"/>
              <w:spacing w:after="240" w:line="355" w:lineRule="exact"/>
              <w:jc w:val="left"/>
              <w:rPr>
                <w:sz w:val="20"/>
                <w:szCs w:val="20"/>
              </w:rPr>
            </w:pPr>
            <w:r>
              <w:rPr>
                <w:sz w:val="20"/>
                <w:szCs w:val="20"/>
              </w:rPr>
              <w:t>К80-65-160, К-20/30</w:t>
            </w:r>
          </w:p>
        </w:tc>
        <w:tc>
          <w:tcPr>
            <w:cnfStyle w:val="000000100000"/>
            <w:tcW w:w="1699" w:type="dxa"/>
          </w:tcPr>
          <w:p w14:paraId="00000281">
            <w:pPr>
              <w:pStyle w:val="Основнойтекст(5)"/>
              <w:shd w:val="clear" w:color="auto" w:fill="auto"/>
              <w:spacing w:after="240" w:line="355" w:lineRule="exact"/>
              <w:jc w:val="left"/>
              <w:rPr>
                <w:sz w:val="20"/>
                <w:szCs w:val="20"/>
              </w:rPr>
            </w:pPr>
            <w:r>
              <w:rPr>
                <w:sz w:val="20"/>
                <w:szCs w:val="20"/>
              </w:rPr>
              <w:t>Д-3,5</w:t>
            </w:r>
          </w:p>
        </w:tc>
        <w:tc>
          <w:tcPr>
            <w:cnfStyle w:val="000000100000"/>
            <w:tcW w:w="1699" w:type="dxa"/>
          </w:tcPr>
          <w:p w14:paraId="00000282">
            <w:pPr>
              <w:pStyle w:val="Основнойтекст(5)"/>
              <w:shd w:val="clear" w:color="auto" w:fill="auto"/>
              <w:spacing w:after="240" w:line="355" w:lineRule="exact"/>
              <w:jc w:val="left"/>
              <w:rPr>
                <w:sz w:val="20"/>
                <w:szCs w:val="20"/>
              </w:rPr>
            </w:pPr>
            <w:r>
              <w:rPr>
                <w:sz w:val="20"/>
                <w:szCs w:val="20"/>
              </w:rPr>
              <w:t>24</w:t>
            </w:r>
          </w:p>
        </w:tc>
        <w:tc>
          <w:tcPr>
            <w:cnfStyle w:val="000000100000"/>
            <w:tcW w:w="1700" w:type="dxa"/>
          </w:tcPr>
          <w:p w14:paraId="00000283">
            <w:pPr>
              <w:pStyle w:val="Основнойтекст(5)"/>
              <w:shd w:val="clear" w:color="auto" w:fill="auto"/>
              <w:spacing w:after="240" w:line="355" w:lineRule="exact"/>
              <w:jc w:val="left"/>
              <w:rPr>
                <w:sz w:val="20"/>
                <w:szCs w:val="20"/>
              </w:rPr>
            </w:pPr>
            <w:r>
              <w:rPr>
                <w:sz w:val="20"/>
                <w:szCs w:val="20"/>
              </w:rPr>
              <w:t>(325,27)</w:t>
            </w:r>
          </w:p>
        </w:tc>
      </w:tr>
      <w:tr>
        <w:trPr/>
        <w:tc>
          <w:tcPr>
            <w:cnfStyle w:val="001000010000"/>
            <w:tcW w:w="967" w:type="dxa"/>
          </w:tcPr>
          <w:p w14:paraId="00000284">
            <w:pPr>
              <w:pStyle w:val="Основнойтекст(5)"/>
              <w:shd w:val="clear" w:color="auto" w:fill="auto"/>
              <w:spacing w:after="240" w:line="355" w:lineRule="exact"/>
              <w:jc w:val="left"/>
              <w:rPr>
                <w:sz w:val="20"/>
                <w:szCs w:val="20"/>
              </w:rPr>
            </w:pPr>
            <w:r>
              <w:rPr>
                <w:sz w:val="20"/>
                <w:szCs w:val="20"/>
              </w:rPr>
              <w:t>4</w:t>
            </w:r>
          </w:p>
        </w:tc>
        <w:tc>
          <w:tcPr>
            <w:cnfStyle w:val="000000010000"/>
            <w:tcW w:w="2127" w:type="dxa"/>
          </w:tcPr>
          <w:p w14:paraId="00000285">
            <w:pPr>
              <w:pStyle w:val="Основнойтекст(5)"/>
              <w:shd w:val="clear" w:color="auto" w:fill="auto"/>
              <w:spacing w:after="240" w:line="355" w:lineRule="exact"/>
              <w:jc w:val="left"/>
              <w:rPr>
                <w:sz w:val="20"/>
                <w:szCs w:val="20"/>
              </w:rPr>
            </w:pPr>
            <w:r>
              <w:rPr>
                <w:sz w:val="20"/>
                <w:szCs w:val="20"/>
              </w:rPr>
              <w:t>Кот. «Центральная»</w:t>
            </w:r>
          </w:p>
        </w:tc>
        <w:tc>
          <w:tcPr>
            <w:cnfStyle w:val="000000010000"/>
            <w:tcW w:w="2003" w:type="dxa"/>
          </w:tcPr>
          <w:p w14:paraId="00000286">
            <w:pPr>
              <w:pStyle w:val="Основнойтекст(5)"/>
              <w:shd w:val="clear" w:color="auto" w:fill="auto"/>
              <w:spacing w:after="240" w:line="355" w:lineRule="exact"/>
              <w:jc w:val="left"/>
              <w:rPr>
                <w:sz w:val="20"/>
                <w:szCs w:val="20"/>
              </w:rPr>
            </w:pPr>
            <w:r>
              <w:rPr>
                <w:sz w:val="20"/>
                <w:szCs w:val="20"/>
              </w:rPr>
              <w:t xml:space="preserve">К-45/30, </w:t>
            </w:r>
            <w:r>
              <w:rPr>
                <w:sz w:val="20"/>
                <w:szCs w:val="20"/>
                <w:lang w:val="en-US"/>
              </w:rPr>
              <w:t>wilo 123</w:t>
            </w:r>
            <w:r>
              <w:rPr>
                <w:sz w:val="20"/>
                <w:szCs w:val="20"/>
              </w:rPr>
              <w:t>е</w:t>
            </w:r>
          </w:p>
        </w:tc>
        <w:tc>
          <w:tcPr>
            <w:cnfStyle w:val="000000010000"/>
            <w:tcW w:w="1699" w:type="dxa"/>
          </w:tcPr>
          <w:p w14:paraId="00000287">
            <w:pPr>
              <w:pStyle w:val="Основнойтекст(5)"/>
              <w:shd w:val="clear" w:color="auto" w:fill="auto"/>
              <w:spacing w:after="240" w:line="355" w:lineRule="exact"/>
              <w:jc w:val="left"/>
              <w:rPr>
                <w:sz w:val="20"/>
                <w:szCs w:val="20"/>
              </w:rPr>
            </w:pPr>
            <w:r>
              <w:rPr>
                <w:sz w:val="20"/>
                <w:szCs w:val="20"/>
              </w:rPr>
              <w:t>Дн-6,3-1500; ВЦ 14-46 № 2,5</w:t>
            </w:r>
          </w:p>
        </w:tc>
        <w:tc>
          <w:tcPr>
            <w:cnfStyle w:val="000000010000"/>
            <w:tcW w:w="1699" w:type="dxa"/>
          </w:tcPr>
          <w:p w14:paraId="00000288">
            <w:pPr>
              <w:pStyle w:val="Основнойтекст(5)"/>
              <w:shd w:val="clear" w:color="auto" w:fill="auto"/>
              <w:spacing w:after="240" w:line="355" w:lineRule="exact"/>
              <w:jc w:val="left"/>
              <w:rPr>
                <w:sz w:val="20"/>
                <w:szCs w:val="20"/>
              </w:rPr>
            </w:pPr>
            <w:r>
              <w:rPr>
                <w:sz w:val="20"/>
                <w:szCs w:val="20"/>
              </w:rPr>
              <w:t>1,7</w:t>
            </w:r>
          </w:p>
        </w:tc>
        <w:tc>
          <w:tcPr>
            <w:cnfStyle w:val="000000010000"/>
            <w:tcW w:w="1700" w:type="dxa"/>
          </w:tcPr>
          <w:p w14:paraId="00000289">
            <w:pPr>
              <w:pStyle w:val="Основнойтекст(5)"/>
              <w:shd w:val="clear" w:color="auto" w:fill="auto"/>
              <w:spacing w:after="240" w:line="355" w:lineRule="exact"/>
              <w:jc w:val="left"/>
              <w:rPr>
                <w:sz w:val="20"/>
                <w:szCs w:val="20"/>
              </w:rPr>
            </w:pPr>
            <w:r>
              <w:rPr>
                <w:sz w:val="20"/>
                <w:szCs w:val="20"/>
              </w:rPr>
              <w:t>(325,24)</w:t>
            </w:r>
          </w:p>
        </w:tc>
      </w:tr>
    </w:tbl>
    <w:p w14:paraId="0000028A">
      <w:pPr>
        <w:pStyle w:val="Заголовок№21"/>
        <w:keepNext w:val="on"/>
        <w:keepLines w:val="on"/>
        <w:shd w:val="clear" w:color="auto" w:fill="auto"/>
        <w:spacing w:after="0" w:line="280" w:lineRule="exact"/>
        <w:rPr/>
        <w:sectPr>
          <w:type w:val="continuous"/>
          <w:pgSz w:w="12240" w:h="15840"/>
          <w:pgMar w:top="851" w:right="701" w:bottom="4336" w:left="1560" w:header="0" w:footer="3" w:gutter="0"/>
          <w:cols w:space="720"/>
        </w:sectPr>
      </w:pPr>
      <w:r>
        <w:rPr>
          <w:lang w:bidi="ar-SA"/>
        </w:rPr>
        <mc:AlternateContent>
          <mc:Choice Requires="wps">
            <w:drawing xmlns:mc="http://schemas.openxmlformats.org/markup-compatibility/2006">
              <wp:anchor allowOverlap="1" behindDoc="1" distT="0" distB="254000" distL="63500" distR="216535" layoutInCell="1" locked="0" relativeHeight="377485058" simplePos="0">
                <wp:simplePos x="0" y="0"/>
                <wp:positionH relativeFrom="margin">
                  <wp:posOffset>12065</wp:posOffset>
                </wp:positionH>
                <wp:positionV relativeFrom="paragraph">
                  <wp:posOffset>-9155430</wp:posOffset>
                </wp:positionV>
                <wp:extent cx="6108065" cy="167005"/>
                <wp:effectExtent l="0" t="0" r="0" b="0"/>
                <wp:wrapTopAndBottom/>
                <wp:docPr id="66" name="Text Box 12"/>
                <wp:cNvGraphicFramePr>
                  <a:graphicFrameLocks xmlns:a="http://schemas.openxmlformats.org/drawingml/2006/main"/>
                </wp:cNvGraphicFramePr>
                <a:graphic xmlns:a="http://schemas.openxmlformats.org/drawingml/2006/main">
                  <a:graphicData uri="http://schemas.microsoft.com/office/word/2010/wordprocessingShape">
                    <wps:wsp>
                      <wps:cNvPr id="46" name="Text Box 12"/>
                      <wps:cNvSpPr txBox="1">
                        <a:spLocks noChangeArrowheads="1"/>
                      </wps:cNvSpPr>
                      <wps:spPr>
                        <a:xfrm>
                          <a:off x="0" y="0"/>
                          <a:ext cx="6108065" cy="167005"/>
                        </a:xfrm>
                        <a:prstGeom prst="rect">
                          <a:avLst/>
                        </a:prstGeom>
                        <a:noFill/>
                        <a:ln>
                          <a:noFill/>
                        </a:ln>
                      </wps:spPr>
                      <wps:txbx id="4">
                        <w:txbxContent>
                          <w:p w14:paraId="0000028B">
                            <w:pPr>
                              <w:rPr>
                                <w:sz w:val="2"/>
                                <w:szCs w:val="2"/>
                              </w:rPr>
                            </w:pPr>
                          </w:p>
                        </w:txbxContent>
                      </wps:txbx>
                      <wps:bodyPr vert="horz" wrap="square" lIns="0" tIns="0" rIns="0" bIns="0" anchor="t" upright="1">
                        <a:noAutofit/>
                      </wps:bodyPr>
                    </wps:wsp>
                  </a:graphicData>
                </a:graphic>
                <wp14:sizeRelH relativeFrom="page">
                  <wp14:pctWidth>0</wp14:pctWidth>
                </wp14:sizeRelH>
                <wp14:sizeRelV relativeFrom="page">
                  <wp14:pctHeight>0</wp14:pctHeight>
                </wp14:sizeRelV>
              </wp:anchor>
            </w:drawing>
          </mc:Choice>
          <mc:Fallback>
            <w:pict>
              <v:shape id="880BD6F1-C781-25E2-47EEE03C4761" coordsize="21600,21600" style="position:absolute;width:480.95pt;height:13.15pt;mso-width-percent:0;mso-width-relative:page;mso-height-percent:0;mso-height-relative:page;margin-top:-720.9pt;margin-left:0.95pt;mso-wrap-distance-left:5pt;mso-wrap-distance-right:17.05pt;mso-wrap-distance-top:0pt;mso-wrap-distance-bottom:20pt;mso-position-horizontal-relative:margin;rotation:0.000000;z-index:377485058;" stroked="f" o:spt="1" path="m0,0 l0,21600 r21600,0 l21600,0 x e">
                <w10:wrap type="topAndBottom" side="both"/>
                <o:lock/>
              </v:shape>
            </w:pict>
          </mc:Fallback>
        </mc:AlternateContent>
      </w:r>
    </w:p>
    <w:p w14:paraId="0000028C">
      <w:pPr>
        <w:pStyle w:val="Основнойтекст(2)1"/>
        <w:shd w:val="clear" w:color="auto" w:fill="auto"/>
        <w:spacing w:line="418" w:lineRule="exact"/>
        <w:ind w:firstLine="740"/>
        <w:rPr/>
      </w:pPr>
      <w:bookmarkStart w:id="7" w:name="bookmark11"/>
      <w:r>
        <w:t>В котельных используется вода от различных водоисточников: Водозабор "Баранчик" - Кот."Баранчик", Водозабор "Центральная" - Кот. Ц</w:t>
      </w:r>
      <w:r>
        <w:t>ентральная, Завоз воды транспортом</w:t>
      </w:r>
      <w:r>
        <w:t xml:space="preserve"> - Кот."Школьная" и Кот. Детсад</w:t>
      </w:r>
      <w:r>
        <w:t>.</w:t>
      </w:r>
      <w:r>
        <w:t xml:space="preserve"> В рассматриваемых теплоисточниках системы химводоподготовки отсутствуют.</w:t>
      </w:r>
      <w:bookmarkEnd w:id="7"/>
    </w:p>
    <w:p w14:paraId="0000028D">
      <w:pPr>
        <w:pStyle w:val="Основнойтекст(2)1"/>
        <w:shd w:val="clear" w:color="auto" w:fill="auto"/>
        <w:spacing w:line="418" w:lineRule="exact"/>
        <w:ind w:firstLine="740"/>
        <w:rPr/>
      </w:pPr>
      <w:r>
        <w:t>Недостаточность КИП и автоматики не позволяет в полной мере контролировать работу оборудования теплоисточников и тепловых сетей.</w:t>
      </w:r>
    </w:p>
    <w:p w14:paraId="0000028E">
      <w:pPr>
        <w:pStyle w:val="Основнойтекст(2)1"/>
        <w:shd w:val="clear" w:color="auto" w:fill="auto"/>
        <w:spacing w:line="418" w:lineRule="exact"/>
        <w:ind w:firstLine="740"/>
        <w:rPr/>
      </w:pPr>
      <w:r>
        <w:t>Приборы учета выработки и отпуска тепловой энергии в теплоисточниках отсутствуют. Учет производства и отпуска тепла производится расчетным способом на основе нормативных характеристик и объемов потребляемого топлива.</w:t>
      </w:r>
    </w:p>
    <w:p w14:paraId="0000028F">
      <w:pPr>
        <w:pStyle w:val="Основнойтекст(2)1"/>
        <w:shd w:val="clear" w:color="auto" w:fill="auto"/>
        <w:spacing w:line="418" w:lineRule="exact"/>
        <w:ind w:firstLine="740"/>
        <w:rPr/>
      </w:pPr>
      <w:r>
        <w:t xml:space="preserve">На момент </w:t>
      </w:r>
      <w:r>
        <w:t xml:space="preserve">актуализации </w:t>
      </w:r>
      <w:r>
        <w:t>схемы предписаний</w:t>
      </w:r>
      <w:r>
        <w:t xml:space="preserve"> надзорных органов по запрещению дальнейшей эксплуатации теплоисточников не было.</w:t>
      </w:r>
    </w:p>
    <w:p w14:paraId="00000290">
      <w:pPr>
        <w:pStyle w:val="Основнойтекст(2)1"/>
        <w:shd w:val="clear" w:color="auto" w:fill="auto"/>
        <w:spacing w:line="418" w:lineRule="exact"/>
        <w:ind w:firstLine="740"/>
        <w:rPr/>
      </w:pPr>
    </w:p>
    <w:p w14:paraId="00000291">
      <w:pPr>
        <w:pStyle w:val="Заголовок№21"/>
        <w:keepNext w:val="on"/>
        <w:keepLines w:val="on"/>
        <w:numPr>
          <w:ilvl w:val="0"/>
          <w:numId w:val="7"/>
        </w:numPr>
        <w:shd w:val="clear" w:color="auto" w:fill="auto"/>
        <w:tabs>
          <w:tab w:val="left" w:pos="715"/>
        </w:tabs>
        <w:spacing w:after="0" w:line="322" w:lineRule="exact"/>
        <w:ind w:firstLine="160"/>
        <w:rPr/>
      </w:pPr>
      <w:bookmarkStart w:id="8" w:name="bookmark12"/>
      <w:r>
        <w:t>ТЕПЛОВЫЕ СЕТИ, СООРУЖЕНИЯ НА НИХ И ТЕПЛОВЫЕ ПУНКТЫ</w:t>
      </w:r>
      <w:bookmarkEnd w:id="8"/>
    </w:p>
    <w:p w14:paraId="00000292">
      <w:pPr>
        <w:pStyle w:val="Основнойтекст(2)1"/>
        <w:shd w:val="clear" w:color="auto" w:fill="auto"/>
        <w:tabs>
          <w:tab w:val="left" w:pos="6830"/>
          <w:tab w:val="left" w:pos="8122"/>
          <w:tab w:val="left" w:pos="8664"/>
        </w:tabs>
        <w:spacing w:line="384" w:lineRule="exact"/>
        <w:ind w:firstLine="740"/>
        <w:rPr/>
      </w:pPr>
      <w:r>
        <w:t xml:space="preserve">Общие характеристики тепловых сетей рассматриваемых систем теплоснабжения поселения представлены в </w:t>
      </w:r>
      <w:r>
        <w:rPr>
          <w:rStyle w:val="Основнойтекст(2)+Курсив"/>
        </w:rPr>
        <w:t>Табл. 3-1.</w:t>
      </w:r>
      <w:r>
        <w:t xml:space="preserve"> Общая протяженность участков тепловых сетей от всех рассматрив</w:t>
      </w:r>
      <w:r>
        <w:t>аемых котельных составляет - 767</w:t>
      </w:r>
      <w:r>
        <w:rPr>
          <w:rStyle w:val="Основнойтекст(2)+Курсив"/>
        </w:rPr>
        <w:t xml:space="preserve">м. </w:t>
      </w:r>
      <w:r>
        <w:t>Среди рассматриваемых теплосетей наиболее крупной по протяженности является теплосеть</w:t>
      </w:r>
      <w:r>
        <w:t xml:space="preserve"> от котельной «Центральная»(670 м,</w:t>
      </w:r>
      <w:r>
        <w:t>86</w:t>
      </w:r>
      <w:r>
        <w:rPr>
          <w:rStyle w:val="Основнойтекст(2)+Курсив"/>
        </w:rPr>
        <w:t>%</w:t>
      </w:r>
      <w:r>
        <w:t xml:space="preserve"> общей протяженности).</w:t>
      </w:r>
    </w:p>
    <w:p w14:paraId="00000293">
      <w:pPr>
        <w:pStyle w:val="Основнойтекст(5)"/>
        <w:shd w:val="clear" w:color="auto" w:fill="auto"/>
        <w:spacing w:after="283"/>
        <w:jc w:val="right"/>
        <w:rPr/>
      </w:pPr>
      <w:r>
        <w:t>Табл. 3-1</w:t>
      </w:r>
    </w:p>
    <w:p w14:paraId="00000294">
      <w:pPr>
        <w:pStyle w:val="Подписьктаблице1"/>
        <w:framePr w:hAnchor="text" w:vAnchor="text" w:w="9024" w:wrap="notBeside" w:y="1"/>
        <w:shd w:val="clear" w:color="auto" w:fill="auto"/>
        <w:spacing w:line="280" w:lineRule="exact"/>
        <w:rPr/>
      </w:pPr>
      <w:r>
        <w:rPr>
          <w:rStyle w:val="Подписьктаблице"/>
          <w:b/>
          <w:bCs/>
        </w:rPr>
        <w:t>Общие характеристики существующих тепловых сетей</w:t>
      </w:r>
    </w:p>
    <w:tbl>
      <w:tblPr>
        <w:tblOverlap w:val="never"/>
        <w:tblW w:w="0" w:type="auto"/>
        <w:tblLayout w:type="fixed"/>
        <w:tblCellMar>
          <w:left w:w="10" w:type="dxa"/>
          <w:right w:w="10" w:type="dxa"/>
        </w:tblCellMar>
        <w:tblLook w:val="0000"/>
      </w:tblPr>
      <w:tblGrid>
        <w:gridCol w:w="466"/>
        <w:gridCol w:w="1920"/>
        <w:gridCol w:w="758"/>
        <w:gridCol w:w="758"/>
        <w:gridCol w:w="763"/>
        <w:gridCol w:w="859"/>
        <w:gridCol w:w="821"/>
        <w:gridCol w:w="821"/>
        <w:gridCol w:w="840"/>
        <w:gridCol w:w="1018"/>
      </w:tblGrid>
      <w:tr>
        <w:trPr>
          <w:trHeight w:val="317" w:hRule="exact"/>
        </w:trPr>
        <w:tc>
          <w:tcPr>
            <w:cnfStyle w:val="000010100000"/>
            <w:tcW w:w="466" w:type="dxa"/>
            <w:vMerge w:val="restart"/>
            <w:tcBorders>
              <w:top w:val="single" w:color="auto" w:sz="4" w:space="0"/>
              <w:left w:val="single" w:color="auto" w:sz="4" w:space="0"/>
            </w:tcBorders>
            <w:shd w:val="clear" w:color="auto" w:fill="ffffff"/>
            <w:vAlign w:val="center"/>
          </w:tcPr>
          <w:p w14:paraId="00000295">
            <w:pPr>
              <w:pStyle w:val="Основнойтекст(2)1"/>
              <w:framePr w:hAnchor="text" w:vAnchor="text" w:w="9024" w:wrap="notBeside" w:y="1"/>
              <w:shd w:val="clear" w:color="auto" w:fill="auto"/>
              <w:spacing w:line="210" w:lineRule="exact"/>
              <w:ind w:firstLine="0"/>
              <w:jc w:val="left"/>
              <w:rPr/>
            </w:pPr>
            <w:r>
              <w:rPr>
                <w:rStyle w:val="Основнойтекст(2)+10;5pt;Полужирный"/>
              </w:rPr>
              <w:t>№</w:t>
            </w:r>
          </w:p>
        </w:tc>
        <w:tc>
          <w:tcPr>
            <w:cnfStyle w:val="000001100000"/>
            <w:tcW w:w="1920" w:type="dxa"/>
            <w:vMerge w:val="restart"/>
            <w:tcBorders>
              <w:top w:val="single" w:color="auto" w:sz="4" w:space="0"/>
              <w:left w:val="single" w:color="auto" w:sz="4" w:space="0"/>
            </w:tcBorders>
            <w:shd w:val="clear" w:color="auto" w:fill="ffffff"/>
            <w:vAlign w:val="center"/>
          </w:tcPr>
          <w:p w14:paraId="00000296">
            <w:pPr>
              <w:pStyle w:val="Основнойтекст(2)1"/>
              <w:framePr w:hAnchor="text" w:vAnchor="text" w:w="9024" w:wrap="notBeside" w:y="1"/>
              <w:shd w:val="clear" w:color="auto" w:fill="auto"/>
              <w:spacing w:after="60" w:line="210" w:lineRule="exact"/>
              <w:ind w:firstLine="0"/>
              <w:jc w:val="center"/>
              <w:rPr/>
            </w:pPr>
            <w:r>
              <w:rPr>
                <w:rStyle w:val="Основнойтекст(2)+10;5pt;Полужирный"/>
              </w:rPr>
              <w:t>Система</w:t>
            </w:r>
          </w:p>
          <w:p w14:paraId="00000297">
            <w:pPr>
              <w:pStyle w:val="Основнойтекст(2)1"/>
              <w:framePr w:hAnchor="text" w:vAnchor="text" w:w="9024" w:wrap="notBeside" w:y="1"/>
              <w:shd w:val="clear" w:color="auto" w:fill="auto"/>
              <w:spacing w:before="60" w:line="210" w:lineRule="exact"/>
              <w:ind w:firstLine="0"/>
              <w:jc w:val="left"/>
              <w:rPr/>
            </w:pPr>
            <w:r>
              <w:rPr>
                <w:rStyle w:val="Основнойтекст(2)+10;5pt;Полужирный"/>
              </w:rPr>
              <w:t>теплоснабжения</w:t>
            </w:r>
          </w:p>
        </w:tc>
        <w:tc>
          <w:tcPr>
            <w:cnfStyle w:val="000010100000"/>
            <w:tcW w:w="4780" w:type="dxa"/>
            <w:gridSpan w:val="6"/>
            <w:tcBorders>
              <w:top w:val="single" w:color="auto" w:sz="4" w:space="0"/>
              <w:left w:val="single" w:color="auto" w:sz="4" w:space="0"/>
            </w:tcBorders>
            <w:shd w:val="clear" w:color="auto" w:fill="ffffff"/>
            <w:vAlign w:val="bottom"/>
          </w:tcPr>
          <w:p w14:paraId="00000298">
            <w:pPr>
              <w:pStyle w:val="Основнойтекст(2)1"/>
              <w:framePr w:hAnchor="text" w:vAnchor="text" w:w="9024" w:wrap="notBeside" w:y="1"/>
              <w:shd w:val="clear" w:color="auto" w:fill="auto"/>
              <w:spacing w:line="210" w:lineRule="exact"/>
              <w:ind w:firstLine="0"/>
              <w:jc w:val="center"/>
              <w:rPr/>
            </w:pPr>
            <w:r>
              <w:rPr>
                <w:rStyle w:val="Основнойтекст(2)+10;5pt;Полужирный"/>
              </w:rPr>
              <w:t>Общая протяженность</w:t>
            </w:r>
            <w:r>
              <w:rPr>
                <w:rStyle w:val="Основнойтекст(2)+10;5pt"/>
              </w:rPr>
              <w:t xml:space="preserve">, </w:t>
            </w:r>
            <w:r>
              <w:rPr>
                <w:rStyle w:val="Основнойтекст(2)+10;5pt;Курсив"/>
              </w:rPr>
              <w:t>м</w:t>
            </w:r>
          </w:p>
        </w:tc>
        <w:tc>
          <w:tcPr>
            <w:cnfStyle w:val="000001100000"/>
            <w:tcW w:w="840" w:type="dxa"/>
            <w:vMerge w:val="restart"/>
            <w:tcBorders>
              <w:top w:val="single" w:color="auto" w:sz="4" w:space="0"/>
              <w:left w:val="single" w:color="auto" w:sz="4" w:space="0"/>
            </w:tcBorders>
            <w:shd w:val="clear" w:color="auto" w:fill="ffffff"/>
            <w:vAlign w:val="center"/>
          </w:tcPr>
          <w:p w14:paraId="00000299">
            <w:pPr>
              <w:pStyle w:val="Основнойтекст(2)1"/>
              <w:framePr w:hAnchor="text" w:vAnchor="text" w:w="9024" w:wrap="notBeside" w:y="1"/>
              <w:shd w:val="clear" w:color="auto" w:fill="auto"/>
              <w:spacing w:line="250" w:lineRule="exact"/>
              <w:ind w:firstLine="0"/>
              <w:jc w:val="center"/>
              <w:rPr/>
            </w:pPr>
            <w:r>
              <w:rPr>
                <w:rStyle w:val="Основнойтекст(2)+10;5pt;Полужирный"/>
              </w:rPr>
              <w:t>Кол</w:t>
            </w:r>
            <w:r>
              <w:rPr>
                <w:rStyle w:val="Основнойтекст(2)+10;5pt"/>
              </w:rPr>
              <w:t>-</w:t>
            </w:r>
            <w:r>
              <w:rPr>
                <w:rStyle w:val="Основнойтекст(2)+10;5pt;Полужирный"/>
              </w:rPr>
              <w:t>во</w:t>
            </w:r>
          </w:p>
          <w:p w14:paraId="0000029A">
            <w:pPr>
              <w:pStyle w:val="Основнойтекст(2)1"/>
              <w:framePr w:hAnchor="text" w:vAnchor="text" w:w="9024" w:wrap="notBeside" w:y="1"/>
              <w:shd w:val="clear" w:color="auto" w:fill="auto"/>
              <w:spacing w:line="250" w:lineRule="exact"/>
              <w:ind w:firstLine="0"/>
              <w:jc w:val="center"/>
              <w:rPr/>
            </w:pPr>
            <w:r>
              <w:rPr>
                <w:rStyle w:val="Основнойтекст(2)+10;5pt;Полужирный"/>
              </w:rPr>
              <w:t>кон</w:t>
            </w:r>
            <w:r>
              <w:rPr>
                <w:rStyle w:val="Основнойтекст(2)+10;5pt"/>
              </w:rPr>
              <w:softHyphen/>
            </w:r>
            <w:r>
              <w:rPr>
                <w:rStyle w:val="Основнойтекст(2)+10;5pt;Полужирный"/>
              </w:rPr>
              <w:t>туров</w:t>
            </w:r>
          </w:p>
        </w:tc>
        <w:tc>
          <w:tcPr>
            <w:cnfStyle w:val="000010100000"/>
            <w:tcW w:w="1018" w:type="dxa"/>
            <w:vMerge w:val="restart"/>
            <w:tcBorders>
              <w:top w:val="single" w:color="auto" w:sz="4" w:space="0"/>
              <w:left w:val="single" w:color="auto" w:sz="4" w:space="0"/>
              <w:right w:val="single" w:color="auto" w:sz="4" w:space="0"/>
            </w:tcBorders>
            <w:shd w:val="clear" w:color="auto" w:fill="ffffff"/>
            <w:vAlign w:val="center"/>
          </w:tcPr>
          <w:p w14:paraId="0000029B">
            <w:pPr>
              <w:pStyle w:val="Основнойтекст(2)1"/>
              <w:framePr w:hAnchor="text" w:vAnchor="text" w:w="9024" w:wrap="notBeside" w:y="1"/>
              <w:shd w:val="clear" w:color="auto" w:fill="auto"/>
              <w:spacing w:line="250" w:lineRule="exact"/>
              <w:ind w:firstLine="0"/>
              <w:jc w:val="center"/>
              <w:rPr/>
            </w:pPr>
            <w:r>
              <w:rPr>
                <w:rStyle w:val="Основнойтекст(2)+10;5pt;Полужирный"/>
              </w:rPr>
              <w:t>Макс</w:t>
            </w:r>
            <w:r>
              <w:rPr>
                <w:rStyle w:val="Основнойтекст(2)+10;5pt"/>
              </w:rPr>
              <w:t>.</w:t>
            </w:r>
            <w:r>
              <w:rPr>
                <w:rStyle w:val="Основнойтекст(2)+10;5pt;Полужирный"/>
              </w:rPr>
              <w:t>перепад</w:t>
            </w:r>
          </w:p>
          <w:p w14:paraId="0000029C">
            <w:pPr>
              <w:pStyle w:val="Основнойтекст(2)1"/>
              <w:framePr w:hAnchor="text" w:vAnchor="text" w:w="9024" w:wrap="notBeside" w:y="1"/>
              <w:shd w:val="clear" w:color="auto" w:fill="auto"/>
              <w:spacing w:line="250" w:lineRule="exact"/>
              <w:ind w:firstLine="0"/>
              <w:jc w:val="center"/>
              <w:rPr/>
            </w:pPr>
            <w:r>
              <w:rPr>
                <w:rStyle w:val="Основнойтекст(2)+10;5pt;Полужирный"/>
              </w:rPr>
              <w:t>высот</w:t>
            </w:r>
            <w:r>
              <w:rPr>
                <w:rStyle w:val="Основнойтекст(2)+10;5pt"/>
              </w:rPr>
              <w:t>,</w:t>
            </w:r>
          </w:p>
          <w:p w14:paraId="0000029D">
            <w:pPr>
              <w:pStyle w:val="Основнойтекст(2)1"/>
              <w:framePr w:hAnchor="text" w:vAnchor="text" w:w="9024" w:wrap="notBeside" w:y="1"/>
              <w:shd w:val="clear" w:color="auto" w:fill="auto"/>
              <w:spacing w:line="250" w:lineRule="exact"/>
              <w:ind w:firstLine="0"/>
              <w:jc w:val="center"/>
              <w:rPr/>
            </w:pPr>
            <w:r>
              <w:rPr>
                <w:rStyle w:val="Основнойтекст(2)+10;5pt;Курсив"/>
              </w:rPr>
              <w:t>м</w:t>
            </w:r>
          </w:p>
        </w:tc>
      </w:tr>
      <w:tr>
        <w:trPr>
          <w:trHeight w:val="773" w:hRule="exact"/>
        </w:trPr>
        <w:tc>
          <w:tcPr>
            <w:cnfStyle w:val="000010010000"/>
            <w:tcW w:w="466" w:type="dxa"/>
            <w:vMerge w:val="continue"/>
            <w:tcBorders>
              <w:left w:val="single" w:color="auto" w:sz="4" w:space="0"/>
            </w:tcBorders>
            <w:shd w:val="clear" w:color="auto" w:fill="ffffff"/>
            <w:vAlign w:val="center"/>
          </w:tcPr>
          <w:p w14:paraId="0000029E">
            <w:pPr>
              <w:framePr w:hAnchor="text" w:vAnchor="text" w:w="9024" w:wrap="notBeside" w:y="1"/>
              <w:rPr/>
            </w:pPr>
          </w:p>
        </w:tc>
        <w:tc>
          <w:tcPr>
            <w:cnfStyle w:val="000001010000"/>
            <w:tcW w:w="1920" w:type="dxa"/>
            <w:vMerge w:val="continue"/>
            <w:tcBorders>
              <w:left w:val="single" w:color="auto" w:sz="4" w:space="0"/>
            </w:tcBorders>
            <w:shd w:val="clear" w:color="auto" w:fill="ffffff"/>
            <w:vAlign w:val="center"/>
          </w:tcPr>
          <w:p w14:paraId="0000029F">
            <w:pPr>
              <w:framePr w:hAnchor="text" w:vAnchor="text" w:w="9024" w:wrap="notBeside" w:y="1"/>
              <w:rPr/>
            </w:pPr>
          </w:p>
        </w:tc>
        <w:tc>
          <w:tcPr>
            <w:cnfStyle w:val="000010010000"/>
            <w:tcW w:w="3138" w:type="dxa"/>
            <w:gridSpan w:val="4"/>
            <w:tcBorders>
              <w:top w:val="single" w:color="auto" w:sz="4" w:space="0"/>
              <w:left w:val="single" w:color="auto" w:sz="4" w:space="0"/>
            </w:tcBorders>
            <w:shd w:val="clear" w:color="auto" w:fill="ffffff"/>
            <w:vAlign w:val="center"/>
          </w:tcPr>
          <w:p w14:paraId="000002A0">
            <w:pPr>
              <w:pStyle w:val="Основнойтекст(2)1"/>
              <w:framePr w:hAnchor="text" w:vAnchor="text" w:w="9024" w:wrap="notBeside" w:y="1"/>
              <w:shd w:val="clear" w:color="auto" w:fill="auto"/>
              <w:spacing w:line="254" w:lineRule="exact"/>
              <w:ind w:left="800" w:firstLine="0"/>
              <w:jc w:val="center"/>
              <w:rPr/>
            </w:pPr>
            <w:r>
              <w:rPr>
                <w:rStyle w:val="Основнойтекст(2)+10;5pt"/>
              </w:rPr>
              <w:t>Участков систем теплоснабжения</w:t>
            </w:r>
          </w:p>
        </w:tc>
        <w:tc>
          <w:tcPr>
            <w:cnfStyle w:val="000001010000"/>
            <w:tcW w:w="1642" w:type="dxa"/>
            <w:gridSpan w:val="2"/>
            <w:tcBorders>
              <w:top w:val="single" w:color="auto" w:sz="4" w:space="0"/>
              <w:left w:val="single" w:color="auto" w:sz="4" w:space="0"/>
            </w:tcBorders>
            <w:shd w:val="clear" w:color="auto" w:fill="ffffff"/>
            <w:vAlign w:val="bottom"/>
          </w:tcPr>
          <w:p w14:paraId="000002A1">
            <w:pPr>
              <w:pStyle w:val="Основнойтекст(2)1"/>
              <w:framePr w:hAnchor="text" w:vAnchor="text" w:w="9024" w:wrap="notBeside" w:y="1"/>
              <w:shd w:val="clear" w:color="auto" w:fill="auto"/>
              <w:spacing w:line="254" w:lineRule="exact"/>
              <w:ind w:firstLine="0"/>
              <w:jc w:val="center"/>
              <w:rPr/>
            </w:pPr>
            <w:r>
              <w:rPr>
                <w:rStyle w:val="Основнойтекст(2)+10;5pt"/>
              </w:rPr>
              <w:t>Труб</w:t>
            </w:r>
          </w:p>
          <w:p w14:paraId="000002A2">
            <w:pPr>
              <w:pStyle w:val="Основнойтекст(2)1"/>
              <w:framePr w:hAnchor="text" w:vAnchor="text" w:w="9024" w:wrap="notBeside" w:y="1"/>
              <w:shd w:val="clear" w:color="auto" w:fill="auto"/>
              <w:spacing w:line="254" w:lineRule="exact"/>
              <w:ind w:firstLine="0"/>
              <w:jc w:val="center"/>
              <w:rPr/>
            </w:pPr>
            <w:r>
              <w:rPr>
                <w:rStyle w:val="Основнойтекст(2)+10;5pt"/>
              </w:rPr>
              <w:t>отдельных</w:t>
            </w:r>
          </w:p>
          <w:p w14:paraId="000002A3">
            <w:pPr>
              <w:pStyle w:val="Основнойтекст(2)1"/>
              <w:framePr w:hAnchor="text" w:vAnchor="text" w:w="9024" w:wrap="notBeside" w:y="1"/>
              <w:shd w:val="clear" w:color="auto" w:fill="auto"/>
              <w:spacing w:line="254" w:lineRule="exact"/>
              <w:ind w:firstLine="0"/>
              <w:jc w:val="center"/>
              <w:rPr/>
            </w:pPr>
            <w:r>
              <w:rPr>
                <w:rStyle w:val="Основнойтекст(2)+10;5pt"/>
              </w:rPr>
              <w:t>сетей</w:t>
            </w:r>
          </w:p>
        </w:tc>
        <w:tc>
          <w:tcPr>
            <w:cnfStyle w:val="000010010000"/>
            <w:tcW w:w="840" w:type="dxa"/>
            <w:vMerge w:val="continue"/>
            <w:tcBorders>
              <w:left w:val="single" w:color="auto" w:sz="4" w:space="0"/>
            </w:tcBorders>
            <w:shd w:val="clear" w:color="auto" w:fill="ffffff"/>
            <w:vAlign w:val="bottom"/>
          </w:tcPr>
          <w:p w14:paraId="000002A4">
            <w:pPr>
              <w:framePr w:hAnchor="text" w:vAnchor="text" w:w="9024" w:wrap="notBeside" w:y="1"/>
              <w:rPr/>
            </w:pPr>
          </w:p>
        </w:tc>
        <w:tc>
          <w:tcPr>
            <w:cnfStyle w:val="000001010000"/>
            <w:tcW w:w="1018" w:type="dxa"/>
            <w:vMerge w:val="continue"/>
            <w:tcBorders>
              <w:left w:val="single" w:color="auto" w:sz="4" w:space="0"/>
              <w:right w:val="single" w:color="auto" w:sz="4" w:space="0"/>
            </w:tcBorders>
            <w:shd w:val="clear" w:color="auto" w:fill="ffffff"/>
            <w:vAlign w:val="bottom"/>
          </w:tcPr>
          <w:p w14:paraId="000002A5">
            <w:pPr>
              <w:framePr w:hAnchor="text" w:vAnchor="text" w:w="9024" w:wrap="notBeside" w:y="1"/>
              <w:rPr/>
            </w:pPr>
          </w:p>
        </w:tc>
      </w:tr>
      <w:tr>
        <w:trPr>
          <w:trHeight w:val="307" w:hRule="exact"/>
        </w:trPr>
        <w:tc>
          <w:tcPr>
            <w:cnfStyle w:val="000010100000"/>
            <w:tcW w:w="466" w:type="dxa"/>
            <w:vMerge w:val="continue"/>
            <w:tcBorders>
              <w:left w:val="single" w:color="auto" w:sz="4" w:space="0"/>
            </w:tcBorders>
            <w:shd w:val="clear" w:color="auto" w:fill="ffffff"/>
            <w:vAlign w:val="center"/>
          </w:tcPr>
          <w:p w14:paraId="000002A6">
            <w:pPr>
              <w:framePr w:hAnchor="text" w:vAnchor="text" w:w="9024" w:wrap="notBeside" w:y="1"/>
              <w:rPr/>
            </w:pPr>
          </w:p>
        </w:tc>
        <w:tc>
          <w:tcPr>
            <w:cnfStyle w:val="000001100000"/>
            <w:tcW w:w="1920" w:type="dxa"/>
            <w:vMerge w:val="continue"/>
            <w:tcBorders>
              <w:left w:val="single" w:color="auto" w:sz="4" w:space="0"/>
            </w:tcBorders>
            <w:shd w:val="clear" w:color="auto" w:fill="ffffff"/>
            <w:vAlign w:val="center"/>
          </w:tcPr>
          <w:p w14:paraId="000002A7">
            <w:pPr>
              <w:framePr w:hAnchor="text" w:vAnchor="text" w:w="9024" w:wrap="notBeside" w:y="1"/>
              <w:rPr/>
            </w:pPr>
          </w:p>
        </w:tc>
        <w:tc>
          <w:tcPr>
            <w:cnfStyle w:val="000010100000"/>
            <w:tcW w:w="758" w:type="dxa"/>
            <w:tcBorders>
              <w:top w:val="single" w:color="auto" w:sz="4" w:space="0"/>
              <w:left w:val="single" w:color="auto" w:sz="4" w:space="0"/>
            </w:tcBorders>
            <w:shd w:val="clear" w:color="auto" w:fill="ffffff"/>
            <w:vAlign w:val="center"/>
          </w:tcPr>
          <w:p w14:paraId="000002A8">
            <w:pPr>
              <w:pStyle w:val="Основнойтекст(2)1"/>
              <w:framePr w:hAnchor="text" w:vAnchor="text" w:w="9024" w:wrap="notBeside" w:y="1"/>
              <w:shd w:val="clear" w:color="auto" w:fill="auto"/>
              <w:spacing w:line="210" w:lineRule="exact"/>
              <w:ind w:left="140" w:firstLine="0"/>
              <w:jc w:val="center"/>
              <w:rPr/>
            </w:pPr>
            <w:r>
              <w:rPr>
                <w:rStyle w:val="Основнойтекст(2)+10;5pt"/>
              </w:rPr>
              <w:t>надз.</w:t>
            </w:r>
          </w:p>
        </w:tc>
        <w:tc>
          <w:tcPr>
            <w:cnfStyle w:val="000001100000"/>
            <w:tcW w:w="758" w:type="dxa"/>
            <w:tcBorders>
              <w:top w:val="single" w:color="auto" w:sz="4" w:space="0"/>
              <w:left w:val="single" w:color="auto" w:sz="4" w:space="0"/>
            </w:tcBorders>
            <w:shd w:val="clear" w:color="auto" w:fill="ffffff"/>
            <w:vAlign w:val="center"/>
          </w:tcPr>
          <w:p w14:paraId="000002A9">
            <w:pPr>
              <w:pStyle w:val="Основнойтекст(2)1"/>
              <w:framePr w:hAnchor="text" w:vAnchor="text" w:w="9024" w:wrap="notBeside" w:y="1"/>
              <w:shd w:val="clear" w:color="auto" w:fill="auto"/>
              <w:spacing w:line="210" w:lineRule="exact"/>
              <w:ind w:firstLine="0"/>
              <w:jc w:val="center"/>
              <w:rPr/>
            </w:pPr>
            <w:r>
              <w:rPr>
                <w:rStyle w:val="Основнойтекст(2)+10;5pt"/>
              </w:rPr>
              <w:t>непр.</w:t>
            </w:r>
          </w:p>
        </w:tc>
        <w:tc>
          <w:tcPr>
            <w:cnfStyle w:val="000010100000"/>
            <w:tcW w:w="763" w:type="dxa"/>
            <w:tcBorders>
              <w:top w:val="single" w:color="auto" w:sz="4" w:space="0"/>
              <w:left w:val="single" w:color="auto" w:sz="4" w:space="0"/>
            </w:tcBorders>
            <w:shd w:val="clear" w:color="auto" w:fill="ffffff"/>
            <w:vAlign w:val="center"/>
          </w:tcPr>
          <w:p w14:paraId="000002AA">
            <w:pPr>
              <w:pStyle w:val="Основнойтекст(2)1"/>
              <w:framePr w:hAnchor="text" w:vAnchor="text" w:w="9024" w:wrap="notBeside" w:y="1"/>
              <w:shd w:val="clear" w:color="auto" w:fill="auto"/>
              <w:spacing w:line="210" w:lineRule="exact"/>
              <w:ind w:left="160" w:firstLine="0"/>
              <w:jc w:val="center"/>
              <w:rPr/>
            </w:pPr>
            <w:r>
              <w:rPr>
                <w:rStyle w:val="Основнойтекст(2)+10;5pt"/>
              </w:rPr>
              <w:t>беск.</w:t>
            </w:r>
          </w:p>
        </w:tc>
        <w:tc>
          <w:tcPr>
            <w:cnfStyle w:val="000001100000"/>
            <w:tcW w:w="859" w:type="dxa"/>
            <w:tcBorders>
              <w:top w:val="single" w:color="auto" w:sz="4" w:space="0"/>
              <w:left w:val="single" w:color="auto" w:sz="4" w:space="0"/>
            </w:tcBorders>
            <w:shd w:val="clear" w:color="auto" w:fill="ffffff"/>
            <w:vAlign w:val="center"/>
          </w:tcPr>
          <w:p w14:paraId="000002AB">
            <w:pPr>
              <w:pStyle w:val="Основнойтекст(2)1"/>
              <w:framePr w:hAnchor="text" w:vAnchor="text" w:w="9024" w:wrap="notBeside" w:y="1"/>
              <w:shd w:val="clear" w:color="auto" w:fill="auto"/>
              <w:spacing w:line="210" w:lineRule="exact"/>
              <w:ind w:left="180" w:firstLine="0"/>
              <w:jc w:val="center"/>
              <w:rPr/>
            </w:pPr>
            <w:r>
              <w:rPr>
                <w:rStyle w:val="Основнойтекст(2)+10;5pt"/>
              </w:rPr>
              <w:t>всего</w:t>
            </w:r>
          </w:p>
        </w:tc>
        <w:tc>
          <w:tcPr>
            <w:cnfStyle w:val="000010100000"/>
            <w:tcW w:w="821" w:type="dxa"/>
            <w:tcBorders>
              <w:top w:val="single" w:color="auto" w:sz="4" w:space="0"/>
              <w:left w:val="single" w:color="auto" w:sz="4" w:space="0"/>
            </w:tcBorders>
            <w:shd w:val="clear" w:color="auto" w:fill="ffffff"/>
            <w:vAlign w:val="center"/>
          </w:tcPr>
          <w:p w14:paraId="000002AC">
            <w:pPr>
              <w:pStyle w:val="Основнойтекст(2)1"/>
              <w:framePr w:hAnchor="text" w:vAnchor="text" w:w="9024" w:wrap="notBeside" w:y="1"/>
              <w:shd w:val="clear" w:color="auto" w:fill="auto"/>
              <w:spacing w:line="210" w:lineRule="exact"/>
              <w:ind w:firstLine="0"/>
              <w:jc w:val="center"/>
              <w:rPr/>
            </w:pPr>
            <w:r>
              <w:rPr>
                <w:rStyle w:val="Основнойтекст(2)+10;5pt"/>
              </w:rPr>
              <w:t>отопл.</w:t>
            </w:r>
          </w:p>
        </w:tc>
        <w:tc>
          <w:tcPr>
            <w:cnfStyle w:val="000001100000"/>
            <w:tcW w:w="821" w:type="dxa"/>
            <w:tcBorders>
              <w:top w:val="single" w:color="auto" w:sz="4" w:space="0"/>
              <w:left w:val="single" w:color="auto" w:sz="4" w:space="0"/>
            </w:tcBorders>
            <w:shd w:val="clear" w:color="auto" w:fill="ffffff"/>
            <w:vAlign w:val="center"/>
          </w:tcPr>
          <w:p w14:paraId="000002AD">
            <w:pPr>
              <w:pStyle w:val="Основнойтекст(2)1"/>
              <w:framePr w:hAnchor="text" w:vAnchor="text" w:w="9024" w:wrap="notBeside" w:y="1"/>
              <w:shd w:val="clear" w:color="auto" w:fill="auto"/>
              <w:spacing w:line="210" w:lineRule="exact"/>
              <w:ind w:left="19" w:firstLine="0"/>
              <w:jc w:val="center"/>
              <w:rPr/>
            </w:pPr>
            <w:r>
              <w:rPr>
                <w:rStyle w:val="Основнойтекст(2)+10;5pt"/>
              </w:rPr>
              <w:t>ГВС</w:t>
            </w:r>
          </w:p>
        </w:tc>
        <w:tc>
          <w:tcPr>
            <w:cnfStyle w:val="000010100000"/>
            <w:tcW w:w="840" w:type="dxa"/>
            <w:vMerge w:val="continue"/>
            <w:tcBorders>
              <w:left w:val="single" w:color="auto" w:sz="4" w:space="0"/>
            </w:tcBorders>
            <w:shd w:val="clear" w:color="auto" w:fill="ffffff"/>
            <w:vAlign w:val="bottom"/>
          </w:tcPr>
          <w:p w14:paraId="000002AE">
            <w:pPr>
              <w:framePr w:hAnchor="text" w:vAnchor="text" w:w="9024" w:wrap="notBeside" w:y="1"/>
              <w:rPr/>
            </w:pPr>
          </w:p>
        </w:tc>
        <w:tc>
          <w:tcPr>
            <w:cnfStyle w:val="000001100000"/>
            <w:tcW w:w="1018" w:type="dxa"/>
            <w:vMerge w:val="continue"/>
            <w:tcBorders>
              <w:left w:val="single" w:color="auto" w:sz="4" w:space="0"/>
              <w:right w:val="single" w:color="auto" w:sz="4" w:space="0"/>
            </w:tcBorders>
            <w:shd w:val="clear" w:color="auto" w:fill="ffffff"/>
            <w:vAlign w:val="bottom"/>
          </w:tcPr>
          <w:p w14:paraId="000002AF">
            <w:pPr>
              <w:framePr w:hAnchor="text" w:vAnchor="text" w:w="9024" w:wrap="notBeside" w:y="1"/>
              <w:rPr/>
            </w:pPr>
          </w:p>
        </w:tc>
      </w:tr>
      <w:tr>
        <w:trPr>
          <w:trHeight w:val="331" w:hRule="exact"/>
        </w:trPr>
        <w:tc>
          <w:tcPr>
            <w:cnfStyle w:val="000010010000"/>
            <w:tcW w:w="2386" w:type="dxa"/>
            <w:gridSpan w:val="2"/>
            <w:tcBorders>
              <w:top w:val="single" w:color="auto" w:sz="4" w:space="0"/>
              <w:left w:val="single" w:color="auto" w:sz="4" w:space="0"/>
            </w:tcBorders>
            <w:shd w:val="clear" w:color="auto" w:fill="ffffff"/>
            <w:vAlign w:val="bottom"/>
          </w:tcPr>
          <w:p w14:paraId="000002B0">
            <w:pPr>
              <w:pStyle w:val="Основнойтекст(2)1"/>
              <w:framePr w:hAnchor="text" w:vAnchor="text" w:w="9024" w:wrap="notBeside" w:y="1"/>
              <w:shd w:val="clear" w:color="auto" w:fill="auto"/>
              <w:spacing w:line="280" w:lineRule="exact"/>
              <w:ind w:firstLine="0"/>
              <w:jc w:val="left"/>
              <w:rPr/>
            </w:pPr>
            <w:r>
              <w:rPr>
                <w:rStyle w:val="Основнойтекст(2)+Полужирный2"/>
              </w:rPr>
              <w:t>Байкал:</w:t>
            </w:r>
          </w:p>
        </w:tc>
        <w:tc>
          <w:tcPr>
            <w:cnfStyle w:val="000001010000"/>
            <w:tcW w:w="758" w:type="dxa"/>
            <w:tcBorders>
              <w:top w:val="single" w:color="auto" w:sz="4" w:space="0"/>
              <w:left w:val="single" w:color="auto" w:sz="4" w:space="0"/>
            </w:tcBorders>
            <w:shd w:val="clear" w:color="auto" w:fill="ffffff"/>
          </w:tcPr>
          <w:p w14:paraId="000002B1">
            <w:pPr>
              <w:framePr w:hAnchor="text" w:vAnchor="text" w:w="9024" w:wrap="notBeside" w:y="1"/>
              <w:rPr>
                <w:sz w:val="10"/>
                <w:szCs w:val="10"/>
              </w:rPr>
            </w:pPr>
          </w:p>
        </w:tc>
        <w:tc>
          <w:tcPr>
            <w:cnfStyle w:val="000010010000"/>
            <w:tcW w:w="758" w:type="dxa"/>
            <w:tcBorders>
              <w:top w:val="single" w:color="auto" w:sz="4" w:space="0"/>
              <w:left w:val="single" w:color="auto" w:sz="4" w:space="0"/>
            </w:tcBorders>
            <w:shd w:val="clear" w:color="auto" w:fill="ffffff"/>
          </w:tcPr>
          <w:p w14:paraId="000002B2">
            <w:pPr>
              <w:framePr w:hAnchor="text" w:vAnchor="text" w:w="9024" w:wrap="notBeside" w:y="1"/>
              <w:rPr>
                <w:sz w:val="10"/>
                <w:szCs w:val="10"/>
              </w:rPr>
            </w:pPr>
          </w:p>
        </w:tc>
        <w:tc>
          <w:tcPr>
            <w:cnfStyle w:val="000001010000"/>
            <w:tcW w:w="763" w:type="dxa"/>
            <w:tcBorders>
              <w:top w:val="single" w:color="auto" w:sz="4" w:space="0"/>
              <w:left w:val="single" w:color="auto" w:sz="4" w:space="0"/>
            </w:tcBorders>
            <w:shd w:val="clear" w:color="auto" w:fill="ffffff"/>
          </w:tcPr>
          <w:p w14:paraId="000002B3">
            <w:pPr>
              <w:framePr w:hAnchor="text" w:vAnchor="text" w:w="9024" w:wrap="notBeside" w:y="1"/>
              <w:rPr>
                <w:sz w:val="10"/>
                <w:szCs w:val="10"/>
              </w:rPr>
            </w:pPr>
          </w:p>
        </w:tc>
        <w:tc>
          <w:tcPr>
            <w:cnfStyle w:val="000010010000"/>
            <w:tcW w:w="859" w:type="dxa"/>
            <w:tcBorders>
              <w:top w:val="single" w:color="auto" w:sz="4" w:space="0"/>
              <w:left w:val="single" w:color="auto" w:sz="4" w:space="0"/>
            </w:tcBorders>
            <w:shd w:val="clear" w:color="auto" w:fill="ffffff"/>
          </w:tcPr>
          <w:p w14:paraId="000002B4">
            <w:pPr>
              <w:framePr w:hAnchor="text" w:vAnchor="text" w:w="9024" w:wrap="notBeside" w:y="1"/>
              <w:rPr>
                <w:sz w:val="10"/>
                <w:szCs w:val="10"/>
              </w:rPr>
            </w:pPr>
          </w:p>
        </w:tc>
        <w:tc>
          <w:tcPr>
            <w:cnfStyle w:val="000001010000"/>
            <w:tcW w:w="821" w:type="dxa"/>
            <w:tcBorders>
              <w:top w:val="single" w:color="auto" w:sz="4" w:space="0"/>
              <w:left w:val="single" w:color="auto" w:sz="4" w:space="0"/>
            </w:tcBorders>
            <w:shd w:val="clear" w:color="auto" w:fill="ffffff"/>
          </w:tcPr>
          <w:p w14:paraId="000002B5">
            <w:pPr>
              <w:framePr w:hAnchor="text" w:vAnchor="text" w:w="9024" w:wrap="notBeside" w:y="1"/>
              <w:rPr>
                <w:sz w:val="10"/>
                <w:szCs w:val="10"/>
              </w:rPr>
            </w:pPr>
          </w:p>
        </w:tc>
        <w:tc>
          <w:tcPr>
            <w:cnfStyle w:val="000010010000"/>
            <w:tcW w:w="821" w:type="dxa"/>
            <w:tcBorders>
              <w:top w:val="single" w:color="auto" w:sz="4" w:space="0"/>
              <w:left w:val="single" w:color="auto" w:sz="4" w:space="0"/>
            </w:tcBorders>
            <w:shd w:val="clear" w:color="auto" w:fill="ffffff"/>
          </w:tcPr>
          <w:p w14:paraId="000002B6">
            <w:pPr>
              <w:framePr w:hAnchor="text" w:vAnchor="text" w:w="9024" w:wrap="notBeside" w:y="1"/>
              <w:rPr>
                <w:sz w:val="10"/>
                <w:szCs w:val="10"/>
              </w:rPr>
            </w:pPr>
          </w:p>
        </w:tc>
        <w:tc>
          <w:tcPr>
            <w:cnfStyle w:val="000001010000"/>
            <w:tcW w:w="840" w:type="dxa"/>
            <w:tcBorders>
              <w:top w:val="single" w:color="auto" w:sz="4" w:space="0"/>
              <w:left w:val="single" w:color="auto" w:sz="4" w:space="0"/>
            </w:tcBorders>
            <w:shd w:val="clear" w:color="auto" w:fill="ffffff"/>
          </w:tcPr>
          <w:p w14:paraId="000002B7">
            <w:pPr>
              <w:framePr w:hAnchor="text" w:vAnchor="text" w:w="9024" w:wrap="notBeside" w:y="1"/>
              <w:rPr>
                <w:sz w:val="10"/>
                <w:szCs w:val="10"/>
              </w:rPr>
            </w:pPr>
          </w:p>
        </w:tc>
        <w:tc>
          <w:tcPr>
            <w:cnfStyle w:val="000010010000"/>
            <w:tcW w:w="1018" w:type="dxa"/>
            <w:tcBorders>
              <w:top w:val="single" w:color="auto" w:sz="4" w:space="0"/>
              <w:left w:val="single" w:color="auto" w:sz="4" w:space="0"/>
              <w:right w:val="single" w:color="auto" w:sz="4" w:space="0"/>
            </w:tcBorders>
            <w:shd w:val="clear" w:color="auto" w:fill="ffffff"/>
          </w:tcPr>
          <w:p w14:paraId="000002B8">
            <w:pPr>
              <w:framePr w:hAnchor="text" w:vAnchor="text" w:w="9024" w:wrap="notBeside" w:y="1"/>
              <w:rPr>
                <w:sz w:val="10"/>
                <w:szCs w:val="10"/>
              </w:rPr>
            </w:pPr>
          </w:p>
        </w:tc>
      </w:tr>
      <w:tr>
        <w:trPr>
          <w:trHeight w:val="312" w:hRule="exact"/>
        </w:trPr>
        <w:tc>
          <w:tcPr>
            <w:cnfStyle w:val="000010100000"/>
            <w:tcW w:w="466" w:type="dxa"/>
            <w:tcBorders>
              <w:top w:val="single" w:color="auto" w:sz="4" w:space="0"/>
              <w:left w:val="single" w:color="auto" w:sz="4" w:space="0"/>
            </w:tcBorders>
            <w:shd w:val="clear" w:color="auto" w:fill="ffffff"/>
            <w:vAlign w:val="bottom"/>
          </w:tcPr>
          <w:p w14:paraId="000002B9">
            <w:pPr>
              <w:pStyle w:val="Основнойтекст(2)1"/>
              <w:framePr w:hAnchor="text" w:vAnchor="text" w:w="9024" w:wrap="notBeside" w:y="1"/>
              <w:shd w:val="clear" w:color="auto" w:fill="auto"/>
              <w:spacing w:line="210" w:lineRule="exact"/>
              <w:ind w:left="200" w:firstLine="0"/>
              <w:jc w:val="left"/>
              <w:rPr/>
            </w:pPr>
            <w:r>
              <w:rPr>
                <w:rStyle w:val="Основнойтекст(2)+10;5pt"/>
              </w:rPr>
              <w:t>1</w:t>
            </w:r>
          </w:p>
        </w:tc>
        <w:tc>
          <w:tcPr>
            <w:cnfStyle w:val="000001100000"/>
            <w:tcW w:w="1920" w:type="dxa"/>
            <w:tcBorders>
              <w:top w:val="single" w:color="auto" w:sz="4" w:space="0"/>
              <w:left w:val="single" w:color="auto" w:sz="4" w:space="0"/>
            </w:tcBorders>
            <w:shd w:val="clear" w:color="auto" w:fill="ffffff"/>
            <w:vAlign w:val="bottom"/>
          </w:tcPr>
          <w:p w14:paraId="000002BA">
            <w:pPr>
              <w:pStyle w:val="Основнойтекст(2)1"/>
              <w:framePr w:hAnchor="text" w:vAnchor="text" w:w="9024" w:wrap="notBeside" w:y="1"/>
              <w:shd w:val="clear" w:color="auto" w:fill="auto"/>
              <w:spacing w:line="210" w:lineRule="exact"/>
              <w:ind w:firstLine="0"/>
              <w:jc w:val="left"/>
              <w:rPr/>
            </w:pPr>
            <w:r>
              <w:rPr>
                <w:rStyle w:val="Основнойтекст(2)+10;5pt"/>
              </w:rPr>
              <w:t>"Школа №9"</w:t>
            </w:r>
          </w:p>
        </w:tc>
        <w:tc>
          <w:tcPr>
            <w:cnfStyle w:val="000010100000"/>
            <w:tcW w:w="758" w:type="dxa"/>
            <w:tcBorders>
              <w:top w:val="single" w:color="auto" w:sz="4" w:space="0"/>
              <w:left w:val="single" w:color="auto" w:sz="4" w:space="0"/>
            </w:tcBorders>
            <w:shd w:val="clear" w:color="auto" w:fill="ffffff"/>
            <w:vAlign w:val="center"/>
          </w:tcPr>
          <w:p w14:paraId="000002BB">
            <w:pPr>
              <w:pStyle w:val="Основнойтекст(2)1"/>
              <w:framePr w:hAnchor="text" w:vAnchor="text" w:w="9024" w:wrap="notBeside" w:y="1"/>
              <w:shd w:val="clear" w:color="auto" w:fill="auto"/>
              <w:spacing w:line="210" w:lineRule="exact"/>
              <w:ind w:firstLine="0"/>
              <w:jc w:val="center"/>
              <w:rPr/>
            </w:pPr>
            <w:r>
              <w:rPr>
                <w:rStyle w:val="Основнойтекст(2)+10;5pt"/>
              </w:rPr>
              <w:t>0</w:t>
            </w:r>
          </w:p>
        </w:tc>
        <w:tc>
          <w:tcPr>
            <w:cnfStyle w:val="000001100000"/>
            <w:tcW w:w="758" w:type="dxa"/>
            <w:tcBorders>
              <w:top w:val="single" w:color="auto" w:sz="4" w:space="0"/>
              <w:left w:val="single" w:color="auto" w:sz="4" w:space="0"/>
            </w:tcBorders>
            <w:shd w:val="clear" w:color="auto" w:fill="ffffff"/>
            <w:vAlign w:val="center"/>
          </w:tcPr>
          <w:p w14:paraId="000002BC">
            <w:pPr>
              <w:pStyle w:val="Основнойтекст(2)1"/>
              <w:framePr w:hAnchor="text" w:vAnchor="text" w:w="9024" w:wrap="notBeside" w:y="1"/>
              <w:shd w:val="clear" w:color="auto" w:fill="auto"/>
              <w:spacing w:line="210" w:lineRule="exact"/>
              <w:ind w:left="300" w:firstLine="0"/>
              <w:rPr/>
            </w:pPr>
            <w:r>
              <w:rPr>
                <w:rStyle w:val="Основнойтекст(2)+10;5pt"/>
              </w:rPr>
              <w:t>23</w:t>
            </w:r>
          </w:p>
        </w:tc>
        <w:tc>
          <w:tcPr>
            <w:cnfStyle w:val="000010100000"/>
            <w:tcW w:w="763" w:type="dxa"/>
            <w:tcBorders>
              <w:top w:val="single" w:color="auto" w:sz="4" w:space="0"/>
              <w:left w:val="single" w:color="auto" w:sz="4" w:space="0"/>
            </w:tcBorders>
            <w:shd w:val="clear" w:color="auto" w:fill="ffffff"/>
            <w:vAlign w:val="center"/>
          </w:tcPr>
          <w:p w14:paraId="000002BD">
            <w:pPr>
              <w:pStyle w:val="Основнойтекст(2)1"/>
              <w:framePr w:hAnchor="text" w:vAnchor="text" w:w="9024" w:wrap="notBeside" w:y="1"/>
              <w:shd w:val="clear" w:color="auto" w:fill="auto"/>
              <w:spacing w:line="210" w:lineRule="exact"/>
              <w:ind w:firstLine="0"/>
              <w:jc w:val="center"/>
              <w:rPr/>
            </w:pPr>
            <w:r>
              <w:rPr>
                <w:rStyle w:val="Основнойтекст(2)+10;5pt"/>
              </w:rPr>
              <w:t>0</w:t>
            </w:r>
          </w:p>
        </w:tc>
        <w:tc>
          <w:tcPr>
            <w:cnfStyle w:val="000001100000"/>
            <w:tcW w:w="859" w:type="dxa"/>
            <w:tcBorders>
              <w:top w:val="single" w:color="auto" w:sz="4" w:space="0"/>
              <w:left w:val="single" w:color="auto" w:sz="4" w:space="0"/>
            </w:tcBorders>
            <w:shd w:val="clear" w:color="auto" w:fill="ffffff"/>
            <w:vAlign w:val="center"/>
          </w:tcPr>
          <w:p w14:paraId="000002BE">
            <w:pPr>
              <w:pStyle w:val="Основнойтекст(2)1"/>
              <w:framePr w:hAnchor="text" w:vAnchor="text" w:w="9024" w:wrap="notBeside" w:y="1"/>
              <w:shd w:val="clear" w:color="auto" w:fill="auto"/>
              <w:spacing w:line="210" w:lineRule="exact"/>
              <w:ind w:firstLine="0"/>
              <w:jc w:val="center"/>
              <w:rPr/>
            </w:pPr>
            <w:r>
              <w:rPr>
                <w:rStyle w:val="Основнойтекст(2)+10;5pt"/>
              </w:rPr>
              <w:t>23</w:t>
            </w:r>
          </w:p>
        </w:tc>
        <w:tc>
          <w:tcPr>
            <w:cnfStyle w:val="000010100000"/>
            <w:tcW w:w="821" w:type="dxa"/>
            <w:tcBorders>
              <w:top w:val="single" w:color="auto" w:sz="4" w:space="0"/>
              <w:left w:val="single" w:color="auto" w:sz="4" w:space="0"/>
            </w:tcBorders>
            <w:shd w:val="clear" w:color="auto" w:fill="ffffff"/>
            <w:vAlign w:val="center"/>
          </w:tcPr>
          <w:p w14:paraId="000002BF">
            <w:pPr>
              <w:pStyle w:val="Основнойтекст(2)1"/>
              <w:framePr w:hAnchor="text" w:vAnchor="text" w:w="9024" w:wrap="notBeside" w:y="1"/>
              <w:shd w:val="clear" w:color="auto" w:fill="auto"/>
              <w:spacing w:line="210" w:lineRule="exact"/>
              <w:ind w:firstLine="0"/>
              <w:jc w:val="center"/>
              <w:rPr/>
            </w:pPr>
            <w:r>
              <w:rPr>
                <w:rStyle w:val="Основнойтекст(2)+10;5pt"/>
              </w:rPr>
              <w:t>46</w:t>
            </w:r>
          </w:p>
        </w:tc>
        <w:tc>
          <w:tcPr>
            <w:cnfStyle w:val="000001100000"/>
            <w:tcW w:w="821" w:type="dxa"/>
            <w:tcBorders>
              <w:top w:val="single" w:color="auto" w:sz="4" w:space="0"/>
              <w:left w:val="single" w:color="auto" w:sz="4" w:space="0"/>
            </w:tcBorders>
            <w:shd w:val="clear" w:color="auto" w:fill="ffffff"/>
            <w:vAlign w:val="center"/>
          </w:tcPr>
          <w:p w14:paraId="000002C0">
            <w:pPr>
              <w:pStyle w:val="Основнойтекст(2)1"/>
              <w:framePr w:hAnchor="text" w:vAnchor="text" w:w="9024" w:wrap="notBeside" w:y="1"/>
              <w:shd w:val="clear" w:color="auto" w:fill="auto"/>
              <w:spacing w:line="210" w:lineRule="exact"/>
              <w:ind w:left="240" w:firstLine="0"/>
              <w:jc w:val="center"/>
              <w:rPr/>
            </w:pPr>
            <w:r>
              <w:rPr>
                <w:rStyle w:val="Основнойтекст(2)+10;5pt"/>
              </w:rPr>
              <w:t>нет</w:t>
            </w:r>
          </w:p>
        </w:tc>
        <w:tc>
          <w:tcPr>
            <w:cnfStyle w:val="000010100000"/>
            <w:tcW w:w="840" w:type="dxa"/>
            <w:tcBorders>
              <w:top w:val="single" w:color="auto" w:sz="4" w:space="0"/>
              <w:left w:val="single" w:color="auto" w:sz="4" w:space="0"/>
            </w:tcBorders>
            <w:shd w:val="clear" w:color="auto" w:fill="ffffff"/>
            <w:vAlign w:val="center"/>
          </w:tcPr>
          <w:p w14:paraId="000002C1">
            <w:pPr>
              <w:pStyle w:val="Основнойтекст(2)1"/>
              <w:framePr w:hAnchor="text" w:vAnchor="text" w:w="9024" w:wrap="notBeside" w:y="1"/>
              <w:shd w:val="clear" w:color="auto" w:fill="auto"/>
              <w:spacing w:line="210" w:lineRule="exact"/>
              <w:ind w:firstLine="0"/>
              <w:jc w:val="center"/>
              <w:rPr/>
            </w:pPr>
            <w:r>
              <w:rPr>
                <w:rStyle w:val="Основнойтекст(2)+10;5pt"/>
              </w:rPr>
              <w:t>нет</w:t>
            </w:r>
          </w:p>
        </w:tc>
        <w:tc>
          <w:tcPr>
            <w:cnfStyle w:val="000001100000"/>
            <w:tcW w:w="1018" w:type="dxa"/>
            <w:tcBorders>
              <w:top w:val="single" w:color="auto" w:sz="4" w:space="0"/>
              <w:left w:val="single" w:color="auto" w:sz="4" w:space="0"/>
              <w:right w:val="single" w:color="auto" w:sz="4" w:space="0"/>
            </w:tcBorders>
            <w:shd w:val="clear" w:color="auto" w:fill="ffffff"/>
            <w:vAlign w:val="center"/>
          </w:tcPr>
          <w:p w14:paraId="000002C2">
            <w:pPr>
              <w:pStyle w:val="Основнойтекст(2)1"/>
              <w:framePr w:hAnchor="text" w:vAnchor="text" w:w="9024" w:wrap="notBeside" w:y="1"/>
              <w:shd w:val="clear" w:color="auto" w:fill="auto"/>
              <w:spacing w:line="210" w:lineRule="exact"/>
              <w:ind w:firstLine="0"/>
              <w:jc w:val="center"/>
              <w:rPr/>
            </w:pPr>
            <w:r>
              <w:rPr>
                <w:rStyle w:val="Основнойтекст(2)+10;5pt"/>
              </w:rPr>
              <w:t>4</w:t>
            </w:r>
          </w:p>
        </w:tc>
      </w:tr>
      <w:tr>
        <w:trPr>
          <w:trHeight w:val="312" w:hRule="exact"/>
        </w:trPr>
        <w:tc>
          <w:tcPr>
            <w:cnfStyle w:val="000010010000"/>
            <w:tcW w:w="466" w:type="dxa"/>
            <w:tcBorders>
              <w:top w:val="single" w:color="auto" w:sz="4" w:space="0"/>
              <w:left w:val="single" w:color="auto" w:sz="4" w:space="0"/>
            </w:tcBorders>
            <w:shd w:val="clear" w:color="auto" w:fill="ffffff"/>
            <w:vAlign w:val="bottom"/>
          </w:tcPr>
          <w:p w14:paraId="000002C3">
            <w:pPr>
              <w:pStyle w:val="Основнойтекст(2)1"/>
              <w:framePr w:hAnchor="text" w:vAnchor="text" w:w="9024" w:wrap="notBeside" w:y="1"/>
              <w:shd w:val="clear" w:color="auto" w:fill="auto"/>
              <w:spacing w:line="210" w:lineRule="exact"/>
              <w:ind w:left="200" w:firstLine="0"/>
              <w:jc w:val="left"/>
              <w:rPr/>
            </w:pPr>
            <w:r>
              <w:rPr>
                <w:rStyle w:val="Основнойтекст(2)+10;5pt"/>
              </w:rPr>
              <w:t>2</w:t>
            </w:r>
          </w:p>
        </w:tc>
        <w:tc>
          <w:tcPr>
            <w:cnfStyle w:val="000001010000"/>
            <w:tcW w:w="1920" w:type="dxa"/>
            <w:tcBorders>
              <w:top w:val="single" w:color="auto" w:sz="4" w:space="0"/>
              <w:left w:val="single" w:color="auto" w:sz="4" w:space="0"/>
            </w:tcBorders>
            <w:shd w:val="clear" w:color="auto" w:fill="ffffff"/>
            <w:vAlign w:val="bottom"/>
          </w:tcPr>
          <w:p w14:paraId="000002C4">
            <w:pPr>
              <w:pStyle w:val="Основнойтекст(2)1"/>
              <w:framePr w:hAnchor="text" w:vAnchor="text" w:w="9024" w:wrap="notBeside" w:y="1"/>
              <w:shd w:val="clear" w:color="auto" w:fill="auto"/>
              <w:spacing w:line="210" w:lineRule="exact"/>
              <w:ind w:firstLine="0"/>
              <w:jc w:val="left"/>
              <w:rPr/>
            </w:pPr>
            <w:r>
              <w:rPr>
                <w:rStyle w:val="Основнойтекст(2)+10;5pt"/>
              </w:rPr>
              <w:t>"Баранчик"</w:t>
            </w:r>
          </w:p>
        </w:tc>
        <w:tc>
          <w:tcPr>
            <w:cnfStyle w:val="000010010000"/>
            <w:tcW w:w="758" w:type="dxa"/>
            <w:tcBorders>
              <w:top w:val="single" w:color="auto" w:sz="4" w:space="0"/>
              <w:left w:val="single" w:color="auto" w:sz="4" w:space="0"/>
            </w:tcBorders>
            <w:shd w:val="clear" w:color="auto" w:fill="ffffff"/>
            <w:vAlign w:val="center"/>
          </w:tcPr>
          <w:p w14:paraId="000002C5">
            <w:pPr>
              <w:pStyle w:val="Основнойтекст(2)1"/>
              <w:framePr w:hAnchor="text" w:vAnchor="text" w:w="9024" w:wrap="notBeside" w:y="1"/>
              <w:shd w:val="clear" w:color="auto" w:fill="auto"/>
              <w:spacing w:line="210" w:lineRule="exact"/>
              <w:ind w:firstLine="0"/>
              <w:jc w:val="center"/>
              <w:rPr/>
            </w:pPr>
            <w:r>
              <w:rPr>
                <w:rStyle w:val="Основнойтекст(2)+10;5pt"/>
              </w:rPr>
              <w:t>0</w:t>
            </w:r>
          </w:p>
        </w:tc>
        <w:tc>
          <w:tcPr>
            <w:cnfStyle w:val="000001010000"/>
            <w:tcW w:w="758" w:type="dxa"/>
            <w:tcBorders>
              <w:top w:val="single" w:color="auto" w:sz="4" w:space="0"/>
              <w:left w:val="single" w:color="auto" w:sz="4" w:space="0"/>
            </w:tcBorders>
            <w:shd w:val="clear" w:color="auto" w:fill="ffffff"/>
            <w:vAlign w:val="center"/>
          </w:tcPr>
          <w:p w14:paraId="000002C6">
            <w:pPr>
              <w:pStyle w:val="Основнойтекст(2)1"/>
              <w:framePr w:hAnchor="text" w:vAnchor="text" w:w="9024" w:wrap="notBeside" w:y="1"/>
              <w:shd w:val="clear" w:color="auto" w:fill="auto"/>
              <w:spacing w:line="210" w:lineRule="exact"/>
              <w:ind w:left="300" w:firstLine="0"/>
              <w:rPr/>
            </w:pPr>
            <w:r>
              <w:rPr>
                <w:rStyle w:val="Основнойтекст(2)+10;5pt"/>
              </w:rPr>
              <w:t>68</w:t>
            </w:r>
          </w:p>
        </w:tc>
        <w:tc>
          <w:tcPr>
            <w:cnfStyle w:val="000010010000"/>
            <w:tcW w:w="763" w:type="dxa"/>
            <w:tcBorders>
              <w:top w:val="single" w:color="auto" w:sz="4" w:space="0"/>
              <w:left w:val="single" w:color="auto" w:sz="4" w:space="0"/>
            </w:tcBorders>
            <w:shd w:val="clear" w:color="auto" w:fill="ffffff"/>
            <w:vAlign w:val="center"/>
          </w:tcPr>
          <w:p w14:paraId="000002C7">
            <w:pPr>
              <w:pStyle w:val="Основнойтекст(2)1"/>
              <w:framePr w:hAnchor="text" w:vAnchor="text" w:w="9024" w:wrap="notBeside" w:y="1"/>
              <w:shd w:val="clear" w:color="auto" w:fill="auto"/>
              <w:spacing w:line="210" w:lineRule="exact"/>
              <w:ind w:firstLine="0"/>
              <w:jc w:val="center"/>
              <w:rPr/>
            </w:pPr>
            <w:r>
              <w:rPr>
                <w:rStyle w:val="Основнойтекст(2)+10;5pt"/>
              </w:rPr>
              <w:t>0</w:t>
            </w:r>
          </w:p>
        </w:tc>
        <w:tc>
          <w:tcPr>
            <w:cnfStyle w:val="000001010000"/>
            <w:tcW w:w="859" w:type="dxa"/>
            <w:tcBorders>
              <w:top w:val="single" w:color="auto" w:sz="4" w:space="0"/>
              <w:left w:val="single" w:color="auto" w:sz="4" w:space="0"/>
            </w:tcBorders>
            <w:shd w:val="clear" w:color="auto" w:fill="ffffff"/>
            <w:vAlign w:val="center"/>
          </w:tcPr>
          <w:p w14:paraId="000002C8">
            <w:pPr>
              <w:pStyle w:val="Основнойтекст(2)1"/>
              <w:framePr w:hAnchor="text" w:vAnchor="text" w:w="9024" w:wrap="notBeside" w:y="1"/>
              <w:shd w:val="clear" w:color="auto" w:fill="auto"/>
              <w:spacing w:line="210" w:lineRule="exact"/>
              <w:ind w:firstLine="0"/>
              <w:jc w:val="center"/>
              <w:rPr/>
            </w:pPr>
            <w:r>
              <w:rPr>
                <w:rStyle w:val="Основнойтекст(2)+10;5pt"/>
              </w:rPr>
              <w:t>68</w:t>
            </w:r>
          </w:p>
        </w:tc>
        <w:tc>
          <w:tcPr>
            <w:cnfStyle w:val="000010010000"/>
            <w:tcW w:w="821" w:type="dxa"/>
            <w:tcBorders>
              <w:top w:val="single" w:color="auto" w:sz="4" w:space="0"/>
              <w:left w:val="single" w:color="auto" w:sz="4" w:space="0"/>
            </w:tcBorders>
            <w:shd w:val="clear" w:color="auto" w:fill="ffffff"/>
            <w:vAlign w:val="center"/>
          </w:tcPr>
          <w:p w14:paraId="000002C9">
            <w:pPr>
              <w:pStyle w:val="Основнойтекст(2)1"/>
              <w:framePr w:hAnchor="text" w:vAnchor="text" w:w="9024" w:wrap="notBeside" w:y="1"/>
              <w:shd w:val="clear" w:color="auto" w:fill="auto"/>
              <w:spacing w:line="210" w:lineRule="exact"/>
              <w:ind w:firstLine="0"/>
              <w:jc w:val="center"/>
              <w:rPr/>
            </w:pPr>
            <w:r>
              <w:rPr>
                <w:rStyle w:val="Основнойтекст(2)+10;5pt"/>
              </w:rPr>
              <w:t>1</w:t>
            </w:r>
            <w:r>
              <w:rPr>
                <w:rStyle w:val="Основнойтекст(2)+10;5pt"/>
              </w:rPr>
              <w:t>3</w:t>
            </w:r>
            <w:r>
              <w:rPr>
                <w:rStyle w:val="Основнойтекст(2)+10;5pt"/>
              </w:rPr>
              <w:t>6</w:t>
            </w:r>
          </w:p>
        </w:tc>
        <w:tc>
          <w:tcPr>
            <w:cnfStyle w:val="000001010000"/>
            <w:tcW w:w="821" w:type="dxa"/>
            <w:tcBorders>
              <w:top w:val="single" w:color="auto" w:sz="4" w:space="0"/>
              <w:left w:val="single" w:color="auto" w:sz="4" w:space="0"/>
            </w:tcBorders>
            <w:shd w:val="clear" w:color="auto" w:fill="ffffff"/>
            <w:vAlign w:val="center"/>
          </w:tcPr>
          <w:p w14:paraId="000002CA">
            <w:pPr>
              <w:pStyle w:val="Основнойтекст(2)1"/>
              <w:framePr w:hAnchor="text" w:vAnchor="text" w:w="9024" w:wrap="notBeside" w:y="1"/>
              <w:shd w:val="clear" w:color="auto" w:fill="auto"/>
              <w:spacing w:line="210" w:lineRule="exact"/>
              <w:ind w:left="240" w:firstLine="0"/>
              <w:jc w:val="center"/>
              <w:rPr/>
            </w:pPr>
            <w:r>
              <w:rPr>
                <w:rStyle w:val="Основнойтекст(2)+10;5pt"/>
              </w:rPr>
              <w:t>нет</w:t>
            </w:r>
          </w:p>
        </w:tc>
        <w:tc>
          <w:tcPr>
            <w:cnfStyle w:val="000010010000"/>
            <w:tcW w:w="840" w:type="dxa"/>
            <w:tcBorders>
              <w:top w:val="single" w:color="auto" w:sz="4" w:space="0"/>
              <w:left w:val="single" w:color="auto" w:sz="4" w:space="0"/>
            </w:tcBorders>
            <w:shd w:val="clear" w:color="auto" w:fill="ffffff"/>
            <w:vAlign w:val="center"/>
          </w:tcPr>
          <w:p w14:paraId="000002CB">
            <w:pPr>
              <w:pStyle w:val="Основнойтекст(2)1"/>
              <w:framePr w:hAnchor="text" w:vAnchor="text" w:w="9024" w:wrap="notBeside" w:y="1"/>
              <w:shd w:val="clear" w:color="auto" w:fill="auto"/>
              <w:spacing w:line="210" w:lineRule="exact"/>
              <w:ind w:firstLine="0"/>
              <w:jc w:val="center"/>
              <w:rPr/>
            </w:pPr>
            <w:r>
              <w:rPr>
                <w:rStyle w:val="Основнойтекст(2)+10;5pt"/>
              </w:rPr>
              <w:t>нет</w:t>
            </w:r>
          </w:p>
        </w:tc>
        <w:tc>
          <w:tcPr>
            <w:cnfStyle w:val="000001010000"/>
            <w:tcW w:w="1018" w:type="dxa"/>
            <w:tcBorders>
              <w:top w:val="single" w:color="auto" w:sz="4" w:space="0"/>
              <w:left w:val="single" w:color="auto" w:sz="4" w:space="0"/>
              <w:right w:val="single" w:color="auto" w:sz="4" w:space="0"/>
            </w:tcBorders>
            <w:shd w:val="clear" w:color="auto" w:fill="ffffff"/>
            <w:vAlign w:val="center"/>
          </w:tcPr>
          <w:p w14:paraId="000002CC">
            <w:pPr>
              <w:pStyle w:val="Основнойтекст(2)1"/>
              <w:framePr w:hAnchor="text" w:vAnchor="text" w:w="9024" w:wrap="notBeside" w:y="1"/>
              <w:shd w:val="clear" w:color="auto" w:fill="auto"/>
              <w:spacing w:line="210" w:lineRule="exact"/>
              <w:ind w:firstLine="0"/>
              <w:jc w:val="center"/>
              <w:rPr/>
            </w:pPr>
            <w:r>
              <w:rPr>
                <w:rStyle w:val="Основнойтекст(2)+10;5pt"/>
              </w:rPr>
              <w:t>6</w:t>
            </w:r>
          </w:p>
        </w:tc>
      </w:tr>
      <w:tr>
        <w:trPr>
          <w:trHeight w:val="307" w:hRule="exact"/>
        </w:trPr>
        <w:tc>
          <w:tcPr>
            <w:cnfStyle w:val="000010100000"/>
            <w:tcW w:w="466" w:type="dxa"/>
            <w:tcBorders>
              <w:top w:val="single" w:color="auto" w:sz="4" w:space="0"/>
              <w:left w:val="single" w:color="auto" w:sz="4" w:space="0"/>
            </w:tcBorders>
            <w:shd w:val="clear" w:color="auto" w:fill="ffffff"/>
            <w:vAlign w:val="bottom"/>
          </w:tcPr>
          <w:p w14:paraId="000002CD">
            <w:pPr>
              <w:pStyle w:val="Основнойтекст(2)1"/>
              <w:framePr w:hAnchor="text" w:vAnchor="text" w:w="9024" w:wrap="notBeside" w:y="1"/>
              <w:shd w:val="clear" w:color="auto" w:fill="auto"/>
              <w:spacing w:line="210" w:lineRule="exact"/>
              <w:ind w:left="200" w:firstLine="0"/>
              <w:jc w:val="left"/>
              <w:rPr/>
            </w:pPr>
            <w:r>
              <w:rPr>
                <w:rStyle w:val="Основнойтекст(2)+10;5pt"/>
              </w:rPr>
              <w:t>3</w:t>
            </w:r>
          </w:p>
        </w:tc>
        <w:tc>
          <w:tcPr>
            <w:cnfStyle w:val="000001100000"/>
            <w:tcW w:w="1920" w:type="dxa"/>
            <w:tcBorders>
              <w:top w:val="single" w:color="auto" w:sz="4" w:space="0"/>
              <w:left w:val="single" w:color="auto" w:sz="4" w:space="0"/>
            </w:tcBorders>
            <w:shd w:val="clear" w:color="auto" w:fill="ffffff"/>
            <w:vAlign w:val="bottom"/>
          </w:tcPr>
          <w:p w14:paraId="000002CE">
            <w:pPr>
              <w:pStyle w:val="Основнойтекст(2)1"/>
              <w:framePr w:hAnchor="text" w:vAnchor="text" w:w="9024" w:wrap="notBeside" w:y="1"/>
              <w:shd w:val="clear" w:color="auto" w:fill="auto"/>
              <w:spacing w:line="210" w:lineRule="exact"/>
              <w:ind w:firstLine="0"/>
              <w:jc w:val="left"/>
              <w:rPr/>
            </w:pPr>
            <w:r>
              <w:rPr>
                <w:rStyle w:val="Основнойтекст(2)+10;5pt"/>
              </w:rPr>
              <w:t>"Детсад"</w:t>
            </w:r>
          </w:p>
        </w:tc>
        <w:tc>
          <w:tcPr>
            <w:cnfStyle w:val="000010100000"/>
            <w:tcW w:w="758" w:type="dxa"/>
            <w:tcBorders>
              <w:top w:val="single" w:color="auto" w:sz="4" w:space="0"/>
              <w:left w:val="single" w:color="auto" w:sz="4" w:space="0"/>
            </w:tcBorders>
            <w:shd w:val="clear" w:color="auto" w:fill="ffffff"/>
            <w:vAlign w:val="center"/>
          </w:tcPr>
          <w:p w14:paraId="000002CF">
            <w:pPr>
              <w:pStyle w:val="Основнойтекст(2)1"/>
              <w:framePr w:hAnchor="text" w:vAnchor="text" w:w="9024" w:wrap="notBeside" w:y="1"/>
              <w:shd w:val="clear" w:color="auto" w:fill="auto"/>
              <w:spacing w:line="210" w:lineRule="exact"/>
              <w:ind w:firstLine="0"/>
              <w:jc w:val="center"/>
              <w:rPr/>
            </w:pPr>
            <w:r>
              <w:rPr>
                <w:rStyle w:val="Основнойтекст(2)+10;5pt"/>
              </w:rPr>
              <w:t>0</w:t>
            </w:r>
          </w:p>
        </w:tc>
        <w:tc>
          <w:tcPr>
            <w:cnfStyle w:val="000001100000"/>
            <w:tcW w:w="758" w:type="dxa"/>
            <w:tcBorders>
              <w:top w:val="single" w:color="auto" w:sz="4" w:space="0"/>
              <w:left w:val="single" w:color="auto" w:sz="4" w:space="0"/>
            </w:tcBorders>
            <w:shd w:val="clear" w:color="auto" w:fill="ffffff"/>
            <w:vAlign w:val="center"/>
          </w:tcPr>
          <w:p w14:paraId="000002D0">
            <w:pPr>
              <w:pStyle w:val="Основнойтекст(2)1"/>
              <w:framePr w:hAnchor="text" w:vAnchor="text" w:w="9024" w:wrap="notBeside" w:y="1"/>
              <w:shd w:val="clear" w:color="auto" w:fill="auto"/>
              <w:spacing w:line="210" w:lineRule="exact"/>
              <w:ind w:left="300" w:firstLine="0"/>
              <w:rPr/>
            </w:pPr>
            <w:r>
              <w:rPr>
                <w:rStyle w:val="Основнойтекст(2)+10;5pt"/>
              </w:rPr>
              <w:t>6</w:t>
            </w:r>
          </w:p>
        </w:tc>
        <w:tc>
          <w:tcPr>
            <w:cnfStyle w:val="000010100000"/>
            <w:tcW w:w="763" w:type="dxa"/>
            <w:tcBorders>
              <w:top w:val="single" w:color="auto" w:sz="4" w:space="0"/>
              <w:left w:val="single" w:color="auto" w:sz="4" w:space="0"/>
            </w:tcBorders>
            <w:shd w:val="clear" w:color="auto" w:fill="ffffff"/>
            <w:vAlign w:val="center"/>
          </w:tcPr>
          <w:p w14:paraId="000002D1">
            <w:pPr>
              <w:pStyle w:val="Основнойтекст(2)1"/>
              <w:framePr w:hAnchor="text" w:vAnchor="text" w:w="9024" w:wrap="notBeside" w:y="1"/>
              <w:shd w:val="clear" w:color="auto" w:fill="auto"/>
              <w:spacing w:line="210" w:lineRule="exact"/>
              <w:ind w:firstLine="0"/>
              <w:jc w:val="center"/>
              <w:rPr/>
            </w:pPr>
            <w:r>
              <w:rPr>
                <w:rStyle w:val="Основнойтекст(2)+10;5pt"/>
              </w:rPr>
              <w:t>0</w:t>
            </w:r>
          </w:p>
        </w:tc>
        <w:tc>
          <w:tcPr>
            <w:cnfStyle w:val="000001100000"/>
            <w:tcW w:w="859" w:type="dxa"/>
            <w:tcBorders>
              <w:top w:val="single" w:color="auto" w:sz="4" w:space="0"/>
              <w:left w:val="single" w:color="auto" w:sz="4" w:space="0"/>
            </w:tcBorders>
            <w:shd w:val="clear" w:color="auto" w:fill="ffffff"/>
            <w:vAlign w:val="center"/>
          </w:tcPr>
          <w:p w14:paraId="000002D2">
            <w:pPr>
              <w:pStyle w:val="Основнойтекст(2)1"/>
              <w:framePr w:hAnchor="text" w:vAnchor="text" w:w="9024" w:wrap="notBeside" w:y="1"/>
              <w:shd w:val="clear" w:color="auto" w:fill="auto"/>
              <w:spacing w:line="210" w:lineRule="exact"/>
              <w:ind w:firstLine="0"/>
              <w:jc w:val="center"/>
              <w:rPr/>
            </w:pPr>
            <w:r>
              <w:rPr>
                <w:rStyle w:val="Основнойтекст(2)+10;5pt"/>
              </w:rPr>
              <w:t>6</w:t>
            </w:r>
          </w:p>
        </w:tc>
        <w:tc>
          <w:tcPr>
            <w:cnfStyle w:val="000010100000"/>
            <w:tcW w:w="821" w:type="dxa"/>
            <w:tcBorders>
              <w:top w:val="single" w:color="auto" w:sz="4" w:space="0"/>
              <w:left w:val="single" w:color="auto" w:sz="4" w:space="0"/>
            </w:tcBorders>
            <w:shd w:val="clear" w:color="auto" w:fill="ffffff"/>
            <w:vAlign w:val="center"/>
          </w:tcPr>
          <w:p w14:paraId="000002D3">
            <w:pPr>
              <w:pStyle w:val="Основнойтекст(2)1"/>
              <w:framePr w:hAnchor="text" w:vAnchor="text" w:w="9024" w:wrap="notBeside" w:y="1"/>
              <w:shd w:val="clear" w:color="auto" w:fill="auto"/>
              <w:spacing w:line="210" w:lineRule="exact"/>
              <w:ind w:firstLine="0"/>
              <w:jc w:val="center"/>
              <w:rPr/>
            </w:pPr>
            <w:r>
              <w:rPr>
                <w:rStyle w:val="Основнойтекст(2)+10;5pt"/>
              </w:rPr>
              <w:t>12</w:t>
            </w:r>
          </w:p>
        </w:tc>
        <w:tc>
          <w:tcPr>
            <w:cnfStyle w:val="000001100000"/>
            <w:tcW w:w="821" w:type="dxa"/>
            <w:tcBorders>
              <w:top w:val="single" w:color="auto" w:sz="4" w:space="0"/>
              <w:left w:val="single" w:color="auto" w:sz="4" w:space="0"/>
            </w:tcBorders>
            <w:shd w:val="clear" w:color="auto" w:fill="ffffff"/>
            <w:vAlign w:val="center"/>
          </w:tcPr>
          <w:p w14:paraId="000002D4">
            <w:pPr>
              <w:pStyle w:val="Основнойтекст(2)1"/>
              <w:framePr w:hAnchor="text" w:vAnchor="text" w:w="9024" w:wrap="notBeside" w:y="1"/>
              <w:shd w:val="clear" w:color="auto" w:fill="auto"/>
              <w:spacing w:line="210" w:lineRule="exact"/>
              <w:ind w:left="240" w:firstLine="0"/>
              <w:jc w:val="center"/>
              <w:rPr/>
            </w:pPr>
            <w:r>
              <w:rPr>
                <w:rStyle w:val="Основнойтекст(2)+10;5pt"/>
              </w:rPr>
              <w:t>нет</w:t>
            </w:r>
          </w:p>
        </w:tc>
        <w:tc>
          <w:tcPr>
            <w:cnfStyle w:val="000010100000"/>
            <w:tcW w:w="840" w:type="dxa"/>
            <w:tcBorders>
              <w:top w:val="single" w:color="auto" w:sz="4" w:space="0"/>
              <w:left w:val="single" w:color="auto" w:sz="4" w:space="0"/>
            </w:tcBorders>
            <w:shd w:val="clear" w:color="auto" w:fill="ffffff"/>
            <w:vAlign w:val="center"/>
          </w:tcPr>
          <w:p w14:paraId="000002D5">
            <w:pPr>
              <w:pStyle w:val="Основнойтекст(2)1"/>
              <w:framePr w:hAnchor="text" w:vAnchor="text" w:w="9024" w:wrap="notBeside" w:y="1"/>
              <w:shd w:val="clear" w:color="auto" w:fill="auto"/>
              <w:spacing w:line="210" w:lineRule="exact"/>
              <w:ind w:firstLine="0"/>
              <w:jc w:val="center"/>
              <w:rPr/>
            </w:pPr>
            <w:r>
              <w:rPr>
                <w:rStyle w:val="Основнойтекст(2)+10;5pt"/>
              </w:rPr>
              <w:t>нет</w:t>
            </w:r>
          </w:p>
        </w:tc>
        <w:tc>
          <w:tcPr>
            <w:cnfStyle w:val="000001100000"/>
            <w:tcW w:w="1018" w:type="dxa"/>
            <w:tcBorders>
              <w:top w:val="single" w:color="auto" w:sz="4" w:space="0"/>
              <w:left w:val="single" w:color="auto" w:sz="4" w:space="0"/>
              <w:right w:val="single" w:color="auto" w:sz="4" w:space="0"/>
            </w:tcBorders>
            <w:shd w:val="clear" w:color="auto" w:fill="ffffff"/>
            <w:vAlign w:val="center"/>
          </w:tcPr>
          <w:p w14:paraId="000002D6">
            <w:pPr>
              <w:pStyle w:val="Основнойтекст(2)1"/>
              <w:framePr w:hAnchor="text" w:vAnchor="text" w:w="9024" w:wrap="notBeside" w:y="1"/>
              <w:shd w:val="clear" w:color="auto" w:fill="auto"/>
              <w:spacing w:line="210" w:lineRule="exact"/>
              <w:ind w:firstLine="0"/>
              <w:jc w:val="center"/>
              <w:rPr/>
            </w:pPr>
            <w:r>
              <w:rPr>
                <w:rStyle w:val="Основнойтекст(2)+10;5pt"/>
              </w:rPr>
              <w:t>1</w:t>
            </w:r>
          </w:p>
        </w:tc>
      </w:tr>
      <w:tr>
        <w:trPr>
          <w:trHeight w:val="322" w:hRule="exact"/>
        </w:trPr>
        <w:tc>
          <w:tcPr>
            <w:cnfStyle w:val="000010010000"/>
            <w:tcW w:w="466" w:type="dxa"/>
            <w:tcBorders>
              <w:top w:val="single" w:color="auto" w:sz="4" w:space="0"/>
              <w:left w:val="single" w:color="auto" w:sz="4" w:space="0"/>
              <w:bottom w:val="single" w:color="auto" w:sz="4" w:space="0"/>
            </w:tcBorders>
            <w:shd w:val="clear" w:color="auto" w:fill="ffffff"/>
            <w:vAlign w:val="bottom"/>
          </w:tcPr>
          <w:p w14:paraId="000002D7">
            <w:pPr>
              <w:pStyle w:val="Основнойтекст(2)1"/>
              <w:framePr w:hAnchor="text" w:vAnchor="text" w:w="9024" w:wrap="notBeside" w:y="1"/>
              <w:shd w:val="clear" w:color="auto" w:fill="auto"/>
              <w:spacing w:line="210" w:lineRule="exact"/>
              <w:ind w:left="200" w:firstLine="0"/>
              <w:jc w:val="left"/>
              <w:rPr/>
            </w:pPr>
            <w:r>
              <w:rPr>
                <w:rStyle w:val="Основнойтекст(2)+10;5pt"/>
              </w:rPr>
              <w:t>4</w:t>
            </w:r>
          </w:p>
        </w:tc>
        <w:tc>
          <w:tcPr>
            <w:cnfStyle w:val="000001010000"/>
            <w:tcW w:w="1920" w:type="dxa"/>
            <w:tcBorders>
              <w:top w:val="single" w:color="auto" w:sz="4" w:space="0"/>
              <w:left w:val="single" w:color="auto" w:sz="4" w:space="0"/>
              <w:bottom w:val="single" w:color="auto" w:sz="4" w:space="0"/>
            </w:tcBorders>
            <w:shd w:val="clear" w:color="auto" w:fill="ffffff"/>
            <w:vAlign w:val="bottom"/>
          </w:tcPr>
          <w:p w14:paraId="000002D8">
            <w:pPr>
              <w:pStyle w:val="Основнойтекст(2)1"/>
              <w:framePr w:hAnchor="text" w:vAnchor="text" w:w="9024" w:wrap="notBeside" w:y="1"/>
              <w:shd w:val="clear" w:color="auto" w:fill="auto"/>
              <w:spacing w:line="210" w:lineRule="exact"/>
              <w:ind w:firstLine="0"/>
              <w:jc w:val="left"/>
              <w:rPr/>
            </w:pPr>
            <w:r>
              <w:rPr>
                <w:rStyle w:val="Основнойтекст(2)+10;5pt"/>
              </w:rPr>
              <w:t>"Центральная"</w:t>
            </w:r>
          </w:p>
        </w:tc>
        <w:tc>
          <w:tcPr>
            <w:cnfStyle w:val="000010010000"/>
            <w:tcW w:w="758" w:type="dxa"/>
            <w:tcBorders>
              <w:top w:val="single" w:color="auto" w:sz="4" w:space="0"/>
              <w:left w:val="single" w:color="auto" w:sz="4" w:space="0"/>
              <w:bottom w:val="single" w:color="auto" w:sz="4" w:space="0"/>
            </w:tcBorders>
            <w:shd w:val="clear" w:color="auto" w:fill="ffffff"/>
            <w:vAlign w:val="center"/>
          </w:tcPr>
          <w:p w14:paraId="000002D9">
            <w:pPr>
              <w:pStyle w:val="Основнойтекст(2)1"/>
              <w:framePr w:hAnchor="text" w:vAnchor="text" w:w="9024" w:wrap="notBeside" w:y="1"/>
              <w:shd w:val="clear" w:color="auto" w:fill="auto"/>
              <w:spacing w:line="210" w:lineRule="exact"/>
              <w:ind w:firstLine="0"/>
              <w:jc w:val="center"/>
              <w:rPr/>
            </w:pPr>
            <w:r>
              <w:rPr>
                <w:rStyle w:val="Основнойтекст(2)+10;5pt"/>
              </w:rPr>
              <w:t>0</w:t>
            </w:r>
          </w:p>
        </w:tc>
        <w:tc>
          <w:tcPr>
            <w:cnfStyle w:val="000001010000"/>
            <w:tcW w:w="758" w:type="dxa"/>
            <w:tcBorders>
              <w:top w:val="single" w:color="auto" w:sz="4" w:space="0"/>
              <w:left w:val="single" w:color="auto" w:sz="4" w:space="0"/>
              <w:bottom w:val="single" w:color="auto" w:sz="4" w:space="0"/>
            </w:tcBorders>
            <w:shd w:val="clear" w:color="auto" w:fill="ffffff"/>
            <w:vAlign w:val="center"/>
          </w:tcPr>
          <w:p w14:paraId="000002DA">
            <w:pPr>
              <w:pStyle w:val="Основнойтекст(2)1"/>
              <w:framePr w:hAnchor="text" w:vAnchor="text" w:w="9024" w:wrap="notBeside" w:y="1"/>
              <w:shd w:val="clear" w:color="auto" w:fill="auto"/>
              <w:spacing w:line="210" w:lineRule="exact"/>
              <w:ind w:left="220" w:firstLine="0"/>
              <w:rPr/>
            </w:pPr>
            <w:r>
              <w:rPr>
                <w:rStyle w:val="Основнойтекст(2)+10;5pt"/>
              </w:rPr>
              <w:t>719</w:t>
            </w:r>
          </w:p>
        </w:tc>
        <w:tc>
          <w:tcPr>
            <w:cnfStyle w:val="000010010000"/>
            <w:tcW w:w="763" w:type="dxa"/>
            <w:tcBorders>
              <w:top w:val="single" w:color="auto" w:sz="4" w:space="0"/>
              <w:left w:val="single" w:color="auto" w:sz="4" w:space="0"/>
              <w:bottom w:val="single" w:color="auto" w:sz="4" w:space="0"/>
            </w:tcBorders>
            <w:shd w:val="clear" w:color="auto" w:fill="ffffff"/>
            <w:vAlign w:val="center"/>
          </w:tcPr>
          <w:p w14:paraId="000002DB">
            <w:pPr>
              <w:pStyle w:val="Основнойтекст(2)1"/>
              <w:framePr w:hAnchor="text" w:vAnchor="text" w:w="9024" w:wrap="notBeside" w:y="1"/>
              <w:shd w:val="clear" w:color="auto" w:fill="auto"/>
              <w:spacing w:line="210" w:lineRule="exact"/>
              <w:ind w:firstLine="0"/>
              <w:jc w:val="center"/>
              <w:rPr/>
            </w:pPr>
            <w:r>
              <w:rPr>
                <w:rStyle w:val="Основнойтекст(2)+10;5pt"/>
              </w:rPr>
              <w:t>0</w:t>
            </w:r>
          </w:p>
        </w:tc>
        <w:tc>
          <w:tcPr>
            <w:cnfStyle w:val="000001010000"/>
            <w:tcW w:w="859" w:type="dxa"/>
            <w:tcBorders>
              <w:top w:val="single" w:color="auto" w:sz="4" w:space="0"/>
              <w:left w:val="single" w:color="auto" w:sz="4" w:space="0"/>
              <w:bottom w:val="single" w:color="auto" w:sz="4" w:space="0"/>
            </w:tcBorders>
            <w:shd w:val="clear" w:color="auto" w:fill="ffffff"/>
            <w:vAlign w:val="center"/>
          </w:tcPr>
          <w:p w14:paraId="000002DC">
            <w:pPr>
              <w:pStyle w:val="Основнойтекст(2)1"/>
              <w:framePr w:hAnchor="text" w:vAnchor="text" w:w="9024" w:wrap="notBeside" w:y="1"/>
              <w:shd w:val="clear" w:color="auto" w:fill="auto"/>
              <w:spacing w:line="210" w:lineRule="exact"/>
              <w:ind w:left="280" w:firstLine="0"/>
              <w:rPr/>
            </w:pPr>
            <w:r>
              <w:rPr>
                <w:rStyle w:val="Основнойтекст(2)+10;5pt"/>
              </w:rPr>
              <w:t>719</w:t>
            </w:r>
          </w:p>
        </w:tc>
        <w:tc>
          <w:tcPr>
            <w:cnfStyle w:val="000010010000"/>
            <w:tcW w:w="821" w:type="dxa"/>
            <w:tcBorders>
              <w:top w:val="single" w:color="auto" w:sz="4" w:space="0"/>
              <w:left w:val="single" w:color="auto" w:sz="4" w:space="0"/>
              <w:bottom w:val="single" w:color="auto" w:sz="4" w:space="0"/>
            </w:tcBorders>
            <w:shd w:val="clear" w:color="auto" w:fill="ffffff"/>
            <w:vAlign w:val="center"/>
          </w:tcPr>
          <w:p w14:paraId="000002DD">
            <w:pPr>
              <w:pStyle w:val="Основнойтекст(2)1"/>
              <w:framePr w:hAnchor="text" w:vAnchor="text" w:w="9024" w:wrap="notBeside" w:y="1"/>
              <w:shd w:val="clear" w:color="auto" w:fill="auto"/>
              <w:spacing w:line="210" w:lineRule="exact"/>
              <w:ind w:firstLine="0"/>
              <w:jc w:val="center"/>
              <w:rPr/>
            </w:pPr>
            <w:r>
              <w:rPr>
                <w:rStyle w:val="Основнойтекст(2)+10;5pt"/>
              </w:rPr>
              <w:t>1</w:t>
            </w:r>
            <w:r>
              <w:rPr>
                <w:rStyle w:val="Основнойтекст(2)+10;5pt"/>
              </w:rPr>
              <w:t>438</w:t>
            </w:r>
          </w:p>
        </w:tc>
        <w:tc>
          <w:tcPr>
            <w:cnfStyle w:val="000001010000"/>
            <w:tcW w:w="821" w:type="dxa"/>
            <w:tcBorders>
              <w:top w:val="single" w:color="auto" w:sz="4" w:space="0"/>
              <w:left w:val="single" w:color="auto" w:sz="4" w:space="0"/>
              <w:bottom w:val="single" w:color="auto" w:sz="4" w:space="0"/>
            </w:tcBorders>
            <w:shd w:val="clear" w:color="auto" w:fill="ffffff"/>
            <w:vAlign w:val="center"/>
          </w:tcPr>
          <w:p w14:paraId="000002DE">
            <w:pPr>
              <w:pStyle w:val="Основнойтекст(2)1"/>
              <w:framePr w:hAnchor="text" w:vAnchor="text" w:w="9024" w:wrap="notBeside" w:y="1"/>
              <w:shd w:val="clear" w:color="auto" w:fill="auto"/>
              <w:spacing w:line="210" w:lineRule="exact"/>
              <w:ind w:left="240" w:firstLine="0"/>
              <w:jc w:val="center"/>
              <w:rPr/>
            </w:pPr>
            <w:r>
              <w:rPr>
                <w:rStyle w:val="Основнойтекст(2)+10;5pt"/>
              </w:rPr>
              <w:t>нет</w:t>
            </w:r>
          </w:p>
        </w:tc>
        <w:tc>
          <w:tcPr>
            <w:cnfStyle w:val="000010010000"/>
            <w:tcW w:w="840" w:type="dxa"/>
            <w:tcBorders>
              <w:top w:val="single" w:color="auto" w:sz="4" w:space="0"/>
              <w:left w:val="single" w:color="auto" w:sz="4" w:space="0"/>
              <w:bottom w:val="single" w:color="auto" w:sz="4" w:space="0"/>
            </w:tcBorders>
            <w:shd w:val="clear" w:color="auto" w:fill="ffffff"/>
            <w:vAlign w:val="center"/>
          </w:tcPr>
          <w:p w14:paraId="000002DF">
            <w:pPr>
              <w:pStyle w:val="Основнойтекст(2)1"/>
              <w:framePr w:hAnchor="text" w:vAnchor="text" w:w="9024" w:wrap="notBeside" w:y="1"/>
              <w:shd w:val="clear" w:color="auto" w:fill="auto"/>
              <w:spacing w:line="210" w:lineRule="exact"/>
              <w:ind w:firstLine="0"/>
              <w:jc w:val="center"/>
              <w:rPr/>
            </w:pPr>
            <w:r>
              <w:rPr>
                <w:rStyle w:val="Основнойтекст(2)+10;5pt"/>
              </w:rPr>
              <w:t>нет</w:t>
            </w:r>
          </w:p>
        </w:tc>
        <w:tc>
          <w:tcPr>
            <w:cnfStyle w:val="000001010000"/>
            <w:tcW w:w="1018" w:type="dxa"/>
            <w:tcBorders>
              <w:top w:val="single" w:color="auto" w:sz="4" w:space="0"/>
              <w:left w:val="single" w:color="auto" w:sz="4" w:space="0"/>
              <w:bottom w:val="single" w:color="auto" w:sz="4" w:space="0"/>
              <w:right w:val="single" w:color="auto" w:sz="4" w:space="0"/>
            </w:tcBorders>
            <w:shd w:val="clear" w:color="auto" w:fill="ffffff"/>
            <w:vAlign w:val="center"/>
          </w:tcPr>
          <w:p w14:paraId="000002E0">
            <w:pPr>
              <w:pStyle w:val="Основнойтекст(2)1"/>
              <w:framePr w:hAnchor="text" w:vAnchor="text" w:w="9024" w:wrap="notBeside" w:y="1"/>
              <w:shd w:val="clear" w:color="auto" w:fill="auto"/>
              <w:spacing w:line="210" w:lineRule="exact"/>
              <w:ind w:firstLine="0"/>
              <w:jc w:val="center"/>
              <w:rPr/>
            </w:pPr>
            <w:r>
              <w:rPr>
                <w:rStyle w:val="Основнойтекст(2)+10;5pt"/>
              </w:rPr>
              <w:t>6</w:t>
            </w:r>
          </w:p>
        </w:tc>
      </w:tr>
    </w:tbl>
    <w:p w14:paraId="000002E1">
      <w:pPr>
        <w:framePr w:hAnchor="text" w:vAnchor="text" w:w="9024" w:wrap="notBeside" w:y="1"/>
        <w:rPr>
          <w:sz w:val="2"/>
          <w:szCs w:val="2"/>
        </w:rPr>
      </w:pPr>
    </w:p>
    <w:p w14:paraId="000002E2">
      <w:pPr>
        <w:rPr>
          <w:sz w:val="2"/>
          <w:szCs w:val="2"/>
        </w:rPr>
      </w:pPr>
    </w:p>
    <w:p w14:paraId="000002E3">
      <w:pPr>
        <w:pStyle w:val="Основнойтекст(2)1"/>
        <w:shd w:val="clear" w:color="auto" w:fill="auto"/>
        <w:spacing w:line="389" w:lineRule="exact"/>
        <w:ind w:firstLine="740"/>
        <w:rPr/>
      </w:pPr>
      <w:r>
        <w:t xml:space="preserve">Протяженности участков по годам прокладок представлены в </w:t>
      </w:r>
      <w:r>
        <w:rPr>
          <w:rStyle w:val="Основнойтекст(2)+Курсив"/>
        </w:rPr>
        <w:t>Табл. 3-2.</w:t>
      </w:r>
      <w:r>
        <w:t xml:space="preserve"> При условии нормативного срока эксплуатации тепловых сетей 30 лет, общий (100%) </w:t>
      </w:r>
      <w:r>
        <w:t>износ участков тепловых сетей составляет 87%.</w:t>
      </w:r>
    </w:p>
    <w:p w14:paraId="000002E4">
      <w:pPr>
        <w:pStyle w:val="Основнойтекст(5)"/>
        <w:shd w:val="clear" w:color="auto" w:fill="auto"/>
        <w:spacing w:after="282" w:line="389" w:lineRule="exact"/>
        <w:jc w:val="right"/>
        <w:rPr/>
      </w:pPr>
      <w:r>
        <w:t>Табл. 3-2</w:t>
      </w:r>
    </w:p>
    <w:p w14:paraId="000002E5">
      <w:pPr>
        <w:pStyle w:val="Подписьктаблице1"/>
        <w:framePr w:hAnchor="text" w:vAnchor="text" w:w="9000" w:wrap="notBeside" w:y="1"/>
        <w:shd w:val="clear" w:color="auto" w:fill="auto"/>
        <w:spacing w:line="280" w:lineRule="exact"/>
        <w:rPr/>
      </w:pPr>
      <w:r>
        <w:t>Протяженность участков по годам прокладок</w:t>
      </w:r>
    </w:p>
    <w:tbl>
      <w:tblPr>
        <w:tblOverlap w:val="never"/>
        <w:tblW w:w="0" w:type="auto"/>
        <w:tblLayout w:type="fixed"/>
        <w:tblCellMar>
          <w:left w:w="10" w:type="dxa"/>
          <w:right w:w="10" w:type="dxa"/>
        </w:tblCellMar>
        <w:tblLook w:val="0000"/>
      </w:tblPr>
      <w:tblGrid>
        <w:gridCol w:w="1982"/>
        <w:gridCol w:w="1248"/>
        <w:gridCol w:w="1464"/>
        <w:gridCol w:w="1469"/>
        <w:gridCol w:w="1435"/>
        <w:gridCol w:w="1402"/>
      </w:tblGrid>
      <w:tr>
        <w:trPr>
          <w:trHeight w:val="317" w:hRule="exact"/>
        </w:trPr>
        <w:tc>
          <w:tcPr>
            <w:cnfStyle w:val="000010100000"/>
            <w:tcW w:w="1982" w:type="dxa"/>
            <w:vMerge w:val="restart"/>
            <w:tcBorders>
              <w:top w:val="single" w:color="auto" w:sz="4" w:space="0"/>
              <w:left w:val="single" w:color="auto" w:sz="4" w:space="0"/>
            </w:tcBorders>
            <w:shd w:val="clear" w:color="auto" w:fill="ffffff"/>
            <w:vAlign w:val="center"/>
          </w:tcPr>
          <w:p w14:paraId="000002E6">
            <w:pPr>
              <w:pStyle w:val="Основнойтекст(2)1"/>
              <w:framePr w:hAnchor="text" w:vAnchor="text" w:w="9000" w:wrap="notBeside" w:y="1"/>
              <w:shd w:val="clear" w:color="auto" w:fill="auto"/>
              <w:spacing w:line="210" w:lineRule="exact"/>
              <w:ind w:left="240" w:firstLine="0"/>
              <w:jc w:val="left"/>
              <w:rPr/>
            </w:pPr>
            <w:r>
              <w:rPr>
                <w:rStyle w:val="Основнойтекст(2)+10;5pt;Полужирный"/>
              </w:rPr>
              <w:t>Год прокладки</w:t>
            </w:r>
          </w:p>
        </w:tc>
        <w:tc>
          <w:tcPr>
            <w:cnfStyle w:val="000001100000"/>
            <w:tcW w:w="5616" w:type="dxa"/>
            <w:gridSpan w:val="4"/>
            <w:tcBorders>
              <w:top w:val="single" w:color="auto" w:sz="4" w:space="0"/>
              <w:left w:val="single" w:color="auto" w:sz="4" w:space="0"/>
            </w:tcBorders>
            <w:shd w:val="clear" w:color="auto" w:fill="ffffff"/>
            <w:vAlign w:val="bottom"/>
          </w:tcPr>
          <w:p w14:paraId="000002E7">
            <w:pPr>
              <w:pStyle w:val="Основнойтекст(2)1"/>
              <w:framePr w:hAnchor="text" w:vAnchor="text" w:w="9000" w:wrap="notBeside" w:y="1"/>
              <w:shd w:val="clear" w:color="auto" w:fill="auto"/>
              <w:spacing w:line="210" w:lineRule="exact"/>
              <w:ind w:firstLine="0"/>
              <w:jc w:val="center"/>
              <w:rPr/>
            </w:pPr>
            <w:r>
              <w:rPr>
                <w:rStyle w:val="Основнойтекст(2)+10;5pt;Полужирный"/>
              </w:rPr>
              <w:t xml:space="preserve">Общая длина участков, </w:t>
            </w:r>
            <w:r>
              <w:rPr>
                <w:rStyle w:val="Основнойтекст(2)+10;5pt;Курсив"/>
              </w:rPr>
              <w:t>м</w:t>
            </w:r>
          </w:p>
        </w:tc>
        <w:tc>
          <w:tcPr>
            <w:cnfStyle w:val="000010100000"/>
            <w:tcW w:w="1402" w:type="dxa"/>
            <w:vMerge w:val="restart"/>
            <w:tcBorders>
              <w:top w:val="single" w:color="auto" w:sz="4" w:space="0"/>
              <w:left w:val="single" w:color="auto" w:sz="4" w:space="0"/>
              <w:right w:val="single" w:color="auto" w:sz="4" w:space="0"/>
            </w:tcBorders>
            <w:shd w:val="clear" w:color="auto" w:fill="ffffff"/>
            <w:vAlign w:val="bottom"/>
          </w:tcPr>
          <w:p w14:paraId="000002E8">
            <w:pPr>
              <w:pStyle w:val="Основнойтекст(2)1"/>
              <w:framePr w:hAnchor="text" w:vAnchor="text" w:w="9000" w:wrap="notBeside" w:y="1"/>
              <w:shd w:val="clear" w:color="auto" w:fill="auto"/>
              <w:spacing w:line="254" w:lineRule="exact"/>
              <w:ind w:firstLine="0"/>
              <w:jc w:val="center"/>
              <w:rPr/>
            </w:pPr>
            <w:r>
              <w:rPr>
                <w:rStyle w:val="Основнойтекст(2)+10;5pt;Полужирный"/>
              </w:rPr>
              <w:t>Срок</w:t>
            </w:r>
          </w:p>
          <w:p w14:paraId="000002E9">
            <w:pPr>
              <w:pStyle w:val="Основнойтекст(2)1"/>
              <w:framePr w:hAnchor="text" w:vAnchor="text" w:w="9000" w:wrap="notBeside" w:y="1"/>
              <w:shd w:val="clear" w:color="auto" w:fill="auto"/>
              <w:spacing w:line="254" w:lineRule="exact"/>
              <w:ind w:firstLine="0"/>
              <w:jc w:val="center"/>
              <w:rPr/>
            </w:pPr>
            <w:r>
              <w:rPr>
                <w:rStyle w:val="Основнойтекст(2)+10;5pt;Полужирный"/>
              </w:rPr>
              <w:t>экплуат.,</w:t>
            </w:r>
          </w:p>
          <w:p w14:paraId="000002EA">
            <w:pPr>
              <w:pStyle w:val="Основнойтекст(2)1"/>
              <w:framePr w:hAnchor="text" w:vAnchor="text" w:w="9000" w:wrap="notBeside" w:y="1"/>
              <w:shd w:val="clear" w:color="auto" w:fill="auto"/>
              <w:spacing w:line="254" w:lineRule="exact"/>
              <w:ind w:firstLine="0"/>
              <w:jc w:val="center"/>
              <w:rPr/>
            </w:pPr>
            <w:r>
              <w:rPr>
                <w:rStyle w:val="Основнойтекст(2)+10;5pt;Курсив"/>
              </w:rPr>
              <w:t>лет</w:t>
            </w:r>
          </w:p>
        </w:tc>
      </w:tr>
      <w:tr>
        <w:trPr>
          <w:trHeight w:val="514" w:hRule="exact"/>
        </w:trPr>
        <w:tc>
          <w:tcPr>
            <w:cnfStyle w:val="000010010000"/>
            <w:tcW w:w="1982" w:type="dxa"/>
            <w:vMerge w:val="continue"/>
            <w:tcBorders>
              <w:left w:val="single" w:color="auto" w:sz="4" w:space="0"/>
            </w:tcBorders>
            <w:shd w:val="clear" w:color="auto" w:fill="ffffff"/>
            <w:vAlign w:val="center"/>
          </w:tcPr>
          <w:p w14:paraId="000002EB">
            <w:pPr>
              <w:framePr w:hAnchor="text" w:vAnchor="text" w:w="9000" w:wrap="notBeside" w:y="1"/>
              <w:rPr/>
            </w:pPr>
          </w:p>
        </w:tc>
        <w:tc>
          <w:tcPr>
            <w:cnfStyle w:val="000001010000"/>
            <w:tcW w:w="1248" w:type="dxa"/>
            <w:tcBorders>
              <w:top w:val="single" w:color="auto" w:sz="4" w:space="0"/>
              <w:left w:val="single" w:color="auto" w:sz="4" w:space="0"/>
            </w:tcBorders>
            <w:shd w:val="clear" w:color="auto" w:fill="ffffff"/>
            <w:vAlign w:val="center"/>
          </w:tcPr>
          <w:p w14:paraId="000002EC">
            <w:pPr>
              <w:pStyle w:val="Основнойтекст(2)1"/>
              <w:framePr w:hAnchor="text" w:vAnchor="text" w:w="9000" w:wrap="notBeside" w:y="1"/>
              <w:shd w:val="clear" w:color="auto" w:fill="auto"/>
              <w:spacing w:line="210" w:lineRule="exact"/>
              <w:ind w:left="140" w:firstLine="0"/>
              <w:jc w:val="left"/>
              <w:rPr/>
            </w:pPr>
            <w:r>
              <w:rPr>
                <w:rStyle w:val="Основнойтекст(2)+10;5pt"/>
              </w:rPr>
              <w:t>надземная</w:t>
            </w:r>
          </w:p>
        </w:tc>
        <w:tc>
          <w:tcPr>
            <w:cnfStyle w:val="000010010000"/>
            <w:tcW w:w="1464" w:type="dxa"/>
            <w:tcBorders>
              <w:top w:val="single" w:color="auto" w:sz="4" w:space="0"/>
              <w:left w:val="single" w:color="auto" w:sz="4" w:space="0"/>
            </w:tcBorders>
            <w:shd w:val="clear" w:color="auto" w:fill="ffffff"/>
            <w:vAlign w:val="center"/>
          </w:tcPr>
          <w:p w14:paraId="000002ED">
            <w:pPr>
              <w:pStyle w:val="Основнойтекст(2)1"/>
              <w:framePr w:hAnchor="text" w:vAnchor="text" w:w="9000" w:wrap="notBeside" w:y="1"/>
              <w:shd w:val="clear" w:color="auto" w:fill="auto"/>
              <w:spacing w:line="210" w:lineRule="exact"/>
              <w:ind w:firstLine="0"/>
              <w:jc w:val="left"/>
              <w:rPr/>
            </w:pPr>
            <w:r>
              <w:rPr>
                <w:rStyle w:val="Основнойтекст(2)+10;5pt"/>
              </w:rPr>
              <w:t>непроходные</w:t>
            </w:r>
          </w:p>
        </w:tc>
        <w:tc>
          <w:tcPr>
            <w:cnfStyle w:val="000001010000"/>
            <w:tcW w:w="1469" w:type="dxa"/>
            <w:tcBorders>
              <w:top w:val="single" w:color="auto" w:sz="4" w:space="0"/>
              <w:left w:val="single" w:color="auto" w:sz="4" w:space="0"/>
            </w:tcBorders>
            <w:shd w:val="clear" w:color="auto" w:fill="ffffff"/>
            <w:vAlign w:val="center"/>
          </w:tcPr>
          <w:p w14:paraId="000002EE">
            <w:pPr>
              <w:pStyle w:val="Основнойтекст(2)1"/>
              <w:framePr w:hAnchor="text" w:vAnchor="text" w:w="9000" w:wrap="notBeside" w:y="1"/>
              <w:shd w:val="clear" w:color="auto" w:fill="auto"/>
              <w:spacing w:line="210" w:lineRule="exact"/>
              <w:ind w:firstLine="0"/>
              <w:jc w:val="left"/>
              <w:rPr/>
            </w:pPr>
            <w:r>
              <w:rPr>
                <w:rStyle w:val="Основнойтекст(2)+10;5pt"/>
              </w:rPr>
              <w:t>бесканальная</w:t>
            </w:r>
          </w:p>
        </w:tc>
        <w:tc>
          <w:tcPr>
            <w:cnfStyle w:val="000010010000"/>
            <w:tcW w:w="1435" w:type="dxa"/>
            <w:tcBorders>
              <w:top w:val="single" w:color="auto" w:sz="4" w:space="0"/>
              <w:left w:val="single" w:color="auto" w:sz="4" w:space="0"/>
            </w:tcBorders>
            <w:shd w:val="clear" w:color="auto" w:fill="ffffff"/>
            <w:vAlign w:val="center"/>
          </w:tcPr>
          <w:p w14:paraId="000002EF">
            <w:pPr>
              <w:pStyle w:val="Основнойтекст(2)1"/>
              <w:framePr w:hAnchor="text" w:vAnchor="text" w:w="9000" w:wrap="notBeside" w:y="1"/>
              <w:shd w:val="clear" w:color="auto" w:fill="auto"/>
              <w:spacing w:line="210" w:lineRule="exact"/>
              <w:ind w:firstLine="0"/>
              <w:jc w:val="center"/>
              <w:rPr/>
            </w:pPr>
            <w:r>
              <w:rPr>
                <w:rStyle w:val="Основнойтекст(2)+10;5pt"/>
              </w:rPr>
              <w:t>Всего</w:t>
            </w:r>
          </w:p>
        </w:tc>
        <w:tc>
          <w:tcPr>
            <w:cnfStyle w:val="000001010000"/>
            <w:tcW w:w="1402" w:type="dxa"/>
            <w:vMerge w:val="continue"/>
            <w:tcBorders>
              <w:left w:val="single" w:color="auto" w:sz="4" w:space="0"/>
              <w:right w:val="single" w:color="auto" w:sz="4" w:space="0"/>
            </w:tcBorders>
            <w:shd w:val="clear" w:color="auto" w:fill="ffffff"/>
            <w:vAlign w:val="bottom"/>
          </w:tcPr>
          <w:p w14:paraId="000002F0">
            <w:pPr>
              <w:framePr w:hAnchor="text" w:vAnchor="text" w:w="9000" w:wrap="notBeside" w:y="1"/>
              <w:rPr/>
            </w:pPr>
          </w:p>
        </w:tc>
      </w:tr>
      <w:tr>
        <w:trPr>
          <w:trHeight w:val="331" w:hRule="exact"/>
        </w:trPr>
        <w:tc>
          <w:tcPr>
            <w:cnfStyle w:val="000010100000"/>
            <w:tcW w:w="1982" w:type="dxa"/>
            <w:tcBorders>
              <w:top w:val="single" w:color="auto" w:sz="4" w:space="0"/>
              <w:left w:val="single" w:color="auto" w:sz="4" w:space="0"/>
            </w:tcBorders>
            <w:shd w:val="clear" w:color="auto" w:fill="ffffff"/>
            <w:vAlign w:val="center"/>
          </w:tcPr>
          <w:p w14:paraId="000002F1">
            <w:pPr>
              <w:pStyle w:val="Основнойтекст(2)1"/>
              <w:framePr w:hAnchor="text" w:vAnchor="text" w:w="9000" w:wrap="notBeside" w:y="1"/>
              <w:shd w:val="clear" w:color="auto" w:fill="auto"/>
              <w:spacing w:line="280" w:lineRule="exact"/>
              <w:ind w:firstLine="0"/>
              <w:jc w:val="left"/>
              <w:rPr/>
            </w:pPr>
            <w:r>
              <w:rPr>
                <w:rStyle w:val="Основнойтекст(2)+Полужирный2"/>
              </w:rPr>
              <w:t>Байкал:</w:t>
            </w:r>
          </w:p>
        </w:tc>
        <w:tc>
          <w:tcPr>
            <w:cnfStyle w:val="000001100000"/>
            <w:tcW w:w="1248" w:type="dxa"/>
            <w:tcBorders>
              <w:top w:val="single" w:color="auto" w:sz="4" w:space="0"/>
              <w:left w:val="single" w:color="auto" w:sz="4" w:space="0"/>
            </w:tcBorders>
            <w:shd w:val="clear" w:color="auto" w:fill="ffffff"/>
            <w:vAlign w:val="bottom"/>
          </w:tcPr>
          <w:p w14:paraId="000002F2">
            <w:pPr>
              <w:pStyle w:val="Основнойтекст(2)1"/>
              <w:framePr w:hAnchor="text" w:vAnchor="text" w:w="9000" w:wrap="notBeside" w:y="1"/>
              <w:shd w:val="clear" w:color="auto" w:fill="auto"/>
              <w:spacing w:line="210" w:lineRule="exact"/>
              <w:ind w:firstLine="0"/>
              <w:jc w:val="center"/>
              <w:rPr/>
            </w:pPr>
            <w:r>
              <w:rPr>
                <w:rStyle w:val="Основнойтекст(2)+10;5pt;Полужирный"/>
              </w:rPr>
              <w:t>0</w:t>
            </w:r>
          </w:p>
        </w:tc>
        <w:tc>
          <w:tcPr>
            <w:cnfStyle w:val="000010100000"/>
            <w:tcW w:w="1464" w:type="dxa"/>
            <w:tcBorders>
              <w:top w:val="single" w:color="auto" w:sz="4" w:space="0"/>
              <w:left w:val="single" w:color="auto" w:sz="4" w:space="0"/>
            </w:tcBorders>
            <w:shd w:val="clear" w:color="auto" w:fill="ffffff"/>
            <w:vAlign w:val="center"/>
          </w:tcPr>
          <w:p w14:paraId="000002F3">
            <w:pPr>
              <w:pStyle w:val="Основнойтекст(2)1"/>
              <w:framePr w:hAnchor="text" w:vAnchor="text" w:w="9000" w:wrap="notBeside" w:y="1"/>
              <w:shd w:val="clear" w:color="auto" w:fill="auto"/>
              <w:spacing w:line="210" w:lineRule="exact"/>
              <w:ind w:firstLine="0"/>
              <w:jc w:val="center"/>
              <w:rPr/>
            </w:pPr>
            <w:r>
              <w:rPr>
                <w:rStyle w:val="Основнойтекст(2)+10;5pt;Полужирный"/>
              </w:rPr>
              <w:t>7</w:t>
            </w:r>
            <w:r>
              <w:rPr>
                <w:rStyle w:val="Основнойтекст(2)+10;5pt;Полужирный"/>
              </w:rPr>
              <w:t>8</w:t>
            </w:r>
            <w:r>
              <w:rPr>
                <w:rStyle w:val="Основнойтекст(2)+10;5pt;Полужирный"/>
              </w:rPr>
              <w:t>7</w:t>
            </w:r>
          </w:p>
        </w:tc>
        <w:tc>
          <w:tcPr>
            <w:cnfStyle w:val="000001100000"/>
            <w:tcW w:w="1469" w:type="dxa"/>
            <w:tcBorders>
              <w:top w:val="single" w:color="auto" w:sz="4" w:space="0"/>
              <w:left w:val="single" w:color="auto" w:sz="4" w:space="0"/>
            </w:tcBorders>
            <w:shd w:val="clear" w:color="auto" w:fill="ffffff"/>
            <w:vAlign w:val="bottom"/>
          </w:tcPr>
          <w:p w14:paraId="000002F4">
            <w:pPr>
              <w:pStyle w:val="Основнойтекст(2)1"/>
              <w:framePr w:hAnchor="text" w:vAnchor="text" w:w="9000" w:wrap="notBeside" w:y="1"/>
              <w:shd w:val="clear" w:color="auto" w:fill="auto"/>
              <w:spacing w:line="210" w:lineRule="exact"/>
              <w:ind w:firstLine="0"/>
              <w:jc w:val="center"/>
              <w:rPr/>
            </w:pPr>
            <w:r>
              <w:rPr>
                <w:rStyle w:val="Основнойтекст(2)+10;5pt;Полужирный"/>
              </w:rPr>
              <w:t>0</w:t>
            </w:r>
          </w:p>
        </w:tc>
        <w:tc>
          <w:tcPr>
            <w:cnfStyle w:val="000010100000"/>
            <w:tcW w:w="1435" w:type="dxa"/>
            <w:tcBorders>
              <w:top w:val="single" w:color="auto" w:sz="4" w:space="0"/>
              <w:left w:val="single" w:color="auto" w:sz="4" w:space="0"/>
            </w:tcBorders>
            <w:shd w:val="clear" w:color="auto" w:fill="ffffff"/>
            <w:vAlign w:val="center"/>
          </w:tcPr>
          <w:p w14:paraId="000002F5">
            <w:pPr>
              <w:pStyle w:val="Основнойтекст(2)1"/>
              <w:framePr w:hAnchor="text" w:vAnchor="text" w:w="9000" w:wrap="notBeside" w:y="1"/>
              <w:shd w:val="clear" w:color="auto" w:fill="auto"/>
              <w:spacing w:line="210" w:lineRule="exact"/>
              <w:ind w:firstLine="0"/>
              <w:jc w:val="center"/>
              <w:rPr/>
            </w:pPr>
            <w:r>
              <w:rPr>
                <w:rStyle w:val="Основнойтекст(2)+10;5pt;Полужирный"/>
              </w:rPr>
              <w:t>7</w:t>
            </w:r>
            <w:r>
              <w:rPr>
                <w:rStyle w:val="Основнойтекст(2)+10;5pt;Полужирный"/>
              </w:rPr>
              <w:t>8</w:t>
            </w:r>
            <w:r>
              <w:rPr>
                <w:rStyle w:val="Основнойтекст(2)+10;5pt;Полужирный"/>
              </w:rPr>
              <w:t>7</w:t>
            </w:r>
          </w:p>
        </w:tc>
        <w:tc>
          <w:tcPr>
            <w:cnfStyle w:val="000001100000"/>
            <w:tcW w:w="1402" w:type="dxa"/>
            <w:tcBorders>
              <w:top w:val="single" w:color="auto" w:sz="4" w:space="0"/>
              <w:left w:val="single" w:color="auto" w:sz="4" w:space="0"/>
              <w:right w:val="single" w:color="auto" w:sz="4" w:space="0"/>
            </w:tcBorders>
            <w:shd w:val="clear" w:color="auto" w:fill="ffffff"/>
          </w:tcPr>
          <w:p w14:paraId="000002F6">
            <w:pPr>
              <w:framePr w:hAnchor="text" w:vAnchor="text" w:w="9000" w:wrap="notBeside" w:y="1"/>
              <w:rPr>
                <w:sz w:val="10"/>
                <w:szCs w:val="10"/>
              </w:rPr>
            </w:pPr>
          </w:p>
        </w:tc>
      </w:tr>
      <w:tr>
        <w:trPr>
          <w:trHeight w:val="312" w:hRule="exact"/>
        </w:trPr>
        <w:tc>
          <w:tcPr>
            <w:cnfStyle w:val="000010010000"/>
            <w:tcW w:w="1982" w:type="dxa"/>
            <w:tcBorders>
              <w:top w:val="single" w:color="auto" w:sz="4" w:space="0"/>
              <w:left w:val="single" w:color="auto" w:sz="4" w:space="0"/>
            </w:tcBorders>
            <w:shd w:val="clear" w:color="auto" w:fill="ffffff"/>
            <w:vAlign w:val="center"/>
          </w:tcPr>
          <w:p w14:paraId="000002F7">
            <w:pPr>
              <w:pStyle w:val="Основнойтекст(2)1"/>
              <w:framePr w:hAnchor="text" w:vAnchor="text" w:w="9000" w:wrap="notBeside" w:y="1"/>
              <w:shd w:val="clear" w:color="auto" w:fill="auto"/>
              <w:spacing w:line="210" w:lineRule="exact"/>
              <w:ind w:firstLine="0"/>
              <w:jc w:val="center"/>
              <w:rPr/>
            </w:pPr>
            <w:r>
              <w:rPr>
                <w:rStyle w:val="Основнойтекст(2)+10;5pt"/>
              </w:rPr>
              <w:t>1969</w:t>
            </w:r>
          </w:p>
        </w:tc>
        <w:tc>
          <w:tcPr>
            <w:cnfStyle w:val="000001010000"/>
            <w:tcW w:w="1248" w:type="dxa"/>
            <w:tcBorders>
              <w:top w:val="single" w:color="auto" w:sz="4" w:space="0"/>
              <w:left w:val="single" w:color="auto" w:sz="4" w:space="0"/>
            </w:tcBorders>
            <w:shd w:val="clear" w:color="auto" w:fill="ffffff"/>
            <w:vAlign w:val="bottom"/>
          </w:tcPr>
          <w:p w14:paraId="000002F8">
            <w:pPr>
              <w:pStyle w:val="Основнойтекст(2)1"/>
              <w:framePr w:hAnchor="text" w:vAnchor="text" w:w="9000" w:wrap="notBeside" w:y="1"/>
              <w:shd w:val="clear" w:color="auto" w:fill="auto"/>
              <w:spacing w:line="210" w:lineRule="exact"/>
              <w:ind w:firstLine="0"/>
              <w:jc w:val="center"/>
              <w:rPr/>
            </w:pPr>
            <w:r>
              <w:rPr>
                <w:rStyle w:val="Основнойтекст(2)+10;5pt"/>
              </w:rPr>
              <w:t>0</w:t>
            </w:r>
          </w:p>
        </w:tc>
        <w:tc>
          <w:tcPr>
            <w:cnfStyle w:val="000010010000"/>
            <w:tcW w:w="1464" w:type="dxa"/>
            <w:tcBorders>
              <w:top w:val="single" w:color="auto" w:sz="4" w:space="0"/>
              <w:left w:val="single" w:color="auto" w:sz="4" w:space="0"/>
            </w:tcBorders>
            <w:shd w:val="clear" w:color="auto" w:fill="ffffff"/>
            <w:vAlign w:val="bottom"/>
          </w:tcPr>
          <w:p w14:paraId="000002F9">
            <w:pPr>
              <w:pStyle w:val="Основнойтекст(2)1"/>
              <w:framePr w:hAnchor="text" w:vAnchor="text" w:w="9000" w:wrap="notBeside" w:y="1"/>
              <w:shd w:val="clear" w:color="auto" w:fill="auto"/>
              <w:spacing w:line="210" w:lineRule="exact"/>
              <w:ind w:firstLine="0"/>
              <w:jc w:val="center"/>
              <w:rPr/>
            </w:pPr>
            <w:r>
              <w:rPr>
                <w:rStyle w:val="Основнойтекст(2)+10;5pt"/>
              </w:rPr>
              <w:t>6</w:t>
            </w:r>
          </w:p>
        </w:tc>
        <w:tc>
          <w:tcPr>
            <w:cnfStyle w:val="000001010000"/>
            <w:tcW w:w="1469" w:type="dxa"/>
            <w:tcBorders>
              <w:top w:val="single" w:color="auto" w:sz="4" w:space="0"/>
              <w:left w:val="single" w:color="auto" w:sz="4" w:space="0"/>
            </w:tcBorders>
            <w:shd w:val="clear" w:color="auto" w:fill="ffffff"/>
            <w:vAlign w:val="bottom"/>
          </w:tcPr>
          <w:p w14:paraId="000002FA">
            <w:pPr>
              <w:pStyle w:val="Основнойтекст(2)1"/>
              <w:framePr w:hAnchor="text" w:vAnchor="text" w:w="9000" w:wrap="notBeside" w:y="1"/>
              <w:shd w:val="clear" w:color="auto" w:fill="auto"/>
              <w:spacing w:line="210" w:lineRule="exact"/>
              <w:ind w:firstLine="0"/>
              <w:jc w:val="center"/>
              <w:rPr/>
            </w:pPr>
            <w:r>
              <w:rPr>
                <w:rStyle w:val="Основнойтекст(2)+10;5pt"/>
              </w:rPr>
              <w:t>0</w:t>
            </w:r>
          </w:p>
        </w:tc>
        <w:tc>
          <w:tcPr>
            <w:cnfStyle w:val="000010010000"/>
            <w:tcW w:w="1435" w:type="dxa"/>
            <w:tcBorders>
              <w:top w:val="single" w:color="auto" w:sz="4" w:space="0"/>
              <w:left w:val="single" w:color="auto" w:sz="4" w:space="0"/>
            </w:tcBorders>
            <w:shd w:val="clear" w:color="auto" w:fill="ffffff"/>
            <w:vAlign w:val="center"/>
          </w:tcPr>
          <w:p w14:paraId="000002FB">
            <w:pPr>
              <w:pStyle w:val="Основнойтекст(2)1"/>
              <w:framePr w:hAnchor="text" w:vAnchor="text" w:w="9000" w:wrap="notBeside" w:y="1"/>
              <w:shd w:val="clear" w:color="auto" w:fill="auto"/>
              <w:spacing w:line="210" w:lineRule="exact"/>
              <w:ind w:firstLine="0"/>
              <w:jc w:val="center"/>
              <w:rPr/>
            </w:pPr>
            <w:r>
              <w:rPr>
                <w:rStyle w:val="Основнойтекст(2)+10;5pt"/>
              </w:rPr>
              <w:t>6 (0,78</w:t>
            </w:r>
            <w:r>
              <w:rPr>
                <w:rStyle w:val="Основнойтекст(2)+10;5pt"/>
              </w:rPr>
              <w:t>%)</w:t>
            </w:r>
          </w:p>
        </w:tc>
        <w:tc>
          <w:tcPr>
            <w:cnfStyle w:val="000001010000"/>
            <w:tcW w:w="1402" w:type="dxa"/>
            <w:tcBorders>
              <w:top w:val="single" w:color="auto" w:sz="4" w:space="0"/>
              <w:left w:val="single" w:color="auto" w:sz="4" w:space="0"/>
              <w:right w:val="single" w:color="auto" w:sz="4" w:space="0"/>
            </w:tcBorders>
            <w:shd w:val="clear" w:color="auto" w:fill="ffffff"/>
            <w:vAlign w:val="center"/>
          </w:tcPr>
          <w:p w14:paraId="000002FC">
            <w:pPr>
              <w:pStyle w:val="Основнойтекст(2)1"/>
              <w:framePr w:hAnchor="text" w:vAnchor="text" w:w="9000" w:wrap="notBeside" w:y="1"/>
              <w:shd w:val="clear" w:color="auto" w:fill="auto"/>
              <w:spacing w:line="210" w:lineRule="exact"/>
              <w:ind w:firstLine="0"/>
              <w:jc w:val="center"/>
              <w:rPr/>
            </w:pPr>
            <w:r>
              <w:rPr>
                <w:rStyle w:val="Основнойтекст(2)+10;5pt"/>
              </w:rPr>
              <w:t>51</w:t>
            </w:r>
          </w:p>
        </w:tc>
      </w:tr>
      <w:tr>
        <w:trPr>
          <w:trHeight w:val="307" w:hRule="exact"/>
        </w:trPr>
        <w:tc>
          <w:tcPr>
            <w:cnfStyle w:val="000010100000"/>
            <w:tcW w:w="1982" w:type="dxa"/>
            <w:tcBorders>
              <w:top w:val="single" w:color="auto" w:sz="4" w:space="0"/>
              <w:left w:val="single" w:color="auto" w:sz="4" w:space="0"/>
            </w:tcBorders>
            <w:shd w:val="clear" w:color="auto" w:fill="ffffff"/>
            <w:vAlign w:val="center"/>
          </w:tcPr>
          <w:p w14:paraId="000002FD">
            <w:pPr>
              <w:pStyle w:val="Основнойтекст(2)1"/>
              <w:framePr w:hAnchor="text" w:vAnchor="text" w:w="9000" w:wrap="notBeside" w:y="1"/>
              <w:shd w:val="clear" w:color="auto" w:fill="auto"/>
              <w:spacing w:line="210" w:lineRule="exact"/>
              <w:ind w:firstLine="0"/>
              <w:jc w:val="center"/>
              <w:rPr/>
            </w:pPr>
            <w:r>
              <w:rPr>
                <w:rStyle w:val="Основнойтекст(2)+10;5pt"/>
              </w:rPr>
              <w:t>1970</w:t>
            </w:r>
          </w:p>
        </w:tc>
        <w:tc>
          <w:tcPr>
            <w:cnfStyle w:val="000001100000"/>
            <w:tcW w:w="1248" w:type="dxa"/>
            <w:tcBorders>
              <w:top w:val="single" w:color="auto" w:sz="4" w:space="0"/>
              <w:left w:val="single" w:color="auto" w:sz="4" w:space="0"/>
            </w:tcBorders>
            <w:shd w:val="clear" w:color="auto" w:fill="ffffff"/>
            <w:vAlign w:val="bottom"/>
          </w:tcPr>
          <w:p w14:paraId="000002FE">
            <w:pPr>
              <w:pStyle w:val="Основнойтекст(2)1"/>
              <w:framePr w:hAnchor="text" w:vAnchor="text" w:w="9000" w:wrap="notBeside" w:y="1"/>
              <w:shd w:val="clear" w:color="auto" w:fill="auto"/>
              <w:spacing w:line="210" w:lineRule="exact"/>
              <w:ind w:firstLine="0"/>
              <w:jc w:val="center"/>
              <w:rPr/>
            </w:pPr>
            <w:r>
              <w:rPr>
                <w:rStyle w:val="Основнойтекст(2)+10;5pt"/>
              </w:rPr>
              <w:t>0</w:t>
            </w:r>
          </w:p>
        </w:tc>
        <w:tc>
          <w:tcPr>
            <w:cnfStyle w:val="000010100000"/>
            <w:tcW w:w="1464" w:type="dxa"/>
            <w:tcBorders>
              <w:top w:val="single" w:color="auto" w:sz="4" w:space="0"/>
              <w:left w:val="single" w:color="auto" w:sz="4" w:space="0"/>
            </w:tcBorders>
            <w:shd w:val="clear" w:color="auto" w:fill="ffffff"/>
            <w:vAlign w:val="bottom"/>
          </w:tcPr>
          <w:p w14:paraId="000002FF">
            <w:pPr>
              <w:pStyle w:val="Основнойтекст(2)1"/>
              <w:framePr w:hAnchor="text" w:vAnchor="text" w:w="9000" w:wrap="notBeside" w:y="1"/>
              <w:shd w:val="clear" w:color="auto" w:fill="auto"/>
              <w:spacing w:line="210" w:lineRule="exact"/>
              <w:ind w:firstLine="0"/>
              <w:jc w:val="center"/>
              <w:rPr/>
            </w:pPr>
            <w:r>
              <w:rPr>
                <w:rStyle w:val="Основнойтекст(2)+10;5pt"/>
              </w:rPr>
              <w:t>4</w:t>
            </w:r>
            <w:r>
              <w:rPr>
                <w:rStyle w:val="Основнойтекст(2)+10;5pt"/>
              </w:rPr>
              <w:t>6</w:t>
            </w:r>
            <w:r>
              <w:rPr>
                <w:rStyle w:val="Основнойтекст(2)+10;5pt"/>
              </w:rPr>
              <w:t>0</w:t>
            </w:r>
          </w:p>
        </w:tc>
        <w:tc>
          <w:tcPr>
            <w:cnfStyle w:val="000001100000"/>
            <w:tcW w:w="1469" w:type="dxa"/>
            <w:tcBorders>
              <w:top w:val="single" w:color="auto" w:sz="4" w:space="0"/>
              <w:left w:val="single" w:color="auto" w:sz="4" w:space="0"/>
            </w:tcBorders>
            <w:shd w:val="clear" w:color="auto" w:fill="ffffff"/>
            <w:vAlign w:val="bottom"/>
          </w:tcPr>
          <w:p w14:paraId="00000300">
            <w:pPr>
              <w:pStyle w:val="Основнойтекст(2)1"/>
              <w:framePr w:hAnchor="text" w:vAnchor="text" w:w="9000" w:wrap="notBeside" w:y="1"/>
              <w:shd w:val="clear" w:color="auto" w:fill="auto"/>
              <w:spacing w:line="210" w:lineRule="exact"/>
              <w:ind w:firstLine="0"/>
              <w:jc w:val="center"/>
              <w:rPr/>
            </w:pPr>
            <w:r>
              <w:rPr>
                <w:rStyle w:val="Основнойтекст(2)+10;5pt"/>
              </w:rPr>
              <w:t>0</w:t>
            </w:r>
          </w:p>
        </w:tc>
        <w:tc>
          <w:tcPr>
            <w:cnfStyle w:val="000010100000"/>
            <w:tcW w:w="1435" w:type="dxa"/>
            <w:tcBorders>
              <w:top w:val="single" w:color="auto" w:sz="4" w:space="0"/>
              <w:left w:val="single" w:color="auto" w:sz="4" w:space="0"/>
            </w:tcBorders>
            <w:shd w:val="clear" w:color="auto" w:fill="ffffff"/>
            <w:vAlign w:val="bottom"/>
          </w:tcPr>
          <w:p w14:paraId="00000301">
            <w:pPr>
              <w:pStyle w:val="Основнойтекст(2)1"/>
              <w:framePr w:hAnchor="text" w:vAnchor="text" w:w="9000" w:wrap="notBeside" w:y="1"/>
              <w:shd w:val="clear" w:color="auto" w:fill="auto"/>
              <w:spacing w:line="210" w:lineRule="exact"/>
              <w:ind w:left="200" w:firstLine="0"/>
              <w:jc w:val="left"/>
              <w:rPr/>
            </w:pPr>
            <w:r>
              <w:rPr>
                <w:rStyle w:val="Основнойтекст(2)+10;5pt"/>
              </w:rPr>
              <w:t>4</w:t>
            </w:r>
            <w:r>
              <w:rPr>
                <w:rStyle w:val="Основнойтекст(2)+10;5pt"/>
              </w:rPr>
              <w:t>6</w:t>
            </w:r>
            <w:r>
              <w:rPr>
                <w:rStyle w:val="Основнойтекст(2)+10;5pt"/>
              </w:rPr>
              <w:t>0</w:t>
            </w:r>
            <w:r>
              <w:rPr>
                <w:rStyle w:val="Основнойтекст(2)+10;5pt"/>
              </w:rPr>
              <w:t xml:space="preserve"> (57,36</w:t>
            </w:r>
            <w:r>
              <w:rPr>
                <w:rStyle w:val="Основнойтекст(2)+10;5pt"/>
              </w:rPr>
              <w:t>%)</w:t>
            </w:r>
          </w:p>
        </w:tc>
        <w:tc>
          <w:tcPr>
            <w:cnfStyle w:val="000001100000"/>
            <w:tcW w:w="1402" w:type="dxa"/>
            <w:tcBorders>
              <w:top w:val="single" w:color="auto" w:sz="4" w:space="0"/>
              <w:left w:val="single" w:color="auto" w:sz="4" w:space="0"/>
              <w:right w:val="single" w:color="auto" w:sz="4" w:space="0"/>
            </w:tcBorders>
            <w:shd w:val="clear" w:color="auto" w:fill="ffffff"/>
            <w:vAlign w:val="bottom"/>
          </w:tcPr>
          <w:p w14:paraId="00000302">
            <w:pPr>
              <w:pStyle w:val="Основнойтекст(2)1"/>
              <w:framePr w:hAnchor="text" w:vAnchor="text" w:w="9000" w:wrap="notBeside" w:y="1"/>
              <w:shd w:val="clear" w:color="auto" w:fill="auto"/>
              <w:spacing w:line="210" w:lineRule="exact"/>
              <w:ind w:firstLine="0"/>
              <w:jc w:val="center"/>
              <w:rPr/>
            </w:pPr>
            <w:r>
              <w:rPr>
                <w:rStyle w:val="Основнойтекст(2)+10;5pt"/>
              </w:rPr>
              <w:t>50</w:t>
            </w:r>
          </w:p>
        </w:tc>
      </w:tr>
      <w:tr>
        <w:trPr>
          <w:trHeight w:val="312" w:hRule="exact"/>
        </w:trPr>
        <w:tc>
          <w:tcPr>
            <w:cnfStyle w:val="000010010000"/>
            <w:tcW w:w="1982" w:type="dxa"/>
            <w:tcBorders>
              <w:top w:val="single" w:color="auto" w:sz="4" w:space="0"/>
              <w:left w:val="single" w:color="auto" w:sz="4" w:space="0"/>
            </w:tcBorders>
            <w:shd w:val="clear" w:color="auto" w:fill="ffffff"/>
            <w:vAlign w:val="center"/>
          </w:tcPr>
          <w:p w14:paraId="00000303">
            <w:pPr>
              <w:pStyle w:val="Основнойтекст(2)1"/>
              <w:framePr w:hAnchor="text" w:vAnchor="text" w:w="9000" w:wrap="notBeside" w:y="1"/>
              <w:shd w:val="clear" w:color="auto" w:fill="auto"/>
              <w:spacing w:line="210" w:lineRule="exact"/>
              <w:ind w:firstLine="0"/>
              <w:jc w:val="center"/>
              <w:rPr/>
            </w:pPr>
            <w:r>
              <w:rPr>
                <w:rStyle w:val="Основнойтекст(2)+10;5pt"/>
              </w:rPr>
              <w:t>1976</w:t>
            </w:r>
          </w:p>
        </w:tc>
        <w:tc>
          <w:tcPr>
            <w:cnfStyle w:val="000001010000"/>
            <w:tcW w:w="1248" w:type="dxa"/>
            <w:tcBorders>
              <w:top w:val="single" w:color="auto" w:sz="4" w:space="0"/>
              <w:left w:val="single" w:color="auto" w:sz="4" w:space="0"/>
            </w:tcBorders>
            <w:shd w:val="clear" w:color="auto" w:fill="ffffff"/>
            <w:vAlign w:val="bottom"/>
          </w:tcPr>
          <w:p w14:paraId="00000304">
            <w:pPr>
              <w:pStyle w:val="Основнойтекст(2)1"/>
              <w:framePr w:hAnchor="text" w:vAnchor="text" w:w="9000" w:wrap="notBeside" w:y="1"/>
              <w:shd w:val="clear" w:color="auto" w:fill="auto"/>
              <w:spacing w:line="210" w:lineRule="exact"/>
              <w:ind w:firstLine="0"/>
              <w:jc w:val="center"/>
              <w:rPr/>
            </w:pPr>
            <w:r>
              <w:rPr>
                <w:rStyle w:val="Основнойтекст(2)+10;5pt"/>
              </w:rPr>
              <w:t>0</w:t>
            </w:r>
          </w:p>
        </w:tc>
        <w:tc>
          <w:tcPr>
            <w:cnfStyle w:val="000010010000"/>
            <w:tcW w:w="1464" w:type="dxa"/>
            <w:tcBorders>
              <w:top w:val="single" w:color="auto" w:sz="4" w:space="0"/>
              <w:left w:val="single" w:color="auto" w:sz="4" w:space="0"/>
            </w:tcBorders>
            <w:shd w:val="clear" w:color="auto" w:fill="ffffff"/>
            <w:vAlign w:val="bottom"/>
          </w:tcPr>
          <w:p w14:paraId="00000305">
            <w:pPr>
              <w:pStyle w:val="Основнойтекст(2)1"/>
              <w:framePr w:hAnchor="text" w:vAnchor="text" w:w="9000" w:wrap="notBeside" w:y="1"/>
              <w:shd w:val="clear" w:color="auto" w:fill="auto"/>
              <w:spacing w:line="210" w:lineRule="exact"/>
              <w:ind w:firstLine="0"/>
              <w:jc w:val="center"/>
              <w:rPr/>
            </w:pPr>
            <w:r>
              <w:rPr>
                <w:rStyle w:val="Основнойтекст(2)+10;5pt"/>
              </w:rPr>
              <w:t>2</w:t>
            </w:r>
          </w:p>
        </w:tc>
        <w:tc>
          <w:tcPr>
            <w:cnfStyle w:val="000001010000"/>
            <w:tcW w:w="1469" w:type="dxa"/>
            <w:tcBorders>
              <w:top w:val="single" w:color="auto" w:sz="4" w:space="0"/>
              <w:left w:val="single" w:color="auto" w:sz="4" w:space="0"/>
            </w:tcBorders>
            <w:shd w:val="clear" w:color="auto" w:fill="ffffff"/>
            <w:vAlign w:val="bottom"/>
          </w:tcPr>
          <w:p w14:paraId="00000306">
            <w:pPr>
              <w:pStyle w:val="Основнойтекст(2)1"/>
              <w:framePr w:hAnchor="text" w:vAnchor="text" w:w="9000" w:wrap="notBeside" w:y="1"/>
              <w:shd w:val="clear" w:color="auto" w:fill="auto"/>
              <w:spacing w:line="210" w:lineRule="exact"/>
              <w:ind w:firstLine="0"/>
              <w:jc w:val="center"/>
              <w:rPr/>
            </w:pPr>
            <w:r>
              <w:rPr>
                <w:rStyle w:val="Основнойтекст(2)+10;5pt"/>
              </w:rPr>
              <w:t>0</w:t>
            </w:r>
          </w:p>
        </w:tc>
        <w:tc>
          <w:tcPr>
            <w:cnfStyle w:val="000010010000"/>
            <w:tcW w:w="1435" w:type="dxa"/>
            <w:tcBorders>
              <w:top w:val="single" w:color="auto" w:sz="4" w:space="0"/>
              <w:left w:val="single" w:color="auto" w:sz="4" w:space="0"/>
            </w:tcBorders>
            <w:shd w:val="clear" w:color="auto" w:fill="ffffff"/>
            <w:vAlign w:val="center"/>
          </w:tcPr>
          <w:p w14:paraId="00000307">
            <w:pPr>
              <w:pStyle w:val="Основнойтекст(2)1"/>
              <w:framePr w:hAnchor="text" w:vAnchor="text" w:w="9000" w:wrap="notBeside" w:y="1"/>
              <w:shd w:val="clear" w:color="auto" w:fill="auto"/>
              <w:spacing w:line="210" w:lineRule="exact"/>
              <w:ind w:firstLine="0"/>
              <w:jc w:val="center"/>
              <w:rPr/>
            </w:pPr>
            <w:r>
              <w:rPr>
                <w:rStyle w:val="Основнойтекст(2)+10;5pt"/>
              </w:rPr>
              <w:t>2 (0.26</w:t>
            </w:r>
            <w:r>
              <w:rPr>
                <w:rStyle w:val="Основнойтекст(2)+10;5pt"/>
              </w:rPr>
              <w:t>%)</w:t>
            </w:r>
          </w:p>
        </w:tc>
        <w:tc>
          <w:tcPr>
            <w:cnfStyle w:val="000001010000"/>
            <w:tcW w:w="1402" w:type="dxa"/>
            <w:tcBorders>
              <w:top w:val="single" w:color="auto" w:sz="4" w:space="0"/>
              <w:left w:val="single" w:color="auto" w:sz="4" w:space="0"/>
              <w:right w:val="single" w:color="auto" w:sz="4" w:space="0"/>
            </w:tcBorders>
            <w:shd w:val="clear" w:color="auto" w:fill="ffffff"/>
            <w:vAlign w:val="center"/>
          </w:tcPr>
          <w:p w14:paraId="00000308">
            <w:pPr>
              <w:pStyle w:val="Основнойтекст(2)1"/>
              <w:framePr w:hAnchor="text" w:vAnchor="text" w:w="9000" w:wrap="notBeside" w:y="1"/>
              <w:shd w:val="clear" w:color="auto" w:fill="auto"/>
              <w:spacing w:line="210" w:lineRule="exact"/>
              <w:ind w:firstLine="0"/>
              <w:jc w:val="center"/>
              <w:rPr/>
            </w:pPr>
            <w:r>
              <w:rPr>
                <w:rStyle w:val="Основнойтекст(2)+10;5pt"/>
              </w:rPr>
              <w:t>44</w:t>
            </w:r>
          </w:p>
        </w:tc>
      </w:tr>
      <w:tr>
        <w:trPr>
          <w:trHeight w:val="312" w:hRule="exact"/>
        </w:trPr>
        <w:tc>
          <w:tcPr>
            <w:cnfStyle w:val="000010100000"/>
            <w:tcW w:w="1982" w:type="dxa"/>
            <w:tcBorders>
              <w:top w:val="single" w:color="auto" w:sz="4" w:space="0"/>
              <w:left w:val="single" w:color="auto" w:sz="4" w:space="0"/>
            </w:tcBorders>
            <w:shd w:val="clear" w:color="auto" w:fill="ffffff"/>
            <w:vAlign w:val="center"/>
          </w:tcPr>
          <w:p w14:paraId="00000309">
            <w:pPr>
              <w:pStyle w:val="Основнойтекст(2)1"/>
              <w:framePr w:hAnchor="text" w:vAnchor="text" w:w="9000" w:wrap="notBeside" w:y="1"/>
              <w:shd w:val="clear" w:color="auto" w:fill="auto"/>
              <w:spacing w:line="210" w:lineRule="exact"/>
              <w:ind w:firstLine="0"/>
              <w:jc w:val="center"/>
              <w:rPr/>
            </w:pPr>
            <w:r>
              <w:rPr>
                <w:rStyle w:val="Основнойтекст(2)+10;5pt"/>
              </w:rPr>
              <w:t>1994</w:t>
            </w:r>
          </w:p>
        </w:tc>
        <w:tc>
          <w:tcPr>
            <w:cnfStyle w:val="000001100000"/>
            <w:tcW w:w="1248" w:type="dxa"/>
            <w:tcBorders>
              <w:top w:val="single" w:color="auto" w:sz="4" w:space="0"/>
              <w:left w:val="single" w:color="auto" w:sz="4" w:space="0"/>
            </w:tcBorders>
            <w:shd w:val="clear" w:color="auto" w:fill="ffffff"/>
            <w:vAlign w:val="bottom"/>
          </w:tcPr>
          <w:p w14:paraId="0000030A">
            <w:pPr>
              <w:pStyle w:val="Основнойтекст(2)1"/>
              <w:framePr w:hAnchor="text" w:vAnchor="text" w:w="9000" w:wrap="notBeside" w:y="1"/>
              <w:shd w:val="clear" w:color="auto" w:fill="auto"/>
              <w:spacing w:line="210" w:lineRule="exact"/>
              <w:ind w:firstLine="0"/>
              <w:jc w:val="center"/>
              <w:rPr/>
            </w:pPr>
            <w:r>
              <w:rPr>
                <w:rStyle w:val="Основнойтекст(2)+10;5pt"/>
              </w:rPr>
              <w:t>0</w:t>
            </w:r>
          </w:p>
        </w:tc>
        <w:tc>
          <w:tcPr>
            <w:cnfStyle w:val="000010100000"/>
            <w:tcW w:w="1464" w:type="dxa"/>
            <w:tcBorders>
              <w:top w:val="single" w:color="auto" w:sz="4" w:space="0"/>
              <w:left w:val="single" w:color="auto" w:sz="4" w:space="0"/>
            </w:tcBorders>
            <w:shd w:val="clear" w:color="auto" w:fill="ffffff"/>
            <w:vAlign w:val="center"/>
          </w:tcPr>
          <w:p w14:paraId="0000030B">
            <w:pPr>
              <w:pStyle w:val="Основнойтекст(2)1"/>
              <w:framePr w:hAnchor="text" w:vAnchor="text" w:w="9000" w:wrap="notBeside" w:y="1"/>
              <w:shd w:val="clear" w:color="auto" w:fill="auto"/>
              <w:spacing w:line="210" w:lineRule="exact"/>
              <w:ind w:firstLine="0"/>
              <w:jc w:val="center"/>
              <w:rPr/>
            </w:pPr>
            <w:r>
              <w:rPr>
                <w:rStyle w:val="Основнойтекст(2)+10;5pt"/>
              </w:rPr>
              <w:t>21</w:t>
            </w:r>
          </w:p>
        </w:tc>
        <w:tc>
          <w:tcPr>
            <w:cnfStyle w:val="000001100000"/>
            <w:tcW w:w="1469" w:type="dxa"/>
            <w:tcBorders>
              <w:top w:val="single" w:color="auto" w:sz="4" w:space="0"/>
              <w:left w:val="single" w:color="auto" w:sz="4" w:space="0"/>
            </w:tcBorders>
            <w:shd w:val="clear" w:color="auto" w:fill="ffffff"/>
            <w:vAlign w:val="bottom"/>
          </w:tcPr>
          <w:p w14:paraId="0000030C">
            <w:pPr>
              <w:pStyle w:val="Основнойтекст(2)1"/>
              <w:framePr w:hAnchor="text" w:vAnchor="text" w:w="9000" w:wrap="notBeside" w:y="1"/>
              <w:shd w:val="clear" w:color="auto" w:fill="auto"/>
              <w:spacing w:line="210" w:lineRule="exact"/>
              <w:ind w:firstLine="0"/>
              <w:jc w:val="center"/>
              <w:rPr/>
            </w:pPr>
            <w:r>
              <w:rPr>
                <w:rStyle w:val="Основнойтекст(2)+10;5pt"/>
              </w:rPr>
              <w:t>0</w:t>
            </w:r>
          </w:p>
        </w:tc>
        <w:tc>
          <w:tcPr>
            <w:cnfStyle w:val="000010100000"/>
            <w:tcW w:w="1435" w:type="dxa"/>
            <w:tcBorders>
              <w:top w:val="single" w:color="auto" w:sz="4" w:space="0"/>
              <w:left w:val="single" w:color="auto" w:sz="4" w:space="0"/>
            </w:tcBorders>
            <w:shd w:val="clear" w:color="auto" w:fill="ffffff"/>
            <w:vAlign w:val="center"/>
          </w:tcPr>
          <w:p w14:paraId="0000030D">
            <w:pPr>
              <w:pStyle w:val="Основнойтекст(2)1"/>
              <w:framePr w:hAnchor="text" w:vAnchor="text" w:w="9000" w:wrap="notBeside" w:y="1"/>
              <w:shd w:val="clear" w:color="auto" w:fill="auto"/>
              <w:spacing w:line="210" w:lineRule="exact"/>
              <w:ind w:firstLine="0"/>
              <w:jc w:val="center"/>
              <w:rPr/>
            </w:pPr>
            <w:r>
              <w:rPr>
                <w:rStyle w:val="Основнойтекст(2)+10;5pt"/>
              </w:rPr>
              <w:t>21</w:t>
            </w:r>
            <w:r>
              <w:rPr>
                <w:rStyle w:val="Основнойтекст(2)+10;5pt"/>
              </w:rPr>
              <w:t xml:space="preserve"> (2.74</w:t>
            </w:r>
            <w:r>
              <w:rPr>
                <w:rStyle w:val="Основнойтекст(2)+10;5pt"/>
              </w:rPr>
              <w:t>%)</w:t>
            </w:r>
          </w:p>
        </w:tc>
        <w:tc>
          <w:tcPr>
            <w:cnfStyle w:val="000001100000"/>
            <w:tcW w:w="1402" w:type="dxa"/>
            <w:tcBorders>
              <w:top w:val="single" w:color="auto" w:sz="4" w:space="0"/>
              <w:left w:val="single" w:color="auto" w:sz="4" w:space="0"/>
              <w:right w:val="single" w:color="auto" w:sz="4" w:space="0"/>
            </w:tcBorders>
            <w:shd w:val="clear" w:color="auto" w:fill="ffffff"/>
            <w:vAlign w:val="bottom"/>
          </w:tcPr>
          <w:p w14:paraId="0000030E">
            <w:pPr>
              <w:pStyle w:val="Основнойтекст(2)1"/>
              <w:framePr w:hAnchor="text" w:vAnchor="text" w:w="9000" w:wrap="notBeside" w:y="1"/>
              <w:shd w:val="clear" w:color="auto" w:fill="auto"/>
              <w:spacing w:line="210" w:lineRule="exact"/>
              <w:ind w:firstLine="0"/>
              <w:jc w:val="center"/>
              <w:rPr/>
            </w:pPr>
            <w:r>
              <w:rPr>
                <w:rStyle w:val="Основнойтекст(2)+10;5pt"/>
              </w:rPr>
              <w:t>2</w:t>
            </w:r>
            <w:r>
              <w:rPr>
                <w:rStyle w:val="Основнойтекст(2)+10;5pt"/>
              </w:rPr>
              <w:t>6</w:t>
            </w:r>
          </w:p>
        </w:tc>
      </w:tr>
      <w:tr>
        <w:trPr>
          <w:trHeight w:val="317" w:hRule="exact"/>
        </w:trPr>
        <w:tc>
          <w:tcPr>
            <w:cnfStyle w:val="000010010000"/>
            <w:tcW w:w="1982" w:type="dxa"/>
            <w:tcBorders>
              <w:top w:val="single" w:color="auto" w:sz="4" w:space="0"/>
              <w:left w:val="single" w:color="auto" w:sz="4" w:space="0"/>
              <w:bottom w:val="single" w:color="auto" w:sz="4" w:space="0"/>
            </w:tcBorders>
            <w:shd w:val="clear" w:color="auto" w:fill="ffffff"/>
            <w:vAlign w:val="center"/>
          </w:tcPr>
          <w:p w14:paraId="0000030F">
            <w:pPr>
              <w:pStyle w:val="Основнойтекст(2)1"/>
              <w:framePr w:hAnchor="text" w:vAnchor="text" w:w="9000" w:wrap="notBeside" w:y="1"/>
              <w:shd w:val="clear" w:color="auto" w:fill="auto"/>
              <w:spacing w:line="210" w:lineRule="exact"/>
              <w:ind w:firstLine="0"/>
              <w:jc w:val="center"/>
              <w:rPr/>
            </w:pPr>
            <w:r>
              <w:rPr>
                <w:rStyle w:val="Основнойтекст(2)+10;5pt"/>
              </w:rPr>
              <w:t>2012</w:t>
            </w:r>
          </w:p>
        </w:tc>
        <w:tc>
          <w:tcPr>
            <w:cnfStyle w:val="000001010000"/>
            <w:tcW w:w="1248" w:type="dxa"/>
            <w:tcBorders>
              <w:top w:val="single" w:color="auto" w:sz="4" w:space="0"/>
              <w:left w:val="single" w:color="auto" w:sz="4" w:space="0"/>
              <w:bottom w:val="single" w:color="auto" w:sz="4" w:space="0"/>
            </w:tcBorders>
            <w:shd w:val="clear" w:color="auto" w:fill="ffffff"/>
            <w:vAlign w:val="bottom"/>
          </w:tcPr>
          <w:p w14:paraId="00000310">
            <w:pPr>
              <w:pStyle w:val="Основнойтекст(2)1"/>
              <w:framePr w:hAnchor="text" w:vAnchor="text" w:w="9000" w:wrap="notBeside" w:y="1"/>
              <w:shd w:val="clear" w:color="auto" w:fill="auto"/>
              <w:spacing w:line="210" w:lineRule="exact"/>
              <w:ind w:firstLine="0"/>
              <w:jc w:val="center"/>
              <w:rPr/>
            </w:pPr>
            <w:r>
              <w:rPr>
                <w:rStyle w:val="Основнойтекст(2)+10;5pt"/>
              </w:rPr>
              <w:t>0</w:t>
            </w:r>
          </w:p>
        </w:tc>
        <w:tc>
          <w:tcPr>
            <w:cnfStyle w:val="000010010000"/>
            <w:tcW w:w="1464" w:type="dxa"/>
            <w:tcBorders>
              <w:top w:val="single" w:color="auto" w:sz="4" w:space="0"/>
              <w:left w:val="single" w:color="auto" w:sz="4" w:space="0"/>
              <w:bottom w:val="single" w:color="auto" w:sz="4" w:space="0"/>
            </w:tcBorders>
            <w:shd w:val="clear" w:color="auto" w:fill="ffffff"/>
            <w:vAlign w:val="center"/>
          </w:tcPr>
          <w:p w14:paraId="00000311">
            <w:pPr>
              <w:pStyle w:val="Основнойтекст(2)1"/>
              <w:framePr w:hAnchor="text" w:vAnchor="text" w:w="9000" w:wrap="notBeside" w:y="1"/>
              <w:shd w:val="clear" w:color="auto" w:fill="auto"/>
              <w:spacing w:line="210" w:lineRule="exact"/>
              <w:ind w:firstLine="0"/>
              <w:jc w:val="center"/>
              <w:rPr/>
            </w:pPr>
            <w:r>
              <w:rPr>
                <w:rStyle w:val="Основнойтекст(2)+10;5pt"/>
              </w:rPr>
              <w:t>6</w:t>
            </w:r>
            <w:r>
              <w:rPr>
                <w:rStyle w:val="Основнойтекст(2)+10;5pt"/>
              </w:rPr>
              <w:t>8</w:t>
            </w:r>
          </w:p>
        </w:tc>
        <w:tc>
          <w:tcPr>
            <w:cnfStyle w:val="000001010000"/>
            <w:tcW w:w="1469" w:type="dxa"/>
            <w:tcBorders>
              <w:top w:val="single" w:color="auto" w:sz="4" w:space="0"/>
              <w:left w:val="single" w:color="auto" w:sz="4" w:space="0"/>
              <w:bottom w:val="single" w:color="auto" w:sz="4" w:space="0"/>
            </w:tcBorders>
            <w:shd w:val="clear" w:color="auto" w:fill="ffffff"/>
            <w:vAlign w:val="bottom"/>
          </w:tcPr>
          <w:p w14:paraId="00000312">
            <w:pPr>
              <w:pStyle w:val="Основнойтекст(2)1"/>
              <w:framePr w:hAnchor="text" w:vAnchor="text" w:w="9000" w:wrap="notBeside" w:y="1"/>
              <w:shd w:val="clear" w:color="auto" w:fill="auto"/>
              <w:spacing w:line="210" w:lineRule="exact"/>
              <w:ind w:firstLine="0"/>
              <w:jc w:val="center"/>
              <w:rPr/>
            </w:pPr>
            <w:r>
              <w:rPr>
                <w:rStyle w:val="Основнойтекст(2)+10;5pt"/>
              </w:rPr>
              <w:t>0</w:t>
            </w:r>
          </w:p>
        </w:tc>
        <w:tc>
          <w:tcPr>
            <w:cnfStyle w:val="000010010000"/>
            <w:tcW w:w="1435" w:type="dxa"/>
            <w:tcBorders>
              <w:top w:val="single" w:color="auto" w:sz="4" w:space="0"/>
              <w:left w:val="single" w:color="auto" w:sz="4" w:space="0"/>
              <w:bottom w:val="single" w:color="auto" w:sz="4" w:space="0"/>
            </w:tcBorders>
            <w:shd w:val="clear" w:color="auto" w:fill="ffffff"/>
            <w:vAlign w:val="center"/>
          </w:tcPr>
          <w:p w14:paraId="00000313">
            <w:pPr>
              <w:pStyle w:val="Основнойтекст(2)1"/>
              <w:framePr w:hAnchor="text" w:vAnchor="text" w:w="9000" w:wrap="notBeside" w:y="1"/>
              <w:shd w:val="clear" w:color="auto" w:fill="auto"/>
              <w:spacing w:line="210" w:lineRule="exact"/>
              <w:ind w:left="200" w:firstLine="0"/>
              <w:jc w:val="left"/>
              <w:rPr/>
            </w:pPr>
            <w:r>
              <w:rPr>
                <w:rStyle w:val="Основнойтекст(2)+10;5pt"/>
              </w:rPr>
              <w:t>68</w:t>
            </w:r>
            <w:r>
              <w:rPr>
                <w:rStyle w:val="Основнойтекст(2)+10;5pt"/>
              </w:rPr>
              <w:t xml:space="preserve"> (8,87</w:t>
            </w:r>
            <w:r>
              <w:rPr>
                <w:rStyle w:val="Основнойтекст(2)+10;5pt"/>
              </w:rPr>
              <w:t>%)</w:t>
            </w:r>
          </w:p>
        </w:tc>
        <w:tc>
          <w:tcPr>
            <w:cnfStyle w:val="000001010000"/>
            <w:tcW w:w="1402" w:type="dxa"/>
            <w:tcBorders>
              <w:top w:val="single" w:color="auto" w:sz="4" w:space="0"/>
              <w:left w:val="single" w:color="auto" w:sz="4" w:space="0"/>
              <w:bottom w:val="single" w:color="auto" w:sz="4" w:space="0"/>
              <w:right w:val="single" w:color="auto" w:sz="4" w:space="0"/>
            </w:tcBorders>
            <w:shd w:val="clear" w:color="auto" w:fill="ffffff"/>
            <w:vAlign w:val="bottom"/>
          </w:tcPr>
          <w:p w14:paraId="00000314">
            <w:pPr>
              <w:pStyle w:val="Основнойтекст(2)1"/>
              <w:framePr w:hAnchor="text" w:vAnchor="text" w:w="9000" w:wrap="notBeside" w:y="1"/>
              <w:shd w:val="clear" w:color="auto" w:fill="auto"/>
              <w:spacing w:line="210" w:lineRule="exact"/>
              <w:ind w:firstLine="0"/>
              <w:jc w:val="center"/>
              <w:rPr/>
            </w:pPr>
            <w:r>
              <w:rPr>
                <w:rStyle w:val="Основнойтекст(2)+10;5pt"/>
              </w:rPr>
              <w:t>8</w:t>
            </w:r>
          </w:p>
        </w:tc>
      </w:tr>
      <w:tr>
        <w:trPr>
          <w:trHeight w:val="317" w:hRule="exact"/>
        </w:trPr>
        <w:tc>
          <w:tcPr>
            <w:cnfStyle w:val="000010100000"/>
            <w:tcW w:w="1982" w:type="dxa"/>
            <w:tcBorders>
              <w:top w:val="single" w:color="auto" w:sz="4" w:space="0"/>
              <w:left w:val="single" w:color="auto" w:sz="4" w:space="0"/>
              <w:bottom w:val="single" w:color="auto" w:sz="4" w:space="0"/>
            </w:tcBorders>
            <w:shd w:val="clear" w:color="auto" w:fill="ffffff"/>
            <w:vAlign w:val="center"/>
          </w:tcPr>
          <w:p w14:paraId="00000315">
            <w:pPr>
              <w:pStyle w:val="Основнойтекст(2)1"/>
              <w:framePr w:hAnchor="text" w:vAnchor="text" w:w="9000" w:wrap="notBeside" w:y="1"/>
              <w:shd w:val="clear" w:color="auto" w:fill="auto"/>
              <w:spacing w:line="210" w:lineRule="exact"/>
              <w:ind w:firstLine="0"/>
              <w:jc w:val="center"/>
              <w:rPr>
                <w:rStyle w:val="Основнойтекст(2)+10;5pt"/>
              </w:rPr>
            </w:pPr>
            <w:r>
              <w:rPr>
                <w:rStyle w:val="Основнойтекст(2)+10;5pt"/>
              </w:rPr>
              <w:t>2016</w:t>
            </w:r>
          </w:p>
        </w:tc>
        <w:tc>
          <w:tcPr>
            <w:cnfStyle w:val="000001100000"/>
            <w:tcW w:w="1248" w:type="dxa"/>
            <w:tcBorders>
              <w:top w:val="single" w:color="auto" w:sz="4" w:space="0"/>
              <w:left w:val="single" w:color="auto" w:sz="4" w:space="0"/>
              <w:bottom w:val="single" w:color="auto" w:sz="4" w:space="0"/>
            </w:tcBorders>
            <w:shd w:val="clear" w:color="auto" w:fill="ffffff"/>
            <w:vAlign w:val="bottom"/>
          </w:tcPr>
          <w:p w14:paraId="00000316">
            <w:pPr>
              <w:pStyle w:val="Основнойтекст(2)1"/>
              <w:framePr w:hAnchor="text" w:vAnchor="text" w:w="9000" w:wrap="notBeside" w:y="1"/>
              <w:shd w:val="clear" w:color="auto" w:fill="auto"/>
              <w:spacing w:line="210" w:lineRule="exact"/>
              <w:ind w:firstLine="0"/>
              <w:jc w:val="center"/>
              <w:rPr>
                <w:rStyle w:val="Основнойтекст(2)+10;5pt"/>
              </w:rPr>
            </w:pPr>
            <w:r>
              <w:rPr>
                <w:rStyle w:val="Основнойтекст(2)+10;5pt"/>
              </w:rPr>
              <w:t>0</w:t>
            </w:r>
          </w:p>
        </w:tc>
        <w:tc>
          <w:tcPr>
            <w:cnfStyle w:val="000010100000"/>
            <w:tcW w:w="1464" w:type="dxa"/>
            <w:tcBorders>
              <w:top w:val="single" w:color="auto" w:sz="4" w:space="0"/>
              <w:left w:val="single" w:color="auto" w:sz="4" w:space="0"/>
              <w:bottom w:val="single" w:color="auto" w:sz="4" w:space="0"/>
            </w:tcBorders>
            <w:shd w:val="clear" w:color="auto" w:fill="ffffff"/>
            <w:vAlign w:val="center"/>
          </w:tcPr>
          <w:p w14:paraId="00000317">
            <w:pPr>
              <w:pStyle w:val="Основнойтекст(2)1"/>
              <w:framePr w:hAnchor="text" w:vAnchor="text" w:w="9000" w:wrap="notBeside" w:y="1"/>
              <w:shd w:val="clear" w:color="auto" w:fill="auto"/>
              <w:spacing w:line="210" w:lineRule="exact"/>
              <w:ind w:firstLine="0"/>
              <w:jc w:val="center"/>
              <w:rPr>
                <w:rStyle w:val="Основнойтекст(2)+10;5pt"/>
              </w:rPr>
            </w:pPr>
            <w:r>
              <w:rPr>
                <w:rStyle w:val="Основнойтекст(2)+10;5pt"/>
              </w:rPr>
              <w:t>230</w:t>
            </w:r>
          </w:p>
        </w:tc>
        <w:tc>
          <w:tcPr>
            <w:cnfStyle w:val="000001100000"/>
            <w:tcW w:w="1469" w:type="dxa"/>
            <w:tcBorders>
              <w:top w:val="single" w:color="auto" w:sz="4" w:space="0"/>
              <w:left w:val="single" w:color="auto" w:sz="4" w:space="0"/>
              <w:bottom w:val="single" w:color="auto" w:sz="4" w:space="0"/>
            </w:tcBorders>
            <w:shd w:val="clear" w:color="auto" w:fill="ffffff"/>
            <w:vAlign w:val="bottom"/>
          </w:tcPr>
          <w:p w14:paraId="00000318">
            <w:pPr>
              <w:pStyle w:val="Основнойтекст(2)1"/>
              <w:framePr w:hAnchor="text" w:vAnchor="text" w:w="9000" w:wrap="notBeside" w:y="1"/>
              <w:shd w:val="clear" w:color="auto" w:fill="auto"/>
              <w:spacing w:line="210" w:lineRule="exact"/>
              <w:ind w:firstLine="0"/>
              <w:jc w:val="center"/>
              <w:rPr>
                <w:rStyle w:val="Основнойтекст(2)+10;5pt"/>
              </w:rPr>
            </w:pPr>
            <w:r>
              <w:rPr>
                <w:rStyle w:val="Основнойтекст(2)+10;5pt"/>
              </w:rPr>
              <w:t>0</w:t>
            </w:r>
          </w:p>
        </w:tc>
        <w:tc>
          <w:tcPr>
            <w:cnfStyle w:val="000010100000"/>
            <w:tcW w:w="1435" w:type="dxa"/>
            <w:tcBorders>
              <w:top w:val="single" w:color="auto" w:sz="4" w:space="0"/>
              <w:left w:val="single" w:color="auto" w:sz="4" w:space="0"/>
              <w:bottom w:val="single" w:color="auto" w:sz="4" w:space="0"/>
            </w:tcBorders>
            <w:shd w:val="clear" w:color="auto" w:fill="ffffff"/>
            <w:vAlign w:val="center"/>
          </w:tcPr>
          <w:p w14:paraId="00000319">
            <w:pPr>
              <w:pStyle w:val="Основнойтекст(2)1"/>
              <w:framePr w:hAnchor="text" w:vAnchor="text" w:w="9000" w:wrap="notBeside" w:y="1"/>
              <w:shd w:val="clear" w:color="auto" w:fill="auto"/>
              <w:spacing w:line="210" w:lineRule="exact"/>
              <w:ind w:left="200" w:firstLine="0"/>
              <w:jc w:val="left"/>
              <w:rPr>
                <w:rStyle w:val="Основнойтекст(2)+10;5pt"/>
              </w:rPr>
            </w:pPr>
            <w:r>
              <w:rPr>
                <w:rStyle w:val="Основнойтекст(2)+10;5pt"/>
              </w:rPr>
              <w:t>230(</w:t>
            </w:r>
            <w:r>
              <w:rPr>
                <w:rStyle w:val="Основнойтекст(2)+10;5pt"/>
              </w:rPr>
              <w:t>30%)</w:t>
            </w:r>
          </w:p>
        </w:tc>
        <w:tc>
          <w:tcPr>
            <w:cnfStyle w:val="000001100000"/>
            <w:tcW w:w="1402" w:type="dxa"/>
            <w:tcBorders>
              <w:top w:val="single" w:color="auto" w:sz="4" w:space="0"/>
              <w:left w:val="single" w:color="auto" w:sz="4" w:space="0"/>
              <w:bottom w:val="single" w:color="auto" w:sz="4" w:space="0"/>
              <w:right w:val="single" w:color="auto" w:sz="4" w:space="0"/>
            </w:tcBorders>
            <w:shd w:val="clear" w:color="auto" w:fill="ffffff"/>
            <w:vAlign w:val="bottom"/>
          </w:tcPr>
          <w:p w14:paraId="0000031A">
            <w:pPr>
              <w:pStyle w:val="Основнойтекст(2)1"/>
              <w:framePr w:hAnchor="text" w:vAnchor="text" w:w="9000" w:wrap="notBeside" w:y="1"/>
              <w:shd w:val="clear" w:color="auto" w:fill="auto"/>
              <w:spacing w:line="210" w:lineRule="exact"/>
              <w:ind w:firstLine="0"/>
              <w:jc w:val="center"/>
              <w:rPr>
                <w:rStyle w:val="Основнойтекст(2)+10;5pt"/>
              </w:rPr>
            </w:pPr>
            <w:r>
              <w:rPr>
                <w:rStyle w:val="Основнойтекст(2)+10;5pt"/>
              </w:rPr>
              <w:t>4</w:t>
            </w:r>
          </w:p>
        </w:tc>
      </w:tr>
    </w:tbl>
    <w:p w14:paraId="0000031B">
      <w:pPr>
        <w:framePr w:hAnchor="text" w:vAnchor="text" w:w="9000" w:wrap="notBeside" w:y="1"/>
        <w:rPr>
          <w:sz w:val="2"/>
          <w:szCs w:val="2"/>
        </w:rPr>
      </w:pPr>
    </w:p>
    <w:p w14:paraId="0000031C">
      <w:pPr>
        <w:rPr>
          <w:sz w:val="2"/>
          <w:szCs w:val="2"/>
        </w:rPr>
      </w:pPr>
    </w:p>
    <w:p w14:paraId="0000031D">
      <w:pPr>
        <w:pStyle w:val="Основнойтекст(2)1"/>
        <w:shd w:val="clear" w:color="auto" w:fill="auto"/>
        <w:spacing w:before="240" w:line="384" w:lineRule="exact"/>
        <w:ind w:firstLine="740"/>
        <w:rPr/>
      </w:pPr>
      <w:r>
        <w:t>В рассматриваемых системах имеются только сети отопления, отдельных сетей ГВС нет.</w:t>
      </w:r>
    </w:p>
    <w:p w14:paraId="0000031E">
      <w:pPr>
        <w:pStyle w:val="Основнойтекст(2)1"/>
        <w:shd w:val="clear" w:color="auto" w:fill="auto"/>
        <w:spacing w:line="384" w:lineRule="exact"/>
        <w:ind w:firstLine="740"/>
        <w:rPr/>
      </w:pPr>
      <w:r>
        <w:t xml:space="preserve">Наибольший перепад отметок высот отмечается в системе "Баранчик" - 6 </w:t>
      </w:r>
      <w:r>
        <w:rPr>
          <w:rStyle w:val="Основнойтекст(2)+Курсив"/>
        </w:rPr>
        <w:t xml:space="preserve">м. </w:t>
      </w:r>
      <w:r>
        <w:t>Во всех рассматриваемых тепловых сетях в системах прямых или обратных трубопроводов замкнутых контуров нет.</w:t>
      </w:r>
    </w:p>
    <w:p w14:paraId="0000031F">
      <w:pPr>
        <w:pStyle w:val="Основнойтекст(2)1"/>
        <w:shd w:val="clear" w:color="auto" w:fill="auto"/>
        <w:spacing w:line="384" w:lineRule="exact"/>
        <w:ind w:firstLine="740"/>
        <w:rPr/>
      </w:pPr>
      <w:r>
        <w:t xml:space="preserve">Суммарные протяженности трубопроводов сетей отопления для различных групп диаметров и типов прокладок представлены в </w:t>
      </w:r>
      <w:r>
        <w:rPr>
          <w:rStyle w:val="Основнойтекст(2)+Курсив"/>
        </w:rPr>
        <w:t>Табл. 3-3.</w:t>
      </w:r>
    </w:p>
    <w:p w14:paraId="00000320">
      <w:pPr>
        <w:pStyle w:val="Основнойтекст(5)"/>
        <w:shd w:val="clear" w:color="auto" w:fill="auto"/>
        <w:jc w:val="right"/>
        <w:rPr/>
      </w:pPr>
      <w:r>
        <w:t>Табл. 3-3</w:t>
      </w:r>
    </w:p>
    <w:p w14:paraId="00000321">
      <w:pPr>
        <w:pStyle w:val="Подписьктаблице1"/>
        <w:framePr w:hAnchor="text" w:vAnchor="text" w:w="8573" w:wrap="notBeside" w:y="1"/>
        <w:shd w:val="clear" w:color="auto" w:fill="auto"/>
        <w:spacing w:line="280" w:lineRule="exact"/>
        <w:jc w:val="center"/>
        <w:rPr/>
      </w:pPr>
      <w:r>
        <w:t>Протяженность трубопроводов сетей отопления</w:t>
      </w:r>
    </w:p>
    <w:tbl>
      <w:tblPr>
        <w:tblOverlap w:val="never"/>
        <w:tblW w:w="8573" w:type="dxa"/>
        <w:tblLayout w:type="fixed"/>
        <w:tblCellMar>
          <w:left w:w="10" w:type="dxa"/>
          <w:right w:w="10" w:type="dxa"/>
        </w:tblCellMar>
        <w:tblLook w:val="0000"/>
      </w:tblPr>
      <w:tblGrid>
        <w:gridCol w:w="2822"/>
        <w:gridCol w:w="1522"/>
        <w:gridCol w:w="1464"/>
        <w:gridCol w:w="1469"/>
        <w:gridCol w:w="1296"/>
      </w:tblGrid>
      <w:tr>
        <w:trPr>
          <w:trHeight w:val="312" w:hRule="exact"/>
        </w:trPr>
        <w:tc>
          <w:tcPr>
            <w:cnfStyle w:val="000010100000"/>
            <w:tcW w:w="2822" w:type="dxa"/>
            <w:vMerge w:val="restart"/>
            <w:tcBorders>
              <w:top w:val="single" w:color="auto" w:sz="4" w:space="0"/>
              <w:left w:val="single" w:color="auto" w:sz="4" w:space="0"/>
            </w:tcBorders>
            <w:shd w:val="clear" w:color="auto" w:fill="ffffff"/>
            <w:vAlign w:val="center"/>
          </w:tcPr>
          <w:p w14:paraId="00000322">
            <w:pPr>
              <w:pStyle w:val="Основнойтекст(2)1"/>
              <w:framePr w:hAnchor="text" w:vAnchor="text" w:w="8573" w:wrap="notBeside" w:y="1"/>
              <w:shd w:val="clear" w:color="auto" w:fill="auto"/>
              <w:spacing w:line="280" w:lineRule="exact"/>
              <w:ind w:firstLine="0"/>
              <w:jc w:val="center"/>
              <w:rPr>
                <w:sz w:val="24"/>
                <w:szCs w:val="24"/>
              </w:rPr>
            </w:pPr>
            <w:r>
              <w:rPr>
                <w:rStyle w:val="Основнойтекст(2)+10;5pt;Полужирный"/>
                <w:sz w:val="24"/>
                <w:szCs w:val="24"/>
              </w:rPr>
              <w:t xml:space="preserve">Диаметр </w:t>
            </w:r>
            <w:r>
              <w:rPr>
                <w:rStyle w:val="Основнойтекст(2)+Курсив1"/>
                <w:sz w:val="24"/>
                <w:szCs w:val="24"/>
              </w:rPr>
              <w:t>(</w:t>
            </w:r>
            <w:r>
              <w:rPr>
                <w:rStyle w:val="Основнойтекст(2)+10;5pt;Курсив"/>
                <w:sz w:val="24"/>
                <w:szCs w:val="24"/>
              </w:rPr>
              <w:t>мм</w:t>
            </w:r>
            <w:r>
              <w:rPr>
                <w:rStyle w:val="Основнойтекст(2)+Курсив1"/>
                <w:sz w:val="24"/>
                <w:szCs w:val="24"/>
              </w:rPr>
              <w:t>)</w:t>
            </w:r>
          </w:p>
        </w:tc>
        <w:tc>
          <w:tcPr>
            <w:cnfStyle w:val="000001100000"/>
            <w:tcW w:w="5751" w:type="dxa"/>
            <w:gridSpan w:val="4"/>
            <w:tcBorders>
              <w:top w:val="single" w:color="auto" w:sz="4" w:space="0"/>
              <w:left w:val="single" w:color="auto" w:sz="4" w:space="0"/>
              <w:right w:val="single" w:color="auto" w:sz="4" w:space="0"/>
            </w:tcBorders>
            <w:shd w:val="clear" w:color="auto" w:fill="ffffff"/>
            <w:vAlign w:val="bottom"/>
          </w:tcPr>
          <w:p w14:paraId="00000323">
            <w:pPr>
              <w:pStyle w:val="Основнойтекст(2)1"/>
              <w:framePr w:hAnchor="text" w:vAnchor="text" w:w="8573" w:wrap="notBeside" w:y="1"/>
              <w:shd w:val="clear" w:color="auto" w:fill="auto"/>
              <w:spacing w:line="210" w:lineRule="exact"/>
              <w:ind w:firstLine="0"/>
              <w:jc w:val="center"/>
              <w:rPr>
                <w:sz w:val="24"/>
                <w:szCs w:val="24"/>
              </w:rPr>
            </w:pPr>
            <w:r>
              <w:rPr>
                <w:rStyle w:val="Основнойтекст(2)+10;5pt;Полужирный"/>
                <w:sz w:val="24"/>
                <w:szCs w:val="24"/>
              </w:rPr>
              <w:t xml:space="preserve">Общая протяженность трубопроводов, </w:t>
            </w:r>
            <w:r>
              <w:rPr>
                <w:rStyle w:val="Основнойтекст(2)+10;5pt;Курсив"/>
                <w:sz w:val="24"/>
                <w:szCs w:val="24"/>
              </w:rPr>
              <w:t>м</w:t>
            </w:r>
          </w:p>
        </w:tc>
      </w:tr>
      <w:tr>
        <w:trPr>
          <w:trHeight w:val="312" w:hRule="exact"/>
        </w:trPr>
        <w:tc>
          <w:tcPr>
            <w:cnfStyle w:val="000010010000"/>
            <w:tcW w:w="2822" w:type="dxa"/>
            <w:vMerge w:val="continue"/>
            <w:tcBorders>
              <w:left w:val="single" w:color="auto" w:sz="4" w:space="0"/>
            </w:tcBorders>
            <w:shd w:val="clear" w:color="auto" w:fill="ffffff"/>
            <w:vAlign w:val="center"/>
          </w:tcPr>
          <w:p w14:paraId="00000324">
            <w:pPr>
              <w:framePr w:hAnchor="text" w:vAnchor="text" w:w="8573" w:wrap="notBeside" w:y="1"/>
              <w:jc w:val="center"/>
              <w:rPr/>
            </w:pPr>
          </w:p>
        </w:tc>
        <w:tc>
          <w:tcPr>
            <w:cnfStyle w:val="000001010000"/>
            <w:tcW w:w="1522" w:type="dxa"/>
            <w:tcBorders>
              <w:top w:val="single" w:color="auto" w:sz="4" w:space="0"/>
              <w:left w:val="single" w:color="auto" w:sz="4" w:space="0"/>
            </w:tcBorders>
            <w:shd w:val="clear" w:color="auto" w:fill="ffffff"/>
            <w:vAlign w:val="bottom"/>
          </w:tcPr>
          <w:p w14:paraId="00000325">
            <w:pPr>
              <w:pStyle w:val="Основнойтекст(2)1"/>
              <w:framePr w:hAnchor="text" w:vAnchor="text" w:w="8573" w:wrap="notBeside" w:y="1"/>
              <w:shd w:val="clear" w:color="auto" w:fill="auto"/>
              <w:spacing w:line="210" w:lineRule="exact"/>
              <w:ind w:firstLine="0"/>
              <w:jc w:val="center"/>
              <w:rPr>
                <w:sz w:val="24"/>
                <w:szCs w:val="24"/>
              </w:rPr>
            </w:pPr>
            <w:r>
              <w:rPr>
                <w:rStyle w:val="Основнойтекст(2)+10;5pt"/>
                <w:sz w:val="24"/>
                <w:szCs w:val="24"/>
              </w:rPr>
              <w:t>надземная</w:t>
            </w:r>
          </w:p>
        </w:tc>
        <w:tc>
          <w:tcPr>
            <w:cnfStyle w:val="000010010000"/>
            <w:tcW w:w="1464" w:type="dxa"/>
            <w:tcBorders>
              <w:top w:val="single" w:color="auto" w:sz="4" w:space="0"/>
              <w:left w:val="single" w:color="auto" w:sz="4" w:space="0"/>
            </w:tcBorders>
            <w:shd w:val="clear" w:color="auto" w:fill="ffffff"/>
            <w:vAlign w:val="bottom"/>
          </w:tcPr>
          <w:p w14:paraId="00000326">
            <w:pPr>
              <w:pStyle w:val="Основнойтекст(2)1"/>
              <w:framePr w:hAnchor="text" w:vAnchor="text" w:w="8573" w:wrap="notBeside" w:y="1"/>
              <w:shd w:val="clear" w:color="auto" w:fill="auto"/>
              <w:spacing w:line="210" w:lineRule="exact"/>
              <w:ind w:firstLine="0"/>
              <w:jc w:val="center"/>
              <w:rPr>
                <w:sz w:val="24"/>
                <w:szCs w:val="24"/>
              </w:rPr>
            </w:pPr>
            <w:r>
              <w:rPr>
                <w:rStyle w:val="Основнойтекст(2)+10;5pt"/>
                <w:sz w:val="24"/>
                <w:szCs w:val="24"/>
              </w:rPr>
              <w:t>непроходные</w:t>
            </w:r>
          </w:p>
        </w:tc>
        <w:tc>
          <w:tcPr>
            <w:cnfStyle w:val="000001010000"/>
            <w:tcW w:w="1469" w:type="dxa"/>
            <w:tcBorders>
              <w:top w:val="single" w:color="auto" w:sz="4" w:space="0"/>
              <w:left w:val="single" w:color="auto" w:sz="4" w:space="0"/>
            </w:tcBorders>
            <w:shd w:val="clear" w:color="auto" w:fill="ffffff"/>
            <w:vAlign w:val="bottom"/>
          </w:tcPr>
          <w:p w14:paraId="00000327">
            <w:pPr>
              <w:pStyle w:val="Основнойтекст(2)1"/>
              <w:framePr w:hAnchor="text" w:vAnchor="text" w:w="8573" w:wrap="notBeside" w:y="1"/>
              <w:shd w:val="clear" w:color="auto" w:fill="auto"/>
              <w:spacing w:line="210" w:lineRule="exact"/>
              <w:ind w:firstLine="0"/>
              <w:jc w:val="center"/>
              <w:rPr>
                <w:sz w:val="24"/>
                <w:szCs w:val="24"/>
              </w:rPr>
            </w:pPr>
            <w:r>
              <w:rPr>
                <w:rStyle w:val="Основнойтекст(2)+10;5pt"/>
                <w:sz w:val="24"/>
                <w:szCs w:val="24"/>
              </w:rPr>
              <w:t>бесканальная</w:t>
            </w:r>
          </w:p>
        </w:tc>
        <w:tc>
          <w:tcPr>
            <w:cnfStyle w:val="000010010000"/>
            <w:tcW w:w="1296" w:type="dxa"/>
            <w:tcBorders>
              <w:top w:val="single" w:color="auto" w:sz="4" w:space="0"/>
              <w:left w:val="single" w:color="auto" w:sz="4" w:space="0"/>
              <w:right w:val="single" w:color="auto" w:sz="4" w:space="0"/>
            </w:tcBorders>
            <w:shd w:val="clear" w:color="auto" w:fill="ffffff"/>
            <w:vAlign w:val="bottom"/>
          </w:tcPr>
          <w:p w14:paraId="00000328">
            <w:pPr>
              <w:pStyle w:val="Основнойтекст(2)1"/>
              <w:framePr w:hAnchor="text" w:vAnchor="text" w:w="8573" w:wrap="notBeside" w:y="1"/>
              <w:shd w:val="clear" w:color="auto" w:fill="auto"/>
              <w:spacing w:line="210" w:lineRule="exact"/>
              <w:ind w:firstLine="0"/>
              <w:jc w:val="center"/>
              <w:rPr>
                <w:sz w:val="24"/>
                <w:szCs w:val="24"/>
              </w:rPr>
            </w:pPr>
            <w:r>
              <w:rPr>
                <w:rStyle w:val="Основнойтекст(2)+10;5pt"/>
                <w:sz w:val="24"/>
                <w:szCs w:val="24"/>
              </w:rPr>
              <w:t>Всего</w:t>
            </w:r>
          </w:p>
        </w:tc>
      </w:tr>
      <w:tr>
        <w:trPr>
          <w:trHeight w:val="331" w:hRule="exact"/>
        </w:trPr>
        <w:tc>
          <w:tcPr>
            <w:cnfStyle w:val="000010100000"/>
            <w:tcW w:w="2822" w:type="dxa"/>
            <w:tcBorders>
              <w:top w:val="single" w:color="auto" w:sz="4" w:space="0"/>
              <w:left w:val="single" w:color="auto" w:sz="4" w:space="0"/>
            </w:tcBorders>
            <w:shd w:val="clear" w:color="auto" w:fill="ffffff"/>
            <w:vAlign w:val="center"/>
          </w:tcPr>
          <w:p w14:paraId="00000329">
            <w:pPr>
              <w:pStyle w:val="Основнойтекст(2)1"/>
              <w:framePr w:hAnchor="text" w:vAnchor="text" w:w="8573" w:wrap="notBeside" w:y="1"/>
              <w:shd w:val="clear" w:color="auto" w:fill="auto"/>
              <w:spacing w:line="280" w:lineRule="exact"/>
              <w:ind w:firstLine="0"/>
              <w:jc w:val="center"/>
              <w:rPr>
                <w:sz w:val="24"/>
                <w:szCs w:val="24"/>
              </w:rPr>
            </w:pPr>
            <w:r>
              <w:rPr>
                <w:rStyle w:val="Основнойтекст(2)+Полужирный2"/>
                <w:sz w:val="24"/>
                <w:szCs w:val="24"/>
              </w:rPr>
              <w:t>Байкал:</w:t>
            </w:r>
          </w:p>
        </w:tc>
        <w:tc>
          <w:tcPr>
            <w:cnfStyle w:val="000001100000"/>
            <w:tcW w:w="1522" w:type="dxa"/>
            <w:tcBorders>
              <w:top w:val="single" w:color="auto" w:sz="4" w:space="0"/>
              <w:left w:val="single" w:color="auto" w:sz="4" w:space="0"/>
            </w:tcBorders>
            <w:shd w:val="clear" w:color="auto" w:fill="ffffff"/>
            <w:vAlign w:val="bottom"/>
          </w:tcPr>
          <w:p w14:paraId="0000032A">
            <w:pPr>
              <w:pStyle w:val="Основнойтекст(2)1"/>
              <w:framePr w:hAnchor="text" w:vAnchor="text" w:w="8573" w:wrap="notBeside" w:y="1"/>
              <w:shd w:val="clear" w:color="auto" w:fill="auto"/>
              <w:spacing w:line="210" w:lineRule="exact"/>
              <w:ind w:firstLine="0"/>
              <w:jc w:val="center"/>
              <w:rPr>
                <w:sz w:val="24"/>
                <w:szCs w:val="24"/>
              </w:rPr>
            </w:pPr>
            <w:r>
              <w:rPr>
                <w:rStyle w:val="Основнойтекст(2)+10;5pt;Полужирный"/>
                <w:sz w:val="24"/>
                <w:szCs w:val="24"/>
              </w:rPr>
              <w:t>0</w:t>
            </w:r>
          </w:p>
        </w:tc>
        <w:tc>
          <w:tcPr>
            <w:cnfStyle w:val="000010100000"/>
            <w:tcW w:w="1464" w:type="dxa"/>
            <w:tcBorders>
              <w:top w:val="single" w:color="auto" w:sz="4" w:space="0"/>
              <w:left w:val="single" w:color="auto" w:sz="4" w:space="0"/>
            </w:tcBorders>
            <w:shd w:val="clear" w:color="auto" w:fill="ffffff"/>
            <w:vAlign w:val="center"/>
          </w:tcPr>
          <w:p w14:paraId="0000032B">
            <w:pPr>
              <w:pStyle w:val="Основнойтекст(2)1"/>
              <w:framePr w:hAnchor="text" w:vAnchor="text" w:w="8573" w:wrap="notBeside" w:y="1"/>
              <w:shd w:val="clear" w:color="auto" w:fill="auto"/>
              <w:spacing w:line="210" w:lineRule="exact"/>
              <w:ind w:firstLine="0"/>
              <w:jc w:val="center"/>
              <w:rPr>
                <w:sz w:val="24"/>
                <w:szCs w:val="24"/>
              </w:rPr>
            </w:pPr>
            <w:r>
              <w:rPr>
                <w:rStyle w:val="Основнойтекст(2)+10;5pt;Полужирный"/>
                <w:sz w:val="24"/>
                <w:szCs w:val="24"/>
              </w:rPr>
              <w:t>816</w:t>
            </w:r>
          </w:p>
        </w:tc>
        <w:tc>
          <w:tcPr>
            <w:cnfStyle w:val="000001100000"/>
            <w:tcW w:w="1469" w:type="dxa"/>
            <w:tcBorders>
              <w:top w:val="single" w:color="auto" w:sz="4" w:space="0"/>
              <w:left w:val="single" w:color="auto" w:sz="4" w:space="0"/>
            </w:tcBorders>
            <w:shd w:val="clear" w:color="auto" w:fill="ffffff"/>
            <w:vAlign w:val="bottom"/>
          </w:tcPr>
          <w:p w14:paraId="0000032C">
            <w:pPr>
              <w:pStyle w:val="Основнойтекст(2)1"/>
              <w:framePr w:hAnchor="text" w:vAnchor="text" w:w="8573" w:wrap="notBeside" w:y="1"/>
              <w:shd w:val="clear" w:color="auto" w:fill="auto"/>
              <w:spacing w:line="210" w:lineRule="exact"/>
              <w:ind w:firstLine="0"/>
              <w:jc w:val="center"/>
              <w:rPr>
                <w:sz w:val="24"/>
                <w:szCs w:val="24"/>
              </w:rPr>
            </w:pPr>
            <w:r>
              <w:rPr>
                <w:rStyle w:val="Основнойтекст(2)+10;5pt;Полужирный"/>
                <w:sz w:val="24"/>
                <w:szCs w:val="24"/>
              </w:rPr>
              <w:t>0</w:t>
            </w:r>
          </w:p>
        </w:tc>
        <w:tc>
          <w:tcPr>
            <w:cnfStyle w:val="000010100000"/>
            <w:tcW w:w="1296" w:type="dxa"/>
            <w:tcBorders>
              <w:top w:val="single" w:color="auto" w:sz="4" w:space="0"/>
              <w:left w:val="single" w:color="auto" w:sz="4" w:space="0"/>
              <w:right w:val="single" w:color="auto" w:sz="4" w:space="0"/>
            </w:tcBorders>
            <w:shd w:val="clear" w:color="auto" w:fill="ffffff"/>
            <w:vAlign w:val="center"/>
          </w:tcPr>
          <w:p w14:paraId="0000032D">
            <w:pPr>
              <w:pStyle w:val="Основнойтекст(2)1"/>
              <w:framePr w:hAnchor="text" w:vAnchor="text" w:w="8573" w:wrap="notBeside" w:y="1"/>
              <w:shd w:val="clear" w:color="auto" w:fill="auto"/>
              <w:spacing w:line="210" w:lineRule="exact"/>
              <w:ind w:firstLine="0"/>
              <w:jc w:val="center"/>
              <w:rPr>
                <w:sz w:val="24"/>
                <w:szCs w:val="24"/>
              </w:rPr>
            </w:pPr>
            <w:r>
              <w:rPr>
                <w:rStyle w:val="Основнойтекст(2)+10;5pt;Полужирный"/>
                <w:sz w:val="24"/>
                <w:szCs w:val="24"/>
              </w:rPr>
              <w:t>816</w:t>
            </w:r>
          </w:p>
        </w:tc>
      </w:tr>
      <w:tr>
        <w:trPr>
          <w:trHeight w:val="331" w:hRule="exact"/>
        </w:trPr>
        <w:tc>
          <w:tcPr>
            <w:cnfStyle w:val="000010010000"/>
            <w:tcW w:w="2822" w:type="dxa"/>
            <w:tcBorders>
              <w:top w:val="single" w:color="auto" w:sz="4" w:space="0"/>
              <w:left w:val="single" w:color="auto" w:sz="4" w:space="0"/>
            </w:tcBorders>
            <w:shd w:val="clear" w:color="auto" w:fill="ffffff"/>
            <w:vAlign w:val="center"/>
          </w:tcPr>
          <w:p w14:paraId="0000032E">
            <w:pPr>
              <w:pStyle w:val="Основнойтекст(2)1"/>
              <w:framePr w:hAnchor="text" w:vAnchor="text" w:w="8573" w:wrap="notBeside" w:y="1"/>
              <w:shd w:val="clear" w:color="auto" w:fill="auto"/>
              <w:spacing w:line="280" w:lineRule="exact"/>
              <w:ind w:firstLine="0"/>
              <w:jc w:val="center"/>
              <w:rPr>
                <w:sz w:val="24"/>
                <w:szCs w:val="24"/>
              </w:rPr>
            </w:pPr>
            <w:r>
              <w:rPr>
                <w:rStyle w:val="Основнойтекст(2)"/>
                <w:sz w:val="24"/>
                <w:szCs w:val="24"/>
              </w:rPr>
              <w:t>32</w:t>
            </w:r>
          </w:p>
        </w:tc>
        <w:tc>
          <w:tcPr>
            <w:cnfStyle w:val="000001010000"/>
            <w:tcW w:w="1522" w:type="dxa"/>
            <w:tcBorders>
              <w:top w:val="single" w:color="auto" w:sz="4" w:space="0"/>
              <w:left w:val="single" w:color="auto" w:sz="4" w:space="0"/>
            </w:tcBorders>
            <w:shd w:val="clear" w:color="auto" w:fill="ffffff"/>
            <w:vAlign w:val="bottom"/>
          </w:tcPr>
          <w:p w14:paraId="0000032F">
            <w:pPr>
              <w:pStyle w:val="Основнойтекст(2)1"/>
              <w:framePr w:hAnchor="text" w:vAnchor="text" w:w="8573" w:wrap="notBeside" w:y="1"/>
              <w:shd w:val="clear" w:color="auto" w:fill="auto"/>
              <w:spacing w:line="280" w:lineRule="exact"/>
              <w:ind w:firstLine="0"/>
              <w:jc w:val="center"/>
              <w:rPr>
                <w:sz w:val="24"/>
                <w:szCs w:val="24"/>
              </w:rPr>
            </w:pPr>
            <w:r>
              <w:rPr>
                <w:rStyle w:val="Основнойтекст(2)"/>
                <w:sz w:val="24"/>
                <w:szCs w:val="24"/>
              </w:rPr>
              <w:t>0</w:t>
            </w:r>
          </w:p>
        </w:tc>
        <w:tc>
          <w:tcPr>
            <w:cnfStyle w:val="000010010000"/>
            <w:tcW w:w="1464" w:type="dxa"/>
            <w:tcBorders>
              <w:top w:val="single" w:color="auto" w:sz="4" w:space="0"/>
              <w:left w:val="single" w:color="auto" w:sz="4" w:space="0"/>
            </w:tcBorders>
            <w:shd w:val="clear" w:color="auto" w:fill="ffffff"/>
            <w:vAlign w:val="bottom"/>
          </w:tcPr>
          <w:p w14:paraId="00000330">
            <w:pPr>
              <w:pStyle w:val="Основнойтекст(2)1"/>
              <w:framePr w:hAnchor="text" w:vAnchor="text" w:w="8573" w:wrap="notBeside" w:y="1"/>
              <w:shd w:val="clear" w:color="auto" w:fill="auto"/>
              <w:spacing w:line="280" w:lineRule="exact"/>
              <w:ind w:firstLine="0"/>
              <w:jc w:val="center"/>
              <w:rPr>
                <w:sz w:val="24"/>
                <w:szCs w:val="24"/>
              </w:rPr>
            </w:pPr>
            <w:r>
              <w:rPr>
                <w:rStyle w:val="Основнойтекст(2)"/>
                <w:sz w:val="24"/>
                <w:szCs w:val="24"/>
              </w:rPr>
              <w:t>23</w:t>
            </w:r>
          </w:p>
        </w:tc>
        <w:tc>
          <w:tcPr>
            <w:cnfStyle w:val="000001010000"/>
            <w:tcW w:w="1469" w:type="dxa"/>
            <w:tcBorders>
              <w:top w:val="single" w:color="auto" w:sz="4" w:space="0"/>
              <w:left w:val="single" w:color="auto" w:sz="4" w:space="0"/>
            </w:tcBorders>
            <w:shd w:val="clear" w:color="auto" w:fill="ffffff"/>
            <w:vAlign w:val="bottom"/>
          </w:tcPr>
          <w:p w14:paraId="00000331">
            <w:pPr>
              <w:pStyle w:val="Основнойтекст(2)1"/>
              <w:framePr w:hAnchor="text" w:vAnchor="text" w:w="8573" w:wrap="notBeside" w:y="1"/>
              <w:shd w:val="clear" w:color="auto" w:fill="auto"/>
              <w:spacing w:line="280" w:lineRule="exact"/>
              <w:ind w:firstLine="0"/>
              <w:jc w:val="center"/>
              <w:rPr>
                <w:sz w:val="24"/>
                <w:szCs w:val="24"/>
              </w:rPr>
            </w:pPr>
            <w:r>
              <w:rPr>
                <w:rStyle w:val="Основнойтекст(2)"/>
                <w:sz w:val="24"/>
                <w:szCs w:val="24"/>
              </w:rPr>
              <w:t>0</w:t>
            </w:r>
          </w:p>
        </w:tc>
        <w:tc>
          <w:tcPr>
            <w:cnfStyle w:val="000010010000"/>
            <w:tcW w:w="1296" w:type="dxa"/>
            <w:tcBorders>
              <w:top w:val="single" w:color="auto" w:sz="4" w:space="0"/>
              <w:left w:val="single" w:color="auto" w:sz="4" w:space="0"/>
              <w:right w:val="single" w:color="auto" w:sz="4" w:space="0"/>
            </w:tcBorders>
            <w:shd w:val="clear" w:color="auto" w:fill="ffffff"/>
            <w:vAlign w:val="bottom"/>
          </w:tcPr>
          <w:p w14:paraId="00000332">
            <w:pPr>
              <w:pStyle w:val="Основнойтекст(2)1"/>
              <w:framePr w:hAnchor="text" w:vAnchor="text" w:w="8573" w:wrap="notBeside" w:y="1"/>
              <w:shd w:val="clear" w:color="auto" w:fill="auto"/>
              <w:spacing w:line="280" w:lineRule="exact"/>
              <w:ind w:firstLine="0"/>
              <w:jc w:val="center"/>
              <w:rPr>
                <w:sz w:val="24"/>
                <w:szCs w:val="24"/>
              </w:rPr>
            </w:pPr>
            <w:r>
              <w:rPr>
                <w:rStyle w:val="Основнойтекст(2)"/>
                <w:sz w:val="24"/>
                <w:szCs w:val="24"/>
              </w:rPr>
              <w:t>23</w:t>
            </w:r>
          </w:p>
        </w:tc>
      </w:tr>
      <w:tr>
        <w:trPr>
          <w:trHeight w:val="331" w:hRule="exact"/>
        </w:trPr>
        <w:tc>
          <w:tcPr>
            <w:cnfStyle w:val="000010100000"/>
            <w:tcW w:w="2822" w:type="dxa"/>
            <w:tcBorders>
              <w:top w:val="single" w:color="auto" w:sz="4" w:space="0"/>
              <w:left w:val="single" w:color="auto" w:sz="4" w:space="0"/>
            </w:tcBorders>
            <w:shd w:val="clear" w:color="auto" w:fill="ffffff"/>
            <w:vAlign w:val="bottom"/>
          </w:tcPr>
          <w:p w14:paraId="00000333">
            <w:pPr>
              <w:pStyle w:val="Основнойтекст(2)1"/>
              <w:framePr w:hAnchor="text" w:vAnchor="text" w:w="8573" w:wrap="notBeside" w:y="1"/>
              <w:shd w:val="clear" w:color="auto" w:fill="auto"/>
              <w:spacing w:line="280" w:lineRule="exact"/>
              <w:ind w:firstLine="0"/>
              <w:jc w:val="center"/>
              <w:rPr>
                <w:sz w:val="24"/>
                <w:szCs w:val="24"/>
              </w:rPr>
            </w:pPr>
            <w:r>
              <w:rPr>
                <w:rStyle w:val="Основнойтекст(2)"/>
                <w:sz w:val="24"/>
                <w:szCs w:val="24"/>
              </w:rPr>
              <w:t>40</w:t>
            </w:r>
          </w:p>
        </w:tc>
        <w:tc>
          <w:tcPr>
            <w:cnfStyle w:val="000001100000"/>
            <w:tcW w:w="1522" w:type="dxa"/>
            <w:tcBorders>
              <w:top w:val="single" w:color="auto" w:sz="4" w:space="0"/>
              <w:left w:val="single" w:color="auto" w:sz="4" w:space="0"/>
            </w:tcBorders>
            <w:shd w:val="clear" w:color="auto" w:fill="ffffff"/>
            <w:vAlign w:val="bottom"/>
          </w:tcPr>
          <w:p w14:paraId="00000334">
            <w:pPr>
              <w:pStyle w:val="Основнойтекст(2)1"/>
              <w:framePr w:hAnchor="text" w:vAnchor="text" w:w="8573" w:wrap="notBeside" w:y="1"/>
              <w:shd w:val="clear" w:color="auto" w:fill="auto"/>
              <w:spacing w:line="280" w:lineRule="exact"/>
              <w:ind w:firstLine="0"/>
              <w:jc w:val="center"/>
              <w:rPr>
                <w:sz w:val="24"/>
                <w:szCs w:val="24"/>
              </w:rPr>
            </w:pPr>
            <w:r>
              <w:rPr>
                <w:rStyle w:val="Основнойтекст(2)"/>
                <w:sz w:val="24"/>
                <w:szCs w:val="24"/>
              </w:rPr>
              <w:t>0</w:t>
            </w:r>
          </w:p>
        </w:tc>
        <w:tc>
          <w:tcPr>
            <w:cnfStyle w:val="000010100000"/>
            <w:tcW w:w="1464" w:type="dxa"/>
            <w:tcBorders>
              <w:top w:val="single" w:color="auto" w:sz="4" w:space="0"/>
              <w:left w:val="single" w:color="auto" w:sz="4" w:space="0"/>
            </w:tcBorders>
            <w:shd w:val="clear" w:color="auto" w:fill="ffffff"/>
            <w:vAlign w:val="bottom"/>
          </w:tcPr>
          <w:p w14:paraId="00000335">
            <w:pPr>
              <w:pStyle w:val="Основнойтекст(2)1"/>
              <w:framePr w:hAnchor="text" w:vAnchor="text" w:w="8573" w:wrap="notBeside" w:y="1"/>
              <w:shd w:val="clear" w:color="auto" w:fill="auto"/>
              <w:spacing w:line="280" w:lineRule="exact"/>
              <w:ind w:firstLine="0"/>
              <w:jc w:val="center"/>
              <w:rPr>
                <w:sz w:val="24"/>
                <w:szCs w:val="24"/>
              </w:rPr>
            </w:pPr>
            <w:r>
              <w:rPr>
                <w:rStyle w:val="Основнойтекст(2)"/>
                <w:sz w:val="24"/>
                <w:szCs w:val="24"/>
              </w:rPr>
              <w:t>6</w:t>
            </w:r>
          </w:p>
        </w:tc>
        <w:tc>
          <w:tcPr>
            <w:cnfStyle w:val="000001100000"/>
            <w:tcW w:w="1469" w:type="dxa"/>
            <w:tcBorders>
              <w:top w:val="single" w:color="auto" w:sz="4" w:space="0"/>
              <w:left w:val="single" w:color="auto" w:sz="4" w:space="0"/>
            </w:tcBorders>
            <w:shd w:val="clear" w:color="auto" w:fill="ffffff"/>
            <w:vAlign w:val="bottom"/>
          </w:tcPr>
          <w:p w14:paraId="00000336">
            <w:pPr>
              <w:pStyle w:val="Основнойтекст(2)1"/>
              <w:framePr w:hAnchor="text" w:vAnchor="text" w:w="8573" w:wrap="notBeside" w:y="1"/>
              <w:shd w:val="clear" w:color="auto" w:fill="auto"/>
              <w:spacing w:line="280" w:lineRule="exact"/>
              <w:ind w:firstLine="0"/>
              <w:jc w:val="center"/>
              <w:rPr>
                <w:sz w:val="24"/>
                <w:szCs w:val="24"/>
              </w:rPr>
            </w:pPr>
            <w:r>
              <w:rPr>
                <w:rStyle w:val="Основнойтекст(2)"/>
                <w:sz w:val="24"/>
                <w:szCs w:val="24"/>
              </w:rPr>
              <w:t>0</w:t>
            </w:r>
          </w:p>
        </w:tc>
        <w:tc>
          <w:tcPr>
            <w:cnfStyle w:val="000010100000"/>
            <w:tcW w:w="1296" w:type="dxa"/>
            <w:tcBorders>
              <w:top w:val="single" w:color="auto" w:sz="4" w:space="0"/>
              <w:left w:val="single" w:color="auto" w:sz="4" w:space="0"/>
              <w:right w:val="single" w:color="auto" w:sz="4" w:space="0"/>
            </w:tcBorders>
            <w:shd w:val="clear" w:color="auto" w:fill="ffffff"/>
            <w:vAlign w:val="bottom"/>
          </w:tcPr>
          <w:p w14:paraId="00000337">
            <w:pPr>
              <w:pStyle w:val="Основнойтекст(2)1"/>
              <w:framePr w:hAnchor="text" w:vAnchor="text" w:w="8573" w:wrap="notBeside" w:y="1"/>
              <w:shd w:val="clear" w:color="auto" w:fill="auto"/>
              <w:spacing w:line="280" w:lineRule="exact"/>
              <w:ind w:firstLine="0"/>
              <w:jc w:val="center"/>
              <w:rPr>
                <w:sz w:val="24"/>
                <w:szCs w:val="24"/>
              </w:rPr>
            </w:pPr>
            <w:r>
              <w:rPr>
                <w:rStyle w:val="Основнойтекст(2)"/>
                <w:sz w:val="24"/>
                <w:szCs w:val="24"/>
              </w:rPr>
              <w:t>6</w:t>
            </w:r>
          </w:p>
        </w:tc>
      </w:tr>
      <w:tr>
        <w:trPr>
          <w:trHeight w:val="336" w:hRule="exact"/>
        </w:trPr>
        <w:tc>
          <w:tcPr>
            <w:cnfStyle w:val="000010010000"/>
            <w:tcW w:w="2822" w:type="dxa"/>
            <w:tcBorders>
              <w:top w:val="single" w:color="auto" w:sz="4" w:space="0"/>
              <w:left w:val="single" w:color="auto" w:sz="4" w:space="0"/>
            </w:tcBorders>
            <w:shd w:val="clear" w:color="auto" w:fill="ffffff"/>
            <w:vAlign w:val="center"/>
          </w:tcPr>
          <w:p w14:paraId="00000338">
            <w:pPr>
              <w:pStyle w:val="Основнойтекст(2)1"/>
              <w:framePr w:hAnchor="text" w:vAnchor="text" w:w="8573" w:wrap="notBeside" w:y="1"/>
              <w:shd w:val="clear" w:color="auto" w:fill="auto"/>
              <w:spacing w:line="280" w:lineRule="exact"/>
              <w:ind w:firstLine="0"/>
              <w:jc w:val="center"/>
              <w:rPr>
                <w:sz w:val="24"/>
                <w:szCs w:val="24"/>
              </w:rPr>
            </w:pPr>
            <w:r>
              <w:rPr>
                <w:rStyle w:val="Основнойтекст(2)"/>
                <w:sz w:val="24"/>
                <w:szCs w:val="24"/>
              </w:rPr>
              <w:t>46</w:t>
            </w:r>
          </w:p>
        </w:tc>
        <w:tc>
          <w:tcPr>
            <w:cnfStyle w:val="000001010000"/>
            <w:tcW w:w="1522" w:type="dxa"/>
            <w:tcBorders>
              <w:top w:val="single" w:color="auto" w:sz="4" w:space="0"/>
              <w:left w:val="single" w:color="auto" w:sz="4" w:space="0"/>
            </w:tcBorders>
            <w:shd w:val="clear" w:color="auto" w:fill="ffffff"/>
            <w:vAlign w:val="bottom"/>
          </w:tcPr>
          <w:p w14:paraId="00000339">
            <w:pPr>
              <w:pStyle w:val="Основнойтекст(2)1"/>
              <w:framePr w:hAnchor="text" w:vAnchor="text" w:w="8573" w:wrap="notBeside" w:y="1"/>
              <w:shd w:val="clear" w:color="auto" w:fill="auto"/>
              <w:spacing w:line="280" w:lineRule="exact"/>
              <w:ind w:firstLine="0"/>
              <w:jc w:val="center"/>
              <w:rPr>
                <w:sz w:val="24"/>
                <w:szCs w:val="24"/>
              </w:rPr>
            </w:pPr>
            <w:r>
              <w:rPr>
                <w:rStyle w:val="Основнойтекст(2)"/>
                <w:sz w:val="24"/>
                <w:szCs w:val="24"/>
              </w:rPr>
              <w:t>0</w:t>
            </w:r>
          </w:p>
        </w:tc>
        <w:tc>
          <w:tcPr>
            <w:cnfStyle w:val="000010010000"/>
            <w:tcW w:w="1464" w:type="dxa"/>
            <w:tcBorders>
              <w:top w:val="single" w:color="auto" w:sz="4" w:space="0"/>
              <w:left w:val="single" w:color="auto" w:sz="4" w:space="0"/>
            </w:tcBorders>
            <w:shd w:val="clear" w:color="auto" w:fill="ffffff"/>
            <w:vAlign w:val="bottom"/>
          </w:tcPr>
          <w:p w14:paraId="0000033A">
            <w:pPr>
              <w:pStyle w:val="Основнойтекст(2)1"/>
              <w:framePr w:hAnchor="text" w:vAnchor="text" w:w="8573" w:wrap="notBeside" w:y="1"/>
              <w:shd w:val="clear" w:color="auto" w:fill="auto"/>
              <w:spacing w:line="280" w:lineRule="exact"/>
              <w:ind w:firstLine="0"/>
              <w:jc w:val="center"/>
              <w:rPr>
                <w:sz w:val="24"/>
                <w:szCs w:val="24"/>
              </w:rPr>
            </w:pPr>
            <w:r>
              <w:rPr>
                <w:rStyle w:val="Основнойтекст(2)"/>
                <w:sz w:val="24"/>
                <w:szCs w:val="24"/>
              </w:rPr>
              <w:t>0</w:t>
            </w:r>
          </w:p>
        </w:tc>
        <w:tc>
          <w:tcPr>
            <w:cnfStyle w:val="000001010000"/>
            <w:tcW w:w="1469" w:type="dxa"/>
            <w:tcBorders>
              <w:top w:val="single" w:color="auto" w:sz="4" w:space="0"/>
              <w:left w:val="single" w:color="auto" w:sz="4" w:space="0"/>
            </w:tcBorders>
            <w:shd w:val="clear" w:color="auto" w:fill="ffffff"/>
            <w:vAlign w:val="bottom"/>
          </w:tcPr>
          <w:p w14:paraId="0000033B">
            <w:pPr>
              <w:pStyle w:val="Основнойтекст(2)1"/>
              <w:framePr w:hAnchor="text" w:vAnchor="text" w:w="8573" w:wrap="notBeside" w:y="1"/>
              <w:shd w:val="clear" w:color="auto" w:fill="auto"/>
              <w:spacing w:line="280" w:lineRule="exact"/>
              <w:ind w:firstLine="0"/>
              <w:jc w:val="center"/>
              <w:rPr>
                <w:sz w:val="24"/>
                <w:szCs w:val="24"/>
              </w:rPr>
            </w:pPr>
            <w:r>
              <w:rPr>
                <w:rStyle w:val="Основнойтекст(2)"/>
                <w:sz w:val="24"/>
                <w:szCs w:val="24"/>
              </w:rPr>
              <w:t>0</w:t>
            </w:r>
          </w:p>
        </w:tc>
        <w:tc>
          <w:tcPr>
            <w:cnfStyle w:val="000010010000"/>
            <w:tcW w:w="1296" w:type="dxa"/>
            <w:tcBorders>
              <w:top w:val="single" w:color="auto" w:sz="4" w:space="0"/>
              <w:left w:val="single" w:color="auto" w:sz="4" w:space="0"/>
              <w:right w:val="single" w:color="auto" w:sz="4" w:space="0"/>
            </w:tcBorders>
            <w:shd w:val="clear" w:color="auto" w:fill="ffffff"/>
            <w:vAlign w:val="bottom"/>
          </w:tcPr>
          <w:p w14:paraId="0000033C">
            <w:pPr>
              <w:pStyle w:val="Основнойтекст(2)1"/>
              <w:framePr w:hAnchor="text" w:vAnchor="text" w:w="8573" w:wrap="notBeside" w:y="1"/>
              <w:shd w:val="clear" w:color="auto" w:fill="auto"/>
              <w:spacing w:line="280" w:lineRule="exact"/>
              <w:ind w:firstLine="0"/>
              <w:jc w:val="center"/>
              <w:rPr>
                <w:sz w:val="24"/>
                <w:szCs w:val="24"/>
              </w:rPr>
            </w:pPr>
            <w:r>
              <w:rPr>
                <w:rStyle w:val="Основнойтекст(2)"/>
                <w:sz w:val="24"/>
                <w:szCs w:val="24"/>
              </w:rPr>
              <w:t>0</w:t>
            </w:r>
          </w:p>
        </w:tc>
      </w:tr>
      <w:tr>
        <w:trPr>
          <w:trHeight w:val="331" w:hRule="exact"/>
        </w:trPr>
        <w:tc>
          <w:tcPr>
            <w:cnfStyle w:val="000010100000"/>
            <w:tcW w:w="2822" w:type="dxa"/>
            <w:tcBorders>
              <w:top w:val="single" w:color="auto" w:sz="4" w:space="0"/>
              <w:left w:val="single" w:color="auto" w:sz="4" w:space="0"/>
            </w:tcBorders>
            <w:shd w:val="clear" w:color="auto" w:fill="ffffff"/>
            <w:vAlign w:val="bottom"/>
          </w:tcPr>
          <w:p w14:paraId="0000033D">
            <w:pPr>
              <w:pStyle w:val="Основнойтекст(2)1"/>
              <w:framePr w:hAnchor="text" w:vAnchor="text" w:w="8573" w:wrap="notBeside" w:y="1"/>
              <w:shd w:val="clear" w:color="auto" w:fill="auto"/>
              <w:spacing w:line="280" w:lineRule="exact"/>
              <w:ind w:firstLine="0"/>
              <w:jc w:val="center"/>
              <w:rPr>
                <w:sz w:val="24"/>
                <w:szCs w:val="24"/>
              </w:rPr>
            </w:pPr>
            <w:r>
              <w:rPr>
                <w:rStyle w:val="Основнойтекст(2)"/>
                <w:sz w:val="24"/>
                <w:szCs w:val="24"/>
              </w:rPr>
              <w:t>50</w:t>
            </w:r>
          </w:p>
        </w:tc>
        <w:tc>
          <w:tcPr>
            <w:cnfStyle w:val="000001100000"/>
            <w:tcW w:w="1522" w:type="dxa"/>
            <w:tcBorders>
              <w:top w:val="single" w:color="auto" w:sz="4" w:space="0"/>
              <w:left w:val="single" w:color="auto" w:sz="4" w:space="0"/>
            </w:tcBorders>
            <w:shd w:val="clear" w:color="auto" w:fill="ffffff"/>
            <w:vAlign w:val="bottom"/>
          </w:tcPr>
          <w:p w14:paraId="0000033E">
            <w:pPr>
              <w:pStyle w:val="Основнойтекст(2)1"/>
              <w:framePr w:hAnchor="text" w:vAnchor="text" w:w="8573" w:wrap="notBeside" w:y="1"/>
              <w:shd w:val="clear" w:color="auto" w:fill="auto"/>
              <w:spacing w:line="280" w:lineRule="exact"/>
              <w:ind w:firstLine="0"/>
              <w:jc w:val="center"/>
              <w:rPr>
                <w:sz w:val="24"/>
                <w:szCs w:val="24"/>
              </w:rPr>
            </w:pPr>
            <w:r>
              <w:rPr>
                <w:rStyle w:val="Основнойтекст(2)"/>
                <w:sz w:val="24"/>
                <w:szCs w:val="24"/>
              </w:rPr>
              <w:t>0</w:t>
            </w:r>
          </w:p>
        </w:tc>
        <w:tc>
          <w:tcPr>
            <w:cnfStyle w:val="000010100000"/>
            <w:tcW w:w="1464" w:type="dxa"/>
            <w:tcBorders>
              <w:top w:val="single" w:color="auto" w:sz="4" w:space="0"/>
              <w:left w:val="single" w:color="auto" w:sz="4" w:space="0"/>
            </w:tcBorders>
            <w:shd w:val="clear" w:color="auto" w:fill="ffffff"/>
            <w:vAlign w:val="bottom"/>
          </w:tcPr>
          <w:p w14:paraId="0000033F">
            <w:pPr>
              <w:pStyle w:val="Основнойтекст(2)1"/>
              <w:framePr w:hAnchor="text" w:vAnchor="text" w:w="8573" w:wrap="notBeside" w:y="1"/>
              <w:shd w:val="clear" w:color="auto" w:fill="auto"/>
              <w:spacing w:line="280" w:lineRule="exact"/>
              <w:ind w:firstLine="0"/>
              <w:jc w:val="center"/>
              <w:rPr>
                <w:sz w:val="24"/>
                <w:szCs w:val="24"/>
              </w:rPr>
            </w:pPr>
            <w:r>
              <w:rPr>
                <w:rStyle w:val="Основнойтекст(2)"/>
                <w:sz w:val="24"/>
                <w:szCs w:val="24"/>
              </w:rPr>
              <w:t>133</w:t>
            </w:r>
          </w:p>
        </w:tc>
        <w:tc>
          <w:tcPr>
            <w:cnfStyle w:val="000001100000"/>
            <w:tcW w:w="1469" w:type="dxa"/>
            <w:tcBorders>
              <w:top w:val="single" w:color="auto" w:sz="4" w:space="0"/>
              <w:left w:val="single" w:color="auto" w:sz="4" w:space="0"/>
            </w:tcBorders>
            <w:shd w:val="clear" w:color="auto" w:fill="ffffff"/>
            <w:vAlign w:val="bottom"/>
          </w:tcPr>
          <w:p w14:paraId="00000340">
            <w:pPr>
              <w:pStyle w:val="Основнойтекст(2)1"/>
              <w:framePr w:hAnchor="text" w:vAnchor="text" w:w="8573" w:wrap="notBeside" w:y="1"/>
              <w:shd w:val="clear" w:color="auto" w:fill="auto"/>
              <w:spacing w:line="280" w:lineRule="exact"/>
              <w:ind w:firstLine="0"/>
              <w:jc w:val="center"/>
              <w:rPr>
                <w:sz w:val="24"/>
                <w:szCs w:val="24"/>
              </w:rPr>
            </w:pPr>
            <w:r>
              <w:rPr>
                <w:rStyle w:val="Основнойтекст(2)"/>
                <w:sz w:val="24"/>
                <w:szCs w:val="24"/>
              </w:rPr>
              <w:t>0</w:t>
            </w:r>
          </w:p>
        </w:tc>
        <w:tc>
          <w:tcPr>
            <w:cnfStyle w:val="000010100000"/>
            <w:tcW w:w="1296" w:type="dxa"/>
            <w:tcBorders>
              <w:top w:val="single" w:color="auto" w:sz="4" w:space="0"/>
              <w:left w:val="single" w:color="auto" w:sz="4" w:space="0"/>
              <w:right w:val="single" w:color="auto" w:sz="4" w:space="0"/>
            </w:tcBorders>
            <w:shd w:val="clear" w:color="auto" w:fill="ffffff"/>
            <w:vAlign w:val="bottom"/>
          </w:tcPr>
          <w:p w14:paraId="00000341">
            <w:pPr>
              <w:pStyle w:val="Основнойтекст(2)1"/>
              <w:framePr w:hAnchor="text" w:vAnchor="text" w:w="8573" w:wrap="notBeside" w:y="1"/>
              <w:shd w:val="clear" w:color="auto" w:fill="auto"/>
              <w:spacing w:line="280" w:lineRule="exact"/>
              <w:ind w:firstLine="0"/>
              <w:jc w:val="center"/>
              <w:rPr>
                <w:sz w:val="24"/>
                <w:szCs w:val="24"/>
              </w:rPr>
            </w:pPr>
            <w:r>
              <w:rPr>
                <w:rStyle w:val="Основнойтекст(2)"/>
                <w:sz w:val="24"/>
                <w:szCs w:val="24"/>
              </w:rPr>
              <w:t>133</w:t>
            </w:r>
          </w:p>
        </w:tc>
      </w:tr>
      <w:tr>
        <w:trPr>
          <w:trHeight w:val="331" w:hRule="exact"/>
        </w:trPr>
        <w:tc>
          <w:tcPr>
            <w:cnfStyle w:val="000010010000"/>
            <w:tcW w:w="2822" w:type="dxa"/>
            <w:tcBorders>
              <w:top w:val="single" w:color="auto" w:sz="4" w:space="0"/>
              <w:left w:val="single" w:color="auto" w:sz="4" w:space="0"/>
            </w:tcBorders>
            <w:shd w:val="clear" w:color="auto" w:fill="ffffff"/>
            <w:vAlign w:val="bottom"/>
          </w:tcPr>
          <w:p w14:paraId="00000342">
            <w:pPr>
              <w:pStyle w:val="Основнойтекст(2)1"/>
              <w:framePr w:hAnchor="text" w:vAnchor="text" w:w="8573" w:wrap="notBeside" w:y="1"/>
              <w:shd w:val="clear" w:color="auto" w:fill="auto"/>
              <w:spacing w:line="280" w:lineRule="exact"/>
              <w:ind w:firstLine="0"/>
              <w:jc w:val="center"/>
              <w:rPr>
                <w:sz w:val="24"/>
                <w:szCs w:val="24"/>
              </w:rPr>
            </w:pPr>
            <w:r>
              <w:rPr>
                <w:rStyle w:val="Основнойтекст(2)"/>
                <w:sz w:val="24"/>
                <w:szCs w:val="24"/>
              </w:rPr>
              <w:t>76</w:t>
            </w:r>
          </w:p>
        </w:tc>
        <w:tc>
          <w:tcPr>
            <w:cnfStyle w:val="000001010000"/>
            <w:tcW w:w="1522" w:type="dxa"/>
            <w:tcBorders>
              <w:top w:val="single" w:color="auto" w:sz="4" w:space="0"/>
              <w:left w:val="single" w:color="auto" w:sz="4" w:space="0"/>
            </w:tcBorders>
            <w:shd w:val="clear" w:color="auto" w:fill="ffffff"/>
            <w:vAlign w:val="bottom"/>
          </w:tcPr>
          <w:p w14:paraId="00000343">
            <w:pPr>
              <w:pStyle w:val="Основнойтекст(2)1"/>
              <w:framePr w:hAnchor="text" w:vAnchor="text" w:w="8573" w:wrap="notBeside" w:y="1"/>
              <w:shd w:val="clear" w:color="auto" w:fill="auto"/>
              <w:spacing w:line="280" w:lineRule="exact"/>
              <w:ind w:firstLine="0"/>
              <w:jc w:val="center"/>
              <w:rPr>
                <w:sz w:val="24"/>
                <w:szCs w:val="24"/>
              </w:rPr>
            </w:pPr>
            <w:r>
              <w:rPr>
                <w:rStyle w:val="Основнойтекст(2)"/>
                <w:sz w:val="24"/>
                <w:szCs w:val="24"/>
              </w:rPr>
              <w:t>0</w:t>
            </w:r>
          </w:p>
        </w:tc>
        <w:tc>
          <w:tcPr>
            <w:cnfStyle w:val="000010010000"/>
            <w:tcW w:w="1464" w:type="dxa"/>
            <w:tcBorders>
              <w:top w:val="single" w:color="auto" w:sz="4" w:space="0"/>
              <w:left w:val="single" w:color="auto" w:sz="4" w:space="0"/>
            </w:tcBorders>
            <w:shd w:val="clear" w:color="auto" w:fill="ffffff"/>
            <w:vAlign w:val="bottom"/>
          </w:tcPr>
          <w:p w14:paraId="00000344">
            <w:pPr>
              <w:pStyle w:val="Основнойтекст(2)1"/>
              <w:framePr w:hAnchor="text" w:vAnchor="text" w:w="8573" w:wrap="notBeside" w:y="1"/>
              <w:shd w:val="clear" w:color="auto" w:fill="auto"/>
              <w:spacing w:line="280" w:lineRule="exact"/>
              <w:ind w:firstLine="0"/>
              <w:jc w:val="center"/>
              <w:rPr>
                <w:sz w:val="24"/>
                <w:szCs w:val="24"/>
              </w:rPr>
            </w:pPr>
            <w:r>
              <w:rPr>
                <w:rStyle w:val="Основнойтекст(2)"/>
                <w:sz w:val="24"/>
                <w:szCs w:val="24"/>
              </w:rPr>
              <w:t>258</w:t>
            </w:r>
          </w:p>
        </w:tc>
        <w:tc>
          <w:tcPr>
            <w:cnfStyle w:val="000001010000"/>
            <w:tcW w:w="1469" w:type="dxa"/>
            <w:tcBorders>
              <w:top w:val="single" w:color="auto" w:sz="4" w:space="0"/>
              <w:left w:val="single" w:color="auto" w:sz="4" w:space="0"/>
            </w:tcBorders>
            <w:shd w:val="clear" w:color="auto" w:fill="ffffff"/>
            <w:vAlign w:val="bottom"/>
          </w:tcPr>
          <w:p w14:paraId="00000345">
            <w:pPr>
              <w:pStyle w:val="Основнойтекст(2)1"/>
              <w:framePr w:hAnchor="text" w:vAnchor="text" w:w="8573" w:wrap="notBeside" w:y="1"/>
              <w:shd w:val="clear" w:color="auto" w:fill="auto"/>
              <w:spacing w:line="280" w:lineRule="exact"/>
              <w:ind w:firstLine="0"/>
              <w:jc w:val="center"/>
              <w:rPr>
                <w:sz w:val="24"/>
                <w:szCs w:val="24"/>
              </w:rPr>
            </w:pPr>
            <w:r>
              <w:rPr>
                <w:rStyle w:val="Основнойтекст(2)"/>
                <w:sz w:val="24"/>
                <w:szCs w:val="24"/>
              </w:rPr>
              <w:t>0</w:t>
            </w:r>
          </w:p>
        </w:tc>
        <w:tc>
          <w:tcPr>
            <w:cnfStyle w:val="000010010000"/>
            <w:tcW w:w="1296" w:type="dxa"/>
            <w:tcBorders>
              <w:top w:val="single" w:color="auto" w:sz="4" w:space="0"/>
              <w:left w:val="single" w:color="auto" w:sz="4" w:space="0"/>
              <w:right w:val="single" w:color="auto" w:sz="4" w:space="0"/>
            </w:tcBorders>
            <w:shd w:val="clear" w:color="auto" w:fill="ffffff"/>
            <w:vAlign w:val="bottom"/>
          </w:tcPr>
          <w:p w14:paraId="00000346">
            <w:pPr>
              <w:pStyle w:val="Основнойтекст(2)1"/>
              <w:framePr w:hAnchor="text" w:vAnchor="text" w:w="8573" w:wrap="notBeside" w:y="1"/>
              <w:shd w:val="clear" w:color="auto" w:fill="auto"/>
              <w:spacing w:line="280" w:lineRule="exact"/>
              <w:ind w:firstLine="0"/>
              <w:jc w:val="center"/>
              <w:rPr>
                <w:sz w:val="24"/>
                <w:szCs w:val="24"/>
              </w:rPr>
            </w:pPr>
            <w:r>
              <w:rPr>
                <w:rStyle w:val="Основнойтекст(2)"/>
                <w:sz w:val="24"/>
                <w:szCs w:val="24"/>
              </w:rPr>
              <w:t>258</w:t>
            </w:r>
          </w:p>
        </w:tc>
      </w:tr>
      <w:tr>
        <w:trPr>
          <w:trHeight w:val="341" w:hRule="exact"/>
        </w:trPr>
        <w:tc>
          <w:tcPr>
            <w:cnfStyle w:val="000010100000"/>
            <w:tcW w:w="2822" w:type="dxa"/>
            <w:tcBorders>
              <w:top w:val="single" w:color="auto" w:sz="4" w:space="0"/>
              <w:left w:val="single" w:color="auto" w:sz="4" w:space="0"/>
              <w:bottom w:val="single" w:color="auto" w:sz="4" w:space="0"/>
            </w:tcBorders>
            <w:shd w:val="clear" w:color="auto" w:fill="ffffff"/>
            <w:vAlign w:val="bottom"/>
          </w:tcPr>
          <w:p w14:paraId="00000347">
            <w:pPr>
              <w:pStyle w:val="Основнойтекст(2)1"/>
              <w:framePr w:hAnchor="text" w:vAnchor="text" w:w="8573" w:wrap="notBeside" w:y="1"/>
              <w:shd w:val="clear" w:color="auto" w:fill="auto"/>
              <w:spacing w:line="280" w:lineRule="exact"/>
              <w:ind w:firstLine="0"/>
              <w:jc w:val="center"/>
              <w:rPr>
                <w:sz w:val="24"/>
                <w:szCs w:val="24"/>
              </w:rPr>
            </w:pPr>
            <w:r>
              <w:rPr>
                <w:rStyle w:val="Основнойтекст(2)"/>
                <w:sz w:val="24"/>
                <w:szCs w:val="24"/>
              </w:rPr>
              <w:t>100</w:t>
            </w:r>
          </w:p>
        </w:tc>
        <w:tc>
          <w:tcPr>
            <w:cnfStyle w:val="000001100000"/>
            <w:tcW w:w="1522" w:type="dxa"/>
            <w:tcBorders>
              <w:top w:val="single" w:color="auto" w:sz="4" w:space="0"/>
              <w:left w:val="single" w:color="auto" w:sz="4" w:space="0"/>
              <w:bottom w:val="single" w:color="auto" w:sz="4" w:space="0"/>
            </w:tcBorders>
            <w:shd w:val="clear" w:color="auto" w:fill="ffffff"/>
            <w:vAlign w:val="bottom"/>
          </w:tcPr>
          <w:p w14:paraId="00000348">
            <w:pPr>
              <w:pStyle w:val="Основнойтекст(2)1"/>
              <w:framePr w:hAnchor="text" w:vAnchor="text" w:w="8573" w:wrap="notBeside" w:y="1"/>
              <w:shd w:val="clear" w:color="auto" w:fill="auto"/>
              <w:spacing w:line="280" w:lineRule="exact"/>
              <w:ind w:firstLine="0"/>
              <w:jc w:val="center"/>
              <w:rPr>
                <w:sz w:val="24"/>
                <w:szCs w:val="24"/>
              </w:rPr>
            </w:pPr>
            <w:r>
              <w:rPr>
                <w:rStyle w:val="Основнойтекст(2)"/>
                <w:sz w:val="24"/>
                <w:szCs w:val="24"/>
              </w:rPr>
              <w:t>0</w:t>
            </w:r>
          </w:p>
        </w:tc>
        <w:tc>
          <w:tcPr>
            <w:cnfStyle w:val="000010100000"/>
            <w:tcW w:w="1464" w:type="dxa"/>
            <w:tcBorders>
              <w:top w:val="single" w:color="auto" w:sz="4" w:space="0"/>
              <w:left w:val="single" w:color="auto" w:sz="4" w:space="0"/>
              <w:bottom w:val="single" w:color="auto" w:sz="4" w:space="0"/>
            </w:tcBorders>
            <w:shd w:val="clear" w:color="auto" w:fill="ffffff"/>
            <w:vAlign w:val="center"/>
          </w:tcPr>
          <w:p w14:paraId="00000349">
            <w:pPr>
              <w:pStyle w:val="Основнойтекст(2)1"/>
              <w:framePr w:hAnchor="text" w:vAnchor="text" w:w="8573" w:wrap="notBeside" w:y="1"/>
              <w:shd w:val="clear" w:color="auto" w:fill="auto"/>
              <w:spacing w:line="280" w:lineRule="exact"/>
              <w:ind w:firstLine="0"/>
              <w:jc w:val="center"/>
              <w:rPr>
                <w:sz w:val="24"/>
                <w:szCs w:val="24"/>
              </w:rPr>
            </w:pPr>
            <w:r>
              <w:rPr>
                <w:rStyle w:val="Основнойтекст(2)"/>
                <w:sz w:val="24"/>
                <w:szCs w:val="24"/>
              </w:rPr>
              <w:t>396</w:t>
            </w:r>
          </w:p>
        </w:tc>
        <w:tc>
          <w:tcPr>
            <w:cnfStyle w:val="000001100000"/>
            <w:tcW w:w="1469" w:type="dxa"/>
            <w:tcBorders>
              <w:top w:val="single" w:color="auto" w:sz="4" w:space="0"/>
              <w:left w:val="single" w:color="auto" w:sz="4" w:space="0"/>
              <w:bottom w:val="single" w:color="auto" w:sz="4" w:space="0"/>
            </w:tcBorders>
            <w:shd w:val="clear" w:color="auto" w:fill="ffffff"/>
            <w:vAlign w:val="bottom"/>
          </w:tcPr>
          <w:p w14:paraId="0000034A">
            <w:pPr>
              <w:pStyle w:val="Основнойтекст(2)1"/>
              <w:framePr w:hAnchor="text" w:vAnchor="text" w:w="8573" w:wrap="notBeside" w:y="1"/>
              <w:shd w:val="clear" w:color="auto" w:fill="auto"/>
              <w:spacing w:line="280" w:lineRule="exact"/>
              <w:ind w:firstLine="0"/>
              <w:jc w:val="center"/>
              <w:rPr>
                <w:sz w:val="24"/>
                <w:szCs w:val="24"/>
              </w:rPr>
            </w:pPr>
            <w:r>
              <w:rPr>
                <w:rStyle w:val="Основнойтекст(2)"/>
                <w:sz w:val="24"/>
                <w:szCs w:val="24"/>
              </w:rPr>
              <w:t>0</w:t>
            </w:r>
          </w:p>
        </w:tc>
        <w:tc>
          <w:tcPr>
            <w:cnfStyle w:val="000010100000"/>
            <w:tcW w:w="1296" w:type="dxa"/>
            <w:tcBorders>
              <w:top w:val="single" w:color="auto" w:sz="4" w:space="0"/>
              <w:left w:val="single" w:color="auto" w:sz="4" w:space="0"/>
              <w:bottom w:val="single" w:color="auto" w:sz="4" w:space="0"/>
              <w:right w:val="single" w:color="auto" w:sz="4" w:space="0"/>
            </w:tcBorders>
            <w:shd w:val="clear" w:color="auto" w:fill="ffffff"/>
            <w:vAlign w:val="center"/>
          </w:tcPr>
          <w:p w14:paraId="0000034B">
            <w:pPr>
              <w:pStyle w:val="Основнойтекст(2)1"/>
              <w:framePr w:hAnchor="text" w:vAnchor="text" w:w="8573" w:wrap="notBeside" w:y="1"/>
              <w:shd w:val="clear" w:color="auto" w:fill="auto"/>
              <w:spacing w:line="280" w:lineRule="exact"/>
              <w:ind w:firstLine="0"/>
              <w:jc w:val="center"/>
              <w:rPr>
                <w:sz w:val="24"/>
                <w:szCs w:val="24"/>
              </w:rPr>
            </w:pPr>
            <w:r>
              <w:rPr>
                <w:rStyle w:val="Основнойтекст(2)"/>
                <w:sz w:val="24"/>
                <w:szCs w:val="24"/>
              </w:rPr>
              <w:t>396</w:t>
            </w:r>
          </w:p>
        </w:tc>
      </w:tr>
    </w:tbl>
    <w:p w14:paraId="0000034C">
      <w:pPr>
        <w:framePr w:hAnchor="text" w:vAnchor="text" w:w="8573" w:wrap="notBeside" w:y="1"/>
        <w:jc w:val="center"/>
        <w:rPr/>
      </w:pPr>
    </w:p>
    <w:p w14:paraId="0000034D">
      <w:pPr>
        <w:rPr>
          <w:sz w:val="2"/>
          <w:szCs w:val="2"/>
        </w:rPr>
      </w:pPr>
    </w:p>
    <w:p w14:paraId="0000034E">
      <w:pPr>
        <w:pStyle w:val="Основнойтекст(2)1"/>
        <w:shd w:val="clear" w:color="auto" w:fill="auto"/>
        <w:spacing w:before="328" w:line="280" w:lineRule="exact"/>
        <w:ind w:firstLine="740"/>
        <w:rPr>
          <w:rStyle w:val="Основнойтекст(2)+Курсив"/>
        </w:rPr>
      </w:pPr>
      <w:r>
        <w:t xml:space="preserve">Расчетные расходы сетевой воды для сетей отопления даны в </w:t>
      </w:r>
      <w:r>
        <w:rPr>
          <w:rStyle w:val="Основнойтекст(2)+Курсив"/>
        </w:rPr>
        <w:t>Табл. 3-4.</w:t>
      </w:r>
      <w:bookmarkStart w:id="9" w:name="bookmark13"/>
    </w:p>
    <w:p w14:paraId="0000034F">
      <w:pPr>
        <w:pStyle w:val="Основнойтекст(2)1"/>
        <w:shd w:val="clear" w:color="auto" w:fill="auto"/>
        <w:spacing w:before="328" w:line="280" w:lineRule="exact"/>
        <w:ind w:firstLine="740"/>
        <w:rPr>
          <w:rStyle w:val="Основнойтекст(2)+Курсив"/>
        </w:rPr>
      </w:pPr>
      <w:r>
        <w:rPr>
          <w:rStyle w:val="Основнойтекст(2)+Курсив"/>
        </w:rPr>
        <w:t>Расчетные расходы сетевой воды</w:t>
      </w:r>
      <w:r>
        <w:rPr>
          <w:rStyle w:val="Основнойтекст(2)+Курсив"/>
        </w:rPr>
        <w:br w:type="page"/>
      </w:r>
    </w:p>
    <w:p w14:paraId="00000350">
      <w:pPr>
        <w:pStyle w:val="Основнойтекст(2)1"/>
        <w:shd w:val="clear" w:color="auto" w:fill="auto"/>
        <w:spacing w:before="328" w:line="280" w:lineRule="exact"/>
        <w:ind w:firstLine="0"/>
        <w:rPr/>
      </w:pPr>
      <w:r>
        <w:rPr>
          <w:lang w:bidi="ar-SA"/>
        </w:rPr>
        <mc:AlternateContent>
          <mc:Choice Requires="wps">
            <w:drawing xmlns:mc="http://schemas.openxmlformats.org/markup-compatibility/2006">
              <wp:anchor allowOverlap="1" behindDoc="1" distT="0" distB="0" distL="63500" distR="676910" layoutInCell="1" locked="0" relativeHeight="377485059" simplePos="0">
                <wp:simplePos x="0" y="0"/>
                <wp:positionH relativeFrom="margin">
                  <wp:posOffset>15240</wp:posOffset>
                </wp:positionH>
                <wp:positionV relativeFrom="paragraph">
                  <wp:posOffset>-558165</wp:posOffset>
                </wp:positionV>
                <wp:extent cx="5647690" cy="1737995"/>
                <wp:effectExtent l="0" t="0" r="0" b="0"/>
                <wp:wrapTopAndBottom/>
                <wp:docPr id="67" name="Text Box 13"/>
                <wp:cNvGraphicFramePr>
                  <a:graphicFrameLocks xmlns:a="http://schemas.openxmlformats.org/drawingml/2006/main"/>
                </wp:cNvGraphicFramePr>
                <a:graphic xmlns:a="http://schemas.openxmlformats.org/drawingml/2006/main">
                  <a:graphicData uri="http://schemas.microsoft.com/office/word/2010/wordprocessingShape">
                    <wps:wsp>
                      <wps:cNvPr id="45" name="Text Box 13"/>
                      <wps:cNvSpPr txBox="1">
                        <a:spLocks noChangeArrowheads="1"/>
                      </wps:cNvSpPr>
                      <wps:spPr>
                        <a:xfrm>
                          <a:off x="0" y="0"/>
                          <a:ext cx="5647690" cy="1737995"/>
                        </a:xfrm>
                        <a:prstGeom prst="rect">
                          <a:avLst/>
                        </a:prstGeom>
                        <a:noFill/>
                        <a:ln>
                          <a:noFill/>
                        </a:ln>
                      </wps:spPr>
                      <wps:txbx id="5">
                        <w:txbxContent>
                          <w:tbl>
                            <w:tblPr>
                              <w:tblOverlap w:val="never"/>
                              <w:tblW w:w="0" w:type="auto"/>
                              <w:jc w:val="center"/>
                              <w:tblLayout w:type="fixed"/>
                              <w:tblCellMar>
                                <w:left w:w="10" w:type="dxa"/>
                                <w:right w:w="10" w:type="dxa"/>
                              </w:tblCellMar>
                              <w:tblLook w:val="0000"/>
                            </w:tblPr>
                            <w:tblGrid>
                              <w:gridCol w:w="523"/>
                              <w:gridCol w:w="2602"/>
                              <w:gridCol w:w="821"/>
                              <w:gridCol w:w="720"/>
                              <w:gridCol w:w="850"/>
                              <w:gridCol w:w="1042"/>
                              <w:gridCol w:w="1248"/>
                              <w:gridCol w:w="1090"/>
                            </w:tblGrid>
                            <w:tr>
                              <w:trPr>
                                <w:trHeight w:val="317" w:hRule="exact"/>
                                <w:jc w:val="center"/>
                              </w:trPr>
                              <w:tc>
                                <w:tcPr>
                                  <w:cnfStyle w:val="000010100000"/>
                                  <w:tcW w:w="523" w:type="dxa"/>
                                  <w:vMerge w:val="restart"/>
                                  <w:tcBorders>
                                    <w:top w:val="single" w:color="auto" w:sz="4" w:space="0"/>
                                    <w:left w:val="single" w:color="auto" w:sz="4" w:space="0"/>
                                  </w:tcBorders>
                                  <w:shd w:val="clear" w:color="auto" w:fill="ffffff"/>
                                  <w:vAlign w:val="center"/>
                                </w:tcPr>
                                <w:p w14:paraId="00000351">
                                  <w:pPr>
                                    <w:pStyle w:val="Основнойтекст(2)1"/>
                                    <w:shd w:val="clear" w:color="auto" w:fill="auto"/>
                                    <w:spacing w:line="210" w:lineRule="exact"/>
                                    <w:ind w:left="160" w:firstLine="0"/>
                                    <w:jc w:val="left"/>
                                    <w:rPr/>
                                  </w:pPr>
                                  <w:r>
                                    <w:rPr>
                                      <w:rStyle w:val="Основнойтекст(2)+10;5pt;Полужирный"/>
                                    </w:rPr>
                                    <w:t>№</w:t>
                                  </w:r>
                                </w:p>
                              </w:tc>
                              <w:tc>
                                <w:tcPr>
                                  <w:cnfStyle w:val="000001100000"/>
                                  <w:tcW w:w="2602" w:type="dxa"/>
                                  <w:vMerge w:val="restart"/>
                                  <w:tcBorders>
                                    <w:top w:val="single" w:color="auto" w:sz="4" w:space="0"/>
                                    <w:left w:val="single" w:color="auto" w:sz="4" w:space="0"/>
                                  </w:tcBorders>
                                  <w:shd w:val="clear" w:color="auto" w:fill="ffffff"/>
                                  <w:vAlign w:val="center"/>
                                </w:tcPr>
                                <w:p w14:paraId="00000352">
                                  <w:pPr>
                                    <w:pStyle w:val="Основнойтекст(2)1"/>
                                    <w:shd w:val="clear" w:color="auto" w:fill="auto"/>
                                    <w:spacing w:line="210" w:lineRule="exact"/>
                                    <w:ind w:firstLine="0"/>
                                    <w:jc w:val="center"/>
                                    <w:rPr/>
                                  </w:pPr>
                                  <w:r>
                                    <w:rPr>
                                      <w:rStyle w:val="Основнойтекст(2)+10;5pt;Полужирный"/>
                                    </w:rPr>
                                    <w:t>Система</w:t>
                                  </w:r>
                                </w:p>
                              </w:tc>
                              <w:tc>
                                <w:tcPr>
                                  <w:cnfStyle w:val="000010100000"/>
                                  <w:tcW w:w="5771" w:type="dxa"/>
                                  <w:gridSpan w:val="6"/>
                                  <w:tcBorders>
                                    <w:top w:val="single" w:color="auto" w:sz="4" w:space="0"/>
                                    <w:left w:val="single" w:color="auto" w:sz="4" w:space="0"/>
                                    <w:right w:val="single" w:color="auto" w:sz="4" w:space="0"/>
                                  </w:tcBorders>
                                  <w:shd w:val="clear" w:color="auto" w:fill="ffffff"/>
                                  <w:vAlign w:val="bottom"/>
                                </w:tcPr>
                                <w:p w14:paraId="00000353">
                                  <w:pPr>
                                    <w:pStyle w:val="Основнойтекст(2)1"/>
                                    <w:shd w:val="clear" w:color="auto" w:fill="auto"/>
                                    <w:spacing w:line="210" w:lineRule="exact"/>
                                    <w:ind w:firstLine="0"/>
                                    <w:jc w:val="center"/>
                                    <w:rPr/>
                                  </w:pPr>
                                  <w:r>
                                    <w:rPr>
                                      <w:rStyle w:val="Основнойтекст(2)+10;5pt;Полужирный"/>
                                    </w:rPr>
                                    <w:t>Составляющие расхода сетевой воды</w:t>
                                  </w:r>
                                  <w:r>
                                    <w:rPr>
                                      <w:rStyle w:val="Основнойтекст(2)+10;5pt"/>
                                    </w:rPr>
                                    <w:t xml:space="preserve">, </w:t>
                                  </w:r>
                                  <w:r>
                                    <w:rPr>
                                      <w:rStyle w:val="Основнойтекст(2)+10;5pt;Курсив"/>
                                    </w:rPr>
                                    <w:t>т/ч</w:t>
                                  </w:r>
                                </w:p>
                              </w:tc>
                            </w:tr>
                            <w:tr>
                              <w:trPr>
                                <w:trHeight w:val="610" w:hRule="exact"/>
                                <w:jc w:val="center"/>
                              </w:trPr>
                              <w:tc>
                                <w:tcPr>
                                  <w:cnfStyle w:val="000010010000"/>
                                  <w:tcW w:w="523" w:type="dxa"/>
                                  <w:vMerge w:val="continue"/>
                                  <w:tcBorders>
                                    <w:left w:val="single" w:color="auto" w:sz="4" w:space="0"/>
                                  </w:tcBorders>
                                  <w:shd w:val="clear" w:color="auto" w:fill="ffffff"/>
                                  <w:vAlign w:val="center"/>
                                </w:tcPr>
                                <w:p w14:paraId="00000354"/>
                              </w:tc>
                              <w:tc>
                                <w:tcPr>
                                  <w:cnfStyle w:val="000001010000"/>
                                  <w:tcW w:w="2602" w:type="dxa"/>
                                  <w:vMerge w:val="continue"/>
                                  <w:tcBorders>
                                    <w:left w:val="single" w:color="auto" w:sz="4" w:space="0"/>
                                  </w:tcBorders>
                                  <w:shd w:val="clear" w:color="auto" w:fill="ffffff"/>
                                  <w:vAlign w:val="center"/>
                                </w:tcPr>
                                <w:p w14:paraId="00000355"/>
                              </w:tc>
                              <w:tc>
                                <w:tcPr>
                                  <w:cnfStyle w:val="000010010000"/>
                                  <w:tcW w:w="821" w:type="dxa"/>
                                  <w:tcBorders>
                                    <w:top w:val="single" w:color="auto" w:sz="4" w:space="0"/>
                                    <w:left w:val="single" w:color="auto" w:sz="4" w:space="0"/>
                                  </w:tcBorders>
                                  <w:shd w:val="clear" w:color="auto" w:fill="ffffff"/>
                                  <w:vAlign w:val="center"/>
                                </w:tcPr>
                                <w:p w14:paraId="00000356">
                                  <w:pPr>
                                    <w:pStyle w:val="Основнойтекст(2)1"/>
                                    <w:shd w:val="clear" w:color="auto" w:fill="auto"/>
                                    <w:spacing w:after="120" w:line="210" w:lineRule="exact"/>
                                    <w:ind w:left="160" w:firstLine="0"/>
                                    <w:rPr/>
                                  </w:pPr>
                                  <w:r>
                                    <w:rPr>
                                      <w:rStyle w:val="Основнойтекст(2)+10;5pt"/>
                                    </w:rPr>
                                    <w:t>отопл,</w:t>
                                  </w:r>
                                </w:p>
                                <w:p w14:paraId="00000357">
                                  <w:pPr>
                                    <w:pStyle w:val="Основнойтекст(2)1"/>
                                    <w:shd w:val="clear" w:color="auto" w:fill="auto"/>
                                    <w:spacing w:before="120" w:line="210" w:lineRule="exact"/>
                                    <w:ind w:left="160" w:firstLine="0"/>
                                    <w:rPr/>
                                  </w:pPr>
                                  <w:r>
                                    <w:rPr>
                                      <w:rStyle w:val="Основнойтекст(2)+10;5pt"/>
                                    </w:rPr>
                                    <w:t>вент.</w:t>
                                  </w:r>
                                </w:p>
                              </w:tc>
                              <w:tc>
                                <w:tcPr>
                                  <w:cnfStyle w:val="000001010000"/>
                                  <w:tcW w:w="720" w:type="dxa"/>
                                  <w:tcBorders>
                                    <w:top w:val="single" w:color="auto" w:sz="4" w:space="0"/>
                                    <w:left w:val="single" w:color="auto" w:sz="4" w:space="0"/>
                                  </w:tcBorders>
                                  <w:shd w:val="clear" w:color="auto" w:fill="ffffff"/>
                                  <w:vAlign w:val="center"/>
                                </w:tcPr>
                                <w:p w14:paraId="00000358">
                                  <w:pPr>
                                    <w:pStyle w:val="Основнойтекст(2)1"/>
                                    <w:shd w:val="clear" w:color="auto" w:fill="auto"/>
                                    <w:spacing w:line="210" w:lineRule="exact"/>
                                    <w:ind w:left="160" w:firstLine="0"/>
                                    <w:rPr/>
                                  </w:pPr>
                                  <w:r>
                                    <w:rPr>
                                      <w:rStyle w:val="Основнойтекст(2)+10;5pt"/>
                                    </w:rPr>
                                    <w:t>ГВС</w:t>
                                  </w:r>
                                </w:p>
                              </w:tc>
                              <w:tc>
                                <w:tcPr>
                                  <w:cnfStyle w:val="000010010000"/>
                                  <w:tcW w:w="850" w:type="dxa"/>
                                  <w:tcBorders>
                                    <w:top w:val="single" w:color="auto" w:sz="4" w:space="0"/>
                                    <w:left w:val="single" w:color="auto" w:sz="4" w:space="0"/>
                                  </w:tcBorders>
                                  <w:shd w:val="clear" w:color="auto" w:fill="ffffff"/>
                                  <w:vAlign w:val="center"/>
                                </w:tcPr>
                                <w:p w14:paraId="00000359">
                                  <w:pPr>
                                    <w:pStyle w:val="Основнойтекст(2)1"/>
                                    <w:shd w:val="clear" w:color="auto" w:fill="auto"/>
                                    <w:spacing w:after="60" w:line="210" w:lineRule="exact"/>
                                    <w:ind w:left="140" w:firstLine="0"/>
                                    <w:jc w:val="center"/>
                                    <w:rPr/>
                                  </w:pPr>
                                  <w:r>
                                    <w:rPr>
                                      <w:rStyle w:val="Основнойтекст(2)+10;5pt"/>
                                    </w:rPr>
                                    <w:t>охлаж.</w:t>
                                  </w:r>
                                </w:p>
                                <w:p w14:paraId="0000035A">
                                  <w:pPr>
                                    <w:pStyle w:val="Основнойтекст(2)1"/>
                                    <w:shd w:val="clear" w:color="auto" w:fill="auto"/>
                                    <w:spacing w:before="60" w:line="210" w:lineRule="exact"/>
                                    <w:ind w:left="240" w:firstLine="0"/>
                                    <w:jc w:val="center"/>
                                    <w:rPr/>
                                  </w:pPr>
                                  <w:r>
                                    <w:rPr>
                                      <w:rStyle w:val="Основнойтекст(2)+10;5pt"/>
                                    </w:rPr>
                                    <w:t>сетей</w:t>
                                  </w:r>
                                </w:p>
                              </w:tc>
                              <w:tc>
                                <w:tcPr>
                                  <w:cnfStyle w:val="000001010000"/>
                                  <w:tcW w:w="1042" w:type="dxa"/>
                                  <w:tcBorders>
                                    <w:top w:val="single" w:color="auto" w:sz="4" w:space="0"/>
                                    <w:left w:val="single" w:color="auto" w:sz="4" w:space="0"/>
                                  </w:tcBorders>
                                  <w:shd w:val="clear" w:color="auto" w:fill="ffffff"/>
                                  <w:vAlign w:val="center"/>
                                </w:tcPr>
                                <w:p w14:paraId="0000035B">
                                  <w:pPr>
                                    <w:pStyle w:val="Основнойтекст(2)1"/>
                                    <w:shd w:val="clear" w:color="auto" w:fill="auto"/>
                                    <w:spacing w:line="254" w:lineRule="exact"/>
                                    <w:ind w:firstLine="0"/>
                                    <w:jc w:val="center"/>
                                    <w:rPr/>
                                  </w:pPr>
                                  <w:r>
                                    <w:rPr>
                                      <w:rStyle w:val="Основнойтекст(2)+10;5pt"/>
                                    </w:rPr>
                                    <w:t>утечки в зданиях</w:t>
                                  </w:r>
                                </w:p>
                              </w:tc>
                              <w:tc>
                                <w:tcPr>
                                  <w:cnfStyle w:val="000010010000"/>
                                  <w:tcW w:w="1248" w:type="dxa"/>
                                  <w:tcBorders>
                                    <w:top w:val="single" w:color="auto" w:sz="4" w:space="0"/>
                                    <w:left w:val="single" w:color="auto" w:sz="4" w:space="0"/>
                                  </w:tcBorders>
                                  <w:shd w:val="clear" w:color="auto" w:fill="ffffff"/>
                                  <w:vAlign w:val="center"/>
                                </w:tcPr>
                                <w:p w14:paraId="0000035C">
                                  <w:pPr>
                                    <w:pStyle w:val="Основнойтекст(2)1"/>
                                    <w:shd w:val="clear" w:color="auto" w:fill="auto"/>
                                    <w:spacing w:line="259" w:lineRule="exact"/>
                                    <w:ind w:firstLine="0"/>
                                    <w:jc w:val="center"/>
                                    <w:rPr/>
                                  </w:pPr>
                                  <w:r>
                                    <w:rPr>
                                      <w:rStyle w:val="Основнойтекст(2)+10;5pt"/>
                                    </w:rPr>
                                    <w:t>утечки в теплосетях</w:t>
                                  </w:r>
                                </w:p>
                              </w:tc>
                              <w:tc>
                                <w:tcPr>
                                  <w:cnfStyle w:val="000001010000"/>
                                  <w:tcW w:w="1090" w:type="dxa"/>
                                  <w:tcBorders>
                                    <w:top w:val="single" w:color="auto" w:sz="4" w:space="0"/>
                                    <w:left w:val="single" w:color="auto" w:sz="4" w:space="0"/>
                                    <w:right w:val="single" w:color="auto" w:sz="4" w:space="0"/>
                                  </w:tcBorders>
                                  <w:shd w:val="clear" w:color="auto" w:fill="ffffff"/>
                                  <w:vAlign w:val="center"/>
                                </w:tcPr>
                                <w:p w14:paraId="0000035D">
                                  <w:pPr>
                                    <w:pStyle w:val="Основнойтекст(2)1"/>
                                    <w:shd w:val="clear" w:color="auto" w:fill="auto"/>
                                    <w:spacing w:line="210" w:lineRule="exact"/>
                                    <w:ind w:left="280" w:firstLine="0"/>
                                    <w:rPr/>
                                  </w:pPr>
                                  <w:r>
                                    <w:rPr>
                                      <w:rStyle w:val="Основнойтекст(2)+10;5pt"/>
                                    </w:rPr>
                                    <w:t>Всего</w:t>
                                  </w:r>
                                </w:p>
                              </w:tc>
                            </w:tr>
                            <w:tr>
                              <w:trPr>
                                <w:trHeight w:val="331" w:hRule="exact"/>
                                <w:jc w:val="center"/>
                              </w:trPr>
                              <w:tc>
                                <w:tcPr>
                                  <w:cnfStyle w:val="000010100000"/>
                                  <w:tcW w:w="3125" w:type="dxa"/>
                                  <w:gridSpan w:val="2"/>
                                  <w:tcBorders>
                                    <w:top w:val="single" w:color="auto" w:sz="4" w:space="0"/>
                                    <w:left w:val="single" w:color="auto" w:sz="4" w:space="0"/>
                                  </w:tcBorders>
                                  <w:shd w:val="clear" w:color="auto" w:fill="ffffff"/>
                                  <w:vAlign w:val="bottom"/>
                                </w:tcPr>
                                <w:p w14:paraId="0000035E">
                                  <w:pPr>
                                    <w:pStyle w:val="Основнойтекст(2)1"/>
                                    <w:shd w:val="clear" w:color="auto" w:fill="auto"/>
                                    <w:spacing w:line="280" w:lineRule="exact"/>
                                    <w:ind w:firstLine="0"/>
                                    <w:jc w:val="left"/>
                                    <w:rPr/>
                                  </w:pPr>
                                  <w:r>
                                    <w:rPr>
                                      <w:rStyle w:val="Основнойтекст(2)+Полужирный2"/>
                                    </w:rPr>
                                    <w:t>Байкал:</w:t>
                                  </w:r>
                                </w:p>
                              </w:tc>
                              <w:tc>
                                <w:tcPr>
                                  <w:cnfStyle w:val="000001100000"/>
                                  <w:tcW w:w="821" w:type="dxa"/>
                                  <w:tcBorders>
                                    <w:top w:val="single" w:color="auto" w:sz="4" w:space="0"/>
                                    <w:left w:val="single" w:color="auto" w:sz="4" w:space="0"/>
                                  </w:tcBorders>
                                  <w:shd w:val="clear" w:color="auto" w:fill="ffffff"/>
                                </w:tcPr>
                                <w:p w14:paraId="0000035F">
                                  <w:pPr>
                                    <w:rPr>
                                      <w:sz w:val="10"/>
                                      <w:szCs w:val="10"/>
                                    </w:rPr>
                                  </w:pPr>
                                </w:p>
                              </w:tc>
                              <w:tc>
                                <w:tcPr>
                                  <w:cnfStyle w:val="000010100000"/>
                                  <w:tcW w:w="720" w:type="dxa"/>
                                  <w:tcBorders>
                                    <w:top w:val="single" w:color="auto" w:sz="4" w:space="0"/>
                                    <w:left w:val="single" w:color="auto" w:sz="4" w:space="0"/>
                                  </w:tcBorders>
                                  <w:shd w:val="clear" w:color="auto" w:fill="ffffff"/>
                                </w:tcPr>
                                <w:p w14:paraId="00000360">
                                  <w:pPr>
                                    <w:rPr>
                                      <w:sz w:val="10"/>
                                      <w:szCs w:val="10"/>
                                    </w:rPr>
                                  </w:pPr>
                                </w:p>
                              </w:tc>
                              <w:tc>
                                <w:tcPr>
                                  <w:cnfStyle w:val="000001100000"/>
                                  <w:tcW w:w="850" w:type="dxa"/>
                                  <w:tcBorders>
                                    <w:top w:val="single" w:color="auto" w:sz="4" w:space="0"/>
                                    <w:left w:val="single" w:color="auto" w:sz="4" w:space="0"/>
                                  </w:tcBorders>
                                  <w:shd w:val="clear" w:color="auto" w:fill="ffffff"/>
                                </w:tcPr>
                                <w:p w14:paraId="00000361">
                                  <w:pPr>
                                    <w:rPr>
                                      <w:sz w:val="10"/>
                                      <w:szCs w:val="10"/>
                                    </w:rPr>
                                  </w:pPr>
                                </w:p>
                              </w:tc>
                              <w:tc>
                                <w:tcPr>
                                  <w:cnfStyle w:val="000010100000"/>
                                  <w:tcW w:w="1042" w:type="dxa"/>
                                  <w:tcBorders>
                                    <w:top w:val="single" w:color="auto" w:sz="4" w:space="0"/>
                                    <w:left w:val="single" w:color="auto" w:sz="4" w:space="0"/>
                                  </w:tcBorders>
                                  <w:shd w:val="clear" w:color="auto" w:fill="ffffff"/>
                                </w:tcPr>
                                <w:p w14:paraId="00000362">
                                  <w:pPr>
                                    <w:rPr>
                                      <w:sz w:val="10"/>
                                      <w:szCs w:val="10"/>
                                    </w:rPr>
                                  </w:pPr>
                                </w:p>
                              </w:tc>
                              <w:tc>
                                <w:tcPr>
                                  <w:cnfStyle w:val="000001100000"/>
                                  <w:tcW w:w="1248" w:type="dxa"/>
                                  <w:tcBorders>
                                    <w:top w:val="single" w:color="auto" w:sz="4" w:space="0"/>
                                    <w:left w:val="single" w:color="auto" w:sz="4" w:space="0"/>
                                  </w:tcBorders>
                                  <w:shd w:val="clear" w:color="auto" w:fill="ffffff"/>
                                </w:tcPr>
                                <w:p w14:paraId="00000363">
                                  <w:pPr>
                                    <w:rPr>
                                      <w:sz w:val="10"/>
                                      <w:szCs w:val="10"/>
                                    </w:rPr>
                                  </w:pPr>
                                </w:p>
                              </w:tc>
                              <w:tc>
                                <w:tcPr>
                                  <w:cnfStyle w:val="000010100000"/>
                                  <w:tcW w:w="1090" w:type="dxa"/>
                                  <w:tcBorders>
                                    <w:top w:val="single" w:color="auto" w:sz="4" w:space="0"/>
                                    <w:left w:val="single" w:color="auto" w:sz="4" w:space="0"/>
                                    <w:right w:val="single" w:color="auto" w:sz="4" w:space="0"/>
                                  </w:tcBorders>
                                  <w:shd w:val="clear" w:color="auto" w:fill="ffffff"/>
                                </w:tcPr>
                                <w:p w14:paraId="00000364">
                                  <w:pPr>
                                    <w:rPr>
                                      <w:sz w:val="10"/>
                                      <w:szCs w:val="10"/>
                                    </w:rPr>
                                  </w:pPr>
                                </w:p>
                              </w:tc>
                            </w:tr>
                            <w:tr>
                              <w:trPr>
                                <w:trHeight w:val="312" w:hRule="exact"/>
                                <w:jc w:val="center"/>
                              </w:trPr>
                              <w:tc>
                                <w:tcPr>
                                  <w:cnfStyle w:val="000010010000"/>
                                  <w:tcW w:w="523" w:type="dxa"/>
                                  <w:tcBorders>
                                    <w:top w:val="single" w:color="auto" w:sz="4" w:space="0"/>
                                    <w:left w:val="single" w:color="auto" w:sz="4" w:space="0"/>
                                  </w:tcBorders>
                                  <w:shd w:val="clear" w:color="auto" w:fill="ffffff"/>
                                  <w:vAlign w:val="bottom"/>
                                </w:tcPr>
                                <w:p w14:paraId="00000365">
                                  <w:pPr>
                                    <w:pStyle w:val="Основнойтекст(2)1"/>
                                    <w:shd w:val="clear" w:color="auto" w:fill="auto"/>
                                    <w:spacing w:line="210" w:lineRule="exact"/>
                                    <w:ind w:firstLine="0"/>
                                    <w:jc w:val="left"/>
                                    <w:rPr/>
                                  </w:pPr>
                                  <w:r>
                                    <w:rPr>
                                      <w:rStyle w:val="Основнойтекст(2)+10;5pt"/>
                                    </w:rPr>
                                    <w:t>1</w:t>
                                  </w:r>
                                </w:p>
                              </w:tc>
                              <w:tc>
                                <w:tcPr>
                                  <w:cnfStyle w:val="000001010000"/>
                                  <w:tcW w:w="2602" w:type="dxa"/>
                                  <w:tcBorders>
                                    <w:top w:val="single" w:color="auto" w:sz="4" w:space="0"/>
                                    <w:left w:val="single" w:color="auto" w:sz="4" w:space="0"/>
                                  </w:tcBorders>
                                  <w:shd w:val="clear" w:color="auto" w:fill="ffffff"/>
                                  <w:vAlign w:val="bottom"/>
                                </w:tcPr>
                                <w:p w14:paraId="00000366">
                                  <w:pPr>
                                    <w:pStyle w:val="Основнойтекст(2)1"/>
                                    <w:shd w:val="clear" w:color="auto" w:fill="auto"/>
                                    <w:spacing w:line="210" w:lineRule="exact"/>
                                    <w:ind w:firstLine="0"/>
                                    <w:jc w:val="left"/>
                                    <w:rPr/>
                                  </w:pPr>
                                  <w:r>
                                    <w:rPr>
                                      <w:rStyle w:val="Основнойтекст(2)+10;5pt"/>
                                    </w:rPr>
                                    <w:t>"Школа №9"</w:t>
                                  </w:r>
                                </w:p>
                              </w:tc>
                              <w:tc>
                                <w:tcPr>
                                  <w:cnfStyle w:val="000010010000"/>
                                  <w:tcW w:w="821" w:type="dxa"/>
                                  <w:tcBorders>
                                    <w:top w:val="single" w:color="auto" w:sz="4" w:space="0"/>
                                    <w:left w:val="single" w:color="auto" w:sz="4" w:space="0"/>
                                  </w:tcBorders>
                                  <w:shd w:val="clear" w:color="auto" w:fill="ffffff"/>
                                  <w:vAlign w:val="bottom"/>
                                </w:tcPr>
                                <w:p w14:paraId="00000367">
                                  <w:pPr>
                                    <w:pStyle w:val="Основнойтекст(2)1"/>
                                    <w:shd w:val="clear" w:color="auto" w:fill="auto"/>
                                    <w:spacing w:line="210" w:lineRule="exact"/>
                                    <w:ind w:firstLine="0"/>
                                    <w:jc w:val="center"/>
                                    <w:rPr/>
                                  </w:pPr>
                                  <w:r>
                                    <w:rPr>
                                      <w:rStyle w:val="Основнойтекст(2)+10;5pt"/>
                                    </w:rPr>
                                    <w:t>5</w:t>
                                  </w:r>
                                </w:p>
                              </w:tc>
                              <w:tc>
                                <w:tcPr>
                                  <w:cnfStyle w:val="000001010000"/>
                                  <w:tcW w:w="720" w:type="dxa"/>
                                  <w:tcBorders>
                                    <w:top w:val="single" w:color="auto" w:sz="4" w:space="0"/>
                                    <w:left w:val="single" w:color="auto" w:sz="4" w:space="0"/>
                                  </w:tcBorders>
                                  <w:shd w:val="clear" w:color="auto" w:fill="ffffff"/>
                                  <w:vAlign w:val="bottom"/>
                                </w:tcPr>
                                <w:p w14:paraId="00000368">
                                  <w:pPr>
                                    <w:pStyle w:val="Основнойтекст(2)1"/>
                                    <w:shd w:val="clear" w:color="auto" w:fill="auto"/>
                                    <w:spacing w:line="210" w:lineRule="exact"/>
                                    <w:ind w:firstLine="0"/>
                                    <w:jc w:val="center"/>
                                    <w:rPr/>
                                  </w:pPr>
                                  <w:r>
                                    <w:rPr>
                                      <w:rStyle w:val="Основнойтекст(2)+10;5pt"/>
                                    </w:rPr>
                                    <w:t>0</w:t>
                                  </w:r>
                                </w:p>
                              </w:tc>
                              <w:tc>
                                <w:tcPr>
                                  <w:cnfStyle w:val="000010010000"/>
                                  <w:tcW w:w="850" w:type="dxa"/>
                                  <w:tcBorders>
                                    <w:top w:val="single" w:color="auto" w:sz="4" w:space="0"/>
                                    <w:left w:val="single" w:color="auto" w:sz="4" w:space="0"/>
                                  </w:tcBorders>
                                  <w:shd w:val="clear" w:color="auto" w:fill="ffffff"/>
                                  <w:vAlign w:val="bottom"/>
                                </w:tcPr>
                                <w:p w14:paraId="00000369">
                                  <w:pPr>
                                    <w:pStyle w:val="Основнойтекст(2)1"/>
                                    <w:shd w:val="clear" w:color="auto" w:fill="auto"/>
                                    <w:spacing w:line="210" w:lineRule="exact"/>
                                    <w:ind w:left="240" w:firstLine="0"/>
                                    <w:jc w:val="left"/>
                                    <w:rPr/>
                                  </w:pPr>
                                  <w:r>
                                    <w:rPr>
                                      <w:rStyle w:val="Основнойтекст(2)+10;5pt"/>
                                    </w:rPr>
                                    <w:t>0.04</w:t>
                                  </w:r>
                                </w:p>
                              </w:tc>
                              <w:tc>
                                <w:tcPr>
                                  <w:cnfStyle w:val="000001010000"/>
                                  <w:tcW w:w="1042" w:type="dxa"/>
                                  <w:tcBorders>
                                    <w:top w:val="single" w:color="auto" w:sz="4" w:space="0"/>
                                    <w:left w:val="single" w:color="auto" w:sz="4" w:space="0"/>
                                  </w:tcBorders>
                                  <w:shd w:val="clear" w:color="auto" w:fill="ffffff"/>
                                  <w:vAlign w:val="bottom"/>
                                </w:tcPr>
                                <w:p w14:paraId="0000036A">
                                  <w:pPr>
                                    <w:pStyle w:val="Основнойтекст(2)1"/>
                                    <w:shd w:val="clear" w:color="auto" w:fill="auto"/>
                                    <w:spacing w:line="210" w:lineRule="exact"/>
                                    <w:ind w:left="280" w:firstLine="0"/>
                                    <w:jc w:val="left"/>
                                    <w:rPr/>
                                  </w:pPr>
                                  <w:r>
                                    <w:rPr>
                                      <w:rStyle w:val="Основнойтекст(2)+10;5pt"/>
                                    </w:rPr>
                                    <w:t>0.009</w:t>
                                  </w:r>
                                </w:p>
                              </w:tc>
                              <w:tc>
                                <w:tcPr>
                                  <w:cnfStyle w:val="000010010000"/>
                                  <w:tcW w:w="1248" w:type="dxa"/>
                                  <w:tcBorders>
                                    <w:top w:val="single" w:color="auto" w:sz="4" w:space="0"/>
                                    <w:left w:val="single" w:color="auto" w:sz="4" w:space="0"/>
                                  </w:tcBorders>
                                  <w:shd w:val="clear" w:color="auto" w:fill="ffffff"/>
                                  <w:vAlign w:val="bottom"/>
                                </w:tcPr>
                                <w:p w14:paraId="0000036B">
                                  <w:pPr>
                                    <w:pStyle w:val="Основнойтекст(2)1"/>
                                    <w:shd w:val="clear" w:color="auto" w:fill="auto"/>
                                    <w:spacing w:line="210" w:lineRule="exact"/>
                                    <w:ind w:firstLine="0"/>
                                    <w:jc w:val="center"/>
                                    <w:rPr/>
                                  </w:pPr>
                                  <w:r>
                                    <w:rPr>
                                      <w:rStyle w:val="Основнойтекст(2)+10;5pt"/>
                                    </w:rPr>
                                    <w:t>0.0001</w:t>
                                  </w:r>
                                </w:p>
                              </w:tc>
                              <w:tc>
                                <w:tcPr>
                                  <w:cnfStyle w:val="000001010000"/>
                                  <w:tcW w:w="1090" w:type="dxa"/>
                                  <w:tcBorders>
                                    <w:top w:val="single" w:color="auto" w:sz="4" w:space="0"/>
                                    <w:left w:val="single" w:color="auto" w:sz="4" w:space="0"/>
                                    <w:right w:val="single" w:color="auto" w:sz="4" w:space="0"/>
                                  </w:tcBorders>
                                  <w:shd w:val="clear" w:color="auto" w:fill="ffffff"/>
                                  <w:vAlign w:val="bottom"/>
                                </w:tcPr>
                                <w:p w14:paraId="0000036C">
                                  <w:pPr>
                                    <w:pStyle w:val="Основнойтекст(2)1"/>
                                    <w:shd w:val="clear" w:color="auto" w:fill="auto"/>
                                    <w:spacing w:line="210" w:lineRule="exact"/>
                                    <w:ind w:firstLine="0"/>
                                    <w:jc w:val="center"/>
                                    <w:rPr/>
                                  </w:pPr>
                                  <w:r>
                                    <w:rPr>
                                      <w:rStyle w:val="Основнойтекст(2)+10;5pt"/>
                                    </w:rPr>
                                    <w:t>4.8</w:t>
                                  </w:r>
                                </w:p>
                              </w:tc>
                            </w:tr>
                            <w:tr>
                              <w:trPr>
                                <w:trHeight w:val="307" w:hRule="exact"/>
                                <w:jc w:val="center"/>
                              </w:trPr>
                              <w:tc>
                                <w:tcPr>
                                  <w:cnfStyle w:val="000010100000"/>
                                  <w:tcW w:w="523" w:type="dxa"/>
                                  <w:tcBorders>
                                    <w:top w:val="single" w:color="auto" w:sz="4" w:space="0"/>
                                    <w:left w:val="single" w:color="auto" w:sz="4" w:space="0"/>
                                  </w:tcBorders>
                                  <w:shd w:val="clear" w:color="auto" w:fill="ffffff"/>
                                  <w:vAlign w:val="bottom"/>
                                </w:tcPr>
                                <w:p w14:paraId="0000036D">
                                  <w:pPr>
                                    <w:pStyle w:val="Основнойтекст(2)1"/>
                                    <w:shd w:val="clear" w:color="auto" w:fill="auto"/>
                                    <w:spacing w:line="210" w:lineRule="exact"/>
                                    <w:ind w:firstLine="0"/>
                                    <w:jc w:val="left"/>
                                    <w:rPr/>
                                  </w:pPr>
                                  <w:r>
                                    <w:rPr>
                                      <w:rStyle w:val="Основнойтекст(2)+10;5pt"/>
                                    </w:rPr>
                                    <w:t>2</w:t>
                                  </w:r>
                                </w:p>
                              </w:tc>
                              <w:tc>
                                <w:tcPr>
                                  <w:cnfStyle w:val="000001100000"/>
                                  <w:tcW w:w="2602" w:type="dxa"/>
                                  <w:tcBorders>
                                    <w:top w:val="single" w:color="auto" w:sz="4" w:space="0"/>
                                    <w:left w:val="single" w:color="auto" w:sz="4" w:space="0"/>
                                  </w:tcBorders>
                                  <w:shd w:val="clear" w:color="auto" w:fill="ffffff"/>
                                  <w:vAlign w:val="center"/>
                                </w:tcPr>
                                <w:p w14:paraId="0000036E">
                                  <w:pPr>
                                    <w:pStyle w:val="Основнойтекст(2)1"/>
                                    <w:shd w:val="clear" w:color="auto" w:fill="auto"/>
                                    <w:spacing w:line="210" w:lineRule="exact"/>
                                    <w:ind w:firstLine="0"/>
                                    <w:jc w:val="left"/>
                                    <w:rPr/>
                                  </w:pPr>
                                  <w:r>
                                    <w:rPr>
                                      <w:rStyle w:val="Основнойтекст(2)+10;5pt"/>
                                    </w:rPr>
                                    <w:t>"Баранчик"</w:t>
                                  </w:r>
                                </w:p>
                              </w:tc>
                              <w:tc>
                                <w:tcPr>
                                  <w:cnfStyle w:val="000010100000"/>
                                  <w:tcW w:w="821" w:type="dxa"/>
                                  <w:tcBorders>
                                    <w:top w:val="single" w:color="auto" w:sz="4" w:space="0"/>
                                    <w:left w:val="single" w:color="auto" w:sz="4" w:space="0"/>
                                  </w:tcBorders>
                                  <w:shd w:val="clear" w:color="auto" w:fill="ffffff"/>
                                  <w:vAlign w:val="center"/>
                                </w:tcPr>
                                <w:p w14:paraId="0000036F">
                                  <w:pPr>
                                    <w:pStyle w:val="Основнойтекст(2)1"/>
                                    <w:shd w:val="clear" w:color="auto" w:fill="auto"/>
                                    <w:spacing w:line="210" w:lineRule="exact"/>
                                    <w:ind w:firstLine="0"/>
                                    <w:jc w:val="center"/>
                                    <w:rPr>
                                      <w:highlight w:val="yellow"/>
                                    </w:rPr>
                                  </w:pPr>
                                  <w:r>
                                    <w:rPr>
                                      <w:rStyle w:val="Основнойтекст(2)+10;5pt"/>
                                    </w:rPr>
                                    <w:t>4</w:t>
                                  </w:r>
                                </w:p>
                              </w:tc>
                              <w:tc>
                                <w:tcPr>
                                  <w:cnfStyle w:val="000001100000"/>
                                  <w:tcW w:w="720" w:type="dxa"/>
                                  <w:tcBorders>
                                    <w:top w:val="single" w:color="auto" w:sz="4" w:space="0"/>
                                    <w:left w:val="single" w:color="auto" w:sz="4" w:space="0"/>
                                  </w:tcBorders>
                                  <w:shd w:val="clear" w:color="auto" w:fill="ffffff"/>
                                  <w:vAlign w:val="bottom"/>
                                </w:tcPr>
                                <w:p w14:paraId="00000370">
                                  <w:pPr>
                                    <w:pStyle w:val="Основнойтекст(2)1"/>
                                    <w:shd w:val="clear" w:color="auto" w:fill="auto"/>
                                    <w:spacing w:line="210" w:lineRule="exact"/>
                                    <w:ind w:firstLine="0"/>
                                    <w:jc w:val="center"/>
                                    <w:rPr>
                                      <w:highlight w:val="yellow"/>
                                    </w:rPr>
                                  </w:pPr>
                                  <w:r>
                                    <w:rPr>
                                      <w:rStyle w:val="Основнойтекст(2)+10;5pt"/>
                                    </w:rPr>
                                    <w:t>0</w:t>
                                  </w:r>
                                </w:p>
                              </w:tc>
                              <w:tc>
                                <w:tcPr>
                                  <w:cnfStyle w:val="000010100000"/>
                                  <w:tcW w:w="850" w:type="dxa"/>
                                  <w:tcBorders>
                                    <w:top w:val="single" w:color="auto" w:sz="4" w:space="0"/>
                                    <w:left w:val="single" w:color="auto" w:sz="4" w:space="0"/>
                                  </w:tcBorders>
                                  <w:shd w:val="clear" w:color="auto" w:fill="ffffff"/>
                                  <w:vAlign w:val="bottom"/>
                                </w:tcPr>
                                <w:p w14:paraId="00000371">
                                  <w:pPr>
                                    <w:pStyle w:val="Основнойтекст(2)1"/>
                                    <w:shd w:val="clear" w:color="auto" w:fill="auto"/>
                                    <w:spacing w:line="210" w:lineRule="exact"/>
                                    <w:ind w:left="240" w:firstLine="0"/>
                                    <w:jc w:val="left"/>
                                    <w:rPr>
                                      <w:highlight w:val="yellow"/>
                                    </w:rPr>
                                  </w:pPr>
                                  <w:r>
                                    <w:rPr>
                                      <w:rStyle w:val="Основнойтекст(2)+10;5pt"/>
                                    </w:rPr>
                                    <w:t>0.10</w:t>
                                  </w:r>
                                </w:p>
                              </w:tc>
                              <w:tc>
                                <w:tcPr>
                                  <w:cnfStyle w:val="000001100000"/>
                                  <w:tcW w:w="1042" w:type="dxa"/>
                                  <w:tcBorders>
                                    <w:top w:val="single" w:color="auto" w:sz="4" w:space="0"/>
                                    <w:left w:val="single" w:color="auto" w:sz="4" w:space="0"/>
                                  </w:tcBorders>
                                  <w:shd w:val="clear" w:color="auto" w:fill="ffffff"/>
                                  <w:vAlign w:val="bottom"/>
                                </w:tcPr>
                                <w:p w14:paraId="00000372">
                                  <w:pPr>
                                    <w:pStyle w:val="Основнойтекст(2)1"/>
                                    <w:shd w:val="clear" w:color="auto" w:fill="auto"/>
                                    <w:spacing w:line="210" w:lineRule="exact"/>
                                    <w:ind w:left="280" w:firstLine="0"/>
                                    <w:jc w:val="left"/>
                                    <w:rPr>
                                      <w:highlight w:val="yellow"/>
                                    </w:rPr>
                                  </w:pPr>
                                  <w:r>
                                    <w:rPr>
                                      <w:rStyle w:val="Основнойтекст(2)+10;5pt"/>
                                    </w:rPr>
                                    <w:t>0.008</w:t>
                                  </w:r>
                                </w:p>
                              </w:tc>
                              <w:tc>
                                <w:tcPr>
                                  <w:cnfStyle w:val="000010100000"/>
                                  <w:tcW w:w="1248" w:type="dxa"/>
                                  <w:tcBorders>
                                    <w:top w:val="single" w:color="auto" w:sz="4" w:space="0"/>
                                    <w:left w:val="single" w:color="auto" w:sz="4" w:space="0"/>
                                  </w:tcBorders>
                                  <w:shd w:val="clear" w:color="auto" w:fill="ffffff"/>
                                  <w:vAlign w:val="bottom"/>
                                </w:tcPr>
                                <w:p w14:paraId="00000373">
                                  <w:pPr>
                                    <w:pStyle w:val="Основнойтекст(2)1"/>
                                    <w:shd w:val="clear" w:color="auto" w:fill="auto"/>
                                    <w:spacing w:line="210" w:lineRule="exact"/>
                                    <w:ind w:firstLine="0"/>
                                    <w:jc w:val="center"/>
                                    <w:rPr>
                                      <w:highlight w:val="yellow"/>
                                    </w:rPr>
                                  </w:pPr>
                                  <w:r>
                                    <w:rPr>
                                      <w:rStyle w:val="Основнойтекст(2)+10;5pt"/>
                                    </w:rPr>
                                    <w:t>0.001</w:t>
                                  </w:r>
                                </w:p>
                              </w:tc>
                              <w:tc>
                                <w:tcPr>
                                  <w:cnfStyle w:val="000001100000"/>
                                  <w:tcW w:w="1090" w:type="dxa"/>
                                  <w:tcBorders>
                                    <w:top w:val="single" w:color="auto" w:sz="4" w:space="0"/>
                                    <w:left w:val="single" w:color="auto" w:sz="4" w:space="0"/>
                                    <w:right w:val="single" w:color="auto" w:sz="4" w:space="0"/>
                                  </w:tcBorders>
                                  <w:shd w:val="clear" w:color="auto" w:fill="ffffff"/>
                                  <w:vAlign w:val="center"/>
                                </w:tcPr>
                                <w:p w14:paraId="00000374">
                                  <w:pPr>
                                    <w:pStyle w:val="Основнойтекст(2)1"/>
                                    <w:shd w:val="clear" w:color="auto" w:fill="auto"/>
                                    <w:spacing w:line="210" w:lineRule="exact"/>
                                    <w:ind w:firstLine="0"/>
                                    <w:jc w:val="center"/>
                                    <w:rPr>
                                      <w:highlight w:val="yellow"/>
                                    </w:rPr>
                                  </w:pPr>
                                  <w:r>
                                    <w:rPr>
                                      <w:rStyle w:val="Основнойтекст(2)+10;5pt"/>
                                    </w:rPr>
                                    <w:t>4.3</w:t>
                                  </w:r>
                                </w:p>
                              </w:tc>
                            </w:tr>
                            <w:tr>
                              <w:trPr>
                                <w:trHeight w:val="312" w:hRule="exact"/>
                                <w:jc w:val="center"/>
                              </w:trPr>
                              <w:tc>
                                <w:tcPr>
                                  <w:cnfStyle w:val="000010010000"/>
                                  <w:tcW w:w="523" w:type="dxa"/>
                                  <w:tcBorders>
                                    <w:top w:val="single" w:color="auto" w:sz="4" w:space="0"/>
                                    <w:left w:val="single" w:color="auto" w:sz="4" w:space="0"/>
                                  </w:tcBorders>
                                  <w:shd w:val="clear" w:color="auto" w:fill="ffffff"/>
                                  <w:vAlign w:val="bottom"/>
                                </w:tcPr>
                                <w:p w14:paraId="00000375">
                                  <w:pPr>
                                    <w:pStyle w:val="Основнойтекст(2)1"/>
                                    <w:shd w:val="clear" w:color="auto" w:fill="auto"/>
                                    <w:spacing w:line="210" w:lineRule="exact"/>
                                    <w:ind w:firstLine="0"/>
                                    <w:jc w:val="left"/>
                                    <w:rPr/>
                                  </w:pPr>
                                  <w:r>
                                    <w:rPr>
                                      <w:rStyle w:val="Основнойтекст(2)+10;5pt"/>
                                    </w:rPr>
                                    <w:t>3</w:t>
                                  </w:r>
                                </w:p>
                              </w:tc>
                              <w:tc>
                                <w:tcPr>
                                  <w:cnfStyle w:val="000001010000"/>
                                  <w:tcW w:w="2602" w:type="dxa"/>
                                  <w:tcBorders>
                                    <w:top w:val="single" w:color="auto" w:sz="4" w:space="0"/>
                                    <w:left w:val="single" w:color="auto" w:sz="4" w:space="0"/>
                                  </w:tcBorders>
                                  <w:shd w:val="clear" w:color="auto" w:fill="ffffff"/>
                                  <w:vAlign w:val="bottom"/>
                                </w:tcPr>
                                <w:p w14:paraId="00000376">
                                  <w:pPr>
                                    <w:pStyle w:val="Основнойтекст(2)1"/>
                                    <w:shd w:val="clear" w:color="auto" w:fill="auto"/>
                                    <w:spacing w:line="210" w:lineRule="exact"/>
                                    <w:ind w:firstLine="0"/>
                                    <w:jc w:val="left"/>
                                    <w:rPr/>
                                  </w:pPr>
                                  <w:r>
                                    <w:rPr>
                                      <w:rStyle w:val="Основнойтекст(2)+10;5pt"/>
                                    </w:rPr>
                                    <w:t>"Детсад"</w:t>
                                  </w:r>
                                </w:p>
                              </w:tc>
                              <w:tc>
                                <w:tcPr>
                                  <w:cnfStyle w:val="000010010000"/>
                                  <w:tcW w:w="821" w:type="dxa"/>
                                  <w:tcBorders>
                                    <w:top w:val="single" w:color="auto" w:sz="4" w:space="0"/>
                                    <w:left w:val="single" w:color="auto" w:sz="4" w:space="0"/>
                                  </w:tcBorders>
                                  <w:shd w:val="clear" w:color="auto" w:fill="ffffff"/>
                                  <w:vAlign w:val="bottom"/>
                                </w:tcPr>
                                <w:p w14:paraId="00000377">
                                  <w:pPr>
                                    <w:pStyle w:val="Основнойтекст(2)1"/>
                                    <w:shd w:val="clear" w:color="auto" w:fill="auto"/>
                                    <w:spacing w:line="210" w:lineRule="exact"/>
                                    <w:ind w:firstLine="0"/>
                                    <w:jc w:val="center"/>
                                    <w:rPr/>
                                  </w:pPr>
                                  <w:r>
                                    <w:rPr>
                                      <w:rStyle w:val="Основнойтекст(2)+10;5pt"/>
                                    </w:rPr>
                                    <w:t>1</w:t>
                                  </w:r>
                                </w:p>
                              </w:tc>
                              <w:tc>
                                <w:tcPr>
                                  <w:cnfStyle w:val="000001010000"/>
                                  <w:tcW w:w="720" w:type="dxa"/>
                                  <w:tcBorders>
                                    <w:top w:val="single" w:color="auto" w:sz="4" w:space="0"/>
                                    <w:left w:val="single" w:color="auto" w:sz="4" w:space="0"/>
                                  </w:tcBorders>
                                  <w:shd w:val="clear" w:color="auto" w:fill="ffffff"/>
                                  <w:vAlign w:val="bottom"/>
                                </w:tcPr>
                                <w:p w14:paraId="00000378">
                                  <w:pPr>
                                    <w:pStyle w:val="Основнойтекст(2)1"/>
                                    <w:shd w:val="clear" w:color="auto" w:fill="auto"/>
                                    <w:spacing w:line="210" w:lineRule="exact"/>
                                    <w:ind w:firstLine="0"/>
                                    <w:jc w:val="center"/>
                                    <w:rPr/>
                                  </w:pPr>
                                  <w:r>
                                    <w:rPr>
                                      <w:rStyle w:val="Основнойтекст(2)+10;5pt"/>
                                    </w:rPr>
                                    <w:t>0</w:t>
                                  </w:r>
                                </w:p>
                              </w:tc>
                              <w:tc>
                                <w:tcPr>
                                  <w:cnfStyle w:val="000010010000"/>
                                  <w:tcW w:w="850" w:type="dxa"/>
                                  <w:tcBorders>
                                    <w:top w:val="single" w:color="auto" w:sz="4" w:space="0"/>
                                    <w:left w:val="single" w:color="auto" w:sz="4" w:space="0"/>
                                  </w:tcBorders>
                                  <w:shd w:val="clear" w:color="auto" w:fill="ffffff"/>
                                  <w:vAlign w:val="bottom"/>
                                </w:tcPr>
                                <w:p w14:paraId="00000379">
                                  <w:pPr>
                                    <w:pStyle w:val="Основнойтекст(2)1"/>
                                    <w:shd w:val="clear" w:color="auto" w:fill="auto"/>
                                    <w:spacing w:line="210" w:lineRule="exact"/>
                                    <w:ind w:left="240" w:firstLine="0"/>
                                    <w:jc w:val="left"/>
                                    <w:rPr/>
                                  </w:pPr>
                                  <w:r>
                                    <w:rPr>
                                      <w:rStyle w:val="Основнойтекст(2)+10;5pt"/>
                                    </w:rPr>
                                    <w:t>0.02</w:t>
                                  </w:r>
                                </w:p>
                              </w:tc>
                              <w:tc>
                                <w:tcPr>
                                  <w:cnfStyle w:val="000001010000"/>
                                  <w:tcW w:w="1042" w:type="dxa"/>
                                  <w:tcBorders>
                                    <w:top w:val="single" w:color="auto" w:sz="4" w:space="0"/>
                                    <w:left w:val="single" w:color="auto" w:sz="4" w:space="0"/>
                                  </w:tcBorders>
                                  <w:shd w:val="clear" w:color="auto" w:fill="ffffff"/>
                                  <w:vAlign w:val="bottom"/>
                                </w:tcPr>
                                <w:p w14:paraId="0000037A">
                                  <w:pPr>
                                    <w:pStyle w:val="Основнойтекст(2)1"/>
                                    <w:shd w:val="clear" w:color="auto" w:fill="auto"/>
                                    <w:spacing w:line="210" w:lineRule="exact"/>
                                    <w:ind w:left="280" w:firstLine="0"/>
                                    <w:jc w:val="left"/>
                                    <w:rPr/>
                                  </w:pPr>
                                  <w:r>
                                    <w:rPr>
                                      <w:rStyle w:val="Основнойтекст(2)+10;5pt"/>
                                    </w:rPr>
                                    <w:t>0.001</w:t>
                                  </w:r>
                                </w:p>
                              </w:tc>
                              <w:tc>
                                <w:tcPr>
                                  <w:cnfStyle w:val="000010010000"/>
                                  <w:tcW w:w="1248" w:type="dxa"/>
                                  <w:tcBorders>
                                    <w:top w:val="single" w:color="auto" w:sz="4" w:space="0"/>
                                    <w:left w:val="single" w:color="auto" w:sz="4" w:space="0"/>
                                  </w:tcBorders>
                                  <w:shd w:val="clear" w:color="auto" w:fill="ffffff"/>
                                  <w:vAlign w:val="bottom"/>
                                </w:tcPr>
                                <w:p w14:paraId="0000037B">
                                  <w:pPr>
                                    <w:pStyle w:val="Основнойтекст(2)1"/>
                                    <w:shd w:val="clear" w:color="auto" w:fill="auto"/>
                                    <w:spacing w:line="210" w:lineRule="exact"/>
                                    <w:ind w:left="260" w:firstLine="0"/>
                                    <w:jc w:val="left"/>
                                    <w:rPr/>
                                  </w:pPr>
                                  <w:r>
                                    <w:rPr>
                                      <w:rStyle w:val="Основнойтекст(2)+10;5pt"/>
                                    </w:rPr>
                                    <w:t>0.00004</w:t>
                                  </w:r>
                                </w:p>
                              </w:tc>
                              <w:tc>
                                <w:tcPr>
                                  <w:cnfStyle w:val="000001010000"/>
                                  <w:tcW w:w="1090" w:type="dxa"/>
                                  <w:tcBorders>
                                    <w:top w:val="single" w:color="auto" w:sz="4" w:space="0"/>
                                    <w:left w:val="single" w:color="auto" w:sz="4" w:space="0"/>
                                    <w:right w:val="single" w:color="auto" w:sz="4" w:space="0"/>
                                  </w:tcBorders>
                                  <w:shd w:val="clear" w:color="auto" w:fill="ffffff"/>
                                  <w:vAlign w:val="bottom"/>
                                </w:tcPr>
                                <w:p w14:paraId="0000037C">
                                  <w:pPr>
                                    <w:pStyle w:val="Основнойтекст(2)1"/>
                                    <w:shd w:val="clear" w:color="auto" w:fill="auto"/>
                                    <w:spacing w:line="210" w:lineRule="exact"/>
                                    <w:ind w:firstLine="0"/>
                                    <w:jc w:val="center"/>
                                    <w:rPr/>
                                  </w:pPr>
                                  <w:r>
                                    <w:rPr>
                                      <w:rStyle w:val="Основнойтекст(2)+10;5pt"/>
                                    </w:rPr>
                                    <w:t>0.6</w:t>
                                  </w:r>
                                </w:p>
                              </w:tc>
                            </w:tr>
                            <w:tr>
                              <w:trPr>
                                <w:trHeight w:val="317" w:hRule="exact"/>
                                <w:jc w:val="center"/>
                              </w:trPr>
                              <w:tc>
                                <w:tcPr>
                                  <w:cnfStyle w:val="000010100000"/>
                                  <w:tcW w:w="523" w:type="dxa"/>
                                  <w:tcBorders>
                                    <w:top w:val="single" w:color="auto" w:sz="4" w:space="0"/>
                                    <w:left w:val="single" w:color="auto" w:sz="4" w:space="0"/>
                                    <w:bottom w:val="single" w:color="auto" w:sz="4" w:space="0"/>
                                  </w:tcBorders>
                                  <w:shd w:val="clear" w:color="auto" w:fill="ffffff"/>
                                  <w:vAlign w:val="center"/>
                                </w:tcPr>
                                <w:p w14:paraId="0000037D">
                                  <w:pPr>
                                    <w:pStyle w:val="Основнойтекст(2)1"/>
                                    <w:shd w:val="clear" w:color="auto" w:fill="auto"/>
                                    <w:spacing w:line="210" w:lineRule="exact"/>
                                    <w:ind w:firstLine="0"/>
                                    <w:jc w:val="left"/>
                                    <w:rPr/>
                                  </w:pPr>
                                  <w:r>
                                    <w:rPr>
                                      <w:rStyle w:val="Основнойтекст(2)+10;5pt"/>
                                    </w:rPr>
                                    <w:t>4</w:t>
                                  </w:r>
                                </w:p>
                              </w:tc>
                              <w:tc>
                                <w:tcPr>
                                  <w:cnfStyle w:val="000001100000"/>
                                  <w:tcW w:w="2602" w:type="dxa"/>
                                  <w:tcBorders>
                                    <w:top w:val="single" w:color="auto" w:sz="4" w:space="0"/>
                                    <w:left w:val="single" w:color="auto" w:sz="4" w:space="0"/>
                                    <w:bottom w:val="single" w:color="auto" w:sz="4" w:space="0"/>
                                  </w:tcBorders>
                                  <w:shd w:val="clear" w:color="auto" w:fill="ffffff"/>
                                  <w:vAlign w:val="center"/>
                                </w:tcPr>
                                <w:p w14:paraId="0000037E">
                                  <w:pPr>
                                    <w:pStyle w:val="Основнойтекст(2)1"/>
                                    <w:shd w:val="clear" w:color="auto" w:fill="auto"/>
                                    <w:spacing w:line="210" w:lineRule="exact"/>
                                    <w:ind w:firstLine="0"/>
                                    <w:jc w:val="left"/>
                                    <w:rPr/>
                                  </w:pPr>
                                  <w:r>
                                    <w:rPr>
                                      <w:rStyle w:val="Основнойтекст(2)+10;5pt"/>
                                    </w:rPr>
                                    <w:t>"Центральная"</w:t>
                                  </w:r>
                                </w:p>
                              </w:tc>
                              <w:tc>
                                <w:tcPr>
                                  <w:cnfStyle w:val="000010100000"/>
                                  <w:tcW w:w="821" w:type="dxa"/>
                                  <w:tcBorders>
                                    <w:top w:val="single" w:color="auto" w:sz="4" w:space="0"/>
                                    <w:left w:val="single" w:color="auto" w:sz="4" w:space="0"/>
                                    <w:bottom w:val="single" w:color="auto" w:sz="4" w:space="0"/>
                                  </w:tcBorders>
                                  <w:shd w:val="clear" w:color="auto" w:fill="ffffff"/>
                                  <w:vAlign w:val="bottom"/>
                                </w:tcPr>
                                <w:p w14:paraId="0000037F">
                                  <w:pPr>
                                    <w:pStyle w:val="Основнойтекст(2)1"/>
                                    <w:shd w:val="clear" w:color="auto" w:fill="auto"/>
                                    <w:spacing w:line="210" w:lineRule="exact"/>
                                    <w:ind w:firstLine="0"/>
                                    <w:jc w:val="center"/>
                                    <w:rPr>
                                      <w:highlight w:val="yellow"/>
                                    </w:rPr>
                                  </w:pPr>
                                  <w:r>
                                    <w:rPr>
                                      <w:rStyle w:val="Основнойтекст(2)+10;5pt"/>
                                    </w:rPr>
                                    <w:t>10</w:t>
                                  </w:r>
                                </w:p>
                              </w:tc>
                              <w:tc>
                                <w:tcPr>
                                  <w:cnfStyle w:val="000001100000"/>
                                  <w:tcW w:w="720" w:type="dxa"/>
                                  <w:tcBorders>
                                    <w:top w:val="single" w:color="auto" w:sz="4" w:space="0"/>
                                    <w:left w:val="single" w:color="auto" w:sz="4" w:space="0"/>
                                    <w:bottom w:val="single" w:color="auto" w:sz="4" w:space="0"/>
                                  </w:tcBorders>
                                  <w:shd w:val="clear" w:color="auto" w:fill="ffffff"/>
                                  <w:vAlign w:val="bottom"/>
                                </w:tcPr>
                                <w:p w14:paraId="00000380">
                                  <w:pPr>
                                    <w:pStyle w:val="Основнойтекст(2)1"/>
                                    <w:shd w:val="clear" w:color="auto" w:fill="auto"/>
                                    <w:spacing w:line="210" w:lineRule="exact"/>
                                    <w:ind w:firstLine="0"/>
                                    <w:jc w:val="center"/>
                                    <w:rPr>
                                      <w:highlight w:val="yellow"/>
                                    </w:rPr>
                                  </w:pPr>
                                  <w:r>
                                    <w:rPr>
                                      <w:rStyle w:val="Основнойтекст(2)+10;5pt"/>
                                    </w:rPr>
                                    <w:t>0</w:t>
                                  </w:r>
                                </w:p>
                              </w:tc>
                              <w:tc>
                                <w:tcPr>
                                  <w:cnfStyle w:val="000010100000"/>
                                  <w:tcW w:w="850" w:type="dxa"/>
                                  <w:tcBorders>
                                    <w:top w:val="single" w:color="auto" w:sz="4" w:space="0"/>
                                    <w:left w:val="single" w:color="auto" w:sz="4" w:space="0"/>
                                    <w:bottom w:val="single" w:color="auto" w:sz="4" w:space="0"/>
                                  </w:tcBorders>
                                  <w:shd w:val="clear" w:color="auto" w:fill="ffffff"/>
                                  <w:vAlign w:val="bottom"/>
                                </w:tcPr>
                                <w:p w14:paraId="00000381">
                                  <w:pPr>
                                    <w:pStyle w:val="Основнойтекст(2)1"/>
                                    <w:shd w:val="clear" w:color="auto" w:fill="auto"/>
                                    <w:spacing w:line="210" w:lineRule="exact"/>
                                    <w:ind w:firstLine="0"/>
                                    <w:jc w:val="center"/>
                                    <w:rPr>
                                      <w:highlight w:val="yellow"/>
                                    </w:rPr>
                                  </w:pPr>
                                  <w:r>
                                    <w:rPr>
                                      <w:rStyle w:val="Основнойтекст(2)+10;5pt"/>
                                    </w:rPr>
                                    <w:t>2</w:t>
                                  </w:r>
                                </w:p>
                              </w:tc>
                              <w:tc>
                                <w:tcPr>
                                  <w:cnfStyle w:val="000001100000"/>
                                  <w:tcW w:w="1042" w:type="dxa"/>
                                  <w:tcBorders>
                                    <w:top w:val="single" w:color="auto" w:sz="4" w:space="0"/>
                                    <w:left w:val="single" w:color="auto" w:sz="4" w:space="0"/>
                                    <w:bottom w:val="single" w:color="auto" w:sz="4" w:space="0"/>
                                  </w:tcBorders>
                                  <w:shd w:val="clear" w:color="auto" w:fill="ffffff"/>
                                  <w:vAlign w:val="bottom"/>
                                </w:tcPr>
                                <w:p w14:paraId="00000382">
                                  <w:pPr>
                                    <w:pStyle w:val="Основнойтекст(2)1"/>
                                    <w:shd w:val="clear" w:color="auto" w:fill="auto"/>
                                    <w:spacing w:line="210" w:lineRule="exact"/>
                                    <w:ind w:left="280" w:firstLine="0"/>
                                    <w:jc w:val="left"/>
                                    <w:rPr>
                                      <w:highlight w:val="yellow"/>
                                    </w:rPr>
                                  </w:pPr>
                                  <w:r>
                                    <w:rPr>
                                      <w:rStyle w:val="Основнойтекст(2)+10;5pt"/>
                                    </w:rPr>
                                    <w:t>0.018</w:t>
                                  </w:r>
                                </w:p>
                              </w:tc>
                              <w:tc>
                                <w:tcPr>
                                  <w:cnfStyle w:val="000010100000"/>
                                  <w:tcW w:w="1248" w:type="dxa"/>
                                  <w:tcBorders>
                                    <w:top w:val="single" w:color="auto" w:sz="4" w:space="0"/>
                                    <w:left w:val="single" w:color="auto" w:sz="4" w:space="0"/>
                                    <w:bottom w:val="single" w:color="auto" w:sz="4" w:space="0"/>
                                  </w:tcBorders>
                                  <w:shd w:val="clear" w:color="auto" w:fill="ffffff"/>
                                  <w:vAlign w:val="center"/>
                                </w:tcPr>
                                <w:p w14:paraId="00000383">
                                  <w:pPr>
                                    <w:pStyle w:val="Основнойтекст(2)1"/>
                                    <w:shd w:val="clear" w:color="auto" w:fill="auto"/>
                                    <w:spacing w:line="210" w:lineRule="exact"/>
                                    <w:ind w:firstLine="0"/>
                                    <w:jc w:val="center"/>
                                    <w:rPr>
                                      <w:highlight w:val="yellow"/>
                                    </w:rPr>
                                  </w:pPr>
                                  <w:r>
                                    <w:rPr>
                                      <w:rStyle w:val="Основнойтекст(2)+10;5pt"/>
                                    </w:rPr>
                                    <w:t>0.014</w:t>
                                  </w:r>
                                </w:p>
                              </w:tc>
                              <w:tc>
                                <w:tcPr>
                                  <w:cnfStyle w:val="000001100000"/>
                                  <w:tcW w:w="1090" w:type="dxa"/>
                                  <w:tcBorders>
                                    <w:top w:val="single" w:color="auto" w:sz="4" w:space="0"/>
                                    <w:left w:val="single" w:color="auto" w:sz="4" w:space="0"/>
                                    <w:bottom w:val="single" w:color="auto" w:sz="4" w:space="0"/>
                                    <w:right w:val="single" w:color="auto" w:sz="4" w:space="0"/>
                                  </w:tcBorders>
                                  <w:shd w:val="clear" w:color="auto" w:fill="ffffff"/>
                                  <w:vAlign w:val="center"/>
                                </w:tcPr>
                                <w:p w14:paraId="00000384">
                                  <w:pPr>
                                    <w:pStyle w:val="Основнойтекст(2)1"/>
                                    <w:shd w:val="clear" w:color="auto" w:fill="auto"/>
                                    <w:spacing w:line="210" w:lineRule="exact"/>
                                    <w:ind w:firstLine="0"/>
                                    <w:jc w:val="center"/>
                                    <w:rPr>
                                      <w:highlight w:val="yellow"/>
                                    </w:rPr>
                                  </w:pPr>
                                  <w:r>
                                    <w:rPr>
                                      <w:rStyle w:val="Основнойтекст(2)+10;5pt"/>
                                    </w:rPr>
                                    <w:t>12.3</w:t>
                                  </w:r>
                                </w:p>
                              </w:tc>
                            </w:tr>
                          </w:tbl>
                          <w:p w14:paraId="00000385">
                            <w:pPr>
                              <w:rPr>
                                <w:sz w:val="2"/>
                                <w:szCs w:val="2"/>
                              </w:rPr>
                            </w:pPr>
                          </w:p>
                        </w:txbxContent>
                      </wps:txbx>
                      <wps:bodyPr vert="horz" wrap="square" lIns="0" tIns="0" rIns="0" bIns="0" anchor="t" upright="1">
                        <a:noAutofit/>
                      </wps:bodyPr>
                    </wps:wsp>
                  </a:graphicData>
                </a:graphic>
                <wp14:sizeRelH relativeFrom="page">
                  <wp14:pctWidth>0</wp14:pctWidth>
                </wp14:sizeRelH>
                <wp14:sizeRelV relativeFrom="page">
                  <wp14:pctHeight>0</wp14:pctHeight>
                </wp14:sizeRelV>
              </wp:anchor>
            </w:drawing>
          </mc:Choice>
          <mc:Fallback>
            <w:pict>
              <v:shape id="2C534C18-9304-095E-B1D73607C916" coordsize="21600,21600" style="position:absolute;width:444.7pt;height:136.85pt;mso-width-percent:0;mso-width-relative:page;mso-height-percent:0;mso-height-relative:page;margin-top:-43.95pt;margin-left:1.2pt;mso-wrap-distance-left:5pt;mso-wrap-distance-right:53.3pt;mso-wrap-distance-top:0pt;mso-wrap-distance-bottom:0pt;mso-position-horizontal-relative:margin;rotation:0.000000;z-index:377485059;" stroked="f" o:spt="1" path="m0,0 l0,21600 r21600,0 l21600,0 x e">
                <w10:wrap type="topAndBottom" side="both"/>
                <o:lock/>
              </v:shape>
            </w:pict>
          </mc:Fallback>
        </mc:AlternateContent>
      </w:r>
      <w:bookmarkEnd w:id="9"/>
    </w:p>
    <w:p w14:paraId="00000386">
      <w:pPr>
        <w:pStyle w:val="Основнойтекст(2)1"/>
        <w:shd w:val="clear" w:color="auto" w:fill="auto"/>
        <w:spacing w:after="97" w:line="280" w:lineRule="exact"/>
        <w:ind w:firstLine="0"/>
        <w:jc w:val="left"/>
        <w:rPr/>
      </w:pPr>
      <w:r>
        <w:t xml:space="preserve">Расчетные расходы подпиточной воды для сетей отопления даны в </w:t>
      </w:r>
      <w:r>
        <w:rPr>
          <w:rStyle w:val="Основнойтекст(2)+Курсив"/>
        </w:rPr>
        <w:t>Табл. 3-5.</w:t>
      </w:r>
    </w:p>
    <w:p w14:paraId="00000387">
      <w:pPr>
        <w:pStyle w:val="Основнойтекст(5)"/>
        <w:shd w:val="clear" w:color="auto" w:fill="auto"/>
        <w:spacing w:after="327" w:line="280" w:lineRule="exact"/>
        <w:jc w:val="right"/>
        <w:rPr/>
      </w:pPr>
      <w:r>
        <w:t>Табл. 3-5</w:t>
      </w:r>
    </w:p>
    <w:p w14:paraId="00000388">
      <w:pPr>
        <w:pStyle w:val="Заголовок№21"/>
        <w:keepNext w:val="on"/>
        <w:keepLines w:val="on"/>
        <w:shd w:val="clear" w:color="auto" w:fill="auto"/>
        <w:spacing w:after="332" w:line="280" w:lineRule="exact"/>
        <w:ind w:left="140"/>
        <w:rPr/>
      </w:pPr>
      <w:bookmarkStart w:id="10" w:name="bookmark14"/>
      <w:r>
        <w:rPr>
          <w:lang w:bidi="ar-SA"/>
        </w:rPr>
        <mc:AlternateContent>
          <mc:Choice Requires="wps">
            <w:drawing xmlns:mc="http://schemas.openxmlformats.org/markup-compatibility/2006">
              <wp:anchor allowOverlap="1" behindDoc="1" distT="0" distB="0" distL="63500" distR="804545" layoutInCell="1" locked="0" relativeHeight="377485060" simplePos="0">
                <wp:simplePos x="0" y="0"/>
                <wp:positionH relativeFrom="margin">
                  <wp:posOffset>-49530</wp:posOffset>
                </wp:positionH>
                <wp:positionV relativeFrom="paragraph">
                  <wp:posOffset>503555</wp:posOffset>
                </wp:positionV>
                <wp:extent cx="5544820" cy="1485900"/>
                <wp:effectExtent l="0" t="0" r="0" b="0"/>
                <wp:wrapTopAndBottom/>
                <wp:docPr id="68" name="Text Box 14"/>
                <wp:cNvGraphicFramePr>
                  <a:graphicFrameLocks xmlns:a="http://schemas.openxmlformats.org/drawingml/2006/main"/>
                </wp:cNvGraphicFramePr>
                <a:graphic xmlns:a="http://schemas.openxmlformats.org/drawingml/2006/main">
                  <a:graphicData uri="http://schemas.microsoft.com/office/word/2010/wordprocessingShape">
                    <wps:wsp>
                      <wps:cNvPr id="44" name="Text Box 14"/>
                      <wps:cNvSpPr txBox="1">
                        <a:spLocks noChangeArrowheads="1"/>
                      </wps:cNvSpPr>
                      <wps:spPr>
                        <a:xfrm>
                          <a:off x="0" y="0"/>
                          <a:ext cx="5544820" cy="1485900"/>
                        </a:xfrm>
                        <a:prstGeom prst="rect">
                          <a:avLst/>
                        </a:prstGeom>
                        <a:noFill/>
                        <a:ln>
                          <a:noFill/>
                        </a:ln>
                      </wps:spPr>
                      <wps:txbx id="6">
                        <w:txbxContent>
                          <w:tbl>
                            <w:tblPr>
                              <w:tblOverlap w:val="never"/>
                              <w:tblW w:w="0" w:type="auto"/>
                              <w:tblLayout w:type="fixed"/>
                              <w:tblCellMar>
                                <w:left w:w="10" w:type="dxa"/>
                                <w:right w:w="10" w:type="dxa"/>
                              </w:tblCellMar>
                              <w:tblLook w:val="0000"/>
                            </w:tblPr>
                            <w:tblGrid>
                              <w:gridCol w:w="586"/>
                              <w:gridCol w:w="2861"/>
                              <w:gridCol w:w="1896"/>
                              <w:gridCol w:w="1541"/>
                              <w:gridCol w:w="1810"/>
                            </w:tblGrid>
                            <w:tr>
                              <w:trPr>
                                <w:trHeight w:val="629" w:hRule="exact"/>
                              </w:trPr>
                              <w:tc>
                                <w:tcPr>
                                  <w:cnfStyle w:val="000010100000"/>
                                  <w:tcW w:w="586" w:type="dxa"/>
                                  <w:tcBorders>
                                    <w:top w:val="single" w:color="auto" w:sz="4" w:space="0"/>
                                    <w:left w:val="single" w:color="auto" w:sz="4" w:space="0"/>
                                  </w:tcBorders>
                                  <w:shd w:val="clear" w:color="auto" w:fill="ffffff"/>
                                  <w:vAlign w:val="center"/>
                                </w:tcPr>
                                <w:p w14:paraId="00000389">
                                  <w:pPr>
                                    <w:pStyle w:val="Основнойтекст(2)1"/>
                                    <w:shd w:val="clear" w:color="auto" w:fill="auto"/>
                                    <w:spacing w:line="210" w:lineRule="exact"/>
                                    <w:ind w:left="180" w:firstLine="0"/>
                                    <w:jc w:val="left"/>
                                    <w:rPr/>
                                  </w:pPr>
                                  <w:r>
                                    <w:rPr>
                                      <w:rStyle w:val="Основнойтекст(2)+10;5pt;Полужирный"/>
                                    </w:rPr>
                                    <w:t>№</w:t>
                                  </w:r>
                                </w:p>
                              </w:tc>
                              <w:tc>
                                <w:tcPr>
                                  <w:cnfStyle w:val="000001100000"/>
                                  <w:tcW w:w="2861" w:type="dxa"/>
                                  <w:tcBorders>
                                    <w:top w:val="single" w:color="auto" w:sz="4" w:space="0"/>
                                    <w:left w:val="single" w:color="auto" w:sz="4" w:space="0"/>
                                  </w:tcBorders>
                                  <w:shd w:val="clear" w:color="auto" w:fill="ffffff"/>
                                  <w:vAlign w:val="center"/>
                                </w:tcPr>
                                <w:p w14:paraId="0000038A">
                                  <w:pPr>
                                    <w:pStyle w:val="Основнойтекст(2)1"/>
                                    <w:shd w:val="clear" w:color="auto" w:fill="auto"/>
                                    <w:spacing w:line="210" w:lineRule="exact"/>
                                    <w:ind w:firstLine="0"/>
                                    <w:jc w:val="center"/>
                                    <w:rPr/>
                                  </w:pPr>
                                  <w:r>
                                    <w:rPr>
                                      <w:rStyle w:val="Основнойтекст(2)+10;5pt;Полужирный"/>
                                    </w:rPr>
                                    <w:t>Система</w:t>
                                  </w:r>
                                </w:p>
                              </w:tc>
                              <w:tc>
                                <w:tcPr>
                                  <w:cnfStyle w:val="000010100000"/>
                                  <w:tcW w:w="1896" w:type="dxa"/>
                                  <w:tcBorders>
                                    <w:top w:val="single" w:color="auto" w:sz="4" w:space="0"/>
                                    <w:left w:val="single" w:color="auto" w:sz="4" w:space="0"/>
                                  </w:tcBorders>
                                  <w:shd w:val="clear" w:color="auto" w:fill="ffffff"/>
                                  <w:vAlign w:val="bottom"/>
                                </w:tcPr>
                                <w:p w14:paraId="0000038B">
                                  <w:pPr>
                                    <w:pStyle w:val="Основнойтекст(2)1"/>
                                    <w:shd w:val="clear" w:color="auto" w:fill="auto"/>
                                    <w:spacing w:after="60" w:line="210" w:lineRule="exact"/>
                                    <w:ind w:left="140" w:firstLine="0"/>
                                    <w:jc w:val="left"/>
                                    <w:rPr/>
                                  </w:pPr>
                                  <w:r>
                                    <w:rPr>
                                      <w:rStyle w:val="Основнойтекст(2)+10;5pt;Полужирный"/>
                                    </w:rPr>
                                    <w:t>Максимальные,</w:t>
                                  </w:r>
                                </w:p>
                                <w:p w14:paraId="0000038C">
                                  <w:pPr>
                                    <w:pStyle w:val="Основнойтекст(2)1"/>
                                    <w:shd w:val="clear" w:color="auto" w:fill="auto"/>
                                    <w:spacing w:before="60" w:line="210" w:lineRule="exact"/>
                                    <w:ind w:firstLine="0"/>
                                    <w:jc w:val="center"/>
                                    <w:rPr/>
                                  </w:pPr>
                                  <w:r>
                                    <w:rPr>
                                      <w:rStyle w:val="Основнойтекст(2)+10;5pt;Курсив"/>
                                    </w:rPr>
                                    <w:t>т/ч</w:t>
                                  </w:r>
                                </w:p>
                              </w:tc>
                              <w:tc>
                                <w:tcPr>
                                  <w:cnfStyle w:val="000001100000"/>
                                  <w:tcW w:w="1541" w:type="dxa"/>
                                  <w:tcBorders>
                                    <w:top w:val="single" w:color="auto" w:sz="4" w:space="0"/>
                                    <w:left w:val="single" w:color="auto" w:sz="4" w:space="0"/>
                                  </w:tcBorders>
                                  <w:shd w:val="clear" w:color="auto" w:fill="ffffff"/>
                                  <w:vAlign w:val="bottom"/>
                                </w:tcPr>
                                <w:p w14:paraId="0000038D">
                                  <w:pPr>
                                    <w:pStyle w:val="Основнойтекст(2)1"/>
                                    <w:shd w:val="clear" w:color="auto" w:fill="auto"/>
                                    <w:spacing w:after="60" w:line="210" w:lineRule="exact"/>
                                    <w:ind w:firstLine="0"/>
                                    <w:jc w:val="center"/>
                                    <w:rPr/>
                                  </w:pPr>
                                  <w:r>
                                    <w:rPr>
                                      <w:rStyle w:val="Основнойтекст(2)+10;5pt;Полужирный"/>
                                    </w:rPr>
                                    <w:t>Средние,</w:t>
                                  </w:r>
                                </w:p>
                                <w:p w14:paraId="0000038E">
                                  <w:pPr>
                                    <w:pStyle w:val="Основнойтекст(2)1"/>
                                    <w:shd w:val="clear" w:color="auto" w:fill="auto"/>
                                    <w:spacing w:before="60" w:line="210" w:lineRule="exact"/>
                                    <w:ind w:firstLine="0"/>
                                    <w:jc w:val="center"/>
                                    <w:rPr/>
                                  </w:pPr>
                                  <w:r>
                                    <w:rPr>
                                      <w:rStyle w:val="Основнойтекст(2)+10;5pt;Курсив"/>
                                    </w:rPr>
                                    <w:t>т/ч</w:t>
                                  </w:r>
                                </w:p>
                              </w:tc>
                              <w:tc>
                                <w:tcPr>
                                  <w:cnfStyle w:val="000010100000"/>
                                  <w:tcW w:w="1810" w:type="dxa"/>
                                  <w:tcBorders>
                                    <w:top w:val="single" w:color="auto" w:sz="4" w:space="0"/>
                                    <w:left w:val="single" w:color="auto" w:sz="4" w:space="0"/>
                                    <w:right w:val="single" w:color="auto" w:sz="4" w:space="0"/>
                                  </w:tcBorders>
                                  <w:shd w:val="clear" w:color="auto" w:fill="ffffff"/>
                                  <w:vAlign w:val="bottom"/>
                                </w:tcPr>
                                <w:p w14:paraId="0000038F">
                                  <w:pPr>
                                    <w:pStyle w:val="Основнойтекст(2)1"/>
                                    <w:shd w:val="clear" w:color="auto" w:fill="auto"/>
                                    <w:spacing w:after="60" w:line="210" w:lineRule="exact"/>
                                    <w:ind w:firstLine="0"/>
                                    <w:jc w:val="center"/>
                                    <w:rPr/>
                                  </w:pPr>
                                  <w:r>
                                    <w:rPr>
                                      <w:rStyle w:val="Основнойтекст(2)+10;5pt;Полужирный"/>
                                    </w:rPr>
                                    <w:t>Годовые,</w:t>
                                  </w:r>
                                </w:p>
                                <w:p w14:paraId="00000390">
                                  <w:pPr>
                                    <w:pStyle w:val="Основнойтекст(2)1"/>
                                    <w:shd w:val="clear" w:color="auto" w:fill="auto"/>
                                    <w:spacing w:before="60" w:line="210" w:lineRule="exact"/>
                                    <w:ind w:firstLine="0"/>
                                    <w:jc w:val="center"/>
                                    <w:rPr/>
                                  </w:pPr>
                                  <w:r>
                                    <w:rPr>
                                      <w:rStyle w:val="Основнойтекст(2)+10;5pt;Курсив"/>
                                    </w:rPr>
                                    <w:t>т/год</w:t>
                                  </w:r>
                                </w:p>
                              </w:tc>
                            </w:tr>
                            <w:tr>
                              <w:trPr>
                                <w:trHeight w:val="341" w:hRule="exact"/>
                              </w:trPr>
                              <w:tc>
                                <w:tcPr>
                                  <w:cnfStyle w:val="000010010000"/>
                                  <w:tcW w:w="3447" w:type="dxa"/>
                                  <w:gridSpan w:val="2"/>
                                  <w:tcBorders>
                                    <w:top w:val="single" w:color="auto" w:sz="4" w:space="0"/>
                                    <w:left w:val="single" w:color="auto" w:sz="4" w:space="0"/>
                                  </w:tcBorders>
                                  <w:shd w:val="clear" w:color="auto" w:fill="ffffff"/>
                                  <w:vAlign w:val="bottom"/>
                                </w:tcPr>
                                <w:p w14:paraId="00000391">
                                  <w:pPr>
                                    <w:pStyle w:val="Основнойтекст(2)1"/>
                                    <w:shd w:val="clear" w:color="auto" w:fill="auto"/>
                                    <w:spacing w:line="280" w:lineRule="exact"/>
                                    <w:ind w:firstLine="0"/>
                                    <w:jc w:val="left"/>
                                    <w:rPr/>
                                  </w:pPr>
                                  <w:r>
                                    <w:rPr>
                                      <w:rStyle w:val="Основнойтекст(2)+Полужирный2"/>
                                    </w:rPr>
                                    <w:t>Байкал:</w:t>
                                  </w:r>
                                </w:p>
                              </w:tc>
                              <w:tc>
                                <w:tcPr>
                                  <w:cnfStyle w:val="000001010000"/>
                                  <w:tcW w:w="1896" w:type="dxa"/>
                                  <w:tcBorders>
                                    <w:top w:val="single" w:color="auto" w:sz="4" w:space="0"/>
                                    <w:left w:val="single" w:color="auto" w:sz="4" w:space="0"/>
                                  </w:tcBorders>
                                  <w:shd w:val="clear" w:color="auto" w:fill="ffffff"/>
                                </w:tcPr>
                                <w:p w14:paraId="00000392">
                                  <w:pPr>
                                    <w:rPr>
                                      <w:sz w:val="10"/>
                                      <w:szCs w:val="10"/>
                                    </w:rPr>
                                  </w:pPr>
                                </w:p>
                              </w:tc>
                              <w:tc>
                                <w:tcPr>
                                  <w:cnfStyle w:val="000010010000"/>
                                  <w:tcW w:w="1541" w:type="dxa"/>
                                  <w:tcBorders>
                                    <w:top w:val="single" w:color="auto" w:sz="4" w:space="0"/>
                                    <w:left w:val="single" w:color="auto" w:sz="4" w:space="0"/>
                                  </w:tcBorders>
                                  <w:shd w:val="clear" w:color="auto" w:fill="ffffff"/>
                                </w:tcPr>
                                <w:p w14:paraId="00000393">
                                  <w:pPr>
                                    <w:rPr>
                                      <w:sz w:val="10"/>
                                      <w:szCs w:val="10"/>
                                    </w:rPr>
                                  </w:pPr>
                                </w:p>
                              </w:tc>
                              <w:tc>
                                <w:tcPr>
                                  <w:cnfStyle w:val="000001010000"/>
                                  <w:tcW w:w="1810" w:type="dxa"/>
                                  <w:tcBorders>
                                    <w:top w:val="single" w:color="auto" w:sz="4" w:space="0"/>
                                    <w:left w:val="single" w:color="auto" w:sz="4" w:space="0"/>
                                    <w:right w:val="single" w:color="auto" w:sz="4" w:space="0"/>
                                  </w:tcBorders>
                                  <w:shd w:val="clear" w:color="auto" w:fill="ffffff"/>
                                </w:tcPr>
                                <w:p w14:paraId="00000394">
                                  <w:pPr>
                                    <w:rPr>
                                      <w:sz w:val="10"/>
                                      <w:szCs w:val="10"/>
                                    </w:rPr>
                                  </w:pPr>
                                </w:p>
                              </w:tc>
                            </w:tr>
                            <w:tr>
                              <w:trPr>
                                <w:trHeight w:val="312" w:hRule="exact"/>
                              </w:trPr>
                              <w:tc>
                                <w:tcPr>
                                  <w:cnfStyle w:val="000010100000"/>
                                  <w:tcW w:w="586" w:type="dxa"/>
                                  <w:tcBorders>
                                    <w:top w:val="single" w:color="auto" w:sz="4" w:space="0"/>
                                    <w:left w:val="single" w:color="auto" w:sz="4" w:space="0"/>
                                  </w:tcBorders>
                                  <w:shd w:val="clear" w:color="auto" w:fill="ffffff"/>
                                  <w:vAlign w:val="bottom"/>
                                </w:tcPr>
                                <w:p w14:paraId="00000395">
                                  <w:pPr>
                                    <w:pStyle w:val="Основнойтекст(2)1"/>
                                    <w:shd w:val="clear" w:color="auto" w:fill="auto"/>
                                    <w:spacing w:line="210" w:lineRule="exact"/>
                                    <w:ind w:firstLine="0"/>
                                    <w:jc w:val="left"/>
                                    <w:rPr/>
                                  </w:pPr>
                                  <w:r>
                                    <w:rPr>
                                      <w:rStyle w:val="Основнойтекст(2)+10;5pt"/>
                                    </w:rPr>
                                    <w:t>1</w:t>
                                  </w:r>
                                </w:p>
                              </w:tc>
                              <w:tc>
                                <w:tcPr>
                                  <w:cnfStyle w:val="000001100000"/>
                                  <w:tcW w:w="2861" w:type="dxa"/>
                                  <w:tcBorders>
                                    <w:top w:val="single" w:color="auto" w:sz="4" w:space="0"/>
                                    <w:left w:val="single" w:color="auto" w:sz="4" w:space="0"/>
                                  </w:tcBorders>
                                  <w:shd w:val="clear" w:color="auto" w:fill="ffffff"/>
                                  <w:vAlign w:val="center"/>
                                </w:tcPr>
                                <w:p w14:paraId="00000396">
                                  <w:pPr>
                                    <w:pStyle w:val="Основнойтекст(2)1"/>
                                    <w:shd w:val="clear" w:color="auto" w:fill="auto"/>
                                    <w:spacing w:line="210" w:lineRule="exact"/>
                                    <w:ind w:firstLine="0"/>
                                    <w:jc w:val="left"/>
                                    <w:rPr/>
                                  </w:pPr>
                                  <w:r>
                                    <w:rPr>
                                      <w:rStyle w:val="Основнойтекст(2)+10;5pt"/>
                                    </w:rPr>
                                    <w:t>"Школа №9"</w:t>
                                  </w:r>
                                </w:p>
                              </w:tc>
                              <w:tc>
                                <w:tcPr>
                                  <w:cnfStyle w:val="000010100000"/>
                                  <w:tcW w:w="1896" w:type="dxa"/>
                                  <w:tcBorders>
                                    <w:top w:val="single" w:color="auto" w:sz="4" w:space="0"/>
                                    <w:left w:val="single" w:color="auto" w:sz="4" w:space="0"/>
                                  </w:tcBorders>
                                  <w:shd w:val="clear" w:color="auto" w:fill="ffffff"/>
                                  <w:vAlign w:val="bottom"/>
                                </w:tcPr>
                                <w:p w14:paraId="00000397">
                                  <w:pPr>
                                    <w:pStyle w:val="Основнойтекст(2)1"/>
                                    <w:shd w:val="clear" w:color="auto" w:fill="auto"/>
                                    <w:spacing w:line="210" w:lineRule="exact"/>
                                    <w:ind w:firstLine="0"/>
                                    <w:jc w:val="center"/>
                                    <w:rPr/>
                                  </w:pPr>
                                  <w:r>
                                    <w:rPr>
                                      <w:rStyle w:val="Основнойтекст(2)+10;5pt"/>
                                    </w:rPr>
                                    <w:t>0.01</w:t>
                                  </w:r>
                                </w:p>
                              </w:tc>
                              <w:tc>
                                <w:tcPr>
                                  <w:cnfStyle w:val="000001100000"/>
                                  <w:tcW w:w="1541" w:type="dxa"/>
                                  <w:tcBorders>
                                    <w:top w:val="single" w:color="auto" w:sz="4" w:space="0"/>
                                    <w:left w:val="single" w:color="auto" w:sz="4" w:space="0"/>
                                  </w:tcBorders>
                                  <w:shd w:val="clear" w:color="auto" w:fill="ffffff"/>
                                  <w:vAlign w:val="bottom"/>
                                </w:tcPr>
                                <w:p w14:paraId="00000398">
                                  <w:pPr>
                                    <w:pStyle w:val="Основнойтекст(2)1"/>
                                    <w:shd w:val="clear" w:color="auto" w:fill="auto"/>
                                    <w:spacing w:line="210" w:lineRule="exact"/>
                                    <w:ind w:firstLine="0"/>
                                    <w:jc w:val="center"/>
                                    <w:rPr/>
                                  </w:pPr>
                                  <w:r>
                                    <w:rPr>
                                      <w:rStyle w:val="Основнойтекст(2)+10;5pt"/>
                                    </w:rPr>
                                    <w:t>0.01</w:t>
                                  </w:r>
                                </w:p>
                              </w:tc>
                              <w:tc>
                                <w:tcPr>
                                  <w:cnfStyle w:val="000010100000"/>
                                  <w:tcW w:w="1810" w:type="dxa"/>
                                  <w:tcBorders>
                                    <w:top w:val="single" w:color="auto" w:sz="4" w:space="0"/>
                                    <w:left w:val="single" w:color="auto" w:sz="4" w:space="0"/>
                                    <w:right w:val="single" w:color="auto" w:sz="4" w:space="0"/>
                                  </w:tcBorders>
                                  <w:shd w:val="clear" w:color="auto" w:fill="ffffff"/>
                                  <w:vAlign w:val="center"/>
                                </w:tcPr>
                                <w:p w14:paraId="00000399">
                                  <w:pPr>
                                    <w:pStyle w:val="Основнойтекст(2)1"/>
                                    <w:shd w:val="clear" w:color="auto" w:fill="auto"/>
                                    <w:spacing w:line="210" w:lineRule="exact"/>
                                    <w:ind w:firstLine="0"/>
                                    <w:jc w:val="center"/>
                                    <w:rPr/>
                                  </w:pPr>
                                  <w:r>
                                    <w:rPr>
                                      <w:rStyle w:val="Основнойтекст(2)+10;5pt"/>
                                    </w:rPr>
                                    <w:t>55</w:t>
                                  </w:r>
                                </w:p>
                              </w:tc>
                            </w:tr>
                            <w:tr>
                              <w:trPr>
                                <w:trHeight w:val="307" w:hRule="exact"/>
                              </w:trPr>
                              <w:tc>
                                <w:tcPr>
                                  <w:cnfStyle w:val="000010010000"/>
                                  <w:tcW w:w="586" w:type="dxa"/>
                                  <w:tcBorders>
                                    <w:top w:val="single" w:color="auto" w:sz="4" w:space="0"/>
                                    <w:left w:val="single" w:color="auto" w:sz="4" w:space="0"/>
                                  </w:tcBorders>
                                  <w:shd w:val="clear" w:color="auto" w:fill="ffffff"/>
                                  <w:vAlign w:val="bottom"/>
                                </w:tcPr>
                                <w:p w14:paraId="0000039A">
                                  <w:pPr>
                                    <w:pStyle w:val="Основнойтекст(2)1"/>
                                    <w:shd w:val="clear" w:color="auto" w:fill="auto"/>
                                    <w:spacing w:line="210" w:lineRule="exact"/>
                                    <w:ind w:firstLine="0"/>
                                    <w:jc w:val="left"/>
                                    <w:rPr/>
                                  </w:pPr>
                                  <w:r>
                                    <w:rPr>
                                      <w:rStyle w:val="Основнойтекст(2)+10;5pt"/>
                                    </w:rPr>
                                    <w:t>2</w:t>
                                  </w:r>
                                </w:p>
                              </w:tc>
                              <w:tc>
                                <w:tcPr>
                                  <w:cnfStyle w:val="000001010000"/>
                                  <w:tcW w:w="2861" w:type="dxa"/>
                                  <w:tcBorders>
                                    <w:top w:val="single" w:color="auto" w:sz="4" w:space="0"/>
                                    <w:left w:val="single" w:color="auto" w:sz="4" w:space="0"/>
                                  </w:tcBorders>
                                  <w:shd w:val="clear" w:color="auto" w:fill="ffffff"/>
                                  <w:vAlign w:val="center"/>
                                </w:tcPr>
                                <w:p w14:paraId="0000039B">
                                  <w:pPr>
                                    <w:pStyle w:val="Основнойтекст(2)1"/>
                                    <w:shd w:val="clear" w:color="auto" w:fill="auto"/>
                                    <w:spacing w:line="210" w:lineRule="exact"/>
                                    <w:ind w:firstLine="0"/>
                                    <w:jc w:val="left"/>
                                    <w:rPr/>
                                  </w:pPr>
                                  <w:r>
                                    <w:rPr>
                                      <w:rStyle w:val="Основнойтекст(2)+10;5pt"/>
                                    </w:rPr>
                                    <w:t>"Баранчик"</w:t>
                                  </w:r>
                                </w:p>
                              </w:tc>
                              <w:tc>
                                <w:tcPr>
                                  <w:cnfStyle w:val="000010010000"/>
                                  <w:tcW w:w="1896" w:type="dxa"/>
                                  <w:tcBorders>
                                    <w:top w:val="single" w:color="auto" w:sz="4" w:space="0"/>
                                    <w:left w:val="single" w:color="auto" w:sz="4" w:space="0"/>
                                  </w:tcBorders>
                                  <w:shd w:val="clear" w:color="auto" w:fill="ffffff"/>
                                  <w:vAlign w:val="bottom"/>
                                </w:tcPr>
                                <w:p w14:paraId="0000039C">
                                  <w:pPr>
                                    <w:pStyle w:val="Основнойтекст(2)1"/>
                                    <w:shd w:val="clear" w:color="auto" w:fill="auto"/>
                                    <w:spacing w:line="210" w:lineRule="exact"/>
                                    <w:ind w:firstLine="0"/>
                                    <w:jc w:val="center"/>
                                    <w:rPr>
                                      <w:highlight w:val="yellow"/>
                                    </w:rPr>
                                  </w:pPr>
                                  <w:r>
                                    <w:rPr>
                                      <w:rStyle w:val="Основнойтекст(2)+10;5pt"/>
                                    </w:rPr>
                                    <w:t>0.01</w:t>
                                  </w:r>
                                </w:p>
                              </w:tc>
                              <w:tc>
                                <w:tcPr>
                                  <w:cnfStyle w:val="000001010000"/>
                                  <w:tcW w:w="1541" w:type="dxa"/>
                                  <w:tcBorders>
                                    <w:top w:val="single" w:color="auto" w:sz="4" w:space="0"/>
                                    <w:left w:val="single" w:color="auto" w:sz="4" w:space="0"/>
                                  </w:tcBorders>
                                  <w:shd w:val="clear" w:color="auto" w:fill="ffffff"/>
                                  <w:vAlign w:val="bottom"/>
                                </w:tcPr>
                                <w:p w14:paraId="0000039D">
                                  <w:pPr>
                                    <w:pStyle w:val="Основнойтекст(2)1"/>
                                    <w:shd w:val="clear" w:color="auto" w:fill="auto"/>
                                    <w:spacing w:line="210" w:lineRule="exact"/>
                                    <w:ind w:firstLine="0"/>
                                    <w:jc w:val="center"/>
                                    <w:rPr>
                                      <w:highlight w:val="yellow"/>
                                    </w:rPr>
                                  </w:pPr>
                                  <w:r>
                                    <w:rPr>
                                      <w:rStyle w:val="Основнойтекст(2)+10;5pt"/>
                                    </w:rPr>
                                    <w:t>0.01</w:t>
                                  </w:r>
                                </w:p>
                              </w:tc>
                              <w:tc>
                                <w:tcPr>
                                  <w:cnfStyle w:val="000010010000"/>
                                  <w:tcW w:w="1810" w:type="dxa"/>
                                  <w:tcBorders>
                                    <w:top w:val="single" w:color="auto" w:sz="4" w:space="0"/>
                                    <w:left w:val="single" w:color="auto" w:sz="4" w:space="0"/>
                                    <w:right w:val="single" w:color="auto" w:sz="4" w:space="0"/>
                                  </w:tcBorders>
                                  <w:shd w:val="clear" w:color="auto" w:fill="ffffff"/>
                                  <w:vAlign w:val="center"/>
                                </w:tcPr>
                                <w:p w14:paraId="0000039E">
                                  <w:pPr>
                                    <w:pStyle w:val="Основнойтекст(2)1"/>
                                    <w:shd w:val="clear" w:color="auto" w:fill="auto"/>
                                    <w:spacing w:line="210" w:lineRule="exact"/>
                                    <w:ind w:firstLine="0"/>
                                    <w:jc w:val="center"/>
                                    <w:rPr>
                                      <w:highlight w:val="yellow"/>
                                    </w:rPr>
                                  </w:pPr>
                                  <w:r>
                                    <w:rPr>
                                      <w:rStyle w:val="Основнойтекст(2)+10;5pt"/>
                                    </w:rPr>
                                    <w:t>51</w:t>
                                  </w:r>
                                </w:p>
                              </w:tc>
                            </w:tr>
                            <w:tr>
                              <w:trPr>
                                <w:trHeight w:val="312" w:hRule="exact"/>
                              </w:trPr>
                              <w:tc>
                                <w:tcPr>
                                  <w:cnfStyle w:val="000010100000"/>
                                  <w:tcW w:w="586" w:type="dxa"/>
                                  <w:tcBorders>
                                    <w:top w:val="single" w:color="auto" w:sz="4" w:space="0"/>
                                    <w:left w:val="single" w:color="auto" w:sz="4" w:space="0"/>
                                  </w:tcBorders>
                                  <w:shd w:val="clear" w:color="auto" w:fill="ffffff"/>
                                  <w:vAlign w:val="bottom"/>
                                </w:tcPr>
                                <w:p w14:paraId="0000039F">
                                  <w:pPr>
                                    <w:pStyle w:val="Основнойтекст(2)1"/>
                                    <w:shd w:val="clear" w:color="auto" w:fill="auto"/>
                                    <w:spacing w:line="210" w:lineRule="exact"/>
                                    <w:ind w:firstLine="0"/>
                                    <w:jc w:val="left"/>
                                    <w:rPr/>
                                  </w:pPr>
                                  <w:r>
                                    <w:rPr>
                                      <w:rStyle w:val="Основнойтекст(2)+10;5pt"/>
                                    </w:rPr>
                                    <w:t>3</w:t>
                                  </w:r>
                                </w:p>
                              </w:tc>
                              <w:tc>
                                <w:tcPr>
                                  <w:cnfStyle w:val="000001100000"/>
                                  <w:tcW w:w="2861" w:type="dxa"/>
                                  <w:tcBorders>
                                    <w:top w:val="single" w:color="auto" w:sz="4" w:space="0"/>
                                    <w:left w:val="single" w:color="auto" w:sz="4" w:space="0"/>
                                  </w:tcBorders>
                                  <w:shd w:val="clear" w:color="auto" w:fill="ffffff"/>
                                  <w:vAlign w:val="bottom"/>
                                </w:tcPr>
                                <w:p w14:paraId="000003A0">
                                  <w:pPr>
                                    <w:pStyle w:val="Основнойтекст(2)1"/>
                                    <w:shd w:val="clear" w:color="auto" w:fill="auto"/>
                                    <w:spacing w:line="210" w:lineRule="exact"/>
                                    <w:ind w:firstLine="0"/>
                                    <w:jc w:val="left"/>
                                    <w:rPr/>
                                  </w:pPr>
                                  <w:r>
                                    <w:rPr>
                                      <w:rStyle w:val="Основнойтекст(2)+10;5pt"/>
                                    </w:rPr>
                                    <w:t>"Детсад"</w:t>
                                  </w:r>
                                </w:p>
                              </w:tc>
                              <w:tc>
                                <w:tcPr>
                                  <w:cnfStyle w:val="000010100000"/>
                                  <w:tcW w:w="1896" w:type="dxa"/>
                                  <w:tcBorders>
                                    <w:top w:val="single" w:color="auto" w:sz="4" w:space="0"/>
                                    <w:left w:val="single" w:color="auto" w:sz="4" w:space="0"/>
                                  </w:tcBorders>
                                  <w:shd w:val="clear" w:color="auto" w:fill="ffffff"/>
                                  <w:vAlign w:val="bottom"/>
                                </w:tcPr>
                                <w:p w14:paraId="000003A1">
                                  <w:pPr>
                                    <w:pStyle w:val="Основнойтекст(2)1"/>
                                    <w:shd w:val="clear" w:color="auto" w:fill="auto"/>
                                    <w:spacing w:line="210" w:lineRule="exact"/>
                                    <w:ind w:firstLine="0"/>
                                    <w:jc w:val="center"/>
                                    <w:rPr/>
                                  </w:pPr>
                                  <w:r>
                                    <w:rPr>
                                      <w:rStyle w:val="Основнойтекст(2)+10;5pt"/>
                                    </w:rPr>
                                    <w:t>0.001</w:t>
                                  </w:r>
                                </w:p>
                              </w:tc>
                              <w:tc>
                                <w:tcPr>
                                  <w:cnfStyle w:val="000001100000"/>
                                  <w:tcW w:w="1541" w:type="dxa"/>
                                  <w:tcBorders>
                                    <w:top w:val="single" w:color="auto" w:sz="4" w:space="0"/>
                                    <w:left w:val="single" w:color="auto" w:sz="4" w:space="0"/>
                                  </w:tcBorders>
                                  <w:shd w:val="clear" w:color="auto" w:fill="ffffff"/>
                                  <w:vAlign w:val="bottom"/>
                                </w:tcPr>
                                <w:p w14:paraId="000003A2">
                                  <w:pPr>
                                    <w:pStyle w:val="Основнойтекст(2)1"/>
                                    <w:shd w:val="clear" w:color="auto" w:fill="auto"/>
                                    <w:spacing w:line="210" w:lineRule="exact"/>
                                    <w:ind w:firstLine="0"/>
                                    <w:jc w:val="center"/>
                                    <w:rPr/>
                                  </w:pPr>
                                  <w:r>
                                    <w:rPr>
                                      <w:rStyle w:val="Основнойтекст(2)+10;5pt"/>
                                    </w:rPr>
                                    <w:t>0.001</w:t>
                                  </w:r>
                                </w:p>
                              </w:tc>
                              <w:tc>
                                <w:tcPr>
                                  <w:cnfStyle w:val="000010100000"/>
                                  <w:tcW w:w="1810" w:type="dxa"/>
                                  <w:tcBorders>
                                    <w:top w:val="single" w:color="auto" w:sz="4" w:space="0"/>
                                    <w:left w:val="single" w:color="auto" w:sz="4" w:space="0"/>
                                    <w:right w:val="single" w:color="auto" w:sz="4" w:space="0"/>
                                  </w:tcBorders>
                                  <w:shd w:val="clear" w:color="auto" w:fill="ffffff"/>
                                  <w:vAlign w:val="bottom"/>
                                </w:tcPr>
                                <w:p w14:paraId="000003A3">
                                  <w:pPr>
                                    <w:pStyle w:val="Основнойтекст(2)1"/>
                                    <w:shd w:val="clear" w:color="auto" w:fill="auto"/>
                                    <w:spacing w:line="210" w:lineRule="exact"/>
                                    <w:ind w:firstLine="0"/>
                                    <w:jc w:val="center"/>
                                    <w:rPr/>
                                  </w:pPr>
                                  <w:r>
                                    <w:rPr>
                                      <w:rStyle w:val="Основнойтекст(2)+10;5pt"/>
                                    </w:rPr>
                                    <w:t>7</w:t>
                                  </w:r>
                                </w:p>
                              </w:tc>
                            </w:tr>
                            <w:tr>
                              <w:trPr>
                                <w:trHeight w:val="317" w:hRule="exact"/>
                              </w:trPr>
                              <w:tc>
                                <w:tcPr>
                                  <w:cnfStyle w:val="000010010000"/>
                                  <w:tcW w:w="586" w:type="dxa"/>
                                  <w:tcBorders>
                                    <w:top w:val="single" w:color="auto" w:sz="4" w:space="0"/>
                                    <w:left w:val="single" w:color="auto" w:sz="4" w:space="0"/>
                                    <w:bottom w:val="single" w:color="auto" w:sz="4" w:space="0"/>
                                  </w:tcBorders>
                                  <w:shd w:val="clear" w:color="auto" w:fill="ffffff"/>
                                  <w:vAlign w:val="bottom"/>
                                </w:tcPr>
                                <w:p w14:paraId="000003A4">
                                  <w:pPr>
                                    <w:pStyle w:val="Основнойтекст(2)1"/>
                                    <w:shd w:val="clear" w:color="auto" w:fill="auto"/>
                                    <w:spacing w:line="210" w:lineRule="exact"/>
                                    <w:ind w:firstLine="0"/>
                                    <w:jc w:val="left"/>
                                    <w:rPr/>
                                  </w:pPr>
                                  <w:r>
                                    <w:rPr>
                                      <w:rStyle w:val="Основнойтекст(2)+10;5pt"/>
                                    </w:rPr>
                                    <w:t>4</w:t>
                                  </w:r>
                                </w:p>
                              </w:tc>
                              <w:tc>
                                <w:tcPr>
                                  <w:cnfStyle w:val="000001010000"/>
                                  <w:tcW w:w="2861" w:type="dxa"/>
                                  <w:tcBorders>
                                    <w:top w:val="single" w:color="auto" w:sz="4" w:space="0"/>
                                    <w:left w:val="single" w:color="auto" w:sz="4" w:space="0"/>
                                    <w:bottom w:val="single" w:color="auto" w:sz="4" w:space="0"/>
                                  </w:tcBorders>
                                  <w:shd w:val="clear" w:color="auto" w:fill="ffffff"/>
                                  <w:vAlign w:val="bottom"/>
                                </w:tcPr>
                                <w:p w14:paraId="000003A5">
                                  <w:pPr>
                                    <w:pStyle w:val="Основнойтекст(2)1"/>
                                    <w:shd w:val="clear" w:color="auto" w:fill="auto"/>
                                    <w:spacing w:line="210" w:lineRule="exact"/>
                                    <w:ind w:firstLine="0"/>
                                    <w:jc w:val="left"/>
                                    <w:rPr/>
                                  </w:pPr>
                                  <w:r>
                                    <w:rPr>
                                      <w:rStyle w:val="Основнойтекст(2)+10;5pt"/>
                                    </w:rPr>
                                    <w:t>"Центральная"</w:t>
                                  </w:r>
                                </w:p>
                              </w:tc>
                              <w:tc>
                                <w:tcPr>
                                  <w:cnfStyle w:val="000010010000"/>
                                  <w:tcW w:w="1896" w:type="dxa"/>
                                  <w:tcBorders>
                                    <w:top w:val="single" w:color="auto" w:sz="4" w:space="0"/>
                                    <w:left w:val="single" w:color="auto" w:sz="4" w:space="0"/>
                                    <w:bottom w:val="single" w:color="auto" w:sz="4" w:space="0"/>
                                  </w:tcBorders>
                                  <w:shd w:val="clear" w:color="auto" w:fill="ffffff"/>
                                  <w:vAlign w:val="bottom"/>
                                </w:tcPr>
                                <w:p w14:paraId="000003A6">
                                  <w:pPr>
                                    <w:pStyle w:val="Основнойтекст(2)1"/>
                                    <w:shd w:val="clear" w:color="auto" w:fill="auto"/>
                                    <w:spacing w:line="210" w:lineRule="exact"/>
                                    <w:ind w:firstLine="0"/>
                                    <w:jc w:val="center"/>
                                    <w:rPr>
                                      <w:highlight w:val="yellow"/>
                                    </w:rPr>
                                  </w:pPr>
                                  <w:r>
                                    <w:rPr>
                                      <w:rStyle w:val="Основнойтекст(2)+10;5pt"/>
                                    </w:rPr>
                                    <w:t>0.03</w:t>
                                  </w:r>
                                </w:p>
                              </w:tc>
                              <w:tc>
                                <w:tcPr>
                                  <w:cnfStyle w:val="000001010000"/>
                                  <w:tcW w:w="1541" w:type="dxa"/>
                                  <w:tcBorders>
                                    <w:top w:val="single" w:color="auto" w:sz="4" w:space="0"/>
                                    <w:left w:val="single" w:color="auto" w:sz="4" w:space="0"/>
                                    <w:bottom w:val="single" w:color="auto" w:sz="4" w:space="0"/>
                                  </w:tcBorders>
                                  <w:shd w:val="clear" w:color="auto" w:fill="ffffff"/>
                                  <w:vAlign w:val="bottom"/>
                                </w:tcPr>
                                <w:p w14:paraId="000003A7">
                                  <w:pPr>
                                    <w:pStyle w:val="Основнойтекст(2)1"/>
                                    <w:shd w:val="clear" w:color="auto" w:fill="auto"/>
                                    <w:spacing w:line="210" w:lineRule="exact"/>
                                    <w:ind w:firstLine="0"/>
                                    <w:jc w:val="center"/>
                                    <w:rPr>
                                      <w:highlight w:val="yellow"/>
                                    </w:rPr>
                                  </w:pPr>
                                  <w:r>
                                    <w:rPr>
                                      <w:rStyle w:val="Основнойтекст(2)+10;5pt"/>
                                    </w:rPr>
                                    <w:t>0.03</w:t>
                                  </w:r>
                                </w:p>
                              </w:tc>
                              <w:tc>
                                <w:tcPr>
                                  <w:cnfStyle w:val="000010010000"/>
                                  <w:tcW w:w="1810" w:type="dxa"/>
                                  <w:tcBorders>
                                    <w:top w:val="single" w:color="auto" w:sz="4" w:space="0"/>
                                    <w:left w:val="single" w:color="auto" w:sz="4" w:space="0"/>
                                    <w:bottom w:val="single" w:color="auto" w:sz="4" w:space="0"/>
                                    <w:right w:val="single" w:color="auto" w:sz="4" w:space="0"/>
                                  </w:tcBorders>
                                  <w:shd w:val="clear" w:color="auto" w:fill="ffffff"/>
                                  <w:vAlign w:val="bottom"/>
                                </w:tcPr>
                                <w:p w14:paraId="000003A8">
                                  <w:pPr>
                                    <w:pStyle w:val="Основнойтекст(2)1"/>
                                    <w:shd w:val="clear" w:color="auto" w:fill="auto"/>
                                    <w:spacing w:line="210" w:lineRule="exact"/>
                                    <w:ind w:firstLine="0"/>
                                    <w:jc w:val="center"/>
                                    <w:rPr>
                                      <w:highlight w:val="yellow"/>
                                    </w:rPr>
                                  </w:pPr>
                                  <w:r>
                                    <w:rPr>
                                      <w:rStyle w:val="Основнойтекст(2)+10;5pt"/>
                                    </w:rPr>
                                    <w:t>200</w:t>
                                  </w:r>
                                </w:p>
                              </w:tc>
                            </w:tr>
                          </w:tbl>
                          <w:p w14:paraId="000003A9">
                            <w:pPr>
                              <w:rPr>
                                <w:sz w:val="2"/>
                                <w:szCs w:val="2"/>
                              </w:rPr>
                            </w:pPr>
                          </w:p>
                        </w:txbxContent>
                      </wps:txbx>
                      <wps:bodyPr vert="horz" wrap="square" lIns="0" tIns="0" rIns="0" bIns="0" anchor="t" upright="1">
                        <a:noAutofit/>
                      </wps:bodyPr>
                    </wps:wsp>
                  </a:graphicData>
                </a:graphic>
                <wp14:sizeRelH relativeFrom="page">
                  <wp14:pctWidth>0</wp14:pctWidth>
                </wp14:sizeRelH>
                <wp14:sizeRelV relativeFrom="page">
                  <wp14:pctHeight>0</wp14:pctHeight>
                </wp14:sizeRelV>
              </wp:anchor>
            </w:drawing>
          </mc:Choice>
          <mc:Fallback>
            <w:pict>
              <v:shape id="18AC7D0C-6EF5-A39E-B810042BB61B" coordsize="21600,21600" style="position:absolute;width:436.6pt;height:117pt;mso-width-percent:0;mso-width-relative:page;mso-height-percent:0;mso-height-relative:page;margin-top:39.65pt;margin-left:-3.9pt;mso-wrap-distance-left:5pt;mso-wrap-distance-right:63.35pt;mso-wrap-distance-top:0pt;mso-wrap-distance-bottom:0pt;mso-position-horizontal-relative:margin;rotation:0.000000;z-index:377485060;" stroked="f" o:spt="1" path="m0,0 l0,21600 r21600,0 l21600,0 x e">
                <w10:wrap type="topAndBottom" side="both"/>
                <o:lock/>
              </v:shape>
            </w:pict>
          </mc:Fallback>
        </mc:AlternateContent>
      </w:r>
      <w:r>
        <w:rPr>
          <w:rStyle w:val="Заголовок№2"/>
          <w:b/>
          <w:bCs/>
        </w:rPr>
        <w:t>Расчетные расходы подпиточной воды сетей отопления</w:t>
      </w:r>
      <w:bookmarkEnd w:id="10"/>
    </w:p>
    <w:p w14:paraId="000003AA">
      <w:pPr>
        <w:pStyle w:val="Основнойтекст(2)1"/>
        <w:shd w:val="clear" w:color="auto" w:fill="auto"/>
        <w:spacing w:after="97" w:line="280" w:lineRule="exact"/>
        <w:ind w:firstLine="0"/>
        <w:jc w:val="left"/>
        <w:rPr/>
      </w:pPr>
      <w:r>
        <w:t xml:space="preserve">Расчетные потери тепловой энергии в сетях отопления приведены в </w:t>
      </w:r>
      <w:r>
        <w:rPr>
          <w:rStyle w:val="Основнойтекст(2)+Курсив"/>
        </w:rPr>
        <w:t>Табл. 3-6.</w:t>
      </w:r>
    </w:p>
    <w:p w14:paraId="000003AB">
      <w:pPr>
        <w:pStyle w:val="Основнойтекст(5)"/>
        <w:shd w:val="clear" w:color="auto" w:fill="auto"/>
        <w:spacing w:after="327" w:line="280" w:lineRule="exact"/>
        <w:jc w:val="right"/>
        <w:rPr/>
      </w:pPr>
      <w:r>
        <w:t>Табл. 3-6</w:t>
      </w:r>
    </w:p>
    <w:p w14:paraId="000003AC">
      <w:pPr>
        <w:pStyle w:val="Заголовок№21"/>
        <w:keepNext w:val="on"/>
        <w:keepLines w:val="on"/>
        <w:shd w:val="clear" w:color="auto" w:fill="auto"/>
        <w:spacing w:after="0" w:line="280" w:lineRule="exact"/>
        <w:ind w:left="140"/>
        <w:rPr/>
        <w:sectPr>
          <w:headerReference w:type="default" r:id="rId73"/>
          <w:headerReference w:type="even" r:id="rId74"/>
          <w:pgSz w:w="12240" w:h="15840"/>
          <w:pgMar w:top="1592" w:right="701" w:bottom="1276" w:left="1555" w:header="0" w:footer="3" w:gutter="0"/>
          <w:pgNumType w:start="14"/>
          <w:cols w:space="720"/>
        </w:sectPr>
      </w:pPr>
      <w:bookmarkStart w:id="11" w:name="bookmark15"/>
      <w:r>
        <w:rPr>
          <w:lang w:bidi="ar-SA"/>
        </w:rPr>
        <mc:AlternateContent>
          <mc:Choice Requires="wps">
            <w:drawing xmlns:mc="http://schemas.openxmlformats.org/markup-compatibility/2006">
              <wp:anchor allowOverlap="1" behindDoc="1" distT="0" distB="254000" distL="63500" distR="844550" layoutInCell="1" locked="0" relativeHeight="377485061" simplePos="0">
                <wp:simplePos x="0" y="0"/>
                <wp:positionH relativeFrom="margin">
                  <wp:posOffset>15240</wp:posOffset>
                </wp:positionH>
                <wp:positionV relativeFrom="paragraph">
                  <wp:posOffset>330200</wp:posOffset>
                </wp:positionV>
                <wp:extent cx="5712460" cy="1463675"/>
                <wp:effectExtent l="0" t="0" r="0" b="0"/>
                <wp:wrapTopAndBottom/>
                <wp:docPr id="69" name="Text Box 17"/>
                <wp:cNvGraphicFramePr>
                  <a:graphicFrameLocks xmlns:a="http://schemas.openxmlformats.org/drawingml/2006/main"/>
                </wp:cNvGraphicFramePr>
                <a:graphic xmlns:a="http://schemas.openxmlformats.org/drawingml/2006/main">
                  <a:graphicData uri="http://schemas.microsoft.com/office/word/2010/wordprocessingShape">
                    <wps:wsp>
                      <wps:cNvPr id="43" name="Text Box 17"/>
                      <wps:cNvSpPr txBox="1">
                        <a:spLocks noChangeArrowheads="1"/>
                      </wps:cNvSpPr>
                      <wps:spPr>
                        <a:xfrm>
                          <a:off x="0" y="0"/>
                          <a:ext cx="5712460" cy="1463675"/>
                        </a:xfrm>
                        <a:prstGeom prst="rect">
                          <a:avLst/>
                        </a:prstGeom>
                        <a:noFill/>
                        <a:ln>
                          <a:noFill/>
                        </a:ln>
                      </wps:spPr>
                      <wps:txbx id="7">
                        <w:txbxContent>
                          <w:tbl>
                            <w:tblPr>
                              <w:tblOverlap w:val="never"/>
                              <w:tblW w:w="0" w:type="auto"/>
                              <w:jc w:val="center"/>
                              <w:tblLayout w:type="fixed"/>
                              <w:tblCellMar>
                                <w:left w:w="10" w:type="dxa"/>
                                <w:right w:w="10" w:type="dxa"/>
                              </w:tblCellMar>
                              <w:tblLook w:val="0000"/>
                            </w:tblPr>
                            <w:tblGrid>
                              <w:gridCol w:w="542"/>
                              <w:gridCol w:w="2683"/>
                              <w:gridCol w:w="1834"/>
                              <w:gridCol w:w="1781"/>
                              <w:gridCol w:w="1790"/>
                            </w:tblGrid>
                            <w:tr>
                              <w:trPr>
                                <w:trHeight w:val="624" w:hRule="exact"/>
                                <w:jc w:val="center"/>
                              </w:trPr>
                              <w:tc>
                                <w:tcPr>
                                  <w:cnfStyle w:val="000010100000"/>
                                  <w:tcW w:w="542" w:type="dxa"/>
                                  <w:tcBorders>
                                    <w:top w:val="single" w:color="auto" w:sz="4" w:space="0"/>
                                    <w:left w:val="single" w:color="auto" w:sz="4" w:space="0"/>
                                  </w:tcBorders>
                                  <w:shd w:val="clear" w:color="auto" w:fill="ffffff"/>
                                  <w:vAlign w:val="center"/>
                                </w:tcPr>
                                <w:p w14:paraId="000003AD">
                                  <w:pPr>
                                    <w:pStyle w:val="Основнойтекст(2)1"/>
                                    <w:shd w:val="clear" w:color="auto" w:fill="auto"/>
                                    <w:spacing w:line="210" w:lineRule="exact"/>
                                    <w:ind w:left="160" w:firstLine="0"/>
                                    <w:jc w:val="left"/>
                                    <w:rPr/>
                                  </w:pPr>
                                  <w:r>
                                    <w:rPr>
                                      <w:rStyle w:val="Основнойтекст(2)+10;5pt;Полужирный"/>
                                    </w:rPr>
                                    <w:t>№</w:t>
                                  </w:r>
                                </w:p>
                              </w:tc>
                              <w:tc>
                                <w:tcPr>
                                  <w:cnfStyle w:val="000001100000"/>
                                  <w:tcW w:w="2683" w:type="dxa"/>
                                  <w:tcBorders>
                                    <w:top w:val="single" w:color="auto" w:sz="4" w:space="0"/>
                                    <w:left w:val="single" w:color="auto" w:sz="4" w:space="0"/>
                                  </w:tcBorders>
                                  <w:shd w:val="clear" w:color="auto" w:fill="ffffff"/>
                                  <w:vAlign w:val="center"/>
                                </w:tcPr>
                                <w:p w14:paraId="000003AE">
                                  <w:pPr>
                                    <w:pStyle w:val="Основнойтекст(2)1"/>
                                    <w:shd w:val="clear" w:color="auto" w:fill="auto"/>
                                    <w:spacing w:line="210" w:lineRule="exact"/>
                                    <w:ind w:firstLine="0"/>
                                    <w:jc w:val="center"/>
                                    <w:rPr/>
                                  </w:pPr>
                                  <w:r>
                                    <w:rPr>
                                      <w:rStyle w:val="Основнойтекст(2)+10;5pt;Полужирный"/>
                                    </w:rPr>
                                    <w:t>Система</w:t>
                                  </w:r>
                                </w:p>
                              </w:tc>
                              <w:tc>
                                <w:tcPr>
                                  <w:cnfStyle w:val="000010100000"/>
                                  <w:tcW w:w="1834" w:type="dxa"/>
                                  <w:tcBorders>
                                    <w:top w:val="single" w:color="auto" w:sz="4" w:space="0"/>
                                    <w:left w:val="single" w:color="auto" w:sz="4" w:space="0"/>
                                  </w:tcBorders>
                                  <w:shd w:val="clear" w:color="auto" w:fill="ffffff"/>
                                  <w:vAlign w:val="bottom"/>
                                </w:tcPr>
                                <w:p w14:paraId="000003AF">
                                  <w:pPr>
                                    <w:pStyle w:val="Основнойтекст(2)1"/>
                                    <w:shd w:val="clear" w:color="auto" w:fill="auto"/>
                                    <w:spacing w:after="60" w:line="210" w:lineRule="exact"/>
                                    <w:ind w:firstLine="0"/>
                                    <w:jc w:val="left"/>
                                    <w:rPr/>
                                  </w:pPr>
                                  <w:r>
                                    <w:rPr>
                                      <w:rStyle w:val="Основнойтекст(2)+10;5pt;Полужирный"/>
                                    </w:rPr>
                                    <w:t>Максимальные,</w:t>
                                  </w:r>
                                </w:p>
                                <w:p w14:paraId="000003B0">
                                  <w:pPr>
                                    <w:pStyle w:val="Основнойтекст(2)1"/>
                                    <w:shd w:val="clear" w:color="auto" w:fill="auto"/>
                                    <w:spacing w:before="60" w:line="210" w:lineRule="exact"/>
                                    <w:ind w:firstLine="0"/>
                                    <w:jc w:val="center"/>
                                    <w:rPr/>
                                  </w:pPr>
                                  <w:r>
                                    <w:rPr>
                                      <w:rStyle w:val="Основнойтекст(2)+10;5pt;Курсив"/>
                                    </w:rPr>
                                    <w:t>Гкал/ч</w:t>
                                  </w:r>
                                </w:p>
                              </w:tc>
                              <w:tc>
                                <w:tcPr>
                                  <w:cnfStyle w:val="000001100000"/>
                                  <w:tcW w:w="1781" w:type="dxa"/>
                                  <w:tcBorders>
                                    <w:top w:val="single" w:color="auto" w:sz="4" w:space="0"/>
                                    <w:left w:val="single" w:color="auto" w:sz="4" w:space="0"/>
                                  </w:tcBorders>
                                  <w:shd w:val="clear" w:color="auto" w:fill="ffffff"/>
                                  <w:vAlign w:val="bottom"/>
                                </w:tcPr>
                                <w:p w14:paraId="000003B1">
                                  <w:pPr>
                                    <w:pStyle w:val="Основнойтекст(2)1"/>
                                    <w:shd w:val="clear" w:color="auto" w:fill="auto"/>
                                    <w:spacing w:after="60" w:line="210" w:lineRule="exact"/>
                                    <w:ind w:firstLine="0"/>
                                    <w:jc w:val="center"/>
                                    <w:rPr/>
                                  </w:pPr>
                                  <w:r>
                                    <w:rPr>
                                      <w:rStyle w:val="Основнойтекст(2)+10;5pt;Полужирный"/>
                                    </w:rPr>
                                    <w:t>Средние,</w:t>
                                  </w:r>
                                </w:p>
                                <w:p w14:paraId="000003B2">
                                  <w:pPr>
                                    <w:pStyle w:val="Основнойтекст(2)1"/>
                                    <w:shd w:val="clear" w:color="auto" w:fill="auto"/>
                                    <w:spacing w:before="60" w:line="210" w:lineRule="exact"/>
                                    <w:ind w:firstLine="0"/>
                                    <w:jc w:val="center"/>
                                    <w:rPr/>
                                  </w:pPr>
                                  <w:r>
                                    <w:rPr>
                                      <w:rStyle w:val="Основнойтекст(2)+10;5pt;Курсив"/>
                                    </w:rPr>
                                    <w:t>Гкал/ч</w:t>
                                  </w:r>
                                </w:p>
                              </w:tc>
                              <w:tc>
                                <w:tcPr>
                                  <w:cnfStyle w:val="000010100000"/>
                                  <w:tcW w:w="1790" w:type="dxa"/>
                                  <w:tcBorders>
                                    <w:top w:val="single" w:color="auto" w:sz="4" w:space="0"/>
                                    <w:left w:val="single" w:color="auto" w:sz="4" w:space="0"/>
                                    <w:right w:val="single" w:color="auto" w:sz="4" w:space="0"/>
                                  </w:tcBorders>
                                  <w:shd w:val="clear" w:color="auto" w:fill="ffffff"/>
                                  <w:vAlign w:val="bottom"/>
                                </w:tcPr>
                                <w:p w14:paraId="000003B3">
                                  <w:pPr>
                                    <w:pStyle w:val="Основнойтекст(2)1"/>
                                    <w:shd w:val="clear" w:color="auto" w:fill="auto"/>
                                    <w:spacing w:after="60" w:line="210" w:lineRule="exact"/>
                                    <w:ind w:firstLine="0"/>
                                    <w:jc w:val="center"/>
                                    <w:rPr/>
                                  </w:pPr>
                                  <w:r>
                                    <w:rPr>
                                      <w:rStyle w:val="Основнойтекст(2)+10;5pt;Полужирный"/>
                                    </w:rPr>
                                    <w:t>Годовые,</w:t>
                                  </w:r>
                                </w:p>
                                <w:p w14:paraId="000003B4">
                                  <w:pPr>
                                    <w:pStyle w:val="Основнойтекст(2)1"/>
                                    <w:shd w:val="clear" w:color="auto" w:fill="auto"/>
                                    <w:spacing w:before="60" w:line="210" w:lineRule="exact"/>
                                    <w:ind w:firstLine="0"/>
                                    <w:jc w:val="center"/>
                                    <w:rPr/>
                                  </w:pPr>
                                  <w:r>
                                    <w:rPr>
                                      <w:rStyle w:val="Основнойтекст(2)+10;5pt;Курсив"/>
                                    </w:rPr>
                                    <w:t>Гкал/год</w:t>
                                  </w:r>
                                </w:p>
                              </w:tc>
                            </w:tr>
                            <w:tr>
                              <w:trPr>
                                <w:trHeight w:val="341" w:hRule="exact"/>
                                <w:jc w:val="center"/>
                              </w:trPr>
                              <w:tc>
                                <w:tcPr>
                                  <w:cnfStyle w:val="000010010000"/>
                                  <w:tcW w:w="3225" w:type="dxa"/>
                                  <w:gridSpan w:val="2"/>
                                  <w:tcBorders>
                                    <w:top w:val="single" w:color="auto" w:sz="4" w:space="0"/>
                                    <w:left w:val="single" w:color="auto" w:sz="4" w:space="0"/>
                                  </w:tcBorders>
                                  <w:shd w:val="clear" w:color="auto" w:fill="ffffff"/>
                                  <w:vAlign w:val="bottom"/>
                                </w:tcPr>
                                <w:p w14:paraId="000003B5">
                                  <w:pPr>
                                    <w:pStyle w:val="Основнойтекст(2)1"/>
                                    <w:shd w:val="clear" w:color="auto" w:fill="auto"/>
                                    <w:spacing w:line="280" w:lineRule="exact"/>
                                    <w:ind w:firstLine="0"/>
                                    <w:jc w:val="left"/>
                                    <w:rPr/>
                                  </w:pPr>
                                  <w:r>
                                    <w:rPr>
                                      <w:rStyle w:val="Основнойтекст(2)+Полужирный2"/>
                                    </w:rPr>
                                    <w:t>Байкал:</w:t>
                                  </w:r>
                                </w:p>
                              </w:tc>
                              <w:tc>
                                <w:tcPr>
                                  <w:cnfStyle w:val="000001010000"/>
                                  <w:tcW w:w="1834" w:type="dxa"/>
                                  <w:tcBorders>
                                    <w:top w:val="single" w:color="auto" w:sz="4" w:space="0"/>
                                    <w:left w:val="single" w:color="auto" w:sz="4" w:space="0"/>
                                  </w:tcBorders>
                                  <w:shd w:val="clear" w:color="auto" w:fill="ffffff"/>
                                </w:tcPr>
                                <w:p w14:paraId="000003B6">
                                  <w:pPr>
                                    <w:rPr>
                                      <w:sz w:val="10"/>
                                      <w:szCs w:val="10"/>
                                    </w:rPr>
                                  </w:pPr>
                                </w:p>
                              </w:tc>
                              <w:tc>
                                <w:tcPr>
                                  <w:cnfStyle w:val="000010010000"/>
                                  <w:tcW w:w="1781" w:type="dxa"/>
                                  <w:tcBorders>
                                    <w:top w:val="single" w:color="auto" w:sz="4" w:space="0"/>
                                    <w:left w:val="single" w:color="auto" w:sz="4" w:space="0"/>
                                  </w:tcBorders>
                                  <w:shd w:val="clear" w:color="auto" w:fill="ffffff"/>
                                </w:tcPr>
                                <w:p w14:paraId="000003B7">
                                  <w:pPr>
                                    <w:rPr>
                                      <w:sz w:val="10"/>
                                      <w:szCs w:val="10"/>
                                    </w:rPr>
                                  </w:pPr>
                                </w:p>
                              </w:tc>
                              <w:tc>
                                <w:tcPr>
                                  <w:cnfStyle w:val="000001010000"/>
                                  <w:tcW w:w="1790" w:type="dxa"/>
                                  <w:tcBorders>
                                    <w:top w:val="single" w:color="auto" w:sz="4" w:space="0"/>
                                    <w:left w:val="single" w:color="auto" w:sz="4" w:space="0"/>
                                    <w:right w:val="single" w:color="auto" w:sz="4" w:space="0"/>
                                  </w:tcBorders>
                                  <w:shd w:val="clear" w:color="auto" w:fill="ffffff"/>
                                </w:tcPr>
                                <w:p w14:paraId="000003B8">
                                  <w:pPr>
                                    <w:rPr>
                                      <w:sz w:val="10"/>
                                      <w:szCs w:val="10"/>
                                    </w:rPr>
                                  </w:pPr>
                                </w:p>
                              </w:tc>
                            </w:tr>
                            <w:tr>
                              <w:trPr>
                                <w:trHeight w:val="307" w:hRule="exact"/>
                                <w:jc w:val="center"/>
                              </w:trPr>
                              <w:tc>
                                <w:tcPr>
                                  <w:cnfStyle w:val="000010100000"/>
                                  <w:tcW w:w="542" w:type="dxa"/>
                                  <w:tcBorders>
                                    <w:top w:val="single" w:color="auto" w:sz="4" w:space="0"/>
                                    <w:left w:val="single" w:color="auto" w:sz="4" w:space="0"/>
                                  </w:tcBorders>
                                  <w:shd w:val="clear" w:color="auto" w:fill="ffffff"/>
                                  <w:vAlign w:val="bottom"/>
                                </w:tcPr>
                                <w:p w14:paraId="000003B9">
                                  <w:pPr>
                                    <w:pStyle w:val="Основнойтекст(2)1"/>
                                    <w:shd w:val="clear" w:color="auto" w:fill="auto"/>
                                    <w:spacing w:line="210" w:lineRule="exact"/>
                                    <w:ind w:firstLine="0"/>
                                    <w:jc w:val="left"/>
                                    <w:rPr/>
                                  </w:pPr>
                                  <w:r>
                                    <w:rPr>
                                      <w:rStyle w:val="Основнойтекст(2)+10;5pt"/>
                                    </w:rPr>
                                    <w:t>1</w:t>
                                  </w:r>
                                </w:p>
                              </w:tc>
                              <w:tc>
                                <w:tcPr>
                                  <w:cnfStyle w:val="000001100000"/>
                                  <w:tcW w:w="2683" w:type="dxa"/>
                                  <w:tcBorders>
                                    <w:top w:val="single" w:color="auto" w:sz="4" w:space="0"/>
                                    <w:left w:val="single" w:color="auto" w:sz="4" w:space="0"/>
                                  </w:tcBorders>
                                  <w:shd w:val="clear" w:color="auto" w:fill="ffffff"/>
                                  <w:vAlign w:val="center"/>
                                </w:tcPr>
                                <w:p w14:paraId="000003BA">
                                  <w:pPr>
                                    <w:pStyle w:val="Основнойтекст(2)1"/>
                                    <w:shd w:val="clear" w:color="auto" w:fill="auto"/>
                                    <w:spacing w:line="210" w:lineRule="exact"/>
                                    <w:ind w:firstLine="0"/>
                                    <w:jc w:val="left"/>
                                    <w:rPr/>
                                  </w:pPr>
                                  <w:r>
                                    <w:rPr>
                                      <w:rStyle w:val="Основнойтекст(2)+10;5pt"/>
                                    </w:rPr>
                                    <w:t>"Школа №9"</w:t>
                                  </w:r>
                                </w:p>
                              </w:tc>
                              <w:tc>
                                <w:tcPr>
                                  <w:cnfStyle w:val="000010100000"/>
                                  <w:tcW w:w="1834" w:type="dxa"/>
                                  <w:tcBorders>
                                    <w:top w:val="single" w:color="auto" w:sz="4" w:space="0"/>
                                    <w:left w:val="single" w:color="auto" w:sz="4" w:space="0"/>
                                  </w:tcBorders>
                                  <w:shd w:val="clear" w:color="auto" w:fill="ffffff"/>
                                  <w:vAlign w:val="bottom"/>
                                </w:tcPr>
                                <w:p w14:paraId="000003BB">
                                  <w:pPr>
                                    <w:pStyle w:val="Основнойтекст(2)1"/>
                                    <w:shd w:val="clear" w:color="auto" w:fill="auto"/>
                                    <w:spacing w:line="210" w:lineRule="exact"/>
                                    <w:ind w:firstLine="0"/>
                                    <w:jc w:val="center"/>
                                    <w:rPr/>
                                  </w:pPr>
                                  <w:r>
                                    <w:rPr>
                                      <w:rStyle w:val="Основнойтекст(2)+10;5pt"/>
                                    </w:rPr>
                                    <w:t>0.001</w:t>
                                  </w:r>
                                </w:p>
                              </w:tc>
                              <w:tc>
                                <w:tcPr>
                                  <w:cnfStyle w:val="000001100000"/>
                                  <w:tcW w:w="1781" w:type="dxa"/>
                                  <w:tcBorders>
                                    <w:top w:val="single" w:color="auto" w:sz="4" w:space="0"/>
                                    <w:left w:val="single" w:color="auto" w:sz="4" w:space="0"/>
                                  </w:tcBorders>
                                  <w:shd w:val="clear" w:color="auto" w:fill="ffffff"/>
                                  <w:vAlign w:val="bottom"/>
                                </w:tcPr>
                                <w:p w14:paraId="000003BC">
                                  <w:pPr>
                                    <w:pStyle w:val="Основнойтекст(2)1"/>
                                    <w:shd w:val="clear" w:color="auto" w:fill="auto"/>
                                    <w:spacing w:line="210" w:lineRule="exact"/>
                                    <w:ind w:firstLine="0"/>
                                    <w:jc w:val="center"/>
                                    <w:rPr/>
                                  </w:pPr>
                                  <w:r>
                                    <w:rPr>
                                      <w:rStyle w:val="Основнойтекст(2)+10;5pt"/>
                                    </w:rPr>
                                    <w:t>0.001</w:t>
                                  </w:r>
                                </w:p>
                              </w:tc>
                              <w:tc>
                                <w:tcPr>
                                  <w:cnfStyle w:val="000010100000"/>
                                  <w:tcW w:w="1790" w:type="dxa"/>
                                  <w:tcBorders>
                                    <w:top w:val="single" w:color="auto" w:sz="4" w:space="0"/>
                                    <w:left w:val="single" w:color="auto" w:sz="4" w:space="0"/>
                                    <w:right w:val="single" w:color="auto" w:sz="4" w:space="0"/>
                                  </w:tcBorders>
                                  <w:shd w:val="clear" w:color="auto" w:fill="ffffff"/>
                                  <w:vAlign w:val="center"/>
                                </w:tcPr>
                                <w:p w14:paraId="000003BD">
                                  <w:pPr>
                                    <w:pStyle w:val="Основнойтекст(2)1"/>
                                    <w:shd w:val="clear" w:color="auto" w:fill="auto"/>
                                    <w:spacing w:line="210" w:lineRule="exact"/>
                                    <w:ind w:firstLine="0"/>
                                    <w:jc w:val="center"/>
                                    <w:rPr/>
                                  </w:pPr>
                                  <w:r>
                                    <w:rPr>
                                      <w:rStyle w:val="Основнойтекст(2)+10;5pt"/>
                                    </w:rPr>
                                    <w:t>4</w:t>
                                  </w:r>
                                </w:p>
                              </w:tc>
                            </w:tr>
                            <w:tr>
                              <w:trPr>
                                <w:trHeight w:val="312" w:hRule="exact"/>
                                <w:jc w:val="center"/>
                              </w:trPr>
                              <w:tc>
                                <w:tcPr>
                                  <w:cnfStyle w:val="000010010000"/>
                                  <w:tcW w:w="542" w:type="dxa"/>
                                  <w:tcBorders>
                                    <w:top w:val="single" w:color="auto" w:sz="4" w:space="0"/>
                                    <w:left w:val="single" w:color="auto" w:sz="4" w:space="0"/>
                                  </w:tcBorders>
                                  <w:shd w:val="clear" w:color="auto" w:fill="ffffff"/>
                                  <w:vAlign w:val="bottom"/>
                                </w:tcPr>
                                <w:p w14:paraId="000003BE">
                                  <w:pPr>
                                    <w:pStyle w:val="Основнойтекст(2)1"/>
                                    <w:shd w:val="clear" w:color="auto" w:fill="auto"/>
                                    <w:spacing w:line="210" w:lineRule="exact"/>
                                    <w:ind w:firstLine="0"/>
                                    <w:jc w:val="left"/>
                                    <w:rPr/>
                                  </w:pPr>
                                  <w:r>
                                    <w:rPr>
                                      <w:rStyle w:val="Основнойтекст(2)+10;5pt"/>
                                    </w:rPr>
                                    <w:t>2</w:t>
                                  </w:r>
                                </w:p>
                              </w:tc>
                              <w:tc>
                                <w:tcPr>
                                  <w:cnfStyle w:val="000001010000"/>
                                  <w:tcW w:w="2683" w:type="dxa"/>
                                  <w:tcBorders>
                                    <w:top w:val="single" w:color="auto" w:sz="4" w:space="0"/>
                                    <w:left w:val="single" w:color="auto" w:sz="4" w:space="0"/>
                                  </w:tcBorders>
                                  <w:shd w:val="clear" w:color="auto" w:fill="ffffff"/>
                                  <w:vAlign w:val="bottom"/>
                                </w:tcPr>
                                <w:p w14:paraId="000003BF">
                                  <w:pPr>
                                    <w:pStyle w:val="Основнойтекст(2)1"/>
                                    <w:shd w:val="clear" w:color="auto" w:fill="auto"/>
                                    <w:spacing w:line="210" w:lineRule="exact"/>
                                    <w:ind w:firstLine="0"/>
                                    <w:jc w:val="left"/>
                                    <w:rPr/>
                                  </w:pPr>
                                  <w:r>
                                    <w:rPr>
                                      <w:rStyle w:val="Основнойтекст(2)+10;5pt"/>
                                    </w:rPr>
                                    <w:t>"Баранчик"</w:t>
                                  </w:r>
                                </w:p>
                              </w:tc>
                              <w:tc>
                                <w:tcPr>
                                  <w:cnfStyle w:val="000010010000"/>
                                  <w:tcW w:w="1834" w:type="dxa"/>
                                  <w:tcBorders>
                                    <w:top w:val="single" w:color="auto" w:sz="4" w:space="0"/>
                                    <w:left w:val="single" w:color="auto" w:sz="4" w:space="0"/>
                                  </w:tcBorders>
                                  <w:shd w:val="clear" w:color="auto" w:fill="ffffff"/>
                                  <w:vAlign w:val="bottom"/>
                                </w:tcPr>
                                <w:p w14:paraId="000003C0">
                                  <w:pPr>
                                    <w:pStyle w:val="Основнойтекст(2)1"/>
                                    <w:shd w:val="clear" w:color="auto" w:fill="auto"/>
                                    <w:spacing w:line="210" w:lineRule="exact"/>
                                    <w:ind w:firstLine="0"/>
                                    <w:jc w:val="center"/>
                                    <w:rPr>
                                      <w:highlight w:val="yellow"/>
                                    </w:rPr>
                                  </w:pPr>
                                  <w:r>
                                    <w:rPr>
                                      <w:rStyle w:val="Основнойтекст(2)+10;5pt"/>
                                    </w:rPr>
                                    <w:t>0.002</w:t>
                                  </w:r>
                                </w:p>
                              </w:tc>
                              <w:tc>
                                <w:tcPr>
                                  <w:cnfStyle w:val="000001010000"/>
                                  <w:tcW w:w="1781" w:type="dxa"/>
                                  <w:tcBorders>
                                    <w:top w:val="single" w:color="auto" w:sz="4" w:space="0"/>
                                    <w:left w:val="single" w:color="auto" w:sz="4" w:space="0"/>
                                  </w:tcBorders>
                                  <w:shd w:val="clear" w:color="auto" w:fill="ffffff"/>
                                  <w:vAlign w:val="bottom"/>
                                </w:tcPr>
                                <w:p w14:paraId="000003C1">
                                  <w:pPr>
                                    <w:pStyle w:val="Основнойтекст(2)1"/>
                                    <w:shd w:val="clear" w:color="auto" w:fill="auto"/>
                                    <w:spacing w:line="210" w:lineRule="exact"/>
                                    <w:ind w:firstLine="0"/>
                                    <w:jc w:val="center"/>
                                    <w:rPr>
                                      <w:highlight w:val="yellow"/>
                                    </w:rPr>
                                  </w:pPr>
                                  <w:r>
                                    <w:rPr>
                                      <w:rStyle w:val="Основнойтекст(2)+10;5pt"/>
                                    </w:rPr>
                                    <w:t>0.002</w:t>
                                  </w:r>
                                </w:p>
                              </w:tc>
                              <w:tc>
                                <w:tcPr>
                                  <w:cnfStyle w:val="000010010000"/>
                                  <w:tcW w:w="1790" w:type="dxa"/>
                                  <w:tcBorders>
                                    <w:top w:val="single" w:color="auto" w:sz="4" w:space="0"/>
                                    <w:left w:val="single" w:color="auto" w:sz="4" w:space="0"/>
                                    <w:right w:val="single" w:color="auto" w:sz="4" w:space="0"/>
                                  </w:tcBorders>
                                  <w:shd w:val="clear" w:color="auto" w:fill="ffffff"/>
                                  <w:vAlign w:val="bottom"/>
                                </w:tcPr>
                                <w:p w14:paraId="000003C2">
                                  <w:pPr>
                                    <w:pStyle w:val="Основнойтекст(2)1"/>
                                    <w:shd w:val="clear" w:color="auto" w:fill="auto"/>
                                    <w:spacing w:line="210" w:lineRule="exact"/>
                                    <w:ind w:firstLine="0"/>
                                    <w:jc w:val="center"/>
                                    <w:rPr>
                                      <w:highlight w:val="yellow"/>
                                    </w:rPr>
                                  </w:pPr>
                                  <w:r>
                                    <w:rPr>
                                      <w:rStyle w:val="Основнойтекст(2)+10;5pt"/>
                                    </w:rPr>
                                    <w:t>11</w:t>
                                  </w:r>
                                </w:p>
                              </w:tc>
                            </w:tr>
                            <w:tr>
                              <w:trPr>
                                <w:trHeight w:val="307" w:hRule="exact"/>
                                <w:jc w:val="center"/>
                              </w:trPr>
                              <w:tc>
                                <w:tcPr>
                                  <w:cnfStyle w:val="000010100000"/>
                                  <w:tcW w:w="542" w:type="dxa"/>
                                  <w:tcBorders>
                                    <w:top w:val="single" w:color="auto" w:sz="4" w:space="0"/>
                                    <w:left w:val="single" w:color="auto" w:sz="4" w:space="0"/>
                                  </w:tcBorders>
                                  <w:shd w:val="clear" w:color="auto" w:fill="ffffff"/>
                                  <w:vAlign w:val="bottom"/>
                                </w:tcPr>
                                <w:p w14:paraId="000003C3">
                                  <w:pPr>
                                    <w:pStyle w:val="Основнойтекст(2)1"/>
                                    <w:shd w:val="clear" w:color="auto" w:fill="auto"/>
                                    <w:spacing w:line="210" w:lineRule="exact"/>
                                    <w:ind w:firstLine="0"/>
                                    <w:jc w:val="left"/>
                                    <w:rPr/>
                                  </w:pPr>
                                  <w:r>
                                    <w:rPr>
                                      <w:rStyle w:val="Основнойтекст(2)+10;5pt"/>
                                    </w:rPr>
                                    <w:t>3</w:t>
                                  </w:r>
                                </w:p>
                              </w:tc>
                              <w:tc>
                                <w:tcPr>
                                  <w:cnfStyle w:val="000001100000"/>
                                  <w:tcW w:w="2683" w:type="dxa"/>
                                  <w:tcBorders>
                                    <w:top w:val="single" w:color="auto" w:sz="4" w:space="0"/>
                                    <w:left w:val="single" w:color="auto" w:sz="4" w:space="0"/>
                                  </w:tcBorders>
                                  <w:shd w:val="clear" w:color="auto" w:fill="ffffff"/>
                                  <w:vAlign w:val="bottom"/>
                                </w:tcPr>
                                <w:p w14:paraId="000003C4">
                                  <w:pPr>
                                    <w:pStyle w:val="Основнойтекст(2)1"/>
                                    <w:shd w:val="clear" w:color="auto" w:fill="auto"/>
                                    <w:spacing w:line="210" w:lineRule="exact"/>
                                    <w:ind w:firstLine="0"/>
                                    <w:jc w:val="left"/>
                                    <w:rPr/>
                                  </w:pPr>
                                  <w:r>
                                    <w:rPr>
                                      <w:rStyle w:val="Основнойтекст(2)+10;5pt"/>
                                    </w:rPr>
                                    <w:t>"Детсад"</w:t>
                                  </w:r>
                                </w:p>
                              </w:tc>
                              <w:tc>
                                <w:tcPr>
                                  <w:cnfStyle w:val="000010100000"/>
                                  <w:tcW w:w="1834" w:type="dxa"/>
                                  <w:tcBorders>
                                    <w:top w:val="single" w:color="auto" w:sz="4" w:space="0"/>
                                    <w:left w:val="single" w:color="auto" w:sz="4" w:space="0"/>
                                  </w:tcBorders>
                                  <w:shd w:val="clear" w:color="auto" w:fill="ffffff"/>
                                  <w:vAlign w:val="bottom"/>
                                </w:tcPr>
                                <w:p w14:paraId="000003C5">
                                  <w:pPr>
                                    <w:pStyle w:val="Основнойтекст(2)1"/>
                                    <w:shd w:val="clear" w:color="auto" w:fill="auto"/>
                                    <w:spacing w:line="210" w:lineRule="exact"/>
                                    <w:ind w:firstLine="0"/>
                                    <w:jc w:val="center"/>
                                    <w:rPr/>
                                  </w:pPr>
                                  <w:r>
                                    <w:rPr>
                                      <w:rStyle w:val="Основнойтекст(2)+10;5pt"/>
                                    </w:rPr>
                                    <w:t>0.001</w:t>
                                  </w:r>
                                </w:p>
                              </w:tc>
                              <w:tc>
                                <w:tcPr>
                                  <w:cnfStyle w:val="000001100000"/>
                                  <w:tcW w:w="1781" w:type="dxa"/>
                                  <w:tcBorders>
                                    <w:top w:val="single" w:color="auto" w:sz="4" w:space="0"/>
                                    <w:left w:val="single" w:color="auto" w:sz="4" w:space="0"/>
                                  </w:tcBorders>
                                  <w:shd w:val="clear" w:color="auto" w:fill="ffffff"/>
                                  <w:vAlign w:val="bottom"/>
                                </w:tcPr>
                                <w:p w14:paraId="000003C6">
                                  <w:pPr>
                                    <w:pStyle w:val="Основнойтекст(2)1"/>
                                    <w:shd w:val="clear" w:color="auto" w:fill="auto"/>
                                    <w:spacing w:line="210" w:lineRule="exact"/>
                                    <w:ind w:firstLine="0"/>
                                    <w:jc w:val="center"/>
                                    <w:rPr/>
                                  </w:pPr>
                                  <w:r>
                                    <w:rPr>
                                      <w:rStyle w:val="Основнойтекст(2)+10;5pt"/>
                                    </w:rPr>
                                    <w:t>0.0004</w:t>
                                  </w:r>
                                </w:p>
                              </w:tc>
                              <w:tc>
                                <w:tcPr>
                                  <w:cnfStyle w:val="000010100000"/>
                                  <w:tcW w:w="1790" w:type="dxa"/>
                                  <w:tcBorders>
                                    <w:top w:val="single" w:color="auto" w:sz="4" w:space="0"/>
                                    <w:left w:val="single" w:color="auto" w:sz="4" w:space="0"/>
                                    <w:right w:val="single" w:color="auto" w:sz="4" w:space="0"/>
                                  </w:tcBorders>
                                  <w:shd w:val="clear" w:color="auto" w:fill="ffffff"/>
                                  <w:vAlign w:val="bottom"/>
                                </w:tcPr>
                                <w:p w14:paraId="000003C7">
                                  <w:pPr>
                                    <w:pStyle w:val="Основнойтекст(2)1"/>
                                    <w:shd w:val="clear" w:color="auto" w:fill="auto"/>
                                    <w:spacing w:line="210" w:lineRule="exact"/>
                                    <w:ind w:firstLine="0"/>
                                    <w:jc w:val="center"/>
                                    <w:rPr/>
                                  </w:pPr>
                                  <w:r>
                                    <w:rPr>
                                      <w:rStyle w:val="Основнойтекст(2)+10;5pt"/>
                                    </w:rPr>
                                    <w:t>2</w:t>
                                  </w:r>
                                </w:p>
                              </w:tc>
                            </w:tr>
                            <w:tr>
                              <w:trPr>
                                <w:trHeight w:val="322" w:hRule="exact"/>
                                <w:jc w:val="center"/>
                              </w:trPr>
                              <w:tc>
                                <w:tcPr>
                                  <w:cnfStyle w:val="000010010000"/>
                                  <w:tcW w:w="542" w:type="dxa"/>
                                  <w:tcBorders>
                                    <w:top w:val="single" w:color="auto" w:sz="4" w:space="0"/>
                                    <w:left w:val="single" w:color="auto" w:sz="4" w:space="0"/>
                                    <w:bottom w:val="single" w:color="auto" w:sz="4" w:space="0"/>
                                  </w:tcBorders>
                                  <w:shd w:val="clear" w:color="auto" w:fill="ffffff"/>
                                  <w:vAlign w:val="bottom"/>
                                </w:tcPr>
                                <w:p w14:paraId="000003C8">
                                  <w:pPr>
                                    <w:pStyle w:val="Основнойтекст(2)1"/>
                                    <w:shd w:val="clear" w:color="auto" w:fill="auto"/>
                                    <w:spacing w:line="210" w:lineRule="exact"/>
                                    <w:ind w:firstLine="0"/>
                                    <w:jc w:val="left"/>
                                    <w:rPr/>
                                  </w:pPr>
                                  <w:r>
                                    <w:rPr>
                                      <w:rStyle w:val="Основнойтекст(2)+10;5pt"/>
                                    </w:rPr>
                                    <w:t>4</w:t>
                                  </w:r>
                                </w:p>
                              </w:tc>
                              <w:tc>
                                <w:tcPr>
                                  <w:cnfStyle w:val="000001010000"/>
                                  <w:tcW w:w="2683" w:type="dxa"/>
                                  <w:tcBorders>
                                    <w:top w:val="single" w:color="auto" w:sz="4" w:space="0"/>
                                    <w:left w:val="single" w:color="auto" w:sz="4" w:space="0"/>
                                    <w:bottom w:val="single" w:color="auto" w:sz="4" w:space="0"/>
                                  </w:tcBorders>
                                  <w:shd w:val="clear" w:color="auto" w:fill="ffffff"/>
                                  <w:vAlign w:val="bottom"/>
                                </w:tcPr>
                                <w:p w14:paraId="000003C9">
                                  <w:pPr>
                                    <w:pStyle w:val="Основнойтекст(2)1"/>
                                    <w:shd w:val="clear" w:color="auto" w:fill="auto"/>
                                    <w:spacing w:line="210" w:lineRule="exact"/>
                                    <w:ind w:firstLine="0"/>
                                    <w:jc w:val="left"/>
                                    <w:rPr/>
                                  </w:pPr>
                                  <w:r>
                                    <w:rPr>
                                      <w:rStyle w:val="Основнойтекст(2)+10;5pt"/>
                                    </w:rPr>
                                    <w:t>"Центральная"</w:t>
                                  </w:r>
                                </w:p>
                              </w:tc>
                              <w:tc>
                                <w:tcPr>
                                  <w:cnfStyle w:val="000010010000"/>
                                  <w:tcW w:w="1834" w:type="dxa"/>
                                  <w:tcBorders>
                                    <w:top w:val="single" w:color="auto" w:sz="4" w:space="0"/>
                                    <w:left w:val="single" w:color="auto" w:sz="4" w:space="0"/>
                                    <w:bottom w:val="single" w:color="auto" w:sz="4" w:space="0"/>
                                  </w:tcBorders>
                                  <w:shd w:val="clear" w:color="auto" w:fill="ffffff"/>
                                  <w:vAlign w:val="bottom"/>
                                </w:tcPr>
                                <w:p w14:paraId="000003CA">
                                  <w:pPr>
                                    <w:pStyle w:val="Основнойтекст(2)1"/>
                                    <w:shd w:val="clear" w:color="auto" w:fill="auto"/>
                                    <w:spacing w:line="210" w:lineRule="exact"/>
                                    <w:ind w:firstLine="0"/>
                                    <w:jc w:val="center"/>
                                    <w:rPr>
                                      <w:highlight w:val="yellow"/>
                                    </w:rPr>
                                  </w:pPr>
                                  <w:r>
                                    <w:rPr>
                                      <w:rStyle w:val="Основнойтекст(2)+10;5pt"/>
                                    </w:rPr>
                                    <w:t>0.06</w:t>
                                  </w:r>
                                </w:p>
                              </w:tc>
                              <w:tc>
                                <w:tcPr>
                                  <w:cnfStyle w:val="000001010000"/>
                                  <w:tcW w:w="1781" w:type="dxa"/>
                                  <w:tcBorders>
                                    <w:top w:val="single" w:color="auto" w:sz="4" w:space="0"/>
                                    <w:left w:val="single" w:color="auto" w:sz="4" w:space="0"/>
                                    <w:bottom w:val="single" w:color="auto" w:sz="4" w:space="0"/>
                                  </w:tcBorders>
                                  <w:shd w:val="clear" w:color="auto" w:fill="ffffff"/>
                                  <w:vAlign w:val="bottom"/>
                                </w:tcPr>
                                <w:p w14:paraId="000003CB">
                                  <w:pPr>
                                    <w:pStyle w:val="Основнойтекст(2)1"/>
                                    <w:shd w:val="clear" w:color="auto" w:fill="auto"/>
                                    <w:spacing w:line="210" w:lineRule="exact"/>
                                    <w:ind w:firstLine="0"/>
                                    <w:jc w:val="center"/>
                                    <w:rPr>
                                      <w:highlight w:val="yellow"/>
                                    </w:rPr>
                                  </w:pPr>
                                  <w:r>
                                    <w:rPr>
                                      <w:rStyle w:val="Основнойтекст(2)+10;5pt"/>
                                    </w:rPr>
                                    <w:t>0.04</w:t>
                                  </w:r>
                                </w:p>
                              </w:tc>
                              <w:tc>
                                <w:tcPr>
                                  <w:cnfStyle w:val="000010010000"/>
                                  <w:tcW w:w="1790" w:type="dxa"/>
                                  <w:tcBorders>
                                    <w:top w:val="single" w:color="auto" w:sz="4" w:space="0"/>
                                    <w:left w:val="single" w:color="auto" w:sz="4" w:space="0"/>
                                    <w:bottom w:val="single" w:color="auto" w:sz="4" w:space="0"/>
                                    <w:right w:val="single" w:color="auto" w:sz="4" w:space="0"/>
                                  </w:tcBorders>
                                  <w:shd w:val="clear" w:color="auto" w:fill="ffffff"/>
                                  <w:vAlign w:val="bottom"/>
                                </w:tcPr>
                                <w:p w14:paraId="000003CC">
                                  <w:pPr>
                                    <w:pStyle w:val="Основнойтекст(2)1"/>
                                    <w:shd w:val="clear" w:color="auto" w:fill="auto"/>
                                    <w:spacing w:line="210" w:lineRule="exact"/>
                                    <w:ind w:firstLine="0"/>
                                    <w:jc w:val="center"/>
                                    <w:rPr>
                                      <w:highlight w:val="yellow"/>
                                    </w:rPr>
                                  </w:pPr>
                                  <w:r>
                                    <w:rPr>
                                      <w:rStyle w:val="Основнойтекст(2)+10;5pt"/>
                                    </w:rPr>
                                    <w:t>268</w:t>
                                  </w:r>
                                </w:p>
                              </w:tc>
                            </w:tr>
                          </w:tbl>
                          <w:p w14:paraId="000003CD">
                            <w:pPr>
                              <w:rPr>
                                <w:sz w:val="2"/>
                                <w:szCs w:val="2"/>
                              </w:rPr>
                            </w:pPr>
                          </w:p>
                        </w:txbxContent>
                      </wps:txbx>
                      <wps:bodyPr vert="horz" wrap="square" lIns="0" tIns="0" rIns="0" bIns="0" anchor="t" upright="1">
                        <a:noAutofit/>
                      </wps:bodyPr>
                    </wps:wsp>
                  </a:graphicData>
                </a:graphic>
                <wp14:sizeRelH relativeFrom="page">
                  <wp14:pctWidth>0</wp14:pctWidth>
                </wp14:sizeRelH>
                <wp14:sizeRelV relativeFrom="page">
                  <wp14:pctHeight>0</wp14:pctHeight>
                </wp14:sizeRelV>
              </wp:anchor>
            </w:drawing>
          </mc:Choice>
          <mc:Fallback>
            <w:pict>
              <v:shape id="482C8931-1B8C-40B5-3083F34C867F" coordsize="21600,21600" style="position:absolute;width:449.8pt;height:115.25pt;mso-width-percent:0;mso-width-relative:page;mso-height-percent:0;mso-height-relative:page;margin-top:26pt;margin-left:1.2pt;mso-wrap-distance-left:5pt;mso-wrap-distance-right:66.5pt;mso-wrap-distance-top:0pt;mso-wrap-distance-bottom:20pt;mso-position-horizontal-relative:margin;rotation:0.000000;z-index:377485061;" stroked="f" o:spt="1" path="m0,0 l0,21600 r21600,0 l21600,0 x e">
                <w10:wrap type="topAndBottom" side="both"/>
                <o:lock/>
              </v:shape>
            </w:pict>
          </mc:Fallback>
        </mc:AlternateContent>
      </w:r>
      <w:r>
        <w:rPr>
          <w:rStyle w:val="Заголовок№2"/>
          <w:b/>
          <w:bCs/>
        </w:rPr>
        <w:t>Расчетные потери тепловой энергии в сетях отопления</w:t>
      </w:r>
      <w:bookmarkEnd w:id="11"/>
    </w:p>
    <w:p w14:paraId="000003CE">
      <w:pPr>
        <w:pStyle w:val="Основнойтекст(2)1"/>
        <w:shd w:val="clear" w:color="auto" w:fill="auto"/>
        <w:spacing w:line="389" w:lineRule="exact"/>
        <w:ind w:firstLine="740"/>
        <w:rPr/>
      </w:pPr>
      <w:r>
        <w:t xml:space="preserve">Сводные фактические параметры работы сетей отопления представлены в </w:t>
      </w:r>
      <w:r>
        <w:rPr>
          <w:rStyle w:val="Основнойтекст(2)+Курсив"/>
        </w:rPr>
        <w:t>Табл. 3-7.</w:t>
      </w:r>
      <w:r>
        <w:t xml:space="preserve"> Анализ представленных фактических значений напоров в подаче и обратке показывает их недостоверность и требует в последствии уточнения.</w:t>
      </w:r>
    </w:p>
    <w:p w14:paraId="000003CF">
      <w:pPr>
        <w:pStyle w:val="Основнойтекст(5)"/>
        <w:shd w:val="clear" w:color="auto" w:fill="auto"/>
        <w:spacing w:after="342" w:line="389" w:lineRule="exact"/>
        <w:jc w:val="right"/>
        <w:rPr/>
      </w:pPr>
      <w:r>
        <w:t>Табл. 3-7</w:t>
      </w:r>
    </w:p>
    <w:p w14:paraId="000003D0">
      <w:pPr>
        <w:pStyle w:val="Подписьктаблице1"/>
        <w:framePr w:hAnchor="text" w:vAnchor="text" w:w="8856" w:wrap="notBeside" w:y="1"/>
        <w:shd w:val="clear" w:color="auto" w:fill="auto"/>
        <w:spacing w:line="280" w:lineRule="exact"/>
        <w:rPr/>
      </w:pPr>
      <w:r>
        <w:rPr>
          <w:rStyle w:val="Подписьктаблице"/>
          <w:b/>
          <w:bCs/>
        </w:rPr>
        <w:t>Сводные гидравлические характеристики тепловых сетей</w:t>
      </w:r>
    </w:p>
    <w:tbl>
      <w:tblPr>
        <w:tblOverlap w:val="never"/>
        <w:tblW w:w="0" w:type="auto"/>
        <w:tblLayout w:type="fixed"/>
        <w:tblCellMar>
          <w:left w:w="10" w:type="dxa"/>
          <w:right w:w="10" w:type="dxa"/>
        </w:tblCellMar>
        <w:tblLook w:val="0000"/>
      </w:tblPr>
      <w:tblGrid>
        <w:gridCol w:w="586"/>
        <w:gridCol w:w="1920"/>
        <w:gridCol w:w="998"/>
        <w:gridCol w:w="1162"/>
        <w:gridCol w:w="1339"/>
        <w:gridCol w:w="1402"/>
        <w:gridCol w:w="1450"/>
      </w:tblGrid>
      <w:tr>
        <w:trPr>
          <w:trHeight w:val="336" w:hRule="exact"/>
        </w:trPr>
        <w:tc>
          <w:tcPr>
            <w:cnfStyle w:val="000010100000"/>
            <w:tcW w:w="586" w:type="dxa"/>
            <w:vMerge w:val="restart"/>
            <w:tcBorders>
              <w:top w:val="single" w:color="auto" w:sz="4" w:space="0"/>
              <w:left w:val="single" w:color="auto" w:sz="4" w:space="0"/>
            </w:tcBorders>
            <w:shd w:val="clear" w:color="auto" w:fill="ffffff"/>
            <w:vAlign w:val="center"/>
          </w:tcPr>
          <w:p w14:paraId="000003D1">
            <w:pPr>
              <w:pStyle w:val="Основнойтекст(2)1"/>
              <w:framePr w:hAnchor="text" w:vAnchor="text" w:w="8856" w:wrap="notBeside" w:y="1"/>
              <w:shd w:val="clear" w:color="auto" w:fill="auto"/>
              <w:spacing w:line="210" w:lineRule="exact"/>
              <w:ind w:left="180" w:firstLine="0"/>
              <w:jc w:val="left"/>
              <w:rPr/>
            </w:pPr>
            <w:r>
              <w:rPr>
                <w:rStyle w:val="Основнойтекст(2)+10;5pt;Полужирный"/>
              </w:rPr>
              <w:t>№</w:t>
            </w:r>
          </w:p>
        </w:tc>
        <w:tc>
          <w:tcPr>
            <w:cnfStyle w:val="000001100000"/>
            <w:tcW w:w="1920" w:type="dxa"/>
            <w:vMerge w:val="restart"/>
            <w:tcBorders>
              <w:top w:val="single" w:color="auto" w:sz="4" w:space="0"/>
              <w:left w:val="single" w:color="auto" w:sz="4" w:space="0"/>
            </w:tcBorders>
            <w:shd w:val="clear" w:color="auto" w:fill="ffffff"/>
            <w:vAlign w:val="center"/>
          </w:tcPr>
          <w:p w14:paraId="000003D2">
            <w:pPr>
              <w:pStyle w:val="Основнойтекст(2)1"/>
              <w:framePr w:hAnchor="text" w:vAnchor="text" w:w="8856" w:wrap="notBeside" w:y="1"/>
              <w:shd w:val="clear" w:color="auto" w:fill="auto"/>
              <w:spacing w:line="210" w:lineRule="exact"/>
              <w:ind w:firstLine="0"/>
              <w:jc w:val="left"/>
              <w:rPr/>
            </w:pPr>
            <w:r>
              <w:rPr>
                <w:rStyle w:val="Основнойтекст(2)+10;5pt;Полужирный"/>
              </w:rPr>
              <w:t>Характеристики</w:t>
            </w:r>
          </w:p>
        </w:tc>
        <w:tc>
          <w:tcPr>
            <w:cnfStyle w:val="000010100000"/>
            <w:tcW w:w="3499" w:type="dxa"/>
            <w:gridSpan w:val="3"/>
            <w:tcBorders>
              <w:top w:val="single" w:color="auto" w:sz="4" w:space="0"/>
              <w:left w:val="single" w:color="auto" w:sz="4" w:space="0"/>
            </w:tcBorders>
            <w:shd w:val="clear" w:color="auto" w:fill="ffffff"/>
            <w:vAlign w:val="bottom"/>
          </w:tcPr>
          <w:p w14:paraId="000003D3">
            <w:pPr>
              <w:pStyle w:val="Основнойтекст(2)1"/>
              <w:framePr w:hAnchor="text" w:vAnchor="text" w:w="8856" w:wrap="notBeside" w:y="1"/>
              <w:shd w:val="clear" w:color="auto" w:fill="auto"/>
              <w:spacing w:line="210" w:lineRule="exact"/>
              <w:ind w:firstLine="0"/>
              <w:jc w:val="center"/>
              <w:rPr/>
            </w:pPr>
            <w:r>
              <w:rPr>
                <w:rStyle w:val="Основнойтекст(2)+10;5pt;Полужирный"/>
              </w:rPr>
              <w:t xml:space="preserve">Напор, </w:t>
            </w:r>
            <w:r>
              <w:rPr>
                <w:rStyle w:val="Основнойтекст(2)+10;5pt;Курсив"/>
              </w:rPr>
              <w:t>м</w:t>
            </w:r>
          </w:p>
        </w:tc>
        <w:tc>
          <w:tcPr>
            <w:cnfStyle w:val="000001100000"/>
            <w:tcW w:w="2852" w:type="dxa"/>
            <w:gridSpan w:val="2"/>
            <w:tcBorders>
              <w:top w:val="single" w:color="auto" w:sz="4" w:space="0"/>
              <w:left w:val="single" w:color="auto" w:sz="4" w:space="0"/>
              <w:right w:val="single" w:color="auto" w:sz="4" w:space="0"/>
            </w:tcBorders>
            <w:shd w:val="clear" w:color="auto" w:fill="ffffff"/>
            <w:vAlign w:val="bottom"/>
          </w:tcPr>
          <w:p w14:paraId="000003D4">
            <w:pPr>
              <w:pStyle w:val="Основнойтекст(2)1"/>
              <w:framePr w:hAnchor="text" w:vAnchor="text" w:w="8856" w:wrap="notBeside" w:y="1"/>
              <w:shd w:val="clear" w:color="auto" w:fill="auto"/>
              <w:spacing w:line="210" w:lineRule="exact"/>
              <w:ind w:firstLine="0"/>
              <w:jc w:val="center"/>
              <w:rPr/>
            </w:pPr>
            <w:r>
              <w:rPr>
                <w:rStyle w:val="Основнойтекст(2)+10;5pt;Полужирный"/>
              </w:rPr>
              <w:t xml:space="preserve">Расход воды, </w:t>
            </w:r>
            <w:r>
              <w:rPr>
                <w:rStyle w:val="Основнойтекст(2)+10;5pt;Курсив"/>
              </w:rPr>
              <w:t>т/ч</w:t>
            </w:r>
          </w:p>
        </w:tc>
      </w:tr>
      <w:tr>
        <w:trPr>
          <w:trHeight w:val="638" w:hRule="exact"/>
        </w:trPr>
        <w:tc>
          <w:tcPr>
            <w:cnfStyle w:val="000010010000"/>
            <w:tcW w:w="586" w:type="dxa"/>
            <w:vMerge w:val="continue"/>
            <w:tcBorders>
              <w:left w:val="single" w:color="auto" w:sz="4" w:space="0"/>
            </w:tcBorders>
            <w:shd w:val="clear" w:color="auto" w:fill="ffffff"/>
            <w:vAlign w:val="center"/>
          </w:tcPr>
          <w:p w14:paraId="000003D5">
            <w:pPr>
              <w:framePr w:hAnchor="text" w:vAnchor="text" w:w="8856" w:wrap="notBeside" w:y="1"/>
              <w:rPr/>
            </w:pPr>
          </w:p>
        </w:tc>
        <w:tc>
          <w:tcPr>
            <w:cnfStyle w:val="000001010000"/>
            <w:tcW w:w="1920" w:type="dxa"/>
            <w:vMerge w:val="continue"/>
            <w:tcBorders>
              <w:left w:val="single" w:color="auto" w:sz="4" w:space="0"/>
            </w:tcBorders>
            <w:shd w:val="clear" w:color="auto" w:fill="ffffff"/>
            <w:vAlign w:val="center"/>
          </w:tcPr>
          <w:p w14:paraId="000003D6">
            <w:pPr>
              <w:framePr w:hAnchor="text" w:vAnchor="text" w:w="8856" w:wrap="notBeside" w:y="1"/>
              <w:rPr/>
            </w:pPr>
          </w:p>
        </w:tc>
        <w:tc>
          <w:tcPr>
            <w:cnfStyle w:val="000010010000"/>
            <w:tcW w:w="998" w:type="dxa"/>
            <w:tcBorders>
              <w:top w:val="single" w:color="auto" w:sz="4" w:space="0"/>
              <w:left w:val="single" w:color="auto" w:sz="4" w:space="0"/>
            </w:tcBorders>
            <w:shd w:val="clear" w:color="auto" w:fill="ffffff"/>
            <w:vAlign w:val="bottom"/>
          </w:tcPr>
          <w:p w14:paraId="000003D7">
            <w:pPr>
              <w:pStyle w:val="Основнойтекст(2)1"/>
              <w:framePr w:hAnchor="text" w:vAnchor="text" w:w="8856" w:wrap="notBeside" w:y="1"/>
              <w:shd w:val="clear" w:color="auto" w:fill="auto"/>
              <w:spacing w:line="210" w:lineRule="exact"/>
              <w:ind w:left="140" w:firstLine="0"/>
              <w:jc w:val="left"/>
              <w:rPr/>
            </w:pPr>
            <w:r>
              <w:rPr>
                <w:rStyle w:val="Основнойтекст(2)+10;5pt"/>
              </w:rPr>
              <w:t>Прямая</w:t>
            </w:r>
          </w:p>
        </w:tc>
        <w:tc>
          <w:tcPr>
            <w:cnfStyle w:val="000001010000"/>
            <w:tcW w:w="1162" w:type="dxa"/>
            <w:tcBorders>
              <w:top w:val="single" w:color="auto" w:sz="4" w:space="0"/>
              <w:left w:val="single" w:color="auto" w:sz="4" w:space="0"/>
            </w:tcBorders>
            <w:shd w:val="clear" w:color="auto" w:fill="ffffff"/>
            <w:vAlign w:val="bottom"/>
          </w:tcPr>
          <w:p w14:paraId="000003D8">
            <w:pPr>
              <w:pStyle w:val="Основнойтекст(2)1"/>
              <w:framePr w:hAnchor="text" w:vAnchor="text" w:w="8856" w:wrap="notBeside" w:y="1"/>
              <w:shd w:val="clear" w:color="auto" w:fill="auto"/>
              <w:spacing w:line="210" w:lineRule="exact"/>
              <w:ind w:left="140" w:firstLine="0"/>
              <w:jc w:val="left"/>
              <w:rPr/>
            </w:pPr>
            <w:r>
              <w:rPr>
                <w:rStyle w:val="Основнойтекст(2)+10;5pt"/>
              </w:rPr>
              <w:t>Обратная</w:t>
            </w:r>
          </w:p>
        </w:tc>
        <w:tc>
          <w:tcPr>
            <w:cnfStyle w:val="000010010000"/>
            <w:tcW w:w="1339" w:type="dxa"/>
            <w:tcBorders>
              <w:top w:val="single" w:color="auto" w:sz="4" w:space="0"/>
              <w:left w:val="single" w:color="auto" w:sz="4" w:space="0"/>
            </w:tcBorders>
            <w:shd w:val="clear" w:color="auto" w:fill="ffffff"/>
            <w:vAlign w:val="bottom"/>
          </w:tcPr>
          <w:p w14:paraId="000003D9">
            <w:pPr>
              <w:pStyle w:val="Основнойтекст(2)1"/>
              <w:framePr w:hAnchor="text" w:vAnchor="text" w:w="8856" w:wrap="notBeside" w:y="1"/>
              <w:shd w:val="clear" w:color="auto" w:fill="auto"/>
              <w:spacing w:after="60" w:line="210" w:lineRule="exact"/>
              <w:ind w:left="300" w:firstLine="0"/>
              <w:jc w:val="left"/>
              <w:rPr/>
            </w:pPr>
            <w:r>
              <w:rPr>
                <w:rStyle w:val="Основнойтекст(2)+10;5pt"/>
              </w:rPr>
              <w:t>Распола</w:t>
            </w:r>
            <w:r>
              <w:rPr>
                <w:rStyle w:val="Основнойтекст(2)+10;5pt"/>
              </w:rPr>
              <w:softHyphen/>
            </w:r>
          </w:p>
          <w:p w14:paraId="000003DA">
            <w:pPr>
              <w:pStyle w:val="Основнойтекст(2)1"/>
              <w:framePr w:hAnchor="text" w:vAnchor="text" w:w="8856" w:wrap="notBeside" w:y="1"/>
              <w:shd w:val="clear" w:color="auto" w:fill="auto"/>
              <w:spacing w:before="60" w:line="210" w:lineRule="exact"/>
              <w:ind w:firstLine="0"/>
              <w:jc w:val="center"/>
              <w:rPr/>
            </w:pPr>
            <w:r>
              <w:rPr>
                <w:rStyle w:val="Основнойтекст(2)+10;5pt"/>
              </w:rPr>
              <w:t>гаемый</w:t>
            </w:r>
          </w:p>
        </w:tc>
        <w:tc>
          <w:tcPr>
            <w:cnfStyle w:val="000001010000"/>
            <w:tcW w:w="1402" w:type="dxa"/>
            <w:tcBorders>
              <w:top w:val="single" w:color="auto" w:sz="4" w:space="0"/>
              <w:left w:val="single" w:color="auto" w:sz="4" w:space="0"/>
            </w:tcBorders>
            <w:shd w:val="clear" w:color="auto" w:fill="ffffff"/>
            <w:vAlign w:val="bottom"/>
          </w:tcPr>
          <w:p w14:paraId="000003DB">
            <w:pPr>
              <w:pStyle w:val="Основнойтекст(2)1"/>
              <w:framePr w:hAnchor="text" w:vAnchor="text" w:w="8856" w:wrap="notBeside" w:y="1"/>
              <w:shd w:val="clear" w:color="auto" w:fill="auto"/>
              <w:spacing w:line="210" w:lineRule="exact"/>
              <w:ind w:firstLine="0"/>
              <w:jc w:val="center"/>
              <w:rPr/>
            </w:pPr>
            <w:r>
              <w:rPr>
                <w:rStyle w:val="Основнойтекст(2)+10;5pt"/>
              </w:rPr>
              <w:t>Сетевой</w:t>
            </w:r>
          </w:p>
        </w:tc>
        <w:tc>
          <w:tcPr>
            <w:cnfStyle w:val="000010010000"/>
            <w:tcW w:w="1450" w:type="dxa"/>
            <w:tcBorders>
              <w:top w:val="single" w:color="auto" w:sz="4" w:space="0"/>
              <w:left w:val="single" w:color="auto" w:sz="4" w:space="0"/>
              <w:right w:val="single" w:color="auto" w:sz="4" w:space="0"/>
            </w:tcBorders>
            <w:shd w:val="clear" w:color="auto" w:fill="ffffff"/>
            <w:vAlign w:val="bottom"/>
          </w:tcPr>
          <w:p w14:paraId="000003DC">
            <w:pPr>
              <w:pStyle w:val="Основнойтекст(2)1"/>
              <w:framePr w:hAnchor="text" w:vAnchor="text" w:w="8856" w:wrap="notBeside" w:y="1"/>
              <w:shd w:val="clear" w:color="auto" w:fill="auto"/>
              <w:spacing w:after="60" w:line="210" w:lineRule="exact"/>
              <w:ind w:left="260" w:firstLine="0"/>
              <w:jc w:val="left"/>
              <w:rPr/>
            </w:pPr>
            <w:r>
              <w:rPr>
                <w:rStyle w:val="Основнойтекст(2)+10;5pt"/>
              </w:rPr>
              <w:t>Подпитка</w:t>
            </w:r>
          </w:p>
          <w:p w14:paraId="000003DD">
            <w:pPr>
              <w:pStyle w:val="Основнойтекст(2)1"/>
              <w:framePr w:hAnchor="text" w:vAnchor="text" w:w="8856" w:wrap="notBeside" w:y="1"/>
              <w:shd w:val="clear" w:color="auto" w:fill="auto"/>
              <w:spacing w:before="60" w:line="210" w:lineRule="exact"/>
              <w:ind w:firstLine="0"/>
              <w:jc w:val="center"/>
              <w:rPr/>
            </w:pPr>
            <w:r>
              <w:rPr>
                <w:rStyle w:val="Основнойтекст(2)+10;5pt"/>
              </w:rPr>
              <w:t>(макс)</w:t>
            </w:r>
          </w:p>
        </w:tc>
      </w:tr>
      <w:tr>
        <w:trPr>
          <w:trHeight w:val="336" w:hRule="exact"/>
        </w:trPr>
        <w:tc>
          <w:tcPr>
            <w:cnfStyle w:val="000010100000"/>
            <w:tcW w:w="8857" w:type="dxa"/>
            <w:gridSpan w:val="7"/>
            <w:tcBorders>
              <w:top w:val="single" w:color="auto" w:sz="4" w:space="0"/>
              <w:left w:val="single" w:color="auto" w:sz="4" w:space="0"/>
              <w:right w:val="single" w:color="auto" w:sz="4" w:space="0"/>
            </w:tcBorders>
            <w:shd w:val="clear" w:color="auto" w:fill="ffffff"/>
            <w:vAlign w:val="bottom"/>
          </w:tcPr>
          <w:p w14:paraId="000003DE">
            <w:pPr>
              <w:pStyle w:val="Основнойтекст(2)1"/>
              <w:framePr w:hAnchor="text" w:vAnchor="text" w:w="8856" w:wrap="notBeside" w:y="1"/>
              <w:shd w:val="clear" w:color="auto" w:fill="auto"/>
              <w:spacing w:line="280" w:lineRule="exact"/>
              <w:ind w:firstLine="0"/>
              <w:jc w:val="left"/>
              <w:rPr/>
            </w:pPr>
            <w:r>
              <w:rPr>
                <w:rStyle w:val="Основнойтекст(2)+Полужирный2"/>
              </w:rPr>
              <w:t>Байкал:</w:t>
            </w:r>
          </w:p>
        </w:tc>
      </w:tr>
      <w:tr>
        <w:trPr>
          <w:trHeight w:val="307" w:hRule="exact"/>
        </w:trPr>
        <w:tc>
          <w:tcPr>
            <w:cnfStyle w:val="000010010000"/>
            <w:tcW w:w="586" w:type="dxa"/>
            <w:tcBorders>
              <w:top w:val="single" w:color="auto" w:sz="4" w:space="0"/>
              <w:left w:val="single" w:color="auto" w:sz="4" w:space="0"/>
            </w:tcBorders>
            <w:shd w:val="clear" w:color="auto" w:fill="ffffff"/>
            <w:vAlign w:val="bottom"/>
          </w:tcPr>
          <w:p w14:paraId="000003DF">
            <w:pPr>
              <w:pStyle w:val="Основнойтекст(2)1"/>
              <w:framePr w:hAnchor="text" w:vAnchor="text" w:w="8856" w:wrap="notBeside" w:y="1"/>
              <w:shd w:val="clear" w:color="auto" w:fill="auto"/>
              <w:spacing w:line="210" w:lineRule="exact"/>
              <w:ind w:left="240" w:firstLine="0"/>
              <w:jc w:val="left"/>
              <w:rPr/>
            </w:pPr>
            <w:r>
              <w:rPr>
                <w:rStyle w:val="Основнойтекст(2)+10;5pt;Полужирный"/>
              </w:rPr>
              <w:t>1</w:t>
            </w:r>
          </w:p>
        </w:tc>
        <w:tc>
          <w:tcPr>
            <w:cnfStyle w:val="000001010000"/>
            <w:tcW w:w="1920" w:type="dxa"/>
            <w:tcBorders>
              <w:top w:val="single" w:color="auto" w:sz="4" w:space="0"/>
              <w:left w:val="single" w:color="auto" w:sz="4" w:space="0"/>
            </w:tcBorders>
            <w:shd w:val="clear" w:color="auto" w:fill="ffffff"/>
            <w:vAlign w:val="bottom"/>
          </w:tcPr>
          <w:p w14:paraId="000003E0">
            <w:pPr>
              <w:pStyle w:val="Основнойтекст(2)1"/>
              <w:framePr w:hAnchor="text" w:vAnchor="text" w:w="8856" w:wrap="notBeside" w:y="1"/>
              <w:shd w:val="clear" w:color="auto" w:fill="auto"/>
              <w:spacing w:line="210" w:lineRule="exact"/>
              <w:ind w:firstLine="0"/>
              <w:jc w:val="left"/>
              <w:rPr/>
            </w:pPr>
            <w:r>
              <w:rPr>
                <w:rStyle w:val="Основнойтекст(2)+10;5pt;Полужирный"/>
              </w:rPr>
              <w:t>"Школа №9"</w:t>
            </w:r>
          </w:p>
        </w:tc>
        <w:tc>
          <w:tcPr>
            <w:cnfStyle w:val="000010010000"/>
            <w:tcW w:w="998" w:type="dxa"/>
            <w:tcBorders>
              <w:top w:val="single" w:color="auto" w:sz="4" w:space="0"/>
              <w:left w:val="single" w:color="auto" w:sz="4" w:space="0"/>
            </w:tcBorders>
            <w:shd w:val="clear" w:color="auto" w:fill="ffffff"/>
          </w:tcPr>
          <w:p w14:paraId="000003E1">
            <w:pPr>
              <w:framePr w:hAnchor="text" w:vAnchor="text" w:w="8856" w:wrap="notBeside" w:y="1"/>
              <w:rPr>
                <w:sz w:val="10"/>
                <w:szCs w:val="10"/>
              </w:rPr>
            </w:pPr>
          </w:p>
        </w:tc>
        <w:tc>
          <w:tcPr>
            <w:cnfStyle w:val="000001010000"/>
            <w:tcW w:w="1162" w:type="dxa"/>
            <w:tcBorders>
              <w:top w:val="single" w:color="auto" w:sz="4" w:space="0"/>
              <w:left w:val="single" w:color="auto" w:sz="4" w:space="0"/>
            </w:tcBorders>
            <w:shd w:val="clear" w:color="auto" w:fill="ffffff"/>
          </w:tcPr>
          <w:p w14:paraId="000003E2">
            <w:pPr>
              <w:framePr w:hAnchor="text" w:vAnchor="text" w:w="8856" w:wrap="notBeside" w:y="1"/>
              <w:rPr>
                <w:sz w:val="10"/>
                <w:szCs w:val="10"/>
              </w:rPr>
            </w:pPr>
          </w:p>
        </w:tc>
        <w:tc>
          <w:tcPr>
            <w:cnfStyle w:val="000010010000"/>
            <w:tcW w:w="1339" w:type="dxa"/>
            <w:tcBorders>
              <w:top w:val="single" w:color="auto" w:sz="4" w:space="0"/>
              <w:left w:val="single" w:color="auto" w:sz="4" w:space="0"/>
            </w:tcBorders>
            <w:shd w:val="clear" w:color="auto" w:fill="ffffff"/>
          </w:tcPr>
          <w:p w14:paraId="000003E3">
            <w:pPr>
              <w:framePr w:hAnchor="text" w:vAnchor="text" w:w="8856" w:wrap="notBeside" w:y="1"/>
              <w:rPr>
                <w:sz w:val="10"/>
                <w:szCs w:val="10"/>
              </w:rPr>
            </w:pPr>
          </w:p>
        </w:tc>
        <w:tc>
          <w:tcPr>
            <w:cnfStyle w:val="000001010000"/>
            <w:tcW w:w="1402" w:type="dxa"/>
            <w:tcBorders>
              <w:top w:val="single" w:color="auto" w:sz="4" w:space="0"/>
              <w:left w:val="single" w:color="auto" w:sz="4" w:space="0"/>
            </w:tcBorders>
            <w:shd w:val="clear" w:color="auto" w:fill="ffffff"/>
          </w:tcPr>
          <w:p w14:paraId="000003E4">
            <w:pPr>
              <w:framePr w:hAnchor="text" w:vAnchor="text" w:w="8856" w:wrap="notBeside" w:y="1"/>
              <w:rPr>
                <w:sz w:val="10"/>
                <w:szCs w:val="10"/>
              </w:rPr>
            </w:pPr>
          </w:p>
        </w:tc>
        <w:tc>
          <w:tcPr>
            <w:cnfStyle w:val="000010010000"/>
            <w:tcW w:w="1450" w:type="dxa"/>
            <w:tcBorders>
              <w:top w:val="single" w:color="auto" w:sz="4" w:space="0"/>
              <w:left w:val="single" w:color="auto" w:sz="4" w:space="0"/>
              <w:right w:val="single" w:color="auto" w:sz="4" w:space="0"/>
            </w:tcBorders>
            <w:shd w:val="clear" w:color="auto" w:fill="ffffff"/>
          </w:tcPr>
          <w:p w14:paraId="000003E5">
            <w:pPr>
              <w:framePr w:hAnchor="text" w:vAnchor="text" w:w="8856" w:wrap="notBeside" w:y="1"/>
              <w:rPr>
                <w:sz w:val="10"/>
                <w:szCs w:val="10"/>
              </w:rPr>
            </w:pPr>
          </w:p>
        </w:tc>
      </w:tr>
      <w:tr>
        <w:trPr>
          <w:trHeight w:val="312" w:hRule="exact"/>
        </w:trPr>
        <w:tc>
          <w:tcPr>
            <w:cnfStyle w:val="000010100000"/>
            <w:tcW w:w="586" w:type="dxa"/>
            <w:tcBorders>
              <w:top w:val="single" w:color="auto" w:sz="4" w:space="0"/>
              <w:left w:val="single" w:color="auto" w:sz="4" w:space="0"/>
            </w:tcBorders>
            <w:shd w:val="clear" w:color="auto" w:fill="ffffff"/>
          </w:tcPr>
          <w:p w14:paraId="000003E6">
            <w:pPr>
              <w:framePr w:hAnchor="text" w:vAnchor="text" w:w="8856" w:wrap="notBeside" w:y="1"/>
              <w:rPr>
                <w:sz w:val="10"/>
                <w:szCs w:val="10"/>
              </w:rPr>
            </w:pPr>
          </w:p>
        </w:tc>
        <w:tc>
          <w:tcPr>
            <w:cnfStyle w:val="000001100000"/>
            <w:tcW w:w="1920" w:type="dxa"/>
            <w:tcBorders>
              <w:top w:val="single" w:color="auto" w:sz="4" w:space="0"/>
              <w:left w:val="single" w:color="auto" w:sz="4" w:space="0"/>
            </w:tcBorders>
            <w:shd w:val="clear" w:color="auto" w:fill="ffffff"/>
            <w:vAlign w:val="bottom"/>
          </w:tcPr>
          <w:p w14:paraId="000003E7">
            <w:pPr>
              <w:pStyle w:val="Основнойтекст(2)1"/>
              <w:framePr w:hAnchor="text" w:vAnchor="text" w:w="8856" w:wrap="notBeside" w:y="1"/>
              <w:shd w:val="clear" w:color="auto" w:fill="auto"/>
              <w:spacing w:line="210" w:lineRule="exact"/>
              <w:ind w:left="220" w:firstLine="0"/>
              <w:jc w:val="left"/>
              <w:rPr/>
            </w:pPr>
            <w:r>
              <w:rPr>
                <w:rStyle w:val="Основнойтекст(2)+10;5pt;Курсив"/>
              </w:rPr>
              <w:t>Фактические</w:t>
            </w:r>
          </w:p>
        </w:tc>
        <w:tc>
          <w:tcPr>
            <w:cnfStyle w:val="000010100000"/>
            <w:tcW w:w="998" w:type="dxa"/>
            <w:tcBorders>
              <w:top w:val="single" w:color="auto" w:sz="4" w:space="0"/>
              <w:left w:val="single" w:color="auto" w:sz="4" w:space="0"/>
            </w:tcBorders>
            <w:shd w:val="clear" w:color="auto" w:fill="ffffff"/>
            <w:vAlign w:val="bottom"/>
          </w:tcPr>
          <w:p w14:paraId="000003E8">
            <w:pPr>
              <w:pStyle w:val="Основнойтекст(2)1"/>
              <w:framePr w:hAnchor="text" w:vAnchor="text" w:w="8856" w:wrap="notBeside" w:y="1"/>
              <w:shd w:val="clear" w:color="auto" w:fill="auto"/>
              <w:spacing w:line="210" w:lineRule="exact"/>
              <w:ind w:firstLine="0"/>
              <w:jc w:val="center"/>
              <w:rPr/>
            </w:pPr>
            <w:r>
              <w:rPr>
                <w:rStyle w:val="Основнойтекст(2)+10;5pt"/>
              </w:rPr>
              <w:t>29</w:t>
            </w:r>
          </w:p>
        </w:tc>
        <w:tc>
          <w:tcPr>
            <w:cnfStyle w:val="000001100000"/>
            <w:tcW w:w="1162" w:type="dxa"/>
            <w:tcBorders>
              <w:top w:val="single" w:color="auto" w:sz="4" w:space="0"/>
              <w:left w:val="single" w:color="auto" w:sz="4" w:space="0"/>
            </w:tcBorders>
            <w:shd w:val="clear" w:color="auto" w:fill="ffffff"/>
            <w:vAlign w:val="bottom"/>
          </w:tcPr>
          <w:p w14:paraId="000003E9">
            <w:pPr>
              <w:pStyle w:val="Основнойтекст(2)1"/>
              <w:framePr w:hAnchor="text" w:vAnchor="text" w:w="8856" w:wrap="notBeside" w:y="1"/>
              <w:shd w:val="clear" w:color="auto" w:fill="auto"/>
              <w:spacing w:line="210" w:lineRule="exact"/>
              <w:ind w:firstLine="0"/>
              <w:jc w:val="center"/>
              <w:rPr/>
            </w:pPr>
            <w:r>
              <w:rPr>
                <w:rStyle w:val="Основнойтекст(2)+10;5pt"/>
              </w:rPr>
              <w:t>19</w:t>
            </w:r>
          </w:p>
        </w:tc>
        <w:tc>
          <w:tcPr>
            <w:cnfStyle w:val="000010100000"/>
            <w:tcW w:w="1339" w:type="dxa"/>
            <w:tcBorders>
              <w:top w:val="single" w:color="auto" w:sz="4" w:space="0"/>
              <w:left w:val="single" w:color="auto" w:sz="4" w:space="0"/>
            </w:tcBorders>
            <w:shd w:val="clear" w:color="auto" w:fill="ffffff"/>
            <w:vAlign w:val="bottom"/>
          </w:tcPr>
          <w:p w14:paraId="000003EA">
            <w:pPr>
              <w:pStyle w:val="Основнойтекст(2)1"/>
              <w:framePr w:hAnchor="text" w:vAnchor="text" w:w="8856" w:wrap="notBeside" w:y="1"/>
              <w:shd w:val="clear" w:color="auto" w:fill="auto"/>
              <w:spacing w:line="210" w:lineRule="exact"/>
              <w:ind w:firstLine="0"/>
              <w:jc w:val="center"/>
              <w:rPr/>
            </w:pPr>
            <w:r>
              <w:rPr>
                <w:rStyle w:val="Основнойтекст(2)+10;5pt"/>
              </w:rPr>
              <w:t>10</w:t>
            </w:r>
          </w:p>
        </w:tc>
        <w:tc>
          <w:tcPr>
            <w:cnfStyle w:val="000001100000"/>
            <w:tcW w:w="1402" w:type="dxa"/>
            <w:tcBorders>
              <w:top w:val="single" w:color="auto" w:sz="4" w:space="0"/>
              <w:left w:val="single" w:color="auto" w:sz="4" w:space="0"/>
            </w:tcBorders>
            <w:shd w:val="clear" w:color="auto" w:fill="ffffff"/>
          </w:tcPr>
          <w:p w14:paraId="000003EB">
            <w:pPr>
              <w:framePr w:hAnchor="text" w:vAnchor="text" w:w="8856" w:wrap="notBeside" w:y="1"/>
              <w:rPr>
                <w:sz w:val="10"/>
                <w:szCs w:val="10"/>
              </w:rPr>
            </w:pPr>
          </w:p>
        </w:tc>
        <w:tc>
          <w:tcPr>
            <w:cnfStyle w:val="000010100000"/>
            <w:tcW w:w="1450" w:type="dxa"/>
            <w:tcBorders>
              <w:top w:val="single" w:color="auto" w:sz="4" w:space="0"/>
              <w:left w:val="single" w:color="auto" w:sz="4" w:space="0"/>
              <w:right w:val="single" w:color="auto" w:sz="4" w:space="0"/>
            </w:tcBorders>
            <w:shd w:val="clear" w:color="auto" w:fill="ffffff"/>
          </w:tcPr>
          <w:p w14:paraId="000003EC">
            <w:pPr>
              <w:framePr w:hAnchor="text" w:vAnchor="text" w:w="8856" w:wrap="notBeside" w:y="1"/>
              <w:rPr>
                <w:sz w:val="10"/>
                <w:szCs w:val="10"/>
              </w:rPr>
            </w:pPr>
          </w:p>
        </w:tc>
      </w:tr>
      <w:tr>
        <w:trPr>
          <w:trHeight w:val="307" w:hRule="exact"/>
        </w:trPr>
        <w:tc>
          <w:tcPr>
            <w:cnfStyle w:val="000010010000"/>
            <w:tcW w:w="586" w:type="dxa"/>
            <w:tcBorders>
              <w:top w:val="single" w:color="auto" w:sz="4" w:space="0"/>
              <w:left w:val="single" w:color="auto" w:sz="4" w:space="0"/>
            </w:tcBorders>
            <w:shd w:val="clear" w:color="auto" w:fill="ffffff"/>
          </w:tcPr>
          <w:p w14:paraId="000003ED">
            <w:pPr>
              <w:framePr w:hAnchor="text" w:vAnchor="text" w:w="8856" w:wrap="notBeside" w:y="1"/>
              <w:rPr>
                <w:sz w:val="10"/>
                <w:szCs w:val="10"/>
              </w:rPr>
            </w:pPr>
          </w:p>
        </w:tc>
        <w:tc>
          <w:tcPr>
            <w:cnfStyle w:val="000001010000"/>
            <w:tcW w:w="1920" w:type="dxa"/>
            <w:tcBorders>
              <w:top w:val="single" w:color="auto" w:sz="4" w:space="0"/>
              <w:left w:val="single" w:color="auto" w:sz="4" w:space="0"/>
            </w:tcBorders>
            <w:shd w:val="clear" w:color="auto" w:fill="ffffff"/>
            <w:vAlign w:val="bottom"/>
          </w:tcPr>
          <w:p w14:paraId="000003EE">
            <w:pPr>
              <w:pStyle w:val="Основнойтекст(2)1"/>
              <w:framePr w:hAnchor="text" w:vAnchor="text" w:w="8856" w:wrap="notBeside" w:y="1"/>
              <w:shd w:val="clear" w:color="auto" w:fill="auto"/>
              <w:spacing w:line="210" w:lineRule="exact"/>
              <w:ind w:left="220" w:firstLine="0"/>
              <w:jc w:val="left"/>
              <w:rPr/>
            </w:pPr>
            <w:r>
              <w:rPr>
                <w:rStyle w:val="Основнойтекст(2)+10;5pt;Курсив"/>
              </w:rPr>
              <w:t>Расчетные</w:t>
            </w:r>
          </w:p>
        </w:tc>
        <w:tc>
          <w:tcPr>
            <w:cnfStyle w:val="000010010000"/>
            <w:tcW w:w="998" w:type="dxa"/>
            <w:tcBorders>
              <w:top w:val="single" w:color="auto" w:sz="4" w:space="0"/>
              <w:left w:val="single" w:color="auto" w:sz="4" w:space="0"/>
            </w:tcBorders>
            <w:shd w:val="clear" w:color="auto" w:fill="ffffff"/>
            <w:vAlign w:val="bottom"/>
          </w:tcPr>
          <w:p w14:paraId="000003EF">
            <w:pPr>
              <w:pStyle w:val="Основнойтекст(2)1"/>
              <w:framePr w:hAnchor="text" w:vAnchor="text" w:w="8856" w:wrap="notBeside" w:y="1"/>
              <w:shd w:val="clear" w:color="auto" w:fill="auto"/>
              <w:spacing w:line="210" w:lineRule="exact"/>
              <w:ind w:firstLine="0"/>
              <w:jc w:val="center"/>
              <w:rPr/>
            </w:pPr>
            <w:r>
              <w:rPr>
                <w:rStyle w:val="Основнойтекст(2)+10;5pt"/>
              </w:rPr>
              <w:t>14</w:t>
            </w:r>
          </w:p>
        </w:tc>
        <w:tc>
          <w:tcPr>
            <w:cnfStyle w:val="000001010000"/>
            <w:tcW w:w="1162" w:type="dxa"/>
            <w:tcBorders>
              <w:top w:val="single" w:color="auto" w:sz="4" w:space="0"/>
              <w:left w:val="single" w:color="auto" w:sz="4" w:space="0"/>
            </w:tcBorders>
            <w:shd w:val="clear" w:color="auto" w:fill="ffffff"/>
            <w:vAlign w:val="bottom"/>
          </w:tcPr>
          <w:p w14:paraId="000003F0">
            <w:pPr>
              <w:pStyle w:val="Основнойтекст(2)1"/>
              <w:framePr w:hAnchor="text" w:vAnchor="text" w:w="8856" w:wrap="notBeside" w:y="1"/>
              <w:shd w:val="clear" w:color="auto" w:fill="auto"/>
              <w:spacing w:line="210" w:lineRule="exact"/>
              <w:ind w:firstLine="0"/>
              <w:jc w:val="center"/>
              <w:rPr/>
            </w:pPr>
            <w:r>
              <w:rPr>
                <w:rStyle w:val="Основнойтекст(2)+10;5pt"/>
              </w:rPr>
              <w:t>11</w:t>
            </w:r>
          </w:p>
        </w:tc>
        <w:tc>
          <w:tcPr>
            <w:cnfStyle w:val="000010010000"/>
            <w:tcW w:w="1339" w:type="dxa"/>
            <w:tcBorders>
              <w:top w:val="single" w:color="auto" w:sz="4" w:space="0"/>
              <w:left w:val="single" w:color="auto" w:sz="4" w:space="0"/>
            </w:tcBorders>
            <w:shd w:val="clear" w:color="auto" w:fill="ffffff"/>
            <w:vAlign w:val="bottom"/>
          </w:tcPr>
          <w:p w14:paraId="000003F1">
            <w:pPr>
              <w:pStyle w:val="Основнойтекст(2)1"/>
              <w:framePr w:hAnchor="text" w:vAnchor="text" w:w="8856" w:wrap="notBeside" w:y="1"/>
              <w:shd w:val="clear" w:color="auto" w:fill="auto"/>
              <w:spacing w:line="210" w:lineRule="exact"/>
              <w:ind w:firstLine="0"/>
              <w:jc w:val="center"/>
              <w:rPr/>
            </w:pPr>
            <w:r>
              <w:rPr>
                <w:rStyle w:val="Основнойтекст(2)+10;5pt"/>
              </w:rPr>
              <w:t>3</w:t>
            </w:r>
          </w:p>
        </w:tc>
        <w:tc>
          <w:tcPr>
            <w:cnfStyle w:val="000001010000"/>
            <w:tcW w:w="1402" w:type="dxa"/>
            <w:tcBorders>
              <w:top w:val="single" w:color="auto" w:sz="4" w:space="0"/>
              <w:left w:val="single" w:color="auto" w:sz="4" w:space="0"/>
            </w:tcBorders>
            <w:shd w:val="clear" w:color="auto" w:fill="ffffff"/>
            <w:vAlign w:val="bottom"/>
          </w:tcPr>
          <w:p w14:paraId="000003F2">
            <w:pPr>
              <w:pStyle w:val="Основнойтекст(2)1"/>
              <w:framePr w:hAnchor="text" w:vAnchor="text" w:w="8856" w:wrap="notBeside" w:y="1"/>
              <w:shd w:val="clear" w:color="auto" w:fill="auto"/>
              <w:spacing w:line="210" w:lineRule="exact"/>
              <w:ind w:firstLine="0"/>
              <w:jc w:val="center"/>
              <w:rPr/>
            </w:pPr>
            <w:r>
              <w:rPr>
                <w:rStyle w:val="Основнойтекст(2)+10;5pt"/>
              </w:rPr>
              <w:t>4.8</w:t>
            </w:r>
          </w:p>
        </w:tc>
        <w:tc>
          <w:tcPr>
            <w:cnfStyle w:val="000010010000"/>
            <w:tcW w:w="1450" w:type="dxa"/>
            <w:tcBorders>
              <w:top w:val="single" w:color="auto" w:sz="4" w:space="0"/>
              <w:left w:val="single" w:color="auto" w:sz="4" w:space="0"/>
              <w:right w:val="single" w:color="auto" w:sz="4" w:space="0"/>
            </w:tcBorders>
            <w:shd w:val="clear" w:color="auto" w:fill="ffffff"/>
            <w:vAlign w:val="bottom"/>
          </w:tcPr>
          <w:p w14:paraId="000003F3">
            <w:pPr>
              <w:pStyle w:val="Основнойтекст(2)1"/>
              <w:framePr w:hAnchor="text" w:vAnchor="text" w:w="8856" w:wrap="notBeside" w:y="1"/>
              <w:shd w:val="clear" w:color="auto" w:fill="auto"/>
              <w:spacing w:line="210" w:lineRule="exact"/>
              <w:ind w:firstLine="0"/>
              <w:jc w:val="center"/>
              <w:rPr/>
            </w:pPr>
            <w:r>
              <w:rPr>
                <w:rStyle w:val="Основнойтекст(2)+10;5pt"/>
              </w:rPr>
              <w:t>0.01</w:t>
            </w:r>
          </w:p>
        </w:tc>
      </w:tr>
      <w:tr>
        <w:trPr>
          <w:trHeight w:val="312" w:hRule="exact"/>
        </w:trPr>
        <w:tc>
          <w:tcPr>
            <w:cnfStyle w:val="000010100000"/>
            <w:tcW w:w="586" w:type="dxa"/>
            <w:tcBorders>
              <w:top w:val="single" w:color="auto" w:sz="4" w:space="0"/>
              <w:left w:val="single" w:color="auto" w:sz="4" w:space="0"/>
            </w:tcBorders>
            <w:shd w:val="clear" w:color="auto" w:fill="ffffff"/>
            <w:vAlign w:val="bottom"/>
          </w:tcPr>
          <w:p w14:paraId="000003F4">
            <w:pPr>
              <w:pStyle w:val="Основнойтекст(2)1"/>
              <w:framePr w:hAnchor="text" w:vAnchor="text" w:w="8856" w:wrap="notBeside" w:y="1"/>
              <w:shd w:val="clear" w:color="auto" w:fill="auto"/>
              <w:spacing w:line="210" w:lineRule="exact"/>
              <w:ind w:left="240" w:firstLine="0"/>
              <w:jc w:val="left"/>
              <w:rPr/>
            </w:pPr>
            <w:r>
              <w:rPr>
                <w:rStyle w:val="Основнойтекст(2)+10;5pt;Полужирный"/>
              </w:rPr>
              <w:t>2</w:t>
            </w:r>
          </w:p>
        </w:tc>
        <w:tc>
          <w:tcPr>
            <w:cnfStyle w:val="000001100000"/>
            <w:tcW w:w="1920" w:type="dxa"/>
            <w:tcBorders>
              <w:top w:val="single" w:color="auto" w:sz="4" w:space="0"/>
              <w:left w:val="single" w:color="auto" w:sz="4" w:space="0"/>
            </w:tcBorders>
            <w:shd w:val="clear" w:color="auto" w:fill="ffffff"/>
            <w:vAlign w:val="bottom"/>
          </w:tcPr>
          <w:p w14:paraId="000003F5">
            <w:pPr>
              <w:pStyle w:val="Основнойтекст(2)1"/>
              <w:framePr w:hAnchor="text" w:vAnchor="text" w:w="8856" w:wrap="notBeside" w:y="1"/>
              <w:shd w:val="clear" w:color="auto" w:fill="auto"/>
              <w:spacing w:line="210" w:lineRule="exact"/>
              <w:ind w:firstLine="0"/>
              <w:jc w:val="left"/>
              <w:rPr/>
            </w:pPr>
            <w:r>
              <w:rPr>
                <w:rStyle w:val="Основнойтекст(2)+10;5pt;Полужирный"/>
              </w:rPr>
              <w:t>"Баранчик"</w:t>
            </w:r>
          </w:p>
        </w:tc>
        <w:tc>
          <w:tcPr>
            <w:cnfStyle w:val="000010100000"/>
            <w:tcW w:w="998" w:type="dxa"/>
            <w:tcBorders>
              <w:top w:val="single" w:color="auto" w:sz="4" w:space="0"/>
              <w:left w:val="single" w:color="auto" w:sz="4" w:space="0"/>
            </w:tcBorders>
            <w:shd w:val="clear" w:color="auto" w:fill="ffffff"/>
          </w:tcPr>
          <w:p w14:paraId="000003F6">
            <w:pPr>
              <w:framePr w:hAnchor="text" w:vAnchor="text" w:w="8856" w:wrap="notBeside" w:y="1"/>
              <w:rPr>
                <w:sz w:val="10"/>
                <w:szCs w:val="10"/>
              </w:rPr>
            </w:pPr>
          </w:p>
        </w:tc>
        <w:tc>
          <w:tcPr>
            <w:cnfStyle w:val="000001100000"/>
            <w:tcW w:w="1162" w:type="dxa"/>
            <w:tcBorders>
              <w:top w:val="single" w:color="auto" w:sz="4" w:space="0"/>
              <w:left w:val="single" w:color="auto" w:sz="4" w:space="0"/>
            </w:tcBorders>
            <w:shd w:val="clear" w:color="auto" w:fill="ffffff"/>
          </w:tcPr>
          <w:p w14:paraId="000003F7">
            <w:pPr>
              <w:framePr w:hAnchor="text" w:vAnchor="text" w:w="8856" w:wrap="notBeside" w:y="1"/>
              <w:rPr>
                <w:sz w:val="10"/>
                <w:szCs w:val="10"/>
              </w:rPr>
            </w:pPr>
          </w:p>
        </w:tc>
        <w:tc>
          <w:tcPr>
            <w:cnfStyle w:val="000010100000"/>
            <w:tcW w:w="1339" w:type="dxa"/>
            <w:tcBorders>
              <w:top w:val="single" w:color="auto" w:sz="4" w:space="0"/>
              <w:left w:val="single" w:color="auto" w:sz="4" w:space="0"/>
            </w:tcBorders>
            <w:shd w:val="clear" w:color="auto" w:fill="ffffff"/>
          </w:tcPr>
          <w:p w14:paraId="000003F8">
            <w:pPr>
              <w:framePr w:hAnchor="text" w:vAnchor="text" w:w="8856" w:wrap="notBeside" w:y="1"/>
              <w:rPr>
                <w:sz w:val="10"/>
                <w:szCs w:val="10"/>
              </w:rPr>
            </w:pPr>
          </w:p>
        </w:tc>
        <w:tc>
          <w:tcPr>
            <w:cnfStyle w:val="000001100000"/>
            <w:tcW w:w="1402" w:type="dxa"/>
            <w:tcBorders>
              <w:top w:val="single" w:color="auto" w:sz="4" w:space="0"/>
              <w:left w:val="single" w:color="auto" w:sz="4" w:space="0"/>
            </w:tcBorders>
            <w:shd w:val="clear" w:color="auto" w:fill="ffffff"/>
          </w:tcPr>
          <w:p w14:paraId="000003F9">
            <w:pPr>
              <w:framePr w:hAnchor="text" w:vAnchor="text" w:w="8856" w:wrap="notBeside" w:y="1"/>
              <w:rPr>
                <w:sz w:val="10"/>
                <w:szCs w:val="10"/>
              </w:rPr>
            </w:pPr>
          </w:p>
        </w:tc>
        <w:tc>
          <w:tcPr>
            <w:cnfStyle w:val="000010100000"/>
            <w:tcW w:w="1450" w:type="dxa"/>
            <w:tcBorders>
              <w:top w:val="single" w:color="auto" w:sz="4" w:space="0"/>
              <w:left w:val="single" w:color="auto" w:sz="4" w:space="0"/>
              <w:right w:val="single" w:color="auto" w:sz="4" w:space="0"/>
            </w:tcBorders>
            <w:shd w:val="clear" w:color="auto" w:fill="ffffff"/>
          </w:tcPr>
          <w:p w14:paraId="000003FA">
            <w:pPr>
              <w:framePr w:hAnchor="text" w:vAnchor="text" w:w="8856" w:wrap="notBeside" w:y="1"/>
              <w:rPr>
                <w:sz w:val="10"/>
                <w:szCs w:val="10"/>
              </w:rPr>
            </w:pPr>
          </w:p>
        </w:tc>
      </w:tr>
      <w:tr>
        <w:trPr>
          <w:trHeight w:val="307" w:hRule="exact"/>
        </w:trPr>
        <w:tc>
          <w:tcPr>
            <w:cnfStyle w:val="000010010000"/>
            <w:tcW w:w="586" w:type="dxa"/>
            <w:tcBorders>
              <w:top w:val="single" w:color="auto" w:sz="4" w:space="0"/>
              <w:left w:val="single" w:color="auto" w:sz="4" w:space="0"/>
            </w:tcBorders>
            <w:shd w:val="clear" w:color="auto" w:fill="ffffff"/>
          </w:tcPr>
          <w:p w14:paraId="000003FB">
            <w:pPr>
              <w:framePr w:hAnchor="text" w:vAnchor="text" w:w="8856" w:wrap="notBeside" w:y="1"/>
              <w:rPr>
                <w:sz w:val="10"/>
                <w:szCs w:val="10"/>
              </w:rPr>
            </w:pPr>
          </w:p>
        </w:tc>
        <w:tc>
          <w:tcPr>
            <w:cnfStyle w:val="000001010000"/>
            <w:tcW w:w="1920" w:type="dxa"/>
            <w:tcBorders>
              <w:top w:val="single" w:color="auto" w:sz="4" w:space="0"/>
              <w:left w:val="single" w:color="auto" w:sz="4" w:space="0"/>
            </w:tcBorders>
            <w:shd w:val="clear" w:color="auto" w:fill="ffffff"/>
            <w:vAlign w:val="bottom"/>
          </w:tcPr>
          <w:p w14:paraId="000003FC">
            <w:pPr>
              <w:pStyle w:val="Основнойтекст(2)1"/>
              <w:framePr w:hAnchor="text" w:vAnchor="text" w:w="8856" w:wrap="notBeside" w:y="1"/>
              <w:shd w:val="clear" w:color="auto" w:fill="auto"/>
              <w:spacing w:line="210" w:lineRule="exact"/>
              <w:ind w:left="220" w:firstLine="0"/>
              <w:jc w:val="left"/>
              <w:rPr>
                <w:highlight w:val="yellow"/>
              </w:rPr>
            </w:pPr>
            <w:r>
              <w:rPr>
                <w:rStyle w:val="Основнойтекст(2)+10;5pt;Курсив"/>
              </w:rPr>
              <w:t>Фактические</w:t>
            </w:r>
          </w:p>
        </w:tc>
        <w:tc>
          <w:tcPr>
            <w:cnfStyle w:val="000010010000"/>
            <w:tcW w:w="998" w:type="dxa"/>
            <w:tcBorders>
              <w:top w:val="single" w:color="auto" w:sz="4" w:space="0"/>
              <w:left w:val="single" w:color="auto" w:sz="4" w:space="0"/>
            </w:tcBorders>
            <w:shd w:val="clear" w:color="auto" w:fill="ffffff"/>
            <w:vAlign w:val="bottom"/>
          </w:tcPr>
          <w:p w14:paraId="000003FD">
            <w:pPr>
              <w:pStyle w:val="Основнойтекст(2)1"/>
              <w:framePr w:hAnchor="text" w:vAnchor="text" w:w="8856" w:wrap="notBeside" w:y="1"/>
              <w:shd w:val="clear" w:color="auto" w:fill="auto"/>
              <w:spacing w:line="210" w:lineRule="exact"/>
              <w:ind w:firstLine="0"/>
              <w:jc w:val="center"/>
              <w:rPr>
                <w:highlight w:val="yellow"/>
              </w:rPr>
            </w:pPr>
            <w:r>
              <w:rPr>
                <w:rStyle w:val="Основнойтекст(2)+10;5pt"/>
              </w:rPr>
              <w:t>58</w:t>
            </w:r>
          </w:p>
        </w:tc>
        <w:tc>
          <w:tcPr>
            <w:cnfStyle w:val="000001010000"/>
            <w:tcW w:w="1162" w:type="dxa"/>
            <w:tcBorders>
              <w:top w:val="single" w:color="auto" w:sz="4" w:space="0"/>
              <w:left w:val="single" w:color="auto" w:sz="4" w:space="0"/>
            </w:tcBorders>
            <w:shd w:val="clear" w:color="auto" w:fill="ffffff"/>
            <w:vAlign w:val="bottom"/>
          </w:tcPr>
          <w:p w14:paraId="000003FE">
            <w:pPr>
              <w:pStyle w:val="Основнойтекст(2)1"/>
              <w:framePr w:hAnchor="text" w:vAnchor="text" w:w="8856" w:wrap="notBeside" w:y="1"/>
              <w:shd w:val="clear" w:color="auto" w:fill="auto"/>
              <w:spacing w:line="210" w:lineRule="exact"/>
              <w:ind w:firstLine="0"/>
              <w:jc w:val="center"/>
              <w:rPr>
                <w:highlight w:val="yellow"/>
              </w:rPr>
            </w:pPr>
            <w:r>
              <w:rPr>
                <w:rStyle w:val="Основнойтекст(2)+10;5pt"/>
              </w:rPr>
              <w:t>48</w:t>
            </w:r>
          </w:p>
        </w:tc>
        <w:tc>
          <w:tcPr>
            <w:cnfStyle w:val="000010010000"/>
            <w:tcW w:w="1339" w:type="dxa"/>
            <w:tcBorders>
              <w:top w:val="single" w:color="auto" w:sz="4" w:space="0"/>
              <w:left w:val="single" w:color="auto" w:sz="4" w:space="0"/>
            </w:tcBorders>
            <w:shd w:val="clear" w:color="auto" w:fill="ffffff"/>
            <w:vAlign w:val="bottom"/>
          </w:tcPr>
          <w:p w14:paraId="000003FF">
            <w:pPr>
              <w:pStyle w:val="Основнойтекст(2)1"/>
              <w:framePr w:hAnchor="text" w:vAnchor="text" w:w="8856" w:wrap="notBeside" w:y="1"/>
              <w:shd w:val="clear" w:color="auto" w:fill="auto"/>
              <w:spacing w:line="210" w:lineRule="exact"/>
              <w:ind w:firstLine="0"/>
              <w:jc w:val="center"/>
              <w:rPr>
                <w:highlight w:val="yellow"/>
              </w:rPr>
            </w:pPr>
            <w:r>
              <w:rPr>
                <w:rStyle w:val="Основнойтекст(2)+10;5pt"/>
              </w:rPr>
              <w:t>10</w:t>
            </w:r>
          </w:p>
        </w:tc>
        <w:tc>
          <w:tcPr>
            <w:cnfStyle w:val="000001010000"/>
            <w:tcW w:w="1402" w:type="dxa"/>
            <w:tcBorders>
              <w:top w:val="single" w:color="auto" w:sz="4" w:space="0"/>
              <w:left w:val="single" w:color="auto" w:sz="4" w:space="0"/>
            </w:tcBorders>
            <w:shd w:val="clear" w:color="auto" w:fill="ffffff"/>
          </w:tcPr>
          <w:p w14:paraId="00000400">
            <w:pPr>
              <w:framePr w:hAnchor="text" w:vAnchor="text" w:w="8856" w:wrap="notBeside" w:y="1"/>
              <w:rPr>
                <w:sz w:val="10"/>
                <w:szCs w:val="10"/>
                <w:highlight w:val="yellow"/>
              </w:rPr>
            </w:pPr>
          </w:p>
        </w:tc>
        <w:tc>
          <w:tcPr>
            <w:cnfStyle w:val="000010010000"/>
            <w:tcW w:w="1450" w:type="dxa"/>
            <w:tcBorders>
              <w:top w:val="single" w:color="auto" w:sz="4" w:space="0"/>
              <w:left w:val="single" w:color="auto" w:sz="4" w:space="0"/>
              <w:right w:val="single" w:color="auto" w:sz="4" w:space="0"/>
            </w:tcBorders>
            <w:shd w:val="clear" w:color="auto" w:fill="ffffff"/>
          </w:tcPr>
          <w:p w14:paraId="00000401">
            <w:pPr>
              <w:framePr w:hAnchor="text" w:vAnchor="text" w:w="8856" w:wrap="notBeside" w:y="1"/>
              <w:rPr>
                <w:sz w:val="10"/>
                <w:szCs w:val="10"/>
                <w:highlight w:val="yellow"/>
              </w:rPr>
            </w:pPr>
          </w:p>
        </w:tc>
      </w:tr>
      <w:tr>
        <w:trPr>
          <w:trHeight w:val="312" w:hRule="exact"/>
        </w:trPr>
        <w:tc>
          <w:tcPr>
            <w:cnfStyle w:val="000010100000"/>
            <w:tcW w:w="586" w:type="dxa"/>
            <w:tcBorders>
              <w:top w:val="single" w:color="auto" w:sz="4" w:space="0"/>
              <w:left w:val="single" w:color="auto" w:sz="4" w:space="0"/>
            </w:tcBorders>
            <w:shd w:val="clear" w:color="auto" w:fill="ffffff"/>
          </w:tcPr>
          <w:p w14:paraId="00000402">
            <w:pPr>
              <w:framePr w:hAnchor="text" w:vAnchor="text" w:w="8856" w:wrap="notBeside" w:y="1"/>
              <w:rPr>
                <w:sz w:val="10"/>
                <w:szCs w:val="10"/>
              </w:rPr>
            </w:pPr>
          </w:p>
        </w:tc>
        <w:tc>
          <w:tcPr>
            <w:cnfStyle w:val="000001100000"/>
            <w:tcW w:w="1920" w:type="dxa"/>
            <w:tcBorders>
              <w:top w:val="single" w:color="auto" w:sz="4" w:space="0"/>
              <w:left w:val="single" w:color="auto" w:sz="4" w:space="0"/>
            </w:tcBorders>
            <w:shd w:val="clear" w:color="auto" w:fill="ffffff"/>
            <w:vAlign w:val="bottom"/>
          </w:tcPr>
          <w:p w14:paraId="00000403">
            <w:pPr>
              <w:pStyle w:val="Основнойтекст(2)1"/>
              <w:framePr w:hAnchor="text" w:vAnchor="text" w:w="8856" w:wrap="notBeside" w:y="1"/>
              <w:shd w:val="clear" w:color="auto" w:fill="auto"/>
              <w:spacing w:line="210" w:lineRule="exact"/>
              <w:ind w:left="220" w:firstLine="0"/>
              <w:jc w:val="left"/>
              <w:rPr>
                <w:highlight w:val="yellow"/>
              </w:rPr>
            </w:pPr>
            <w:r>
              <w:rPr>
                <w:rStyle w:val="Основнойтекст(2)+10;5pt;Курсив"/>
              </w:rPr>
              <w:t>Расчетные</w:t>
            </w:r>
          </w:p>
        </w:tc>
        <w:tc>
          <w:tcPr>
            <w:cnfStyle w:val="000010100000"/>
            <w:tcW w:w="998" w:type="dxa"/>
            <w:tcBorders>
              <w:top w:val="single" w:color="auto" w:sz="4" w:space="0"/>
              <w:left w:val="single" w:color="auto" w:sz="4" w:space="0"/>
            </w:tcBorders>
            <w:shd w:val="clear" w:color="auto" w:fill="ffffff"/>
            <w:vAlign w:val="bottom"/>
          </w:tcPr>
          <w:p w14:paraId="00000404">
            <w:pPr>
              <w:pStyle w:val="Основнойтекст(2)1"/>
              <w:framePr w:hAnchor="text" w:vAnchor="text" w:w="8856" w:wrap="notBeside" w:y="1"/>
              <w:shd w:val="clear" w:color="auto" w:fill="auto"/>
              <w:spacing w:line="210" w:lineRule="exact"/>
              <w:ind w:firstLine="0"/>
              <w:jc w:val="center"/>
              <w:rPr>
                <w:highlight w:val="yellow"/>
              </w:rPr>
            </w:pPr>
            <w:r>
              <w:rPr>
                <w:rStyle w:val="Основнойтекст(2)+10;5pt"/>
              </w:rPr>
              <w:t>18</w:t>
            </w:r>
          </w:p>
        </w:tc>
        <w:tc>
          <w:tcPr>
            <w:cnfStyle w:val="000001100000"/>
            <w:tcW w:w="1162" w:type="dxa"/>
            <w:tcBorders>
              <w:top w:val="single" w:color="auto" w:sz="4" w:space="0"/>
              <w:left w:val="single" w:color="auto" w:sz="4" w:space="0"/>
            </w:tcBorders>
            <w:shd w:val="clear" w:color="auto" w:fill="ffffff"/>
            <w:vAlign w:val="bottom"/>
          </w:tcPr>
          <w:p w14:paraId="00000405">
            <w:pPr>
              <w:pStyle w:val="Основнойтекст(2)1"/>
              <w:framePr w:hAnchor="text" w:vAnchor="text" w:w="8856" w:wrap="notBeside" w:y="1"/>
              <w:shd w:val="clear" w:color="auto" w:fill="auto"/>
              <w:spacing w:line="210" w:lineRule="exact"/>
              <w:ind w:firstLine="0"/>
              <w:jc w:val="center"/>
              <w:rPr>
                <w:highlight w:val="yellow"/>
              </w:rPr>
            </w:pPr>
            <w:r>
              <w:rPr>
                <w:rStyle w:val="Основнойтекст(2)+10;5pt"/>
              </w:rPr>
              <w:t>15</w:t>
            </w:r>
          </w:p>
        </w:tc>
        <w:tc>
          <w:tcPr>
            <w:cnfStyle w:val="000010100000"/>
            <w:tcW w:w="1339" w:type="dxa"/>
            <w:tcBorders>
              <w:top w:val="single" w:color="auto" w:sz="4" w:space="0"/>
              <w:left w:val="single" w:color="auto" w:sz="4" w:space="0"/>
            </w:tcBorders>
            <w:shd w:val="clear" w:color="auto" w:fill="ffffff"/>
            <w:vAlign w:val="bottom"/>
          </w:tcPr>
          <w:p w14:paraId="00000406">
            <w:pPr>
              <w:pStyle w:val="Основнойтекст(2)1"/>
              <w:framePr w:hAnchor="text" w:vAnchor="text" w:w="8856" w:wrap="notBeside" w:y="1"/>
              <w:shd w:val="clear" w:color="auto" w:fill="auto"/>
              <w:spacing w:line="210" w:lineRule="exact"/>
              <w:ind w:firstLine="0"/>
              <w:jc w:val="center"/>
              <w:rPr>
                <w:highlight w:val="yellow"/>
              </w:rPr>
            </w:pPr>
            <w:r>
              <w:rPr>
                <w:rStyle w:val="Основнойтекст(2)+10;5pt"/>
              </w:rPr>
              <w:t>3</w:t>
            </w:r>
          </w:p>
        </w:tc>
        <w:tc>
          <w:tcPr>
            <w:cnfStyle w:val="000001100000"/>
            <w:tcW w:w="1402" w:type="dxa"/>
            <w:tcBorders>
              <w:top w:val="single" w:color="auto" w:sz="4" w:space="0"/>
              <w:left w:val="single" w:color="auto" w:sz="4" w:space="0"/>
            </w:tcBorders>
            <w:shd w:val="clear" w:color="auto" w:fill="ffffff"/>
            <w:vAlign w:val="bottom"/>
          </w:tcPr>
          <w:p w14:paraId="00000407">
            <w:pPr>
              <w:pStyle w:val="Основнойтекст(2)1"/>
              <w:framePr w:hAnchor="text" w:vAnchor="text" w:w="8856" w:wrap="notBeside" w:y="1"/>
              <w:shd w:val="clear" w:color="auto" w:fill="auto"/>
              <w:spacing w:line="210" w:lineRule="exact"/>
              <w:ind w:firstLine="0"/>
              <w:jc w:val="center"/>
              <w:rPr>
                <w:highlight w:val="yellow"/>
              </w:rPr>
            </w:pPr>
            <w:r>
              <w:rPr>
                <w:rStyle w:val="Основнойтекст(2)+10;5pt"/>
              </w:rPr>
              <w:t>4.3</w:t>
            </w:r>
          </w:p>
        </w:tc>
        <w:tc>
          <w:tcPr>
            <w:cnfStyle w:val="000010100000"/>
            <w:tcW w:w="1450" w:type="dxa"/>
            <w:tcBorders>
              <w:top w:val="single" w:color="auto" w:sz="4" w:space="0"/>
              <w:left w:val="single" w:color="auto" w:sz="4" w:space="0"/>
              <w:right w:val="single" w:color="auto" w:sz="4" w:space="0"/>
            </w:tcBorders>
            <w:shd w:val="clear" w:color="auto" w:fill="ffffff"/>
            <w:vAlign w:val="bottom"/>
          </w:tcPr>
          <w:p w14:paraId="00000408">
            <w:pPr>
              <w:pStyle w:val="Основнойтекст(2)1"/>
              <w:framePr w:hAnchor="text" w:vAnchor="text" w:w="8856" w:wrap="notBeside" w:y="1"/>
              <w:shd w:val="clear" w:color="auto" w:fill="auto"/>
              <w:spacing w:line="210" w:lineRule="exact"/>
              <w:ind w:firstLine="0"/>
              <w:jc w:val="center"/>
              <w:rPr>
                <w:highlight w:val="yellow"/>
              </w:rPr>
            </w:pPr>
            <w:r>
              <w:rPr>
                <w:rStyle w:val="Основнойтекст(2)+10;5pt"/>
              </w:rPr>
              <w:t>0.01</w:t>
            </w:r>
          </w:p>
        </w:tc>
      </w:tr>
      <w:tr>
        <w:trPr>
          <w:trHeight w:val="307" w:hRule="exact"/>
        </w:trPr>
        <w:tc>
          <w:tcPr>
            <w:cnfStyle w:val="000010010000"/>
            <w:tcW w:w="586" w:type="dxa"/>
            <w:tcBorders>
              <w:top w:val="single" w:color="auto" w:sz="4" w:space="0"/>
              <w:left w:val="single" w:color="auto" w:sz="4" w:space="0"/>
            </w:tcBorders>
            <w:shd w:val="clear" w:color="auto" w:fill="ffffff"/>
            <w:vAlign w:val="bottom"/>
          </w:tcPr>
          <w:p w14:paraId="00000409">
            <w:pPr>
              <w:pStyle w:val="Основнойтекст(2)1"/>
              <w:framePr w:hAnchor="text" w:vAnchor="text" w:w="8856" w:wrap="notBeside" w:y="1"/>
              <w:shd w:val="clear" w:color="auto" w:fill="auto"/>
              <w:spacing w:line="210" w:lineRule="exact"/>
              <w:ind w:left="240" w:firstLine="0"/>
              <w:jc w:val="left"/>
              <w:rPr/>
            </w:pPr>
            <w:r>
              <w:rPr>
                <w:rStyle w:val="Основнойтекст(2)+10;5pt;Полужирный"/>
              </w:rPr>
              <w:t>3</w:t>
            </w:r>
          </w:p>
        </w:tc>
        <w:tc>
          <w:tcPr>
            <w:cnfStyle w:val="000001010000"/>
            <w:tcW w:w="1920" w:type="dxa"/>
            <w:tcBorders>
              <w:top w:val="single" w:color="auto" w:sz="4" w:space="0"/>
              <w:left w:val="single" w:color="auto" w:sz="4" w:space="0"/>
            </w:tcBorders>
            <w:shd w:val="clear" w:color="auto" w:fill="ffffff"/>
            <w:vAlign w:val="bottom"/>
          </w:tcPr>
          <w:p w14:paraId="0000040A">
            <w:pPr>
              <w:pStyle w:val="Основнойтекст(2)1"/>
              <w:framePr w:hAnchor="text" w:vAnchor="text" w:w="8856" w:wrap="notBeside" w:y="1"/>
              <w:shd w:val="clear" w:color="auto" w:fill="auto"/>
              <w:spacing w:line="210" w:lineRule="exact"/>
              <w:ind w:firstLine="0"/>
              <w:jc w:val="left"/>
              <w:rPr/>
            </w:pPr>
            <w:r>
              <w:rPr>
                <w:rStyle w:val="Основнойтекст(2)+10;5pt;Полужирный"/>
              </w:rPr>
              <w:t>"Детсад"</w:t>
            </w:r>
          </w:p>
        </w:tc>
        <w:tc>
          <w:tcPr>
            <w:cnfStyle w:val="000010010000"/>
            <w:tcW w:w="998" w:type="dxa"/>
            <w:tcBorders>
              <w:top w:val="single" w:color="auto" w:sz="4" w:space="0"/>
              <w:left w:val="single" w:color="auto" w:sz="4" w:space="0"/>
            </w:tcBorders>
            <w:shd w:val="clear" w:color="auto" w:fill="ffffff"/>
          </w:tcPr>
          <w:p w14:paraId="0000040B">
            <w:pPr>
              <w:framePr w:hAnchor="text" w:vAnchor="text" w:w="8856" w:wrap="notBeside" w:y="1"/>
              <w:rPr>
                <w:sz w:val="10"/>
                <w:szCs w:val="10"/>
              </w:rPr>
            </w:pPr>
          </w:p>
        </w:tc>
        <w:tc>
          <w:tcPr>
            <w:cnfStyle w:val="000001010000"/>
            <w:tcW w:w="1162" w:type="dxa"/>
            <w:tcBorders>
              <w:top w:val="single" w:color="auto" w:sz="4" w:space="0"/>
              <w:left w:val="single" w:color="auto" w:sz="4" w:space="0"/>
            </w:tcBorders>
            <w:shd w:val="clear" w:color="auto" w:fill="ffffff"/>
          </w:tcPr>
          <w:p w14:paraId="0000040C">
            <w:pPr>
              <w:framePr w:hAnchor="text" w:vAnchor="text" w:w="8856" w:wrap="notBeside" w:y="1"/>
              <w:rPr>
                <w:sz w:val="10"/>
                <w:szCs w:val="10"/>
              </w:rPr>
            </w:pPr>
          </w:p>
        </w:tc>
        <w:tc>
          <w:tcPr>
            <w:cnfStyle w:val="000010010000"/>
            <w:tcW w:w="1339" w:type="dxa"/>
            <w:tcBorders>
              <w:top w:val="single" w:color="auto" w:sz="4" w:space="0"/>
              <w:left w:val="single" w:color="auto" w:sz="4" w:space="0"/>
            </w:tcBorders>
            <w:shd w:val="clear" w:color="auto" w:fill="ffffff"/>
          </w:tcPr>
          <w:p w14:paraId="0000040D">
            <w:pPr>
              <w:framePr w:hAnchor="text" w:vAnchor="text" w:w="8856" w:wrap="notBeside" w:y="1"/>
              <w:rPr>
                <w:sz w:val="10"/>
                <w:szCs w:val="10"/>
              </w:rPr>
            </w:pPr>
          </w:p>
        </w:tc>
        <w:tc>
          <w:tcPr>
            <w:cnfStyle w:val="000001010000"/>
            <w:tcW w:w="1402" w:type="dxa"/>
            <w:tcBorders>
              <w:top w:val="single" w:color="auto" w:sz="4" w:space="0"/>
              <w:left w:val="single" w:color="auto" w:sz="4" w:space="0"/>
            </w:tcBorders>
            <w:shd w:val="clear" w:color="auto" w:fill="ffffff"/>
          </w:tcPr>
          <w:p w14:paraId="0000040E">
            <w:pPr>
              <w:framePr w:hAnchor="text" w:vAnchor="text" w:w="8856" w:wrap="notBeside" w:y="1"/>
              <w:rPr>
                <w:sz w:val="10"/>
                <w:szCs w:val="10"/>
              </w:rPr>
            </w:pPr>
          </w:p>
        </w:tc>
        <w:tc>
          <w:tcPr>
            <w:cnfStyle w:val="000010010000"/>
            <w:tcW w:w="1450" w:type="dxa"/>
            <w:tcBorders>
              <w:top w:val="single" w:color="auto" w:sz="4" w:space="0"/>
              <w:left w:val="single" w:color="auto" w:sz="4" w:space="0"/>
              <w:right w:val="single" w:color="auto" w:sz="4" w:space="0"/>
            </w:tcBorders>
            <w:shd w:val="clear" w:color="auto" w:fill="ffffff"/>
          </w:tcPr>
          <w:p w14:paraId="0000040F">
            <w:pPr>
              <w:framePr w:hAnchor="text" w:vAnchor="text" w:w="8856" w:wrap="notBeside" w:y="1"/>
              <w:rPr>
                <w:sz w:val="10"/>
                <w:szCs w:val="10"/>
              </w:rPr>
            </w:pPr>
          </w:p>
        </w:tc>
      </w:tr>
      <w:tr>
        <w:trPr>
          <w:trHeight w:val="312" w:hRule="exact"/>
        </w:trPr>
        <w:tc>
          <w:tcPr>
            <w:cnfStyle w:val="000010100000"/>
            <w:tcW w:w="586" w:type="dxa"/>
            <w:tcBorders>
              <w:top w:val="single" w:color="auto" w:sz="4" w:space="0"/>
              <w:left w:val="single" w:color="auto" w:sz="4" w:space="0"/>
            </w:tcBorders>
            <w:shd w:val="clear" w:color="auto" w:fill="ffffff"/>
          </w:tcPr>
          <w:p w14:paraId="00000410">
            <w:pPr>
              <w:framePr w:hAnchor="text" w:vAnchor="text" w:w="8856" w:wrap="notBeside" w:y="1"/>
              <w:rPr>
                <w:sz w:val="10"/>
                <w:szCs w:val="10"/>
              </w:rPr>
            </w:pPr>
          </w:p>
        </w:tc>
        <w:tc>
          <w:tcPr>
            <w:cnfStyle w:val="000001100000"/>
            <w:tcW w:w="1920" w:type="dxa"/>
            <w:tcBorders>
              <w:top w:val="single" w:color="auto" w:sz="4" w:space="0"/>
              <w:left w:val="single" w:color="auto" w:sz="4" w:space="0"/>
            </w:tcBorders>
            <w:shd w:val="clear" w:color="auto" w:fill="ffffff"/>
            <w:vAlign w:val="center"/>
          </w:tcPr>
          <w:p w14:paraId="00000411">
            <w:pPr>
              <w:pStyle w:val="Основнойтекст(2)1"/>
              <w:framePr w:hAnchor="text" w:vAnchor="text" w:w="8856" w:wrap="notBeside" w:y="1"/>
              <w:shd w:val="clear" w:color="auto" w:fill="auto"/>
              <w:spacing w:line="210" w:lineRule="exact"/>
              <w:ind w:left="220" w:firstLine="0"/>
              <w:jc w:val="left"/>
              <w:rPr/>
            </w:pPr>
            <w:r>
              <w:rPr>
                <w:rStyle w:val="Основнойтекст(2)+10;5pt;Курсив"/>
              </w:rPr>
              <w:t>Фактические</w:t>
            </w:r>
          </w:p>
        </w:tc>
        <w:tc>
          <w:tcPr>
            <w:cnfStyle w:val="000010100000"/>
            <w:tcW w:w="998" w:type="dxa"/>
            <w:tcBorders>
              <w:top w:val="single" w:color="auto" w:sz="4" w:space="0"/>
              <w:left w:val="single" w:color="auto" w:sz="4" w:space="0"/>
            </w:tcBorders>
            <w:shd w:val="clear" w:color="auto" w:fill="ffffff"/>
            <w:vAlign w:val="center"/>
          </w:tcPr>
          <w:p w14:paraId="00000412">
            <w:pPr>
              <w:pStyle w:val="Основнойтекст(2)1"/>
              <w:framePr w:hAnchor="text" w:vAnchor="text" w:w="8856" w:wrap="notBeside" w:y="1"/>
              <w:shd w:val="clear" w:color="auto" w:fill="auto"/>
              <w:spacing w:line="210" w:lineRule="exact"/>
              <w:ind w:firstLine="0"/>
              <w:jc w:val="center"/>
              <w:rPr/>
            </w:pPr>
            <w:r>
              <w:rPr>
                <w:rStyle w:val="Основнойтекст(2)+10;5pt"/>
              </w:rPr>
              <w:t>3</w:t>
            </w:r>
          </w:p>
        </w:tc>
        <w:tc>
          <w:tcPr>
            <w:cnfStyle w:val="000001100000"/>
            <w:tcW w:w="1162" w:type="dxa"/>
            <w:tcBorders>
              <w:top w:val="single" w:color="auto" w:sz="4" w:space="0"/>
              <w:left w:val="single" w:color="auto" w:sz="4" w:space="0"/>
            </w:tcBorders>
            <w:shd w:val="clear" w:color="auto" w:fill="ffffff"/>
            <w:vAlign w:val="bottom"/>
          </w:tcPr>
          <w:p w14:paraId="00000413">
            <w:pPr>
              <w:pStyle w:val="Основнойтекст(2)1"/>
              <w:framePr w:hAnchor="text" w:vAnchor="text" w:w="8856" w:wrap="notBeside" w:y="1"/>
              <w:shd w:val="clear" w:color="auto" w:fill="auto"/>
              <w:spacing w:line="210" w:lineRule="exact"/>
              <w:ind w:firstLine="0"/>
              <w:jc w:val="center"/>
              <w:rPr/>
            </w:pPr>
            <w:r>
              <w:rPr>
                <w:rStyle w:val="Основнойтекст(2)+10;5pt"/>
              </w:rPr>
              <w:t>2</w:t>
            </w:r>
          </w:p>
        </w:tc>
        <w:tc>
          <w:tcPr>
            <w:cnfStyle w:val="000010100000"/>
            <w:tcW w:w="1339" w:type="dxa"/>
            <w:tcBorders>
              <w:top w:val="single" w:color="auto" w:sz="4" w:space="0"/>
              <w:left w:val="single" w:color="auto" w:sz="4" w:space="0"/>
            </w:tcBorders>
            <w:shd w:val="clear" w:color="auto" w:fill="ffffff"/>
            <w:vAlign w:val="bottom"/>
          </w:tcPr>
          <w:p w14:paraId="00000414">
            <w:pPr>
              <w:pStyle w:val="Основнойтекст(2)1"/>
              <w:framePr w:hAnchor="text" w:vAnchor="text" w:w="8856" w:wrap="notBeside" w:y="1"/>
              <w:shd w:val="clear" w:color="auto" w:fill="auto"/>
              <w:spacing w:line="210" w:lineRule="exact"/>
              <w:ind w:firstLine="0"/>
              <w:jc w:val="center"/>
              <w:rPr/>
            </w:pPr>
            <w:r>
              <w:rPr>
                <w:rStyle w:val="Основнойтекст(2)+10;5pt"/>
              </w:rPr>
              <w:t>1</w:t>
            </w:r>
          </w:p>
        </w:tc>
        <w:tc>
          <w:tcPr>
            <w:cnfStyle w:val="000001100000"/>
            <w:tcW w:w="1402" w:type="dxa"/>
            <w:tcBorders>
              <w:top w:val="single" w:color="auto" w:sz="4" w:space="0"/>
              <w:left w:val="single" w:color="auto" w:sz="4" w:space="0"/>
            </w:tcBorders>
            <w:shd w:val="clear" w:color="auto" w:fill="ffffff"/>
          </w:tcPr>
          <w:p w14:paraId="00000415">
            <w:pPr>
              <w:framePr w:hAnchor="text" w:vAnchor="text" w:w="8856" w:wrap="notBeside" w:y="1"/>
              <w:rPr>
                <w:sz w:val="10"/>
                <w:szCs w:val="10"/>
              </w:rPr>
            </w:pPr>
          </w:p>
        </w:tc>
        <w:tc>
          <w:tcPr>
            <w:cnfStyle w:val="000010100000"/>
            <w:tcW w:w="1450" w:type="dxa"/>
            <w:tcBorders>
              <w:top w:val="single" w:color="auto" w:sz="4" w:space="0"/>
              <w:left w:val="single" w:color="auto" w:sz="4" w:space="0"/>
              <w:right w:val="single" w:color="auto" w:sz="4" w:space="0"/>
            </w:tcBorders>
            <w:shd w:val="clear" w:color="auto" w:fill="ffffff"/>
          </w:tcPr>
          <w:p w14:paraId="00000416">
            <w:pPr>
              <w:framePr w:hAnchor="text" w:vAnchor="text" w:w="8856" w:wrap="notBeside" w:y="1"/>
              <w:rPr>
                <w:sz w:val="10"/>
                <w:szCs w:val="10"/>
              </w:rPr>
            </w:pPr>
          </w:p>
        </w:tc>
      </w:tr>
      <w:tr>
        <w:trPr>
          <w:trHeight w:val="312" w:hRule="exact"/>
        </w:trPr>
        <w:tc>
          <w:tcPr>
            <w:cnfStyle w:val="000010010000"/>
            <w:tcW w:w="586" w:type="dxa"/>
            <w:tcBorders>
              <w:top w:val="single" w:color="auto" w:sz="4" w:space="0"/>
              <w:left w:val="single" w:color="auto" w:sz="4" w:space="0"/>
            </w:tcBorders>
            <w:shd w:val="clear" w:color="auto" w:fill="ffffff"/>
          </w:tcPr>
          <w:p w14:paraId="00000417">
            <w:pPr>
              <w:framePr w:hAnchor="text" w:vAnchor="text" w:w="8856" w:wrap="notBeside" w:y="1"/>
              <w:rPr>
                <w:sz w:val="10"/>
                <w:szCs w:val="10"/>
              </w:rPr>
            </w:pPr>
          </w:p>
        </w:tc>
        <w:tc>
          <w:tcPr>
            <w:cnfStyle w:val="000001010000"/>
            <w:tcW w:w="1920" w:type="dxa"/>
            <w:tcBorders>
              <w:top w:val="single" w:color="auto" w:sz="4" w:space="0"/>
              <w:left w:val="single" w:color="auto" w:sz="4" w:space="0"/>
            </w:tcBorders>
            <w:shd w:val="clear" w:color="auto" w:fill="ffffff"/>
            <w:vAlign w:val="center"/>
          </w:tcPr>
          <w:p w14:paraId="00000418">
            <w:pPr>
              <w:pStyle w:val="Основнойтекст(2)1"/>
              <w:framePr w:hAnchor="text" w:vAnchor="text" w:w="8856" w:wrap="notBeside" w:y="1"/>
              <w:shd w:val="clear" w:color="auto" w:fill="auto"/>
              <w:spacing w:line="210" w:lineRule="exact"/>
              <w:ind w:left="220" w:firstLine="0"/>
              <w:jc w:val="left"/>
              <w:rPr/>
            </w:pPr>
            <w:r>
              <w:rPr>
                <w:rStyle w:val="Основнойтекст(2)+10;5pt;Курсив"/>
              </w:rPr>
              <w:t>Расчетные</w:t>
            </w:r>
          </w:p>
        </w:tc>
        <w:tc>
          <w:tcPr>
            <w:cnfStyle w:val="000010010000"/>
            <w:tcW w:w="998" w:type="dxa"/>
            <w:tcBorders>
              <w:top w:val="single" w:color="auto" w:sz="4" w:space="0"/>
              <w:left w:val="single" w:color="auto" w:sz="4" w:space="0"/>
            </w:tcBorders>
            <w:shd w:val="clear" w:color="auto" w:fill="ffffff"/>
            <w:vAlign w:val="bottom"/>
          </w:tcPr>
          <w:p w14:paraId="00000419">
            <w:pPr>
              <w:pStyle w:val="Основнойтекст(2)1"/>
              <w:framePr w:hAnchor="text" w:vAnchor="text" w:w="8856" w:wrap="notBeside" w:y="1"/>
              <w:shd w:val="clear" w:color="auto" w:fill="auto"/>
              <w:spacing w:line="210" w:lineRule="exact"/>
              <w:ind w:firstLine="0"/>
              <w:jc w:val="center"/>
              <w:rPr/>
            </w:pPr>
            <w:r>
              <w:rPr>
                <w:rStyle w:val="Основнойтекст(2)+10;5pt"/>
              </w:rPr>
              <w:t>11</w:t>
            </w:r>
          </w:p>
        </w:tc>
        <w:tc>
          <w:tcPr>
            <w:cnfStyle w:val="000001010000"/>
            <w:tcW w:w="1162" w:type="dxa"/>
            <w:tcBorders>
              <w:top w:val="single" w:color="auto" w:sz="4" w:space="0"/>
              <w:left w:val="single" w:color="auto" w:sz="4" w:space="0"/>
            </w:tcBorders>
            <w:shd w:val="clear" w:color="auto" w:fill="ffffff"/>
            <w:vAlign w:val="bottom"/>
          </w:tcPr>
          <w:p w14:paraId="0000041A">
            <w:pPr>
              <w:pStyle w:val="Основнойтекст(2)1"/>
              <w:framePr w:hAnchor="text" w:vAnchor="text" w:w="8856" w:wrap="notBeside" w:y="1"/>
              <w:shd w:val="clear" w:color="auto" w:fill="auto"/>
              <w:spacing w:line="210" w:lineRule="exact"/>
              <w:ind w:firstLine="0"/>
              <w:jc w:val="center"/>
              <w:rPr/>
            </w:pPr>
            <w:r>
              <w:rPr>
                <w:rStyle w:val="Основнойтекст(2)+10;5pt"/>
              </w:rPr>
              <w:t>8</w:t>
            </w:r>
          </w:p>
        </w:tc>
        <w:tc>
          <w:tcPr>
            <w:cnfStyle w:val="000010010000"/>
            <w:tcW w:w="1339" w:type="dxa"/>
            <w:tcBorders>
              <w:top w:val="single" w:color="auto" w:sz="4" w:space="0"/>
              <w:left w:val="single" w:color="auto" w:sz="4" w:space="0"/>
            </w:tcBorders>
            <w:shd w:val="clear" w:color="auto" w:fill="ffffff"/>
            <w:vAlign w:val="center"/>
          </w:tcPr>
          <w:p w14:paraId="0000041B">
            <w:pPr>
              <w:pStyle w:val="Основнойтекст(2)1"/>
              <w:framePr w:hAnchor="text" w:vAnchor="text" w:w="8856" w:wrap="notBeside" w:y="1"/>
              <w:shd w:val="clear" w:color="auto" w:fill="auto"/>
              <w:spacing w:line="210" w:lineRule="exact"/>
              <w:ind w:firstLine="0"/>
              <w:jc w:val="center"/>
              <w:rPr/>
            </w:pPr>
            <w:r>
              <w:rPr>
                <w:rStyle w:val="Основнойтекст(2)+10;5pt"/>
              </w:rPr>
              <w:t>3</w:t>
            </w:r>
          </w:p>
        </w:tc>
        <w:tc>
          <w:tcPr>
            <w:cnfStyle w:val="000001010000"/>
            <w:tcW w:w="1402" w:type="dxa"/>
            <w:tcBorders>
              <w:top w:val="single" w:color="auto" w:sz="4" w:space="0"/>
              <w:left w:val="single" w:color="auto" w:sz="4" w:space="0"/>
            </w:tcBorders>
            <w:shd w:val="clear" w:color="auto" w:fill="ffffff"/>
            <w:vAlign w:val="bottom"/>
          </w:tcPr>
          <w:p w14:paraId="0000041C">
            <w:pPr>
              <w:pStyle w:val="Основнойтекст(2)1"/>
              <w:framePr w:hAnchor="text" w:vAnchor="text" w:w="8856" w:wrap="notBeside" w:y="1"/>
              <w:shd w:val="clear" w:color="auto" w:fill="auto"/>
              <w:spacing w:line="210" w:lineRule="exact"/>
              <w:ind w:firstLine="0"/>
              <w:jc w:val="center"/>
              <w:rPr/>
            </w:pPr>
            <w:r>
              <w:rPr>
                <w:rStyle w:val="Основнойтекст(2)+10;5pt"/>
              </w:rPr>
              <w:t>0.6</w:t>
            </w:r>
          </w:p>
        </w:tc>
        <w:tc>
          <w:tcPr>
            <w:cnfStyle w:val="000010010000"/>
            <w:tcW w:w="1450" w:type="dxa"/>
            <w:tcBorders>
              <w:top w:val="single" w:color="auto" w:sz="4" w:space="0"/>
              <w:left w:val="single" w:color="auto" w:sz="4" w:space="0"/>
              <w:right w:val="single" w:color="auto" w:sz="4" w:space="0"/>
            </w:tcBorders>
            <w:shd w:val="clear" w:color="auto" w:fill="ffffff"/>
            <w:vAlign w:val="bottom"/>
          </w:tcPr>
          <w:p w14:paraId="0000041D">
            <w:pPr>
              <w:pStyle w:val="Основнойтекст(2)1"/>
              <w:framePr w:hAnchor="text" w:vAnchor="text" w:w="8856" w:wrap="notBeside" w:y="1"/>
              <w:shd w:val="clear" w:color="auto" w:fill="auto"/>
              <w:spacing w:line="210" w:lineRule="exact"/>
              <w:ind w:firstLine="0"/>
              <w:jc w:val="center"/>
              <w:rPr/>
            </w:pPr>
            <w:r>
              <w:rPr>
                <w:rStyle w:val="Основнойтекст(2)+10;5pt"/>
              </w:rPr>
              <w:t>0.00</w:t>
            </w:r>
          </w:p>
        </w:tc>
      </w:tr>
      <w:tr>
        <w:trPr>
          <w:trHeight w:val="307" w:hRule="exact"/>
        </w:trPr>
        <w:tc>
          <w:tcPr>
            <w:cnfStyle w:val="000010100000"/>
            <w:tcW w:w="586" w:type="dxa"/>
            <w:tcBorders>
              <w:top w:val="single" w:color="auto" w:sz="4" w:space="0"/>
              <w:left w:val="single" w:color="auto" w:sz="4" w:space="0"/>
            </w:tcBorders>
            <w:shd w:val="clear" w:color="auto" w:fill="ffffff"/>
            <w:vAlign w:val="bottom"/>
          </w:tcPr>
          <w:p w14:paraId="0000041E">
            <w:pPr>
              <w:pStyle w:val="Основнойтекст(2)1"/>
              <w:framePr w:hAnchor="text" w:vAnchor="text" w:w="8856" w:wrap="notBeside" w:y="1"/>
              <w:shd w:val="clear" w:color="auto" w:fill="auto"/>
              <w:spacing w:line="210" w:lineRule="exact"/>
              <w:ind w:left="240" w:firstLine="0"/>
              <w:jc w:val="left"/>
              <w:rPr/>
            </w:pPr>
            <w:r>
              <w:rPr>
                <w:rStyle w:val="Основнойтекст(2)+10;5pt;Полужирный"/>
              </w:rPr>
              <w:t>4</w:t>
            </w:r>
          </w:p>
        </w:tc>
        <w:tc>
          <w:tcPr>
            <w:cnfStyle w:val="000001100000"/>
            <w:tcW w:w="1920" w:type="dxa"/>
            <w:tcBorders>
              <w:top w:val="single" w:color="auto" w:sz="4" w:space="0"/>
              <w:left w:val="single" w:color="auto" w:sz="4" w:space="0"/>
            </w:tcBorders>
            <w:shd w:val="clear" w:color="auto" w:fill="ffffff"/>
            <w:vAlign w:val="bottom"/>
          </w:tcPr>
          <w:p w14:paraId="0000041F">
            <w:pPr>
              <w:pStyle w:val="Основнойтекст(2)1"/>
              <w:framePr w:hAnchor="text" w:vAnchor="text" w:w="8856" w:wrap="notBeside" w:y="1"/>
              <w:shd w:val="clear" w:color="auto" w:fill="auto"/>
              <w:spacing w:line="210" w:lineRule="exact"/>
              <w:ind w:firstLine="0"/>
              <w:jc w:val="left"/>
              <w:rPr/>
            </w:pPr>
            <w:r>
              <w:rPr>
                <w:rStyle w:val="Основнойтекст(2)+10;5pt;Полужирный"/>
              </w:rPr>
              <w:t>"Центральная"</w:t>
            </w:r>
          </w:p>
        </w:tc>
        <w:tc>
          <w:tcPr>
            <w:cnfStyle w:val="000010100000"/>
            <w:tcW w:w="998" w:type="dxa"/>
            <w:tcBorders>
              <w:top w:val="single" w:color="auto" w:sz="4" w:space="0"/>
              <w:left w:val="single" w:color="auto" w:sz="4" w:space="0"/>
            </w:tcBorders>
            <w:shd w:val="clear" w:color="auto" w:fill="ffffff"/>
          </w:tcPr>
          <w:p w14:paraId="00000420">
            <w:pPr>
              <w:framePr w:hAnchor="text" w:vAnchor="text" w:w="8856" w:wrap="notBeside" w:y="1"/>
              <w:rPr>
                <w:sz w:val="10"/>
                <w:szCs w:val="10"/>
              </w:rPr>
            </w:pPr>
          </w:p>
        </w:tc>
        <w:tc>
          <w:tcPr>
            <w:cnfStyle w:val="000001100000"/>
            <w:tcW w:w="1162" w:type="dxa"/>
            <w:tcBorders>
              <w:top w:val="single" w:color="auto" w:sz="4" w:space="0"/>
              <w:left w:val="single" w:color="auto" w:sz="4" w:space="0"/>
            </w:tcBorders>
            <w:shd w:val="clear" w:color="auto" w:fill="ffffff"/>
          </w:tcPr>
          <w:p w14:paraId="00000421">
            <w:pPr>
              <w:framePr w:hAnchor="text" w:vAnchor="text" w:w="8856" w:wrap="notBeside" w:y="1"/>
              <w:rPr>
                <w:sz w:val="10"/>
                <w:szCs w:val="10"/>
              </w:rPr>
            </w:pPr>
          </w:p>
        </w:tc>
        <w:tc>
          <w:tcPr>
            <w:cnfStyle w:val="000010100000"/>
            <w:tcW w:w="1339" w:type="dxa"/>
            <w:tcBorders>
              <w:top w:val="single" w:color="auto" w:sz="4" w:space="0"/>
              <w:left w:val="single" w:color="auto" w:sz="4" w:space="0"/>
            </w:tcBorders>
            <w:shd w:val="clear" w:color="auto" w:fill="ffffff"/>
          </w:tcPr>
          <w:p w14:paraId="00000422">
            <w:pPr>
              <w:framePr w:hAnchor="text" w:vAnchor="text" w:w="8856" w:wrap="notBeside" w:y="1"/>
              <w:rPr>
                <w:sz w:val="10"/>
                <w:szCs w:val="10"/>
              </w:rPr>
            </w:pPr>
          </w:p>
        </w:tc>
        <w:tc>
          <w:tcPr>
            <w:cnfStyle w:val="000001100000"/>
            <w:tcW w:w="1402" w:type="dxa"/>
            <w:tcBorders>
              <w:top w:val="single" w:color="auto" w:sz="4" w:space="0"/>
              <w:left w:val="single" w:color="auto" w:sz="4" w:space="0"/>
            </w:tcBorders>
            <w:shd w:val="clear" w:color="auto" w:fill="ffffff"/>
          </w:tcPr>
          <w:p w14:paraId="00000423">
            <w:pPr>
              <w:framePr w:hAnchor="text" w:vAnchor="text" w:w="8856" w:wrap="notBeside" w:y="1"/>
              <w:rPr>
                <w:sz w:val="10"/>
                <w:szCs w:val="10"/>
              </w:rPr>
            </w:pPr>
          </w:p>
        </w:tc>
        <w:tc>
          <w:tcPr>
            <w:cnfStyle w:val="000010100000"/>
            <w:tcW w:w="1450" w:type="dxa"/>
            <w:tcBorders>
              <w:top w:val="single" w:color="auto" w:sz="4" w:space="0"/>
              <w:left w:val="single" w:color="auto" w:sz="4" w:space="0"/>
              <w:right w:val="single" w:color="auto" w:sz="4" w:space="0"/>
            </w:tcBorders>
            <w:shd w:val="clear" w:color="auto" w:fill="ffffff"/>
          </w:tcPr>
          <w:p w14:paraId="00000424">
            <w:pPr>
              <w:framePr w:hAnchor="text" w:vAnchor="text" w:w="8856" w:wrap="notBeside" w:y="1"/>
              <w:rPr>
                <w:sz w:val="10"/>
                <w:szCs w:val="10"/>
              </w:rPr>
            </w:pPr>
          </w:p>
        </w:tc>
      </w:tr>
      <w:tr>
        <w:trPr>
          <w:trHeight w:val="312" w:hRule="exact"/>
        </w:trPr>
        <w:tc>
          <w:tcPr>
            <w:cnfStyle w:val="000010010000"/>
            <w:tcW w:w="586" w:type="dxa"/>
            <w:tcBorders>
              <w:top w:val="single" w:color="auto" w:sz="4" w:space="0"/>
              <w:left w:val="single" w:color="auto" w:sz="4" w:space="0"/>
            </w:tcBorders>
            <w:shd w:val="clear" w:color="auto" w:fill="ffffff"/>
          </w:tcPr>
          <w:p w14:paraId="00000425">
            <w:pPr>
              <w:framePr w:hAnchor="text" w:vAnchor="text" w:w="8856" w:wrap="notBeside" w:y="1"/>
              <w:rPr>
                <w:sz w:val="10"/>
                <w:szCs w:val="10"/>
              </w:rPr>
            </w:pPr>
          </w:p>
        </w:tc>
        <w:tc>
          <w:tcPr>
            <w:cnfStyle w:val="000001010000"/>
            <w:tcW w:w="1920" w:type="dxa"/>
            <w:tcBorders>
              <w:top w:val="single" w:color="auto" w:sz="4" w:space="0"/>
              <w:left w:val="single" w:color="auto" w:sz="4" w:space="0"/>
            </w:tcBorders>
            <w:shd w:val="clear" w:color="auto" w:fill="ffffff"/>
            <w:vAlign w:val="center"/>
          </w:tcPr>
          <w:p w14:paraId="00000426">
            <w:pPr>
              <w:pStyle w:val="Основнойтекст(2)1"/>
              <w:framePr w:hAnchor="text" w:vAnchor="text" w:w="8856" w:wrap="notBeside" w:y="1"/>
              <w:shd w:val="clear" w:color="auto" w:fill="auto"/>
              <w:spacing w:line="210" w:lineRule="exact"/>
              <w:ind w:left="220" w:firstLine="0"/>
              <w:jc w:val="left"/>
              <w:rPr>
                <w:highlight w:val="yellow"/>
              </w:rPr>
            </w:pPr>
            <w:r>
              <w:rPr>
                <w:rStyle w:val="Основнойтекст(2)+10;5pt;Курсив"/>
              </w:rPr>
              <w:t>Фактические</w:t>
            </w:r>
          </w:p>
        </w:tc>
        <w:tc>
          <w:tcPr>
            <w:cnfStyle w:val="000010010000"/>
            <w:tcW w:w="998" w:type="dxa"/>
            <w:tcBorders>
              <w:top w:val="single" w:color="auto" w:sz="4" w:space="0"/>
              <w:left w:val="single" w:color="auto" w:sz="4" w:space="0"/>
            </w:tcBorders>
            <w:shd w:val="clear" w:color="auto" w:fill="ffffff"/>
            <w:vAlign w:val="bottom"/>
          </w:tcPr>
          <w:p w14:paraId="00000427">
            <w:pPr>
              <w:pStyle w:val="Основнойтекст(2)1"/>
              <w:framePr w:hAnchor="text" w:vAnchor="text" w:w="8856" w:wrap="notBeside" w:y="1"/>
              <w:shd w:val="clear" w:color="auto" w:fill="auto"/>
              <w:spacing w:line="210" w:lineRule="exact"/>
              <w:ind w:firstLine="0"/>
              <w:jc w:val="center"/>
              <w:rPr>
                <w:highlight w:val="yellow"/>
              </w:rPr>
            </w:pPr>
            <w:r>
              <w:rPr>
                <w:rStyle w:val="Основнойтекст(2)+10;5pt"/>
              </w:rPr>
              <w:t>6</w:t>
            </w:r>
          </w:p>
        </w:tc>
        <w:tc>
          <w:tcPr>
            <w:cnfStyle w:val="000001010000"/>
            <w:tcW w:w="1162" w:type="dxa"/>
            <w:tcBorders>
              <w:top w:val="single" w:color="auto" w:sz="4" w:space="0"/>
              <w:left w:val="single" w:color="auto" w:sz="4" w:space="0"/>
            </w:tcBorders>
            <w:shd w:val="clear" w:color="auto" w:fill="ffffff"/>
            <w:vAlign w:val="center"/>
          </w:tcPr>
          <w:p w14:paraId="00000428">
            <w:pPr>
              <w:pStyle w:val="Основнойтекст(2)1"/>
              <w:framePr w:hAnchor="text" w:vAnchor="text" w:w="8856" w:wrap="notBeside" w:y="1"/>
              <w:shd w:val="clear" w:color="auto" w:fill="auto"/>
              <w:spacing w:line="210" w:lineRule="exact"/>
              <w:ind w:firstLine="0"/>
              <w:jc w:val="center"/>
              <w:rPr>
                <w:highlight w:val="yellow"/>
              </w:rPr>
            </w:pPr>
            <w:r>
              <w:rPr>
                <w:rStyle w:val="Основнойтекст(2)+10;5pt"/>
              </w:rPr>
              <w:t>5</w:t>
            </w:r>
          </w:p>
        </w:tc>
        <w:tc>
          <w:tcPr>
            <w:cnfStyle w:val="000010010000"/>
            <w:tcW w:w="1339" w:type="dxa"/>
            <w:tcBorders>
              <w:top w:val="single" w:color="auto" w:sz="4" w:space="0"/>
              <w:left w:val="single" w:color="auto" w:sz="4" w:space="0"/>
            </w:tcBorders>
            <w:shd w:val="clear" w:color="auto" w:fill="ffffff"/>
            <w:vAlign w:val="bottom"/>
          </w:tcPr>
          <w:p w14:paraId="00000429">
            <w:pPr>
              <w:pStyle w:val="Основнойтекст(2)1"/>
              <w:framePr w:hAnchor="text" w:vAnchor="text" w:w="8856" w:wrap="notBeside" w:y="1"/>
              <w:shd w:val="clear" w:color="auto" w:fill="auto"/>
              <w:spacing w:line="210" w:lineRule="exact"/>
              <w:ind w:firstLine="0"/>
              <w:jc w:val="center"/>
              <w:rPr>
                <w:highlight w:val="yellow"/>
              </w:rPr>
            </w:pPr>
            <w:r>
              <w:rPr>
                <w:rStyle w:val="Основнойтекст(2)+10;5pt"/>
              </w:rPr>
              <w:t>1</w:t>
            </w:r>
          </w:p>
        </w:tc>
        <w:tc>
          <w:tcPr>
            <w:cnfStyle w:val="000001010000"/>
            <w:tcW w:w="1402" w:type="dxa"/>
            <w:tcBorders>
              <w:top w:val="single" w:color="auto" w:sz="4" w:space="0"/>
              <w:left w:val="single" w:color="auto" w:sz="4" w:space="0"/>
            </w:tcBorders>
            <w:shd w:val="clear" w:color="auto" w:fill="ffffff"/>
          </w:tcPr>
          <w:p w14:paraId="0000042A">
            <w:pPr>
              <w:framePr w:hAnchor="text" w:vAnchor="text" w:w="8856" w:wrap="notBeside" w:y="1"/>
              <w:rPr>
                <w:sz w:val="10"/>
                <w:szCs w:val="10"/>
                <w:highlight w:val="yellow"/>
              </w:rPr>
            </w:pPr>
          </w:p>
        </w:tc>
        <w:tc>
          <w:tcPr>
            <w:cnfStyle w:val="000010010000"/>
            <w:tcW w:w="1450" w:type="dxa"/>
            <w:tcBorders>
              <w:top w:val="single" w:color="auto" w:sz="4" w:space="0"/>
              <w:left w:val="single" w:color="auto" w:sz="4" w:space="0"/>
              <w:right w:val="single" w:color="auto" w:sz="4" w:space="0"/>
            </w:tcBorders>
            <w:shd w:val="clear" w:color="auto" w:fill="ffffff"/>
          </w:tcPr>
          <w:p w14:paraId="0000042B">
            <w:pPr>
              <w:framePr w:hAnchor="text" w:vAnchor="text" w:w="8856" w:wrap="notBeside" w:y="1"/>
              <w:rPr>
                <w:sz w:val="10"/>
                <w:szCs w:val="10"/>
                <w:highlight w:val="yellow"/>
              </w:rPr>
            </w:pPr>
          </w:p>
        </w:tc>
      </w:tr>
      <w:tr>
        <w:trPr>
          <w:trHeight w:val="317" w:hRule="exact"/>
        </w:trPr>
        <w:tc>
          <w:tcPr>
            <w:cnfStyle w:val="000010100000"/>
            <w:tcW w:w="586" w:type="dxa"/>
            <w:tcBorders>
              <w:top w:val="single" w:color="auto" w:sz="4" w:space="0"/>
              <w:left w:val="single" w:color="auto" w:sz="4" w:space="0"/>
              <w:bottom w:val="single" w:color="auto" w:sz="4" w:space="0"/>
            </w:tcBorders>
            <w:shd w:val="clear" w:color="auto" w:fill="ffffff"/>
          </w:tcPr>
          <w:p w14:paraId="0000042C">
            <w:pPr>
              <w:framePr w:hAnchor="text" w:vAnchor="text" w:w="8856" w:wrap="notBeside" w:y="1"/>
              <w:rPr>
                <w:sz w:val="10"/>
                <w:szCs w:val="10"/>
              </w:rPr>
            </w:pPr>
          </w:p>
        </w:tc>
        <w:tc>
          <w:tcPr>
            <w:cnfStyle w:val="000001100000"/>
            <w:tcW w:w="1920" w:type="dxa"/>
            <w:tcBorders>
              <w:top w:val="single" w:color="auto" w:sz="4" w:space="0"/>
              <w:left w:val="single" w:color="auto" w:sz="4" w:space="0"/>
              <w:bottom w:val="single" w:color="auto" w:sz="4" w:space="0"/>
            </w:tcBorders>
            <w:shd w:val="clear" w:color="auto" w:fill="ffffff"/>
            <w:vAlign w:val="bottom"/>
          </w:tcPr>
          <w:p w14:paraId="0000042D">
            <w:pPr>
              <w:pStyle w:val="Основнойтекст(2)1"/>
              <w:framePr w:hAnchor="text" w:vAnchor="text" w:w="8856" w:wrap="notBeside" w:y="1"/>
              <w:shd w:val="clear" w:color="auto" w:fill="auto"/>
              <w:spacing w:line="210" w:lineRule="exact"/>
              <w:ind w:left="220" w:firstLine="0"/>
              <w:jc w:val="left"/>
              <w:rPr>
                <w:highlight w:val="yellow"/>
              </w:rPr>
            </w:pPr>
            <w:r>
              <w:rPr>
                <w:rStyle w:val="Основнойтекст(2)+10;5pt;Курсив"/>
              </w:rPr>
              <w:t>Расчетные</w:t>
            </w:r>
          </w:p>
        </w:tc>
        <w:tc>
          <w:tcPr>
            <w:cnfStyle w:val="000010100000"/>
            <w:tcW w:w="998" w:type="dxa"/>
            <w:tcBorders>
              <w:top w:val="single" w:color="auto" w:sz="4" w:space="0"/>
              <w:left w:val="single" w:color="auto" w:sz="4" w:space="0"/>
              <w:bottom w:val="single" w:color="auto" w:sz="4" w:space="0"/>
            </w:tcBorders>
            <w:shd w:val="clear" w:color="auto" w:fill="ffffff"/>
            <w:vAlign w:val="bottom"/>
          </w:tcPr>
          <w:p w14:paraId="0000042E">
            <w:pPr>
              <w:pStyle w:val="Основнойтекст(2)1"/>
              <w:framePr w:hAnchor="text" w:vAnchor="text" w:w="8856" w:wrap="notBeside" w:y="1"/>
              <w:shd w:val="clear" w:color="auto" w:fill="auto"/>
              <w:spacing w:line="210" w:lineRule="exact"/>
              <w:ind w:firstLine="0"/>
              <w:jc w:val="center"/>
              <w:rPr>
                <w:highlight w:val="yellow"/>
              </w:rPr>
            </w:pPr>
            <w:r>
              <w:rPr>
                <w:rStyle w:val="Основнойтекст(2)+10;5pt"/>
              </w:rPr>
              <w:t>16</w:t>
            </w:r>
          </w:p>
        </w:tc>
        <w:tc>
          <w:tcPr>
            <w:cnfStyle w:val="000001100000"/>
            <w:tcW w:w="1162" w:type="dxa"/>
            <w:tcBorders>
              <w:top w:val="single" w:color="auto" w:sz="4" w:space="0"/>
              <w:left w:val="single" w:color="auto" w:sz="4" w:space="0"/>
              <w:bottom w:val="single" w:color="auto" w:sz="4" w:space="0"/>
            </w:tcBorders>
            <w:shd w:val="clear" w:color="auto" w:fill="ffffff"/>
            <w:vAlign w:val="bottom"/>
          </w:tcPr>
          <w:p w14:paraId="0000042F">
            <w:pPr>
              <w:pStyle w:val="Основнойтекст(2)1"/>
              <w:framePr w:hAnchor="text" w:vAnchor="text" w:w="8856" w:wrap="notBeside" w:y="1"/>
              <w:shd w:val="clear" w:color="auto" w:fill="auto"/>
              <w:spacing w:line="210" w:lineRule="exact"/>
              <w:ind w:firstLine="0"/>
              <w:jc w:val="center"/>
              <w:rPr>
                <w:highlight w:val="yellow"/>
              </w:rPr>
            </w:pPr>
            <w:r>
              <w:rPr>
                <w:rStyle w:val="Основнойтекст(2)+10;5pt"/>
              </w:rPr>
              <w:t>13</w:t>
            </w:r>
          </w:p>
        </w:tc>
        <w:tc>
          <w:tcPr>
            <w:cnfStyle w:val="000010100000"/>
            <w:tcW w:w="1339" w:type="dxa"/>
            <w:tcBorders>
              <w:top w:val="single" w:color="auto" w:sz="4" w:space="0"/>
              <w:left w:val="single" w:color="auto" w:sz="4" w:space="0"/>
              <w:bottom w:val="single" w:color="auto" w:sz="4" w:space="0"/>
            </w:tcBorders>
            <w:shd w:val="clear" w:color="auto" w:fill="ffffff"/>
            <w:vAlign w:val="bottom"/>
          </w:tcPr>
          <w:p w14:paraId="00000430">
            <w:pPr>
              <w:pStyle w:val="Основнойтекст(2)1"/>
              <w:framePr w:hAnchor="text" w:vAnchor="text" w:w="8856" w:wrap="notBeside" w:y="1"/>
              <w:shd w:val="clear" w:color="auto" w:fill="auto"/>
              <w:spacing w:line="210" w:lineRule="exact"/>
              <w:ind w:firstLine="0"/>
              <w:jc w:val="center"/>
              <w:rPr>
                <w:highlight w:val="yellow"/>
              </w:rPr>
            </w:pPr>
            <w:r>
              <w:rPr>
                <w:rStyle w:val="Основнойтекст(2)+10;5pt"/>
              </w:rPr>
              <w:t>3</w:t>
            </w:r>
          </w:p>
        </w:tc>
        <w:tc>
          <w:tcPr>
            <w:cnfStyle w:val="000001100000"/>
            <w:tcW w:w="1402" w:type="dxa"/>
            <w:tcBorders>
              <w:top w:val="single" w:color="auto" w:sz="4" w:space="0"/>
              <w:left w:val="single" w:color="auto" w:sz="4" w:space="0"/>
              <w:bottom w:val="single" w:color="auto" w:sz="4" w:space="0"/>
            </w:tcBorders>
            <w:shd w:val="clear" w:color="auto" w:fill="ffffff"/>
            <w:vAlign w:val="bottom"/>
          </w:tcPr>
          <w:p w14:paraId="00000431">
            <w:pPr>
              <w:pStyle w:val="Основнойтекст(2)1"/>
              <w:framePr w:hAnchor="text" w:vAnchor="text" w:w="8856" w:wrap="notBeside" w:y="1"/>
              <w:shd w:val="clear" w:color="auto" w:fill="auto"/>
              <w:spacing w:line="210" w:lineRule="exact"/>
              <w:ind w:firstLine="0"/>
              <w:jc w:val="center"/>
              <w:rPr>
                <w:highlight w:val="yellow"/>
              </w:rPr>
            </w:pPr>
            <w:r>
              <w:rPr>
                <w:rStyle w:val="Основнойтекст(2)+10;5pt"/>
              </w:rPr>
              <w:t>12.3</w:t>
            </w:r>
          </w:p>
        </w:tc>
        <w:tc>
          <w:tcPr>
            <w:cnfStyle w:val="000010100000"/>
            <w:tcW w:w="1450" w:type="dxa"/>
            <w:tcBorders>
              <w:top w:val="single" w:color="auto" w:sz="4" w:space="0"/>
              <w:left w:val="single" w:color="auto" w:sz="4" w:space="0"/>
              <w:bottom w:val="single" w:color="auto" w:sz="4" w:space="0"/>
              <w:right w:val="single" w:color="auto" w:sz="4" w:space="0"/>
            </w:tcBorders>
            <w:shd w:val="clear" w:color="auto" w:fill="ffffff"/>
            <w:vAlign w:val="bottom"/>
          </w:tcPr>
          <w:p w14:paraId="00000432">
            <w:pPr>
              <w:pStyle w:val="Основнойтекст(2)1"/>
              <w:framePr w:hAnchor="text" w:vAnchor="text" w:w="8856" w:wrap="notBeside" w:y="1"/>
              <w:shd w:val="clear" w:color="auto" w:fill="auto"/>
              <w:spacing w:line="210" w:lineRule="exact"/>
              <w:ind w:firstLine="0"/>
              <w:jc w:val="center"/>
              <w:rPr>
                <w:highlight w:val="yellow"/>
              </w:rPr>
            </w:pPr>
            <w:r>
              <w:rPr>
                <w:rStyle w:val="Основнойтекст(2)+10;5pt"/>
              </w:rPr>
              <w:t>0.03</w:t>
            </w:r>
          </w:p>
        </w:tc>
      </w:tr>
    </w:tbl>
    <w:p w14:paraId="00000433">
      <w:pPr>
        <w:framePr w:hAnchor="text" w:vAnchor="text" w:w="8856" w:wrap="notBeside" w:y="1"/>
        <w:rPr>
          <w:sz w:val="2"/>
          <w:szCs w:val="2"/>
        </w:rPr>
      </w:pPr>
    </w:p>
    <w:p w14:paraId="00000434">
      <w:pPr>
        <w:rPr>
          <w:sz w:val="2"/>
          <w:szCs w:val="2"/>
        </w:rPr>
      </w:pPr>
    </w:p>
    <w:p w14:paraId="00000435">
      <w:pPr>
        <w:pStyle w:val="Основнойтекст(2)1"/>
        <w:shd w:val="clear" w:color="auto" w:fill="auto"/>
        <w:tabs>
          <w:tab w:val="left" w:pos="5602"/>
        </w:tabs>
        <w:spacing w:before="305" w:line="384" w:lineRule="exact"/>
        <w:ind w:firstLine="740"/>
        <w:rPr/>
      </w:pPr>
      <w:r>
        <w:t>Теплоизоляция трубопроводов:</w:t>
      </w:r>
      <w:r>
        <w:tab/>
        <w:t>пенополиуретановые скорлупы,</w:t>
      </w:r>
    </w:p>
    <w:p w14:paraId="00000436">
      <w:pPr>
        <w:pStyle w:val="Основнойтекст(2)1"/>
        <w:shd w:val="clear" w:color="auto" w:fill="auto"/>
        <w:spacing w:line="384" w:lineRule="exact"/>
        <w:ind w:firstLine="0"/>
        <w:rPr/>
      </w:pPr>
      <w:r>
        <w:t>минеральная вата. Тип компенсирующих устройств - П-образные компенсаторы и естественные углы поворотов трассы. На некоторых участках тепловых сетей совместно с ними проложен водопровод холодной воды, идущий к потребителям от котельных.</w:t>
      </w:r>
    </w:p>
    <w:p w14:paraId="00000437">
      <w:pPr>
        <w:pStyle w:val="Основнойтекст(2)1"/>
        <w:shd w:val="clear" w:color="auto" w:fill="auto"/>
        <w:spacing w:line="384" w:lineRule="exact"/>
        <w:ind w:firstLine="740"/>
        <w:rPr/>
      </w:pPr>
      <w:r>
        <w:t xml:space="preserve">Распечатанные бумажные схемы тепловых сетей представлены на общей схеме теплоснабжения в </w:t>
      </w:r>
      <w:r>
        <w:rPr>
          <w:rStyle w:val="Основнойтекст(2)+Курсив"/>
        </w:rPr>
        <w:t>прил. 2.</w:t>
      </w:r>
    </w:p>
    <w:p w14:paraId="00000438">
      <w:pPr>
        <w:pStyle w:val="Основнойтекст(2)1"/>
        <w:shd w:val="clear" w:color="auto" w:fill="auto"/>
        <w:spacing w:line="418" w:lineRule="exact"/>
        <w:ind w:firstLine="740"/>
        <w:rPr/>
        <w:sectPr>
          <w:headerReference w:type="default" r:id="rId75"/>
          <w:headerReference w:type="even" r:id="rId76"/>
          <w:footerReference w:type="default" r:id="rId77"/>
          <w:pgSz w:w="12240" w:h="15840"/>
          <w:pgMar w:top="923" w:right="691" w:bottom="923" w:left="1555" w:header="0" w:footer="3" w:gutter="0"/>
          <w:pgNumType w:start="17"/>
          <w:cols w:space="720"/>
        </w:sectPr>
      </w:pPr>
      <w:r>
        <w:t>В процессе эксплуатации теплосетей имеют место нарушения действующих технических регламентов и обязательных требований к процедуре летних ремонтов и испытаний теплосетей, вызванных недостаточным финансированием, отсутствием необходимого количества материалов, запчастей, а также отсутствием квалифицированного персонала.</w:t>
      </w:r>
    </w:p>
    <w:p w14:paraId="00000439">
      <w:pPr>
        <w:pStyle w:val="Основнойтекст(4)"/>
        <w:numPr>
          <w:ilvl w:val="0"/>
          <w:numId w:val="7"/>
        </w:numPr>
        <w:shd w:val="clear" w:color="auto" w:fill="auto"/>
        <w:tabs>
          <w:tab w:val="left" w:pos="808"/>
        </w:tabs>
        <w:spacing w:after="342" w:line="280" w:lineRule="exact"/>
        <w:ind w:left="160"/>
        <w:jc w:val="both"/>
        <w:rPr/>
      </w:pPr>
      <w:bookmarkStart w:id="12" w:name="bookmark16"/>
      <w:r>
        <w:t>ЗОНЫ ДЕЙСТВИЯ ИСТОЧНИКОВ ТЕПЛОВОЙ ЭНЕРГИИ</w:t>
      </w:r>
      <w:bookmarkEnd w:id="12"/>
    </w:p>
    <w:p w14:paraId="0000043A">
      <w:pPr>
        <w:pStyle w:val="Основнойтекст(2)1"/>
        <w:shd w:val="clear" w:color="auto" w:fill="auto"/>
        <w:spacing w:line="418" w:lineRule="exact"/>
        <w:ind w:firstLine="740"/>
        <w:rPr/>
      </w:pPr>
      <w:r>
        <w:t xml:space="preserve">Существующие зоны действия рассматриваемых систем теплоснабжения показаны на </w:t>
      </w:r>
      <w:r>
        <w:rPr>
          <w:rStyle w:val="Основнойтекст(2)+Курсив"/>
        </w:rPr>
        <w:t>рис.</w:t>
      </w:r>
      <w:r>
        <w:t xml:space="preserve"> 1.1 и в </w:t>
      </w:r>
      <w:r>
        <w:rPr>
          <w:rStyle w:val="Основнойтекст(2)+Курсив"/>
        </w:rPr>
        <w:t>табл. 4.1.</w:t>
      </w:r>
      <w:r>
        <w:t xml:space="preserve"> Географически системы п. Байкал находятся на достаточно значительном удалении друг от друга. Это обстоятельство, безусловно указывает на нецелесообразность объединения рассматриваемых систем теплоснабжения.</w:t>
      </w:r>
    </w:p>
    <w:p w14:paraId="0000043B">
      <w:pPr>
        <w:pStyle w:val="Основнойтекст(2)1"/>
        <w:shd w:val="clear" w:color="auto" w:fill="auto"/>
        <w:spacing w:line="485" w:lineRule="exact"/>
        <w:ind w:firstLine="740"/>
        <w:rPr/>
      </w:pPr>
      <w:r>
        <w:t>Среди рассматриваемых теплоисточников, расширение зон их действия в перспективе возможно во всех системах теплоснабжения. В существующем состоянии резервы располагаемых тепловых мощностей имеются во всех рассматриваемых котельных.</w:t>
      </w:r>
    </w:p>
    <w:p w14:paraId="0000043C">
      <w:pPr>
        <w:pStyle w:val="Основнойтекст(5)"/>
        <w:shd w:val="clear" w:color="auto" w:fill="auto"/>
        <w:spacing w:after="323" w:line="485" w:lineRule="exact"/>
        <w:jc w:val="right"/>
        <w:rPr/>
      </w:pPr>
      <w:r>
        <w:t>Табл. 4-1</w:t>
      </w:r>
    </w:p>
    <w:p w14:paraId="0000043D">
      <w:pPr>
        <w:pStyle w:val="Подписьктаблице1"/>
        <w:framePr w:hAnchor="text" w:vAnchor="text" w:w="9552" w:wrap="notBeside" w:xAlign="center" w:y="1"/>
        <w:shd w:val="clear" w:color="auto" w:fill="auto"/>
        <w:spacing w:line="280" w:lineRule="exact"/>
        <w:rPr/>
      </w:pPr>
      <w:r>
        <w:rPr>
          <w:rStyle w:val="Подписьктаблице"/>
          <w:b/>
          <w:bCs/>
        </w:rPr>
        <w:t>Зоны действия источников тепловой энергии</w:t>
      </w:r>
    </w:p>
    <w:tbl>
      <w:tblPr>
        <w:tblOverlap w:val="never"/>
        <w:tblW w:w="0" w:type="auto"/>
        <w:jc w:val="center"/>
        <w:tblLayout w:type="fixed"/>
        <w:tblCellMar>
          <w:left w:w="10" w:type="dxa"/>
          <w:right w:w="10" w:type="dxa"/>
        </w:tblCellMar>
        <w:tblLook w:val="0000"/>
      </w:tblPr>
      <w:tblGrid>
        <w:gridCol w:w="466"/>
        <w:gridCol w:w="2261"/>
        <w:gridCol w:w="1176"/>
        <w:gridCol w:w="1363"/>
        <w:gridCol w:w="4286"/>
      </w:tblGrid>
      <w:tr>
        <w:trPr>
          <w:trHeight w:val="965" w:hRule="exact"/>
          <w:jc w:val="center"/>
        </w:trPr>
        <w:tc>
          <w:tcPr>
            <w:cnfStyle w:val="000010100000"/>
            <w:tcW w:w="466" w:type="dxa"/>
            <w:tcBorders>
              <w:top w:val="single" w:color="auto" w:sz="4" w:space="0"/>
              <w:left w:val="single" w:color="auto" w:sz="4" w:space="0"/>
            </w:tcBorders>
            <w:shd w:val="clear" w:color="auto" w:fill="ffffff"/>
            <w:vAlign w:val="center"/>
          </w:tcPr>
          <w:p w14:paraId="0000043E">
            <w:pPr>
              <w:pStyle w:val="Основнойтекст(2)1"/>
              <w:framePr w:hAnchor="text" w:vAnchor="text" w:w="9552" w:wrap="notBeside" w:xAlign="center" w:y="1"/>
              <w:shd w:val="clear" w:color="auto" w:fill="auto"/>
              <w:spacing w:line="210" w:lineRule="exact"/>
              <w:ind w:firstLine="0"/>
              <w:jc w:val="left"/>
              <w:rPr/>
            </w:pPr>
            <w:r>
              <w:rPr>
                <w:rStyle w:val="Основнойтекст(2)+10;5pt;Полужирный"/>
              </w:rPr>
              <w:t>№</w:t>
            </w:r>
          </w:p>
        </w:tc>
        <w:tc>
          <w:tcPr>
            <w:cnfStyle w:val="000001100000"/>
            <w:tcW w:w="2261" w:type="dxa"/>
            <w:tcBorders>
              <w:top w:val="single" w:color="auto" w:sz="4" w:space="0"/>
              <w:left w:val="single" w:color="auto" w:sz="4" w:space="0"/>
            </w:tcBorders>
            <w:shd w:val="clear" w:color="auto" w:fill="ffffff"/>
            <w:vAlign w:val="center"/>
          </w:tcPr>
          <w:p w14:paraId="0000043F">
            <w:pPr>
              <w:pStyle w:val="Основнойтекст(2)1"/>
              <w:framePr w:hAnchor="text" w:vAnchor="text" w:w="9552" w:wrap="notBeside" w:xAlign="center" w:y="1"/>
              <w:shd w:val="clear" w:color="auto" w:fill="auto"/>
              <w:spacing w:line="254" w:lineRule="exact"/>
              <w:ind w:firstLine="0"/>
              <w:jc w:val="center"/>
              <w:rPr/>
            </w:pPr>
            <w:r>
              <w:rPr>
                <w:rStyle w:val="Основнойтекст(2)+10;5pt;Полужирный"/>
              </w:rPr>
              <w:t>Обозначение на схеме</w:t>
            </w:r>
          </w:p>
        </w:tc>
        <w:tc>
          <w:tcPr>
            <w:cnfStyle w:val="000010100000"/>
            <w:tcW w:w="1176" w:type="dxa"/>
            <w:tcBorders>
              <w:top w:val="single" w:color="auto" w:sz="4" w:space="0"/>
              <w:left w:val="single" w:color="auto" w:sz="4" w:space="0"/>
            </w:tcBorders>
            <w:shd w:val="clear" w:color="auto" w:fill="ffffff"/>
            <w:vAlign w:val="center"/>
          </w:tcPr>
          <w:p w14:paraId="00000440">
            <w:pPr>
              <w:pStyle w:val="Основнойтекст(2)1"/>
              <w:framePr w:hAnchor="text" w:vAnchor="text" w:w="9552" w:wrap="notBeside" w:xAlign="center" w:y="1"/>
              <w:shd w:val="clear" w:color="auto" w:fill="auto"/>
              <w:spacing w:line="250" w:lineRule="exact"/>
              <w:ind w:left="260" w:firstLine="0"/>
              <w:jc w:val="left"/>
              <w:rPr/>
            </w:pPr>
            <w:r>
              <w:rPr>
                <w:rStyle w:val="Основнойтекст(2)+10;5pt;Полужирный"/>
              </w:rPr>
              <w:t>Распол.</w:t>
            </w:r>
          </w:p>
          <w:p w14:paraId="00000441">
            <w:pPr>
              <w:pStyle w:val="Основнойтекст(2)1"/>
              <w:framePr w:hAnchor="text" w:vAnchor="text" w:w="9552" w:wrap="notBeside" w:xAlign="center" w:y="1"/>
              <w:shd w:val="clear" w:color="auto" w:fill="auto"/>
              <w:spacing w:line="250" w:lineRule="exact"/>
              <w:ind w:firstLine="0"/>
              <w:jc w:val="center"/>
              <w:rPr/>
            </w:pPr>
            <w:r>
              <w:rPr>
                <w:rStyle w:val="Основнойтекст(2)+10;5pt;Полужирный"/>
              </w:rPr>
              <w:t>мощн.,</w:t>
            </w:r>
          </w:p>
          <w:p w14:paraId="00000442">
            <w:pPr>
              <w:pStyle w:val="Основнойтекст(2)1"/>
              <w:framePr w:hAnchor="text" w:vAnchor="text" w:w="9552" w:wrap="notBeside" w:xAlign="center" w:y="1"/>
              <w:shd w:val="clear" w:color="auto" w:fill="auto"/>
              <w:spacing w:line="250" w:lineRule="exact"/>
              <w:ind w:left="260" w:firstLine="0"/>
              <w:jc w:val="left"/>
              <w:rPr/>
            </w:pPr>
            <w:r>
              <w:rPr>
                <w:rStyle w:val="Основнойтекст(2)+10;5pt;Курсив"/>
              </w:rPr>
              <w:t>Гкал/ч</w:t>
            </w:r>
          </w:p>
        </w:tc>
        <w:tc>
          <w:tcPr>
            <w:cnfStyle w:val="000001100000"/>
            <w:tcW w:w="1363" w:type="dxa"/>
            <w:tcBorders>
              <w:top w:val="single" w:color="auto" w:sz="4" w:space="0"/>
              <w:left w:val="single" w:color="auto" w:sz="4" w:space="0"/>
            </w:tcBorders>
            <w:shd w:val="clear" w:color="auto" w:fill="ffffff"/>
            <w:vAlign w:val="center"/>
          </w:tcPr>
          <w:p w14:paraId="00000443">
            <w:pPr>
              <w:pStyle w:val="Основнойтекст(2)1"/>
              <w:framePr w:hAnchor="text" w:vAnchor="text" w:w="9552" w:wrap="notBeside" w:xAlign="center" w:y="1"/>
              <w:shd w:val="clear" w:color="auto" w:fill="auto"/>
              <w:spacing w:line="254" w:lineRule="exact"/>
              <w:ind w:left="200" w:firstLine="0"/>
              <w:jc w:val="left"/>
              <w:rPr/>
            </w:pPr>
            <w:r>
              <w:rPr>
                <w:rStyle w:val="Основнойтекст(2)+10;5pt;Полужирный"/>
              </w:rPr>
              <w:t>Расчетная</w:t>
            </w:r>
          </w:p>
          <w:p w14:paraId="00000444">
            <w:pPr>
              <w:pStyle w:val="Основнойтекст(2)1"/>
              <w:framePr w:hAnchor="text" w:vAnchor="text" w:w="9552" w:wrap="notBeside" w:xAlign="center" w:y="1"/>
              <w:shd w:val="clear" w:color="auto" w:fill="auto"/>
              <w:spacing w:line="254" w:lineRule="exact"/>
              <w:ind w:firstLine="0"/>
              <w:jc w:val="center"/>
              <w:rPr/>
            </w:pPr>
            <w:r>
              <w:rPr>
                <w:rStyle w:val="Основнойтекст(2)+10;5pt;Полужирный"/>
              </w:rPr>
              <w:t>нагрузка,</w:t>
            </w:r>
          </w:p>
          <w:p w14:paraId="00000445">
            <w:pPr>
              <w:pStyle w:val="Основнойтекст(2)1"/>
              <w:framePr w:hAnchor="text" w:vAnchor="text" w:w="9552" w:wrap="notBeside" w:xAlign="center" w:y="1"/>
              <w:shd w:val="clear" w:color="auto" w:fill="auto"/>
              <w:spacing w:line="254" w:lineRule="exact"/>
              <w:ind w:firstLine="0"/>
              <w:jc w:val="center"/>
              <w:rPr/>
            </w:pPr>
            <w:r>
              <w:rPr>
                <w:rStyle w:val="Основнойтекст(2)+10;5pt;Курсив"/>
              </w:rPr>
              <w:t>Гкал/ч</w:t>
            </w:r>
          </w:p>
        </w:tc>
        <w:tc>
          <w:tcPr>
            <w:cnfStyle w:val="000010100000"/>
            <w:tcW w:w="4286" w:type="dxa"/>
            <w:tcBorders>
              <w:top w:val="single" w:color="auto" w:sz="4" w:space="0"/>
              <w:left w:val="single" w:color="auto" w:sz="4" w:space="0"/>
              <w:right w:val="single" w:color="auto" w:sz="4" w:space="0"/>
            </w:tcBorders>
            <w:shd w:val="clear" w:color="auto" w:fill="ffffff"/>
            <w:vAlign w:val="center"/>
          </w:tcPr>
          <w:p w14:paraId="00000446">
            <w:pPr>
              <w:pStyle w:val="Основнойтекст(2)1"/>
              <w:framePr w:hAnchor="text" w:vAnchor="text" w:w="9552" w:wrap="notBeside" w:xAlign="center" w:y="1"/>
              <w:shd w:val="clear" w:color="auto" w:fill="auto"/>
              <w:spacing w:after="60" w:line="210" w:lineRule="exact"/>
              <w:ind w:firstLine="0"/>
              <w:jc w:val="center"/>
              <w:rPr/>
            </w:pPr>
            <w:r>
              <w:rPr>
                <w:rStyle w:val="Основнойтекст(2)+10;5pt;Полужирный"/>
              </w:rPr>
              <w:t>Зона действия</w:t>
            </w:r>
          </w:p>
          <w:p w14:paraId="00000447">
            <w:pPr>
              <w:pStyle w:val="Основнойтекст(2)1"/>
              <w:framePr w:hAnchor="text" w:vAnchor="text" w:w="9552" w:wrap="notBeside" w:xAlign="center" w:y="1"/>
              <w:shd w:val="clear" w:color="auto" w:fill="auto"/>
              <w:spacing w:before="60" w:line="210" w:lineRule="exact"/>
              <w:ind w:firstLine="0"/>
              <w:jc w:val="center"/>
              <w:rPr/>
            </w:pPr>
            <w:r>
              <w:rPr>
                <w:rStyle w:val="Основнойтекст(2)+10;5pt"/>
              </w:rPr>
              <w:t>(районы, квартала, улицы и т.д.)</w:t>
            </w:r>
          </w:p>
        </w:tc>
      </w:tr>
      <w:tr>
        <w:trPr>
          <w:trHeight w:val="336" w:hRule="exact"/>
          <w:jc w:val="center"/>
        </w:trPr>
        <w:tc>
          <w:tcPr>
            <w:cnfStyle w:val="000010010000"/>
            <w:tcW w:w="2727" w:type="dxa"/>
            <w:gridSpan w:val="2"/>
            <w:tcBorders>
              <w:top w:val="single" w:color="auto" w:sz="4" w:space="0"/>
              <w:left w:val="single" w:color="auto" w:sz="4" w:space="0"/>
            </w:tcBorders>
            <w:shd w:val="clear" w:color="auto" w:fill="ffffff"/>
            <w:vAlign w:val="bottom"/>
          </w:tcPr>
          <w:p w14:paraId="00000448">
            <w:pPr>
              <w:pStyle w:val="Основнойтекст(2)1"/>
              <w:framePr w:hAnchor="text" w:vAnchor="text" w:w="9552" w:wrap="notBeside" w:xAlign="center" w:y="1"/>
              <w:shd w:val="clear" w:color="auto" w:fill="auto"/>
              <w:spacing w:line="210" w:lineRule="exact"/>
              <w:ind w:firstLine="0"/>
              <w:jc w:val="left"/>
              <w:rPr/>
            </w:pPr>
            <w:r>
              <w:rPr>
                <w:rStyle w:val="Основнойтекст(2)+10;5pt;Полужирный1"/>
              </w:rPr>
              <w:t>Байкал:</w:t>
            </w:r>
          </w:p>
        </w:tc>
        <w:tc>
          <w:tcPr>
            <w:cnfStyle w:val="000001010000"/>
            <w:tcW w:w="1176" w:type="dxa"/>
            <w:tcBorders>
              <w:top w:val="single" w:color="auto" w:sz="4" w:space="0"/>
              <w:left w:val="single" w:color="auto" w:sz="4" w:space="0"/>
            </w:tcBorders>
            <w:shd w:val="clear" w:color="auto" w:fill="ffffff"/>
          </w:tcPr>
          <w:p w14:paraId="00000449">
            <w:pPr>
              <w:framePr w:hAnchor="text" w:vAnchor="text" w:w="9552" w:wrap="notBeside" w:xAlign="center" w:y="1"/>
              <w:rPr>
                <w:sz w:val="10"/>
                <w:szCs w:val="10"/>
              </w:rPr>
            </w:pPr>
          </w:p>
        </w:tc>
        <w:tc>
          <w:tcPr>
            <w:cnfStyle w:val="000010010000"/>
            <w:tcW w:w="1363" w:type="dxa"/>
            <w:tcBorders>
              <w:top w:val="single" w:color="auto" w:sz="4" w:space="0"/>
              <w:left w:val="single" w:color="auto" w:sz="4" w:space="0"/>
            </w:tcBorders>
            <w:shd w:val="clear" w:color="auto" w:fill="ffffff"/>
          </w:tcPr>
          <w:p w14:paraId="0000044A">
            <w:pPr>
              <w:framePr w:hAnchor="text" w:vAnchor="text" w:w="9552" w:wrap="notBeside" w:xAlign="center" w:y="1"/>
              <w:rPr>
                <w:sz w:val="10"/>
                <w:szCs w:val="10"/>
              </w:rPr>
            </w:pPr>
          </w:p>
        </w:tc>
        <w:tc>
          <w:tcPr>
            <w:cnfStyle w:val="000001010000"/>
            <w:tcW w:w="4286" w:type="dxa"/>
            <w:tcBorders>
              <w:top w:val="single" w:color="auto" w:sz="4" w:space="0"/>
              <w:left w:val="single" w:color="auto" w:sz="4" w:space="0"/>
              <w:right w:val="single" w:color="auto" w:sz="4" w:space="0"/>
            </w:tcBorders>
            <w:shd w:val="clear" w:color="auto" w:fill="ffffff"/>
          </w:tcPr>
          <w:p w14:paraId="0000044B">
            <w:pPr>
              <w:framePr w:hAnchor="text" w:vAnchor="text" w:w="9552" w:wrap="notBeside" w:xAlign="center" w:y="1"/>
              <w:rPr>
                <w:sz w:val="10"/>
                <w:szCs w:val="10"/>
              </w:rPr>
            </w:pPr>
          </w:p>
        </w:tc>
      </w:tr>
      <w:tr>
        <w:trPr>
          <w:trHeight w:val="312" w:hRule="exact"/>
          <w:jc w:val="center"/>
        </w:trPr>
        <w:tc>
          <w:tcPr>
            <w:cnfStyle w:val="000010100000"/>
            <w:tcW w:w="466" w:type="dxa"/>
            <w:tcBorders>
              <w:top w:val="single" w:color="auto" w:sz="4" w:space="0"/>
              <w:left w:val="single" w:color="auto" w:sz="4" w:space="0"/>
            </w:tcBorders>
            <w:shd w:val="clear" w:color="auto" w:fill="ffffff"/>
            <w:vAlign w:val="bottom"/>
          </w:tcPr>
          <w:p w14:paraId="0000044C">
            <w:pPr>
              <w:pStyle w:val="Основнойтекст(2)1"/>
              <w:framePr w:hAnchor="text" w:vAnchor="text" w:w="9552" w:wrap="notBeside" w:xAlign="center" w:y="1"/>
              <w:shd w:val="clear" w:color="auto" w:fill="auto"/>
              <w:spacing w:line="210" w:lineRule="exact"/>
              <w:ind w:firstLine="0"/>
              <w:jc w:val="left"/>
              <w:rPr/>
            </w:pPr>
            <w:r>
              <w:rPr>
                <w:rStyle w:val="Основнойтекст(2)+10;5pt"/>
              </w:rPr>
              <w:t>1</w:t>
            </w:r>
          </w:p>
        </w:tc>
        <w:tc>
          <w:tcPr>
            <w:cnfStyle w:val="000001100000"/>
            <w:tcW w:w="2261" w:type="dxa"/>
            <w:tcBorders>
              <w:top w:val="single" w:color="auto" w:sz="4" w:space="0"/>
              <w:left w:val="single" w:color="auto" w:sz="4" w:space="0"/>
            </w:tcBorders>
            <w:shd w:val="clear" w:color="auto" w:fill="ffffff"/>
            <w:vAlign w:val="bottom"/>
          </w:tcPr>
          <w:p w14:paraId="0000044D">
            <w:pPr>
              <w:pStyle w:val="Основнойтекст(2)1"/>
              <w:framePr w:hAnchor="text" w:vAnchor="text" w:w="9552" w:wrap="notBeside" w:xAlign="center" w:y="1"/>
              <w:shd w:val="clear" w:color="auto" w:fill="auto"/>
              <w:spacing w:line="210" w:lineRule="exact"/>
              <w:ind w:firstLine="0"/>
              <w:jc w:val="left"/>
              <w:rPr/>
            </w:pPr>
            <w:r>
              <w:rPr>
                <w:rStyle w:val="Основнойтекст(2)+10;5pt"/>
              </w:rPr>
              <w:t>"Школа №9"</w:t>
            </w:r>
          </w:p>
        </w:tc>
        <w:tc>
          <w:tcPr>
            <w:cnfStyle w:val="000010100000"/>
            <w:tcW w:w="1176" w:type="dxa"/>
            <w:tcBorders>
              <w:top w:val="single" w:color="auto" w:sz="4" w:space="0"/>
              <w:left w:val="single" w:color="auto" w:sz="4" w:space="0"/>
            </w:tcBorders>
            <w:shd w:val="clear" w:color="auto" w:fill="ffffff"/>
            <w:vAlign w:val="bottom"/>
          </w:tcPr>
          <w:p w14:paraId="0000044E">
            <w:pPr>
              <w:pStyle w:val="Основнойтекст(2)1"/>
              <w:framePr w:hAnchor="text" w:vAnchor="text" w:w="9552" w:wrap="notBeside" w:xAlign="center" w:y="1"/>
              <w:shd w:val="clear" w:color="auto" w:fill="auto"/>
              <w:spacing w:line="210" w:lineRule="exact"/>
              <w:ind w:firstLine="0"/>
              <w:jc w:val="center"/>
              <w:rPr/>
            </w:pPr>
            <w:r>
              <w:rPr>
                <w:rStyle w:val="Основнойтекст(2)+10;5pt"/>
              </w:rPr>
              <w:t>0.14</w:t>
            </w:r>
          </w:p>
        </w:tc>
        <w:tc>
          <w:tcPr>
            <w:cnfStyle w:val="000001100000"/>
            <w:tcW w:w="1363" w:type="dxa"/>
            <w:tcBorders>
              <w:top w:val="single" w:color="auto" w:sz="4" w:space="0"/>
              <w:left w:val="single" w:color="auto" w:sz="4" w:space="0"/>
            </w:tcBorders>
            <w:shd w:val="clear" w:color="auto" w:fill="ffffff"/>
            <w:vAlign w:val="bottom"/>
          </w:tcPr>
          <w:p w14:paraId="0000044F">
            <w:pPr>
              <w:pStyle w:val="Основнойтекст(2)1"/>
              <w:framePr w:hAnchor="text" w:vAnchor="text" w:w="9552" w:wrap="notBeside" w:xAlign="center" w:y="1"/>
              <w:shd w:val="clear" w:color="auto" w:fill="auto"/>
              <w:spacing w:line="210" w:lineRule="exact"/>
              <w:ind w:firstLine="0"/>
              <w:jc w:val="center"/>
              <w:rPr/>
            </w:pPr>
            <w:r>
              <w:rPr>
                <w:rStyle w:val="Основнойтекст(2)+10;5pt"/>
              </w:rPr>
              <w:t>0.12</w:t>
            </w:r>
          </w:p>
        </w:tc>
        <w:tc>
          <w:tcPr>
            <w:cnfStyle w:val="000010100000"/>
            <w:tcW w:w="4286" w:type="dxa"/>
            <w:tcBorders>
              <w:top w:val="single" w:color="auto" w:sz="4" w:space="0"/>
              <w:left w:val="single" w:color="auto" w:sz="4" w:space="0"/>
              <w:right w:val="single" w:color="auto" w:sz="4" w:space="0"/>
            </w:tcBorders>
            <w:shd w:val="clear" w:color="auto" w:fill="ffffff"/>
            <w:vAlign w:val="bottom"/>
          </w:tcPr>
          <w:p w14:paraId="00000450">
            <w:pPr>
              <w:pStyle w:val="Основнойтекст(2)1"/>
              <w:framePr w:hAnchor="text" w:vAnchor="text" w:w="9552" w:wrap="notBeside" w:xAlign="center" w:y="1"/>
              <w:shd w:val="clear" w:color="auto" w:fill="auto"/>
              <w:spacing w:line="210" w:lineRule="exact"/>
              <w:ind w:firstLine="0"/>
              <w:jc w:val="left"/>
              <w:rPr/>
            </w:pPr>
            <w:r>
              <w:rPr>
                <w:rStyle w:val="Основнойтекст(2)+10;5pt"/>
              </w:rPr>
              <w:t>ул. Кудашова, 2 здания школы</w:t>
            </w:r>
          </w:p>
        </w:tc>
      </w:tr>
      <w:tr>
        <w:trPr>
          <w:trHeight w:val="312" w:hRule="exact"/>
          <w:jc w:val="center"/>
        </w:trPr>
        <w:tc>
          <w:tcPr>
            <w:cnfStyle w:val="000010010000"/>
            <w:tcW w:w="466" w:type="dxa"/>
            <w:tcBorders>
              <w:top w:val="single" w:color="auto" w:sz="4" w:space="0"/>
              <w:left w:val="single" w:color="auto" w:sz="4" w:space="0"/>
            </w:tcBorders>
            <w:shd w:val="clear" w:color="auto" w:fill="ffffff"/>
            <w:vAlign w:val="bottom"/>
          </w:tcPr>
          <w:p w14:paraId="00000451">
            <w:pPr>
              <w:pStyle w:val="Основнойтекст(2)1"/>
              <w:framePr w:hAnchor="text" w:vAnchor="text" w:w="9552" w:wrap="notBeside" w:xAlign="center" w:y="1"/>
              <w:shd w:val="clear" w:color="auto" w:fill="auto"/>
              <w:spacing w:line="210" w:lineRule="exact"/>
              <w:ind w:firstLine="0"/>
              <w:jc w:val="left"/>
              <w:rPr/>
            </w:pPr>
            <w:r>
              <w:rPr>
                <w:rStyle w:val="Основнойтекст(2)+10;5pt"/>
              </w:rPr>
              <w:t>2</w:t>
            </w:r>
          </w:p>
        </w:tc>
        <w:tc>
          <w:tcPr>
            <w:cnfStyle w:val="000001010000"/>
            <w:tcW w:w="2261" w:type="dxa"/>
            <w:tcBorders>
              <w:top w:val="single" w:color="auto" w:sz="4" w:space="0"/>
              <w:left w:val="single" w:color="auto" w:sz="4" w:space="0"/>
            </w:tcBorders>
            <w:shd w:val="clear" w:color="auto" w:fill="ffffff"/>
            <w:vAlign w:val="bottom"/>
          </w:tcPr>
          <w:p w14:paraId="00000452">
            <w:pPr>
              <w:pStyle w:val="Основнойтекст(2)1"/>
              <w:framePr w:hAnchor="text" w:vAnchor="text" w:w="9552" w:wrap="notBeside" w:xAlign="center" w:y="1"/>
              <w:shd w:val="clear" w:color="auto" w:fill="auto"/>
              <w:spacing w:line="210" w:lineRule="exact"/>
              <w:ind w:firstLine="0"/>
              <w:jc w:val="left"/>
              <w:rPr/>
            </w:pPr>
            <w:r>
              <w:rPr>
                <w:rStyle w:val="Основнойтекст(2)+10;5pt"/>
              </w:rPr>
              <w:t>"Баранчик"</w:t>
            </w:r>
          </w:p>
        </w:tc>
        <w:tc>
          <w:tcPr>
            <w:cnfStyle w:val="000010010000"/>
            <w:tcW w:w="1176" w:type="dxa"/>
            <w:tcBorders>
              <w:top w:val="single" w:color="auto" w:sz="4" w:space="0"/>
              <w:left w:val="single" w:color="auto" w:sz="4" w:space="0"/>
            </w:tcBorders>
            <w:shd w:val="clear" w:color="auto" w:fill="ffffff"/>
            <w:vAlign w:val="bottom"/>
          </w:tcPr>
          <w:p w14:paraId="00000453">
            <w:pPr>
              <w:pStyle w:val="Основнойтекст(2)1"/>
              <w:framePr w:hAnchor="text" w:vAnchor="text" w:w="9552" w:wrap="notBeside" w:xAlign="center" w:y="1"/>
              <w:shd w:val="clear" w:color="auto" w:fill="auto"/>
              <w:spacing w:line="210" w:lineRule="exact"/>
              <w:ind w:firstLine="0"/>
              <w:jc w:val="center"/>
              <w:rPr>
                <w:highlight w:val="yellow"/>
              </w:rPr>
            </w:pPr>
            <w:r>
              <w:rPr>
                <w:rStyle w:val="Основнойтекст(2)+10;5pt"/>
              </w:rPr>
              <w:t>0.</w:t>
            </w:r>
            <w:r>
              <w:rPr>
                <w:rStyle w:val="Основнойтекст(2)+10;5pt"/>
              </w:rPr>
              <w:t>3</w:t>
            </w:r>
          </w:p>
        </w:tc>
        <w:tc>
          <w:tcPr>
            <w:cnfStyle w:val="000001010000"/>
            <w:tcW w:w="1363" w:type="dxa"/>
            <w:tcBorders>
              <w:top w:val="single" w:color="auto" w:sz="4" w:space="0"/>
              <w:left w:val="single" w:color="auto" w:sz="4" w:space="0"/>
            </w:tcBorders>
            <w:shd w:val="clear" w:color="auto" w:fill="ffffff"/>
            <w:vAlign w:val="bottom"/>
          </w:tcPr>
          <w:p w14:paraId="00000454">
            <w:pPr>
              <w:pStyle w:val="Основнойтекст(2)1"/>
              <w:framePr w:hAnchor="text" w:vAnchor="text" w:w="9552" w:wrap="notBeside" w:xAlign="center" w:y="1"/>
              <w:shd w:val="clear" w:color="auto" w:fill="auto"/>
              <w:spacing w:line="210" w:lineRule="exact"/>
              <w:ind w:firstLine="0"/>
              <w:jc w:val="center"/>
              <w:rPr>
                <w:highlight w:val="yellow"/>
              </w:rPr>
            </w:pPr>
            <w:r>
              <w:rPr>
                <w:rStyle w:val="Основнойтекст(2)+10;5pt"/>
              </w:rPr>
              <w:t>0.11</w:t>
            </w:r>
          </w:p>
        </w:tc>
        <w:tc>
          <w:tcPr>
            <w:cnfStyle w:val="000010010000"/>
            <w:tcW w:w="4286" w:type="dxa"/>
            <w:tcBorders>
              <w:top w:val="single" w:color="auto" w:sz="4" w:space="0"/>
              <w:left w:val="single" w:color="auto" w:sz="4" w:space="0"/>
              <w:right w:val="single" w:color="auto" w:sz="4" w:space="0"/>
            </w:tcBorders>
            <w:shd w:val="clear" w:color="auto" w:fill="ffffff"/>
            <w:vAlign w:val="bottom"/>
          </w:tcPr>
          <w:p w14:paraId="00000455">
            <w:pPr>
              <w:pStyle w:val="Основнойтекст(2)1"/>
              <w:framePr w:hAnchor="text" w:vAnchor="text" w:w="9552" w:wrap="notBeside" w:xAlign="center" w:y="1"/>
              <w:shd w:val="clear" w:color="auto" w:fill="auto"/>
              <w:spacing w:line="210" w:lineRule="exact"/>
              <w:ind w:firstLine="0"/>
              <w:jc w:val="left"/>
              <w:rPr/>
            </w:pPr>
            <w:r>
              <w:rPr>
                <w:rStyle w:val="Основнойтекст(2)+10;5pt"/>
              </w:rPr>
              <w:t>ул. Набережная</w:t>
            </w:r>
          </w:p>
        </w:tc>
      </w:tr>
      <w:tr>
        <w:trPr>
          <w:trHeight w:val="307" w:hRule="exact"/>
          <w:jc w:val="center"/>
        </w:trPr>
        <w:tc>
          <w:tcPr>
            <w:cnfStyle w:val="000010100000"/>
            <w:tcW w:w="466" w:type="dxa"/>
            <w:tcBorders>
              <w:top w:val="single" w:color="auto" w:sz="4" w:space="0"/>
              <w:left w:val="single" w:color="auto" w:sz="4" w:space="0"/>
            </w:tcBorders>
            <w:shd w:val="clear" w:color="auto" w:fill="ffffff"/>
            <w:vAlign w:val="bottom"/>
          </w:tcPr>
          <w:p w14:paraId="00000456">
            <w:pPr>
              <w:pStyle w:val="Основнойтекст(2)1"/>
              <w:framePr w:hAnchor="text" w:vAnchor="text" w:w="9552" w:wrap="notBeside" w:xAlign="center" w:y="1"/>
              <w:shd w:val="clear" w:color="auto" w:fill="auto"/>
              <w:spacing w:line="210" w:lineRule="exact"/>
              <w:ind w:firstLine="0"/>
              <w:jc w:val="left"/>
              <w:rPr/>
            </w:pPr>
            <w:r>
              <w:rPr>
                <w:rStyle w:val="Основнойтекст(2)+10;5pt"/>
              </w:rPr>
              <w:t>3</w:t>
            </w:r>
          </w:p>
        </w:tc>
        <w:tc>
          <w:tcPr>
            <w:cnfStyle w:val="000001100000"/>
            <w:tcW w:w="2261" w:type="dxa"/>
            <w:tcBorders>
              <w:top w:val="single" w:color="auto" w:sz="4" w:space="0"/>
              <w:left w:val="single" w:color="auto" w:sz="4" w:space="0"/>
            </w:tcBorders>
            <w:shd w:val="clear" w:color="auto" w:fill="ffffff"/>
            <w:vAlign w:val="bottom"/>
          </w:tcPr>
          <w:p w14:paraId="00000457">
            <w:pPr>
              <w:pStyle w:val="Основнойтекст(2)1"/>
              <w:framePr w:hAnchor="text" w:vAnchor="text" w:w="9552" w:wrap="notBeside" w:xAlign="center" w:y="1"/>
              <w:shd w:val="clear" w:color="auto" w:fill="auto"/>
              <w:spacing w:line="210" w:lineRule="exact"/>
              <w:ind w:firstLine="0"/>
              <w:jc w:val="left"/>
              <w:rPr/>
            </w:pPr>
            <w:r>
              <w:rPr>
                <w:rStyle w:val="Основнойтекст(2)+10;5pt"/>
              </w:rPr>
              <w:t>"Детсад"</w:t>
            </w:r>
          </w:p>
        </w:tc>
        <w:tc>
          <w:tcPr>
            <w:cnfStyle w:val="000010100000"/>
            <w:tcW w:w="1176" w:type="dxa"/>
            <w:tcBorders>
              <w:top w:val="single" w:color="auto" w:sz="4" w:space="0"/>
              <w:left w:val="single" w:color="auto" w:sz="4" w:space="0"/>
            </w:tcBorders>
            <w:shd w:val="clear" w:color="auto" w:fill="ffffff"/>
            <w:vAlign w:val="bottom"/>
          </w:tcPr>
          <w:p w14:paraId="00000458">
            <w:pPr>
              <w:pStyle w:val="Основнойтекст(2)1"/>
              <w:framePr w:hAnchor="text" w:vAnchor="text" w:w="9552" w:wrap="notBeside" w:xAlign="center" w:y="1"/>
              <w:shd w:val="clear" w:color="auto" w:fill="auto"/>
              <w:spacing w:line="210" w:lineRule="exact"/>
              <w:ind w:firstLine="0"/>
              <w:jc w:val="center"/>
              <w:rPr/>
            </w:pPr>
            <w:r>
              <w:rPr>
                <w:rStyle w:val="Основнойтекст(2)+10;5pt"/>
              </w:rPr>
              <w:t>0.07</w:t>
            </w:r>
          </w:p>
        </w:tc>
        <w:tc>
          <w:tcPr>
            <w:cnfStyle w:val="000001100000"/>
            <w:tcW w:w="1363" w:type="dxa"/>
            <w:tcBorders>
              <w:top w:val="single" w:color="auto" w:sz="4" w:space="0"/>
              <w:left w:val="single" w:color="auto" w:sz="4" w:space="0"/>
            </w:tcBorders>
            <w:shd w:val="clear" w:color="auto" w:fill="ffffff"/>
            <w:vAlign w:val="bottom"/>
          </w:tcPr>
          <w:p w14:paraId="00000459">
            <w:pPr>
              <w:pStyle w:val="Основнойтекст(2)1"/>
              <w:framePr w:hAnchor="text" w:vAnchor="text" w:w="9552" w:wrap="notBeside" w:xAlign="center" w:y="1"/>
              <w:shd w:val="clear" w:color="auto" w:fill="auto"/>
              <w:spacing w:line="210" w:lineRule="exact"/>
              <w:ind w:firstLine="0"/>
              <w:jc w:val="center"/>
              <w:rPr/>
            </w:pPr>
            <w:r>
              <w:rPr>
                <w:rStyle w:val="Основнойтекст(2)+10;5pt"/>
              </w:rPr>
              <w:t>0.02</w:t>
            </w:r>
          </w:p>
        </w:tc>
        <w:tc>
          <w:tcPr>
            <w:cnfStyle w:val="000010100000"/>
            <w:tcW w:w="4286" w:type="dxa"/>
            <w:tcBorders>
              <w:top w:val="single" w:color="auto" w:sz="4" w:space="0"/>
              <w:left w:val="single" w:color="auto" w:sz="4" w:space="0"/>
              <w:right w:val="single" w:color="auto" w:sz="4" w:space="0"/>
            </w:tcBorders>
            <w:shd w:val="clear" w:color="auto" w:fill="ffffff"/>
            <w:vAlign w:val="bottom"/>
          </w:tcPr>
          <w:p w14:paraId="0000045A">
            <w:pPr>
              <w:pStyle w:val="Основнойтекст(2)1"/>
              <w:framePr w:hAnchor="text" w:vAnchor="text" w:w="9552" w:wrap="notBeside" w:xAlign="center" w:y="1"/>
              <w:shd w:val="clear" w:color="auto" w:fill="auto"/>
              <w:spacing w:line="210" w:lineRule="exact"/>
              <w:ind w:firstLine="0"/>
              <w:jc w:val="left"/>
              <w:rPr/>
            </w:pPr>
            <w:r>
              <w:rPr>
                <w:rStyle w:val="Основнойтекст(2)+10;5pt"/>
              </w:rPr>
              <w:t>ул. Горная, здание детсада</w:t>
            </w:r>
          </w:p>
        </w:tc>
      </w:tr>
      <w:tr>
        <w:trPr>
          <w:trHeight w:val="322" w:hRule="exact"/>
          <w:jc w:val="center"/>
        </w:trPr>
        <w:tc>
          <w:tcPr>
            <w:cnfStyle w:val="000010010000"/>
            <w:tcW w:w="466" w:type="dxa"/>
            <w:tcBorders>
              <w:top w:val="single" w:color="auto" w:sz="4" w:space="0"/>
              <w:left w:val="single" w:color="auto" w:sz="4" w:space="0"/>
              <w:bottom w:val="single" w:color="auto" w:sz="4" w:space="0"/>
            </w:tcBorders>
            <w:shd w:val="clear" w:color="auto" w:fill="ffffff"/>
            <w:vAlign w:val="bottom"/>
          </w:tcPr>
          <w:p w14:paraId="0000045B">
            <w:pPr>
              <w:pStyle w:val="Основнойтекст(2)1"/>
              <w:framePr w:hAnchor="text" w:vAnchor="text" w:w="9552" w:wrap="notBeside" w:xAlign="center" w:y="1"/>
              <w:shd w:val="clear" w:color="auto" w:fill="auto"/>
              <w:spacing w:line="210" w:lineRule="exact"/>
              <w:ind w:firstLine="0"/>
              <w:jc w:val="left"/>
              <w:rPr/>
            </w:pPr>
            <w:r>
              <w:rPr>
                <w:rStyle w:val="Основнойтекст(2)+10;5pt"/>
              </w:rPr>
              <w:t>4</w:t>
            </w:r>
          </w:p>
        </w:tc>
        <w:tc>
          <w:tcPr>
            <w:cnfStyle w:val="000001010000"/>
            <w:tcW w:w="2261" w:type="dxa"/>
            <w:tcBorders>
              <w:top w:val="single" w:color="auto" w:sz="4" w:space="0"/>
              <w:left w:val="single" w:color="auto" w:sz="4" w:space="0"/>
              <w:bottom w:val="single" w:color="auto" w:sz="4" w:space="0"/>
            </w:tcBorders>
            <w:shd w:val="clear" w:color="auto" w:fill="ffffff"/>
            <w:vAlign w:val="bottom"/>
          </w:tcPr>
          <w:p w14:paraId="0000045C">
            <w:pPr>
              <w:pStyle w:val="Основнойтекст(2)1"/>
              <w:framePr w:hAnchor="text" w:vAnchor="text" w:w="9552" w:wrap="notBeside" w:xAlign="center" w:y="1"/>
              <w:shd w:val="clear" w:color="auto" w:fill="auto"/>
              <w:spacing w:line="210" w:lineRule="exact"/>
              <w:ind w:firstLine="0"/>
              <w:jc w:val="left"/>
              <w:rPr/>
            </w:pPr>
            <w:r>
              <w:rPr>
                <w:rStyle w:val="Основнойтекст(2)+10;5pt"/>
              </w:rPr>
              <w:t>"Центральная"</w:t>
            </w:r>
          </w:p>
        </w:tc>
        <w:tc>
          <w:tcPr>
            <w:cnfStyle w:val="000010010000"/>
            <w:tcW w:w="1176" w:type="dxa"/>
            <w:tcBorders>
              <w:top w:val="single" w:color="auto" w:sz="4" w:space="0"/>
              <w:left w:val="single" w:color="auto" w:sz="4" w:space="0"/>
              <w:bottom w:val="single" w:color="auto" w:sz="4" w:space="0"/>
            </w:tcBorders>
            <w:shd w:val="clear" w:color="auto" w:fill="ffffff"/>
            <w:vAlign w:val="bottom"/>
          </w:tcPr>
          <w:p w14:paraId="0000045D">
            <w:pPr>
              <w:pStyle w:val="Основнойтекст(2)1"/>
              <w:framePr w:hAnchor="text" w:vAnchor="text" w:w="9552" w:wrap="notBeside" w:xAlign="center" w:y="1"/>
              <w:shd w:val="clear" w:color="auto" w:fill="auto"/>
              <w:spacing w:line="210" w:lineRule="exact"/>
              <w:ind w:firstLine="0"/>
              <w:jc w:val="center"/>
              <w:rPr>
                <w:highlight w:val="yellow"/>
              </w:rPr>
            </w:pPr>
            <w:r>
              <w:rPr>
                <w:rStyle w:val="Основнойтекст(2)+10;5pt"/>
              </w:rPr>
              <w:t>0.</w:t>
            </w:r>
            <w:r>
              <w:rPr>
                <w:rStyle w:val="Основнойтекст(2)+10;5pt"/>
              </w:rPr>
              <w:t>70</w:t>
            </w:r>
          </w:p>
        </w:tc>
        <w:tc>
          <w:tcPr>
            <w:cnfStyle w:val="000001010000"/>
            <w:tcW w:w="1363" w:type="dxa"/>
            <w:tcBorders>
              <w:top w:val="single" w:color="auto" w:sz="4" w:space="0"/>
              <w:left w:val="single" w:color="auto" w:sz="4" w:space="0"/>
              <w:bottom w:val="single" w:color="auto" w:sz="4" w:space="0"/>
            </w:tcBorders>
            <w:shd w:val="clear" w:color="auto" w:fill="ffffff"/>
            <w:vAlign w:val="bottom"/>
          </w:tcPr>
          <w:p w14:paraId="0000045E">
            <w:pPr>
              <w:pStyle w:val="Основнойтекст(2)1"/>
              <w:framePr w:hAnchor="text" w:vAnchor="text" w:w="9552" w:wrap="notBeside" w:xAlign="center" w:y="1"/>
              <w:shd w:val="clear" w:color="auto" w:fill="auto"/>
              <w:spacing w:line="210" w:lineRule="exact"/>
              <w:ind w:firstLine="0"/>
              <w:jc w:val="center"/>
              <w:rPr>
                <w:highlight w:val="yellow"/>
              </w:rPr>
            </w:pPr>
            <w:r>
              <w:rPr>
                <w:rStyle w:val="Основнойтекст(2)+10;5pt"/>
              </w:rPr>
              <w:t>0.36</w:t>
            </w:r>
          </w:p>
        </w:tc>
        <w:tc>
          <w:tcPr>
            <w:cnfStyle w:val="000010010000"/>
            <w:tcW w:w="4286" w:type="dxa"/>
            <w:tcBorders>
              <w:top w:val="single" w:color="auto" w:sz="4" w:space="0"/>
              <w:left w:val="single" w:color="auto" w:sz="4" w:space="0"/>
              <w:bottom w:val="single" w:color="auto" w:sz="4" w:space="0"/>
              <w:right w:val="single" w:color="auto" w:sz="4" w:space="0"/>
            </w:tcBorders>
            <w:shd w:val="clear" w:color="auto" w:fill="ffffff"/>
            <w:vAlign w:val="bottom"/>
          </w:tcPr>
          <w:p w14:paraId="0000045F">
            <w:pPr>
              <w:pStyle w:val="Основнойтекст(2)1"/>
              <w:framePr w:hAnchor="text" w:vAnchor="text" w:w="9552" w:wrap="notBeside" w:xAlign="center" w:y="1"/>
              <w:shd w:val="clear" w:color="auto" w:fill="auto"/>
              <w:spacing w:line="210" w:lineRule="exact"/>
              <w:ind w:firstLine="0"/>
              <w:jc w:val="left"/>
              <w:rPr/>
            </w:pPr>
            <w:r>
              <w:rPr>
                <w:rStyle w:val="Основнойтекст(2)+10;5pt"/>
              </w:rPr>
              <w:t>ул. Вокзальная, район порта</w:t>
            </w:r>
          </w:p>
        </w:tc>
      </w:tr>
    </w:tbl>
    <w:p w14:paraId="00000460">
      <w:pPr>
        <w:framePr w:hAnchor="text" w:vAnchor="text" w:w="9552" w:wrap="notBeside" w:xAlign="center" w:y="1"/>
        <w:rPr>
          <w:sz w:val="2"/>
          <w:szCs w:val="2"/>
        </w:rPr>
      </w:pPr>
    </w:p>
    <w:p w14:paraId="00000461">
      <w:pPr>
        <w:rPr>
          <w:sz w:val="2"/>
          <w:szCs w:val="2"/>
        </w:rPr>
        <w:sectPr>
          <w:pgSz w:w="12240" w:h="15840"/>
          <w:pgMar w:top="1053" w:right="705" w:bottom="1053" w:left="1555" w:header="0" w:footer="3" w:gutter="0"/>
          <w:cols w:space="720"/>
        </w:sectPr>
      </w:pPr>
      <w:r>
        <w:rPr>
          <w:sz w:val="2"/>
          <w:szCs w:val="2"/>
        </w:rPr>
        <w:t>
</w:t>
      </w:r>
    </w:p>
    <w:p w14:paraId="00000462">
      <w:pPr>
        <w:pStyle w:val="Основнойтекст(4)"/>
        <w:numPr>
          <w:ilvl w:val="0"/>
          <w:numId w:val="7"/>
        </w:numPr>
        <w:shd w:val="clear" w:color="auto" w:fill="auto"/>
        <w:tabs>
          <w:tab w:val="left" w:pos="802"/>
        </w:tabs>
        <w:spacing w:after="186" w:line="322" w:lineRule="exact"/>
        <w:ind w:right="340" w:firstLine="180"/>
        <w:jc w:val="both"/>
        <w:rPr/>
      </w:pPr>
      <w:bookmarkStart w:id="13" w:name="bookmark17"/>
      <w:r>
        <w:t>ТЕПЛОВЫЕ НАГРУЗКИ ПОТРЕБИТЕЛЕЙ ТЕПЛОВОЙ ЭНЕРГИИ, ГРУПП ПОТРЕБИТЕЛЕЙ ТЕПЛОВОЙ ЭНЕРГИИ В ЗОНАХ ДЕЙСТВИЯ ИСТОЧНИКОВ ТЕПЛОВОЙ ЭНЕРГИИ</w:t>
      </w:r>
      <w:bookmarkEnd w:id="13"/>
    </w:p>
    <w:p w14:paraId="00000463">
      <w:pPr>
        <w:pStyle w:val="Основнойтекст(2)1"/>
        <w:shd w:val="clear" w:color="auto" w:fill="auto"/>
        <w:tabs>
          <w:tab w:val="left" w:pos="802"/>
        </w:tabs>
        <w:spacing w:line="389" w:lineRule="exact"/>
        <w:ind w:firstLine="760"/>
        <w:rPr/>
      </w:pPr>
      <w:r>
        <w:t xml:space="preserve">Уточненный перечень и характеристики тепловых потребителей рассматриваемых систем централизованного теплоснабжения, представлены в </w:t>
      </w:r>
      <w:r>
        <w:rPr>
          <w:rStyle w:val="Основнойтекст(2)+Курсив"/>
        </w:rPr>
        <w:t>прил. 5.</w:t>
      </w:r>
      <w:r>
        <w:t xml:space="preserve"> Сводные характеристики групп тепловых потребителей представлены в </w:t>
      </w:r>
      <w:r>
        <w:rPr>
          <w:rStyle w:val="Основнойтекст(2)+Курсив"/>
        </w:rPr>
        <w:t>Табл.</w:t>
      </w:r>
      <w:r>
        <w:rPr>
          <w:rStyle w:val="Основнойтекст(2)+Курсив"/>
        </w:rPr>
        <w:tab/>
        <w:t>5-1.</w:t>
      </w:r>
      <w:r>
        <w:t xml:space="preserve"> Общее количество отапливаемых зданий с централизованным</w:t>
      </w:r>
    </w:p>
    <w:p w14:paraId="00000464">
      <w:pPr>
        <w:pStyle w:val="Основнойтекст(2)1"/>
        <w:shd w:val="clear" w:color="auto" w:fill="auto"/>
        <w:spacing w:line="389" w:lineRule="exact"/>
        <w:ind w:firstLine="0"/>
        <w:jc w:val="left"/>
        <w:rPr/>
      </w:pPr>
      <w:r>
        <w:t xml:space="preserve">теплоснабжением - </w:t>
      </w:r>
      <w:r>
        <w:rPr>
          <w:rStyle w:val="Основнойтекст(2)+Полужирный"/>
        </w:rPr>
        <w:t>10</w:t>
      </w:r>
      <w:r>
        <w:t xml:space="preserve">зд., в т.ч. жилые - </w:t>
      </w:r>
      <w:r>
        <w:rPr>
          <w:rStyle w:val="Основнойтекст(2)+Полужирный"/>
        </w:rPr>
        <w:t>6</w:t>
      </w:r>
      <w:r>
        <w:t>зд. (54,5</w:t>
      </w:r>
      <w:r>
        <w:t>%), нежилые - 4</w:t>
      </w:r>
      <w:r>
        <w:t>зд. (45,5</w:t>
      </w:r>
      <w:r>
        <w:t>%).</w:t>
      </w:r>
    </w:p>
    <w:p w14:paraId="00000465">
      <w:pPr>
        <w:pStyle w:val="Основнойтекст(2)1"/>
        <w:shd w:val="clear" w:color="auto" w:fill="auto"/>
        <w:spacing w:line="389" w:lineRule="exact"/>
        <w:ind w:firstLine="0"/>
        <w:jc w:val="left"/>
        <w:rPr/>
      </w:pPr>
      <w:r>
        <w:t>Общая площадь отапливаемых зданий – 3301,8 м</w:t>
      </w:r>
      <w:r>
        <w:rPr>
          <w:vertAlign w:val="superscript"/>
        </w:rPr>
        <w:t>2</w:t>
      </w:r>
      <w:r>
        <w:t>, в т.ч. жилые – 2514,8 м</w:t>
      </w:r>
      <w:r>
        <w:rPr>
          <w:vertAlign w:val="superscript"/>
        </w:rPr>
        <w:t>2</w:t>
      </w:r>
      <w:r>
        <w:t xml:space="preserve"> (79,9 %), нежилые – 787м</w:t>
      </w:r>
      <w:r>
        <w:rPr>
          <w:vertAlign w:val="superscript"/>
        </w:rPr>
        <w:t>2</w:t>
      </w:r>
      <w:r>
        <w:t xml:space="preserve"> (20,1%)</w:t>
      </w:r>
      <w:r>
        <w:t xml:space="preserve">. Суммарная тепловая нагрузка зданий с </w:t>
      </w:r>
      <w:r>
        <w:t>централизованным теплоснабжением – 0,4</w:t>
      </w:r>
      <w:r>
        <w:t>7</w:t>
      </w:r>
      <w:r>
        <w:t>Гкал/ч, в т.ч. жилые – 0,3</w:t>
      </w:r>
      <w:r>
        <w:t>3</w:t>
      </w:r>
      <w:r>
        <w:t xml:space="preserve"> Гкал/ч (70%), нежилые – 0</w:t>
      </w:r>
      <w:r>
        <w:t>,</w:t>
      </w:r>
      <w:r>
        <w:t xml:space="preserve">14 Гкал/ч (30%). Тепловые характеристики потребителей определялись на основании расчетов согласно [2], при расчетных температурах наружного воздуха. Часть тепловых нагрузок зданий принималась на основе данных и договорных </w:t>
      </w:r>
      <w:r>
        <w:t>нагрузок.</w:t>
      </w:r>
    </w:p>
    <w:p w14:paraId="00000466">
      <w:pPr>
        <w:pStyle w:val="Основнойтекст(5)"/>
        <w:shd w:val="clear" w:color="auto" w:fill="auto"/>
        <w:spacing w:after="282" w:line="389" w:lineRule="exact"/>
        <w:jc w:val="right"/>
        <w:rPr/>
      </w:pPr>
      <w:r>
        <w:t>Табл. 5-1</w:t>
      </w:r>
    </w:p>
    <w:p w14:paraId="00000467">
      <w:pPr>
        <w:pStyle w:val="Подписьктаблице1"/>
        <w:framePr w:hAnchor="text" w:vAnchor="text" w:w="8299" w:wrap="notBeside" w:y="1"/>
        <w:shd w:val="clear" w:color="auto" w:fill="auto"/>
        <w:spacing w:line="280" w:lineRule="exact"/>
        <w:rPr/>
      </w:pPr>
      <w:r>
        <w:rPr>
          <w:rStyle w:val="Подписьктаблице"/>
          <w:b/>
          <w:bCs/>
        </w:rPr>
        <w:t>Общие характеристики тепловых потребителей</w:t>
      </w:r>
    </w:p>
    <w:tbl>
      <w:tblPr>
        <w:tblOverlap w:val="never"/>
        <w:tblW w:w="0" w:type="auto"/>
        <w:tblLayout w:type="fixed"/>
        <w:tblCellMar>
          <w:left w:w="10" w:type="dxa"/>
          <w:right w:w="10" w:type="dxa"/>
        </w:tblCellMar>
        <w:tblLook w:val="0000"/>
      </w:tblPr>
      <w:tblGrid>
        <w:gridCol w:w="542"/>
        <w:gridCol w:w="2141"/>
        <w:gridCol w:w="782"/>
        <w:gridCol w:w="1085"/>
        <w:gridCol w:w="782"/>
        <w:gridCol w:w="1090"/>
        <w:gridCol w:w="778"/>
        <w:gridCol w:w="1099"/>
      </w:tblGrid>
      <w:tr>
        <w:trPr>
          <w:trHeight w:val="322" w:hRule="exact"/>
        </w:trPr>
        <w:tc>
          <w:tcPr>
            <w:cnfStyle w:val="000010100000"/>
            <w:tcW w:w="542" w:type="dxa"/>
            <w:vMerge w:val="restart"/>
            <w:tcBorders>
              <w:top w:val="single" w:color="auto" w:sz="4" w:space="0"/>
              <w:left w:val="single" w:color="auto" w:sz="4" w:space="0"/>
            </w:tcBorders>
            <w:shd w:val="clear" w:color="auto" w:fill="ffffff"/>
            <w:vAlign w:val="center"/>
          </w:tcPr>
          <w:p w14:paraId="00000468">
            <w:pPr>
              <w:pStyle w:val="Основнойтекст(2)1"/>
              <w:framePr w:hAnchor="text" w:vAnchor="text" w:w="8299" w:wrap="notBeside" w:y="1"/>
              <w:shd w:val="clear" w:color="auto" w:fill="auto"/>
              <w:spacing w:line="210" w:lineRule="exact"/>
              <w:ind w:left="160" w:firstLine="0"/>
              <w:jc w:val="left"/>
              <w:rPr/>
            </w:pPr>
            <w:r>
              <w:rPr>
                <w:rStyle w:val="Основнойтекст(2)+10;5pt;Полужирный"/>
              </w:rPr>
              <w:t>№</w:t>
            </w:r>
          </w:p>
        </w:tc>
        <w:tc>
          <w:tcPr>
            <w:cnfStyle w:val="000001100000"/>
            <w:tcW w:w="2141" w:type="dxa"/>
            <w:vMerge w:val="restart"/>
            <w:tcBorders>
              <w:top w:val="single" w:color="auto" w:sz="4" w:space="0"/>
              <w:left w:val="single" w:color="auto" w:sz="4" w:space="0"/>
            </w:tcBorders>
            <w:shd w:val="clear" w:color="auto" w:fill="ffffff"/>
            <w:vAlign w:val="center"/>
          </w:tcPr>
          <w:p w14:paraId="00000469">
            <w:pPr>
              <w:pStyle w:val="Основнойтекст(2)1"/>
              <w:framePr w:hAnchor="text" w:vAnchor="text" w:w="8299" w:wrap="notBeside" w:y="1"/>
              <w:shd w:val="clear" w:color="auto" w:fill="auto"/>
              <w:spacing w:after="60" w:line="210" w:lineRule="exact"/>
              <w:ind w:firstLine="0"/>
              <w:jc w:val="center"/>
              <w:rPr/>
            </w:pPr>
            <w:r>
              <w:rPr>
                <w:rStyle w:val="Основнойтекст(2)+10;5pt;Полужирный"/>
              </w:rPr>
              <w:t>Система</w:t>
            </w:r>
          </w:p>
          <w:p w14:paraId="0000046A">
            <w:pPr>
              <w:pStyle w:val="Основнойтекст(2)1"/>
              <w:framePr w:hAnchor="text" w:vAnchor="text" w:w="8299" w:wrap="notBeside" w:y="1"/>
              <w:shd w:val="clear" w:color="auto" w:fill="auto"/>
              <w:spacing w:before="60" w:line="210" w:lineRule="exact"/>
              <w:ind w:left="260" w:firstLine="0"/>
              <w:jc w:val="left"/>
              <w:rPr/>
            </w:pPr>
            <w:r>
              <w:rPr>
                <w:rStyle w:val="Основнойтекст(2)+10;5pt;Полужирный"/>
              </w:rPr>
              <w:t>теплоснабжения</w:t>
            </w:r>
          </w:p>
        </w:tc>
        <w:tc>
          <w:tcPr>
            <w:cnfStyle w:val="000010100000"/>
            <w:tcW w:w="1867" w:type="dxa"/>
            <w:gridSpan w:val="2"/>
            <w:tcBorders>
              <w:top w:val="single" w:color="auto" w:sz="4" w:space="0"/>
              <w:left w:val="single" w:color="auto" w:sz="4" w:space="0"/>
            </w:tcBorders>
            <w:shd w:val="clear" w:color="auto" w:fill="ffffff"/>
            <w:vAlign w:val="bottom"/>
          </w:tcPr>
          <w:p w14:paraId="0000046B">
            <w:pPr>
              <w:pStyle w:val="Основнойтекст(2)1"/>
              <w:framePr w:hAnchor="text" w:vAnchor="text" w:w="8299" w:wrap="notBeside" w:y="1"/>
              <w:shd w:val="clear" w:color="auto" w:fill="auto"/>
              <w:spacing w:line="210" w:lineRule="exact"/>
              <w:ind w:firstLine="0"/>
              <w:jc w:val="center"/>
              <w:rPr/>
            </w:pPr>
            <w:r>
              <w:rPr>
                <w:rStyle w:val="Основнойтекст(2)+10;5pt;Полужирный"/>
              </w:rPr>
              <w:t>Жилые</w:t>
            </w:r>
          </w:p>
        </w:tc>
        <w:tc>
          <w:tcPr>
            <w:cnfStyle w:val="000001100000"/>
            <w:tcW w:w="1872" w:type="dxa"/>
            <w:gridSpan w:val="2"/>
            <w:tcBorders>
              <w:top w:val="single" w:color="auto" w:sz="4" w:space="0"/>
              <w:left w:val="single" w:color="auto" w:sz="4" w:space="0"/>
            </w:tcBorders>
            <w:shd w:val="clear" w:color="auto" w:fill="ffffff"/>
            <w:vAlign w:val="bottom"/>
          </w:tcPr>
          <w:p w14:paraId="0000046C">
            <w:pPr>
              <w:pStyle w:val="Основнойтекст(2)1"/>
              <w:framePr w:hAnchor="text" w:vAnchor="text" w:w="8299" w:wrap="notBeside" w:y="1"/>
              <w:shd w:val="clear" w:color="auto" w:fill="auto"/>
              <w:spacing w:line="210" w:lineRule="exact"/>
              <w:ind w:firstLine="0"/>
              <w:jc w:val="center"/>
              <w:rPr/>
            </w:pPr>
            <w:r>
              <w:rPr>
                <w:rStyle w:val="Основнойтекст(2)+10;5pt;Полужирный"/>
              </w:rPr>
              <w:t>Нежилые</w:t>
            </w:r>
          </w:p>
        </w:tc>
        <w:tc>
          <w:tcPr>
            <w:cnfStyle w:val="000010100000"/>
            <w:tcW w:w="1877" w:type="dxa"/>
            <w:gridSpan w:val="2"/>
            <w:tcBorders>
              <w:top w:val="single" w:color="auto" w:sz="4" w:space="0"/>
              <w:left w:val="single" w:color="auto" w:sz="4" w:space="0"/>
              <w:right w:val="single" w:color="auto" w:sz="4" w:space="0"/>
            </w:tcBorders>
            <w:shd w:val="clear" w:color="auto" w:fill="ffffff"/>
            <w:vAlign w:val="bottom"/>
          </w:tcPr>
          <w:p w14:paraId="0000046D">
            <w:pPr>
              <w:pStyle w:val="Основнойтекст(2)1"/>
              <w:framePr w:hAnchor="text" w:vAnchor="text" w:w="8299" w:wrap="notBeside" w:y="1"/>
              <w:shd w:val="clear" w:color="auto" w:fill="auto"/>
              <w:spacing w:line="210" w:lineRule="exact"/>
              <w:ind w:firstLine="0"/>
              <w:jc w:val="center"/>
              <w:rPr/>
            </w:pPr>
            <w:r>
              <w:rPr>
                <w:rStyle w:val="Основнойтекст(2)+10;5pt;Полужирный"/>
              </w:rPr>
              <w:t>Всего</w:t>
            </w:r>
          </w:p>
        </w:tc>
      </w:tr>
      <w:tr>
        <w:trPr>
          <w:trHeight w:val="768" w:hRule="exact"/>
        </w:trPr>
        <w:tc>
          <w:tcPr>
            <w:cnfStyle w:val="000010010000"/>
            <w:tcW w:w="542" w:type="dxa"/>
            <w:vMerge w:val="continue"/>
            <w:tcBorders>
              <w:left w:val="single" w:color="auto" w:sz="4" w:space="0"/>
            </w:tcBorders>
            <w:shd w:val="clear" w:color="auto" w:fill="ffffff"/>
            <w:vAlign w:val="center"/>
          </w:tcPr>
          <w:p w14:paraId="0000046E">
            <w:pPr>
              <w:framePr w:hAnchor="text" w:vAnchor="text" w:w="8299" w:wrap="notBeside" w:y="1"/>
              <w:rPr/>
            </w:pPr>
          </w:p>
        </w:tc>
        <w:tc>
          <w:tcPr>
            <w:cnfStyle w:val="000001010000"/>
            <w:tcW w:w="2141" w:type="dxa"/>
            <w:vMerge w:val="continue"/>
            <w:tcBorders>
              <w:left w:val="single" w:color="auto" w:sz="4" w:space="0"/>
            </w:tcBorders>
            <w:shd w:val="clear" w:color="auto" w:fill="ffffff"/>
            <w:vAlign w:val="center"/>
          </w:tcPr>
          <w:p w14:paraId="0000046F">
            <w:pPr>
              <w:framePr w:hAnchor="text" w:vAnchor="text" w:w="8299" w:wrap="notBeside" w:y="1"/>
              <w:rPr/>
            </w:pPr>
          </w:p>
        </w:tc>
        <w:tc>
          <w:tcPr>
            <w:cnfStyle w:val="000010010000"/>
            <w:tcW w:w="782" w:type="dxa"/>
            <w:tcBorders>
              <w:top w:val="single" w:color="auto" w:sz="4" w:space="0"/>
              <w:left w:val="single" w:color="auto" w:sz="4" w:space="0"/>
            </w:tcBorders>
            <w:shd w:val="clear" w:color="auto" w:fill="ffffff"/>
            <w:vAlign w:val="bottom"/>
          </w:tcPr>
          <w:p w14:paraId="00000470">
            <w:pPr>
              <w:pStyle w:val="Основнойтекст(2)1"/>
              <w:framePr w:hAnchor="text" w:vAnchor="text" w:w="8299" w:wrap="notBeside" w:y="1"/>
              <w:shd w:val="clear" w:color="auto" w:fill="auto"/>
              <w:spacing w:line="250" w:lineRule="exact"/>
              <w:ind w:left="220" w:firstLine="0"/>
              <w:jc w:val="left"/>
              <w:rPr/>
            </w:pPr>
            <w:r>
              <w:rPr>
                <w:rStyle w:val="Основнойтекст(2)+10;5pt"/>
              </w:rPr>
              <w:t>кол-</w:t>
            </w:r>
          </w:p>
          <w:p w14:paraId="00000471">
            <w:pPr>
              <w:pStyle w:val="Основнойтекст(2)1"/>
              <w:framePr w:hAnchor="text" w:vAnchor="text" w:w="8299" w:wrap="notBeside" w:y="1"/>
              <w:shd w:val="clear" w:color="auto" w:fill="auto"/>
              <w:spacing w:line="250" w:lineRule="exact"/>
              <w:ind w:firstLine="0"/>
              <w:jc w:val="center"/>
              <w:rPr/>
            </w:pPr>
            <w:r>
              <w:rPr>
                <w:rStyle w:val="Основнойтекст(2)+10;5pt"/>
              </w:rPr>
              <w:t>во,</w:t>
            </w:r>
          </w:p>
          <w:p w14:paraId="00000472">
            <w:pPr>
              <w:pStyle w:val="Основнойтекст(2)1"/>
              <w:framePr w:hAnchor="text" w:vAnchor="text" w:w="8299" w:wrap="notBeside" w:y="1"/>
              <w:shd w:val="clear" w:color="auto" w:fill="auto"/>
              <w:spacing w:line="250" w:lineRule="exact"/>
              <w:ind w:firstLine="0"/>
              <w:jc w:val="center"/>
              <w:rPr/>
            </w:pPr>
            <w:r>
              <w:rPr>
                <w:rStyle w:val="Основнойтекст(2)+10;5pt;Курсив"/>
              </w:rPr>
              <w:t>шт</w:t>
            </w:r>
          </w:p>
        </w:tc>
        <w:tc>
          <w:tcPr>
            <w:cnfStyle w:val="000001010000"/>
            <w:tcW w:w="1085" w:type="dxa"/>
            <w:tcBorders>
              <w:top w:val="single" w:color="auto" w:sz="4" w:space="0"/>
              <w:left w:val="single" w:color="auto" w:sz="4" w:space="0"/>
            </w:tcBorders>
            <w:shd w:val="clear" w:color="auto" w:fill="ffffff"/>
            <w:vAlign w:val="center"/>
          </w:tcPr>
          <w:p w14:paraId="00000473">
            <w:pPr>
              <w:pStyle w:val="Основнойтекст(2)1"/>
              <w:framePr w:hAnchor="text" w:vAnchor="text" w:w="8299" w:wrap="notBeside" w:y="1"/>
              <w:shd w:val="clear" w:color="auto" w:fill="auto"/>
              <w:spacing w:after="60" w:line="210" w:lineRule="exact"/>
              <w:ind w:firstLine="0"/>
              <w:jc w:val="left"/>
              <w:rPr/>
            </w:pPr>
            <w:r>
              <w:rPr>
                <w:rStyle w:val="Основнойтекст(2)+10;5pt"/>
              </w:rPr>
              <w:t>площадь,</w:t>
            </w:r>
          </w:p>
          <w:p w14:paraId="00000474">
            <w:pPr>
              <w:pStyle w:val="Основнойтекст(2)1"/>
              <w:framePr w:hAnchor="text" w:vAnchor="text" w:w="8299" w:wrap="notBeside" w:y="1"/>
              <w:shd w:val="clear" w:color="auto" w:fill="auto"/>
              <w:spacing w:before="60" w:line="210" w:lineRule="exact"/>
              <w:ind w:firstLine="0"/>
              <w:jc w:val="center"/>
              <w:rPr/>
            </w:pPr>
            <w:r>
              <w:rPr>
                <w:rStyle w:val="Основнойтекст(2)+10;5pt;Курсив"/>
              </w:rPr>
              <w:t>м2</w:t>
            </w:r>
          </w:p>
        </w:tc>
        <w:tc>
          <w:tcPr>
            <w:cnfStyle w:val="000010010000"/>
            <w:tcW w:w="782" w:type="dxa"/>
            <w:tcBorders>
              <w:top w:val="single" w:color="auto" w:sz="4" w:space="0"/>
              <w:left w:val="single" w:color="auto" w:sz="4" w:space="0"/>
            </w:tcBorders>
            <w:shd w:val="clear" w:color="auto" w:fill="ffffff"/>
            <w:vAlign w:val="bottom"/>
          </w:tcPr>
          <w:p w14:paraId="00000475">
            <w:pPr>
              <w:pStyle w:val="Основнойтекст(2)1"/>
              <w:framePr w:hAnchor="text" w:vAnchor="text" w:w="8299" w:wrap="notBeside" w:y="1"/>
              <w:shd w:val="clear" w:color="auto" w:fill="auto"/>
              <w:spacing w:line="250" w:lineRule="exact"/>
              <w:ind w:left="240" w:firstLine="0"/>
              <w:jc w:val="left"/>
              <w:rPr/>
            </w:pPr>
            <w:r>
              <w:rPr>
                <w:rStyle w:val="Основнойтекст(2)+10;5pt"/>
              </w:rPr>
              <w:t>кол-</w:t>
            </w:r>
          </w:p>
          <w:p w14:paraId="00000476">
            <w:pPr>
              <w:pStyle w:val="Основнойтекст(2)1"/>
              <w:framePr w:hAnchor="text" w:vAnchor="text" w:w="8299" w:wrap="notBeside" w:y="1"/>
              <w:shd w:val="clear" w:color="auto" w:fill="auto"/>
              <w:spacing w:line="250" w:lineRule="exact"/>
              <w:ind w:firstLine="0"/>
              <w:jc w:val="center"/>
              <w:rPr/>
            </w:pPr>
            <w:r>
              <w:rPr>
                <w:rStyle w:val="Основнойтекст(2)+10;5pt"/>
              </w:rPr>
              <w:t>во,</w:t>
            </w:r>
          </w:p>
          <w:p w14:paraId="00000477">
            <w:pPr>
              <w:pStyle w:val="Основнойтекст(2)1"/>
              <w:framePr w:hAnchor="text" w:vAnchor="text" w:w="8299" w:wrap="notBeside" w:y="1"/>
              <w:shd w:val="clear" w:color="auto" w:fill="auto"/>
              <w:spacing w:line="250" w:lineRule="exact"/>
              <w:ind w:firstLine="0"/>
              <w:jc w:val="center"/>
              <w:rPr/>
            </w:pPr>
            <w:r>
              <w:rPr>
                <w:rStyle w:val="Основнойтекст(2)+10;5pt;Курсив"/>
              </w:rPr>
              <w:t>шт</w:t>
            </w:r>
          </w:p>
        </w:tc>
        <w:tc>
          <w:tcPr>
            <w:cnfStyle w:val="000001010000"/>
            <w:tcW w:w="1090" w:type="dxa"/>
            <w:tcBorders>
              <w:top w:val="single" w:color="auto" w:sz="4" w:space="0"/>
              <w:left w:val="single" w:color="auto" w:sz="4" w:space="0"/>
            </w:tcBorders>
            <w:shd w:val="clear" w:color="auto" w:fill="ffffff"/>
            <w:vAlign w:val="center"/>
          </w:tcPr>
          <w:p w14:paraId="00000478">
            <w:pPr>
              <w:pStyle w:val="Основнойтекст(2)1"/>
              <w:framePr w:hAnchor="text" w:vAnchor="text" w:w="8299" w:wrap="notBeside" w:y="1"/>
              <w:shd w:val="clear" w:color="auto" w:fill="auto"/>
              <w:spacing w:after="60" w:line="210" w:lineRule="exact"/>
              <w:ind w:firstLine="0"/>
              <w:jc w:val="left"/>
              <w:rPr/>
            </w:pPr>
            <w:r>
              <w:rPr>
                <w:rStyle w:val="Основнойтекст(2)+10;5pt"/>
              </w:rPr>
              <w:t>площадь,</w:t>
            </w:r>
          </w:p>
          <w:p w14:paraId="00000479">
            <w:pPr>
              <w:pStyle w:val="Основнойтекст(2)1"/>
              <w:framePr w:hAnchor="text" w:vAnchor="text" w:w="8299" w:wrap="notBeside" w:y="1"/>
              <w:shd w:val="clear" w:color="auto" w:fill="auto"/>
              <w:spacing w:before="60" w:line="210" w:lineRule="exact"/>
              <w:ind w:firstLine="0"/>
              <w:jc w:val="center"/>
              <w:rPr/>
            </w:pPr>
            <w:r>
              <w:rPr>
                <w:rStyle w:val="Основнойтекст(2)+10;5pt;Курсив"/>
              </w:rPr>
              <w:t>м2</w:t>
            </w:r>
          </w:p>
        </w:tc>
        <w:tc>
          <w:tcPr>
            <w:cnfStyle w:val="000010010000"/>
            <w:tcW w:w="778" w:type="dxa"/>
            <w:tcBorders>
              <w:top w:val="single" w:color="auto" w:sz="4" w:space="0"/>
              <w:left w:val="single" w:color="auto" w:sz="4" w:space="0"/>
            </w:tcBorders>
            <w:shd w:val="clear" w:color="auto" w:fill="ffffff"/>
            <w:vAlign w:val="bottom"/>
          </w:tcPr>
          <w:p w14:paraId="0000047A">
            <w:pPr>
              <w:pStyle w:val="Основнойтекст(2)1"/>
              <w:framePr w:hAnchor="text" w:vAnchor="text" w:w="8299" w:wrap="notBeside" w:y="1"/>
              <w:shd w:val="clear" w:color="auto" w:fill="auto"/>
              <w:spacing w:line="250" w:lineRule="exact"/>
              <w:ind w:left="220" w:firstLine="0"/>
              <w:jc w:val="left"/>
              <w:rPr/>
            </w:pPr>
            <w:r>
              <w:rPr>
                <w:rStyle w:val="Основнойтекст(2)+10;5pt"/>
              </w:rPr>
              <w:t>кол-</w:t>
            </w:r>
          </w:p>
          <w:p w14:paraId="0000047B">
            <w:pPr>
              <w:pStyle w:val="Основнойтекст(2)1"/>
              <w:framePr w:hAnchor="text" w:vAnchor="text" w:w="8299" w:wrap="notBeside" w:y="1"/>
              <w:shd w:val="clear" w:color="auto" w:fill="auto"/>
              <w:spacing w:line="250" w:lineRule="exact"/>
              <w:ind w:firstLine="0"/>
              <w:jc w:val="center"/>
              <w:rPr/>
            </w:pPr>
            <w:r>
              <w:rPr>
                <w:rStyle w:val="Основнойтекст(2)+10;5pt"/>
              </w:rPr>
              <w:t>во,</w:t>
            </w:r>
          </w:p>
          <w:p w14:paraId="0000047C">
            <w:pPr>
              <w:pStyle w:val="Основнойтекст(2)1"/>
              <w:framePr w:hAnchor="text" w:vAnchor="text" w:w="8299" w:wrap="notBeside" w:y="1"/>
              <w:shd w:val="clear" w:color="auto" w:fill="auto"/>
              <w:spacing w:line="250" w:lineRule="exact"/>
              <w:ind w:firstLine="0"/>
              <w:jc w:val="center"/>
              <w:rPr/>
            </w:pPr>
            <w:r>
              <w:rPr>
                <w:rStyle w:val="Основнойтекст(2)+10;5pt;Курсив"/>
              </w:rPr>
              <w:t>шт</w:t>
            </w:r>
          </w:p>
        </w:tc>
        <w:tc>
          <w:tcPr>
            <w:cnfStyle w:val="000001010000"/>
            <w:tcW w:w="1099" w:type="dxa"/>
            <w:tcBorders>
              <w:top w:val="single" w:color="auto" w:sz="4" w:space="0"/>
              <w:left w:val="single" w:color="auto" w:sz="4" w:space="0"/>
              <w:right w:val="single" w:color="auto" w:sz="4" w:space="0"/>
            </w:tcBorders>
            <w:shd w:val="clear" w:color="auto" w:fill="ffffff"/>
            <w:vAlign w:val="center"/>
          </w:tcPr>
          <w:p w14:paraId="0000047D">
            <w:pPr>
              <w:pStyle w:val="Основнойтекст(2)1"/>
              <w:framePr w:hAnchor="text" w:vAnchor="text" w:w="8299" w:wrap="notBeside" w:y="1"/>
              <w:shd w:val="clear" w:color="auto" w:fill="auto"/>
              <w:spacing w:after="60" w:line="210" w:lineRule="exact"/>
              <w:ind w:firstLine="0"/>
              <w:jc w:val="left"/>
              <w:rPr/>
            </w:pPr>
            <w:r>
              <w:rPr>
                <w:rStyle w:val="Основнойтекст(2)+10;5pt"/>
              </w:rPr>
              <w:t>площадь,</w:t>
            </w:r>
          </w:p>
          <w:p w14:paraId="0000047E">
            <w:pPr>
              <w:pStyle w:val="Основнойтекст(2)1"/>
              <w:framePr w:hAnchor="text" w:vAnchor="text" w:w="8299" w:wrap="notBeside" w:y="1"/>
              <w:shd w:val="clear" w:color="auto" w:fill="auto"/>
              <w:spacing w:before="60" w:line="210" w:lineRule="exact"/>
              <w:ind w:firstLine="0"/>
              <w:jc w:val="center"/>
              <w:rPr/>
            </w:pPr>
            <w:r>
              <w:rPr>
                <w:rStyle w:val="Основнойтекст(2)+10;5pt;Курсив"/>
              </w:rPr>
              <w:t>м2</w:t>
            </w:r>
          </w:p>
        </w:tc>
      </w:tr>
      <w:tr>
        <w:trPr>
          <w:trHeight w:val="331" w:hRule="exact"/>
        </w:trPr>
        <w:tc>
          <w:tcPr>
            <w:cnfStyle w:val="000010100000"/>
            <w:tcW w:w="2683" w:type="dxa"/>
            <w:gridSpan w:val="2"/>
            <w:tcBorders>
              <w:top w:val="single" w:color="auto" w:sz="4" w:space="0"/>
              <w:left w:val="single" w:color="auto" w:sz="4" w:space="0"/>
            </w:tcBorders>
            <w:shd w:val="clear" w:color="auto" w:fill="ffffff"/>
            <w:vAlign w:val="bottom"/>
          </w:tcPr>
          <w:p w14:paraId="0000047F">
            <w:pPr>
              <w:pStyle w:val="Основнойтекст(2)1"/>
              <w:framePr w:hAnchor="text" w:vAnchor="text" w:w="8299" w:wrap="notBeside" w:y="1"/>
              <w:shd w:val="clear" w:color="auto" w:fill="auto"/>
              <w:spacing w:line="280" w:lineRule="exact"/>
              <w:ind w:firstLine="0"/>
              <w:jc w:val="left"/>
              <w:rPr/>
            </w:pPr>
            <w:r>
              <w:rPr>
                <w:rStyle w:val="Основнойтекст(2)+Полужирный2"/>
              </w:rPr>
              <w:t>Байкал:</w:t>
            </w:r>
          </w:p>
        </w:tc>
        <w:tc>
          <w:tcPr>
            <w:cnfStyle w:val="000001100000"/>
            <w:tcW w:w="782" w:type="dxa"/>
            <w:tcBorders>
              <w:top w:val="single" w:color="auto" w:sz="4" w:space="0"/>
              <w:left w:val="single" w:color="auto" w:sz="4" w:space="0"/>
            </w:tcBorders>
            <w:shd w:val="clear" w:color="auto" w:fill="ffffff"/>
          </w:tcPr>
          <w:p w14:paraId="00000480">
            <w:pPr>
              <w:framePr w:hAnchor="text" w:vAnchor="text" w:w="8299" w:wrap="notBeside" w:y="1"/>
              <w:rPr>
                <w:sz w:val="10"/>
                <w:szCs w:val="10"/>
              </w:rPr>
            </w:pPr>
          </w:p>
        </w:tc>
        <w:tc>
          <w:tcPr>
            <w:cnfStyle w:val="000010100000"/>
            <w:tcW w:w="1085" w:type="dxa"/>
            <w:tcBorders>
              <w:top w:val="single" w:color="auto" w:sz="4" w:space="0"/>
              <w:left w:val="single" w:color="auto" w:sz="4" w:space="0"/>
            </w:tcBorders>
            <w:shd w:val="clear" w:color="auto" w:fill="ffffff"/>
          </w:tcPr>
          <w:p w14:paraId="00000481">
            <w:pPr>
              <w:framePr w:hAnchor="text" w:vAnchor="text" w:w="8299" w:wrap="notBeside" w:y="1"/>
              <w:rPr>
                <w:sz w:val="10"/>
                <w:szCs w:val="10"/>
              </w:rPr>
            </w:pPr>
          </w:p>
        </w:tc>
        <w:tc>
          <w:tcPr>
            <w:cnfStyle w:val="000001100000"/>
            <w:tcW w:w="782" w:type="dxa"/>
            <w:tcBorders>
              <w:top w:val="single" w:color="auto" w:sz="4" w:space="0"/>
              <w:left w:val="single" w:color="auto" w:sz="4" w:space="0"/>
            </w:tcBorders>
            <w:shd w:val="clear" w:color="auto" w:fill="ffffff"/>
          </w:tcPr>
          <w:p w14:paraId="00000482">
            <w:pPr>
              <w:framePr w:hAnchor="text" w:vAnchor="text" w:w="8299" w:wrap="notBeside" w:y="1"/>
              <w:rPr>
                <w:sz w:val="10"/>
                <w:szCs w:val="10"/>
              </w:rPr>
            </w:pPr>
          </w:p>
        </w:tc>
        <w:tc>
          <w:tcPr>
            <w:cnfStyle w:val="000010100000"/>
            <w:tcW w:w="1090" w:type="dxa"/>
            <w:tcBorders>
              <w:top w:val="single" w:color="auto" w:sz="4" w:space="0"/>
              <w:left w:val="single" w:color="auto" w:sz="4" w:space="0"/>
            </w:tcBorders>
            <w:shd w:val="clear" w:color="auto" w:fill="ffffff"/>
          </w:tcPr>
          <w:p w14:paraId="00000483">
            <w:pPr>
              <w:framePr w:hAnchor="text" w:vAnchor="text" w:w="8299" w:wrap="notBeside" w:y="1"/>
              <w:rPr>
                <w:sz w:val="10"/>
                <w:szCs w:val="10"/>
              </w:rPr>
            </w:pPr>
          </w:p>
        </w:tc>
        <w:tc>
          <w:tcPr>
            <w:cnfStyle w:val="000001100000"/>
            <w:tcW w:w="778" w:type="dxa"/>
            <w:tcBorders>
              <w:top w:val="single" w:color="auto" w:sz="4" w:space="0"/>
              <w:left w:val="single" w:color="auto" w:sz="4" w:space="0"/>
            </w:tcBorders>
            <w:shd w:val="clear" w:color="auto" w:fill="ffffff"/>
          </w:tcPr>
          <w:p w14:paraId="00000484">
            <w:pPr>
              <w:framePr w:hAnchor="text" w:vAnchor="text" w:w="8299" w:wrap="notBeside" w:y="1"/>
              <w:rPr>
                <w:sz w:val="10"/>
                <w:szCs w:val="10"/>
              </w:rPr>
            </w:pPr>
          </w:p>
        </w:tc>
        <w:tc>
          <w:tcPr>
            <w:cnfStyle w:val="000010100000"/>
            <w:tcW w:w="1099" w:type="dxa"/>
            <w:tcBorders>
              <w:top w:val="single" w:color="auto" w:sz="4" w:space="0"/>
              <w:left w:val="single" w:color="auto" w:sz="4" w:space="0"/>
              <w:right w:val="single" w:color="auto" w:sz="4" w:space="0"/>
            </w:tcBorders>
            <w:shd w:val="clear" w:color="auto" w:fill="ffffff"/>
          </w:tcPr>
          <w:p w14:paraId="00000485">
            <w:pPr>
              <w:framePr w:hAnchor="text" w:vAnchor="text" w:w="8299" w:wrap="notBeside" w:y="1"/>
              <w:rPr>
                <w:sz w:val="10"/>
                <w:szCs w:val="10"/>
              </w:rPr>
            </w:pPr>
          </w:p>
        </w:tc>
      </w:tr>
      <w:tr>
        <w:trPr>
          <w:trHeight w:val="312" w:hRule="exact"/>
        </w:trPr>
        <w:tc>
          <w:tcPr>
            <w:cnfStyle w:val="000010010000"/>
            <w:tcW w:w="542" w:type="dxa"/>
            <w:tcBorders>
              <w:top w:val="single" w:color="auto" w:sz="4" w:space="0"/>
              <w:left w:val="single" w:color="auto" w:sz="4" w:space="0"/>
            </w:tcBorders>
            <w:shd w:val="clear" w:color="auto" w:fill="ffffff"/>
            <w:vAlign w:val="bottom"/>
          </w:tcPr>
          <w:p w14:paraId="00000486">
            <w:pPr>
              <w:pStyle w:val="Основнойтекст(2)1"/>
              <w:framePr w:hAnchor="text" w:vAnchor="text" w:w="8299" w:wrap="notBeside" w:y="1"/>
              <w:shd w:val="clear" w:color="auto" w:fill="auto"/>
              <w:spacing w:line="210" w:lineRule="exact"/>
              <w:ind w:left="240" w:firstLine="0"/>
              <w:jc w:val="left"/>
              <w:rPr/>
            </w:pPr>
            <w:r>
              <w:rPr>
                <w:rStyle w:val="Основнойтекст(2)+10;5pt"/>
              </w:rPr>
              <w:t>1</w:t>
            </w:r>
          </w:p>
        </w:tc>
        <w:tc>
          <w:tcPr>
            <w:cnfStyle w:val="000001010000"/>
            <w:tcW w:w="2141" w:type="dxa"/>
            <w:tcBorders>
              <w:top w:val="single" w:color="auto" w:sz="4" w:space="0"/>
              <w:left w:val="single" w:color="auto" w:sz="4" w:space="0"/>
            </w:tcBorders>
            <w:shd w:val="clear" w:color="auto" w:fill="ffffff"/>
            <w:vAlign w:val="center"/>
          </w:tcPr>
          <w:p w14:paraId="00000487">
            <w:pPr>
              <w:pStyle w:val="Основнойтекст(2)1"/>
              <w:framePr w:hAnchor="text" w:vAnchor="text" w:w="8299" w:wrap="notBeside" w:y="1"/>
              <w:shd w:val="clear" w:color="auto" w:fill="auto"/>
              <w:spacing w:line="210" w:lineRule="exact"/>
              <w:ind w:firstLine="0"/>
              <w:jc w:val="left"/>
              <w:rPr/>
            </w:pPr>
            <w:r>
              <w:rPr>
                <w:rStyle w:val="Основнойтекст(2)+10;5pt"/>
              </w:rPr>
              <w:t>"Школа №9"</w:t>
            </w:r>
          </w:p>
        </w:tc>
        <w:tc>
          <w:tcPr>
            <w:cnfStyle w:val="000010010000"/>
            <w:tcW w:w="782" w:type="dxa"/>
            <w:tcBorders>
              <w:top w:val="single" w:color="auto" w:sz="4" w:space="0"/>
              <w:left w:val="single" w:color="auto" w:sz="4" w:space="0"/>
            </w:tcBorders>
            <w:shd w:val="clear" w:color="auto" w:fill="ffffff"/>
            <w:vAlign w:val="bottom"/>
          </w:tcPr>
          <w:p w14:paraId="00000488">
            <w:pPr>
              <w:pStyle w:val="Основнойтекст(2)1"/>
              <w:framePr w:hAnchor="text" w:vAnchor="text" w:w="8299" w:wrap="notBeside" w:y="1"/>
              <w:shd w:val="clear" w:color="auto" w:fill="auto"/>
              <w:spacing w:line="210" w:lineRule="exact"/>
              <w:ind w:firstLine="0"/>
              <w:jc w:val="center"/>
              <w:rPr/>
            </w:pPr>
            <w:r>
              <w:rPr>
                <w:rStyle w:val="Основнойтекст(2)+10;5pt"/>
              </w:rPr>
              <w:t>0</w:t>
            </w:r>
          </w:p>
        </w:tc>
        <w:tc>
          <w:tcPr>
            <w:cnfStyle w:val="000001010000"/>
            <w:tcW w:w="1085" w:type="dxa"/>
            <w:tcBorders>
              <w:top w:val="single" w:color="auto" w:sz="4" w:space="0"/>
              <w:left w:val="single" w:color="auto" w:sz="4" w:space="0"/>
            </w:tcBorders>
            <w:shd w:val="clear" w:color="auto" w:fill="ffffff"/>
            <w:vAlign w:val="bottom"/>
          </w:tcPr>
          <w:p w14:paraId="00000489">
            <w:pPr>
              <w:pStyle w:val="Основнойтекст(2)1"/>
              <w:framePr w:hAnchor="text" w:vAnchor="text" w:w="8299" w:wrap="notBeside" w:y="1"/>
              <w:shd w:val="clear" w:color="auto" w:fill="auto"/>
              <w:spacing w:line="210" w:lineRule="exact"/>
              <w:ind w:firstLine="0"/>
              <w:jc w:val="center"/>
              <w:rPr/>
            </w:pPr>
            <w:r>
              <w:rPr>
                <w:rStyle w:val="Основнойтекст(2)+10;5pt"/>
              </w:rPr>
              <w:t>0</w:t>
            </w:r>
          </w:p>
        </w:tc>
        <w:tc>
          <w:tcPr>
            <w:cnfStyle w:val="000010010000"/>
            <w:tcW w:w="782" w:type="dxa"/>
            <w:tcBorders>
              <w:top w:val="single" w:color="auto" w:sz="4" w:space="0"/>
              <w:left w:val="single" w:color="auto" w:sz="4" w:space="0"/>
            </w:tcBorders>
            <w:shd w:val="clear" w:color="auto" w:fill="ffffff"/>
            <w:vAlign w:val="bottom"/>
          </w:tcPr>
          <w:p w14:paraId="0000048A">
            <w:pPr>
              <w:pStyle w:val="Основнойтекст(2)1"/>
              <w:framePr w:hAnchor="text" w:vAnchor="text" w:w="8299" w:wrap="notBeside" w:y="1"/>
              <w:shd w:val="clear" w:color="auto" w:fill="auto"/>
              <w:spacing w:line="210" w:lineRule="exact"/>
              <w:ind w:firstLine="0"/>
              <w:jc w:val="center"/>
              <w:rPr/>
            </w:pPr>
            <w:r>
              <w:rPr>
                <w:rStyle w:val="Основнойтекст(2)+10;5pt"/>
              </w:rPr>
              <w:t>2</w:t>
            </w:r>
          </w:p>
        </w:tc>
        <w:tc>
          <w:tcPr>
            <w:cnfStyle w:val="000001010000"/>
            <w:tcW w:w="1090" w:type="dxa"/>
            <w:tcBorders>
              <w:top w:val="single" w:color="auto" w:sz="4" w:space="0"/>
              <w:left w:val="single" w:color="auto" w:sz="4" w:space="0"/>
            </w:tcBorders>
            <w:shd w:val="clear" w:color="auto" w:fill="ffffff"/>
            <w:vAlign w:val="center"/>
          </w:tcPr>
          <w:p w14:paraId="0000048B">
            <w:pPr>
              <w:pStyle w:val="Основнойтекст(2)1"/>
              <w:framePr w:hAnchor="text" w:vAnchor="text" w:w="8299" w:wrap="notBeside" w:y="1"/>
              <w:shd w:val="clear" w:color="auto" w:fill="auto"/>
              <w:spacing w:line="210" w:lineRule="exact"/>
              <w:ind w:firstLine="0"/>
              <w:jc w:val="center"/>
              <w:rPr/>
            </w:pPr>
            <w:r>
              <w:rPr>
                <w:rStyle w:val="Основнойтекст(2)+10;5pt"/>
              </w:rPr>
              <w:t>502</w:t>
            </w:r>
          </w:p>
        </w:tc>
        <w:tc>
          <w:tcPr>
            <w:cnfStyle w:val="000010010000"/>
            <w:tcW w:w="778" w:type="dxa"/>
            <w:tcBorders>
              <w:top w:val="single" w:color="auto" w:sz="4" w:space="0"/>
              <w:left w:val="single" w:color="auto" w:sz="4" w:space="0"/>
            </w:tcBorders>
            <w:shd w:val="clear" w:color="auto" w:fill="ffffff"/>
            <w:vAlign w:val="bottom"/>
          </w:tcPr>
          <w:p w14:paraId="0000048C">
            <w:pPr>
              <w:pStyle w:val="Основнойтекст(2)1"/>
              <w:framePr w:hAnchor="text" w:vAnchor="text" w:w="8299" w:wrap="notBeside" w:y="1"/>
              <w:shd w:val="clear" w:color="auto" w:fill="auto"/>
              <w:spacing w:line="210" w:lineRule="exact"/>
              <w:ind w:firstLine="0"/>
              <w:jc w:val="center"/>
              <w:rPr/>
            </w:pPr>
            <w:r>
              <w:rPr>
                <w:rStyle w:val="Основнойтекст(2)+10;5pt"/>
              </w:rPr>
              <w:t>2</w:t>
            </w:r>
          </w:p>
        </w:tc>
        <w:tc>
          <w:tcPr>
            <w:cnfStyle w:val="000001010000"/>
            <w:tcW w:w="1099" w:type="dxa"/>
            <w:tcBorders>
              <w:top w:val="single" w:color="auto" w:sz="4" w:space="0"/>
              <w:left w:val="single" w:color="auto" w:sz="4" w:space="0"/>
              <w:right w:val="single" w:color="auto" w:sz="4" w:space="0"/>
            </w:tcBorders>
            <w:shd w:val="clear" w:color="auto" w:fill="ffffff"/>
            <w:vAlign w:val="center"/>
          </w:tcPr>
          <w:p w14:paraId="0000048D">
            <w:pPr>
              <w:pStyle w:val="Основнойтекст(2)1"/>
              <w:framePr w:hAnchor="text" w:vAnchor="text" w:w="8299" w:wrap="notBeside" w:y="1"/>
              <w:shd w:val="clear" w:color="auto" w:fill="auto"/>
              <w:spacing w:line="210" w:lineRule="exact"/>
              <w:ind w:firstLine="0"/>
              <w:jc w:val="center"/>
              <w:rPr/>
            </w:pPr>
            <w:r>
              <w:rPr>
                <w:rStyle w:val="Основнойтекст(2)+10;5pt"/>
              </w:rPr>
              <w:t>502</w:t>
            </w:r>
          </w:p>
        </w:tc>
      </w:tr>
      <w:tr>
        <w:trPr>
          <w:trHeight w:val="307" w:hRule="exact"/>
        </w:trPr>
        <w:tc>
          <w:tcPr>
            <w:cnfStyle w:val="000010100000"/>
            <w:tcW w:w="542" w:type="dxa"/>
            <w:tcBorders>
              <w:top w:val="single" w:color="auto" w:sz="4" w:space="0"/>
              <w:left w:val="single" w:color="auto" w:sz="4" w:space="0"/>
            </w:tcBorders>
            <w:shd w:val="clear" w:color="auto" w:fill="ffffff"/>
            <w:vAlign w:val="bottom"/>
          </w:tcPr>
          <w:p w14:paraId="0000048E">
            <w:pPr>
              <w:pStyle w:val="Основнойтекст(2)1"/>
              <w:framePr w:hAnchor="text" w:vAnchor="text" w:w="8299" w:wrap="notBeside" w:y="1"/>
              <w:shd w:val="clear" w:color="auto" w:fill="auto"/>
              <w:spacing w:line="210" w:lineRule="exact"/>
              <w:ind w:left="240" w:firstLine="0"/>
              <w:jc w:val="left"/>
              <w:rPr/>
            </w:pPr>
            <w:r>
              <w:rPr>
                <w:rStyle w:val="Основнойтекст(2)+10;5pt"/>
              </w:rPr>
              <w:t>2</w:t>
            </w:r>
          </w:p>
        </w:tc>
        <w:tc>
          <w:tcPr>
            <w:cnfStyle w:val="000001100000"/>
            <w:tcW w:w="2141" w:type="dxa"/>
            <w:tcBorders>
              <w:top w:val="single" w:color="auto" w:sz="4" w:space="0"/>
              <w:left w:val="single" w:color="auto" w:sz="4" w:space="0"/>
            </w:tcBorders>
            <w:shd w:val="clear" w:color="auto" w:fill="ffffff"/>
            <w:vAlign w:val="center"/>
          </w:tcPr>
          <w:p w14:paraId="0000048F">
            <w:pPr>
              <w:pStyle w:val="Основнойтекст(2)1"/>
              <w:framePr w:hAnchor="text" w:vAnchor="text" w:w="8299" w:wrap="notBeside" w:y="1"/>
              <w:shd w:val="clear" w:color="auto" w:fill="auto"/>
              <w:spacing w:line="210" w:lineRule="exact"/>
              <w:ind w:firstLine="0"/>
              <w:jc w:val="left"/>
              <w:rPr/>
            </w:pPr>
            <w:r>
              <w:rPr>
                <w:rStyle w:val="Основнойтекст(2)+10;5pt"/>
              </w:rPr>
              <w:t>"Баранчик"</w:t>
            </w:r>
          </w:p>
        </w:tc>
        <w:tc>
          <w:tcPr>
            <w:cnfStyle w:val="000010100000"/>
            <w:tcW w:w="782" w:type="dxa"/>
            <w:tcBorders>
              <w:top w:val="single" w:color="auto" w:sz="4" w:space="0"/>
              <w:left w:val="single" w:color="auto" w:sz="4" w:space="0"/>
            </w:tcBorders>
            <w:shd w:val="clear" w:color="auto" w:fill="ffffff"/>
            <w:vAlign w:val="bottom"/>
          </w:tcPr>
          <w:p w14:paraId="00000490">
            <w:pPr>
              <w:pStyle w:val="Основнойтекст(2)1"/>
              <w:framePr w:hAnchor="text" w:vAnchor="text" w:w="8299" w:wrap="notBeside" w:y="1"/>
              <w:shd w:val="clear" w:color="auto" w:fill="auto"/>
              <w:spacing w:line="210" w:lineRule="exact"/>
              <w:ind w:firstLine="0"/>
              <w:jc w:val="center"/>
              <w:rPr/>
            </w:pPr>
            <w:r>
              <w:rPr>
                <w:rStyle w:val="Основнойтекст(2)+10;5pt"/>
              </w:rPr>
              <w:t>2</w:t>
            </w:r>
          </w:p>
        </w:tc>
        <w:tc>
          <w:tcPr>
            <w:cnfStyle w:val="000001100000"/>
            <w:tcW w:w="1085" w:type="dxa"/>
            <w:tcBorders>
              <w:top w:val="single" w:color="auto" w:sz="4" w:space="0"/>
              <w:left w:val="single" w:color="auto" w:sz="4" w:space="0"/>
            </w:tcBorders>
            <w:shd w:val="clear" w:color="auto" w:fill="ffffff"/>
            <w:vAlign w:val="center"/>
          </w:tcPr>
          <w:p w14:paraId="00000491">
            <w:pPr>
              <w:pStyle w:val="Основнойтекст(2)1"/>
              <w:framePr w:hAnchor="text" w:vAnchor="text" w:w="8299" w:wrap="notBeside" w:y="1"/>
              <w:shd w:val="clear" w:color="auto" w:fill="auto"/>
              <w:spacing w:line="210" w:lineRule="exact"/>
              <w:ind w:firstLine="0"/>
              <w:jc w:val="center"/>
              <w:rPr/>
            </w:pPr>
            <w:r>
              <w:rPr>
                <w:rStyle w:val="Основнойтекст(2)+10;5pt"/>
              </w:rPr>
              <w:t>848,5</w:t>
            </w:r>
          </w:p>
        </w:tc>
        <w:tc>
          <w:tcPr>
            <w:cnfStyle w:val="000010100000"/>
            <w:tcW w:w="782" w:type="dxa"/>
            <w:tcBorders>
              <w:top w:val="single" w:color="auto" w:sz="4" w:space="0"/>
              <w:left w:val="single" w:color="auto" w:sz="4" w:space="0"/>
            </w:tcBorders>
            <w:shd w:val="clear" w:color="auto" w:fill="ffffff"/>
            <w:vAlign w:val="bottom"/>
          </w:tcPr>
          <w:p w14:paraId="00000492">
            <w:pPr>
              <w:pStyle w:val="Основнойтекст(2)1"/>
              <w:framePr w:hAnchor="text" w:vAnchor="text" w:w="8299" w:wrap="notBeside" w:y="1"/>
              <w:shd w:val="clear" w:color="auto" w:fill="auto"/>
              <w:spacing w:line="210" w:lineRule="exact"/>
              <w:ind w:firstLine="0"/>
              <w:jc w:val="center"/>
              <w:rPr/>
            </w:pPr>
            <w:r>
              <w:rPr>
                <w:rStyle w:val="Основнойтекст(2)+10;5pt"/>
              </w:rPr>
              <w:t>0</w:t>
            </w:r>
          </w:p>
        </w:tc>
        <w:tc>
          <w:tcPr>
            <w:cnfStyle w:val="000001100000"/>
            <w:tcW w:w="1090" w:type="dxa"/>
            <w:tcBorders>
              <w:top w:val="single" w:color="auto" w:sz="4" w:space="0"/>
              <w:left w:val="single" w:color="auto" w:sz="4" w:space="0"/>
            </w:tcBorders>
            <w:shd w:val="clear" w:color="auto" w:fill="ffffff"/>
            <w:vAlign w:val="bottom"/>
          </w:tcPr>
          <w:p w14:paraId="00000493">
            <w:pPr>
              <w:pStyle w:val="Основнойтекст(2)1"/>
              <w:framePr w:hAnchor="text" w:vAnchor="text" w:w="8299" w:wrap="notBeside" w:y="1"/>
              <w:shd w:val="clear" w:color="auto" w:fill="auto"/>
              <w:spacing w:line="210" w:lineRule="exact"/>
              <w:ind w:firstLine="0"/>
              <w:jc w:val="center"/>
              <w:rPr/>
            </w:pPr>
            <w:r>
              <w:rPr>
                <w:rStyle w:val="Основнойтекст(2)+10;5pt"/>
              </w:rPr>
              <w:t>0</w:t>
            </w:r>
          </w:p>
        </w:tc>
        <w:tc>
          <w:tcPr>
            <w:cnfStyle w:val="000010100000"/>
            <w:tcW w:w="778" w:type="dxa"/>
            <w:tcBorders>
              <w:top w:val="single" w:color="auto" w:sz="4" w:space="0"/>
              <w:left w:val="single" w:color="auto" w:sz="4" w:space="0"/>
            </w:tcBorders>
            <w:shd w:val="clear" w:color="auto" w:fill="ffffff"/>
            <w:vAlign w:val="bottom"/>
          </w:tcPr>
          <w:p w14:paraId="00000494">
            <w:pPr>
              <w:pStyle w:val="Основнойтекст(2)1"/>
              <w:framePr w:hAnchor="text" w:vAnchor="text" w:w="8299" w:wrap="notBeside" w:y="1"/>
              <w:shd w:val="clear" w:color="auto" w:fill="auto"/>
              <w:spacing w:line="210" w:lineRule="exact"/>
              <w:ind w:firstLine="0"/>
              <w:jc w:val="center"/>
              <w:rPr/>
            </w:pPr>
            <w:r>
              <w:rPr>
                <w:rStyle w:val="Основнойтекст(2)+10;5pt"/>
              </w:rPr>
              <w:t>2</w:t>
            </w:r>
          </w:p>
        </w:tc>
        <w:tc>
          <w:tcPr>
            <w:cnfStyle w:val="000001100000"/>
            <w:tcW w:w="1099" w:type="dxa"/>
            <w:tcBorders>
              <w:top w:val="single" w:color="auto" w:sz="4" w:space="0"/>
              <w:left w:val="single" w:color="auto" w:sz="4" w:space="0"/>
              <w:right w:val="single" w:color="auto" w:sz="4" w:space="0"/>
            </w:tcBorders>
            <w:shd w:val="clear" w:color="auto" w:fill="ffffff"/>
            <w:vAlign w:val="center"/>
          </w:tcPr>
          <w:p w14:paraId="00000495">
            <w:pPr>
              <w:pStyle w:val="Основнойтекст(2)1"/>
              <w:framePr w:hAnchor="text" w:vAnchor="text" w:w="8299" w:wrap="notBeside" w:y="1"/>
              <w:shd w:val="clear" w:color="auto" w:fill="auto"/>
              <w:spacing w:line="210" w:lineRule="exact"/>
              <w:ind w:firstLine="0"/>
              <w:jc w:val="center"/>
              <w:rPr/>
            </w:pPr>
            <w:r>
              <w:rPr>
                <w:rStyle w:val="Основнойтекст(2)+10;5pt"/>
              </w:rPr>
              <w:t>848,5</w:t>
            </w:r>
          </w:p>
        </w:tc>
      </w:tr>
      <w:tr>
        <w:trPr>
          <w:trHeight w:val="312" w:hRule="exact"/>
        </w:trPr>
        <w:tc>
          <w:tcPr>
            <w:cnfStyle w:val="000010010000"/>
            <w:tcW w:w="542" w:type="dxa"/>
            <w:tcBorders>
              <w:top w:val="single" w:color="auto" w:sz="4" w:space="0"/>
              <w:left w:val="single" w:color="auto" w:sz="4" w:space="0"/>
            </w:tcBorders>
            <w:shd w:val="clear" w:color="auto" w:fill="ffffff"/>
            <w:vAlign w:val="bottom"/>
          </w:tcPr>
          <w:p w14:paraId="00000496">
            <w:pPr>
              <w:pStyle w:val="Основнойтекст(2)1"/>
              <w:framePr w:hAnchor="text" w:vAnchor="text" w:w="8299" w:wrap="notBeside" w:y="1"/>
              <w:shd w:val="clear" w:color="auto" w:fill="auto"/>
              <w:spacing w:line="210" w:lineRule="exact"/>
              <w:ind w:left="240" w:firstLine="0"/>
              <w:jc w:val="left"/>
              <w:rPr/>
            </w:pPr>
            <w:r>
              <w:rPr>
                <w:rStyle w:val="Основнойтекст(2)+10;5pt"/>
              </w:rPr>
              <w:t>3</w:t>
            </w:r>
          </w:p>
        </w:tc>
        <w:tc>
          <w:tcPr>
            <w:cnfStyle w:val="000001010000"/>
            <w:tcW w:w="2141" w:type="dxa"/>
            <w:tcBorders>
              <w:top w:val="single" w:color="auto" w:sz="4" w:space="0"/>
              <w:left w:val="single" w:color="auto" w:sz="4" w:space="0"/>
            </w:tcBorders>
            <w:shd w:val="clear" w:color="auto" w:fill="ffffff"/>
            <w:vAlign w:val="bottom"/>
          </w:tcPr>
          <w:p w14:paraId="00000497">
            <w:pPr>
              <w:pStyle w:val="Основнойтекст(2)1"/>
              <w:framePr w:hAnchor="text" w:vAnchor="text" w:w="8299" w:wrap="notBeside" w:y="1"/>
              <w:shd w:val="clear" w:color="auto" w:fill="auto"/>
              <w:spacing w:line="210" w:lineRule="exact"/>
              <w:ind w:firstLine="0"/>
              <w:jc w:val="left"/>
              <w:rPr/>
            </w:pPr>
            <w:r>
              <w:rPr>
                <w:rStyle w:val="Основнойтекст(2)+10;5pt"/>
              </w:rPr>
              <w:t>"Детсад"</w:t>
            </w:r>
          </w:p>
        </w:tc>
        <w:tc>
          <w:tcPr>
            <w:cnfStyle w:val="000010010000"/>
            <w:tcW w:w="782" w:type="dxa"/>
            <w:tcBorders>
              <w:top w:val="single" w:color="auto" w:sz="4" w:space="0"/>
              <w:left w:val="single" w:color="auto" w:sz="4" w:space="0"/>
            </w:tcBorders>
            <w:shd w:val="clear" w:color="auto" w:fill="ffffff"/>
            <w:vAlign w:val="bottom"/>
          </w:tcPr>
          <w:p w14:paraId="00000498">
            <w:pPr>
              <w:pStyle w:val="Основнойтекст(2)1"/>
              <w:framePr w:hAnchor="text" w:vAnchor="text" w:w="8299" w:wrap="notBeside" w:y="1"/>
              <w:shd w:val="clear" w:color="auto" w:fill="auto"/>
              <w:spacing w:line="210" w:lineRule="exact"/>
              <w:ind w:firstLine="0"/>
              <w:jc w:val="center"/>
              <w:rPr/>
            </w:pPr>
            <w:r>
              <w:rPr>
                <w:rStyle w:val="Основнойтекст(2)+10;5pt"/>
              </w:rPr>
              <w:t>0</w:t>
            </w:r>
          </w:p>
        </w:tc>
        <w:tc>
          <w:tcPr>
            <w:cnfStyle w:val="000001010000"/>
            <w:tcW w:w="1085" w:type="dxa"/>
            <w:tcBorders>
              <w:top w:val="single" w:color="auto" w:sz="4" w:space="0"/>
              <w:left w:val="single" w:color="auto" w:sz="4" w:space="0"/>
            </w:tcBorders>
            <w:shd w:val="clear" w:color="auto" w:fill="ffffff"/>
            <w:vAlign w:val="bottom"/>
          </w:tcPr>
          <w:p w14:paraId="00000499">
            <w:pPr>
              <w:pStyle w:val="Основнойтекст(2)1"/>
              <w:framePr w:hAnchor="text" w:vAnchor="text" w:w="8299" w:wrap="notBeside" w:y="1"/>
              <w:shd w:val="clear" w:color="auto" w:fill="auto"/>
              <w:spacing w:line="210" w:lineRule="exact"/>
              <w:ind w:firstLine="0"/>
              <w:jc w:val="center"/>
              <w:rPr/>
            </w:pPr>
            <w:r>
              <w:rPr>
                <w:rStyle w:val="Основнойтекст(2)+10;5pt"/>
              </w:rPr>
              <w:t>0</w:t>
            </w:r>
          </w:p>
        </w:tc>
        <w:tc>
          <w:tcPr>
            <w:cnfStyle w:val="000010010000"/>
            <w:tcW w:w="782" w:type="dxa"/>
            <w:tcBorders>
              <w:top w:val="single" w:color="auto" w:sz="4" w:space="0"/>
              <w:left w:val="single" w:color="auto" w:sz="4" w:space="0"/>
            </w:tcBorders>
            <w:shd w:val="clear" w:color="auto" w:fill="ffffff"/>
            <w:vAlign w:val="bottom"/>
          </w:tcPr>
          <w:p w14:paraId="0000049A">
            <w:pPr>
              <w:pStyle w:val="Основнойтекст(2)1"/>
              <w:framePr w:hAnchor="text" w:vAnchor="text" w:w="8299" w:wrap="notBeside" w:y="1"/>
              <w:shd w:val="clear" w:color="auto" w:fill="auto"/>
              <w:spacing w:line="210" w:lineRule="exact"/>
              <w:ind w:firstLine="0"/>
              <w:jc w:val="center"/>
              <w:rPr/>
            </w:pPr>
            <w:r>
              <w:rPr>
                <w:rStyle w:val="Основнойтекст(2)+10;5pt"/>
              </w:rPr>
              <w:t>1</w:t>
            </w:r>
          </w:p>
        </w:tc>
        <w:tc>
          <w:tcPr>
            <w:cnfStyle w:val="000001010000"/>
            <w:tcW w:w="1090" w:type="dxa"/>
            <w:tcBorders>
              <w:top w:val="single" w:color="auto" w:sz="4" w:space="0"/>
              <w:left w:val="single" w:color="auto" w:sz="4" w:space="0"/>
            </w:tcBorders>
            <w:shd w:val="clear" w:color="auto" w:fill="ffffff"/>
            <w:vAlign w:val="bottom"/>
          </w:tcPr>
          <w:p w14:paraId="0000049B">
            <w:pPr>
              <w:pStyle w:val="Основнойтекст(2)1"/>
              <w:framePr w:hAnchor="text" w:vAnchor="text" w:w="8299" w:wrap="notBeside" w:y="1"/>
              <w:shd w:val="clear" w:color="auto" w:fill="auto"/>
              <w:spacing w:line="210" w:lineRule="exact"/>
              <w:ind w:firstLine="0"/>
              <w:jc w:val="center"/>
              <w:rPr/>
            </w:pPr>
            <w:r>
              <w:rPr>
                <w:rStyle w:val="Основнойтекст(2)+10;5pt"/>
              </w:rPr>
              <w:t>255</w:t>
            </w:r>
          </w:p>
        </w:tc>
        <w:tc>
          <w:tcPr>
            <w:cnfStyle w:val="000010010000"/>
            <w:tcW w:w="778" w:type="dxa"/>
            <w:tcBorders>
              <w:top w:val="single" w:color="auto" w:sz="4" w:space="0"/>
              <w:left w:val="single" w:color="auto" w:sz="4" w:space="0"/>
            </w:tcBorders>
            <w:shd w:val="clear" w:color="auto" w:fill="ffffff"/>
            <w:vAlign w:val="bottom"/>
          </w:tcPr>
          <w:p w14:paraId="0000049C">
            <w:pPr>
              <w:pStyle w:val="Основнойтекст(2)1"/>
              <w:framePr w:hAnchor="text" w:vAnchor="text" w:w="8299" w:wrap="notBeside" w:y="1"/>
              <w:shd w:val="clear" w:color="auto" w:fill="auto"/>
              <w:spacing w:line="210" w:lineRule="exact"/>
              <w:ind w:firstLine="0"/>
              <w:jc w:val="center"/>
              <w:rPr/>
            </w:pPr>
            <w:r>
              <w:rPr>
                <w:rStyle w:val="Основнойтекст(2)+10;5pt"/>
              </w:rPr>
              <w:t>1</w:t>
            </w:r>
          </w:p>
        </w:tc>
        <w:tc>
          <w:tcPr>
            <w:cnfStyle w:val="000001010000"/>
            <w:tcW w:w="1099" w:type="dxa"/>
            <w:tcBorders>
              <w:top w:val="single" w:color="auto" w:sz="4" w:space="0"/>
              <w:left w:val="single" w:color="auto" w:sz="4" w:space="0"/>
              <w:right w:val="single" w:color="auto" w:sz="4" w:space="0"/>
            </w:tcBorders>
            <w:shd w:val="clear" w:color="auto" w:fill="ffffff"/>
            <w:vAlign w:val="bottom"/>
          </w:tcPr>
          <w:p w14:paraId="0000049D">
            <w:pPr>
              <w:pStyle w:val="Основнойтекст(2)1"/>
              <w:framePr w:hAnchor="text" w:vAnchor="text" w:w="8299" w:wrap="notBeside" w:y="1"/>
              <w:shd w:val="clear" w:color="auto" w:fill="auto"/>
              <w:spacing w:line="210" w:lineRule="exact"/>
              <w:ind w:firstLine="0"/>
              <w:jc w:val="center"/>
              <w:rPr/>
            </w:pPr>
            <w:r>
              <w:rPr>
                <w:rStyle w:val="Основнойтекст(2)+10;5pt"/>
              </w:rPr>
              <w:t>255</w:t>
            </w:r>
          </w:p>
        </w:tc>
      </w:tr>
      <w:tr>
        <w:trPr>
          <w:trHeight w:val="322" w:hRule="exact"/>
        </w:trPr>
        <w:tc>
          <w:tcPr>
            <w:cnfStyle w:val="000010100000"/>
            <w:tcW w:w="542" w:type="dxa"/>
            <w:tcBorders>
              <w:top w:val="single" w:color="auto" w:sz="4" w:space="0"/>
              <w:left w:val="single" w:color="auto" w:sz="4" w:space="0"/>
              <w:bottom w:val="single" w:color="auto" w:sz="4" w:space="0"/>
            </w:tcBorders>
            <w:shd w:val="clear" w:color="auto" w:fill="ffffff"/>
            <w:vAlign w:val="bottom"/>
          </w:tcPr>
          <w:p w14:paraId="0000049E">
            <w:pPr>
              <w:pStyle w:val="Основнойтекст(2)1"/>
              <w:framePr w:hAnchor="text" w:vAnchor="text" w:w="8299" w:wrap="notBeside" w:y="1"/>
              <w:shd w:val="clear" w:color="auto" w:fill="auto"/>
              <w:spacing w:line="210" w:lineRule="exact"/>
              <w:ind w:left="240" w:firstLine="0"/>
              <w:jc w:val="left"/>
              <w:rPr/>
            </w:pPr>
            <w:r>
              <w:rPr>
                <w:rStyle w:val="Основнойтекст(2)+10;5pt"/>
              </w:rPr>
              <w:t>4</w:t>
            </w:r>
          </w:p>
        </w:tc>
        <w:tc>
          <w:tcPr>
            <w:cnfStyle w:val="000001100000"/>
            <w:tcW w:w="2141" w:type="dxa"/>
            <w:tcBorders>
              <w:top w:val="single" w:color="auto" w:sz="4" w:space="0"/>
              <w:left w:val="single" w:color="auto" w:sz="4" w:space="0"/>
              <w:bottom w:val="single" w:color="auto" w:sz="4" w:space="0"/>
            </w:tcBorders>
            <w:shd w:val="clear" w:color="auto" w:fill="ffffff"/>
            <w:vAlign w:val="bottom"/>
          </w:tcPr>
          <w:p w14:paraId="0000049F">
            <w:pPr>
              <w:pStyle w:val="Основнойтекст(2)1"/>
              <w:framePr w:hAnchor="text" w:vAnchor="text" w:w="8299" w:wrap="notBeside" w:y="1"/>
              <w:shd w:val="clear" w:color="auto" w:fill="auto"/>
              <w:spacing w:line="210" w:lineRule="exact"/>
              <w:ind w:firstLine="0"/>
              <w:jc w:val="left"/>
              <w:rPr/>
            </w:pPr>
            <w:r>
              <w:rPr>
                <w:rStyle w:val="Основнойтекст(2)+10;5pt"/>
              </w:rPr>
              <w:t>"Центральная"</w:t>
            </w:r>
          </w:p>
        </w:tc>
        <w:tc>
          <w:tcPr>
            <w:cnfStyle w:val="000010100000"/>
            <w:tcW w:w="782" w:type="dxa"/>
            <w:tcBorders>
              <w:top w:val="single" w:color="auto" w:sz="4" w:space="0"/>
              <w:left w:val="single" w:color="auto" w:sz="4" w:space="0"/>
              <w:bottom w:val="single" w:color="auto" w:sz="4" w:space="0"/>
            </w:tcBorders>
            <w:shd w:val="clear" w:color="auto" w:fill="ffffff"/>
            <w:vAlign w:val="bottom"/>
          </w:tcPr>
          <w:p w14:paraId="000004A0">
            <w:pPr>
              <w:pStyle w:val="Основнойтекст(2)1"/>
              <w:framePr w:hAnchor="text" w:vAnchor="text" w:w="8299" w:wrap="notBeside" w:y="1"/>
              <w:shd w:val="clear" w:color="auto" w:fill="auto"/>
              <w:spacing w:line="210" w:lineRule="exact"/>
              <w:ind w:firstLine="0"/>
              <w:jc w:val="center"/>
              <w:rPr/>
            </w:pPr>
            <w:r>
              <w:rPr>
                <w:rStyle w:val="Основнойтекст(2)+10;5pt"/>
              </w:rPr>
              <w:t>4</w:t>
            </w:r>
          </w:p>
        </w:tc>
        <w:tc>
          <w:tcPr>
            <w:cnfStyle w:val="000001100000"/>
            <w:tcW w:w="1085" w:type="dxa"/>
            <w:tcBorders>
              <w:top w:val="single" w:color="auto" w:sz="4" w:space="0"/>
              <w:left w:val="single" w:color="auto" w:sz="4" w:space="0"/>
              <w:bottom w:val="single" w:color="auto" w:sz="4" w:space="0"/>
            </w:tcBorders>
            <w:shd w:val="clear" w:color="auto" w:fill="ffffff"/>
            <w:vAlign w:val="bottom"/>
          </w:tcPr>
          <w:p w14:paraId="000004A1">
            <w:pPr>
              <w:pStyle w:val="Основнойтекст(2)1"/>
              <w:framePr w:hAnchor="text" w:vAnchor="text" w:w="8299" w:wrap="notBeside" w:y="1"/>
              <w:shd w:val="clear" w:color="auto" w:fill="auto"/>
              <w:spacing w:line="210" w:lineRule="exact"/>
              <w:ind w:firstLine="0"/>
              <w:jc w:val="center"/>
              <w:rPr>
                <w:rStyle w:val="Основнойтекст(2)+10;5pt"/>
                <w:rFonts w:ascii="Times New Roman" w:cs="Times New Roman" w:eastAsia="Times New Roman" w:hAnsi="Times New Roman"/>
                <w:color w:val="000000"/>
                <w:sz w:val="20"/>
                <w:szCs w:val="20"/>
              </w:rPr>
            </w:pPr>
            <w:r>
              <w:rPr>
                <w:rStyle w:val="Основнойтекст(2)+10;5pt"/>
                <w:rFonts w:ascii="Times New Roman" w:cs="Times New Roman" w:eastAsia="Times New Roman" w:hAnsi="Times New Roman"/>
                <w:color w:val="000000"/>
                <w:sz w:val="20"/>
                <w:szCs w:val="20"/>
              </w:rPr>
              <w:t>1666,3</w:t>
            </w:r>
          </w:p>
        </w:tc>
        <w:tc>
          <w:tcPr>
            <w:cnfStyle w:val="000010100000"/>
            <w:tcW w:w="782" w:type="dxa"/>
            <w:tcBorders>
              <w:top w:val="single" w:color="auto" w:sz="4" w:space="0"/>
              <w:left w:val="single" w:color="auto" w:sz="4" w:space="0"/>
              <w:bottom w:val="single" w:color="auto" w:sz="4" w:space="0"/>
            </w:tcBorders>
            <w:shd w:val="clear" w:color="auto" w:fill="ffffff"/>
            <w:vAlign w:val="bottom"/>
          </w:tcPr>
          <w:p w14:paraId="000004A2">
            <w:pPr>
              <w:pStyle w:val="Основнойтекст(2)1"/>
              <w:framePr w:hAnchor="text" w:vAnchor="text" w:w="8299" w:wrap="notBeside" w:y="1"/>
              <w:shd w:val="clear" w:color="auto" w:fill="auto"/>
              <w:spacing w:line="210" w:lineRule="exact"/>
              <w:ind w:firstLine="0"/>
              <w:jc w:val="center"/>
              <w:rPr>
                <w:rStyle w:val="Основнойтекст(2)+10;5pt"/>
                <w:rFonts w:ascii="Times New Roman" w:cs="Times New Roman" w:eastAsia="Times New Roman" w:hAnsi="Times New Roman"/>
                <w:color w:val="000000"/>
                <w:sz w:val="20"/>
                <w:szCs w:val="20"/>
              </w:rPr>
            </w:pPr>
            <w:r>
              <w:rPr>
                <w:rStyle w:val="Основнойтекст(2)+10;5pt"/>
                <w:rFonts w:ascii="Times New Roman" w:cs="Times New Roman" w:eastAsia="Times New Roman" w:hAnsi="Times New Roman"/>
                <w:color w:val="000000"/>
                <w:sz w:val="20"/>
                <w:szCs w:val="20"/>
              </w:rPr>
              <w:t>1</w:t>
            </w:r>
          </w:p>
        </w:tc>
        <w:tc>
          <w:tcPr>
            <w:cnfStyle w:val="000001100000"/>
            <w:tcW w:w="1090" w:type="dxa"/>
            <w:tcBorders>
              <w:top w:val="single" w:color="auto" w:sz="4" w:space="0"/>
              <w:left w:val="single" w:color="auto" w:sz="4" w:space="0"/>
              <w:bottom w:val="single" w:color="auto" w:sz="4" w:space="0"/>
            </w:tcBorders>
            <w:shd w:val="clear" w:color="auto" w:fill="ffffff"/>
            <w:vAlign w:val="bottom"/>
          </w:tcPr>
          <w:p w14:paraId="000004A3">
            <w:pPr>
              <w:pStyle w:val="Основнойтекст(2)1"/>
              <w:framePr w:hAnchor="text" w:vAnchor="text" w:w="8299" w:wrap="notBeside" w:y="1"/>
              <w:shd w:val="clear" w:color="auto" w:fill="auto"/>
              <w:spacing w:line="210" w:lineRule="exact"/>
              <w:ind w:firstLine="0"/>
              <w:jc w:val="center"/>
              <w:rPr>
                <w:rStyle w:val="Основнойтекст(2)+10;5pt"/>
                <w:rFonts w:ascii="Times New Roman" w:cs="Times New Roman" w:eastAsia="Times New Roman" w:hAnsi="Times New Roman"/>
                <w:color w:val="000000"/>
                <w:sz w:val="20"/>
                <w:szCs w:val="20"/>
              </w:rPr>
            </w:pPr>
            <w:r>
              <w:rPr>
                <w:rStyle w:val="Основнойтекст(2)+10;5pt"/>
                <w:rFonts w:ascii="Times New Roman" w:cs="Times New Roman" w:eastAsia="Times New Roman" w:hAnsi="Times New Roman"/>
                <w:color w:val="000000"/>
                <w:sz w:val="20"/>
                <w:szCs w:val="20"/>
              </w:rPr>
              <w:t>30</w:t>
            </w:r>
          </w:p>
        </w:tc>
        <w:tc>
          <w:tcPr>
            <w:cnfStyle w:val="000010100000"/>
            <w:tcW w:w="778" w:type="dxa"/>
            <w:tcBorders>
              <w:top w:val="single" w:color="auto" w:sz="4" w:space="0"/>
              <w:left w:val="single" w:color="auto" w:sz="4" w:space="0"/>
              <w:bottom w:val="single" w:color="auto" w:sz="4" w:space="0"/>
            </w:tcBorders>
            <w:shd w:val="clear" w:color="auto" w:fill="ffffff"/>
            <w:vAlign w:val="bottom"/>
          </w:tcPr>
          <w:p w14:paraId="000004A4">
            <w:pPr>
              <w:pStyle w:val="Основнойтекст(2)1"/>
              <w:framePr w:hAnchor="text" w:vAnchor="text" w:w="8299" w:wrap="notBeside" w:y="1"/>
              <w:shd w:val="clear" w:color="auto" w:fill="auto"/>
              <w:spacing w:line="210" w:lineRule="exact"/>
              <w:ind w:firstLine="0"/>
              <w:jc w:val="center"/>
              <w:rPr>
                <w:rStyle w:val="Основнойтекст(2)+10;5pt"/>
                <w:rFonts w:ascii="Times New Roman" w:cs="Times New Roman" w:eastAsia="Times New Roman" w:hAnsi="Times New Roman"/>
                <w:color w:val="000000"/>
                <w:sz w:val="20"/>
                <w:szCs w:val="20"/>
              </w:rPr>
            </w:pPr>
            <w:r>
              <w:rPr>
                <w:rStyle w:val="Основнойтекст(2)+10;5pt"/>
                <w:rFonts w:ascii="Times New Roman" w:cs="Times New Roman" w:eastAsia="Times New Roman" w:hAnsi="Times New Roman"/>
                <w:color w:val="000000"/>
                <w:sz w:val="20"/>
                <w:szCs w:val="20"/>
              </w:rPr>
              <w:t>5</w:t>
            </w:r>
          </w:p>
        </w:tc>
        <w:tc>
          <w:tcPr>
            <w:cnfStyle w:val="000001100000"/>
            <w:tcW w:w="1099" w:type="dxa"/>
            <w:tcBorders>
              <w:top w:val="single" w:color="auto" w:sz="4" w:space="0"/>
              <w:left w:val="single" w:color="auto" w:sz="4" w:space="0"/>
              <w:bottom w:val="single" w:color="auto" w:sz="4" w:space="0"/>
              <w:right w:val="single" w:color="auto" w:sz="4" w:space="0"/>
            </w:tcBorders>
            <w:shd w:val="clear" w:color="auto" w:fill="ffffff"/>
            <w:vAlign w:val="bottom"/>
          </w:tcPr>
          <w:p w14:paraId="000004A5">
            <w:pPr>
              <w:pStyle w:val="Основнойтекст(2)1"/>
              <w:framePr w:hAnchor="text" w:vAnchor="text" w:w="8299" w:wrap="notBeside" w:y="1"/>
              <w:shd w:val="clear" w:color="auto" w:fill="auto"/>
              <w:spacing w:line="210" w:lineRule="exact"/>
              <w:ind w:firstLine="0"/>
              <w:jc w:val="center"/>
              <w:rPr>
                <w:rStyle w:val="Основнойтекст(2)+10;5pt"/>
                <w:rFonts w:ascii="Times New Roman" w:cs="Times New Roman" w:eastAsia="Times New Roman" w:hAnsi="Times New Roman"/>
                <w:color w:val="000000"/>
                <w:sz w:val="20"/>
                <w:szCs w:val="20"/>
              </w:rPr>
            </w:pPr>
            <w:r>
              <w:rPr>
                <w:rStyle w:val="Основнойтекст(2)+10;5pt"/>
                <w:rFonts w:ascii="Times New Roman" w:cs="Times New Roman" w:eastAsia="Times New Roman" w:hAnsi="Times New Roman"/>
                <w:color w:val="000000"/>
                <w:sz w:val="20"/>
                <w:szCs w:val="20"/>
              </w:rPr>
              <w:t>1696,3</w:t>
            </w:r>
          </w:p>
        </w:tc>
      </w:tr>
    </w:tbl>
    <w:p w14:paraId="000004A6">
      <w:pPr>
        <w:framePr w:hAnchor="text" w:vAnchor="text" w:w="8299" w:wrap="notBeside" w:y="1"/>
        <w:rPr>
          <w:sz w:val="2"/>
          <w:szCs w:val="2"/>
        </w:rPr>
      </w:pPr>
    </w:p>
    <w:p w14:paraId="000004A7">
      <w:pPr>
        <w:rPr>
          <w:sz w:val="2"/>
          <w:szCs w:val="2"/>
        </w:rPr>
        <w:sectPr>
          <w:pgSz w:w="12240" w:h="15840"/>
          <w:pgMar w:top="905" w:right="706" w:bottom="905" w:left="1546" w:header="0" w:footer="3" w:gutter="0"/>
          <w:cols w:space="720"/>
        </w:sectPr>
      </w:pPr>
    </w:p>
    <w:p w14:paraId="000004A8">
      <w:pPr>
        <w:pStyle w:val="Подписьктаблице1"/>
        <w:framePr w:hAnchor="text" w:vAnchor="text" w:w="8789" w:wrap="notBeside" w:y="1"/>
        <w:shd w:val="clear" w:color="auto" w:fill="auto"/>
        <w:spacing w:line="280" w:lineRule="exact"/>
        <w:jc w:val="right"/>
        <w:rPr>
          <w:rStyle w:val="Подписьктаблице"/>
          <w:b/>
          <w:bCs/>
        </w:rPr>
      </w:pPr>
      <w:r>
        <w:rPr>
          <w:rStyle w:val="Подписьктаблице"/>
          <w:b/>
          <w:bCs/>
        </w:rPr>
        <w:t>Табл. 5-2</w:t>
      </w:r>
    </w:p>
    <w:p w14:paraId="000004A9">
      <w:pPr>
        <w:pStyle w:val="Подписьктаблице1"/>
        <w:framePr w:hAnchor="text" w:vAnchor="text" w:w="8789" w:wrap="notBeside" w:y="1"/>
        <w:shd w:val="clear" w:color="auto" w:fill="auto"/>
        <w:spacing w:line="280" w:lineRule="exact"/>
        <w:rPr/>
      </w:pPr>
      <w:r>
        <w:rPr>
          <w:rStyle w:val="Подписьктаблице"/>
          <w:b/>
          <w:bCs/>
        </w:rPr>
        <w:t>Характеристики групп тепловых потребителей</w:t>
      </w:r>
    </w:p>
    <w:tbl>
      <w:tblPr>
        <w:tblOverlap w:val="never"/>
        <w:tblW w:w="0" w:type="auto"/>
        <w:tblLayout w:type="fixed"/>
        <w:tblCellMar>
          <w:left w:w="10" w:type="dxa"/>
          <w:right w:w="10" w:type="dxa"/>
        </w:tblCellMar>
        <w:tblLook w:val="0000"/>
      </w:tblPr>
      <w:tblGrid>
        <w:gridCol w:w="523"/>
        <w:gridCol w:w="2242"/>
        <w:gridCol w:w="941"/>
        <w:gridCol w:w="1118"/>
        <w:gridCol w:w="758"/>
        <w:gridCol w:w="864"/>
        <w:gridCol w:w="730"/>
        <w:gridCol w:w="701"/>
        <w:gridCol w:w="912"/>
      </w:tblGrid>
      <w:tr>
        <w:trPr>
          <w:trHeight w:val="317" w:hRule="exact"/>
        </w:trPr>
        <w:tc>
          <w:tcPr>
            <w:cnfStyle w:val="000010100000"/>
            <w:tcW w:w="523" w:type="dxa"/>
            <w:vMerge w:val="restart"/>
            <w:tcBorders>
              <w:top w:val="single" w:color="auto" w:sz="4" w:space="0"/>
              <w:left w:val="single" w:color="auto" w:sz="4" w:space="0"/>
            </w:tcBorders>
            <w:shd w:val="clear" w:color="auto" w:fill="ffffff"/>
            <w:vAlign w:val="center"/>
          </w:tcPr>
          <w:p w14:paraId="000004AA">
            <w:pPr>
              <w:pStyle w:val="Основнойтекст(2)1"/>
              <w:framePr w:hAnchor="text" w:vAnchor="text" w:w="8789" w:wrap="notBeside" w:y="1"/>
              <w:shd w:val="clear" w:color="auto" w:fill="auto"/>
              <w:spacing w:line="210" w:lineRule="exact"/>
              <w:ind w:left="160" w:firstLine="0"/>
              <w:jc w:val="left"/>
              <w:rPr/>
            </w:pPr>
            <w:r>
              <w:rPr>
                <w:rStyle w:val="Основнойтекст(2)+10;5pt;Полужирный"/>
              </w:rPr>
              <w:t>№</w:t>
            </w:r>
          </w:p>
        </w:tc>
        <w:tc>
          <w:tcPr>
            <w:cnfStyle w:val="000001100000"/>
            <w:tcW w:w="2242" w:type="dxa"/>
            <w:vMerge w:val="restart"/>
            <w:tcBorders>
              <w:top w:val="single" w:color="auto" w:sz="4" w:space="0"/>
              <w:left w:val="single" w:color="auto" w:sz="4" w:space="0"/>
            </w:tcBorders>
            <w:shd w:val="clear" w:color="auto" w:fill="ffffff"/>
            <w:vAlign w:val="center"/>
          </w:tcPr>
          <w:p w14:paraId="000004AB">
            <w:pPr>
              <w:pStyle w:val="Основнойтекст(2)1"/>
              <w:framePr w:hAnchor="text" w:vAnchor="text" w:w="8789" w:wrap="notBeside" w:y="1"/>
              <w:shd w:val="clear" w:color="auto" w:fill="auto"/>
              <w:spacing w:line="254" w:lineRule="exact"/>
              <w:ind w:firstLine="0"/>
              <w:jc w:val="center"/>
              <w:rPr/>
            </w:pPr>
            <w:r>
              <w:rPr>
                <w:rStyle w:val="Основнойтекст(2)+10;5pt;Полужирный"/>
              </w:rPr>
              <w:t>Система, группа зданий</w:t>
            </w:r>
          </w:p>
        </w:tc>
        <w:tc>
          <w:tcPr>
            <w:cnfStyle w:val="000010100000"/>
            <w:tcW w:w="941" w:type="dxa"/>
            <w:vMerge w:val="restart"/>
            <w:tcBorders>
              <w:top w:val="single" w:color="auto" w:sz="4" w:space="0"/>
              <w:left w:val="single" w:color="auto" w:sz="4" w:space="0"/>
            </w:tcBorders>
            <w:shd w:val="clear" w:color="auto" w:fill="ffffff"/>
            <w:vAlign w:val="center"/>
          </w:tcPr>
          <w:p w14:paraId="000004AC">
            <w:pPr>
              <w:pStyle w:val="Основнойтекст(2)1"/>
              <w:framePr w:hAnchor="text" w:vAnchor="text" w:w="8789" w:wrap="notBeside" w:y="1"/>
              <w:shd w:val="clear" w:color="auto" w:fill="auto"/>
              <w:spacing w:after="60" w:line="210" w:lineRule="exact"/>
              <w:ind w:firstLine="0"/>
              <w:jc w:val="left"/>
              <w:rPr/>
            </w:pPr>
            <w:r>
              <w:rPr>
                <w:rStyle w:val="Основнойтекст(2)+10;5pt;Полужирный"/>
              </w:rPr>
              <w:t>Кол-во</w:t>
            </w:r>
          </w:p>
          <w:p w14:paraId="000004AD">
            <w:pPr>
              <w:pStyle w:val="Основнойтекст(2)1"/>
              <w:framePr w:hAnchor="text" w:vAnchor="text" w:w="8789" w:wrap="notBeside" w:y="1"/>
              <w:shd w:val="clear" w:color="auto" w:fill="auto"/>
              <w:spacing w:before="60" w:line="210" w:lineRule="exact"/>
              <w:ind w:firstLine="0"/>
              <w:jc w:val="left"/>
              <w:rPr/>
            </w:pPr>
            <w:r>
              <w:rPr>
                <w:rStyle w:val="Основнойтекст(2)+10;5pt;Полужирный"/>
              </w:rPr>
              <w:t>зданий</w:t>
            </w:r>
          </w:p>
        </w:tc>
        <w:tc>
          <w:tcPr>
            <w:cnfStyle w:val="000001100000"/>
            <w:tcW w:w="1876" w:type="dxa"/>
            <w:gridSpan w:val="2"/>
            <w:tcBorders>
              <w:top w:val="single" w:color="auto" w:sz="4" w:space="0"/>
              <w:left w:val="single" w:color="auto" w:sz="4" w:space="0"/>
            </w:tcBorders>
            <w:shd w:val="clear" w:color="auto" w:fill="ffffff"/>
            <w:vAlign w:val="bottom"/>
          </w:tcPr>
          <w:p w14:paraId="000004AE">
            <w:pPr>
              <w:pStyle w:val="Основнойтекст(2)1"/>
              <w:framePr w:hAnchor="text" w:vAnchor="text" w:w="8789" w:wrap="notBeside" w:y="1"/>
              <w:shd w:val="clear" w:color="auto" w:fill="auto"/>
              <w:spacing w:line="210" w:lineRule="exact"/>
              <w:ind w:firstLine="0"/>
              <w:jc w:val="left"/>
              <w:rPr/>
            </w:pPr>
            <w:r>
              <w:rPr>
                <w:rStyle w:val="Основнойтекст(2)+10;5pt;Полужирный"/>
              </w:rPr>
              <w:t>Общая площадь</w:t>
            </w:r>
          </w:p>
        </w:tc>
        <w:tc>
          <w:tcPr>
            <w:cnfStyle w:val="000010100000"/>
            <w:tcW w:w="3207" w:type="dxa"/>
            <w:gridSpan w:val="4"/>
            <w:tcBorders>
              <w:top w:val="single" w:color="auto" w:sz="4" w:space="0"/>
              <w:left w:val="single" w:color="auto" w:sz="4" w:space="0"/>
              <w:right w:val="single" w:color="auto" w:sz="4" w:space="0"/>
            </w:tcBorders>
            <w:shd w:val="clear" w:color="auto" w:fill="ffffff"/>
            <w:vAlign w:val="bottom"/>
          </w:tcPr>
          <w:p w14:paraId="000004AF">
            <w:pPr>
              <w:pStyle w:val="Основнойтекст(2)1"/>
              <w:framePr w:hAnchor="text" w:vAnchor="text" w:w="8789" w:wrap="notBeside" w:y="1"/>
              <w:shd w:val="clear" w:color="auto" w:fill="auto"/>
              <w:spacing w:line="210" w:lineRule="exact"/>
              <w:ind w:left="260" w:firstLine="0"/>
              <w:jc w:val="left"/>
              <w:rPr/>
            </w:pPr>
            <w:r>
              <w:rPr>
                <w:rStyle w:val="Основнойтекст(2)+10;5pt;Полужирный"/>
              </w:rPr>
              <w:t xml:space="preserve">Расчетная нагрузка, </w:t>
            </w:r>
            <w:r>
              <w:rPr>
                <w:rStyle w:val="Основнойтекст(2)+10;5pt;Курсив"/>
              </w:rPr>
              <w:t>Гкал/ч</w:t>
            </w:r>
          </w:p>
        </w:tc>
      </w:tr>
      <w:tr>
        <w:trPr>
          <w:trHeight w:val="614" w:hRule="exact"/>
        </w:trPr>
        <w:tc>
          <w:tcPr>
            <w:cnfStyle w:val="000010010000"/>
            <w:tcW w:w="523" w:type="dxa"/>
            <w:vMerge w:val="continue"/>
            <w:tcBorders>
              <w:left w:val="single" w:color="auto" w:sz="4" w:space="0"/>
            </w:tcBorders>
            <w:shd w:val="clear" w:color="auto" w:fill="ffffff"/>
            <w:vAlign w:val="center"/>
          </w:tcPr>
          <w:p w14:paraId="000004B0">
            <w:pPr>
              <w:framePr w:hAnchor="text" w:vAnchor="text" w:w="8789" w:wrap="notBeside" w:y="1"/>
              <w:rPr/>
            </w:pPr>
          </w:p>
        </w:tc>
        <w:tc>
          <w:tcPr>
            <w:cnfStyle w:val="000001010000"/>
            <w:tcW w:w="2242" w:type="dxa"/>
            <w:vMerge w:val="continue"/>
            <w:tcBorders>
              <w:left w:val="single" w:color="auto" w:sz="4" w:space="0"/>
            </w:tcBorders>
            <w:shd w:val="clear" w:color="auto" w:fill="ffffff"/>
            <w:vAlign w:val="center"/>
          </w:tcPr>
          <w:p w14:paraId="000004B1">
            <w:pPr>
              <w:framePr w:hAnchor="text" w:vAnchor="text" w:w="8789" w:wrap="notBeside" w:y="1"/>
              <w:rPr/>
            </w:pPr>
          </w:p>
        </w:tc>
        <w:tc>
          <w:tcPr>
            <w:cnfStyle w:val="000010010000"/>
            <w:tcW w:w="941" w:type="dxa"/>
            <w:vMerge w:val="continue"/>
            <w:tcBorders>
              <w:left w:val="single" w:color="auto" w:sz="4" w:space="0"/>
            </w:tcBorders>
            <w:shd w:val="clear" w:color="auto" w:fill="ffffff"/>
            <w:vAlign w:val="center"/>
          </w:tcPr>
          <w:p w14:paraId="000004B2">
            <w:pPr>
              <w:framePr w:hAnchor="text" w:vAnchor="text" w:w="8789" w:wrap="notBeside" w:y="1"/>
              <w:rPr/>
            </w:pPr>
          </w:p>
        </w:tc>
        <w:tc>
          <w:tcPr>
            <w:cnfStyle w:val="000001010000"/>
            <w:tcW w:w="1118" w:type="dxa"/>
            <w:tcBorders>
              <w:top w:val="single" w:color="auto" w:sz="4" w:space="0"/>
              <w:left w:val="single" w:color="auto" w:sz="4" w:space="0"/>
            </w:tcBorders>
            <w:shd w:val="clear" w:color="auto" w:fill="ffffff"/>
            <w:vAlign w:val="center"/>
          </w:tcPr>
          <w:p w14:paraId="000004B3">
            <w:pPr>
              <w:pStyle w:val="Основнойтекст(2)1"/>
              <w:framePr w:hAnchor="text" w:vAnchor="text" w:w="8789" w:wrap="notBeside" w:y="1"/>
              <w:shd w:val="clear" w:color="auto" w:fill="auto"/>
              <w:spacing w:line="210" w:lineRule="exact"/>
              <w:ind w:firstLine="0"/>
              <w:jc w:val="center"/>
              <w:rPr/>
            </w:pPr>
            <w:r>
              <w:rPr>
                <w:rStyle w:val="Основнойтекст(2)+10;5pt;Курсив"/>
              </w:rPr>
              <w:t>м2</w:t>
            </w:r>
          </w:p>
        </w:tc>
        <w:tc>
          <w:tcPr>
            <w:cnfStyle w:val="000010010000"/>
            <w:tcW w:w="758" w:type="dxa"/>
            <w:tcBorders>
              <w:top w:val="single" w:color="auto" w:sz="4" w:space="0"/>
              <w:left w:val="single" w:color="auto" w:sz="4" w:space="0"/>
            </w:tcBorders>
            <w:shd w:val="clear" w:color="auto" w:fill="ffffff"/>
            <w:vAlign w:val="center"/>
          </w:tcPr>
          <w:p w14:paraId="000004B4">
            <w:pPr>
              <w:pStyle w:val="Основнойтекст(2)1"/>
              <w:framePr w:hAnchor="text" w:vAnchor="text" w:w="8789" w:wrap="notBeside" w:y="1"/>
              <w:shd w:val="clear" w:color="auto" w:fill="auto"/>
              <w:spacing w:line="210" w:lineRule="exact"/>
              <w:ind w:firstLine="0"/>
              <w:jc w:val="center"/>
              <w:rPr/>
            </w:pPr>
            <w:r>
              <w:rPr>
                <w:rStyle w:val="Основнойтекст(2)+10;5pt;Курсив"/>
              </w:rPr>
              <w:t>%</w:t>
            </w:r>
          </w:p>
        </w:tc>
        <w:tc>
          <w:tcPr>
            <w:cnfStyle w:val="000001010000"/>
            <w:tcW w:w="864" w:type="dxa"/>
            <w:tcBorders>
              <w:top w:val="single" w:color="auto" w:sz="4" w:space="0"/>
              <w:left w:val="single" w:color="auto" w:sz="4" w:space="0"/>
            </w:tcBorders>
            <w:shd w:val="clear" w:color="auto" w:fill="ffffff"/>
            <w:vAlign w:val="center"/>
          </w:tcPr>
          <w:p w14:paraId="000004B5">
            <w:pPr>
              <w:pStyle w:val="Основнойтекст(2)1"/>
              <w:framePr w:hAnchor="text" w:vAnchor="text" w:w="8789" w:wrap="notBeside" w:y="1"/>
              <w:shd w:val="clear" w:color="auto" w:fill="auto"/>
              <w:spacing w:line="210" w:lineRule="exact"/>
              <w:ind w:left="180" w:firstLine="0"/>
              <w:jc w:val="left"/>
              <w:rPr/>
            </w:pPr>
            <w:r>
              <w:rPr>
                <w:rStyle w:val="Основнойтекст(2)+10;5pt"/>
              </w:rPr>
              <w:t>Отопл.</w:t>
            </w:r>
          </w:p>
        </w:tc>
        <w:tc>
          <w:tcPr>
            <w:cnfStyle w:val="000010010000"/>
            <w:tcW w:w="730" w:type="dxa"/>
            <w:tcBorders>
              <w:top w:val="single" w:color="auto" w:sz="4" w:space="0"/>
              <w:left w:val="single" w:color="auto" w:sz="4" w:space="0"/>
            </w:tcBorders>
            <w:shd w:val="clear" w:color="auto" w:fill="ffffff"/>
            <w:vAlign w:val="center"/>
          </w:tcPr>
          <w:p w14:paraId="000004B6">
            <w:pPr>
              <w:pStyle w:val="Основнойтекст(2)1"/>
              <w:framePr w:hAnchor="text" w:vAnchor="text" w:w="8789" w:wrap="notBeside" w:y="1"/>
              <w:shd w:val="clear" w:color="auto" w:fill="auto"/>
              <w:spacing w:line="210" w:lineRule="exact"/>
              <w:ind w:firstLine="0"/>
              <w:jc w:val="left"/>
              <w:rPr/>
            </w:pPr>
            <w:r>
              <w:rPr>
                <w:rStyle w:val="Основнойтекст(2)+10;5pt"/>
              </w:rPr>
              <w:t>Вент.</w:t>
            </w:r>
          </w:p>
        </w:tc>
        <w:tc>
          <w:tcPr>
            <w:cnfStyle w:val="000001010000"/>
            <w:tcW w:w="701" w:type="dxa"/>
            <w:tcBorders>
              <w:top w:val="single" w:color="auto" w:sz="4" w:space="0"/>
              <w:left w:val="single" w:color="auto" w:sz="4" w:space="0"/>
            </w:tcBorders>
            <w:shd w:val="clear" w:color="auto" w:fill="ffffff"/>
            <w:vAlign w:val="center"/>
          </w:tcPr>
          <w:p w14:paraId="000004B7">
            <w:pPr>
              <w:pStyle w:val="Основнойтекст(2)1"/>
              <w:framePr w:hAnchor="text" w:vAnchor="text" w:w="8789" w:wrap="notBeside" w:y="1"/>
              <w:shd w:val="clear" w:color="auto" w:fill="auto"/>
              <w:spacing w:line="210" w:lineRule="exact"/>
              <w:ind w:left="140" w:firstLine="0"/>
              <w:jc w:val="left"/>
              <w:rPr/>
            </w:pPr>
            <w:r>
              <w:rPr>
                <w:rStyle w:val="Основнойтекст(2)+10;5pt"/>
              </w:rPr>
              <w:t>ГВС</w:t>
            </w:r>
          </w:p>
        </w:tc>
        <w:tc>
          <w:tcPr>
            <w:cnfStyle w:val="000010010000"/>
            <w:tcW w:w="912" w:type="dxa"/>
            <w:tcBorders>
              <w:top w:val="single" w:color="auto" w:sz="4" w:space="0"/>
              <w:left w:val="single" w:color="auto" w:sz="4" w:space="0"/>
              <w:right w:val="single" w:color="auto" w:sz="4" w:space="0"/>
            </w:tcBorders>
            <w:shd w:val="clear" w:color="auto" w:fill="ffffff"/>
            <w:vAlign w:val="center"/>
          </w:tcPr>
          <w:p w14:paraId="000004B8">
            <w:pPr>
              <w:pStyle w:val="Основнойтекст(2)1"/>
              <w:framePr w:hAnchor="text" w:vAnchor="text" w:w="8789" w:wrap="notBeside" w:y="1"/>
              <w:shd w:val="clear" w:color="auto" w:fill="auto"/>
              <w:spacing w:line="210" w:lineRule="exact"/>
              <w:ind w:left="200" w:firstLine="0"/>
              <w:jc w:val="left"/>
              <w:rPr/>
            </w:pPr>
            <w:r>
              <w:rPr>
                <w:rStyle w:val="Основнойтекст(2)+10;5pt"/>
              </w:rPr>
              <w:t>Всего</w:t>
            </w:r>
          </w:p>
        </w:tc>
      </w:tr>
      <w:tr>
        <w:trPr>
          <w:trHeight w:val="331" w:hRule="exact"/>
        </w:trPr>
        <w:tc>
          <w:tcPr>
            <w:cnfStyle w:val="000010100000"/>
            <w:tcW w:w="2765" w:type="dxa"/>
            <w:gridSpan w:val="2"/>
            <w:tcBorders>
              <w:top w:val="single" w:color="auto" w:sz="4" w:space="0"/>
              <w:left w:val="single" w:color="auto" w:sz="4" w:space="0"/>
            </w:tcBorders>
            <w:shd w:val="clear" w:color="auto" w:fill="ffffff"/>
            <w:vAlign w:val="bottom"/>
          </w:tcPr>
          <w:p w14:paraId="000004B9">
            <w:pPr>
              <w:pStyle w:val="Основнойтекст(2)1"/>
              <w:framePr w:hAnchor="text" w:vAnchor="text" w:w="8789" w:wrap="notBeside" w:y="1"/>
              <w:shd w:val="clear" w:color="auto" w:fill="auto"/>
              <w:spacing w:line="280" w:lineRule="exact"/>
              <w:ind w:firstLine="0"/>
              <w:jc w:val="left"/>
              <w:rPr/>
            </w:pPr>
            <w:r>
              <w:rPr>
                <w:rStyle w:val="Основнойтекст(2)+Полужирный2"/>
              </w:rPr>
              <w:t>Байкал:</w:t>
            </w:r>
          </w:p>
        </w:tc>
        <w:tc>
          <w:tcPr>
            <w:cnfStyle w:val="000001100000"/>
            <w:tcW w:w="941" w:type="dxa"/>
            <w:tcBorders>
              <w:top w:val="single" w:color="auto" w:sz="4" w:space="0"/>
              <w:left w:val="single" w:color="auto" w:sz="4" w:space="0"/>
            </w:tcBorders>
            <w:shd w:val="clear" w:color="auto" w:fill="ffffff"/>
            <w:vAlign w:val="bottom"/>
          </w:tcPr>
          <w:p w14:paraId="000004BA">
            <w:pPr>
              <w:pStyle w:val="Основнойтекст(2)1"/>
              <w:framePr w:hAnchor="text" w:vAnchor="text" w:w="8789" w:wrap="notBeside" w:y="1"/>
              <w:shd w:val="clear" w:color="auto" w:fill="auto"/>
              <w:spacing w:line="280" w:lineRule="exact"/>
              <w:ind w:left="420" w:firstLine="0"/>
              <w:jc w:val="left"/>
              <w:rPr/>
            </w:pPr>
            <w:r>
              <w:rPr>
                <w:rStyle w:val="Основнойтекст(2)+Полужирный1"/>
              </w:rPr>
              <w:t>10</w:t>
            </w:r>
          </w:p>
        </w:tc>
        <w:tc>
          <w:tcPr>
            <w:cnfStyle w:val="000010100000"/>
            <w:tcW w:w="1118" w:type="dxa"/>
            <w:tcBorders>
              <w:top w:val="single" w:color="auto" w:sz="4" w:space="0"/>
              <w:left w:val="single" w:color="auto" w:sz="4" w:space="0"/>
            </w:tcBorders>
            <w:shd w:val="clear" w:color="auto" w:fill="ffffff"/>
            <w:vAlign w:val="bottom"/>
          </w:tcPr>
          <w:p w14:paraId="000004BB">
            <w:pPr>
              <w:pStyle w:val="Основнойтекст(2)1"/>
              <w:framePr w:hAnchor="text" w:vAnchor="text" w:w="8789" w:wrap="notBeside" w:y="1"/>
              <w:shd w:val="clear" w:color="auto" w:fill="auto"/>
              <w:spacing w:line="280" w:lineRule="exact"/>
              <w:ind w:left="280" w:firstLine="0"/>
              <w:jc w:val="left"/>
              <w:rPr/>
            </w:pPr>
            <w:r>
              <w:t>3301,8</w:t>
            </w:r>
          </w:p>
        </w:tc>
        <w:tc>
          <w:tcPr>
            <w:cnfStyle w:val="000001100000"/>
            <w:tcW w:w="758" w:type="dxa"/>
            <w:tcBorders>
              <w:top w:val="single" w:color="auto" w:sz="4" w:space="0"/>
              <w:left w:val="single" w:color="auto" w:sz="4" w:space="0"/>
            </w:tcBorders>
            <w:shd w:val="clear" w:color="auto" w:fill="ffffff"/>
            <w:vAlign w:val="bottom"/>
          </w:tcPr>
          <w:p w14:paraId="000004BC">
            <w:pPr>
              <w:pStyle w:val="Основнойтекст(2)1"/>
              <w:framePr w:hAnchor="text" w:vAnchor="text" w:w="8789" w:wrap="notBeside" w:y="1"/>
              <w:shd w:val="clear" w:color="auto" w:fill="auto"/>
              <w:spacing w:line="280" w:lineRule="exact"/>
              <w:ind w:left="240" w:firstLine="0"/>
              <w:jc w:val="left"/>
              <w:rPr>
                <w:highlight w:val="yellow"/>
              </w:rPr>
            </w:pPr>
            <w:r>
              <w:rPr>
                <w:rStyle w:val="Основнойтекст(2)+Полужирный1"/>
              </w:rPr>
              <w:t>400</w:t>
            </w:r>
          </w:p>
        </w:tc>
        <w:tc>
          <w:tcPr>
            <w:cnfStyle w:val="000010100000"/>
            <w:tcW w:w="864" w:type="dxa"/>
            <w:tcBorders>
              <w:top w:val="single" w:color="auto" w:sz="4" w:space="0"/>
              <w:left w:val="single" w:color="auto" w:sz="4" w:space="0"/>
            </w:tcBorders>
            <w:shd w:val="clear" w:color="auto" w:fill="ffffff"/>
            <w:vAlign w:val="bottom"/>
          </w:tcPr>
          <w:p w14:paraId="000004BD">
            <w:pPr>
              <w:pStyle w:val="Основнойтекст(2)1"/>
              <w:framePr w:hAnchor="text" w:vAnchor="text" w:w="8789" w:wrap="notBeside" w:y="1"/>
              <w:shd w:val="clear" w:color="auto" w:fill="auto"/>
              <w:spacing w:line="280" w:lineRule="exact"/>
              <w:ind w:left="180" w:firstLine="0"/>
              <w:jc w:val="left"/>
              <w:rPr>
                <w:highlight w:val="yellow"/>
              </w:rPr>
            </w:pPr>
            <w:r>
              <w:rPr>
                <w:rStyle w:val="Основнойтекст(2)+Полужирный1"/>
              </w:rPr>
              <w:t>0.484</w:t>
            </w:r>
          </w:p>
        </w:tc>
        <w:tc>
          <w:tcPr>
            <w:cnfStyle w:val="000001100000"/>
            <w:tcW w:w="730" w:type="dxa"/>
            <w:tcBorders>
              <w:top w:val="single" w:color="auto" w:sz="4" w:space="0"/>
              <w:left w:val="single" w:color="auto" w:sz="4" w:space="0"/>
            </w:tcBorders>
            <w:shd w:val="clear" w:color="auto" w:fill="ffffff"/>
          </w:tcPr>
          <w:p w14:paraId="000004BE">
            <w:pPr>
              <w:framePr w:hAnchor="text" w:vAnchor="text" w:w="8789" w:wrap="notBeside" w:y="1"/>
              <w:rPr>
                <w:sz w:val="10"/>
                <w:szCs w:val="10"/>
                <w:highlight w:val="yellow"/>
              </w:rPr>
            </w:pPr>
          </w:p>
        </w:tc>
        <w:tc>
          <w:tcPr>
            <w:cnfStyle w:val="000010100000"/>
            <w:tcW w:w="701" w:type="dxa"/>
            <w:tcBorders>
              <w:top w:val="single" w:color="auto" w:sz="4" w:space="0"/>
              <w:left w:val="single" w:color="auto" w:sz="4" w:space="0"/>
            </w:tcBorders>
            <w:shd w:val="clear" w:color="auto" w:fill="ffffff"/>
          </w:tcPr>
          <w:p w14:paraId="000004BF">
            <w:pPr>
              <w:framePr w:hAnchor="text" w:vAnchor="text" w:w="8789" w:wrap="notBeside" w:y="1"/>
              <w:rPr>
                <w:sz w:val="10"/>
                <w:szCs w:val="10"/>
                <w:highlight w:val="yellow"/>
              </w:rPr>
            </w:pPr>
          </w:p>
        </w:tc>
        <w:tc>
          <w:tcPr>
            <w:cnfStyle w:val="000001100000"/>
            <w:tcW w:w="912" w:type="dxa"/>
            <w:tcBorders>
              <w:top w:val="single" w:color="auto" w:sz="4" w:space="0"/>
              <w:left w:val="single" w:color="auto" w:sz="4" w:space="0"/>
              <w:right w:val="single" w:color="auto" w:sz="4" w:space="0"/>
            </w:tcBorders>
            <w:shd w:val="clear" w:color="auto" w:fill="ffffff"/>
            <w:vAlign w:val="bottom"/>
          </w:tcPr>
          <w:p w14:paraId="000004C0">
            <w:pPr>
              <w:pStyle w:val="Основнойтекст(2)1"/>
              <w:framePr w:hAnchor="text" w:vAnchor="text" w:w="8789" w:wrap="notBeside" w:y="1"/>
              <w:shd w:val="clear" w:color="auto" w:fill="auto"/>
              <w:spacing w:line="280" w:lineRule="exact"/>
              <w:ind w:left="200" w:firstLine="0"/>
              <w:jc w:val="left"/>
              <w:rPr>
                <w:highlight w:val="yellow"/>
              </w:rPr>
            </w:pPr>
            <w:r>
              <w:rPr>
                <w:rStyle w:val="Основнойтекст(2)+Полужирный1"/>
              </w:rPr>
              <w:t>0.484</w:t>
            </w:r>
          </w:p>
        </w:tc>
      </w:tr>
      <w:tr>
        <w:trPr>
          <w:trHeight w:val="312" w:hRule="exact"/>
        </w:trPr>
        <w:tc>
          <w:tcPr>
            <w:cnfStyle w:val="000010010000"/>
            <w:tcW w:w="523" w:type="dxa"/>
            <w:tcBorders>
              <w:top w:val="single" w:color="auto" w:sz="4" w:space="0"/>
              <w:left w:val="single" w:color="auto" w:sz="4" w:space="0"/>
            </w:tcBorders>
            <w:shd w:val="clear" w:color="auto" w:fill="ffffff"/>
            <w:vAlign w:val="bottom"/>
          </w:tcPr>
          <w:p w14:paraId="000004C1">
            <w:pPr>
              <w:pStyle w:val="Основнойтекст(2)1"/>
              <w:framePr w:hAnchor="text" w:vAnchor="text" w:w="8789" w:wrap="notBeside" w:y="1"/>
              <w:shd w:val="clear" w:color="auto" w:fill="auto"/>
              <w:spacing w:line="210" w:lineRule="exact"/>
              <w:ind w:firstLine="0"/>
              <w:jc w:val="right"/>
              <w:rPr/>
            </w:pPr>
            <w:r>
              <w:rPr>
                <w:rStyle w:val="Основнойтекст(2)+10;5pt"/>
              </w:rPr>
              <w:t>1</w:t>
            </w:r>
          </w:p>
        </w:tc>
        <w:tc>
          <w:tcPr>
            <w:cnfStyle w:val="000001010000"/>
            <w:tcW w:w="2242" w:type="dxa"/>
            <w:tcBorders>
              <w:top w:val="single" w:color="auto" w:sz="4" w:space="0"/>
              <w:left w:val="single" w:color="auto" w:sz="4" w:space="0"/>
            </w:tcBorders>
            <w:shd w:val="clear" w:color="auto" w:fill="ffffff"/>
            <w:vAlign w:val="center"/>
          </w:tcPr>
          <w:p w14:paraId="000004C2">
            <w:pPr>
              <w:pStyle w:val="Основнойтекст(2)1"/>
              <w:framePr w:hAnchor="text" w:vAnchor="text" w:w="8789" w:wrap="notBeside" w:y="1"/>
              <w:shd w:val="clear" w:color="auto" w:fill="auto"/>
              <w:spacing w:line="210" w:lineRule="exact"/>
              <w:ind w:firstLine="0"/>
              <w:jc w:val="left"/>
              <w:rPr/>
            </w:pPr>
            <w:r>
              <w:rPr>
                <w:rStyle w:val="Основнойтекст(2)+10;5pt"/>
              </w:rPr>
              <w:t>"Школа №9":</w:t>
            </w:r>
          </w:p>
        </w:tc>
        <w:tc>
          <w:tcPr>
            <w:cnfStyle w:val="000010010000"/>
            <w:tcW w:w="941" w:type="dxa"/>
            <w:tcBorders>
              <w:top w:val="single" w:color="auto" w:sz="4" w:space="0"/>
              <w:left w:val="single" w:color="auto" w:sz="4" w:space="0"/>
            </w:tcBorders>
            <w:shd w:val="clear" w:color="auto" w:fill="ffffff"/>
            <w:vAlign w:val="bottom"/>
          </w:tcPr>
          <w:p w14:paraId="000004C3">
            <w:pPr>
              <w:pStyle w:val="Основнойтекст(2)1"/>
              <w:framePr w:hAnchor="text" w:vAnchor="text" w:w="8789" w:wrap="notBeside" w:y="1"/>
              <w:shd w:val="clear" w:color="auto" w:fill="auto"/>
              <w:spacing w:line="210" w:lineRule="exact"/>
              <w:ind w:left="420" w:firstLine="0"/>
              <w:jc w:val="left"/>
              <w:rPr/>
            </w:pPr>
            <w:r>
              <w:rPr>
                <w:rStyle w:val="Основнойтекст(2)+10;5pt"/>
              </w:rPr>
              <w:t>2</w:t>
            </w:r>
          </w:p>
        </w:tc>
        <w:tc>
          <w:tcPr>
            <w:cnfStyle w:val="000001010000"/>
            <w:tcW w:w="1118" w:type="dxa"/>
            <w:tcBorders>
              <w:top w:val="single" w:color="auto" w:sz="4" w:space="0"/>
              <w:left w:val="single" w:color="auto" w:sz="4" w:space="0"/>
            </w:tcBorders>
            <w:shd w:val="clear" w:color="auto" w:fill="ffffff"/>
            <w:vAlign w:val="center"/>
          </w:tcPr>
          <w:p w14:paraId="000004C4">
            <w:pPr>
              <w:pStyle w:val="Основнойтекст(2)1"/>
              <w:framePr w:hAnchor="text" w:vAnchor="text" w:w="8789" w:wrap="notBeside" w:y="1"/>
              <w:shd w:val="clear" w:color="auto" w:fill="auto"/>
              <w:spacing w:line="210" w:lineRule="exact"/>
              <w:ind w:firstLine="0"/>
              <w:jc w:val="center"/>
              <w:rPr/>
            </w:pPr>
            <w:r>
              <w:rPr>
                <w:rStyle w:val="Основнойтекст(2)+10;5pt"/>
              </w:rPr>
              <w:t>502</w:t>
            </w:r>
          </w:p>
        </w:tc>
        <w:tc>
          <w:tcPr>
            <w:cnfStyle w:val="000010010000"/>
            <w:tcW w:w="758" w:type="dxa"/>
            <w:tcBorders>
              <w:top w:val="single" w:color="auto" w:sz="4" w:space="0"/>
              <w:left w:val="single" w:color="auto" w:sz="4" w:space="0"/>
            </w:tcBorders>
            <w:shd w:val="clear" w:color="auto" w:fill="ffffff"/>
            <w:vAlign w:val="bottom"/>
          </w:tcPr>
          <w:p w14:paraId="000004C5">
            <w:pPr>
              <w:pStyle w:val="Основнойтекст(2)1"/>
              <w:framePr w:hAnchor="text" w:vAnchor="text" w:w="8789" w:wrap="notBeside" w:y="1"/>
              <w:shd w:val="clear" w:color="auto" w:fill="auto"/>
              <w:spacing w:line="210" w:lineRule="exact"/>
              <w:ind w:right="240" w:firstLine="0"/>
              <w:jc w:val="right"/>
              <w:rPr>
                <w:highlight w:val="yellow"/>
              </w:rPr>
            </w:pPr>
            <w:r>
              <w:rPr>
                <w:rStyle w:val="Основнойтекст(2)+10;5pt"/>
              </w:rPr>
              <w:t>100</w:t>
            </w:r>
          </w:p>
        </w:tc>
        <w:tc>
          <w:tcPr>
            <w:cnfStyle w:val="000001010000"/>
            <w:tcW w:w="864" w:type="dxa"/>
            <w:tcBorders>
              <w:top w:val="single" w:color="auto" w:sz="4" w:space="0"/>
              <w:left w:val="single" w:color="auto" w:sz="4" w:space="0"/>
            </w:tcBorders>
            <w:shd w:val="clear" w:color="auto" w:fill="ffffff"/>
            <w:vAlign w:val="bottom"/>
          </w:tcPr>
          <w:p w14:paraId="000004C6">
            <w:pPr>
              <w:pStyle w:val="Основнойтекст(2)1"/>
              <w:framePr w:hAnchor="text" w:vAnchor="text" w:w="8789" w:wrap="notBeside" w:y="1"/>
              <w:shd w:val="clear" w:color="auto" w:fill="auto"/>
              <w:spacing w:line="210" w:lineRule="exact"/>
              <w:ind w:left="180" w:firstLine="0"/>
              <w:jc w:val="left"/>
              <w:rPr>
                <w:highlight w:val="yellow"/>
              </w:rPr>
            </w:pPr>
            <w:r>
              <w:rPr>
                <w:rStyle w:val="Основнойтекст(2)+10;5pt"/>
              </w:rPr>
              <w:t>0.118</w:t>
            </w:r>
          </w:p>
        </w:tc>
        <w:tc>
          <w:tcPr>
            <w:cnfStyle w:val="000010010000"/>
            <w:tcW w:w="730" w:type="dxa"/>
            <w:tcBorders>
              <w:top w:val="single" w:color="auto" w:sz="4" w:space="0"/>
              <w:left w:val="single" w:color="auto" w:sz="4" w:space="0"/>
            </w:tcBorders>
            <w:shd w:val="clear" w:color="auto" w:fill="ffffff"/>
          </w:tcPr>
          <w:p w14:paraId="000004C7">
            <w:pPr>
              <w:framePr w:hAnchor="text" w:vAnchor="text" w:w="8789" w:wrap="notBeside" w:y="1"/>
              <w:rPr>
                <w:sz w:val="10"/>
                <w:szCs w:val="10"/>
                <w:highlight w:val="yellow"/>
              </w:rPr>
            </w:pPr>
          </w:p>
        </w:tc>
        <w:tc>
          <w:tcPr>
            <w:cnfStyle w:val="000001010000"/>
            <w:tcW w:w="701" w:type="dxa"/>
            <w:tcBorders>
              <w:top w:val="single" w:color="auto" w:sz="4" w:space="0"/>
              <w:left w:val="single" w:color="auto" w:sz="4" w:space="0"/>
            </w:tcBorders>
            <w:shd w:val="clear" w:color="auto" w:fill="ffffff"/>
          </w:tcPr>
          <w:p w14:paraId="000004C8">
            <w:pPr>
              <w:framePr w:hAnchor="text" w:vAnchor="text" w:w="8789" w:wrap="notBeside" w:y="1"/>
              <w:rPr>
                <w:sz w:val="10"/>
                <w:szCs w:val="10"/>
                <w:highlight w:val="yellow"/>
              </w:rPr>
            </w:pPr>
          </w:p>
        </w:tc>
        <w:tc>
          <w:tcPr>
            <w:cnfStyle w:val="000010010000"/>
            <w:tcW w:w="912" w:type="dxa"/>
            <w:tcBorders>
              <w:top w:val="single" w:color="auto" w:sz="4" w:space="0"/>
              <w:left w:val="single" w:color="auto" w:sz="4" w:space="0"/>
              <w:right w:val="single" w:color="auto" w:sz="4" w:space="0"/>
            </w:tcBorders>
            <w:shd w:val="clear" w:color="auto" w:fill="ffffff"/>
            <w:vAlign w:val="bottom"/>
          </w:tcPr>
          <w:p w14:paraId="000004C9">
            <w:pPr>
              <w:pStyle w:val="Основнойтекст(2)1"/>
              <w:framePr w:hAnchor="text" w:vAnchor="text" w:w="8789" w:wrap="notBeside" w:y="1"/>
              <w:shd w:val="clear" w:color="auto" w:fill="auto"/>
              <w:spacing w:line="210" w:lineRule="exact"/>
              <w:ind w:left="200" w:firstLine="0"/>
              <w:jc w:val="left"/>
              <w:rPr>
                <w:highlight w:val="yellow"/>
              </w:rPr>
            </w:pPr>
            <w:r>
              <w:rPr>
                <w:rStyle w:val="Основнойтекст(2)+10;5pt"/>
              </w:rPr>
              <w:t>0.118</w:t>
            </w:r>
          </w:p>
        </w:tc>
      </w:tr>
      <w:tr>
        <w:trPr>
          <w:trHeight w:val="307" w:hRule="exact"/>
        </w:trPr>
        <w:tc>
          <w:tcPr>
            <w:cnfStyle w:val="000010100000"/>
            <w:tcW w:w="523" w:type="dxa"/>
            <w:tcBorders>
              <w:top w:val="single" w:color="auto" w:sz="4" w:space="0"/>
              <w:left w:val="single" w:color="auto" w:sz="4" w:space="0"/>
            </w:tcBorders>
            <w:shd w:val="clear" w:color="auto" w:fill="ffffff"/>
          </w:tcPr>
          <w:p w14:paraId="000004CA">
            <w:pPr>
              <w:framePr w:hAnchor="text" w:vAnchor="text" w:w="8789" w:wrap="notBeside" w:y="1"/>
              <w:rPr>
                <w:sz w:val="10"/>
                <w:szCs w:val="10"/>
              </w:rPr>
            </w:pPr>
          </w:p>
        </w:tc>
        <w:tc>
          <w:tcPr>
            <w:cnfStyle w:val="000001100000"/>
            <w:tcW w:w="2242" w:type="dxa"/>
            <w:tcBorders>
              <w:top w:val="single" w:color="auto" w:sz="4" w:space="0"/>
              <w:left w:val="single" w:color="auto" w:sz="4" w:space="0"/>
            </w:tcBorders>
            <w:shd w:val="clear" w:color="auto" w:fill="ffffff"/>
            <w:vAlign w:val="bottom"/>
          </w:tcPr>
          <w:p w14:paraId="000004CB">
            <w:pPr>
              <w:pStyle w:val="Основнойтекст(2)1"/>
              <w:framePr w:hAnchor="text" w:vAnchor="text" w:w="8789" w:wrap="notBeside" w:y="1"/>
              <w:shd w:val="clear" w:color="auto" w:fill="auto"/>
              <w:spacing w:line="210" w:lineRule="exact"/>
              <w:ind w:firstLine="0"/>
              <w:jc w:val="left"/>
              <w:rPr/>
            </w:pPr>
            <w:r>
              <w:rPr>
                <w:rStyle w:val="Основнойтекст(2)+10;5pt;Курсив"/>
              </w:rPr>
              <w:t>в т.ч. жилые</w:t>
            </w:r>
          </w:p>
        </w:tc>
        <w:tc>
          <w:tcPr>
            <w:cnfStyle w:val="000010100000"/>
            <w:tcW w:w="941" w:type="dxa"/>
            <w:tcBorders>
              <w:top w:val="single" w:color="auto" w:sz="4" w:space="0"/>
              <w:left w:val="single" w:color="auto" w:sz="4" w:space="0"/>
            </w:tcBorders>
            <w:shd w:val="clear" w:color="auto" w:fill="ffffff"/>
          </w:tcPr>
          <w:p w14:paraId="000004CC">
            <w:pPr>
              <w:framePr w:hAnchor="text" w:vAnchor="text" w:w="8789" w:wrap="notBeside" w:y="1"/>
              <w:rPr>
                <w:sz w:val="10"/>
                <w:szCs w:val="10"/>
              </w:rPr>
            </w:pPr>
          </w:p>
        </w:tc>
        <w:tc>
          <w:tcPr>
            <w:cnfStyle w:val="000001100000"/>
            <w:tcW w:w="1118" w:type="dxa"/>
            <w:tcBorders>
              <w:top w:val="single" w:color="auto" w:sz="4" w:space="0"/>
              <w:left w:val="single" w:color="auto" w:sz="4" w:space="0"/>
            </w:tcBorders>
            <w:shd w:val="clear" w:color="auto" w:fill="ffffff"/>
          </w:tcPr>
          <w:p w14:paraId="000004CD">
            <w:pPr>
              <w:framePr w:hAnchor="text" w:vAnchor="text" w:w="8789" w:wrap="notBeside" w:y="1"/>
              <w:rPr>
                <w:sz w:val="10"/>
                <w:szCs w:val="10"/>
              </w:rPr>
            </w:pPr>
          </w:p>
        </w:tc>
        <w:tc>
          <w:tcPr>
            <w:cnfStyle w:val="000010100000"/>
            <w:tcW w:w="758" w:type="dxa"/>
            <w:tcBorders>
              <w:top w:val="single" w:color="auto" w:sz="4" w:space="0"/>
              <w:left w:val="single" w:color="auto" w:sz="4" w:space="0"/>
            </w:tcBorders>
            <w:shd w:val="clear" w:color="auto" w:fill="ffffff"/>
          </w:tcPr>
          <w:p w14:paraId="000004CE">
            <w:pPr>
              <w:framePr w:hAnchor="text" w:vAnchor="text" w:w="8789" w:wrap="notBeside" w:y="1"/>
              <w:rPr>
                <w:sz w:val="10"/>
                <w:szCs w:val="10"/>
                <w:highlight w:val="yellow"/>
              </w:rPr>
            </w:pPr>
          </w:p>
        </w:tc>
        <w:tc>
          <w:tcPr>
            <w:cnfStyle w:val="000001100000"/>
            <w:tcW w:w="864" w:type="dxa"/>
            <w:tcBorders>
              <w:top w:val="single" w:color="auto" w:sz="4" w:space="0"/>
              <w:left w:val="single" w:color="auto" w:sz="4" w:space="0"/>
            </w:tcBorders>
            <w:shd w:val="clear" w:color="auto" w:fill="ffffff"/>
          </w:tcPr>
          <w:p w14:paraId="000004CF">
            <w:pPr>
              <w:framePr w:hAnchor="text" w:vAnchor="text" w:w="8789" w:wrap="notBeside" w:y="1"/>
              <w:rPr>
                <w:sz w:val="10"/>
                <w:szCs w:val="10"/>
                <w:highlight w:val="yellow"/>
              </w:rPr>
            </w:pPr>
          </w:p>
        </w:tc>
        <w:tc>
          <w:tcPr>
            <w:cnfStyle w:val="000010100000"/>
            <w:tcW w:w="730" w:type="dxa"/>
            <w:tcBorders>
              <w:top w:val="single" w:color="auto" w:sz="4" w:space="0"/>
              <w:left w:val="single" w:color="auto" w:sz="4" w:space="0"/>
            </w:tcBorders>
            <w:shd w:val="clear" w:color="auto" w:fill="ffffff"/>
          </w:tcPr>
          <w:p w14:paraId="000004D0">
            <w:pPr>
              <w:framePr w:hAnchor="text" w:vAnchor="text" w:w="8789" w:wrap="notBeside" w:y="1"/>
              <w:rPr>
                <w:sz w:val="10"/>
                <w:szCs w:val="10"/>
                <w:highlight w:val="yellow"/>
              </w:rPr>
            </w:pPr>
          </w:p>
        </w:tc>
        <w:tc>
          <w:tcPr>
            <w:cnfStyle w:val="000001100000"/>
            <w:tcW w:w="701" w:type="dxa"/>
            <w:tcBorders>
              <w:top w:val="single" w:color="auto" w:sz="4" w:space="0"/>
              <w:left w:val="single" w:color="auto" w:sz="4" w:space="0"/>
            </w:tcBorders>
            <w:shd w:val="clear" w:color="auto" w:fill="ffffff"/>
          </w:tcPr>
          <w:p w14:paraId="000004D1">
            <w:pPr>
              <w:framePr w:hAnchor="text" w:vAnchor="text" w:w="8789" w:wrap="notBeside" w:y="1"/>
              <w:rPr>
                <w:sz w:val="10"/>
                <w:szCs w:val="10"/>
                <w:highlight w:val="yellow"/>
              </w:rPr>
            </w:pPr>
          </w:p>
        </w:tc>
        <w:tc>
          <w:tcPr>
            <w:cnfStyle w:val="000010100000"/>
            <w:tcW w:w="912" w:type="dxa"/>
            <w:tcBorders>
              <w:top w:val="single" w:color="auto" w:sz="4" w:space="0"/>
              <w:left w:val="single" w:color="auto" w:sz="4" w:space="0"/>
              <w:right w:val="single" w:color="auto" w:sz="4" w:space="0"/>
            </w:tcBorders>
            <w:shd w:val="clear" w:color="auto" w:fill="ffffff"/>
          </w:tcPr>
          <w:p w14:paraId="000004D2">
            <w:pPr>
              <w:framePr w:hAnchor="text" w:vAnchor="text" w:w="8789" w:wrap="notBeside" w:y="1"/>
              <w:rPr>
                <w:sz w:val="10"/>
                <w:szCs w:val="10"/>
                <w:highlight w:val="yellow"/>
              </w:rPr>
            </w:pPr>
          </w:p>
        </w:tc>
      </w:tr>
      <w:tr>
        <w:trPr>
          <w:trHeight w:val="312" w:hRule="exact"/>
        </w:trPr>
        <w:tc>
          <w:tcPr>
            <w:cnfStyle w:val="000010010000"/>
            <w:tcW w:w="523" w:type="dxa"/>
            <w:tcBorders>
              <w:top w:val="single" w:color="auto" w:sz="4" w:space="0"/>
              <w:left w:val="single" w:color="auto" w:sz="4" w:space="0"/>
            </w:tcBorders>
            <w:shd w:val="clear" w:color="auto" w:fill="ffffff"/>
          </w:tcPr>
          <w:p w14:paraId="000004D3">
            <w:pPr>
              <w:framePr w:hAnchor="text" w:vAnchor="text" w:w="8789" w:wrap="notBeside" w:y="1"/>
              <w:rPr>
                <w:sz w:val="10"/>
                <w:szCs w:val="10"/>
              </w:rPr>
            </w:pPr>
          </w:p>
        </w:tc>
        <w:tc>
          <w:tcPr>
            <w:cnfStyle w:val="000001010000"/>
            <w:tcW w:w="2242" w:type="dxa"/>
            <w:tcBorders>
              <w:top w:val="single" w:color="auto" w:sz="4" w:space="0"/>
              <w:left w:val="single" w:color="auto" w:sz="4" w:space="0"/>
            </w:tcBorders>
            <w:shd w:val="clear" w:color="auto" w:fill="ffffff"/>
            <w:vAlign w:val="bottom"/>
          </w:tcPr>
          <w:p w14:paraId="000004D4">
            <w:pPr>
              <w:pStyle w:val="Основнойтекст(2)1"/>
              <w:framePr w:hAnchor="text" w:vAnchor="text" w:w="8789" w:wrap="notBeside" w:y="1"/>
              <w:shd w:val="clear" w:color="auto" w:fill="auto"/>
              <w:spacing w:line="210" w:lineRule="exact"/>
              <w:ind w:firstLine="0"/>
              <w:jc w:val="center"/>
              <w:rPr/>
            </w:pPr>
            <w:r>
              <w:rPr>
                <w:rStyle w:val="Основнойтекст(2)+10;5pt;Курсив"/>
              </w:rPr>
              <w:t>нежилые</w:t>
            </w:r>
          </w:p>
        </w:tc>
        <w:tc>
          <w:tcPr>
            <w:cnfStyle w:val="000010010000"/>
            <w:tcW w:w="941" w:type="dxa"/>
            <w:tcBorders>
              <w:top w:val="single" w:color="auto" w:sz="4" w:space="0"/>
              <w:left w:val="single" w:color="auto" w:sz="4" w:space="0"/>
            </w:tcBorders>
            <w:shd w:val="clear" w:color="auto" w:fill="ffffff"/>
            <w:vAlign w:val="bottom"/>
          </w:tcPr>
          <w:p w14:paraId="000004D5">
            <w:pPr>
              <w:pStyle w:val="Основнойтекст(2)1"/>
              <w:framePr w:hAnchor="text" w:vAnchor="text" w:w="8789" w:wrap="notBeside" w:y="1"/>
              <w:shd w:val="clear" w:color="auto" w:fill="auto"/>
              <w:spacing w:line="210" w:lineRule="exact"/>
              <w:ind w:left="420" w:firstLine="0"/>
              <w:jc w:val="left"/>
              <w:rPr/>
            </w:pPr>
            <w:r>
              <w:rPr>
                <w:rStyle w:val="Основнойтекст(2)+10;5pt;Курсив"/>
              </w:rPr>
              <w:t>2</w:t>
            </w:r>
          </w:p>
        </w:tc>
        <w:tc>
          <w:tcPr>
            <w:cnfStyle w:val="000001010000"/>
            <w:tcW w:w="1118" w:type="dxa"/>
            <w:tcBorders>
              <w:top w:val="single" w:color="auto" w:sz="4" w:space="0"/>
              <w:left w:val="single" w:color="auto" w:sz="4" w:space="0"/>
            </w:tcBorders>
            <w:shd w:val="clear" w:color="auto" w:fill="ffffff"/>
            <w:vAlign w:val="bottom"/>
          </w:tcPr>
          <w:p w14:paraId="000004D6">
            <w:pPr>
              <w:pStyle w:val="Основнойтекст(2)1"/>
              <w:framePr w:hAnchor="text" w:vAnchor="text" w:w="8789" w:wrap="notBeside" w:y="1"/>
              <w:shd w:val="clear" w:color="auto" w:fill="auto"/>
              <w:spacing w:line="210" w:lineRule="exact"/>
              <w:ind w:firstLine="0"/>
              <w:jc w:val="center"/>
              <w:rPr/>
            </w:pPr>
            <w:r>
              <w:rPr>
                <w:rStyle w:val="Основнойтекст(2)+10;5pt;Курсив"/>
              </w:rPr>
              <w:t>502</w:t>
            </w:r>
          </w:p>
        </w:tc>
        <w:tc>
          <w:tcPr>
            <w:cnfStyle w:val="000010010000"/>
            <w:tcW w:w="758" w:type="dxa"/>
            <w:tcBorders>
              <w:top w:val="single" w:color="auto" w:sz="4" w:space="0"/>
              <w:left w:val="single" w:color="auto" w:sz="4" w:space="0"/>
            </w:tcBorders>
            <w:shd w:val="clear" w:color="auto" w:fill="ffffff"/>
            <w:vAlign w:val="bottom"/>
          </w:tcPr>
          <w:p w14:paraId="000004D7">
            <w:pPr>
              <w:pStyle w:val="Основнойтекст(2)1"/>
              <w:framePr w:hAnchor="text" w:vAnchor="text" w:w="8789" w:wrap="notBeside" w:y="1"/>
              <w:shd w:val="clear" w:color="auto" w:fill="auto"/>
              <w:spacing w:line="210" w:lineRule="exact"/>
              <w:ind w:right="240" w:firstLine="0"/>
              <w:jc w:val="right"/>
              <w:rPr>
                <w:highlight w:val="yellow"/>
              </w:rPr>
            </w:pPr>
            <w:r>
              <w:rPr>
                <w:rStyle w:val="Основнойтекст(2)+10;5pt;Курсив"/>
              </w:rPr>
              <w:t>100</w:t>
            </w:r>
          </w:p>
        </w:tc>
        <w:tc>
          <w:tcPr>
            <w:cnfStyle w:val="000001010000"/>
            <w:tcW w:w="864" w:type="dxa"/>
            <w:tcBorders>
              <w:top w:val="single" w:color="auto" w:sz="4" w:space="0"/>
              <w:left w:val="single" w:color="auto" w:sz="4" w:space="0"/>
            </w:tcBorders>
            <w:shd w:val="clear" w:color="auto" w:fill="ffffff"/>
            <w:vAlign w:val="bottom"/>
          </w:tcPr>
          <w:p w14:paraId="000004D8">
            <w:pPr>
              <w:pStyle w:val="Основнойтекст(2)1"/>
              <w:framePr w:hAnchor="text" w:vAnchor="text" w:w="8789" w:wrap="notBeside" w:y="1"/>
              <w:shd w:val="clear" w:color="auto" w:fill="auto"/>
              <w:spacing w:line="210" w:lineRule="exact"/>
              <w:ind w:left="180" w:firstLine="0"/>
              <w:jc w:val="left"/>
              <w:rPr>
                <w:highlight w:val="yellow"/>
              </w:rPr>
            </w:pPr>
            <w:r>
              <w:rPr>
                <w:rStyle w:val="Основнойтекст(2)+10;5pt;Курсив"/>
              </w:rPr>
              <w:t>0.118</w:t>
            </w:r>
          </w:p>
        </w:tc>
        <w:tc>
          <w:tcPr>
            <w:cnfStyle w:val="000010010000"/>
            <w:tcW w:w="730" w:type="dxa"/>
            <w:tcBorders>
              <w:top w:val="single" w:color="auto" w:sz="4" w:space="0"/>
              <w:left w:val="single" w:color="auto" w:sz="4" w:space="0"/>
            </w:tcBorders>
            <w:shd w:val="clear" w:color="auto" w:fill="ffffff"/>
          </w:tcPr>
          <w:p w14:paraId="000004D9">
            <w:pPr>
              <w:framePr w:hAnchor="text" w:vAnchor="text" w:w="8789" w:wrap="notBeside" w:y="1"/>
              <w:rPr>
                <w:sz w:val="10"/>
                <w:szCs w:val="10"/>
                <w:highlight w:val="yellow"/>
              </w:rPr>
            </w:pPr>
          </w:p>
        </w:tc>
        <w:tc>
          <w:tcPr>
            <w:cnfStyle w:val="000001010000"/>
            <w:tcW w:w="701" w:type="dxa"/>
            <w:tcBorders>
              <w:top w:val="single" w:color="auto" w:sz="4" w:space="0"/>
              <w:left w:val="single" w:color="auto" w:sz="4" w:space="0"/>
            </w:tcBorders>
            <w:shd w:val="clear" w:color="auto" w:fill="ffffff"/>
          </w:tcPr>
          <w:p w14:paraId="000004DA">
            <w:pPr>
              <w:framePr w:hAnchor="text" w:vAnchor="text" w:w="8789" w:wrap="notBeside" w:y="1"/>
              <w:rPr>
                <w:sz w:val="10"/>
                <w:szCs w:val="10"/>
                <w:highlight w:val="yellow"/>
              </w:rPr>
            </w:pPr>
          </w:p>
        </w:tc>
        <w:tc>
          <w:tcPr>
            <w:cnfStyle w:val="000010010000"/>
            <w:tcW w:w="912" w:type="dxa"/>
            <w:tcBorders>
              <w:top w:val="single" w:color="auto" w:sz="4" w:space="0"/>
              <w:left w:val="single" w:color="auto" w:sz="4" w:space="0"/>
              <w:right w:val="single" w:color="auto" w:sz="4" w:space="0"/>
            </w:tcBorders>
            <w:shd w:val="clear" w:color="auto" w:fill="ffffff"/>
            <w:vAlign w:val="bottom"/>
          </w:tcPr>
          <w:p w14:paraId="000004DB">
            <w:pPr>
              <w:pStyle w:val="Основнойтекст(2)1"/>
              <w:framePr w:hAnchor="text" w:vAnchor="text" w:w="8789" w:wrap="notBeside" w:y="1"/>
              <w:shd w:val="clear" w:color="auto" w:fill="auto"/>
              <w:spacing w:line="210" w:lineRule="exact"/>
              <w:ind w:left="200" w:firstLine="0"/>
              <w:jc w:val="left"/>
              <w:rPr>
                <w:highlight w:val="yellow"/>
              </w:rPr>
            </w:pPr>
            <w:r>
              <w:rPr>
                <w:rStyle w:val="Основнойтекст(2)+10;5pt;Курсив"/>
              </w:rPr>
              <w:t>0.118</w:t>
            </w:r>
          </w:p>
        </w:tc>
      </w:tr>
      <w:tr>
        <w:trPr>
          <w:trHeight w:val="307" w:hRule="exact"/>
        </w:trPr>
        <w:tc>
          <w:tcPr>
            <w:cnfStyle w:val="000010100000"/>
            <w:tcW w:w="523" w:type="dxa"/>
            <w:tcBorders>
              <w:top w:val="single" w:color="auto" w:sz="4" w:space="0"/>
              <w:left w:val="single" w:color="auto" w:sz="4" w:space="0"/>
            </w:tcBorders>
            <w:shd w:val="clear" w:color="auto" w:fill="ffffff"/>
            <w:vAlign w:val="bottom"/>
          </w:tcPr>
          <w:p w14:paraId="000004DC">
            <w:pPr>
              <w:pStyle w:val="Основнойтекст(2)1"/>
              <w:framePr w:hAnchor="text" w:vAnchor="text" w:w="8789" w:wrap="notBeside" w:y="1"/>
              <w:shd w:val="clear" w:color="auto" w:fill="auto"/>
              <w:spacing w:line="210" w:lineRule="exact"/>
              <w:ind w:firstLine="0"/>
              <w:jc w:val="right"/>
              <w:rPr/>
            </w:pPr>
            <w:r>
              <w:rPr>
                <w:rStyle w:val="Основнойтекст(2)+10;5pt"/>
              </w:rPr>
              <w:t>2</w:t>
            </w:r>
          </w:p>
        </w:tc>
        <w:tc>
          <w:tcPr>
            <w:cnfStyle w:val="000001100000"/>
            <w:tcW w:w="2242" w:type="dxa"/>
            <w:tcBorders>
              <w:top w:val="single" w:color="auto" w:sz="4" w:space="0"/>
              <w:left w:val="single" w:color="auto" w:sz="4" w:space="0"/>
            </w:tcBorders>
            <w:shd w:val="clear" w:color="auto" w:fill="ffffff"/>
            <w:vAlign w:val="bottom"/>
          </w:tcPr>
          <w:p w14:paraId="000004DD">
            <w:pPr>
              <w:pStyle w:val="Основнойтекст(2)1"/>
              <w:framePr w:hAnchor="text" w:vAnchor="text" w:w="8789" w:wrap="notBeside" w:y="1"/>
              <w:shd w:val="clear" w:color="auto" w:fill="auto"/>
              <w:spacing w:line="210" w:lineRule="exact"/>
              <w:ind w:firstLine="0"/>
              <w:jc w:val="left"/>
              <w:rPr/>
            </w:pPr>
            <w:r>
              <w:rPr>
                <w:rStyle w:val="Основнойтекст(2)+10;5pt"/>
              </w:rPr>
              <w:t>"Баранчик":</w:t>
            </w:r>
          </w:p>
        </w:tc>
        <w:tc>
          <w:tcPr>
            <w:cnfStyle w:val="000010100000"/>
            <w:tcW w:w="941" w:type="dxa"/>
            <w:tcBorders>
              <w:top w:val="single" w:color="auto" w:sz="4" w:space="0"/>
              <w:left w:val="single" w:color="auto" w:sz="4" w:space="0"/>
            </w:tcBorders>
            <w:shd w:val="clear" w:color="auto" w:fill="ffffff"/>
            <w:vAlign w:val="bottom"/>
          </w:tcPr>
          <w:p w14:paraId="000004DE">
            <w:pPr>
              <w:pStyle w:val="Основнойтекст(2)1"/>
              <w:framePr w:hAnchor="text" w:vAnchor="text" w:w="8789" w:wrap="notBeside" w:y="1"/>
              <w:shd w:val="clear" w:color="auto" w:fill="auto"/>
              <w:spacing w:line="210" w:lineRule="exact"/>
              <w:ind w:left="420" w:firstLine="0"/>
              <w:jc w:val="left"/>
              <w:rPr/>
            </w:pPr>
            <w:r>
              <w:rPr>
                <w:rStyle w:val="Основнойтекст(2)+10;5pt"/>
              </w:rPr>
              <w:t>2</w:t>
            </w:r>
          </w:p>
        </w:tc>
        <w:tc>
          <w:tcPr>
            <w:cnfStyle w:val="000001100000"/>
            <w:tcW w:w="1118" w:type="dxa"/>
            <w:tcBorders>
              <w:top w:val="single" w:color="auto" w:sz="4" w:space="0"/>
              <w:left w:val="single" w:color="auto" w:sz="4" w:space="0"/>
            </w:tcBorders>
            <w:shd w:val="clear" w:color="auto" w:fill="ffffff"/>
            <w:vAlign w:val="bottom"/>
          </w:tcPr>
          <w:p w14:paraId="000004DF">
            <w:pPr>
              <w:pStyle w:val="Основнойтекст(2)1"/>
              <w:framePr w:hAnchor="text" w:vAnchor="text" w:w="8789" w:wrap="notBeside" w:y="1"/>
              <w:shd w:val="clear" w:color="auto" w:fill="auto"/>
              <w:spacing w:line="210" w:lineRule="exact"/>
              <w:ind w:firstLine="0"/>
              <w:jc w:val="center"/>
              <w:rPr/>
            </w:pPr>
            <w:r>
              <w:rPr>
                <w:rStyle w:val="Основнойтекст(2)+10;5pt"/>
              </w:rPr>
              <w:t>848,5</w:t>
            </w:r>
          </w:p>
        </w:tc>
        <w:tc>
          <w:tcPr>
            <w:cnfStyle w:val="000010100000"/>
            <w:tcW w:w="758" w:type="dxa"/>
            <w:tcBorders>
              <w:top w:val="single" w:color="auto" w:sz="4" w:space="0"/>
              <w:left w:val="single" w:color="auto" w:sz="4" w:space="0"/>
            </w:tcBorders>
            <w:shd w:val="clear" w:color="auto" w:fill="ffffff"/>
            <w:vAlign w:val="bottom"/>
          </w:tcPr>
          <w:p w14:paraId="000004E0">
            <w:pPr>
              <w:pStyle w:val="Основнойтекст(2)1"/>
              <w:framePr w:hAnchor="text" w:vAnchor="text" w:w="8789" w:wrap="notBeside" w:y="1"/>
              <w:shd w:val="clear" w:color="auto" w:fill="auto"/>
              <w:spacing w:line="210" w:lineRule="exact"/>
              <w:ind w:right="240" w:firstLine="0"/>
              <w:jc w:val="right"/>
              <w:rPr>
                <w:highlight w:val="yellow"/>
              </w:rPr>
            </w:pPr>
            <w:r>
              <w:rPr>
                <w:rStyle w:val="Основнойтекст(2)+10;5pt"/>
              </w:rPr>
              <w:t>100</w:t>
            </w:r>
          </w:p>
        </w:tc>
        <w:tc>
          <w:tcPr>
            <w:cnfStyle w:val="000001100000"/>
            <w:tcW w:w="864" w:type="dxa"/>
            <w:tcBorders>
              <w:top w:val="single" w:color="auto" w:sz="4" w:space="0"/>
              <w:left w:val="single" w:color="auto" w:sz="4" w:space="0"/>
            </w:tcBorders>
            <w:shd w:val="clear" w:color="auto" w:fill="ffffff"/>
            <w:vAlign w:val="bottom"/>
          </w:tcPr>
          <w:p w14:paraId="000004E1">
            <w:pPr>
              <w:pStyle w:val="Основнойтекст(2)1"/>
              <w:framePr w:hAnchor="text" w:vAnchor="text" w:w="8789" w:wrap="notBeside" w:y="1"/>
              <w:shd w:val="clear" w:color="auto" w:fill="auto"/>
              <w:spacing w:line="210" w:lineRule="exact"/>
              <w:ind w:left="180" w:firstLine="0"/>
              <w:jc w:val="left"/>
              <w:rPr>
                <w:highlight w:val="yellow"/>
              </w:rPr>
            </w:pPr>
            <w:r>
              <w:rPr>
                <w:rStyle w:val="Основнойтекст(2)+10;5pt"/>
              </w:rPr>
              <w:t>0.104</w:t>
            </w:r>
          </w:p>
        </w:tc>
        <w:tc>
          <w:tcPr>
            <w:cnfStyle w:val="000010100000"/>
            <w:tcW w:w="730" w:type="dxa"/>
            <w:tcBorders>
              <w:top w:val="single" w:color="auto" w:sz="4" w:space="0"/>
              <w:left w:val="single" w:color="auto" w:sz="4" w:space="0"/>
            </w:tcBorders>
            <w:shd w:val="clear" w:color="auto" w:fill="ffffff"/>
          </w:tcPr>
          <w:p w14:paraId="000004E2">
            <w:pPr>
              <w:framePr w:hAnchor="text" w:vAnchor="text" w:w="8789" w:wrap="notBeside" w:y="1"/>
              <w:rPr>
                <w:sz w:val="10"/>
                <w:szCs w:val="10"/>
                <w:highlight w:val="yellow"/>
              </w:rPr>
            </w:pPr>
          </w:p>
        </w:tc>
        <w:tc>
          <w:tcPr>
            <w:cnfStyle w:val="000001100000"/>
            <w:tcW w:w="701" w:type="dxa"/>
            <w:tcBorders>
              <w:top w:val="single" w:color="auto" w:sz="4" w:space="0"/>
              <w:left w:val="single" w:color="auto" w:sz="4" w:space="0"/>
            </w:tcBorders>
            <w:shd w:val="clear" w:color="auto" w:fill="ffffff"/>
          </w:tcPr>
          <w:p w14:paraId="000004E3">
            <w:pPr>
              <w:framePr w:hAnchor="text" w:vAnchor="text" w:w="8789" w:wrap="notBeside" w:y="1"/>
              <w:rPr>
                <w:sz w:val="10"/>
                <w:szCs w:val="10"/>
                <w:highlight w:val="yellow"/>
              </w:rPr>
            </w:pPr>
          </w:p>
        </w:tc>
        <w:tc>
          <w:tcPr>
            <w:cnfStyle w:val="000010100000"/>
            <w:tcW w:w="912" w:type="dxa"/>
            <w:tcBorders>
              <w:top w:val="single" w:color="auto" w:sz="4" w:space="0"/>
              <w:left w:val="single" w:color="auto" w:sz="4" w:space="0"/>
              <w:right w:val="single" w:color="auto" w:sz="4" w:space="0"/>
            </w:tcBorders>
            <w:shd w:val="clear" w:color="auto" w:fill="ffffff"/>
            <w:vAlign w:val="bottom"/>
          </w:tcPr>
          <w:p w14:paraId="000004E4">
            <w:pPr>
              <w:pStyle w:val="Основнойтекст(2)1"/>
              <w:framePr w:hAnchor="text" w:vAnchor="text" w:w="8789" w:wrap="notBeside" w:y="1"/>
              <w:shd w:val="clear" w:color="auto" w:fill="auto"/>
              <w:spacing w:line="210" w:lineRule="exact"/>
              <w:ind w:left="200" w:firstLine="0"/>
              <w:jc w:val="left"/>
              <w:rPr>
                <w:highlight w:val="yellow"/>
              </w:rPr>
            </w:pPr>
            <w:r>
              <w:rPr>
                <w:rStyle w:val="Основнойтекст(2)+10;5pt"/>
              </w:rPr>
              <w:t>0.104</w:t>
            </w:r>
          </w:p>
        </w:tc>
      </w:tr>
      <w:tr>
        <w:trPr>
          <w:trHeight w:val="312" w:hRule="exact"/>
        </w:trPr>
        <w:tc>
          <w:tcPr>
            <w:cnfStyle w:val="000010010000"/>
            <w:tcW w:w="523" w:type="dxa"/>
            <w:tcBorders>
              <w:top w:val="single" w:color="auto" w:sz="4" w:space="0"/>
              <w:left w:val="single" w:color="auto" w:sz="4" w:space="0"/>
            </w:tcBorders>
            <w:shd w:val="clear" w:color="auto" w:fill="ffffff"/>
          </w:tcPr>
          <w:p w14:paraId="000004E5">
            <w:pPr>
              <w:framePr w:hAnchor="text" w:vAnchor="text" w:w="8789" w:wrap="notBeside" w:y="1"/>
              <w:rPr>
                <w:sz w:val="10"/>
                <w:szCs w:val="10"/>
              </w:rPr>
            </w:pPr>
          </w:p>
        </w:tc>
        <w:tc>
          <w:tcPr>
            <w:cnfStyle w:val="000001010000"/>
            <w:tcW w:w="2242" w:type="dxa"/>
            <w:tcBorders>
              <w:top w:val="single" w:color="auto" w:sz="4" w:space="0"/>
              <w:left w:val="single" w:color="auto" w:sz="4" w:space="0"/>
            </w:tcBorders>
            <w:shd w:val="clear" w:color="auto" w:fill="ffffff"/>
            <w:vAlign w:val="bottom"/>
          </w:tcPr>
          <w:p w14:paraId="000004E6">
            <w:pPr>
              <w:pStyle w:val="Основнойтекст(2)1"/>
              <w:framePr w:hAnchor="text" w:vAnchor="text" w:w="8789" w:wrap="notBeside" w:y="1"/>
              <w:shd w:val="clear" w:color="auto" w:fill="auto"/>
              <w:spacing w:line="210" w:lineRule="exact"/>
              <w:ind w:firstLine="0"/>
              <w:jc w:val="left"/>
              <w:rPr/>
            </w:pPr>
            <w:r>
              <w:rPr>
                <w:rStyle w:val="Основнойтекст(2)+10;5pt;Курсив"/>
              </w:rPr>
              <w:t>в т.ч. жилые</w:t>
            </w:r>
          </w:p>
        </w:tc>
        <w:tc>
          <w:tcPr>
            <w:cnfStyle w:val="000010010000"/>
            <w:tcW w:w="941" w:type="dxa"/>
            <w:tcBorders>
              <w:top w:val="single" w:color="auto" w:sz="4" w:space="0"/>
              <w:left w:val="single" w:color="auto" w:sz="4" w:space="0"/>
            </w:tcBorders>
            <w:shd w:val="clear" w:color="auto" w:fill="ffffff"/>
            <w:vAlign w:val="bottom"/>
          </w:tcPr>
          <w:p w14:paraId="000004E7">
            <w:pPr>
              <w:pStyle w:val="Основнойтекст(2)1"/>
              <w:framePr w:hAnchor="text" w:vAnchor="text" w:w="8789" w:wrap="notBeside" w:y="1"/>
              <w:shd w:val="clear" w:color="auto" w:fill="auto"/>
              <w:spacing w:line="210" w:lineRule="exact"/>
              <w:ind w:left="420" w:firstLine="0"/>
              <w:jc w:val="left"/>
              <w:rPr/>
            </w:pPr>
            <w:r>
              <w:rPr>
                <w:rStyle w:val="Основнойтекст(2)+10;5pt;Курсив"/>
              </w:rPr>
              <w:t>2</w:t>
            </w:r>
          </w:p>
        </w:tc>
        <w:tc>
          <w:tcPr>
            <w:cnfStyle w:val="000001010000"/>
            <w:tcW w:w="1118" w:type="dxa"/>
            <w:tcBorders>
              <w:top w:val="single" w:color="auto" w:sz="4" w:space="0"/>
              <w:left w:val="single" w:color="auto" w:sz="4" w:space="0"/>
            </w:tcBorders>
            <w:shd w:val="clear" w:color="auto" w:fill="ffffff"/>
            <w:vAlign w:val="bottom"/>
          </w:tcPr>
          <w:p w14:paraId="000004E8">
            <w:pPr>
              <w:pStyle w:val="Основнойтекст(2)1"/>
              <w:framePr w:hAnchor="text" w:vAnchor="text" w:w="8789" w:wrap="notBeside" w:y="1"/>
              <w:shd w:val="clear" w:color="auto" w:fill="auto"/>
              <w:spacing w:line="210" w:lineRule="exact"/>
              <w:ind w:firstLine="0"/>
              <w:jc w:val="center"/>
              <w:rPr/>
            </w:pPr>
            <w:r>
              <w:rPr>
                <w:rStyle w:val="Основнойтекст(2)+10;5pt;Курсив"/>
              </w:rPr>
              <w:t>848,5</w:t>
            </w:r>
          </w:p>
        </w:tc>
        <w:tc>
          <w:tcPr>
            <w:cnfStyle w:val="000010010000"/>
            <w:tcW w:w="758" w:type="dxa"/>
            <w:tcBorders>
              <w:top w:val="single" w:color="auto" w:sz="4" w:space="0"/>
              <w:left w:val="single" w:color="auto" w:sz="4" w:space="0"/>
            </w:tcBorders>
            <w:shd w:val="clear" w:color="auto" w:fill="ffffff"/>
            <w:vAlign w:val="bottom"/>
          </w:tcPr>
          <w:p w14:paraId="000004E9">
            <w:pPr>
              <w:pStyle w:val="Основнойтекст(2)1"/>
              <w:framePr w:hAnchor="text" w:vAnchor="text" w:w="8789" w:wrap="notBeside" w:y="1"/>
              <w:shd w:val="clear" w:color="auto" w:fill="auto"/>
              <w:spacing w:line="210" w:lineRule="exact"/>
              <w:ind w:right="240" w:firstLine="0"/>
              <w:jc w:val="right"/>
              <w:rPr>
                <w:highlight w:val="yellow"/>
              </w:rPr>
            </w:pPr>
            <w:r>
              <w:rPr>
                <w:rStyle w:val="Основнойтекст(2)+10;5pt;Курсив"/>
              </w:rPr>
              <w:t>100</w:t>
            </w:r>
          </w:p>
        </w:tc>
        <w:tc>
          <w:tcPr>
            <w:cnfStyle w:val="000001010000"/>
            <w:tcW w:w="864" w:type="dxa"/>
            <w:tcBorders>
              <w:top w:val="single" w:color="auto" w:sz="4" w:space="0"/>
              <w:left w:val="single" w:color="auto" w:sz="4" w:space="0"/>
            </w:tcBorders>
            <w:shd w:val="clear" w:color="auto" w:fill="ffffff"/>
            <w:vAlign w:val="bottom"/>
          </w:tcPr>
          <w:p w14:paraId="000004EA">
            <w:pPr>
              <w:pStyle w:val="Основнойтекст(2)1"/>
              <w:framePr w:hAnchor="text" w:vAnchor="text" w:w="8789" w:wrap="notBeside" w:y="1"/>
              <w:shd w:val="clear" w:color="auto" w:fill="auto"/>
              <w:spacing w:line="210" w:lineRule="exact"/>
              <w:ind w:left="180" w:firstLine="0"/>
              <w:jc w:val="left"/>
              <w:rPr>
                <w:highlight w:val="yellow"/>
              </w:rPr>
            </w:pPr>
            <w:r>
              <w:rPr>
                <w:rStyle w:val="Основнойтекст(2)+10;5pt;Курсив"/>
              </w:rPr>
              <w:t>0.104</w:t>
            </w:r>
          </w:p>
        </w:tc>
        <w:tc>
          <w:tcPr>
            <w:cnfStyle w:val="000010010000"/>
            <w:tcW w:w="730" w:type="dxa"/>
            <w:tcBorders>
              <w:top w:val="single" w:color="auto" w:sz="4" w:space="0"/>
              <w:left w:val="single" w:color="auto" w:sz="4" w:space="0"/>
            </w:tcBorders>
            <w:shd w:val="clear" w:color="auto" w:fill="ffffff"/>
          </w:tcPr>
          <w:p w14:paraId="000004EB">
            <w:pPr>
              <w:framePr w:hAnchor="text" w:vAnchor="text" w:w="8789" w:wrap="notBeside" w:y="1"/>
              <w:rPr>
                <w:sz w:val="10"/>
                <w:szCs w:val="10"/>
                <w:highlight w:val="yellow"/>
              </w:rPr>
            </w:pPr>
          </w:p>
        </w:tc>
        <w:tc>
          <w:tcPr>
            <w:cnfStyle w:val="000001010000"/>
            <w:tcW w:w="701" w:type="dxa"/>
            <w:tcBorders>
              <w:top w:val="single" w:color="auto" w:sz="4" w:space="0"/>
              <w:left w:val="single" w:color="auto" w:sz="4" w:space="0"/>
            </w:tcBorders>
            <w:shd w:val="clear" w:color="auto" w:fill="ffffff"/>
          </w:tcPr>
          <w:p w14:paraId="000004EC">
            <w:pPr>
              <w:framePr w:hAnchor="text" w:vAnchor="text" w:w="8789" w:wrap="notBeside" w:y="1"/>
              <w:rPr>
                <w:sz w:val="10"/>
                <w:szCs w:val="10"/>
                <w:highlight w:val="yellow"/>
              </w:rPr>
            </w:pPr>
          </w:p>
        </w:tc>
        <w:tc>
          <w:tcPr>
            <w:cnfStyle w:val="000010010000"/>
            <w:tcW w:w="912" w:type="dxa"/>
            <w:tcBorders>
              <w:top w:val="single" w:color="auto" w:sz="4" w:space="0"/>
              <w:left w:val="single" w:color="auto" w:sz="4" w:space="0"/>
              <w:right w:val="single" w:color="auto" w:sz="4" w:space="0"/>
            </w:tcBorders>
            <w:shd w:val="clear" w:color="auto" w:fill="ffffff"/>
            <w:vAlign w:val="bottom"/>
          </w:tcPr>
          <w:p w14:paraId="000004ED">
            <w:pPr>
              <w:pStyle w:val="Основнойтекст(2)1"/>
              <w:framePr w:hAnchor="text" w:vAnchor="text" w:w="8789" w:wrap="notBeside" w:y="1"/>
              <w:shd w:val="clear" w:color="auto" w:fill="auto"/>
              <w:spacing w:line="210" w:lineRule="exact"/>
              <w:ind w:left="200" w:firstLine="0"/>
              <w:jc w:val="left"/>
              <w:rPr>
                <w:highlight w:val="yellow"/>
              </w:rPr>
            </w:pPr>
            <w:r>
              <w:rPr>
                <w:rStyle w:val="Основнойтекст(2)+10;5pt;Курсив"/>
              </w:rPr>
              <w:t>0.104</w:t>
            </w:r>
          </w:p>
        </w:tc>
      </w:tr>
      <w:tr>
        <w:trPr>
          <w:trHeight w:val="307" w:hRule="exact"/>
        </w:trPr>
        <w:tc>
          <w:tcPr>
            <w:cnfStyle w:val="000010100000"/>
            <w:tcW w:w="523" w:type="dxa"/>
            <w:tcBorders>
              <w:top w:val="single" w:color="auto" w:sz="4" w:space="0"/>
              <w:left w:val="single" w:color="auto" w:sz="4" w:space="0"/>
            </w:tcBorders>
            <w:shd w:val="clear" w:color="auto" w:fill="ffffff"/>
          </w:tcPr>
          <w:p w14:paraId="000004EE">
            <w:pPr>
              <w:framePr w:hAnchor="text" w:vAnchor="text" w:w="8789" w:wrap="notBeside" w:y="1"/>
              <w:rPr>
                <w:sz w:val="10"/>
                <w:szCs w:val="10"/>
              </w:rPr>
            </w:pPr>
          </w:p>
        </w:tc>
        <w:tc>
          <w:tcPr>
            <w:cnfStyle w:val="000001100000"/>
            <w:tcW w:w="2242" w:type="dxa"/>
            <w:tcBorders>
              <w:top w:val="single" w:color="auto" w:sz="4" w:space="0"/>
              <w:left w:val="single" w:color="auto" w:sz="4" w:space="0"/>
            </w:tcBorders>
            <w:shd w:val="clear" w:color="auto" w:fill="ffffff"/>
            <w:vAlign w:val="bottom"/>
          </w:tcPr>
          <w:p w14:paraId="000004EF">
            <w:pPr>
              <w:pStyle w:val="Основнойтекст(2)1"/>
              <w:framePr w:hAnchor="text" w:vAnchor="text" w:w="8789" w:wrap="notBeside" w:y="1"/>
              <w:shd w:val="clear" w:color="auto" w:fill="auto"/>
              <w:spacing w:line="210" w:lineRule="exact"/>
              <w:ind w:firstLine="0"/>
              <w:jc w:val="center"/>
              <w:rPr/>
            </w:pPr>
            <w:r>
              <w:rPr>
                <w:rStyle w:val="Основнойтекст(2)+10;5pt;Курсив"/>
              </w:rPr>
              <w:t>нежилые</w:t>
            </w:r>
          </w:p>
        </w:tc>
        <w:tc>
          <w:tcPr>
            <w:cnfStyle w:val="000010100000"/>
            <w:tcW w:w="941" w:type="dxa"/>
            <w:tcBorders>
              <w:top w:val="single" w:color="auto" w:sz="4" w:space="0"/>
              <w:left w:val="single" w:color="auto" w:sz="4" w:space="0"/>
            </w:tcBorders>
            <w:shd w:val="clear" w:color="auto" w:fill="ffffff"/>
          </w:tcPr>
          <w:p w14:paraId="000004F0">
            <w:pPr>
              <w:framePr w:hAnchor="text" w:vAnchor="text" w:w="8789" w:wrap="notBeside" w:y="1"/>
              <w:rPr>
                <w:sz w:val="10"/>
                <w:szCs w:val="10"/>
              </w:rPr>
            </w:pPr>
          </w:p>
        </w:tc>
        <w:tc>
          <w:tcPr>
            <w:cnfStyle w:val="000001100000"/>
            <w:tcW w:w="1118" w:type="dxa"/>
            <w:tcBorders>
              <w:top w:val="single" w:color="auto" w:sz="4" w:space="0"/>
              <w:left w:val="single" w:color="auto" w:sz="4" w:space="0"/>
            </w:tcBorders>
            <w:shd w:val="clear" w:color="auto" w:fill="ffffff"/>
          </w:tcPr>
          <w:p w14:paraId="000004F1">
            <w:pPr>
              <w:framePr w:hAnchor="text" w:vAnchor="text" w:w="8789" w:wrap="notBeside" w:y="1"/>
              <w:rPr>
                <w:sz w:val="10"/>
                <w:szCs w:val="10"/>
              </w:rPr>
            </w:pPr>
          </w:p>
        </w:tc>
        <w:tc>
          <w:tcPr>
            <w:cnfStyle w:val="000010100000"/>
            <w:tcW w:w="758" w:type="dxa"/>
            <w:tcBorders>
              <w:top w:val="single" w:color="auto" w:sz="4" w:space="0"/>
              <w:left w:val="single" w:color="auto" w:sz="4" w:space="0"/>
            </w:tcBorders>
            <w:shd w:val="clear" w:color="auto" w:fill="ffffff"/>
          </w:tcPr>
          <w:p w14:paraId="000004F2">
            <w:pPr>
              <w:framePr w:hAnchor="text" w:vAnchor="text" w:w="8789" w:wrap="notBeside" w:y="1"/>
              <w:rPr>
                <w:sz w:val="10"/>
                <w:szCs w:val="10"/>
                <w:highlight w:val="yellow"/>
              </w:rPr>
            </w:pPr>
          </w:p>
        </w:tc>
        <w:tc>
          <w:tcPr>
            <w:cnfStyle w:val="000001100000"/>
            <w:tcW w:w="864" w:type="dxa"/>
            <w:tcBorders>
              <w:top w:val="single" w:color="auto" w:sz="4" w:space="0"/>
              <w:left w:val="single" w:color="auto" w:sz="4" w:space="0"/>
            </w:tcBorders>
            <w:shd w:val="clear" w:color="auto" w:fill="ffffff"/>
          </w:tcPr>
          <w:p w14:paraId="000004F3">
            <w:pPr>
              <w:framePr w:hAnchor="text" w:vAnchor="text" w:w="8789" w:wrap="notBeside" w:y="1"/>
              <w:rPr>
                <w:sz w:val="10"/>
                <w:szCs w:val="10"/>
                <w:highlight w:val="yellow"/>
              </w:rPr>
            </w:pPr>
          </w:p>
        </w:tc>
        <w:tc>
          <w:tcPr>
            <w:cnfStyle w:val="000010100000"/>
            <w:tcW w:w="730" w:type="dxa"/>
            <w:tcBorders>
              <w:top w:val="single" w:color="auto" w:sz="4" w:space="0"/>
              <w:left w:val="single" w:color="auto" w:sz="4" w:space="0"/>
            </w:tcBorders>
            <w:shd w:val="clear" w:color="auto" w:fill="ffffff"/>
          </w:tcPr>
          <w:p w14:paraId="000004F4">
            <w:pPr>
              <w:framePr w:hAnchor="text" w:vAnchor="text" w:w="8789" w:wrap="notBeside" w:y="1"/>
              <w:rPr>
                <w:sz w:val="10"/>
                <w:szCs w:val="10"/>
                <w:highlight w:val="yellow"/>
              </w:rPr>
            </w:pPr>
          </w:p>
        </w:tc>
        <w:tc>
          <w:tcPr>
            <w:cnfStyle w:val="000001100000"/>
            <w:tcW w:w="701" w:type="dxa"/>
            <w:tcBorders>
              <w:top w:val="single" w:color="auto" w:sz="4" w:space="0"/>
              <w:left w:val="single" w:color="auto" w:sz="4" w:space="0"/>
            </w:tcBorders>
            <w:shd w:val="clear" w:color="auto" w:fill="ffffff"/>
          </w:tcPr>
          <w:p w14:paraId="000004F5">
            <w:pPr>
              <w:framePr w:hAnchor="text" w:vAnchor="text" w:w="8789" w:wrap="notBeside" w:y="1"/>
              <w:rPr>
                <w:sz w:val="10"/>
                <w:szCs w:val="10"/>
                <w:highlight w:val="yellow"/>
              </w:rPr>
            </w:pPr>
          </w:p>
        </w:tc>
        <w:tc>
          <w:tcPr>
            <w:cnfStyle w:val="000010100000"/>
            <w:tcW w:w="912" w:type="dxa"/>
            <w:tcBorders>
              <w:top w:val="single" w:color="auto" w:sz="4" w:space="0"/>
              <w:left w:val="single" w:color="auto" w:sz="4" w:space="0"/>
              <w:right w:val="single" w:color="auto" w:sz="4" w:space="0"/>
            </w:tcBorders>
            <w:shd w:val="clear" w:color="auto" w:fill="ffffff"/>
          </w:tcPr>
          <w:p w14:paraId="000004F6">
            <w:pPr>
              <w:framePr w:hAnchor="text" w:vAnchor="text" w:w="8789" w:wrap="notBeside" w:y="1"/>
              <w:rPr>
                <w:sz w:val="10"/>
                <w:szCs w:val="10"/>
                <w:highlight w:val="yellow"/>
              </w:rPr>
            </w:pPr>
          </w:p>
        </w:tc>
      </w:tr>
      <w:tr>
        <w:trPr>
          <w:trHeight w:val="312" w:hRule="exact"/>
        </w:trPr>
        <w:tc>
          <w:tcPr>
            <w:cnfStyle w:val="000010010000"/>
            <w:tcW w:w="523" w:type="dxa"/>
            <w:tcBorders>
              <w:top w:val="single" w:color="auto" w:sz="4" w:space="0"/>
              <w:left w:val="single" w:color="auto" w:sz="4" w:space="0"/>
            </w:tcBorders>
            <w:shd w:val="clear" w:color="auto" w:fill="ffffff"/>
            <w:vAlign w:val="bottom"/>
          </w:tcPr>
          <w:p w14:paraId="000004F7">
            <w:pPr>
              <w:pStyle w:val="Основнойтекст(2)1"/>
              <w:framePr w:hAnchor="text" w:vAnchor="text" w:w="8789" w:wrap="notBeside" w:y="1"/>
              <w:shd w:val="clear" w:color="auto" w:fill="auto"/>
              <w:spacing w:line="210" w:lineRule="exact"/>
              <w:ind w:firstLine="0"/>
              <w:jc w:val="right"/>
              <w:rPr/>
            </w:pPr>
            <w:r>
              <w:rPr>
                <w:rStyle w:val="Основнойтекст(2)+10;5pt"/>
              </w:rPr>
              <w:t>3</w:t>
            </w:r>
          </w:p>
        </w:tc>
        <w:tc>
          <w:tcPr>
            <w:cnfStyle w:val="000001010000"/>
            <w:tcW w:w="2242" w:type="dxa"/>
            <w:tcBorders>
              <w:top w:val="single" w:color="auto" w:sz="4" w:space="0"/>
              <w:left w:val="single" w:color="auto" w:sz="4" w:space="0"/>
            </w:tcBorders>
            <w:shd w:val="clear" w:color="auto" w:fill="ffffff"/>
            <w:vAlign w:val="bottom"/>
          </w:tcPr>
          <w:p w14:paraId="000004F8">
            <w:pPr>
              <w:pStyle w:val="Основнойтекст(2)1"/>
              <w:framePr w:hAnchor="text" w:vAnchor="text" w:w="8789" w:wrap="notBeside" w:y="1"/>
              <w:shd w:val="clear" w:color="auto" w:fill="auto"/>
              <w:spacing w:line="210" w:lineRule="exact"/>
              <w:ind w:firstLine="0"/>
              <w:jc w:val="left"/>
              <w:rPr/>
            </w:pPr>
            <w:r>
              <w:rPr>
                <w:rStyle w:val="Основнойтекст(2)+10;5pt"/>
              </w:rPr>
              <w:t>"Детсад":</w:t>
            </w:r>
          </w:p>
        </w:tc>
        <w:tc>
          <w:tcPr>
            <w:cnfStyle w:val="000010010000"/>
            <w:tcW w:w="941" w:type="dxa"/>
            <w:tcBorders>
              <w:top w:val="single" w:color="auto" w:sz="4" w:space="0"/>
              <w:left w:val="single" w:color="auto" w:sz="4" w:space="0"/>
            </w:tcBorders>
            <w:shd w:val="clear" w:color="auto" w:fill="ffffff"/>
            <w:vAlign w:val="bottom"/>
          </w:tcPr>
          <w:p w14:paraId="000004F9">
            <w:pPr>
              <w:pStyle w:val="Основнойтекст(2)1"/>
              <w:framePr w:hAnchor="text" w:vAnchor="text" w:w="8789" w:wrap="notBeside" w:y="1"/>
              <w:shd w:val="clear" w:color="auto" w:fill="auto"/>
              <w:spacing w:line="210" w:lineRule="exact"/>
              <w:ind w:left="420" w:firstLine="0"/>
              <w:jc w:val="left"/>
              <w:rPr/>
            </w:pPr>
            <w:r>
              <w:rPr>
                <w:rStyle w:val="Основнойтекст(2)+10;5pt"/>
              </w:rPr>
              <w:t>1</w:t>
            </w:r>
          </w:p>
        </w:tc>
        <w:tc>
          <w:tcPr>
            <w:cnfStyle w:val="000001010000"/>
            <w:tcW w:w="1118" w:type="dxa"/>
            <w:tcBorders>
              <w:top w:val="single" w:color="auto" w:sz="4" w:space="0"/>
              <w:left w:val="single" w:color="auto" w:sz="4" w:space="0"/>
            </w:tcBorders>
            <w:shd w:val="clear" w:color="auto" w:fill="ffffff"/>
            <w:vAlign w:val="bottom"/>
          </w:tcPr>
          <w:p w14:paraId="000004FA">
            <w:pPr>
              <w:pStyle w:val="Основнойтекст(2)1"/>
              <w:framePr w:hAnchor="text" w:vAnchor="text" w:w="8789" w:wrap="notBeside" w:y="1"/>
              <w:shd w:val="clear" w:color="auto" w:fill="auto"/>
              <w:spacing w:line="210" w:lineRule="exact"/>
              <w:ind w:firstLine="0"/>
              <w:jc w:val="center"/>
              <w:rPr/>
            </w:pPr>
            <w:r>
              <w:rPr>
                <w:rStyle w:val="Основнойтекст(2)+10;5pt"/>
              </w:rPr>
              <w:t>255</w:t>
            </w:r>
          </w:p>
        </w:tc>
        <w:tc>
          <w:tcPr>
            <w:cnfStyle w:val="000010010000"/>
            <w:tcW w:w="758" w:type="dxa"/>
            <w:tcBorders>
              <w:top w:val="single" w:color="auto" w:sz="4" w:space="0"/>
              <w:left w:val="single" w:color="auto" w:sz="4" w:space="0"/>
            </w:tcBorders>
            <w:shd w:val="clear" w:color="auto" w:fill="ffffff"/>
            <w:vAlign w:val="bottom"/>
          </w:tcPr>
          <w:p w14:paraId="000004FB">
            <w:pPr>
              <w:pStyle w:val="Основнойтекст(2)1"/>
              <w:framePr w:hAnchor="text" w:vAnchor="text" w:w="8789" w:wrap="notBeside" w:y="1"/>
              <w:shd w:val="clear" w:color="auto" w:fill="auto"/>
              <w:spacing w:line="210" w:lineRule="exact"/>
              <w:ind w:right="240" w:firstLine="0"/>
              <w:jc w:val="right"/>
              <w:rPr>
                <w:highlight w:val="yellow"/>
              </w:rPr>
            </w:pPr>
            <w:r>
              <w:rPr>
                <w:rStyle w:val="Основнойтекст(2)+10;5pt"/>
              </w:rPr>
              <w:t>100</w:t>
            </w:r>
          </w:p>
        </w:tc>
        <w:tc>
          <w:tcPr>
            <w:cnfStyle w:val="000001010000"/>
            <w:tcW w:w="864" w:type="dxa"/>
            <w:tcBorders>
              <w:top w:val="single" w:color="auto" w:sz="4" w:space="0"/>
              <w:left w:val="single" w:color="auto" w:sz="4" w:space="0"/>
            </w:tcBorders>
            <w:shd w:val="clear" w:color="auto" w:fill="ffffff"/>
            <w:vAlign w:val="bottom"/>
          </w:tcPr>
          <w:p w14:paraId="000004FC">
            <w:pPr>
              <w:pStyle w:val="Основнойтекст(2)1"/>
              <w:framePr w:hAnchor="text" w:vAnchor="text" w:w="8789" w:wrap="notBeside" w:y="1"/>
              <w:shd w:val="clear" w:color="auto" w:fill="auto"/>
              <w:spacing w:line="210" w:lineRule="exact"/>
              <w:ind w:left="180" w:firstLine="0"/>
              <w:jc w:val="left"/>
              <w:rPr>
                <w:highlight w:val="yellow"/>
              </w:rPr>
            </w:pPr>
            <w:r>
              <w:rPr>
                <w:rStyle w:val="Основнойтекст(2)+10;5pt"/>
              </w:rPr>
              <w:t>0.015</w:t>
            </w:r>
          </w:p>
        </w:tc>
        <w:tc>
          <w:tcPr>
            <w:cnfStyle w:val="000010010000"/>
            <w:tcW w:w="730" w:type="dxa"/>
            <w:tcBorders>
              <w:top w:val="single" w:color="auto" w:sz="4" w:space="0"/>
              <w:left w:val="single" w:color="auto" w:sz="4" w:space="0"/>
            </w:tcBorders>
            <w:shd w:val="clear" w:color="auto" w:fill="ffffff"/>
          </w:tcPr>
          <w:p w14:paraId="000004FD">
            <w:pPr>
              <w:framePr w:hAnchor="text" w:vAnchor="text" w:w="8789" w:wrap="notBeside" w:y="1"/>
              <w:rPr>
                <w:sz w:val="10"/>
                <w:szCs w:val="10"/>
                <w:highlight w:val="yellow"/>
              </w:rPr>
            </w:pPr>
          </w:p>
        </w:tc>
        <w:tc>
          <w:tcPr>
            <w:cnfStyle w:val="000001010000"/>
            <w:tcW w:w="701" w:type="dxa"/>
            <w:tcBorders>
              <w:top w:val="single" w:color="auto" w:sz="4" w:space="0"/>
              <w:left w:val="single" w:color="auto" w:sz="4" w:space="0"/>
            </w:tcBorders>
            <w:shd w:val="clear" w:color="auto" w:fill="ffffff"/>
          </w:tcPr>
          <w:p w14:paraId="000004FE">
            <w:pPr>
              <w:framePr w:hAnchor="text" w:vAnchor="text" w:w="8789" w:wrap="notBeside" w:y="1"/>
              <w:rPr>
                <w:sz w:val="10"/>
                <w:szCs w:val="10"/>
                <w:highlight w:val="yellow"/>
              </w:rPr>
            </w:pPr>
          </w:p>
        </w:tc>
        <w:tc>
          <w:tcPr>
            <w:cnfStyle w:val="000010010000"/>
            <w:tcW w:w="912" w:type="dxa"/>
            <w:tcBorders>
              <w:top w:val="single" w:color="auto" w:sz="4" w:space="0"/>
              <w:left w:val="single" w:color="auto" w:sz="4" w:space="0"/>
              <w:right w:val="single" w:color="auto" w:sz="4" w:space="0"/>
            </w:tcBorders>
            <w:shd w:val="clear" w:color="auto" w:fill="ffffff"/>
            <w:vAlign w:val="bottom"/>
          </w:tcPr>
          <w:p w14:paraId="000004FF">
            <w:pPr>
              <w:pStyle w:val="Основнойтекст(2)1"/>
              <w:framePr w:hAnchor="text" w:vAnchor="text" w:w="8789" w:wrap="notBeside" w:y="1"/>
              <w:shd w:val="clear" w:color="auto" w:fill="auto"/>
              <w:spacing w:line="210" w:lineRule="exact"/>
              <w:ind w:left="200" w:firstLine="0"/>
              <w:jc w:val="left"/>
              <w:rPr>
                <w:highlight w:val="yellow"/>
              </w:rPr>
            </w:pPr>
            <w:r>
              <w:rPr>
                <w:rStyle w:val="Основнойтекст(2)+10;5pt"/>
              </w:rPr>
              <w:t>0.015</w:t>
            </w:r>
          </w:p>
        </w:tc>
      </w:tr>
      <w:tr>
        <w:trPr>
          <w:trHeight w:val="307" w:hRule="exact"/>
        </w:trPr>
        <w:tc>
          <w:tcPr>
            <w:cnfStyle w:val="000010100000"/>
            <w:tcW w:w="523" w:type="dxa"/>
            <w:tcBorders>
              <w:top w:val="single" w:color="auto" w:sz="4" w:space="0"/>
              <w:left w:val="single" w:color="auto" w:sz="4" w:space="0"/>
            </w:tcBorders>
            <w:shd w:val="clear" w:color="auto" w:fill="ffffff"/>
          </w:tcPr>
          <w:p w14:paraId="00000500">
            <w:pPr>
              <w:framePr w:hAnchor="text" w:vAnchor="text" w:w="8789" w:wrap="notBeside" w:y="1"/>
              <w:rPr>
                <w:sz w:val="10"/>
                <w:szCs w:val="10"/>
              </w:rPr>
            </w:pPr>
          </w:p>
        </w:tc>
        <w:tc>
          <w:tcPr>
            <w:cnfStyle w:val="000001100000"/>
            <w:tcW w:w="2242" w:type="dxa"/>
            <w:tcBorders>
              <w:top w:val="single" w:color="auto" w:sz="4" w:space="0"/>
              <w:left w:val="single" w:color="auto" w:sz="4" w:space="0"/>
            </w:tcBorders>
            <w:shd w:val="clear" w:color="auto" w:fill="ffffff"/>
            <w:vAlign w:val="bottom"/>
          </w:tcPr>
          <w:p w14:paraId="00000501">
            <w:pPr>
              <w:pStyle w:val="Основнойтекст(2)1"/>
              <w:framePr w:hAnchor="text" w:vAnchor="text" w:w="8789" w:wrap="notBeside" w:y="1"/>
              <w:shd w:val="clear" w:color="auto" w:fill="auto"/>
              <w:spacing w:line="210" w:lineRule="exact"/>
              <w:ind w:firstLine="0"/>
              <w:jc w:val="left"/>
              <w:rPr/>
            </w:pPr>
            <w:r>
              <w:rPr>
                <w:rStyle w:val="Основнойтекст(2)+10;5pt;Курсив"/>
              </w:rPr>
              <w:t>в т.ч. жилые</w:t>
            </w:r>
          </w:p>
        </w:tc>
        <w:tc>
          <w:tcPr>
            <w:cnfStyle w:val="000010100000"/>
            <w:tcW w:w="941" w:type="dxa"/>
            <w:tcBorders>
              <w:top w:val="single" w:color="auto" w:sz="4" w:space="0"/>
              <w:left w:val="single" w:color="auto" w:sz="4" w:space="0"/>
            </w:tcBorders>
            <w:shd w:val="clear" w:color="auto" w:fill="ffffff"/>
          </w:tcPr>
          <w:p w14:paraId="00000502">
            <w:pPr>
              <w:framePr w:hAnchor="text" w:vAnchor="text" w:w="8789" w:wrap="notBeside" w:y="1"/>
              <w:rPr>
                <w:sz w:val="10"/>
                <w:szCs w:val="10"/>
              </w:rPr>
            </w:pPr>
          </w:p>
        </w:tc>
        <w:tc>
          <w:tcPr>
            <w:cnfStyle w:val="000001100000"/>
            <w:tcW w:w="1118" w:type="dxa"/>
            <w:tcBorders>
              <w:top w:val="single" w:color="auto" w:sz="4" w:space="0"/>
              <w:left w:val="single" w:color="auto" w:sz="4" w:space="0"/>
            </w:tcBorders>
            <w:shd w:val="clear" w:color="auto" w:fill="ffffff"/>
          </w:tcPr>
          <w:p w14:paraId="00000503">
            <w:pPr>
              <w:framePr w:hAnchor="text" w:vAnchor="text" w:w="8789" w:wrap="notBeside" w:y="1"/>
              <w:rPr>
                <w:sz w:val="10"/>
                <w:szCs w:val="10"/>
              </w:rPr>
            </w:pPr>
          </w:p>
        </w:tc>
        <w:tc>
          <w:tcPr>
            <w:cnfStyle w:val="000010100000"/>
            <w:tcW w:w="758" w:type="dxa"/>
            <w:tcBorders>
              <w:top w:val="single" w:color="auto" w:sz="4" w:space="0"/>
              <w:left w:val="single" w:color="auto" w:sz="4" w:space="0"/>
            </w:tcBorders>
            <w:shd w:val="clear" w:color="auto" w:fill="ffffff"/>
          </w:tcPr>
          <w:p w14:paraId="00000504">
            <w:pPr>
              <w:framePr w:hAnchor="text" w:vAnchor="text" w:w="8789" w:wrap="notBeside" w:y="1"/>
              <w:rPr>
                <w:sz w:val="10"/>
                <w:szCs w:val="10"/>
                <w:highlight w:val="yellow"/>
              </w:rPr>
            </w:pPr>
          </w:p>
        </w:tc>
        <w:tc>
          <w:tcPr>
            <w:cnfStyle w:val="000001100000"/>
            <w:tcW w:w="864" w:type="dxa"/>
            <w:tcBorders>
              <w:top w:val="single" w:color="auto" w:sz="4" w:space="0"/>
              <w:left w:val="single" w:color="auto" w:sz="4" w:space="0"/>
            </w:tcBorders>
            <w:shd w:val="clear" w:color="auto" w:fill="ffffff"/>
          </w:tcPr>
          <w:p w14:paraId="00000505">
            <w:pPr>
              <w:framePr w:hAnchor="text" w:vAnchor="text" w:w="8789" w:wrap="notBeside" w:y="1"/>
              <w:rPr>
                <w:sz w:val="10"/>
                <w:szCs w:val="10"/>
                <w:highlight w:val="yellow"/>
              </w:rPr>
            </w:pPr>
          </w:p>
        </w:tc>
        <w:tc>
          <w:tcPr>
            <w:cnfStyle w:val="000010100000"/>
            <w:tcW w:w="730" w:type="dxa"/>
            <w:tcBorders>
              <w:top w:val="single" w:color="auto" w:sz="4" w:space="0"/>
              <w:left w:val="single" w:color="auto" w:sz="4" w:space="0"/>
            </w:tcBorders>
            <w:shd w:val="clear" w:color="auto" w:fill="ffffff"/>
          </w:tcPr>
          <w:p w14:paraId="00000506">
            <w:pPr>
              <w:framePr w:hAnchor="text" w:vAnchor="text" w:w="8789" w:wrap="notBeside" w:y="1"/>
              <w:rPr>
                <w:sz w:val="10"/>
                <w:szCs w:val="10"/>
                <w:highlight w:val="yellow"/>
              </w:rPr>
            </w:pPr>
          </w:p>
        </w:tc>
        <w:tc>
          <w:tcPr>
            <w:cnfStyle w:val="000001100000"/>
            <w:tcW w:w="701" w:type="dxa"/>
            <w:tcBorders>
              <w:top w:val="single" w:color="auto" w:sz="4" w:space="0"/>
              <w:left w:val="single" w:color="auto" w:sz="4" w:space="0"/>
            </w:tcBorders>
            <w:shd w:val="clear" w:color="auto" w:fill="ffffff"/>
          </w:tcPr>
          <w:p w14:paraId="00000507">
            <w:pPr>
              <w:framePr w:hAnchor="text" w:vAnchor="text" w:w="8789" w:wrap="notBeside" w:y="1"/>
              <w:rPr>
                <w:sz w:val="10"/>
                <w:szCs w:val="10"/>
                <w:highlight w:val="yellow"/>
              </w:rPr>
            </w:pPr>
          </w:p>
        </w:tc>
        <w:tc>
          <w:tcPr>
            <w:cnfStyle w:val="000010100000"/>
            <w:tcW w:w="912" w:type="dxa"/>
            <w:tcBorders>
              <w:top w:val="single" w:color="auto" w:sz="4" w:space="0"/>
              <w:left w:val="single" w:color="auto" w:sz="4" w:space="0"/>
              <w:right w:val="single" w:color="auto" w:sz="4" w:space="0"/>
            </w:tcBorders>
            <w:shd w:val="clear" w:color="auto" w:fill="ffffff"/>
          </w:tcPr>
          <w:p w14:paraId="00000508">
            <w:pPr>
              <w:framePr w:hAnchor="text" w:vAnchor="text" w:w="8789" w:wrap="notBeside" w:y="1"/>
              <w:rPr>
                <w:sz w:val="10"/>
                <w:szCs w:val="10"/>
                <w:highlight w:val="yellow"/>
              </w:rPr>
            </w:pPr>
          </w:p>
        </w:tc>
      </w:tr>
      <w:tr>
        <w:trPr>
          <w:trHeight w:val="312" w:hRule="exact"/>
        </w:trPr>
        <w:tc>
          <w:tcPr>
            <w:cnfStyle w:val="000010010000"/>
            <w:tcW w:w="523" w:type="dxa"/>
            <w:tcBorders>
              <w:top w:val="single" w:color="auto" w:sz="4" w:space="0"/>
              <w:left w:val="single" w:color="auto" w:sz="4" w:space="0"/>
            </w:tcBorders>
            <w:shd w:val="clear" w:color="auto" w:fill="ffffff"/>
          </w:tcPr>
          <w:p w14:paraId="00000509">
            <w:pPr>
              <w:framePr w:hAnchor="text" w:vAnchor="text" w:w="8789" w:wrap="notBeside" w:y="1"/>
              <w:rPr>
                <w:sz w:val="10"/>
                <w:szCs w:val="10"/>
              </w:rPr>
            </w:pPr>
          </w:p>
        </w:tc>
        <w:tc>
          <w:tcPr>
            <w:cnfStyle w:val="000001010000"/>
            <w:tcW w:w="2242" w:type="dxa"/>
            <w:tcBorders>
              <w:top w:val="single" w:color="auto" w:sz="4" w:space="0"/>
              <w:left w:val="single" w:color="auto" w:sz="4" w:space="0"/>
            </w:tcBorders>
            <w:shd w:val="clear" w:color="auto" w:fill="ffffff"/>
            <w:vAlign w:val="bottom"/>
          </w:tcPr>
          <w:p w14:paraId="0000050A">
            <w:pPr>
              <w:pStyle w:val="Основнойтекст(2)1"/>
              <w:framePr w:hAnchor="text" w:vAnchor="text" w:w="8789" w:wrap="notBeside" w:y="1"/>
              <w:shd w:val="clear" w:color="auto" w:fill="auto"/>
              <w:spacing w:line="210" w:lineRule="exact"/>
              <w:ind w:firstLine="0"/>
              <w:jc w:val="center"/>
              <w:rPr/>
            </w:pPr>
            <w:r>
              <w:rPr>
                <w:rStyle w:val="Основнойтекст(2)+10;5pt;Курсив"/>
              </w:rPr>
              <w:t>нежилые</w:t>
            </w:r>
          </w:p>
        </w:tc>
        <w:tc>
          <w:tcPr>
            <w:cnfStyle w:val="000010010000"/>
            <w:tcW w:w="941" w:type="dxa"/>
            <w:tcBorders>
              <w:top w:val="single" w:color="auto" w:sz="4" w:space="0"/>
              <w:left w:val="single" w:color="auto" w:sz="4" w:space="0"/>
            </w:tcBorders>
            <w:shd w:val="clear" w:color="auto" w:fill="ffffff"/>
            <w:vAlign w:val="bottom"/>
          </w:tcPr>
          <w:p w14:paraId="0000050B">
            <w:pPr>
              <w:pStyle w:val="Основнойтекст(2)1"/>
              <w:framePr w:hAnchor="text" w:vAnchor="text" w:w="8789" w:wrap="notBeside" w:y="1"/>
              <w:shd w:val="clear" w:color="auto" w:fill="auto"/>
              <w:spacing w:line="210" w:lineRule="exact"/>
              <w:ind w:left="420" w:firstLine="0"/>
              <w:jc w:val="left"/>
              <w:rPr/>
            </w:pPr>
            <w:r>
              <w:rPr>
                <w:rStyle w:val="Основнойтекст(2)+10;5pt;Курсив"/>
              </w:rPr>
              <w:t>1</w:t>
            </w:r>
          </w:p>
        </w:tc>
        <w:tc>
          <w:tcPr>
            <w:cnfStyle w:val="000001010000"/>
            <w:tcW w:w="1118" w:type="dxa"/>
            <w:tcBorders>
              <w:top w:val="single" w:color="auto" w:sz="4" w:space="0"/>
              <w:left w:val="single" w:color="auto" w:sz="4" w:space="0"/>
            </w:tcBorders>
            <w:shd w:val="clear" w:color="auto" w:fill="ffffff"/>
            <w:vAlign w:val="bottom"/>
          </w:tcPr>
          <w:p w14:paraId="0000050C">
            <w:pPr>
              <w:pStyle w:val="Основнойтекст(2)1"/>
              <w:framePr w:hAnchor="text" w:vAnchor="text" w:w="8789" w:wrap="notBeside" w:y="1"/>
              <w:shd w:val="clear" w:color="auto" w:fill="auto"/>
              <w:spacing w:line="210" w:lineRule="exact"/>
              <w:ind w:firstLine="0"/>
              <w:jc w:val="center"/>
              <w:rPr/>
            </w:pPr>
            <w:r>
              <w:rPr>
                <w:rStyle w:val="Основнойтекст(2)+10;5pt;Курсив"/>
              </w:rPr>
              <w:t>255</w:t>
            </w:r>
          </w:p>
        </w:tc>
        <w:tc>
          <w:tcPr>
            <w:cnfStyle w:val="000010010000"/>
            <w:tcW w:w="758" w:type="dxa"/>
            <w:tcBorders>
              <w:top w:val="single" w:color="auto" w:sz="4" w:space="0"/>
              <w:left w:val="single" w:color="auto" w:sz="4" w:space="0"/>
            </w:tcBorders>
            <w:shd w:val="clear" w:color="auto" w:fill="ffffff"/>
            <w:vAlign w:val="bottom"/>
          </w:tcPr>
          <w:p w14:paraId="0000050D">
            <w:pPr>
              <w:pStyle w:val="Основнойтекст(2)1"/>
              <w:framePr w:hAnchor="text" w:vAnchor="text" w:w="8789" w:wrap="notBeside" w:y="1"/>
              <w:shd w:val="clear" w:color="auto" w:fill="auto"/>
              <w:spacing w:line="210" w:lineRule="exact"/>
              <w:ind w:right="240" w:firstLine="0"/>
              <w:jc w:val="right"/>
              <w:rPr>
                <w:highlight w:val="yellow"/>
              </w:rPr>
            </w:pPr>
            <w:r>
              <w:rPr>
                <w:rStyle w:val="Основнойтекст(2)+10;5pt;Курсив"/>
              </w:rPr>
              <w:t>100</w:t>
            </w:r>
          </w:p>
        </w:tc>
        <w:tc>
          <w:tcPr>
            <w:cnfStyle w:val="000001010000"/>
            <w:tcW w:w="864" w:type="dxa"/>
            <w:tcBorders>
              <w:top w:val="single" w:color="auto" w:sz="4" w:space="0"/>
              <w:left w:val="single" w:color="auto" w:sz="4" w:space="0"/>
            </w:tcBorders>
            <w:shd w:val="clear" w:color="auto" w:fill="ffffff"/>
            <w:vAlign w:val="bottom"/>
          </w:tcPr>
          <w:p w14:paraId="0000050E">
            <w:pPr>
              <w:pStyle w:val="Основнойтекст(2)1"/>
              <w:framePr w:hAnchor="text" w:vAnchor="text" w:w="8789" w:wrap="notBeside" w:y="1"/>
              <w:shd w:val="clear" w:color="auto" w:fill="auto"/>
              <w:spacing w:line="210" w:lineRule="exact"/>
              <w:ind w:left="180" w:firstLine="0"/>
              <w:jc w:val="left"/>
              <w:rPr>
                <w:highlight w:val="yellow"/>
              </w:rPr>
            </w:pPr>
            <w:r>
              <w:rPr>
                <w:rStyle w:val="Основнойтекст(2)+10;5pt;Курсив"/>
              </w:rPr>
              <w:t>0.015</w:t>
            </w:r>
          </w:p>
        </w:tc>
        <w:tc>
          <w:tcPr>
            <w:cnfStyle w:val="000010010000"/>
            <w:tcW w:w="730" w:type="dxa"/>
            <w:tcBorders>
              <w:top w:val="single" w:color="auto" w:sz="4" w:space="0"/>
              <w:left w:val="single" w:color="auto" w:sz="4" w:space="0"/>
            </w:tcBorders>
            <w:shd w:val="clear" w:color="auto" w:fill="ffffff"/>
          </w:tcPr>
          <w:p w14:paraId="0000050F">
            <w:pPr>
              <w:framePr w:hAnchor="text" w:vAnchor="text" w:w="8789" w:wrap="notBeside" w:y="1"/>
              <w:rPr>
                <w:sz w:val="10"/>
                <w:szCs w:val="10"/>
                <w:highlight w:val="yellow"/>
              </w:rPr>
            </w:pPr>
          </w:p>
        </w:tc>
        <w:tc>
          <w:tcPr>
            <w:cnfStyle w:val="000001010000"/>
            <w:tcW w:w="701" w:type="dxa"/>
            <w:tcBorders>
              <w:top w:val="single" w:color="auto" w:sz="4" w:space="0"/>
              <w:left w:val="single" w:color="auto" w:sz="4" w:space="0"/>
            </w:tcBorders>
            <w:shd w:val="clear" w:color="auto" w:fill="ffffff"/>
          </w:tcPr>
          <w:p w14:paraId="00000510">
            <w:pPr>
              <w:framePr w:hAnchor="text" w:vAnchor="text" w:w="8789" w:wrap="notBeside" w:y="1"/>
              <w:rPr>
                <w:sz w:val="10"/>
                <w:szCs w:val="10"/>
                <w:highlight w:val="yellow"/>
              </w:rPr>
            </w:pPr>
          </w:p>
        </w:tc>
        <w:tc>
          <w:tcPr>
            <w:cnfStyle w:val="000010010000"/>
            <w:tcW w:w="912" w:type="dxa"/>
            <w:tcBorders>
              <w:top w:val="single" w:color="auto" w:sz="4" w:space="0"/>
              <w:left w:val="single" w:color="auto" w:sz="4" w:space="0"/>
              <w:right w:val="single" w:color="auto" w:sz="4" w:space="0"/>
            </w:tcBorders>
            <w:shd w:val="clear" w:color="auto" w:fill="ffffff"/>
            <w:vAlign w:val="bottom"/>
          </w:tcPr>
          <w:p w14:paraId="00000511">
            <w:pPr>
              <w:pStyle w:val="Основнойтекст(2)1"/>
              <w:framePr w:hAnchor="text" w:vAnchor="text" w:w="8789" w:wrap="notBeside" w:y="1"/>
              <w:shd w:val="clear" w:color="auto" w:fill="auto"/>
              <w:spacing w:line="210" w:lineRule="exact"/>
              <w:ind w:left="200" w:firstLine="0"/>
              <w:jc w:val="left"/>
              <w:rPr>
                <w:highlight w:val="yellow"/>
              </w:rPr>
            </w:pPr>
            <w:r>
              <w:rPr>
                <w:rStyle w:val="Основнойтекст(2)+10;5pt;Курсив"/>
              </w:rPr>
              <w:t>0.015</w:t>
            </w:r>
          </w:p>
        </w:tc>
      </w:tr>
      <w:tr>
        <w:trPr>
          <w:trHeight w:val="312" w:hRule="exact"/>
        </w:trPr>
        <w:tc>
          <w:tcPr>
            <w:cnfStyle w:val="000010100000"/>
            <w:tcW w:w="523" w:type="dxa"/>
            <w:tcBorders>
              <w:top w:val="single" w:color="auto" w:sz="4" w:space="0"/>
              <w:left w:val="single" w:color="auto" w:sz="4" w:space="0"/>
            </w:tcBorders>
            <w:shd w:val="clear" w:color="auto" w:fill="ffffff"/>
            <w:vAlign w:val="bottom"/>
          </w:tcPr>
          <w:p w14:paraId="00000512">
            <w:pPr>
              <w:pStyle w:val="Основнойтекст(2)1"/>
              <w:framePr w:hAnchor="text" w:vAnchor="text" w:w="8789" w:wrap="notBeside" w:y="1"/>
              <w:shd w:val="clear" w:color="auto" w:fill="auto"/>
              <w:spacing w:line="210" w:lineRule="exact"/>
              <w:ind w:firstLine="0"/>
              <w:jc w:val="right"/>
              <w:rPr/>
            </w:pPr>
            <w:r>
              <w:rPr>
                <w:rStyle w:val="Основнойтекст(2)+10;5pt"/>
              </w:rPr>
              <w:t>4</w:t>
            </w:r>
          </w:p>
        </w:tc>
        <w:tc>
          <w:tcPr>
            <w:cnfStyle w:val="000001100000"/>
            <w:tcW w:w="2242" w:type="dxa"/>
            <w:tcBorders>
              <w:top w:val="single" w:color="auto" w:sz="4" w:space="0"/>
              <w:left w:val="single" w:color="auto" w:sz="4" w:space="0"/>
            </w:tcBorders>
            <w:shd w:val="clear" w:color="auto" w:fill="ffffff"/>
            <w:vAlign w:val="bottom"/>
          </w:tcPr>
          <w:p w14:paraId="00000513">
            <w:pPr>
              <w:pStyle w:val="Основнойтекст(2)1"/>
              <w:framePr w:hAnchor="text" w:vAnchor="text" w:w="8789" w:wrap="notBeside" w:y="1"/>
              <w:shd w:val="clear" w:color="auto" w:fill="auto"/>
              <w:spacing w:line="210" w:lineRule="exact"/>
              <w:ind w:firstLine="0"/>
              <w:jc w:val="left"/>
              <w:rPr/>
            </w:pPr>
            <w:r>
              <w:rPr>
                <w:rStyle w:val="Основнойтекст(2)+10;5pt"/>
              </w:rPr>
              <w:t>"Центральная":</w:t>
            </w:r>
          </w:p>
        </w:tc>
        <w:tc>
          <w:tcPr>
            <w:cnfStyle w:val="000010100000"/>
            <w:tcW w:w="941" w:type="dxa"/>
            <w:tcBorders>
              <w:top w:val="single" w:color="auto" w:sz="4" w:space="0"/>
              <w:left w:val="single" w:color="auto" w:sz="4" w:space="0"/>
            </w:tcBorders>
            <w:shd w:val="clear" w:color="auto" w:fill="ffffff"/>
            <w:vAlign w:val="bottom"/>
          </w:tcPr>
          <w:p w14:paraId="00000514">
            <w:pPr>
              <w:pStyle w:val="Основнойтекст(2)1"/>
              <w:framePr w:hAnchor="text" w:vAnchor="text" w:w="8789" w:wrap="notBeside" w:y="1"/>
              <w:shd w:val="clear" w:color="auto" w:fill="auto"/>
              <w:spacing w:line="210" w:lineRule="exact"/>
              <w:ind w:left="420" w:firstLine="0"/>
              <w:jc w:val="left"/>
              <w:rPr>
                <w:sz w:val="20"/>
                <w:szCs w:val="20"/>
              </w:rPr>
            </w:pPr>
            <w:r>
              <w:rPr>
                <w:sz w:val="20"/>
                <w:szCs w:val="20"/>
              </w:rPr>
              <w:t>5</w:t>
            </w:r>
          </w:p>
        </w:tc>
        <w:tc>
          <w:tcPr>
            <w:cnfStyle w:val="000001100000"/>
            <w:tcW w:w="1118" w:type="dxa"/>
            <w:tcBorders>
              <w:top w:val="single" w:color="auto" w:sz="4" w:space="0"/>
              <w:left w:val="single" w:color="auto" w:sz="4" w:space="0"/>
            </w:tcBorders>
            <w:shd w:val="clear" w:color="auto" w:fill="ffffff"/>
            <w:vAlign w:val="bottom"/>
          </w:tcPr>
          <w:p w14:paraId="00000515">
            <w:pPr>
              <w:pStyle w:val="Основнойтекст(2)1"/>
              <w:framePr w:hAnchor="text" w:vAnchor="text" w:w="8789" w:wrap="notBeside" w:y="1"/>
              <w:shd w:val="clear" w:color="auto" w:fill="auto"/>
              <w:spacing w:line="210" w:lineRule="exact"/>
              <w:ind w:firstLine="0"/>
              <w:jc w:val="center"/>
              <w:rPr>
                <w:sz w:val="20"/>
                <w:szCs w:val="20"/>
              </w:rPr>
            </w:pPr>
            <w:r>
              <w:rPr>
                <w:sz w:val="20"/>
                <w:szCs w:val="20"/>
              </w:rPr>
              <w:t>1696,3</w:t>
            </w:r>
          </w:p>
        </w:tc>
        <w:tc>
          <w:tcPr>
            <w:cnfStyle w:val="000010100000"/>
            <w:tcW w:w="758" w:type="dxa"/>
            <w:tcBorders>
              <w:top w:val="single" w:color="auto" w:sz="4" w:space="0"/>
              <w:left w:val="single" w:color="auto" w:sz="4" w:space="0"/>
            </w:tcBorders>
            <w:shd w:val="clear" w:color="auto" w:fill="ffffff"/>
            <w:vAlign w:val="bottom"/>
          </w:tcPr>
          <w:p w14:paraId="00000516">
            <w:pPr>
              <w:pStyle w:val="Основнойтекст(2)1"/>
              <w:framePr w:hAnchor="text" w:vAnchor="text" w:w="8789" w:wrap="notBeside" w:y="1"/>
              <w:shd w:val="clear" w:color="auto" w:fill="auto"/>
              <w:spacing w:line="210" w:lineRule="exact"/>
              <w:ind w:right="240" w:firstLine="0"/>
              <w:jc w:val="right"/>
              <w:rPr>
                <w:highlight w:val="yellow"/>
              </w:rPr>
            </w:pPr>
            <w:r>
              <w:rPr>
                <w:rStyle w:val="Основнойтекст(2)+10;5pt"/>
              </w:rPr>
              <w:t>100</w:t>
            </w:r>
          </w:p>
        </w:tc>
        <w:tc>
          <w:tcPr>
            <w:cnfStyle w:val="000001100000"/>
            <w:tcW w:w="864" w:type="dxa"/>
            <w:tcBorders>
              <w:top w:val="single" w:color="auto" w:sz="4" w:space="0"/>
              <w:left w:val="single" w:color="auto" w:sz="4" w:space="0"/>
            </w:tcBorders>
            <w:shd w:val="clear" w:color="auto" w:fill="ffffff"/>
            <w:vAlign w:val="bottom"/>
          </w:tcPr>
          <w:p w14:paraId="00000517">
            <w:pPr>
              <w:pStyle w:val="Основнойтекст(2)1"/>
              <w:framePr w:hAnchor="text" w:vAnchor="text" w:w="8789" w:wrap="notBeside" w:y="1"/>
              <w:shd w:val="clear" w:color="auto" w:fill="auto"/>
              <w:spacing w:line="210" w:lineRule="exact"/>
              <w:ind w:left="180" w:firstLine="0"/>
              <w:jc w:val="left"/>
              <w:rPr>
                <w:highlight w:val="yellow"/>
              </w:rPr>
            </w:pPr>
            <w:r>
              <w:rPr>
                <w:rStyle w:val="Основнойтекст(2)+10;5pt"/>
              </w:rPr>
              <w:t>0.246</w:t>
            </w:r>
          </w:p>
        </w:tc>
        <w:tc>
          <w:tcPr>
            <w:cnfStyle w:val="000010100000"/>
            <w:tcW w:w="730" w:type="dxa"/>
            <w:tcBorders>
              <w:top w:val="single" w:color="auto" w:sz="4" w:space="0"/>
              <w:left w:val="single" w:color="auto" w:sz="4" w:space="0"/>
            </w:tcBorders>
            <w:shd w:val="clear" w:color="auto" w:fill="ffffff"/>
          </w:tcPr>
          <w:p w14:paraId="00000518">
            <w:pPr>
              <w:framePr w:hAnchor="text" w:vAnchor="text" w:w="8789" w:wrap="notBeside" w:y="1"/>
              <w:rPr>
                <w:sz w:val="10"/>
                <w:szCs w:val="10"/>
                <w:highlight w:val="yellow"/>
              </w:rPr>
            </w:pPr>
          </w:p>
        </w:tc>
        <w:tc>
          <w:tcPr>
            <w:cnfStyle w:val="000001100000"/>
            <w:tcW w:w="701" w:type="dxa"/>
            <w:tcBorders>
              <w:top w:val="single" w:color="auto" w:sz="4" w:space="0"/>
              <w:left w:val="single" w:color="auto" w:sz="4" w:space="0"/>
            </w:tcBorders>
            <w:shd w:val="clear" w:color="auto" w:fill="ffffff"/>
          </w:tcPr>
          <w:p w14:paraId="00000519">
            <w:pPr>
              <w:framePr w:hAnchor="text" w:vAnchor="text" w:w="8789" w:wrap="notBeside" w:y="1"/>
              <w:rPr>
                <w:sz w:val="10"/>
                <w:szCs w:val="10"/>
                <w:highlight w:val="yellow"/>
              </w:rPr>
            </w:pPr>
          </w:p>
        </w:tc>
        <w:tc>
          <w:tcPr>
            <w:cnfStyle w:val="000010100000"/>
            <w:tcW w:w="912" w:type="dxa"/>
            <w:tcBorders>
              <w:top w:val="single" w:color="auto" w:sz="4" w:space="0"/>
              <w:left w:val="single" w:color="auto" w:sz="4" w:space="0"/>
              <w:right w:val="single" w:color="auto" w:sz="4" w:space="0"/>
            </w:tcBorders>
            <w:shd w:val="clear" w:color="auto" w:fill="ffffff"/>
            <w:vAlign w:val="bottom"/>
          </w:tcPr>
          <w:p w14:paraId="0000051A">
            <w:pPr>
              <w:pStyle w:val="Основнойтекст(2)1"/>
              <w:framePr w:hAnchor="text" w:vAnchor="text" w:w="8789" w:wrap="notBeside" w:y="1"/>
              <w:shd w:val="clear" w:color="auto" w:fill="auto"/>
              <w:spacing w:line="210" w:lineRule="exact"/>
              <w:ind w:left="200" w:firstLine="0"/>
              <w:jc w:val="left"/>
              <w:rPr>
                <w:highlight w:val="yellow"/>
              </w:rPr>
            </w:pPr>
            <w:r>
              <w:rPr>
                <w:rStyle w:val="Основнойтекст(2)+10;5pt"/>
              </w:rPr>
              <w:t>0.246</w:t>
            </w:r>
          </w:p>
        </w:tc>
      </w:tr>
      <w:tr>
        <w:trPr>
          <w:trHeight w:val="307" w:hRule="exact"/>
        </w:trPr>
        <w:tc>
          <w:tcPr>
            <w:cnfStyle w:val="000010010000"/>
            <w:tcW w:w="523" w:type="dxa"/>
            <w:tcBorders>
              <w:top w:val="single" w:color="auto" w:sz="4" w:space="0"/>
              <w:left w:val="single" w:color="auto" w:sz="4" w:space="0"/>
            </w:tcBorders>
            <w:shd w:val="clear" w:color="auto" w:fill="ffffff"/>
          </w:tcPr>
          <w:p w14:paraId="0000051B">
            <w:pPr>
              <w:framePr w:hAnchor="text" w:vAnchor="text" w:w="8789" w:wrap="notBeside" w:y="1"/>
              <w:rPr>
                <w:sz w:val="10"/>
                <w:szCs w:val="10"/>
              </w:rPr>
            </w:pPr>
          </w:p>
        </w:tc>
        <w:tc>
          <w:tcPr>
            <w:cnfStyle w:val="000001010000"/>
            <w:tcW w:w="2242" w:type="dxa"/>
            <w:tcBorders>
              <w:top w:val="single" w:color="auto" w:sz="4" w:space="0"/>
              <w:left w:val="single" w:color="auto" w:sz="4" w:space="0"/>
            </w:tcBorders>
            <w:shd w:val="clear" w:color="auto" w:fill="ffffff"/>
            <w:vAlign w:val="bottom"/>
          </w:tcPr>
          <w:p w14:paraId="0000051C">
            <w:pPr>
              <w:pStyle w:val="Основнойтекст(2)1"/>
              <w:framePr w:hAnchor="text" w:vAnchor="text" w:w="8789" w:wrap="notBeside" w:y="1"/>
              <w:shd w:val="clear" w:color="auto" w:fill="auto"/>
              <w:spacing w:line="210" w:lineRule="exact"/>
              <w:ind w:firstLine="0"/>
              <w:jc w:val="left"/>
              <w:rPr/>
            </w:pPr>
            <w:r>
              <w:rPr>
                <w:rStyle w:val="Основнойтекст(2)+10;5pt;Курсив"/>
              </w:rPr>
              <w:t>в т.ч. жилые</w:t>
            </w:r>
          </w:p>
        </w:tc>
        <w:tc>
          <w:tcPr>
            <w:cnfStyle w:val="000010010000"/>
            <w:tcW w:w="941" w:type="dxa"/>
            <w:tcBorders>
              <w:top w:val="single" w:color="auto" w:sz="4" w:space="0"/>
              <w:left w:val="single" w:color="auto" w:sz="4" w:space="0"/>
            </w:tcBorders>
            <w:shd w:val="clear" w:color="auto" w:fill="ffffff"/>
            <w:vAlign w:val="bottom"/>
          </w:tcPr>
          <w:p w14:paraId="0000051D">
            <w:pPr>
              <w:pStyle w:val="Основнойтекст(2)1"/>
              <w:framePr w:hAnchor="text" w:vAnchor="text" w:w="8789" w:wrap="notBeside" w:y="1"/>
              <w:shd w:val="clear" w:color="auto" w:fill="auto"/>
              <w:spacing w:line="210" w:lineRule="exact"/>
              <w:ind w:left="420" w:firstLine="0"/>
              <w:jc w:val="left"/>
              <w:rPr>
                <w:sz w:val="20"/>
                <w:szCs w:val="20"/>
              </w:rPr>
            </w:pPr>
            <w:r>
              <w:rPr>
                <w:rStyle w:val="Основнойтекст(2)+10;5pt;Курсив"/>
                <w:sz w:val="20"/>
                <w:szCs w:val="20"/>
              </w:rPr>
              <w:t>4</w:t>
            </w:r>
          </w:p>
        </w:tc>
        <w:tc>
          <w:tcPr>
            <w:cnfStyle w:val="000001010000"/>
            <w:tcW w:w="1118" w:type="dxa"/>
            <w:tcBorders>
              <w:top w:val="single" w:color="auto" w:sz="4" w:space="0"/>
              <w:left w:val="single" w:color="auto" w:sz="4" w:space="0"/>
            </w:tcBorders>
            <w:shd w:val="clear" w:color="auto" w:fill="ffffff"/>
            <w:vAlign w:val="bottom"/>
          </w:tcPr>
          <w:p w14:paraId="0000051E">
            <w:pPr>
              <w:pStyle w:val="Основнойтекст(2)1"/>
              <w:framePr w:hAnchor="text" w:vAnchor="text" w:w="8789" w:wrap="notBeside" w:y="1"/>
              <w:shd w:val="clear" w:color="auto" w:fill="auto"/>
              <w:spacing w:line="210" w:lineRule="exact"/>
              <w:ind w:firstLine="0"/>
              <w:jc w:val="center"/>
              <w:rPr>
                <w:sz w:val="20"/>
                <w:szCs w:val="20"/>
              </w:rPr>
            </w:pPr>
            <w:r>
              <w:rPr>
                <w:sz w:val="20"/>
                <w:szCs w:val="20"/>
              </w:rPr>
              <w:t>1666,3</w:t>
            </w:r>
          </w:p>
        </w:tc>
        <w:tc>
          <w:tcPr>
            <w:cnfStyle w:val="000010010000"/>
            <w:tcW w:w="758" w:type="dxa"/>
            <w:tcBorders>
              <w:top w:val="single" w:color="auto" w:sz="4" w:space="0"/>
              <w:left w:val="single" w:color="auto" w:sz="4" w:space="0"/>
            </w:tcBorders>
            <w:shd w:val="clear" w:color="auto" w:fill="ffffff"/>
            <w:vAlign w:val="bottom"/>
          </w:tcPr>
          <w:p w14:paraId="0000051F">
            <w:pPr>
              <w:pStyle w:val="Основнойтекст(2)1"/>
              <w:framePr w:hAnchor="text" w:vAnchor="text" w:w="8789" w:wrap="notBeside" w:y="1"/>
              <w:shd w:val="clear" w:color="auto" w:fill="auto"/>
              <w:spacing w:line="210" w:lineRule="exact"/>
              <w:ind w:right="240" w:firstLine="0"/>
              <w:jc w:val="right"/>
              <w:rPr>
                <w:highlight w:val="yellow"/>
              </w:rPr>
            </w:pPr>
            <w:r>
              <w:rPr>
                <w:rStyle w:val="Основнойтекст(2)+10;5pt;Курсив"/>
              </w:rPr>
              <w:t>93</w:t>
            </w:r>
          </w:p>
        </w:tc>
        <w:tc>
          <w:tcPr>
            <w:cnfStyle w:val="000001010000"/>
            <w:tcW w:w="864" w:type="dxa"/>
            <w:tcBorders>
              <w:top w:val="single" w:color="auto" w:sz="4" w:space="0"/>
              <w:left w:val="single" w:color="auto" w:sz="4" w:space="0"/>
            </w:tcBorders>
            <w:shd w:val="clear" w:color="auto" w:fill="ffffff"/>
            <w:vAlign w:val="bottom"/>
          </w:tcPr>
          <w:p w14:paraId="00000520">
            <w:pPr>
              <w:pStyle w:val="Основнойтекст(2)1"/>
              <w:framePr w:hAnchor="text" w:vAnchor="text" w:w="8789" w:wrap="notBeside" w:y="1"/>
              <w:shd w:val="clear" w:color="auto" w:fill="auto"/>
              <w:spacing w:line="210" w:lineRule="exact"/>
              <w:ind w:left="180" w:firstLine="0"/>
              <w:jc w:val="left"/>
              <w:rPr>
                <w:highlight w:val="yellow"/>
              </w:rPr>
            </w:pPr>
            <w:r>
              <w:rPr>
                <w:rStyle w:val="Основнойтекст(2)+10;5pt;Курсив"/>
              </w:rPr>
              <w:t>0.235</w:t>
            </w:r>
          </w:p>
        </w:tc>
        <w:tc>
          <w:tcPr>
            <w:cnfStyle w:val="000010010000"/>
            <w:tcW w:w="730" w:type="dxa"/>
            <w:tcBorders>
              <w:top w:val="single" w:color="auto" w:sz="4" w:space="0"/>
              <w:left w:val="single" w:color="auto" w:sz="4" w:space="0"/>
            </w:tcBorders>
            <w:shd w:val="clear" w:color="auto" w:fill="ffffff"/>
          </w:tcPr>
          <w:p w14:paraId="00000521">
            <w:pPr>
              <w:framePr w:hAnchor="text" w:vAnchor="text" w:w="8789" w:wrap="notBeside" w:y="1"/>
              <w:rPr>
                <w:sz w:val="10"/>
                <w:szCs w:val="10"/>
                <w:highlight w:val="yellow"/>
              </w:rPr>
            </w:pPr>
          </w:p>
        </w:tc>
        <w:tc>
          <w:tcPr>
            <w:cnfStyle w:val="000001010000"/>
            <w:tcW w:w="701" w:type="dxa"/>
            <w:tcBorders>
              <w:top w:val="single" w:color="auto" w:sz="4" w:space="0"/>
              <w:left w:val="single" w:color="auto" w:sz="4" w:space="0"/>
            </w:tcBorders>
            <w:shd w:val="clear" w:color="auto" w:fill="ffffff"/>
          </w:tcPr>
          <w:p w14:paraId="00000522">
            <w:pPr>
              <w:framePr w:hAnchor="text" w:vAnchor="text" w:w="8789" w:wrap="notBeside" w:y="1"/>
              <w:rPr>
                <w:sz w:val="10"/>
                <w:szCs w:val="10"/>
                <w:highlight w:val="yellow"/>
              </w:rPr>
            </w:pPr>
          </w:p>
        </w:tc>
        <w:tc>
          <w:tcPr>
            <w:cnfStyle w:val="000010010000"/>
            <w:tcW w:w="912" w:type="dxa"/>
            <w:tcBorders>
              <w:top w:val="single" w:color="auto" w:sz="4" w:space="0"/>
              <w:left w:val="single" w:color="auto" w:sz="4" w:space="0"/>
              <w:right w:val="single" w:color="auto" w:sz="4" w:space="0"/>
            </w:tcBorders>
            <w:shd w:val="clear" w:color="auto" w:fill="ffffff"/>
            <w:vAlign w:val="bottom"/>
          </w:tcPr>
          <w:p w14:paraId="00000523">
            <w:pPr>
              <w:pStyle w:val="Основнойтекст(2)1"/>
              <w:framePr w:hAnchor="text" w:vAnchor="text" w:w="8789" w:wrap="notBeside" w:y="1"/>
              <w:shd w:val="clear" w:color="auto" w:fill="auto"/>
              <w:spacing w:line="210" w:lineRule="exact"/>
              <w:ind w:left="200" w:firstLine="0"/>
              <w:jc w:val="left"/>
              <w:rPr>
                <w:highlight w:val="yellow"/>
              </w:rPr>
            </w:pPr>
            <w:r>
              <w:rPr>
                <w:rStyle w:val="Основнойтекст(2)+10;5pt;Курсив"/>
              </w:rPr>
              <w:t>0.235</w:t>
            </w:r>
          </w:p>
        </w:tc>
      </w:tr>
      <w:tr>
        <w:trPr>
          <w:trHeight w:val="322" w:hRule="exact"/>
        </w:trPr>
        <w:tc>
          <w:tcPr>
            <w:cnfStyle w:val="000010100000"/>
            <w:tcW w:w="523" w:type="dxa"/>
            <w:tcBorders>
              <w:top w:val="single" w:color="auto" w:sz="4" w:space="0"/>
              <w:left w:val="single" w:color="auto" w:sz="4" w:space="0"/>
              <w:bottom w:val="single" w:color="auto" w:sz="4" w:space="0"/>
            </w:tcBorders>
            <w:shd w:val="clear" w:color="auto" w:fill="ffffff"/>
          </w:tcPr>
          <w:p w14:paraId="00000524">
            <w:pPr>
              <w:framePr w:hAnchor="text" w:vAnchor="text" w:w="8789" w:wrap="notBeside" w:y="1"/>
              <w:rPr>
                <w:sz w:val="10"/>
                <w:szCs w:val="10"/>
              </w:rPr>
            </w:pPr>
          </w:p>
        </w:tc>
        <w:tc>
          <w:tcPr>
            <w:cnfStyle w:val="000001100000"/>
            <w:tcW w:w="2242" w:type="dxa"/>
            <w:tcBorders>
              <w:top w:val="single" w:color="auto" w:sz="4" w:space="0"/>
              <w:left w:val="single" w:color="auto" w:sz="4" w:space="0"/>
              <w:bottom w:val="single" w:color="auto" w:sz="4" w:space="0"/>
            </w:tcBorders>
            <w:shd w:val="clear" w:color="auto" w:fill="ffffff"/>
            <w:vAlign w:val="center"/>
          </w:tcPr>
          <w:p w14:paraId="00000525">
            <w:pPr>
              <w:pStyle w:val="Основнойтекст(2)1"/>
              <w:framePr w:hAnchor="text" w:vAnchor="text" w:w="8789" w:wrap="notBeside" w:y="1"/>
              <w:shd w:val="clear" w:color="auto" w:fill="auto"/>
              <w:spacing w:line="210" w:lineRule="exact"/>
              <w:ind w:firstLine="0"/>
              <w:jc w:val="center"/>
              <w:rPr/>
            </w:pPr>
            <w:r>
              <w:rPr>
                <w:rStyle w:val="Основнойтекст(2)+10;5pt;Курсив"/>
              </w:rPr>
              <w:t>нежилые</w:t>
            </w:r>
          </w:p>
        </w:tc>
        <w:tc>
          <w:tcPr>
            <w:cnfStyle w:val="000010100000"/>
            <w:tcW w:w="941" w:type="dxa"/>
            <w:tcBorders>
              <w:top w:val="single" w:color="auto" w:sz="4" w:space="0"/>
              <w:left w:val="single" w:color="auto" w:sz="4" w:space="0"/>
              <w:bottom w:val="single" w:color="auto" w:sz="4" w:space="0"/>
            </w:tcBorders>
            <w:shd w:val="clear" w:color="auto" w:fill="ffffff"/>
            <w:vAlign w:val="bottom"/>
          </w:tcPr>
          <w:p w14:paraId="00000526">
            <w:pPr>
              <w:pStyle w:val="Основнойтекст(2)1"/>
              <w:framePr w:hAnchor="text" w:vAnchor="text" w:w="8789" w:wrap="notBeside" w:y="1"/>
              <w:shd w:val="clear" w:color="auto" w:fill="auto"/>
              <w:spacing w:line="210" w:lineRule="exact"/>
              <w:ind w:left="420" w:firstLine="0"/>
              <w:jc w:val="left"/>
              <w:rPr>
                <w:sz w:val="20"/>
                <w:szCs w:val="20"/>
              </w:rPr>
            </w:pPr>
            <w:r>
              <w:rPr>
                <w:sz w:val="20"/>
                <w:szCs w:val="20"/>
              </w:rPr>
              <w:t>1</w:t>
            </w:r>
          </w:p>
        </w:tc>
        <w:tc>
          <w:tcPr>
            <w:cnfStyle w:val="000001100000"/>
            <w:tcW w:w="1118" w:type="dxa"/>
            <w:tcBorders>
              <w:top w:val="single" w:color="auto" w:sz="4" w:space="0"/>
              <w:left w:val="single" w:color="auto" w:sz="4" w:space="0"/>
              <w:bottom w:val="single" w:color="auto" w:sz="4" w:space="0"/>
            </w:tcBorders>
            <w:shd w:val="clear" w:color="auto" w:fill="ffffff"/>
            <w:vAlign w:val="center"/>
          </w:tcPr>
          <w:p w14:paraId="00000527">
            <w:pPr>
              <w:pStyle w:val="Основнойтекст(2)1"/>
              <w:framePr w:hAnchor="text" w:vAnchor="text" w:w="8789" w:wrap="notBeside" w:y="1"/>
              <w:shd w:val="clear" w:color="auto" w:fill="auto"/>
              <w:spacing w:line="210" w:lineRule="exact"/>
              <w:ind w:firstLine="0"/>
              <w:jc w:val="center"/>
              <w:rPr>
                <w:sz w:val="20"/>
                <w:szCs w:val="20"/>
              </w:rPr>
            </w:pPr>
            <w:r>
              <w:rPr>
                <w:sz w:val="20"/>
                <w:szCs w:val="20"/>
              </w:rPr>
              <w:t>30</w:t>
            </w:r>
          </w:p>
        </w:tc>
        <w:tc>
          <w:tcPr>
            <w:cnfStyle w:val="000010100000"/>
            <w:tcW w:w="758" w:type="dxa"/>
            <w:tcBorders>
              <w:top w:val="single" w:color="auto" w:sz="4" w:space="0"/>
              <w:left w:val="single" w:color="auto" w:sz="4" w:space="0"/>
              <w:bottom w:val="single" w:color="auto" w:sz="4" w:space="0"/>
            </w:tcBorders>
            <w:shd w:val="clear" w:color="auto" w:fill="ffffff"/>
            <w:vAlign w:val="center"/>
          </w:tcPr>
          <w:p w14:paraId="00000528">
            <w:pPr>
              <w:pStyle w:val="Основнойтекст(2)1"/>
              <w:framePr w:hAnchor="text" w:vAnchor="text" w:w="8789" w:wrap="notBeside" w:y="1"/>
              <w:shd w:val="clear" w:color="auto" w:fill="auto"/>
              <w:spacing w:line="210" w:lineRule="exact"/>
              <w:ind w:firstLine="0"/>
              <w:jc w:val="center"/>
              <w:rPr>
                <w:highlight w:val="yellow"/>
              </w:rPr>
            </w:pPr>
            <w:r>
              <w:rPr>
                <w:rStyle w:val="Основнойтекст(2)+10;5pt;Курсив"/>
              </w:rPr>
              <w:t>7</w:t>
            </w:r>
          </w:p>
        </w:tc>
        <w:tc>
          <w:tcPr>
            <w:cnfStyle w:val="000001100000"/>
            <w:tcW w:w="864" w:type="dxa"/>
            <w:tcBorders>
              <w:top w:val="single" w:color="auto" w:sz="4" w:space="0"/>
              <w:left w:val="single" w:color="auto" w:sz="4" w:space="0"/>
              <w:bottom w:val="single" w:color="auto" w:sz="4" w:space="0"/>
            </w:tcBorders>
            <w:shd w:val="clear" w:color="auto" w:fill="ffffff"/>
            <w:vAlign w:val="bottom"/>
          </w:tcPr>
          <w:p w14:paraId="00000529">
            <w:pPr>
              <w:pStyle w:val="Основнойтекст(2)1"/>
              <w:framePr w:hAnchor="text" w:vAnchor="text" w:w="8789" w:wrap="notBeside" w:y="1"/>
              <w:shd w:val="clear" w:color="auto" w:fill="auto"/>
              <w:spacing w:line="210" w:lineRule="exact"/>
              <w:ind w:left="180" w:firstLine="0"/>
              <w:jc w:val="left"/>
              <w:rPr>
                <w:highlight w:val="yellow"/>
              </w:rPr>
            </w:pPr>
            <w:r>
              <w:rPr>
                <w:rStyle w:val="Основнойтекст(2)+10;5pt;Курсив"/>
              </w:rPr>
              <w:t>0.011</w:t>
            </w:r>
          </w:p>
        </w:tc>
        <w:tc>
          <w:tcPr>
            <w:cnfStyle w:val="000010100000"/>
            <w:tcW w:w="730" w:type="dxa"/>
            <w:tcBorders>
              <w:top w:val="single" w:color="auto" w:sz="4" w:space="0"/>
              <w:left w:val="single" w:color="auto" w:sz="4" w:space="0"/>
              <w:bottom w:val="single" w:color="auto" w:sz="4" w:space="0"/>
            </w:tcBorders>
            <w:shd w:val="clear" w:color="auto" w:fill="ffffff"/>
          </w:tcPr>
          <w:p w14:paraId="0000052A">
            <w:pPr>
              <w:framePr w:hAnchor="text" w:vAnchor="text" w:w="8789" w:wrap="notBeside" w:y="1"/>
              <w:rPr>
                <w:sz w:val="10"/>
                <w:szCs w:val="10"/>
                <w:highlight w:val="yellow"/>
              </w:rPr>
            </w:pPr>
          </w:p>
        </w:tc>
        <w:tc>
          <w:tcPr>
            <w:cnfStyle w:val="000001100000"/>
            <w:tcW w:w="701" w:type="dxa"/>
            <w:tcBorders>
              <w:top w:val="single" w:color="auto" w:sz="4" w:space="0"/>
              <w:left w:val="single" w:color="auto" w:sz="4" w:space="0"/>
              <w:bottom w:val="single" w:color="auto" w:sz="4" w:space="0"/>
            </w:tcBorders>
            <w:shd w:val="clear" w:color="auto" w:fill="ffffff"/>
          </w:tcPr>
          <w:p w14:paraId="0000052B">
            <w:pPr>
              <w:framePr w:hAnchor="text" w:vAnchor="text" w:w="8789" w:wrap="notBeside" w:y="1"/>
              <w:rPr>
                <w:sz w:val="10"/>
                <w:szCs w:val="10"/>
                <w:highlight w:val="yellow"/>
              </w:rPr>
            </w:pPr>
          </w:p>
        </w:tc>
        <w:tc>
          <w:tcPr>
            <w:cnfStyle w:val="000010100000"/>
            <w:tcW w:w="912" w:type="dxa"/>
            <w:tcBorders>
              <w:top w:val="single" w:color="auto" w:sz="4" w:space="0"/>
              <w:left w:val="single" w:color="auto" w:sz="4" w:space="0"/>
              <w:bottom w:val="single" w:color="auto" w:sz="4" w:space="0"/>
              <w:right w:val="single" w:color="auto" w:sz="4" w:space="0"/>
            </w:tcBorders>
            <w:shd w:val="clear" w:color="auto" w:fill="ffffff"/>
            <w:vAlign w:val="bottom"/>
          </w:tcPr>
          <w:p w14:paraId="0000052C">
            <w:pPr>
              <w:pStyle w:val="Основнойтекст(2)1"/>
              <w:framePr w:hAnchor="text" w:vAnchor="text" w:w="8789" w:wrap="notBeside" w:y="1"/>
              <w:shd w:val="clear" w:color="auto" w:fill="auto"/>
              <w:spacing w:line="210" w:lineRule="exact"/>
              <w:ind w:left="200" w:firstLine="0"/>
              <w:jc w:val="left"/>
              <w:rPr>
                <w:highlight w:val="yellow"/>
              </w:rPr>
            </w:pPr>
            <w:r>
              <w:rPr>
                <w:rStyle w:val="Основнойтекст(2)+10;5pt;Курсив"/>
              </w:rPr>
              <w:t>0.011</w:t>
            </w:r>
          </w:p>
        </w:tc>
      </w:tr>
    </w:tbl>
    <w:p w14:paraId="0000052D">
      <w:pPr>
        <w:framePr w:hAnchor="text" w:vAnchor="text" w:w="8789" w:wrap="notBeside" w:y="1"/>
        <w:rPr>
          <w:sz w:val="2"/>
          <w:szCs w:val="2"/>
        </w:rPr>
      </w:pPr>
    </w:p>
    <w:p w14:paraId="0000052E">
      <w:pPr>
        <w:rPr>
          <w:sz w:val="2"/>
          <w:szCs w:val="2"/>
        </w:rPr>
      </w:pPr>
    </w:p>
    <w:p w14:paraId="0000052F">
      <w:pPr>
        <w:pStyle w:val="Основнойтекст(2)1"/>
        <w:shd w:val="clear" w:color="auto" w:fill="auto"/>
        <w:spacing w:before="388" w:after="32" w:line="280" w:lineRule="exact"/>
        <w:ind w:firstLine="0"/>
        <w:jc w:val="right"/>
        <w:rPr/>
      </w:pPr>
      <w:r>
        <w:t xml:space="preserve">Распределение жилых зданий по этажности представлено в </w:t>
      </w:r>
      <w:r>
        <w:rPr>
          <w:rStyle w:val="Основнойтекст(2)+Курсив"/>
        </w:rPr>
        <w:t>Табл.</w:t>
      </w:r>
      <w:r>
        <w:t xml:space="preserve"> 5-3. Общее</w:t>
      </w:r>
    </w:p>
    <w:p w14:paraId="00000530">
      <w:pPr>
        <w:pStyle w:val="Основнойтекст(2)1"/>
        <w:shd w:val="clear" w:color="auto" w:fill="auto"/>
        <w:spacing w:after="85" w:line="280" w:lineRule="exact"/>
        <w:ind w:firstLine="0"/>
        <w:jc w:val="right"/>
        <w:rPr/>
      </w:pPr>
      <w:r>
        <w:t>ко</w:t>
      </w:r>
      <w:r>
        <w:t>личество жилых зданий: всего - 6</w:t>
      </w:r>
      <w:r>
        <w:t xml:space="preserve">зд., в т.ч. одноэтажных - </w:t>
      </w:r>
      <w:r>
        <w:t>1</w:t>
      </w:r>
      <w:r>
        <w:t>зд., двухэтажных -</w:t>
      </w:r>
    </w:p>
    <w:p w14:paraId="00000531">
      <w:pPr>
        <w:pStyle w:val="Основнойтекст(2)1"/>
        <w:shd w:val="clear" w:color="auto" w:fill="auto"/>
        <w:spacing w:line="240" w:lineRule="auto"/>
        <w:ind w:firstLine="0"/>
        <w:jc w:val="right"/>
        <w:rPr/>
      </w:pPr>
      <w:r>
        <w:t>5</w:t>
      </w:r>
      <w:r>
        <w:t>зд. Общие пл</w:t>
      </w:r>
      <w:r>
        <w:t>ощади жилых зданий: всего - 2838</w:t>
      </w:r>
      <w:r>
        <w:rPr>
          <w:rStyle w:val="Основнойтекст(2)+Курсив"/>
        </w:rPr>
        <w:t>м</w:t>
      </w:r>
      <w:r>
        <w:rPr>
          <w:rStyle w:val="Основнойтекст(2)+Курсив"/>
          <w:vertAlign w:val="superscript"/>
        </w:rPr>
        <w:t>2</w:t>
      </w:r>
      <w:r>
        <w:rPr>
          <w:rStyle w:val="Основнойтекст(2)+Курсив"/>
        </w:rPr>
        <w:t>,</w:t>
      </w:r>
      <w:r>
        <w:t xml:space="preserve"> в т.ч. одноэтажных – 144,4</w:t>
      </w:r>
      <w:r>
        <w:rPr>
          <w:rStyle w:val="Основнойтекст(2)+Курсив"/>
        </w:rPr>
        <w:t>м</w:t>
      </w:r>
      <w:r>
        <w:rPr>
          <w:vertAlign w:val="superscript"/>
        </w:rPr>
        <w:t>2</w:t>
      </w:r>
      <w:r>
        <w:t>,</w:t>
      </w:r>
    </w:p>
    <w:p w14:paraId="00000532">
      <w:pPr>
        <w:pStyle w:val="Основнойтекст(2)1"/>
        <w:shd w:val="clear" w:color="auto" w:fill="auto"/>
        <w:spacing w:line="280" w:lineRule="exact"/>
        <w:ind w:firstLine="0"/>
        <w:jc w:val="left"/>
        <w:rPr/>
      </w:pPr>
      <w:r>
        <w:t>двухэтажных – 2693,6</w:t>
      </w:r>
      <w:r>
        <w:rPr>
          <w:rStyle w:val="Основнойтекст(2)+Курсив"/>
        </w:rPr>
        <w:t>м</w:t>
      </w:r>
      <w:r>
        <w:rPr>
          <w:vertAlign w:val="superscript"/>
        </w:rPr>
        <w:t>2</w:t>
      </w:r>
      <w:r>
        <w:t>.</w:t>
      </w:r>
    </w:p>
    <w:p w14:paraId="00000533">
      <w:pPr>
        <w:pStyle w:val="Подписьктаблице(2)"/>
        <w:framePr w:hAnchor="text" w:vAnchor="text" w:w="9432" w:wrap="notBeside" w:xAlign="center" w:y="1"/>
        <w:shd w:val="clear" w:color="auto" w:fill="auto"/>
        <w:spacing w:line="280" w:lineRule="exact"/>
        <w:rPr/>
      </w:pPr>
      <w:r>
        <w:t>Табл. 5-3</w:t>
      </w:r>
    </w:p>
    <w:p w14:paraId="00000534">
      <w:pPr>
        <w:pStyle w:val="Подписьктаблице1"/>
        <w:framePr w:hAnchor="text" w:vAnchor="text" w:w="9432" w:wrap="notBeside" w:xAlign="center" w:y="1"/>
        <w:shd w:val="clear" w:color="auto" w:fill="auto"/>
        <w:spacing w:line="280" w:lineRule="exact"/>
        <w:rPr/>
      </w:pPr>
      <w:r>
        <w:rPr>
          <w:rStyle w:val="Подписьктаблице"/>
          <w:b/>
          <w:bCs/>
        </w:rPr>
        <w:t>Распределение жилых зданий по этажности</w:t>
      </w:r>
    </w:p>
    <w:tbl>
      <w:tblPr>
        <w:tblOverlap w:val="never"/>
        <w:tblW w:w="0" w:type="auto"/>
        <w:jc w:val="center"/>
        <w:tblLayout w:type="fixed"/>
        <w:tblCellMar>
          <w:left w:w="10" w:type="dxa"/>
          <w:right w:w="10" w:type="dxa"/>
        </w:tblCellMar>
        <w:tblLook w:val="0000"/>
      </w:tblPr>
      <w:tblGrid>
        <w:gridCol w:w="523"/>
        <w:gridCol w:w="2318"/>
        <w:gridCol w:w="1094"/>
        <w:gridCol w:w="1411"/>
        <w:gridCol w:w="696"/>
        <w:gridCol w:w="1358"/>
        <w:gridCol w:w="778"/>
        <w:gridCol w:w="1253"/>
      </w:tblGrid>
      <w:tr>
        <w:trPr>
          <w:trHeight w:val="984" w:hRule="exact"/>
          <w:jc w:val="center"/>
        </w:trPr>
        <w:tc>
          <w:tcPr>
            <w:cnfStyle w:val="000010100000"/>
            <w:tcW w:w="523" w:type="dxa"/>
            <w:tcBorders>
              <w:top w:val="single" w:color="auto" w:sz="4" w:space="0"/>
              <w:left w:val="single" w:color="auto" w:sz="4" w:space="0"/>
            </w:tcBorders>
            <w:shd w:val="clear" w:color="auto" w:fill="ffffff"/>
            <w:vAlign w:val="center"/>
          </w:tcPr>
          <w:p w14:paraId="00000535">
            <w:pPr>
              <w:pStyle w:val="Основнойтекст(2)1"/>
              <w:framePr w:hAnchor="text" w:vAnchor="text" w:w="9432" w:wrap="notBeside" w:xAlign="center" w:y="1"/>
              <w:shd w:val="clear" w:color="auto" w:fill="auto"/>
              <w:spacing w:line="280" w:lineRule="exact"/>
              <w:ind w:left="160" w:firstLine="0"/>
              <w:jc w:val="left"/>
              <w:rPr/>
            </w:pPr>
            <w:r>
              <w:rPr>
                <w:rStyle w:val="Основнойтекст(2)"/>
              </w:rPr>
              <w:t>№</w:t>
            </w:r>
          </w:p>
        </w:tc>
        <w:tc>
          <w:tcPr>
            <w:cnfStyle w:val="000001100000"/>
            <w:tcW w:w="2318" w:type="dxa"/>
            <w:tcBorders>
              <w:top w:val="single" w:color="auto" w:sz="4" w:space="0"/>
              <w:left w:val="single" w:color="auto" w:sz="4" w:space="0"/>
            </w:tcBorders>
            <w:shd w:val="clear" w:color="auto" w:fill="ffffff"/>
            <w:vAlign w:val="center"/>
          </w:tcPr>
          <w:p w14:paraId="00000536">
            <w:pPr>
              <w:pStyle w:val="Основнойтекст(2)1"/>
              <w:framePr w:hAnchor="text" w:vAnchor="text" w:w="9432" w:wrap="notBeside" w:xAlign="center" w:y="1"/>
              <w:shd w:val="clear" w:color="auto" w:fill="auto"/>
              <w:spacing w:after="120" w:line="280" w:lineRule="exact"/>
              <w:ind w:firstLine="0"/>
              <w:jc w:val="center"/>
              <w:rPr/>
            </w:pPr>
            <w:r>
              <w:rPr>
                <w:rStyle w:val="Основнойтекст(2)+Полужирный1"/>
              </w:rPr>
              <w:t>Система,</w:t>
            </w:r>
          </w:p>
          <w:p w14:paraId="00000537">
            <w:pPr>
              <w:pStyle w:val="Основнойтекст(2)1"/>
              <w:framePr w:hAnchor="text" w:vAnchor="text" w:w="9432" w:wrap="notBeside" w:xAlign="center" w:y="1"/>
              <w:shd w:val="clear" w:color="auto" w:fill="auto"/>
              <w:spacing w:before="120" w:line="280" w:lineRule="exact"/>
              <w:ind w:firstLine="0"/>
              <w:jc w:val="center"/>
              <w:rPr/>
            </w:pPr>
            <w:r>
              <w:rPr>
                <w:rStyle w:val="Основнойтекст(2)+Полужирный1"/>
              </w:rPr>
              <w:t>этажность</w:t>
            </w:r>
          </w:p>
        </w:tc>
        <w:tc>
          <w:tcPr>
            <w:cnfStyle w:val="000010100000"/>
            <w:tcW w:w="1094" w:type="dxa"/>
            <w:tcBorders>
              <w:top w:val="single" w:color="auto" w:sz="4" w:space="0"/>
              <w:left w:val="single" w:color="auto" w:sz="4" w:space="0"/>
            </w:tcBorders>
            <w:shd w:val="clear" w:color="auto" w:fill="ffffff"/>
            <w:vAlign w:val="bottom"/>
          </w:tcPr>
          <w:p w14:paraId="00000538">
            <w:pPr>
              <w:pStyle w:val="Основнойтекст(2)1"/>
              <w:framePr w:hAnchor="text" w:vAnchor="text" w:w="9432" w:wrap="notBeside" w:xAlign="center" w:y="1"/>
              <w:shd w:val="clear" w:color="auto" w:fill="auto"/>
              <w:spacing w:line="317" w:lineRule="exact"/>
              <w:ind w:left="260" w:firstLine="0"/>
              <w:jc w:val="left"/>
              <w:rPr/>
            </w:pPr>
            <w:r>
              <w:rPr>
                <w:rStyle w:val="Основнойтекст(2)+Полужирный1"/>
              </w:rPr>
              <w:t>Кол-</w:t>
            </w:r>
          </w:p>
          <w:p w14:paraId="00000539">
            <w:pPr>
              <w:pStyle w:val="Основнойтекст(2)1"/>
              <w:framePr w:hAnchor="text" w:vAnchor="text" w:w="9432" w:wrap="notBeside" w:xAlign="center" w:y="1"/>
              <w:shd w:val="clear" w:color="auto" w:fill="auto"/>
              <w:spacing w:line="317" w:lineRule="exact"/>
              <w:ind w:firstLine="0"/>
              <w:jc w:val="center"/>
              <w:rPr/>
            </w:pPr>
            <w:r>
              <w:rPr>
                <w:rStyle w:val="Основнойтекст(2)+Полужирный1"/>
              </w:rPr>
              <w:t>во</w:t>
            </w:r>
          </w:p>
          <w:p w14:paraId="0000053A">
            <w:pPr>
              <w:pStyle w:val="Основнойтекст(2)1"/>
              <w:framePr w:hAnchor="text" w:vAnchor="text" w:w="9432" w:wrap="notBeside" w:xAlign="center" w:y="1"/>
              <w:shd w:val="clear" w:color="auto" w:fill="auto"/>
              <w:spacing w:line="317" w:lineRule="exact"/>
              <w:ind w:firstLine="0"/>
              <w:jc w:val="left"/>
              <w:rPr/>
            </w:pPr>
            <w:r>
              <w:rPr>
                <w:rStyle w:val="Основнойтекст(2)+Полужирный1"/>
              </w:rPr>
              <w:t>зданий</w:t>
            </w:r>
          </w:p>
        </w:tc>
        <w:tc>
          <w:tcPr>
            <w:cnfStyle w:val="000001100000"/>
            <w:tcW w:w="1411" w:type="dxa"/>
            <w:tcBorders>
              <w:top w:val="single" w:color="auto" w:sz="4" w:space="0"/>
              <w:left w:val="single" w:color="auto" w:sz="4" w:space="0"/>
            </w:tcBorders>
            <w:shd w:val="clear" w:color="auto" w:fill="ffffff"/>
            <w:vAlign w:val="bottom"/>
          </w:tcPr>
          <w:p w14:paraId="0000053B">
            <w:pPr>
              <w:pStyle w:val="Основнойтекст(2)1"/>
              <w:framePr w:hAnchor="text" w:vAnchor="text" w:w="9432" w:wrap="notBeside" w:xAlign="center" w:y="1"/>
              <w:shd w:val="clear" w:color="auto" w:fill="auto"/>
              <w:spacing w:line="317" w:lineRule="exact"/>
              <w:ind w:left="280" w:firstLine="0"/>
              <w:jc w:val="left"/>
              <w:rPr/>
            </w:pPr>
            <w:r>
              <w:rPr>
                <w:rStyle w:val="Основнойтекст(2)+Полужирный1"/>
              </w:rPr>
              <w:t>Общая</w:t>
            </w:r>
          </w:p>
          <w:p w14:paraId="0000053C">
            <w:pPr>
              <w:pStyle w:val="Основнойтекст(2)1"/>
              <w:framePr w:hAnchor="text" w:vAnchor="text" w:w="9432" w:wrap="notBeside" w:xAlign="center" w:y="1"/>
              <w:shd w:val="clear" w:color="auto" w:fill="auto"/>
              <w:spacing w:line="317" w:lineRule="exact"/>
              <w:ind w:firstLine="0"/>
              <w:jc w:val="left"/>
              <w:rPr/>
            </w:pPr>
            <w:r>
              <w:rPr>
                <w:rStyle w:val="Основнойтекст(2)+Полужирный1"/>
              </w:rPr>
              <w:t>площадь,</w:t>
            </w:r>
          </w:p>
          <w:p w14:paraId="0000053D">
            <w:pPr>
              <w:pStyle w:val="Основнойтекст(2)1"/>
              <w:framePr w:hAnchor="text" w:vAnchor="text" w:w="9432" w:wrap="notBeside" w:xAlign="center" w:y="1"/>
              <w:shd w:val="clear" w:color="auto" w:fill="auto"/>
              <w:spacing w:line="317" w:lineRule="exact"/>
              <w:ind w:firstLine="0"/>
              <w:jc w:val="center"/>
              <w:rPr/>
            </w:pPr>
            <w:r>
              <w:rPr>
                <w:rStyle w:val="Основнойтекст(2)+Курсив1"/>
              </w:rPr>
              <w:t>м</w:t>
            </w:r>
            <w:r>
              <w:rPr>
                <w:rStyle w:val="Основнойтекст(2)+Курсив1"/>
                <w:vertAlign w:val="superscript"/>
              </w:rPr>
              <w:t>2</w:t>
            </w:r>
          </w:p>
        </w:tc>
        <w:tc>
          <w:tcPr>
            <w:cnfStyle w:val="000010100000"/>
            <w:tcW w:w="696" w:type="dxa"/>
            <w:tcBorders>
              <w:top w:val="single" w:color="auto" w:sz="4" w:space="0"/>
              <w:left w:val="single" w:color="auto" w:sz="4" w:space="0"/>
            </w:tcBorders>
            <w:shd w:val="clear" w:color="auto" w:fill="ffffff"/>
            <w:vAlign w:val="center"/>
          </w:tcPr>
          <w:p w14:paraId="0000053E">
            <w:pPr>
              <w:pStyle w:val="Основнойтекст(2)1"/>
              <w:framePr w:hAnchor="text" w:vAnchor="text" w:w="9432" w:wrap="notBeside" w:xAlign="center" w:y="1"/>
              <w:shd w:val="clear" w:color="auto" w:fill="auto"/>
              <w:spacing w:after="60" w:line="280" w:lineRule="exact"/>
              <w:ind w:left="200" w:firstLine="0"/>
              <w:jc w:val="left"/>
              <w:rPr/>
            </w:pPr>
            <w:r>
              <w:rPr>
                <w:rStyle w:val="Основнойтекст(2)"/>
              </w:rPr>
              <w:t>-//-,</w:t>
            </w:r>
          </w:p>
          <w:p w14:paraId="0000053F">
            <w:pPr>
              <w:pStyle w:val="Основнойтекст(2)1"/>
              <w:framePr w:hAnchor="text" w:vAnchor="text" w:w="9432" w:wrap="notBeside" w:xAlign="center" w:y="1"/>
              <w:shd w:val="clear" w:color="auto" w:fill="auto"/>
              <w:spacing w:before="60" w:line="280" w:lineRule="exact"/>
              <w:ind w:left="200" w:firstLine="0"/>
              <w:jc w:val="left"/>
              <w:rPr/>
            </w:pPr>
            <w:r>
              <w:rPr>
                <w:rStyle w:val="Основнойтекст(2)"/>
              </w:rPr>
              <w:t>%</w:t>
            </w:r>
          </w:p>
        </w:tc>
        <w:tc>
          <w:tcPr>
            <w:cnfStyle w:val="000001100000"/>
            <w:tcW w:w="1358" w:type="dxa"/>
            <w:tcBorders>
              <w:top w:val="single" w:color="auto" w:sz="4" w:space="0"/>
              <w:left w:val="single" w:color="auto" w:sz="4" w:space="0"/>
            </w:tcBorders>
            <w:shd w:val="clear" w:color="auto" w:fill="ffffff"/>
            <w:vAlign w:val="bottom"/>
          </w:tcPr>
          <w:p w14:paraId="00000540">
            <w:pPr>
              <w:pStyle w:val="Основнойтекст(2)1"/>
              <w:framePr w:hAnchor="text" w:vAnchor="text" w:w="9432" w:wrap="notBeside" w:xAlign="center" w:y="1"/>
              <w:shd w:val="clear" w:color="auto" w:fill="auto"/>
              <w:spacing w:line="317" w:lineRule="exact"/>
              <w:ind w:left="240" w:firstLine="0"/>
              <w:jc w:val="left"/>
              <w:rPr/>
            </w:pPr>
            <w:r>
              <w:rPr>
                <w:rStyle w:val="Основнойтекст(2)+Полужирный1"/>
              </w:rPr>
              <w:t>Кол-во</w:t>
            </w:r>
          </w:p>
          <w:p w14:paraId="00000541">
            <w:pPr>
              <w:pStyle w:val="Основнойтекст(2)1"/>
              <w:framePr w:hAnchor="text" w:vAnchor="text" w:w="9432" w:wrap="notBeside" w:xAlign="center" w:y="1"/>
              <w:shd w:val="clear" w:color="auto" w:fill="auto"/>
              <w:spacing w:line="317" w:lineRule="exact"/>
              <w:ind w:firstLine="0"/>
              <w:jc w:val="left"/>
              <w:rPr/>
            </w:pPr>
            <w:r>
              <w:rPr>
                <w:rStyle w:val="Основнойтекст(2)+Полужирный1"/>
              </w:rPr>
              <w:t>жителей,</w:t>
            </w:r>
          </w:p>
          <w:p w14:paraId="00000542">
            <w:pPr>
              <w:pStyle w:val="Основнойтекст(2)1"/>
              <w:framePr w:hAnchor="text" w:vAnchor="text" w:w="9432" w:wrap="notBeside" w:xAlign="center" w:y="1"/>
              <w:shd w:val="clear" w:color="auto" w:fill="auto"/>
              <w:spacing w:line="317" w:lineRule="exact"/>
              <w:ind w:firstLine="0"/>
              <w:jc w:val="center"/>
              <w:rPr/>
            </w:pPr>
            <w:r>
              <w:rPr>
                <w:rStyle w:val="Основнойтекст(2)+Курсив1"/>
              </w:rPr>
              <w:t>чел</w:t>
            </w:r>
          </w:p>
        </w:tc>
        <w:tc>
          <w:tcPr>
            <w:cnfStyle w:val="000010100000"/>
            <w:tcW w:w="778" w:type="dxa"/>
            <w:tcBorders>
              <w:top w:val="single" w:color="auto" w:sz="4" w:space="0"/>
              <w:left w:val="single" w:color="auto" w:sz="4" w:space="0"/>
            </w:tcBorders>
            <w:shd w:val="clear" w:color="auto" w:fill="ffffff"/>
            <w:vAlign w:val="center"/>
          </w:tcPr>
          <w:p w14:paraId="00000543">
            <w:pPr>
              <w:pStyle w:val="Основнойтекст(2)1"/>
              <w:framePr w:hAnchor="text" w:vAnchor="text" w:w="9432" w:wrap="notBeside" w:xAlign="center" w:y="1"/>
              <w:shd w:val="clear" w:color="auto" w:fill="auto"/>
              <w:spacing w:after="60" w:line="280" w:lineRule="exact"/>
              <w:ind w:left="240" w:firstLine="0"/>
              <w:jc w:val="left"/>
              <w:rPr/>
            </w:pPr>
            <w:r>
              <w:rPr>
                <w:rStyle w:val="Основнойтекст(2)"/>
              </w:rPr>
              <w:t>-//-,</w:t>
            </w:r>
          </w:p>
          <w:p w14:paraId="00000544">
            <w:pPr>
              <w:pStyle w:val="Основнойтекст(2)1"/>
              <w:framePr w:hAnchor="text" w:vAnchor="text" w:w="9432" w:wrap="notBeside" w:xAlign="center" w:y="1"/>
              <w:shd w:val="clear" w:color="auto" w:fill="auto"/>
              <w:spacing w:before="60" w:line="280" w:lineRule="exact"/>
              <w:ind w:left="240" w:firstLine="0"/>
              <w:jc w:val="left"/>
              <w:rPr/>
            </w:pPr>
            <w:r>
              <w:rPr>
                <w:rStyle w:val="Основнойтекст(2)"/>
              </w:rPr>
              <w:t>%</w:t>
            </w:r>
          </w:p>
        </w:tc>
        <w:tc>
          <w:tcPr>
            <w:cnfStyle w:val="000001100000"/>
            <w:tcW w:w="1253" w:type="dxa"/>
            <w:tcBorders>
              <w:top w:val="single" w:color="auto" w:sz="4" w:space="0"/>
              <w:left w:val="single" w:color="auto" w:sz="4" w:space="0"/>
              <w:right w:val="single" w:color="auto" w:sz="4" w:space="0"/>
            </w:tcBorders>
            <w:shd w:val="clear" w:color="auto" w:fill="ffffff"/>
            <w:vAlign w:val="bottom"/>
          </w:tcPr>
          <w:p w14:paraId="00000545">
            <w:pPr>
              <w:pStyle w:val="Основнойтекст(2)1"/>
              <w:framePr w:hAnchor="text" w:vAnchor="text" w:w="9432" w:wrap="notBeside" w:xAlign="center" w:y="1"/>
              <w:shd w:val="clear" w:color="auto" w:fill="auto"/>
              <w:spacing w:line="317" w:lineRule="exact"/>
              <w:ind w:left="220" w:firstLine="0"/>
              <w:jc w:val="left"/>
              <w:rPr/>
            </w:pPr>
            <w:r>
              <w:rPr>
                <w:rStyle w:val="Основнойтекст(2)+Полужирный1"/>
              </w:rPr>
              <w:t>Удель.</w:t>
            </w:r>
          </w:p>
          <w:p w14:paraId="00000546">
            <w:pPr>
              <w:pStyle w:val="Основнойтекст(2)1"/>
              <w:framePr w:hAnchor="text" w:vAnchor="text" w:w="9432" w:wrap="notBeside" w:xAlign="center" w:y="1"/>
              <w:shd w:val="clear" w:color="auto" w:fill="auto"/>
              <w:spacing w:line="317" w:lineRule="exact"/>
              <w:ind w:left="220" w:firstLine="0"/>
              <w:jc w:val="left"/>
              <w:rPr/>
            </w:pPr>
            <w:r>
              <w:rPr>
                <w:rStyle w:val="Основнойтекст(2)+Полужирный1"/>
              </w:rPr>
              <w:t>обесп.,</w:t>
            </w:r>
          </w:p>
          <w:p w14:paraId="00000547">
            <w:pPr>
              <w:pStyle w:val="Основнойтекст(2)1"/>
              <w:framePr w:hAnchor="text" w:vAnchor="text" w:w="9432" w:wrap="notBeside" w:xAlign="center" w:y="1"/>
              <w:shd w:val="clear" w:color="auto" w:fill="auto"/>
              <w:spacing w:line="317" w:lineRule="exact"/>
              <w:ind w:left="220" w:firstLine="0"/>
              <w:jc w:val="left"/>
              <w:rPr/>
            </w:pPr>
            <w:r>
              <w:rPr>
                <w:rStyle w:val="Основнойтекст(2)+Курсив1"/>
              </w:rPr>
              <w:t>м</w:t>
            </w:r>
            <w:r>
              <w:rPr>
                <w:rStyle w:val="Основнойтекст(2)+Курсив1"/>
                <w:vertAlign w:val="superscript"/>
              </w:rPr>
              <w:t>2</w:t>
            </w:r>
            <w:r>
              <w:rPr>
                <w:rStyle w:val="Основнойтекст(2)+Курсив1"/>
              </w:rPr>
              <w:t>/чел</w:t>
            </w:r>
          </w:p>
        </w:tc>
      </w:tr>
      <w:tr>
        <w:trPr>
          <w:trHeight w:val="331" w:hRule="exact"/>
          <w:jc w:val="center"/>
        </w:trPr>
        <w:tc>
          <w:tcPr>
            <w:cnfStyle w:val="000010010000"/>
            <w:tcW w:w="2841" w:type="dxa"/>
            <w:gridSpan w:val="2"/>
            <w:tcBorders>
              <w:top w:val="single" w:color="auto" w:sz="4" w:space="0"/>
              <w:left w:val="single" w:color="auto" w:sz="4" w:space="0"/>
            </w:tcBorders>
            <w:shd w:val="clear" w:color="auto" w:fill="ffffff"/>
            <w:vAlign w:val="bottom"/>
          </w:tcPr>
          <w:p w14:paraId="00000548">
            <w:pPr>
              <w:pStyle w:val="Основнойтекст(2)1"/>
              <w:framePr w:hAnchor="text" w:vAnchor="text" w:w="9432" w:wrap="notBeside" w:xAlign="center" w:y="1"/>
              <w:shd w:val="clear" w:color="auto" w:fill="auto"/>
              <w:spacing w:line="280" w:lineRule="exact"/>
              <w:ind w:firstLine="0"/>
              <w:jc w:val="left"/>
              <w:rPr/>
            </w:pPr>
            <w:r>
              <w:rPr>
                <w:rStyle w:val="Основнойтекст(2)+Полужирный2"/>
              </w:rPr>
              <w:t>Байкал:</w:t>
            </w:r>
          </w:p>
        </w:tc>
        <w:tc>
          <w:tcPr>
            <w:cnfStyle w:val="000001010000"/>
            <w:tcW w:w="1094" w:type="dxa"/>
            <w:tcBorders>
              <w:top w:val="single" w:color="auto" w:sz="4" w:space="0"/>
              <w:left w:val="single" w:color="auto" w:sz="4" w:space="0"/>
            </w:tcBorders>
            <w:shd w:val="clear" w:color="auto" w:fill="ffffff"/>
          </w:tcPr>
          <w:p w14:paraId="00000549">
            <w:pPr>
              <w:framePr w:hAnchor="text" w:vAnchor="text" w:w="9432" w:wrap="notBeside" w:xAlign="center" w:y="1"/>
              <w:rPr>
                <w:sz w:val="10"/>
                <w:szCs w:val="10"/>
              </w:rPr>
            </w:pPr>
          </w:p>
        </w:tc>
        <w:tc>
          <w:tcPr>
            <w:cnfStyle w:val="000010010000"/>
            <w:tcW w:w="1411" w:type="dxa"/>
            <w:tcBorders>
              <w:top w:val="single" w:color="auto" w:sz="4" w:space="0"/>
              <w:left w:val="single" w:color="auto" w:sz="4" w:space="0"/>
            </w:tcBorders>
            <w:shd w:val="clear" w:color="auto" w:fill="ffffff"/>
          </w:tcPr>
          <w:p w14:paraId="0000054A">
            <w:pPr>
              <w:framePr w:hAnchor="text" w:vAnchor="text" w:w="9432" w:wrap="notBeside" w:xAlign="center" w:y="1"/>
              <w:rPr>
                <w:sz w:val="10"/>
                <w:szCs w:val="10"/>
              </w:rPr>
            </w:pPr>
          </w:p>
        </w:tc>
        <w:tc>
          <w:tcPr>
            <w:cnfStyle w:val="000001010000"/>
            <w:tcW w:w="696" w:type="dxa"/>
            <w:tcBorders>
              <w:top w:val="single" w:color="auto" w:sz="4" w:space="0"/>
              <w:left w:val="single" w:color="auto" w:sz="4" w:space="0"/>
            </w:tcBorders>
            <w:shd w:val="clear" w:color="auto" w:fill="ffffff"/>
          </w:tcPr>
          <w:p w14:paraId="0000054B">
            <w:pPr>
              <w:framePr w:hAnchor="text" w:vAnchor="text" w:w="9432" w:wrap="notBeside" w:xAlign="center" w:y="1"/>
              <w:rPr>
                <w:sz w:val="10"/>
                <w:szCs w:val="10"/>
              </w:rPr>
            </w:pPr>
          </w:p>
        </w:tc>
        <w:tc>
          <w:tcPr>
            <w:cnfStyle w:val="000010010000"/>
            <w:tcW w:w="1358" w:type="dxa"/>
            <w:tcBorders>
              <w:top w:val="single" w:color="auto" w:sz="4" w:space="0"/>
              <w:left w:val="single" w:color="auto" w:sz="4" w:space="0"/>
            </w:tcBorders>
            <w:shd w:val="clear" w:color="auto" w:fill="ffffff"/>
          </w:tcPr>
          <w:p w14:paraId="0000054C">
            <w:pPr>
              <w:framePr w:hAnchor="text" w:vAnchor="text" w:w="9432" w:wrap="notBeside" w:xAlign="center" w:y="1"/>
              <w:rPr>
                <w:sz w:val="10"/>
                <w:szCs w:val="10"/>
              </w:rPr>
            </w:pPr>
          </w:p>
        </w:tc>
        <w:tc>
          <w:tcPr>
            <w:cnfStyle w:val="000001010000"/>
            <w:tcW w:w="778" w:type="dxa"/>
            <w:tcBorders>
              <w:top w:val="single" w:color="auto" w:sz="4" w:space="0"/>
              <w:left w:val="single" w:color="auto" w:sz="4" w:space="0"/>
            </w:tcBorders>
            <w:shd w:val="clear" w:color="auto" w:fill="ffffff"/>
          </w:tcPr>
          <w:p w14:paraId="0000054D">
            <w:pPr>
              <w:framePr w:hAnchor="text" w:vAnchor="text" w:w="9432" w:wrap="notBeside" w:xAlign="center" w:y="1"/>
              <w:rPr>
                <w:sz w:val="10"/>
                <w:szCs w:val="10"/>
              </w:rPr>
            </w:pPr>
          </w:p>
        </w:tc>
        <w:tc>
          <w:tcPr>
            <w:cnfStyle w:val="000010010000"/>
            <w:tcW w:w="1253" w:type="dxa"/>
            <w:tcBorders>
              <w:top w:val="single" w:color="auto" w:sz="4" w:space="0"/>
              <w:left w:val="single" w:color="auto" w:sz="4" w:space="0"/>
              <w:right w:val="single" w:color="auto" w:sz="4" w:space="0"/>
            </w:tcBorders>
            <w:shd w:val="clear" w:color="auto" w:fill="ffffff"/>
          </w:tcPr>
          <w:p w14:paraId="0000054E">
            <w:pPr>
              <w:framePr w:hAnchor="text" w:vAnchor="text" w:w="9432" w:wrap="notBeside" w:xAlign="center" w:y="1"/>
              <w:rPr>
                <w:sz w:val="10"/>
                <w:szCs w:val="10"/>
              </w:rPr>
            </w:pPr>
          </w:p>
        </w:tc>
      </w:tr>
      <w:tr>
        <w:trPr>
          <w:trHeight w:val="336" w:hRule="exact"/>
          <w:jc w:val="center"/>
        </w:trPr>
        <w:tc>
          <w:tcPr>
            <w:cnfStyle w:val="000010100000"/>
            <w:tcW w:w="523" w:type="dxa"/>
            <w:tcBorders>
              <w:top w:val="single" w:color="auto" w:sz="4" w:space="0"/>
              <w:left w:val="single" w:color="auto" w:sz="4" w:space="0"/>
            </w:tcBorders>
            <w:shd w:val="clear" w:color="auto" w:fill="ffffff"/>
            <w:vAlign w:val="center"/>
          </w:tcPr>
          <w:p w14:paraId="0000054F">
            <w:pPr>
              <w:pStyle w:val="Основнойтекст(2)1"/>
              <w:framePr w:hAnchor="text" w:vAnchor="text" w:w="9432" w:wrap="notBeside" w:xAlign="center" w:y="1"/>
              <w:shd w:val="clear" w:color="auto" w:fill="auto"/>
              <w:spacing w:line="210" w:lineRule="exact"/>
              <w:ind w:firstLine="0"/>
              <w:jc w:val="center"/>
              <w:rPr/>
            </w:pPr>
            <w:r>
              <w:rPr>
                <w:rStyle w:val="Основнойтекст(2)+10;5pt;Полужирный"/>
              </w:rPr>
              <w:t>2</w:t>
            </w:r>
          </w:p>
        </w:tc>
        <w:tc>
          <w:tcPr>
            <w:cnfStyle w:val="000001100000"/>
            <w:tcW w:w="2318" w:type="dxa"/>
            <w:tcBorders>
              <w:top w:val="single" w:color="auto" w:sz="4" w:space="0"/>
              <w:left w:val="single" w:color="auto" w:sz="4" w:space="0"/>
            </w:tcBorders>
            <w:shd w:val="clear" w:color="auto" w:fill="ffffff"/>
            <w:vAlign w:val="bottom"/>
          </w:tcPr>
          <w:p w14:paraId="00000550">
            <w:pPr>
              <w:pStyle w:val="Основнойтекст(2)1"/>
              <w:framePr w:hAnchor="text" w:vAnchor="text" w:w="9432" w:wrap="notBeside" w:xAlign="center" w:y="1"/>
              <w:shd w:val="clear" w:color="auto" w:fill="auto"/>
              <w:spacing w:line="280" w:lineRule="exact"/>
              <w:ind w:firstLine="0"/>
              <w:jc w:val="left"/>
              <w:rPr/>
            </w:pPr>
            <w:r>
              <w:rPr>
                <w:rStyle w:val="Основнойтекст(2)+Полужирный1"/>
              </w:rPr>
              <w:t>"Баранчик":</w:t>
            </w:r>
          </w:p>
        </w:tc>
        <w:tc>
          <w:tcPr>
            <w:cnfStyle w:val="000010100000"/>
            <w:tcW w:w="1094" w:type="dxa"/>
            <w:tcBorders>
              <w:top w:val="single" w:color="auto" w:sz="4" w:space="0"/>
              <w:left w:val="single" w:color="auto" w:sz="4" w:space="0"/>
            </w:tcBorders>
            <w:shd w:val="clear" w:color="auto" w:fill="ffffff"/>
            <w:vAlign w:val="bottom"/>
          </w:tcPr>
          <w:p w14:paraId="00000551">
            <w:pPr>
              <w:pStyle w:val="Основнойтекст(2)1"/>
              <w:framePr w:hAnchor="text" w:vAnchor="text" w:w="9432" w:wrap="notBeside" w:xAlign="center" w:y="1"/>
              <w:shd w:val="clear" w:color="auto" w:fill="auto"/>
              <w:spacing w:line="280" w:lineRule="exact"/>
              <w:ind w:firstLine="0"/>
              <w:jc w:val="center"/>
              <w:rPr/>
            </w:pPr>
            <w:r>
              <w:rPr>
                <w:rStyle w:val="Основнойтекст(2)+Полужирный1"/>
              </w:rPr>
              <w:t>2</w:t>
            </w:r>
          </w:p>
        </w:tc>
        <w:tc>
          <w:tcPr>
            <w:cnfStyle w:val="000001100000"/>
            <w:tcW w:w="1411" w:type="dxa"/>
            <w:tcBorders>
              <w:top w:val="single" w:color="auto" w:sz="4" w:space="0"/>
              <w:left w:val="single" w:color="auto" w:sz="4" w:space="0"/>
            </w:tcBorders>
            <w:shd w:val="clear" w:color="auto" w:fill="ffffff"/>
            <w:vAlign w:val="center"/>
          </w:tcPr>
          <w:p w14:paraId="00000552">
            <w:pPr>
              <w:pStyle w:val="Основнойтекст(2)1"/>
              <w:framePr w:hAnchor="text" w:vAnchor="text" w:w="9432" w:wrap="notBeside" w:xAlign="center" w:y="1"/>
              <w:shd w:val="clear" w:color="auto" w:fill="auto"/>
              <w:spacing w:line="280" w:lineRule="exact"/>
              <w:ind w:firstLine="0"/>
              <w:jc w:val="center"/>
              <w:rPr/>
            </w:pPr>
            <w:r>
              <w:rPr>
                <w:rStyle w:val="Основнойтекст(2)+Полужирный1"/>
              </w:rPr>
              <w:t>848,5</w:t>
            </w:r>
          </w:p>
        </w:tc>
        <w:tc>
          <w:tcPr>
            <w:cnfStyle w:val="000010100000"/>
            <w:tcW w:w="696" w:type="dxa"/>
            <w:tcBorders>
              <w:top w:val="single" w:color="auto" w:sz="4" w:space="0"/>
              <w:left w:val="single" w:color="auto" w:sz="4" w:space="0"/>
            </w:tcBorders>
            <w:shd w:val="clear" w:color="auto" w:fill="ffffff"/>
            <w:vAlign w:val="bottom"/>
          </w:tcPr>
          <w:p w14:paraId="00000553">
            <w:pPr>
              <w:pStyle w:val="Основнойтекст(2)1"/>
              <w:framePr w:hAnchor="text" w:vAnchor="text" w:w="9432" w:wrap="notBeside" w:xAlign="center" w:y="1"/>
              <w:shd w:val="clear" w:color="auto" w:fill="auto"/>
              <w:spacing w:line="280" w:lineRule="exact"/>
              <w:ind w:left="200" w:firstLine="0"/>
              <w:jc w:val="left"/>
              <w:rPr/>
            </w:pPr>
            <w:r>
              <w:rPr>
                <w:rStyle w:val="Основнойтекст(2)+Полужирный1"/>
              </w:rPr>
              <w:t>100</w:t>
            </w:r>
          </w:p>
        </w:tc>
        <w:tc>
          <w:tcPr>
            <w:cnfStyle w:val="000001100000"/>
            <w:tcW w:w="1358" w:type="dxa"/>
            <w:tcBorders>
              <w:top w:val="single" w:color="auto" w:sz="4" w:space="0"/>
              <w:left w:val="single" w:color="auto" w:sz="4" w:space="0"/>
            </w:tcBorders>
            <w:shd w:val="clear" w:color="auto" w:fill="ffffff"/>
            <w:vAlign w:val="bottom"/>
          </w:tcPr>
          <w:p w14:paraId="00000554">
            <w:pPr>
              <w:pStyle w:val="Основнойтекст(2)1"/>
              <w:framePr w:hAnchor="text" w:vAnchor="text" w:w="9432" w:wrap="notBeside" w:xAlign="center" w:y="1"/>
              <w:shd w:val="clear" w:color="auto" w:fill="auto"/>
              <w:spacing w:line="280" w:lineRule="exact"/>
              <w:ind w:firstLine="0"/>
              <w:jc w:val="center"/>
              <w:rPr/>
            </w:pPr>
            <w:r>
              <w:rPr>
                <w:rStyle w:val="Основнойтекст(2)+Полужирный1"/>
              </w:rPr>
              <w:t>6</w:t>
            </w:r>
            <w:r>
              <w:rPr>
                <w:rStyle w:val="Основнойтекст(2)+Полужирный1"/>
              </w:rPr>
              <w:t>3</w:t>
            </w:r>
          </w:p>
        </w:tc>
        <w:tc>
          <w:tcPr>
            <w:cnfStyle w:val="000010100000"/>
            <w:tcW w:w="778" w:type="dxa"/>
            <w:tcBorders>
              <w:top w:val="single" w:color="auto" w:sz="4" w:space="0"/>
              <w:left w:val="single" w:color="auto" w:sz="4" w:space="0"/>
            </w:tcBorders>
            <w:shd w:val="clear" w:color="auto" w:fill="ffffff"/>
            <w:vAlign w:val="bottom"/>
          </w:tcPr>
          <w:p w14:paraId="00000555">
            <w:pPr>
              <w:pStyle w:val="Основнойтекст(2)1"/>
              <w:framePr w:hAnchor="text" w:vAnchor="text" w:w="9432" w:wrap="notBeside" w:xAlign="center" w:y="1"/>
              <w:shd w:val="clear" w:color="auto" w:fill="auto"/>
              <w:spacing w:line="280" w:lineRule="exact"/>
              <w:ind w:left="240" w:firstLine="0"/>
              <w:jc w:val="left"/>
              <w:rPr/>
            </w:pPr>
            <w:r>
              <w:rPr>
                <w:rStyle w:val="Основнойтекст(2)+Полужирный1"/>
              </w:rPr>
              <w:t>100</w:t>
            </w:r>
          </w:p>
        </w:tc>
        <w:tc>
          <w:tcPr>
            <w:cnfStyle w:val="000001100000"/>
            <w:tcW w:w="1253" w:type="dxa"/>
            <w:tcBorders>
              <w:top w:val="single" w:color="auto" w:sz="4" w:space="0"/>
              <w:left w:val="single" w:color="auto" w:sz="4" w:space="0"/>
              <w:right w:val="single" w:color="auto" w:sz="4" w:space="0"/>
            </w:tcBorders>
            <w:shd w:val="clear" w:color="auto" w:fill="ffffff"/>
            <w:vAlign w:val="center"/>
          </w:tcPr>
          <w:p w14:paraId="00000556">
            <w:pPr>
              <w:pStyle w:val="Основнойтекст(2)1"/>
              <w:framePr w:hAnchor="text" w:vAnchor="text" w:w="9432" w:wrap="notBeside" w:xAlign="center" w:y="1"/>
              <w:shd w:val="clear" w:color="auto" w:fill="auto"/>
              <w:spacing w:line="280" w:lineRule="exact"/>
              <w:ind w:firstLine="0"/>
              <w:jc w:val="center"/>
              <w:rPr/>
            </w:pPr>
            <w:r>
              <w:rPr>
                <w:rStyle w:val="Основнойтекст(2)+Полужирный1"/>
              </w:rPr>
              <w:t>1</w:t>
            </w:r>
            <w:r>
              <w:rPr>
                <w:rStyle w:val="Основнойтекст(2)+Полужирный1"/>
              </w:rPr>
              <w:t>3,5</w:t>
            </w:r>
          </w:p>
        </w:tc>
      </w:tr>
      <w:tr>
        <w:trPr>
          <w:trHeight w:val="331" w:hRule="exact"/>
          <w:jc w:val="center"/>
        </w:trPr>
        <w:tc>
          <w:tcPr>
            <w:cnfStyle w:val="000010010000"/>
            <w:tcW w:w="523" w:type="dxa"/>
            <w:tcBorders>
              <w:top w:val="single" w:color="auto" w:sz="4" w:space="0"/>
              <w:left w:val="single" w:color="auto" w:sz="4" w:space="0"/>
            </w:tcBorders>
            <w:shd w:val="clear" w:color="auto" w:fill="ffffff"/>
            <w:vAlign w:val="center"/>
          </w:tcPr>
          <w:p w14:paraId="00000557">
            <w:pPr>
              <w:framePr w:hAnchor="text" w:vAnchor="text" w:w="9432" w:wrap="notBeside" w:xAlign="center" w:y="1"/>
              <w:jc w:val="center"/>
              <w:rPr>
                <w:sz w:val="10"/>
                <w:szCs w:val="10"/>
              </w:rPr>
            </w:pPr>
          </w:p>
        </w:tc>
        <w:tc>
          <w:tcPr>
            <w:cnfStyle w:val="000001010000"/>
            <w:tcW w:w="2318" w:type="dxa"/>
            <w:tcBorders>
              <w:top w:val="single" w:color="auto" w:sz="4" w:space="0"/>
              <w:left w:val="single" w:color="auto" w:sz="4" w:space="0"/>
            </w:tcBorders>
            <w:shd w:val="clear" w:color="auto" w:fill="ffffff"/>
            <w:vAlign w:val="bottom"/>
          </w:tcPr>
          <w:p w14:paraId="00000558">
            <w:pPr>
              <w:pStyle w:val="Основнойтекст(2)1"/>
              <w:framePr w:hAnchor="text" w:vAnchor="text" w:w="9432" w:wrap="notBeside" w:xAlign="center" w:y="1"/>
              <w:shd w:val="clear" w:color="auto" w:fill="auto"/>
              <w:spacing w:line="280" w:lineRule="exact"/>
              <w:ind w:firstLine="0"/>
              <w:jc w:val="center"/>
              <w:rPr/>
            </w:pPr>
            <w:r>
              <w:rPr>
                <w:rStyle w:val="Основнойтекст(2)"/>
              </w:rPr>
              <w:t>2</w:t>
            </w:r>
          </w:p>
        </w:tc>
        <w:tc>
          <w:tcPr>
            <w:cnfStyle w:val="000010010000"/>
            <w:tcW w:w="1094" w:type="dxa"/>
            <w:tcBorders>
              <w:top w:val="single" w:color="auto" w:sz="4" w:space="0"/>
              <w:left w:val="single" w:color="auto" w:sz="4" w:space="0"/>
            </w:tcBorders>
            <w:shd w:val="clear" w:color="auto" w:fill="ffffff"/>
            <w:vAlign w:val="bottom"/>
          </w:tcPr>
          <w:p w14:paraId="00000559">
            <w:pPr>
              <w:pStyle w:val="Основнойтекст(2)1"/>
              <w:framePr w:hAnchor="text" w:vAnchor="text" w:w="9432" w:wrap="notBeside" w:xAlign="center" w:y="1"/>
              <w:shd w:val="clear" w:color="auto" w:fill="auto"/>
              <w:spacing w:line="280" w:lineRule="exact"/>
              <w:ind w:firstLine="0"/>
              <w:jc w:val="center"/>
              <w:rPr/>
            </w:pPr>
            <w:r>
              <w:rPr>
                <w:rStyle w:val="Основнойтекст(2)"/>
              </w:rPr>
              <w:t>2</w:t>
            </w:r>
          </w:p>
        </w:tc>
        <w:tc>
          <w:tcPr>
            <w:cnfStyle w:val="000001010000"/>
            <w:tcW w:w="1411" w:type="dxa"/>
            <w:tcBorders>
              <w:top w:val="single" w:color="auto" w:sz="4" w:space="0"/>
              <w:left w:val="single" w:color="auto" w:sz="4" w:space="0"/>
            </w:tcBorders>
            <w:shd w:val="clear" w:color="auto" w:fill="ffffff"/>
            <w:vAlign w:val="center"/>
          </w:tcPr>
          <w:p w14:paraId="0000055A">
            <w:pPr>
              <w:pStyle w:val="Основнойтекст(2)1"/>
              <w:framePr w:hAnchor="text" w:vAnchor="text" w:w="9432" w:wrap="notBeside" w:xAlign="center" w:y="1"/>
              <w:shd w:val="clear" w:color="auto" w:fill="auto"/>
              <w:spacing w:line="280" w:lineRule="exact"/>
              <w:ind w:firstLine="0"/>
              <w:jc w:val="center"/>
              <w:rPr/>
            </w:pPr>
            <w:r>
              <w:rPr>
                <w:rStyle w:val="Основнойтекст(2)"/>
              </w:rPr>
              <w:t>848,5</w:t>
            </w:r>
          </w:p>
        </w:tc>
        <w:tc>
          <w:tcPr>
            <w:cnfStyle w:val="000010010000"/>
            <w:tcW w:w="696" w:type="dxa"/>
            <w:tcBorders>
              <w:top w:val="single" w:color="auto" w:sz="4" w:space="0"/>
              <w:left w:val="single" w:color="auto" w:sz="4" w:space="0"/>
            </w:tcBorders>
            <w:shd w:val="clear" w:color="auto" w:fill="ffffff"/>
            <w:vAlign w:val="bottom"/>
          </w:tcPr>
          <w:p w14:paraId="0000055B">
            <w:pPr>
              <w:pStyle w:val="Основнойтекст(2)1"/>
              <w:framePr w:hAnchor="text" w:vAnchor="text" w:w="9432" w:wrap="notBeside" w:xAlign="center" w:y="1"/>
              <w:shd w:val="clear" w:color="auto" w:fill="auto"/>
              <w:spacing w:line="280" w:lineRule="exact"/>
              <w:ind w:left="200" w:firstLine="0"/>
              <w:jc w:val="left"/>
              <w:rPr/>
            </w:pPr>
            <w:r>
              <w:rPr>
                <w:rStyle w:val="Основнойтекст(2)"/>
              </w:rPr>
              <w:t>100</w:t>
            </w:r>
          </w:p>
        </w:tc>
        <w:tc>
          <w:tcPr>
            <w:cnfStyle w:val="000001010000"/>
            <w:tcW w:w="1358" w:type="dxa"/>
            <w:tcBorders>
              <w:top w:val="single" w:color="auto" w:sz="4" w:space="0"/>
              <w:left w:val="single" w:color="auto" w:sz="4" w:space="0"/>
            </w:tcBorders>
            <w:shd w:val="clear" w:color="auto" w:fill="ffffff"/>
            <w:vAlign w:val="bottom"/>
          </w:tcPr>
          <w:p w14:paraId="0000055C">
            <w:pPr>
              <w:pStyle w:val="Основнойтекст(2)1"/>
              <w:framePr w:hAnchor="text" w:vAnchor="text" w:w="9432" w:wrap="notBeside" w:xAlign="center" w:y="1"/>
              <w:shd w:val="clear" w:color="auto" w:fill="auto"/>
              <w:spacing w:line="280" w:lineRule="exact"/>
              <w:ind w:firstLine="0"/>
              <w:jc w:val="center"/>
              <w:rPr/>
            </w:pPr>
            <w:r>
              <w:rPr>
                <w:rStyle w:val="Основнойтекст(2)"/>
              </w:rPr>
              <w:t>6</w:t>
            </w:r>
            <w:r>
              <w:rPr>
                <w:rStyle w:val="Основнойтекст(2)"/>
              </w:rPr>
              <w:t>3</w:t>
            </w:r>
          </w:p>
        </w:tc>
        <w:tc>
          <w:tcPr>
            <w:cnfStyle w:val="000010010000"/>
            <w:tcW w:w="778" w:type="dxa"/>
            <w:tcBorders>
              <w:top w:val="single" w:color="auto" w:sz="4" w:space="0"/>
              <w:left w:val="single" w:color="auto" w:sz="4" w:space="0"/>
            </w:tcBorders>
            <w:shd w:val="clear" w:color="auto" w:fill="ffffff"/>
            <w:vAlign w:val="bottom"/>
          </w:tcPr>
          <w:p w14:paraId="0000055D">
            <w:pPr>
              <w:pStyle w:val="Основнойтекст(2)1"/>
              <w:framePr w:hAnchor="text" w:vAnchor="text" w:w="9432" w:wrap="notBeside" w:xAlign="center" w:y="1"/>
              <w:shd w:val="clear" w:color="auto" w:fill="auto"/>
              <w:spacing w:line="280" w:lineRule="exact"/>
              <w:ind w:left="240" w:firstLine="0"/>
              <w:jc w:val="left"/>
              <w:rPr/>
            </w:pPr>
            <w:r>
              <w:rPr>
                <w:rStyle w:val="Основнойтекст(2)"/>
              </w:rPr>
              <w:t>100</w:t>
            </w:r>
          </w:p>
        </w:tc>
        <w:tc>
          <w:tcPr>
            <w:cnfStyle w:val="000001010000"/>
            <w:tcW w:w="1253" w:type="dxa"/>
            <w:tcBorders>
              <w:top w:val="single" w:color="auto" w:sz="4" w:space="0"/>
              <w:left w:val="single" w:color="auto" w:sz="4" w:space="0"/>
              <w:right w:val="single" w:color="auto" w:sz="4" w:space="0"/>
            </w:tcBorders>
            <w:shd w:val="clear" w:color="auto" w:fill="ffffff"/>
            <w:vAlign w:val="center"/>
          </w:tcPr>
          <w:p w14:paraId="0000055E">
            <w:pPr>
              <w:pStyle w:val="Основнойтекст(2)1"/>
              <w:framePr w:hAnchor="text" w:vAnchor="text" w:w="9432" w:wrap="notBeside" w:xAlign="center" w:y="1"/>
              <w:shd w:val="clear" w:color="auto" w:fill="auto"/>
              <w:spacing w:line="280" w:lineRule="exact"/>
              <w:ind w:firstLine="0"/>
              <w:jc w:val="center"/>
              <w:rPr/>
            </w:pPr>
            <w:r>
              <w:rPr>
                <w:rStyle w:val="Основнойтекст(2)"/>
              </w:rPr>
              <w:t>13,5</w:t>
            </w:r>
          </w:p>
        </w:tc>
      </w:tr>
      <w:tr>
        <w:trPr>
          <w:trHeight w:val="331" w:hRule="exact"/>
          <w:jc w:val="center"/>
        </w:trPr>
        <w:tc>
          <w:tcPr>
            <w:cnfStyle w:val="000010100000"/>
            <w:tcW w:w="523" w:type="dxa"/>
            <w:tcBorders>
              <w:top w:val="single" w:color="auto" w:sz="4" w:space="0"/>
              <w:left w:val="single" w:color="auto" w:sz="4" w:space="0"/>
            </w:tcBorders>
            <w:shd w:val="clear" w:color="auto" w:fill="ffffff"/>
            <w:vAlign w:val="center"/>
          </w:tcPr>
          <w:p w14:paraId="0000055F">
            <w:pPr>
              <w:pStyle w:val="Основнойтекст(2)1"/>
              <w:framePr w:hAnchor="text" w:vAnchor="text" w:w="9432" w:wrap="notBeside" w:xAlign="center" w:y="1"/>
              <w:shd w:val="clear" w:color="auto" w:fill="auto"/>
              <w:spacing w:line="210" w:lineRule="exact"/>
              <w:ind w:firstLine="0"/>
              <w:jc w:val="center"/>
              <w:rPr/>
            </w:pPr>
            <w:r>
              <w:rPr>
                <w:rStyle w:val="Основнойтекст(2)+10;5pt;Полужирный"/>
              </w:rPr>
              <w:t>4</w:t>
            </w:r>
          </w:p>
        </w:tc>
        <w:tc>
          <w:tcPr>
            <w:cnfStyle w:val="000001100000"/>
            <w:tcW w:w="2318" w:type="dxa"/>
            <w:tcBorders>
              <w:top w:val="single" w:color="auto" w:sz="4" w:space="0"/>
              <w:left w:val="single" w:color="auto" w:sz="4" w:space="0"/>
            </w:tcBorders>
            <w:shd w:val="clear" w:color="auto" w:fill="ffffff"/>
            <w:vAlign w:val="bottom"/>
          </w:tcPr>
          <w:p w14:paraId="00000560">
            <w:pPr>
              <w:pStyle w:val="Основнойтекст(2)1"/>
              <w:framePr w:hAnchor="text" w:vAnchor="text" w:w="9432" w:wrap="notBeside" w:xAlign="center" w:y="1"/>
              <w:shd w:val="clear" w:color="auto" w:fill="auto"/>
              <w:spacing w:line="280" w:lineRule="exact"/>
              <w:ind w:firstLine="0"/>
              <w:jc w:val="left"/>
              <w:rPr/>
            </w:pPr>
            <w:r>
              <w:rPr>
                <w:rStyle w:val="Основнойтекст(2)+Полужирный1"/>
              </w:rPr>
              <w:t>"Центральная":</w:t>
            </w:r>
          </w:p>
        </w:tc>
        <w:tc>
          <w:tcPr>
            <w:cnfStyle w:val="000010100000"/>
            <w:tcW w:w="1094" w:type="dxa"/>
            <w:tcBorders>
              <w:top w:val="single" w:color="auto" w:sz="4" w:space="0"/>
              <w:left w:val="single" w:color="auto" w:sz="4" w:space="0"/>
            </w:tcBorders>
            <w:shd w:val="clear" w:color="auto" w:fill="ffffff"/>
            <w:vAlign w:val="bottom"/>
          </w:tcPr>
          <w:p w14:paraId="00000561">
            <w:pPr>
              <w:pStyle w:val="Основнойтекст(2)1"/>
              <w:framePr w:hAnchor="text" w:vAnchor="text" w:w="9432" w:wrap="notBeside" w:xAlign="center" w:y="1"/>
              <w:shd w:val="clear" w:color="auto" w:fill="auto"/>
              <w:spacing w:line="280" w:lineRule="exact"/>
              <w:ind w:firstLine="0"/>
              <w:jc w:val="center"/>
              <w:rPr/>
            </w:pPr>
            <w:r>
              <w:rPr>
                <w:rStyle w:val="Основнойтекст(2)+Полужирный1"/>
              </w:rPr>
              <w:t>4</w:t>
            </w:r>
          </w:p>
        </w:tc>
        <w:tc>
          <w:tcPr>
            <w:cnfStyle w:val="000001100000"/>
            <w:tcW w:w="1411" w:type="dxa"/>
            <w:tcBorders>
              <w:top w:val="single" w:color="auto" w:sz="4" w:space="0"/>
              <w:left w:val="single" w:color="auto" w:sz="4" w:space="0"/>
            </w:tcBorders>
            <w:shd w:val="clear" w:color="auto" w:fill="ffffff"/>
            <w:vAlign w:val="bottom"/>
          </w:tcPr>
          <w:p w14:paraId="00000562">
            <w:pPr>
              <w:pStyle w:val="Основнойтекст(2)1"/>
              <w:framePr w:hAnchor="text" w:vAnchor="text" w:w="9432" w:wrap="notBeside" w:xAlign="center" w:y="1"/>
              <w:shd w:val="clear" w:color="auto" w:fill="auto"/>
              <w:spacing w:line="280" w:lineRule="exact"/>
              <w:ind w:firstLine="0"/>
              <w:jc w:val="center"/>
              <w:rPr/>
            </w:pPr>
            <w:r>
              <w:rPr>
                <w:rStyle w:val="Основнойтекст(2)+Полужирный1"/>
              </w:rPr>
              <w:t>1989,5</w:t>
            </w:r>
          </w:p>
        </w:tc>
        <w:tc>
          <w:tcPr>
            <w:cnfStyle w:val="000010100000"/>
            <w:tcW w:w="696" w:type="dxa"/>
            <w:tcBorders>
              <w:top w:val="single" w:color="auto" w:sz="4" w:space="0"/>
              <w:left w:val="single" w:color="auto" w:sz="4" w:space="0"/>
            </w:tcBorders>
            <w:shd w:val="clear" w:color="auto" w:fill="ffffff"/>
            <w:vAlign w:val="bottom"/>
          </w:tcPr>
          <w:p w14:paraId="00000563">
            <w:pPr>
              <w:pStyle w:val="Основнойтекст(2)1"/>
              <w:framePr w:hAnchor="text" w:vAnchor="text" w:w="9432" w:wrap="notBeside" w:xAlign="center" w:y="1"/>
              <w:shd w:val="clear" w:color="auto" w:fill="auto"/>
              <w:spacing w:line="280" w:lineRule="exact"/>
              <w:ind w:left="200" w:firstLine="0"/>
              <w:jc w:val="left"/>
              <w:rPr/>
            </w:pPr>
            <w:r>
              <w:rPr>
                <w:rStyle w:val="Основнойтекст(2)+Полужирный1"/>
              </w:rPr>
              <w:t>100</w:t>
            </w:r>
          </w:p>
        </w:tc>
        <w:tc>
          <w:tcPr>
            <w:cnfStyle w:val="000001100000"/>
            <w:tcW w:w="1358" w:type="dxa"/>
            <w:tcBorders>
              <w:top w:val="single" w:color="auto" w:sz="4" w:space="0"/>
              <w:left w:val="single" w:color="auto" w:sz="4" w:space="0"/>
            </w:tcBorders>
            <w:shd w:val="clear" w:color="auto" w:fill="ffffff"/>
            <w:vAlign w:val="bottom"/>
          </w:tcPr>
          <w:p w14:paraId="00000564">
            <w:pPr>
              <w:pStyle w:val="Основнойтекст(2)1"/>
              <w:framePr w:hAnchor="text" w:vAnchor="text" w:w="9432" w:wrap="notBeside" w:xAlign="center" w:y="1"/>
              <w:shd w:val="clear" w:color="auto" w:fill="auto"/>
              <w:spacing w:line="280" w:lineRule="exact"/>
              <w:ind w:firstLine="0"/>
              <w:jc w:val="center"/>
              <w:rPr/>
            </w:pPr>
            <w:r>
              <w:rPr>
                <w:rStyle w:val="Основнойтекст(2)+Полужирный1"/>
              </w:rPr>
              <w:t>67</w:t>
            </w:r>
          </w:p>
        </w:tc>
        <w:tc>
          <w:tcPr>
            <w:cnfStyle w:val="000010100000"/>
            <w:tcW w:w="778" w:type="dxa"/>
            <w:tcBorders>
              <w:top w:val="single" w:color="auto" w:sz="4" w:space="0"/>
              <w:left w:val="single" w:color="auto" w:sz="4" w:space="0"/>
            </w:tcBorders>
            <w:shd w:val="clear" w:color="auto" w:fill="ffffff"/>
            <w:vAlign w:val="bottom"/>
          </w:tcPr>
          <w:p w14:paraId="00000565">
            <w:pPr>
              <w:pStyle w:val="Основнойтекст(2)1"/>
              <w:framePr w:hAnchor="text" w:vAnchor="text" w:w="9432" w:wrap="notBeside" w:xAlign="center" w:y="1"/>
              <w:shd w:val="clear" w:color="auto" w:fill="auto"/>
              <w:spacing w:line="280" w:lineRule="exact"/>
              <w:ind w:left="240" w:firstLine="0"/>
              <w:jc w:val="left"/>
              <w:rPr/>
            </w:pPr>
            <w:r>
              <w:rPr>
                <w:rStyle w:val="Основнойтекст(2)+Полужирный1"/>
              </w:rPr>
              <w:t>100</w:t>
            </w:r>
          </w:p>
        </w:tc>
        <w:tc>
          <w:tcPr>
            <w:cnfStyle w:val="000001100000"/>
            <w:tcW w:w="1253" w:type="dxa"/>
            <w:tcBorders>
              <w:top w:val="single" w:color="auto" w:sz="4" w:space="0"/>
              <w:left w:val="single" w:color="auto" w:sz="4" w:space="0"/>
              <w:right w:val="single" w:color="auto" w:sz="4" w:space="0"/>
            </w:tcBorders>
            <w:shd w:val="clear" w:color="auto" w:fill="ffffff"/>
            <w:vAlign w:val="bottom"/>
          </w:tcPr>
          <w:p w14:paraId="00000566">
            <w:pPr>
              <w:pStyle w:val="Основнойтекст(2)1"/>
              <w:framePr w:hAnchor="text" w:vAnchor="text" w:w="9432" w:wrap="notBeside" w:xAlign="center" w:y="1"/>
              <w:shd w:val="clear" w:color="auto" w:fill="auto"/>
              <w:spacing w:line="280" w:lineRule="exact"/>
              <w:ind w:firstLine="0"/>
              <w:jc w:val="center"/>
              <w:rPr/>
            </w:pPr>
            <w:r>
              <w:rPr>
                <w:rStyle w:val="Основнойтекст(2)+Полужирный1"/>
              </w:rPr>
              <w:t>29,7</w:t>
            </w:r>
          </w:p>
        </w:tc>
      </w:tr>
      <w:tr>
        <w:trPr>
          <w:trHeight w:val="331" w:hRule="exact"/>
          <w:jc w:val="center"/>
        </w:trPr>
        <w:tc>
          <w:tcPr>
            <w:cnfStyle w:val="000010010000"/>
            <w:tcW w:w="523" w:type="dxa"/>
            <w:tcBorders>
              <w:top w:val="single" w:color="auto" w:sz="4" w:space="0"/>
              <w:left w:val="single" w:color="auto" w:sz="4" w:space="0"/>
            </w:tcBorders>
            <w:shd w:val="clear" w:color="auto" w:fill="ffffff"/>
          </w:tcPr>
          <w:p w14:paraId="00000567">
            <w:pPr>
              <w:framePr w:hAnchor="text" w:vAnchor="text" w:w="9432" w:wrap="notBeside" w:xAlign="center" w:y="1"/>
              <w:rPr>
                <w:sz w:val="10"/>
                <w:szCs w:val="10"/>
              </w:rPr>
            </w:pPr>
          </w:p>
        </w:tc>
        <w:tc>
          <w:tcPr>
            <w:cnfStyle w:val="000001010000"/>
            <w:tcW w:w="2318" w:type="dxa"/>
            <w:tcBorders>
              <w:top w:val="single" w:color="auto" w:sz="4" w:space="0"/>
              <w:left w:val="single" w:color="auto" w:sz="4" w:space="0"/>
            </w:tcBorders>
            <w:shd w:val="clear" w:color="auto" w:fill="ffffff"/>
            <w:vAlign w:val="bottom"/>
          </w:tcPr>
          <w:p w14:paraId="00000568">
            <w:pPr>
              <w:pStyle w:val="Основнойтекст(2)1"/>
              <w:framePr w:hAnchor="text" w:vAnchor="text" w:w="9432" w:wrap="notBeside" w:xAlign="center" w:y="1"/>
              <w:shd w:val="clear" w:color="auto" w:fill="auto"/>
              <w:spacing w:line="280" w:lineRule="exact"/>
              <w:ind w:firstLine="0"/>
              <w:jc w:val="center"/>
              <w:rPr/>
            </w:pPr>
            <w:r>
              <w:rPr>
                <w:rStyle w:val="Основнойтекст(2)"/>
              </w:rPr>
              <w:t>1</w:t>
            </w:r>
          </w:p>
        </w:tc>
        <w:tc>
          <w:tcPr>
            <w:cnfStyle w:val="000010010000"/>
            <w:tcW w:w="1094" w:type="dxa"/>
            <w:tcBorders>
              <w:top w:val="single" w:color="auto" w:sz="4" w:space="0"/>
              <w:left w:val="single" w:color="auto" w:sz="4" w:space="0"/>
            </w:tcBorders>
            <w:shd w:val="clear" w:color="auto" w:fill="ffffff"/>
            <w:vAlign w:val="bottom"/>
          </w:tcPr>
          <w:p w14:paraId="00000569">
            <w:pPr>
              <w:pStyle w:val="Основнойтекст(2)1"/>
              <w:framePr w:hAnchor="text" w:vAnchor="text" w:w="9432" w:wrap="notBeside" w:xAlign="center" w:y="1"/>
              <w:shd w:val="clear" w:color="auto" w:fill="auto"/>
              <w:spacing w:line="280" w:lineRule="exact"/>
              <w:ind w:firstLine="0"/>
              <w:jc w:val="center"/>
              <w:rPr/>
            </w:pPr>
            <w:r>
              <w:rPr>
                <w:rStyle w:val="Основнойтекст(2)"/>
              </w:rPr>
              <w:t>2</w:t>
            </w:r>
          </w:p>
        </w:tc>
        <w:tc>
          <w:tcPr>
            <w:cnfStyle w:val="000001010000"/>
            <w:tcW w:w="1411" w:type="dxa"/>
            <w:tcBorders>
              <w:top w:val="single" w:color="auto" w:sz="4" w:space="0"/>
              <w:left w:val="single" w:color="auto" w:sz="4" w:space="0"/>
            </w:tcBorders>
            <w:shd w:val="clear" w:color="auto" w:fill="ffffff"/>
            <w:vAlign w:val="bottom"/>
          </w:tcPr>
          <w:p w14:paraId="0000056A">
            <w:pPr>
              <w:pStyle w:val="Основнойтекст(2)1"/>
              <w:framePr w:hAnchor="text" w:vAnchor="text" w:w="9432" w:wrap="notBeside" w:xAlign="center" w:y="1"/>
              <w:shd w:val="clear" w:color="auto" w:fill="auto"/>
              <w:spacing w:line="280" w:lineRule="exact"/>
              <w:ind w:firstLine="0"/>
              <w:jc w:val="center"/>
              <w:rPr/>
            </w:pPr>
            <w:r>
              <w:rPr>
                <w:rStyle w:val="Основнойтекст(2)"/>
              </w:rPr>
              <w:t>144,4</w:t>
            </w:r>
          </w:p>
        </w:tc>
        <w:tc>
          <w:tcPr>
            <w:cnfStyle w:val="000010010000"/>
            <w:tcW w:w="696" w:type="dxa"/>
            <w:tcBorders>
              <w:top w:val="single" w:color="auto" w:sz="4" w:space="0"/>
              <w:left w:val="single" w:color="auto" w:sz="4" w:space="0"/>
            </w:tcBorders>
            <w:shd w:val="clear" w:color="auto" w:fill="ffffff"/>
            <w:vAlign w:val="bottom"/>
          </w:tcPr>
          <w:p w14:paraId="0000056B">
            <w:pPr>
              <w:pStyle w:val="Основнойтекст(2)1"/>
              <w:framePr w:hAnchor="text" w:vAnchor="text" w:w="9432" w:wrap="notBeside" w:xAlign="center" w:y="1"/>
              <w:shd w:val="clear" w:color="auto" w:fill="auto"/>
              <w:spacing w:line="280" w:lineRule="exact"/>
              <w:ind w:left="200" w:firstLine="0"/>
              <w:jc w:val="left"/>
              <w:rPr/>
            </w:pPr>
            <w:r>
              <w:rPr>
                <w:rStyle w:val="Основнойтекст(2)"/>
              </w:rPr>
              <w:t>7</w:t>
            </w:r>
          </w:p>
        </w:tc>
        <w:tc>
          <w:tcPr>
            <w:cnfStyle w:val="000001010000"/>
            <w:tcW w:w="1358" w:type="dxa"/>
            <w:tcBorders>
              <w:top w:val="single" w:color="auto" w:sz="4" w:space="0"/>
              <w:left w:val="single" w:color="auto" w:sz="4" w:space="0"/>
            </w:tcBorders>
            <w:shd w:val="clear" w:color="auto" w:fill="ffffff"/>
            <w:vAlign w:val="bottom"/>
          </w:tcPr>
          <w:p w14:paraId="0000056C">
            <w:pPr>
              <w:pStyle w:val="Основнойтекст(2)1"/>
              <w:framePr w:hAnchor="text" w:vAnchor="text" w:w="9432" w:wrap="notBeside" w:xAlign="center" w:y="1"/>
              <w:shd w:val="clear" w:color="auto" w:fill="auto"/>
              <w:spacing w:line="280" w:lineRule="exact"/>
              <w:ind w:firstLine="0"/>
              <w:jc w:val="center"/>
              <w:rPr/>
            </w:pPr>
            <w:r>
              <w:rPr>
                <w:rStyle w:val="Основнойтекст(2)"/>
              </w:rPr>
              <w:t>7</w:t>
            </w:r>
          </w:p>
        </w:tc>
        <w:tc>
          <w:tcPr>
            <w:cnfStyle w:val="000010010000"/>
            <w:tcW w:w="778" w:type="dxa"/>
            <w:tcBorders>
              <w:top w:val="single" w:color="auto" w:sz="4" w:space="0"/>
              <w:left w:val="single" w:color="auto" w:sz="4" w:space="0"/>
            </w:tcBorders>
            <w:shd w:val="clear" w:color="auto" w:fill="ffffff"/>
            <w:vAlign w:val="bottom"/>
          </w:tcPr>
          <w:p w14:paraId="0000056D">
            <w:pPr>
              <w:pStyle w:val="Основнойтекст(2)1"/>
              <w:framePr w:hAnchor="text" w:vAnchor="text" w:w="9432" w:wrap="notBeside" w:xAlign="center" w:y="1"/>
              <w:shd w:val="clear" w:color="auto" w:fill="auto"/>
              <w:spacing w:line="280" w:lineRule="exact"/>
              <w:ind w:left="240" w:firstLine="0"/>
              <w:jc w:val="left"/>
              <w:rPr/>
            </w:pPr>
            <w:r>
              <w:rPr>
                <w:rStyle w:val="Основнойтекст(2)"/>
              </w:rPr>
              <w:t>1</w:t>
            </w:r>
            <w:r>
              <w:rPr>
                <w:rStyle w:val="Основнойтекст(2)"/>
              </w:rPr>
              <w:t>0,4</w:t>
            </w:r>
          </w:p>
        </w:tc>
        <w:tc>
          <w:tcPr>
            <w:cnfStyle w:val="000001010000"/>
            <w:tcW w:w="1253" w:type="dxa"/>
            <w:tcBorders>
              <w:top w:val="single" w:color="auto" w:sz="4" w:space="0"/>
              <w:left w:val="single" w:color="auto" w:sz="4" w:space="0"/>
              <w:right w:val="single" w:color="auto" w:sz="4" w:space="0"/>
            </w:tcBorders>
            <w:shd w:val="clear" w:color="auto" w:fill="ffffff"/>
            <w:vAlign w:val="bottom"/>
          </w:tcPr>
          <w:p w14:paraId="0000056E">
            <w:pPr>
              <w:pStyle w:val="Основнойтекст(2)1"/>
              <w:framePr w:hAnchor="text" w:vAnchor="text" w:w="9432" w:wrap="notBeside" w:xAlign="center" w:y="1"/>
              <w:shd w:val="clear" w:color="auto" w:fill="auto"/>
              <w:spacing w:line="280" w:lineRule="exact"/>
              <w:ind w:firstLine="0"/>
              <w:jc w:val="center"/>
              <w:rPr/>
            </w:pPr>
            <w:r>
              <w:rPr>
                <w:rStyle w:val="Основнойтекст(2)"/>
              </w:rPr>
              <w:t>20,6</w:t>
            </w:r>
          </w:p>
        </w:tc>
      </w:tr>
      <w:tr>
        <w:trPr>
          <w:trHeight w:val="341" w:hRule="exact"/>
          <w:jc w:val="center"/>
        </w:trPr>
        <w:tc>
          <w:tcPr>
            <w:cnfStyle w:val="000010100000"/>
            <w:tcW w:w="523" w:type="dxa"/>
            <w:tcBorders>
              <w:top w:val="single" w:color="auto" w:sz="4" w:space="0"/>
              <w:left w:val="single" w:color="auto" w:sz="4" w:space="0"/>
              <w:bottom w:val="single" w:color="auto" w:sz="4" w:space="0"/>
            </w:tcBorders>
            <w:shd w:val="clear" w:color="auto" w:fill="ffffff"/>
          </w:tcPr>
          <w:p w14:paraId="0000056F">
            <w:pPr>
              <w:framePr w:hAnchor="text" w:vAnchor="text" w:w="9432" w:wrap="notBeside" w:xAlign="center" w:y="1"/>
              <w:rPr>
                <w:sz w:val="10"/>
                <w:szCs w:val="10"/>
              </w:rPr>
            </w:pPr>
          </w:p>
        </w:tc>
        <w:tc>
          <w:tcPr>
            <w:cnfStyle w:val="000001100000"/>
            <w:tcW w:w="2318" w:type="dxa"/>
            <w:tcBorders>
              <w:top w:val="single" w:color="auto" w:sz="4" w:space="0"/>
              <w:left w:val="single" w:color="auto" w:sz="4" w:space="0"/>
              <w:bottom w:val="single" w:color="auto" w:sz="4" w:space="0"/>
            </w:tcBorders>
            <w:shd w:val="clear" w:color="auto" w:fill="ffffff"/>
            <w:vAlign w:val="bottom"/>
          </w:tcPr>
          <w:p w14:paraId="00000570">
            <w:pPr>
              <w:pStyle w:val="Основнойтекст(2)1"/>
              <w:framePr w:hAnchor="text" w:vAnchor="text" w:w="9432" w:wrap="notBeside" w:xAlign="center" w:y="1"/>
              <w:shd w:val="clear" w:color="auto" w:fill="auto"/>
              <w:spacing w:line="280" w:lineRule="exact"/>
              <w:ind w:firstLine="0"/>
              <w:jc w:val="center"/>
              <w:rPr/>
            </w:pPr>
            <w:r>
              <w:rPr>
                <w:rStyle w:val="Основнойтекст(2)"/>
              </w:rPr>
              <w:t>2</w:t>
            </w:r>
          </w:p>
        </w:tc>
        <w:tc>
          <w:tcPr>
            <w:cnfStyle w:val="000010100000"/>
            <w:tcW w:w="1094" w:type="dxa"/>
            <w:tcBorders>
              <w:top w:val="single" w:color="auto" w:sz="4" w:space="0"/>
              <w:left w:val="single" w:color="auto" w:sz="4" w:space="0"/>
              <w:bottom w:val="single" w:color="auto" w:sz="4" w:space="0"/>
            </w:tcBorders>
            <w:shd w:val="clear" w:color="auto" w:fill="ffffff"/>
          </w:tcPr>
          <w:p w14:paraId="00000571">
            <w:pPr>
              <w:pStyle w:val="Основнойтекст(2)1"/>
              <w:framePr w:hAnchor="text" w:vAnchor="text" w:w="9432" w:wrap="notBeside" w:xAlign="center" w:y="1"/>
              <w:shd w:val="clear" w:color="auto" w:fill="auto"/>
              <w:spacing w:line="280" w:lineRule="exact"/>
              <w:ind w:firstLine="0"/>
              <w:jc w:val="center"/>
              <w:rPr/>
            </w:pPr>
            <w:r>
              <w:rPr>
                <w:rStyle w:val="Основнойтекст(2)"/>
              </w:rPr>
              <w:t>4</w:t>
            </w:r>
          </w:p>
        </w:tc>
        <w:tc>
          <w:tcPr>
            <w:cnfStyle w:val="000001100000"/>
            <w:tcW w:w="1411" w:type="dxa"/>
            <w:tcBorders>
              <w:top w:val="single" w:color="auto" w:sz="4" w:space="0"/>
              <w:left w:val="single" w:color="auto" w:sz="4" w:space="0"/>
              <w:bottom w:val="single" w:color="auto" w:sz="4" w:space="0"/>
            </w:tcBorders>
            <w:shd w:val="clear" w:color="auto" w:fill="ffffff"/>
          </w:tcPr>
          <w:p w14:paraId="00000572">
            <w:pPr>
              <w:pStyle w:val="Основнойтекст(2)1"/>
              <w:framePr w:hAnchor="text" w:vAnchor="text" w:w="9432" w:wrap="notBeside" w:xAlign="center" w:y="1"/>
              <w:shd w:val="clear" w:color="auto" w:fill="auto"/>
              <w:spacing w:line="280" w:lineRule="exact"/>
              <w:ind w:firstLine="0"/>
              <w:jc w:val="center"/>
              <w:rPr/>
            </w:pPr>
            <w:r>
              <w:rPr>
                <w:rStyle w:val="Основнойтекст(2)"/>
              </w:rPr>
              <w:t>1845,1</w:t>
            </w:r>
          </w:p>
        </w:tc>
        <w:tc>
          <w:tcPr>
            <w:cnfStyle w:val="000010100000"/>
            <w:tcW w:w="696" w:type="dxa"/>
            <w:tcBorders>
              <w:top w:val="single" w:color="auto" w:sz="4" w:space="0"/>
              <w:left w:val="single" w:color="auto" w:sz="4" w:space="0"/>
              <w:bottom w:val="single" w:color="auto" w:sz="4" w:space="0"/>
            </w:tcBorders>
            <w:shd w:val="clear" w:color="auto" w:fill="ffffff"/>
            <w:vAlign w:val="bottom"/>
          </w:tcPr>
          <w:p w14:paraId="00000573">
            <w:pPr>
              <w:pStyle w:val="Основнойтекст(2)1"/>
              <w:framePr w:hAnchor="text" w:vAnchor="text" w:w="9432" w:wrap="notBeside" w:xAlign="center" w:y="1"/>
              <w:shd w:val="clear" w:color="auto" w:fill="auto"/>
              <w:spacing w:line="280" w:lineRule="exact"/>
              <w:ind w:left="200" w:firstLine="0"/>
              <w:jc w:val="left"/>
              <w:rPr/>
            </w:pPr>
            <w:r>
              <w:rPr>
                <w:rStyle w:val="Основнойтекст(2)"/>
              </w:rPr>
              <w:t>93</w:t>
            </w:r>
          </w:p>
        </w:tc>
        <w:tc>
          <w:tcPr>
            <w:cnfStyle w:val="000001100000"/>
            <w:tcW w:w="1358" w:type="dxa"/>
            <w:tcBorders>
              <w:top w:val="single" w:color="auto" w:sz="4" w:space="0"/>
              <w:left w:val="single" w:color="auto" w:sz="4" w:space="0"/>
              <w:bottom w:val="single" w:color="auto" w:sz="4" w:space="0"/>
            </w:tcBorders>
            <w:shd w:val="clear" w:color="auto" w:fill="ffffff"/>
          </w:tcPr>
          <w:p w14:paraId="00000574">
            <w:pPr>
              <w:pStyle w:val="Основнойтекст(2)1"/>
              <w:framePr w:hAnchor="text" w:vAnchor="text" w:w="9432" w:wrap="notBeside" w:xAlign="center" w:y="1"/>
              <w:shd w:val="clear" w:color="auto" w:fill="auto"/>
              <w:spacing w:line="280" w:lineRule="exact"/>
              <w:ind w:firstLine="0"/>
              <w:jc w:val="center"/>
              <w:rPr/>
            </w:pPr>
            <w:r>
              <w:rPr>
                <w:rStyle w:val="Основнойтекст(2)"/>
              </w:rPr>
              <w:t>60</w:t>
            </w:r>
          </w:p>
        </w:tc>
        <w:tc>
          <w:tcPr>
            <w:cnfStyle w:val="000010100000"/>
            <w:tcW w:w="778" w:type="dxa"/>
            <w:tcBorders>
              <w:top w:val="single" w:color="auto" w:sz="4" w:space="0"/>
              <w:left w:val="single" w:color="auto" w:sz="4" w:space="0"/>
              <w:bottom w:val="single" w:color="auto" w:sz="4" w:space="0"/>
            </w:tcBorders>
            <w:shd w:val="clear" w:color="auto" w:fill="ffffff"/>
            <w:vAlign w:val="bottom"/>
          </w:tcPr>
          <w:p w14:paraId="00000575">
            <w:pPr>
              <w:pStyle w:val="Основнойтекст(2)1"/>
              <w:framePr w:hAnchor="text" w:vAnchor="text" w:w="9432" w:wrap="notBeside" w:xAlign="center" w:y="1"/>
              <w:shd w:val="clear" w:color="auto" w:fill="auto"/>
              <w:spacing w:line="280" w:lineRule="exact"/>
              <w:ind w:left="240" w:firstLine="0"/>
              <w:jc w:val="left"/>
              <w:rPr/>
            </w:pPr>
            <w:r>
              <w:rPr>
                <w:rStyle w:val="Основнойтекст(2)"/>
              </w:rPr>
              <w:t>89,6</w:t>
            </w:r>
          </w:p>
        </w:tc>
        <w:tc>
          <w:tcPr>
            <w:cnfStyle w:val="000001100000"/>
            <w:tcW w:w="1253" w:type="dxa"/>
            <w:tcBorders>
              <w:top w:val="single" w:color="auto" w:sz="4" w:space="0"/>
              <w:left w:val="single" w:color="auto" w:sz="4" w:space="0"/>
              <w:bottom w:val="single" w:color="auto" w:sz="4" w:space="0"/>
              <w:right w:val="single" w:color="auto" w:sz="4" w:space="0"/>
            </w:tcBorders>
            <w:shd w:val="clear" w:color="auto" w:fill="ffffff"/>
          </w:tcPr>
          <w:p w14:paraId="00000576">
            <w:pPr>
              <w:pStyle w:val="Основнойтекст(2)1"/>
              <w:framePr w:hAnchor="text" w:vAnchor="text" w:w="9432" w:wrap="notBeside" w:xAlign="center" w:y="1"/>
              <w:shd w:val="clear" w:color="auto" w:fill="auto"/>
              <w:spacing w:line="280" w:lineRule="exact"/>
              <w:ind w:firstLine="0"/>
              <w:jc w:val="center"/>
              <w:rPr/>
            </w:pPr>
            <w:r>
              <w:rPr>
                <w:rStyle w:val="Основнойтекст(2)"/>
              </w:rPr>
              <w:t>30,75</w:t>
            </w:r>
          </w:p>
        </w:tc>
      </w:tr>
    </w:tbl>
    <w:p w14:paraId="00000577">
      <w:pPr>
        <w:framePr w:hAnchor="text" w:vAnchor="text" w:w="9432" w:wrap="notBeside" w:xAlign="center" w:y="1"/>
        <w:rPr>
          <w:sz w:val="2"/>
          <w:szCs w:val="2"/>
        </w:rPr>
      </w:pPr>
    </w:p>
    <w:p w14:paraId="00000578">
      <w:pPr>
        <w:rPr>
          <w:sz w:val="2"/>
          <w:szCs w:val="2"/>
        </w:rPr>
        <w:sectPr>
          <w:headerReference w:type="default" r:id="rId78"/>
          <w:headerReference w:type="even" r:id="rId79"/>
          <w:pgSz w:w="12240" w:h="15840"/>
          <w:pgMar w:top="1861" w:right="715" w:bottom="1861" w:left="1560" w:header="0" w:footer="3" w:gutter="0"/>
          <w:pgNumType w:start="20"/>
          <w:cols w:space="720"/>
        </w:sectPr>
      </w:pPr>
      <w:r>
        <w:rPr>
          <w:sz w:val="2"/>
          <w:szCs w:val="2"/>
        </w:rPr>
        <w:t>
</w:t>
      </w:r>
    </w:p>
    <w:p w14:paraId="00000579">
      <w:pPr>
        <w:pStyle w:val="Основнойтекст(2)1"/>
        <w:shd w:val="clear" w:color="auto" w:fill="auto"/>
        <w:spacing w:line="389" w:lineRule="exact"/>
        <w:ind w:firstLine="740"/>
        <w:rPr/>
      </w:pPr>
      <w:r>
        <w:t xml:space="preserve">Основная часть жилых зданий с централизованным теплоснабжением была построена в 60-е годы 20-го века (79% общей площади, см. </w:t>
      </w:r>
      <w:r>
        <w:rPr>
          <w:rStyle w:val="Основнойтекст(2)+Курсив"/>
        </w:rPr>
        <w:t>Табл. 5-4).</w:t>
      </w:r>
    </w:p>
    <w:p w14:paraId="0000057A">
      <w:pPr>
        <w:pStyle w:val="Основнойтекст(5)"/>
        <w:shd w:val="clear" w:color="auto" w:fill="auto"/>
        <w:spacing w:after="282" w:line="389" w:lineRule="exact"/>
        <w:jc w:val="right"/>
        <w:rPr/>
      </w:pPr>
      <w:r>
        <w:t>Табл. 5-4</w:t>
      </w:r>
    </w:p>
    <w:p w14:paraId="0000057B">
      <w:pPr>
        <w:pStyle w:val="Подписьктаблице1"/>
        <w:framePr w:hAnchor="text" w:vAnchor="text" w:w="8813" w:wrap="notBeside" w:y="1"/>
        <w:shd w:val="clear" w:color="auto" w:fill="auto"/>
        <w:spacing w:line="280" w:lineRule="exact"/>
        <w:rPr/>
      </w:pPr>
      <w:r>
        <w:rPr>
          <w:rStyle w:val="Подписьктаблице"/>
          <w:b/>
          <w:bCs/>
        </w:rPr>
        <w:t>Распределение жилых зданий по годам постройки</w:t>
      </w:r>
    </w:p>
    <w:tbl>
      <w:tblPr>
        <w:tblOverlap w:val="never"/>
        <w:tblW w:w="0" w:type="auto"/>
        <w:tblLayout w:type="fixed"/>
        <w:tblCellMar>
          <w:left w:w="10" w:type="dxa"/>
          <w:right w:w="10" w:type="dxa"/>
        </w:tblCellMar>
        <w:tblLook w:val="0000"/>
      </w:tblPr>
      <w:tblGrid>
        <w:gridCol w:w="2165"/>
        <w:gridCol w:w="1094"/>
        <w:gridCol w:w="1411"/>
        <w:gridCol w:w="701"/>
        <w:gridCol w:w="1354"/>
        <w:gridCol w:w="758"/>
        <w:gridCol w:w="1330"/>
      </w:tblGrid>
      <w:tr>
        <w:trPr>
          <w:trHeight w:val="984" w:hRule="exact"/>
        </w:trPr>
        <w:tc>
          <w:tcPr>
            <w:cnfStyle w:val="000010100000"/>
            <w:tcW w:w="2165" w:type="dxa"/>
            <w:tcBorders>
              <w:top w:val="single" w:color="auto" w:sz="4" w:space="0"/>
              <w:left w:val="single" w:color="auto" w:sz="4" w:space="0"/>
            </w:tcBorders>
            <w:shd w:val="clear" w:color="auto" w:fill="ffffff"/>
            <w:vAlign w:val="center"/>
          </w:tcPr>
          <w:p w14:paraId="0000057C">
            <w:pPr>
              <w:pStyle w:val="Основнойтекст(2)1"/>
              <w:framePr w:hAnchor="text" w:vAnchor="text" w:w="8813" w:wrap="notBeside" w:y="1"/>
              <w:shd w:val="clear" w:color="auto" w:fill="auto"/>
              <w:spacing w:line="312" w:lineRule="exact"/>
              <w:ind w:firstLine="0"/>
              <w:jc w:val="center"/>
              <w:rPr/>
            </w:pPr>
            <w:r>
              <w:rPr>
                <w:rStyle w:val="Основнойтекст(2)+Полужирный1"/>
              </w:rPr>
              <w:t>Поселение, год ввода зданий</w:t>
            </w:r>
          </w:p>
        </w:tc>
        <w:tc>
          <w:tcPr>
            <w:cnfStyle w:val="000001100000"/>
            <w:tcW w:w="1094" w:type="dxa"/>
            <w:tcBorders>
              <w:top w:val="single" w:color="auto" w:sz="4" w:space="0"/>
              <w:left w:val="single" w:color="auto" w:sz="4" w:space="0"/>
            </w:tcBorders>
            <w:shd w:val="clear" w:color="auto" w:fill="ffffff"/>
            <w:vAlign w:val="bottom"/>
          </w:tcPr>
          <w:p w14:paraId="0000057D">
            <w:pPr>
              <w:pStyle w:val="Основнойтекст(2)1"/>
              <w:framePr w:hAnchor="text" w:vAnchor="text" w:w="8813" w:wrap="notBeside" w:y="1"/>
              <w:shd w:val="clear" w:color="auto" w:fill="auto"/>
              <w:spacing w:line="317" w:lineRule="exact"/>
              <w:ind w:left="260" w:firstLine="0"/>
              <w:jc w:val="left"/>
              <w:rPr/>
            </w:pPr>
            <w:r>
              <w:rPr>
                <w:rStyle w:val="Основнойтекст(2)+Полужирный1"/>
              </w:rPr>
              <w:t>Кол-</w:t>
            </w:r>
          </w:p>
          <w:p w14:paraId="0000057E">
            <w:pPr>
              <w:pStyle w:val="Основнойтекст(2)1"/>
              <w:framePr w:hAnchor="text" w:vAnchor="text" w:w="8813" w:wrap="notBeside" w:y="1"/>
              <w:shd w:val="clear" w:color="auto" w:fill="auto"/>
              <w:spacing w:line="317" w:lineRule="exact"/>
              <w:ind w:firstLine="0"/>
              <w:jc w:val="center"/>
              <w:rPr/>
            </w:pPr>
            <w:r>
              <w:rPr>
                <w:rStyle w:val="Основнойтекст(2)+Полужирный1"/>
              </w:rPr>
              <w:t>во</w:t>
            </w:r>
          </w:p>
          <w:p w14:paraId="0000057F">
            <w:pPr>
              <w:pStyle w:val="Основнойтекст(2)1"/>
              <w:framePr w:hAnchor="text" w:vAnchor="text" w:w="8813" w:wrap="notBeside" w:y="1"/>
              <w:shd w:val="clear" w:color="auto" w:fill="auto"/>
              <w:spacing w:line="317" w:lineRule="exact"/>
              <w:ind w:firstLine="0"/>
              <w:jc w:val="left"/>
              <w:rPr/>
            </w:pPr>
            <w:r>
              <w:rPr>
                <w:rStyle w:val="Основнойтекст(2)+Полужирный1"/>
              </w:rPr>
              <w:t>зданий</w:t>
            </w:r>
          </w:p>
        </w:tc>
        <w:tc>
          <w:tcPr>
            <w:cnfStyle w:val="000010100000"/>
            <w:tcW w:w="1411" w:type="dxa"/>
            <w:tcBorders>
              <w:top w:val="single" w:color="auto" w:sz="4" w:space="0"/>
              <w:left w:val="single" w:color="auto" w:sz="4" w:space="0"/>
            </w:tcBorders>
            <w:shd w:val="clear" w:color="auto" w:fill="ffffff"/>
            <w:vAlign w:val="bottom"/>
          </w:tcPr>
          <w:p w14:paraId="00000580">
            <w:pPr>
              <w:pStyle w:val="Основнойтекст(2)1"/>
              <w:framePr w:hAnchor="text" w:vAnchor="text" w:w="8813" w:wrap="notBeside" w:y="1"/>
              <w:shd w:val="clear" w:color="auto" w:fill="auto"/>
              <w:spacing w:line="317" w:lineRule="exact"/>
              <w:ind w:left="280" w:firstLine="0"/>
              <w:jc w:val="left"/>
              <w:rPr/>
            </w:pPr>
            <w:r>
              <w:rPr>
                <w:rStyle w:val="Основнойтекст(2)+Полужирный1"/>
              </w:rPr>
              <w:t>Общая</w:t>
            </w:r>
          </w:p>
          <w:p w14:paraId="00000581">
            <w:pPr>
              <w:pStyle w:val="Основнойтекст(2)1"/>
              <w:framePr w:hAnchor="text" w:vAnchor="text" w:w="8813" w:wrap="notBeside" w:y="1"/>
              <w:shd w:val="clear" w:color="auto" w:fill="auto"/>
              <w:spacing w:line="317" w:lineRule="exact"/>
              <w:ind w:firstLine="0"/>
              <w:jc w:val="left"/>
              <w:rPr/>
            </w:pPr>
            <w:r>
              <w:rPr>
                <w:rStyle w:val="Основнойтекст(2)+Полужирный1"/>
              </w:rPr>
              <w:t>площадь,</w:t>
            </w:r>
          </w:p>
          <w:p w14:paraId="00000582">
            <w:pPr>
              <w:pStyle w:val="Основнойтекст(2)1"/>
              <w:framePr w:hAnchor="text" w:vAnchor="text" w:w="8813" w:wrap="notBeside" w:y="1"/>
              <w:shd w:val="clear" w:color="auto" w:fill="auto"/>
              <w:spacing w:line="317" w:lineRule="exact"/>
              <w:ind w:firstLine="0"/>
              <w:jc w:val="center"/>
              <w:rPr/>
            </w:pPr>
            <w:r>
              <w:rPr>
                <w:rStyle w:val="Основнойтекст(2)+Курсив1"/>
              </w:rPr>
              <w:t>м2</w:t>
            </w:r>
          </w:p>
        </w:tc>
        <w:tc>
          <w:tcPr>
            <w:cnfStyle w:val="000001100000"/>
            <w:tcW w:w="701" w:type="dxa"/>
            <w:tcBorders>
              <w:top w:val="single" w:color="auto" w:sz="4" w:space="0"/>
              <w:left w:val="single" w:color="auto" w:sz="4" w:space="0"/>
            </w:tcBorders>
            <w:shd w:val="clear" w:color="auto" w:fill="ffffff"/>
            <w:vAlign w:val="center"/>
          </w:tcPr>
          <w:p w14:paraId="00000583">
            <w:pPr>
              <w:pStyle w:val="Основнойтекст(2)1"/>
              <w:framePr w:hAnchor="text" w:vAnchor="text" w:w="8813" w:wrap="notBeside" w:y="1"/>
              <w:shd w:val="clear" w:color="auto" w:fill="auto"/>
              <w:spacing w:after="60" w:line="280" w:lineRule="exact"/>
              <w:ind w:left="260" w:firstLine="0"/>
              <w:jc w:val="left"/>
              <w:rPr/>
            </w:pPr>
            <w:r>
              <w:rPr>
                <w:rStyle w:val="Основнойтекст(2)"/>
              </w:rPr>
              <w:t>-//-,</w:t>
            </w:r>
          </w:p>
          <w:p w14:paraId="00000584">
            <w:pPr>
              <w:pStyle w:val="Основнойтекст(2)1"/>
              <w:framePr w:hAnchor="text" w:vAnchor="text" w:w="8813" w:wrap="notBeside" w:y="1"/>
              <w:shd w:val="clear" w:color="auto" w:fill="auto"/>
              <w:spacing w:before="60" w:line="280" w:lineRule="exact"/>
              <w:ind w:left="260" w:firstLine="0"/>
              <w:jc w:val="left"/>
              <w:rPr/>
            </w:pPr>
            <w:r>
              <w:rPr>
                <w:rStyle w:val="Основнойтекст(2)"/>
              </w:rPr>
              <w:t>%</w:t>
            </w:r>
          </w:p>
        </w:tc>
        <w:tc>
          <w:tcPr>
            <w:cnfStyle w:val="000010100000"/>
            <w:tcW w:w="1354" w:type="dxa"/>
            <w:tcBorders>
              <w:top w:val="single" w:color="auto" w:sz="4" w:space="0"/>
              <w:left w:val="single" w:color="auto" w:sz="4" w:space="0"/>
            </w:tcBorders>
            <w:shd w:val="clear" w:color="auto" w:fill="ffffff"/>
            <w:vAlign w:val="bottom"/>
          </w:tcPr>
          <w:p w14:paraId="00000585">
            <w:pPr>
              <w:pStyle w:val="Основнойтекст(2)1"/>
              <w:framePr w:hAnchor="text" w:vAnchor="text" w:w="8813" w:wrap="notBeside" w:y="1"/>
              <w:shd w:val="clear" w:color="auto" w:fill="auto"/>
              <w:spacing w:line="317" w:lineRule="exact"/>
              <w:ind w:left="240" w:firstLine="0"/>
              <w:jc w:val="left"/>
              <w:rPr/>
            </w:pPr>
            <w:r>
              <w:rPr>
                <w:rStyle w:val="Основнойтекст(2)+Полужирный1"/>
              </w:rPr>
              <w:t>Кол-во</w:t>
            </w:r>
          </w:p>
          <w:p w14:paraId="00000586">
            <w:pPr>
              <w:pStyle w:val="Основнойтекст(2)1"/>
              <w:framePr w:hAnchor="text" w:vAnchor="text" w:w="8813" w:wrap="notBeside" w:y="1"/>
              <w:shd w:val="clear" w:color="auto" w:fill="auto"/>
              <w:spacing w:line="317" w:lineRule="exact"/>
              <w:ind w:firstLine="0"/>
              <w:jc w:val="left"/>
              <w:rPr/>
            </w:pPr>
            <w:r>
              <w:rPr>
                <w:rStyle w:val="Основнойтекст(2)+Полужирный1"/>
              </w:rPr>
              <w:t>жителей,</w:t>
            </w:r>
          </w:p>
          <w:p w14:paraId="00000587">
            <w:pPr>
              <w:pStyle w:val="Основнойтекст(2)1"/>
              <w:framePr w:hAnchor="text" w:vAnchor="text" w:w="8813" w:wrap="notBeside" w:y="1"/>
              <w:shd w:val="clear" w:color="auto" w:fill="auto"/>
              <w:spacing w:line="317" w:lineRule="exact"/>
              <w:ind w:firstLine="0"/>
              <w:jc w:val="center"/>
              <w:rPr/>
            </w:pPr>
            <w:r>
              <w:rPr>
                <w:rStyle w:val="Основнойтекст(2)+Курсив1"/>
              </w:rPr>
              <w:t>чел</w:t>
            </w:r>
          </w:p>
        </w:tc>
        <w:tc>
          <w:tcPr>
            <w:cnfStyle w:val="000001100000"/>
            <w:tcW w:w="758" w:type="dxa"/>
            <w:tcBorders>
              <w:top w:val="single" w:color="auto" w:sz="4" w:space="0"/>
              <w:left w:val="single" w:color="auto" w:sz="4" w:space="0"/>
            </w:tcBorders>
            <w:shd w:val="clear" w:color="auto" w:fill="ffffff"/>
            <w:vAlign w:val="center"/>
          </w:tcPr>
          <w:p w14:paraId="00000588">
            <w:pPr>
              <w:pStyle w:val="Основнойтекст(2)1"/>
              <w:framePr w:hAnchor="text" w:vAnchor="text" w:w="8813" w:wrap="notBeside" w:y="1"/>
              <w:shd w:val="clear" w:color="auto" w:fill="auto"/>
              <w:spacing w:after="60" w:line="280" w:lineRule="exact"/>
              <w:ind w:left="300" w:firstLine="0"/>
              <w:jc w:val="left"/>
              <w:rPr/>
            </w:pPr>
            <w:r>
              <w:rPr>
                <w:rStyle w:val="Основнойтекст(2)"/>
              </w:rPr>
              <w:t>-//-,</w:t>
            </w:r>
          </w:p>
          <w:p w14:paraId="00000589">
            <w:pPr>
              <w:pStyle w:val="Основнойтекст(2)1"/>
              <w:framePr w:hAnchor="text" w:vAnchor="text" w:w="8813" w:wrap="notBeside" w:y="1"/>
              <w:shd w:val="clear" w:color="auto" w:fill="auto"/>
              <w:spacing w:before="60" w:line="280" w:lineRule="exact"/>
              <w:ind w:left="300" w:firstLine="0"/>
              <w:jc w:val="left"/>
              <w:rPr/>
            </w:pPr>
            <w:r>
              <w:rPr>
                <w:rStyle w:val="Основнойтекст(2)"/>
              </w:rPr>
              <w:t>%</w:t>
            </w:r>
          </w:p>
        </w:tc>
        <w:tc>
          <w:tcPr>
            <w:cnfStyle w:val="000010100000"/>
            <w:tcW w:w="1330" w:type="dxa"/>
            <w:tcBorders>
              <w:top w:val="single" w:color="auto" w:sz="4" w:space="0"/>
              <w:left w:val="single" w:color="auto" w:sz="4" w:space="0"/>
              <w:right w:val="single" w:color="auto" w:sz="4" w:space="0"/>
            </w:tcBorders>
            <w:shd w:val="clear" w:color="auto" w:fill="ffffff"/>
            <w:vAlign w:val="bottom"/>
          </w:tcPr>
          <w:p w14:paraId="0000058A">
            <w:pPr>
              <w:pStyle w:val="Основнойтекст(2)1"/>
              <w:framePr w:hAnchor="text" w:vAnchor="text" w:w="8813" w:wrap="notBeside" w:y="1"/>
              <w:shd w:val="clear" w:color="auto" w:fill="auto"/>
              <w:spacing w:line="317" w:lineRule="exact"/>
              <w:ind w:left="260" w:firstLine="0"/>
              <w:jc w:val="left"/>
              <w:rPr/>
            </w:pPr>
            <w:r>
              <w:rPr>
                <w:rStyle w:val="Основнойтекст(2)+Полужирный1"/>
              </w:rPr>
              <w:t>Удель.</w:t>
            </w:r>
          </w:p>
          <w:p w14:paraId="0000058B">
            <w:pPr>
              <w:pStyle w:val="Основнойтекст(2)1"/>
              <w:framePr w:hAnchor="text" w:vAnchor="text" w:w="8813" w:wrap="notBeside" w:y="1"/>
              <w:shd w:val="clear" w:color="auto" w:fill="auto"/>
              <w:spacing w:line="317" w:lineRule="exact"/>
              <w:ind w:left="260" w:firstLine="0"/>
              <w:jc w:val="left"/>
              <w:rPr/>
            </w:pPr>
            <w:r>
              <w:rPr>
                <w:rStyle w:val="Основнойтекст(2)+Полужирный1"/>
              </w:rPr>
              <w:t>обесп.,</w:t>
            </w:r>
          </w:p>
          <w:p w14:paraId="0000058C">
            <w:pPr>
              <w:pStyle w:val="Основнойтекст(2)1"/>
              <w:framePr w:hAnchor="text" w:vAnchor="text" w:w="8813" w:wrap="notBeside" w:y="1"/>
              <w:shd w:val="clear" w:color="auto" w:fill="auto"/>
              <w:spacing w:line="317" w:lineRule="exact"/>
              <w:ind w:left="260" w:firstLine="0"/>
              <w:jc w:val="left"/>
              <w:rPr/>
            </w:pPr>
            <w:r>
              <w:rPr>
                <w:rStyle w:val="Основнойтекст(2)+Курсив1"/>
              </w:rPr>
              <w:t>м2/чел</w:t>
            </w:r>
          </w:p>
        </w:tc>
      </w:tr>
      <w:tr>
        <w:trPr>
          <w:trHeight w:val="336" w:hRule="exact"/>
        </w:trPr>
        <w:tc>
          <w:tcPr>
            <w:cnfStyle w:val="000010010000"/>
            <w:tcW w:w="3259" w:type="dxa"/>
            <w:gridSpan w:val="2"/>
            <w:tcBorders>
              <w:top w:val="single" w:color="auto" w:sz="4" w:space="0"/>
              <w:left w:val="single" w:color="auto" w:sz="4" w:space="0"/>
            </w:tcBorders>
            <w:shd w:val="clear" w:color="auto" w:fill="ffffff"/>
            <w:vAlign w:val="bottom"/>
          </w:tcPr>
          <w:p w14:paraId="0000058D">
            <w:pPr>
              <w:pStyle w:val="Основнойтекст(2)1"/>
              <w:framePr w:hAnchor="text" w:vAnchor="text" w:w="8813" w:wrap="notBeside" w:y="1"/>
              <w:shd w:val="clear" w:color="auto" w:fill="auto"/>
              <w:spacing w:line="280" w:lineRule="exact"/>
              <w:ind w:firstLine="0"/>
              <w:jc w:val="left"/>
              <w:rPr/>
            </w:pPr>
            <w:r>
              <w:rPr>
                <w:rStyle w:val="Основнойтекст(2)+Полужирный2"/>
              </w:rPr>
              <w:t>Байкал:</w:t>
            </w:r>
          </w:p>
        </w:tc>
        <w:tc>
          <w:tcPr>
            <w:cnfStyle w:val="000001010000"/>
            <w:tcW w:w="1411" w:type="dxa"/>
            <w:tcBorders>
              <w:top w:val="single" w:color="auto" w:sz="4" w:space="0"/>
              <w:left w:val="single" w:color="auto" w:sz="4" w:space="0"/>
            </w:tcBorders>
            <w:shd w:val="clear" w:color="auto" w:fill="ffffff"/>
          </w:tcPr>
          <w:p w14:paraId="0000058E">
            <w:pPr>
              <w:framePr w:hAnchor="text" w:vAnchor="text" w:w="8813" w:wrap="notBeside" w:y="1"/>
              <w:rPr>
                <w:sz w:val="10"/>
                <w:szCs w:val="10"/>
              </w:rPr>
            </w:pPr>
          </w:p>
        </w:tc>
        <w:tc>
          <w:tcPr>
            <w:cnfStyle w:val="000010010000"/>
            <w:tcW w:w="701" w:type="dxa"/>
            <w:tcBorders>
              <w:top w:val="single" w:color="auto" w:sz="4" w:space="0"/>
              <w:left w:val="single" w:color="auto" w:sz="4" w:space="0"/>
            </w:tcBorders>
            <w:shd w:val="clear" w:color="auto" w:fill="ffffff"/>
          </w:tcPr>
          <w:p w14:paraId="0000058F">
            <w:pPr>
              <w:framePr w:hAnchor="text" w:vAnchor="text" w:w="8813" w:wrap="notBeside" w:y="1"/>
              <w:rPr>
                <w:sz w:val="10"/>
                <w:szCs w:val="10"/>
              </w:rPr>
            </w:pPr>
          </w:p>
        </w:tc>
        <w:tc>
          <w:tcPr>
            <w:cnfStyle w:val="000001010000"/>
            <w:tcW w:w="1354" w:type="dxa"/>
            <w:tcBorders>
              <w:top w:val="single" w:color="auto" w:sz="4" w:space="0"/>
              <w:left w:val="single" w:color="auto" w:sz="4" w:space="0"/>
            </w:tcBorders>
            <w:shd w:val="clear" w:color="auto" w:fill="ffffff"/>
          </w:tcPr>
          <w:p w14:paraId="00000590">
            <w:pPr>
              <w:framePr w:hAnchor="text" w:vAnchor="text" w:w="8813" w:wrap="notBeside" w:y="1"/>
              <w:rPr>
                <w:sz w:val="10"/>
                <w:szCs w:val="10"/>
              </w:rPr>
            </w:pPr>
          </w:p>
        </w:tc>
        <w:tc>
          <w:tcPr>
            <w:cnfStyle w:val="000010010000"/>
            <w:tcW w:w="758" w:type="dxa"/>
            <w:tcBorders>
              <w:top w:val="single" w:color="auto" w:sz="4" w:space="0"/>
              <w:left w:val="single" w:color="auto" w:sz="4" w:space="0"/>
            </w:tcBorders>
            <w:shd w:val="clear" w:color="auto" w:fill="ffffff"/>
          </w:tcPr>
          <w:p w14:paraId="00000591">
            <w:pPr>
              <w:framePr w:hAnchor="text" w:vAnchor="text" w:w="8813" w:wrap="notBeside" w:y="1"/>
              <w:rPr>
                <w:sz w:val="10"/>
                <w:szCs w:val="10"/>
              </w:rPr>
            </w:pPr>
          </w:p>
        </w:tc>
        <w:tc>
          <w:tcPr>
            <w:cnfStyle w:val="000001010000"/>
            <w:tcW w:w="1330" w:type="dxa"/>
            <w:tcBorders>
              <w:top w:val="single" w:color="auto" w:sz="4" w:space="0"/>
              <w:left w:val="single" w:color="auto" w:sz="4" w:space="0"/>
              <w:right w:val="single" w:color="auto" w:sz="4" w:space="0"/>
            </w:tcBorders>
            <w:shd w:val="clear" w:color="auto" w:fill="ffffff"/>
          </w:tcPr>
          <w:p w14:paraId="00000592">
            <w:pPr>
              <w:framePr w:hAnchor="text" w:vAnchor="text" w:w="8813" w:wrap="notBeside" w:y="1"/>
              <w:rPr>
                <w:sz w:val="10"/>
                <w:szCs w:val="10"/>
              </w:rPr>
            </w:pPr>
          </w:p>
        </w:tc>
      </w:tr>
      <w:tr>
        <w:trPr>
          <w:trHeight w:val="326" w:hRule="exact"/>
        </w:trPr>
        <w:tc>
          <w:tcPr>
            <w:cnfStyle w:val="000010100000"/>
            <w:tcW w:w="2165" w:type="dxa"/>
            <w:tcBorders>
              <w:top w:val="single" w:color="auto" w:sz="4" w:space="0"/>
              <w:left w:val="single" w:color="auto" w:sz="4" w:space="0"/>
            </w:tcBorders>
            <w:shd w:val="clear" w:color="auto" w:fill="ffffff"/>
            <w:vAlign w:val="center"/>
          </w:tcPr>
          <w:p w14:paraId="00000593">
            <w:pPr>
              <w:pStyle w:val="Основнойтекст(2)1"/>
              <w:framePr w:hAnchor="text" w:vAnchor="text" w:w="8813" w:wrap="notBeside" w:y="1"/>
              <w:shd w:val="clear" w:color="auto" w:fill="auto"/>
              <w:spacing w:line="280" w:lineRule="exact"/>
              <w:ind w:firstLine="0"/>
              <w:jc w:val="center"/>
              <w:rPr/>
            </w:pPr>
            <w:r>
              <w:rPr>
                <w:rStyle w:val="Основнойтекст(2)"/>
              </w:rPr>
              <w:t>до 1950 г.</w:t>
            </w:r>
          </w:p>
        </w:tc>
        <w:tc>
          <w:tcPr>
            <w:cnfStyle w:val="000001100000"/>
            <w:tcW w:w="1094" w:type="dxa"/>
            <w:tcBorders>
              <w:top w:val="single" w:color="auto" w:sz="4" w:space="0"/>
              <w:left w:val="single" w:color="auto" w:sz="4" w:space="0"/>
            </w:tcBorders>
            <w:shd w:val="clear" w:color="auto" w:fill="ffffff"/>
            <w:vAlign w:val="bottom"/>
          </w:tcPr>
          <w:p w14:paraId="00000594">
            <w:pPr>
              <w:pStyle w:val="Основнойтекст(2)1"/>
              <w:framePr w:hAnchor="text" w:vAnchor="text" w:w="8813" w:wrap="notBeside" w:y="1"/>
              <w:shd w:val="clear" w:color="auto" w:fill="auto"/>
              <w:spacing w:line="280" w:lineRule="exact"/>
              <w:ind w:firstLine="0"/>
              <w:jc w:val="center"/>
              <w:rPr/>
            </w:pPr>
            <w:r>
              <w:rPr>
                <w:rStyle w:val="Основнойтекст(2)"/>
              </w:rPr>
              <w:t>2</w:t>
            </w:r>
          </w:p>
        </w:tc>
        <w:tc>
          <w:tcPr>
            <w:cnfStyle w:val="000010100000"/>
            <w:tcW w:w="1411" w:type="dxa"/>
            <w:tcBorders>
              <w:top w:val="single" w:color="auto" w:sz="4" w:space="0"/>
              <w:left w:val="single" w:color="auto" w:sz="4" w:space="0"/>
            </w:tcBorders>
            <w:shd w:val="clear" w:color="auto" w:fill="ffffff"/>
            <w:vAlign w:val="center"/>
          </w:tcPr>
          <w:p w14:paraId="00000595">
            <w:pPr>
              <w:pStyle w:val="Основнойтекст(2)1"/>
              <w:framePr w:hAnchor="text" w:vAnchor="text" w:w="8813" w:wrap="notBeside" w:y="1"/>
              <w:shd w:val="clear" w:color="auto" w:fill="auto"/>
              <w:spacing w:line="280" w:lineRule="exact"/>
              <w:ind w:firstLine="0"/>
              <w:jc w:val="center"/>
              <w:rPr/>
            </w:pPr>
            <w:r>
              <w:rPr>
                <w:rStyle w:val="Основнойтекст(2)"/>
              </w:rPr>
              <w:t>458</w:t>
            </w:r>
          </w:p>
        </w:tc>
        <w:tc>
          <w:tcPr>
            <w:cnfStyle w:val="000001100000"/>
            <w:tcW w:w="701" w:type="dxa"/>
            <w:tcBorders>
              <w:top w:val="single" w:color="auto" w:sz="4" w:space="0"/>
              <w:left w:val="single" w:color="auto" w:sz="4" w:space="0"/>
            </w:tcBorders>
            <w:shd w:val="clear" w:color="auto" w:fill="ffffff"/>
            <w:vAlign w:val="center"/>
          </w:tcPr>
          <w:p w14:paraId="00000596">
            <w:pPr>
              <w:pStyle w:val="Основнойтекст(2)1"/>
              <w:framePr w:hAnchor="text" w:vAnchor="text" w:w="8813" w:wrap="notBeside" w:y="1"/>
              <w:shd w:val="clear" w:color="auto" w:fill="auto"/>
              <w:spacing w:line="280" w:lineRule="exact"/>
              <w:ind w:left="260" w:firstLine="0"/>
              <w:jc w:val="left"/>
              <w:rPr/>
            </w:pPr>
            <w:r>
              <w:rPr>
                <w:rStyle w:val="Основнойтекст(2)"/>
              </w:rPr>
              <w:t>1</w:t>
            </w:r>
            <w:r>
              <w:rPr>
                <w:rStyle w:val="Основнойтекст(2)"/>
              </w:rPr>
              <w:t>6</w:t>
            </w:r>
          </w:p>
        </w:tc>
        <w:tc>
          <w:tcPr>
            <w:cnfStyle w:val="000010100000"/>
            <w:tcW w:w="1354" w:type="dxa"/>
            <w:tcBorders>
              <w:top w:val="single" w:color="auto" w:sz="4" w:space="0"/>
              <w:left w:val="single" w:color="auto" w:sz="4" w:space="0"/>
            </w:tcBorders>
            <w:shd w:val="clear" w:color="auto" w:fill="ffffff"/>
            <w:vAlign w:val="bottom"/>
          </w:tcPr>
          <w:p w14:paraId="00000597">
            <w:pPr>
              <w:pStyle w:val="Основнойтекст(2)1"/>
              <w:framePr w:hAnchor="text" w:vAnchor="text" w:w="8813" w:wrap="notBeside" w:y="1"/>
              <w:shd w:val="clear" w:color="auto" w:fill="auto"/>
              <w:spacing w:line="280" w:lineRule="exact"/>
              <w:ind w:firstLine="0"/>
              <w:jc w:val="center"/>
              <w:rPr/>
            </w:pPr>
            <w:r>
              <w:rPr>
                <w:rStyle w:val="Основнойтекст(2)"/>
              </w:rPr>
              <w:t>21</w:t>
            </w:r>
          </w:p>
        </w:tc>
        <w:tc>
          <w:tcPr>
            <w:cnfStyle w:val="000001100000"/>
            <w:tcW w:w="758" w:type="dxa"/>
            <w:tcBorders>
              <w:top w:val="single" w:color="auto" w:sz="4" w:space="0"/>
              <w:left w:val="single" w:color="auto" w:sz="4" w:space="0"/>
            </w:tcBorders>
            <w:shd w:val="clear" w:color="auto" w:fill="ffffff"/>
            <w:vAlign w:val="bottom"/>
          </w:tcPr>
          <w:p w14:paraId="00000598">
            <w:pPr>
              <w:pStyle w:val="Основнойтекст(2)1"/>
              <w:framePr w:hAnchor="text" w:vAnchor="text" w:w="8813" w:wrap="notBeside" w:y="1"/>
              <w:shd w:val="clear" w:color="auto" w:fill="auto"/>
              <w:spacing w:line="280" w:lineRule="exact"/>
              <w:ind w:left="300" w:firstLine="0"/>
              <w:jc w:val="left"/>
              <w:rPr/>
            </w:pPr>
            <w:r>
              <w:rPr>
                <w:rStyle w:val="Основнойтекст(2)"/>
              </w:rPr>
              <w:t>9</w:t>
            </w:r>
          </w:p>
        </w:tc>
        <w:tc>
          <w:tcPr>
            <w:cnfStyle w:val="000010100000"/>
            <w:tcW w:w="1330" w:type="dxa"/>
            <w:tcBorders>
              <w:top w:val="single" w:color="auto" w:sz="4" w:space="0"/>
              <w:left w:val="single" w:color="auto" w:sz="4" w:space="0"/>
              <w:right w:val="single" w:color="auto" w:sz="4" w:space="0"/>
            </w:tcBorders>
            <w:shd w:val="clear" w:color="auto" w:fill="ffffff"/>
            <w:vAlign w:val="bottom"/>
          </w:tcPr>
          <w:p w14:paraId="00000599">
            <w:pPr>
              <w:pStyle w:val="Основнойтекст(2)1"/>
              <w:framePr w:hAnchor="text" w:vAnchor="text" w:w="8813" w:wrap="notBeside" w:y="1"/>
              <w:shd w:val="clear" w:color="auto" w:fill="auto"/>
              <w:spacing w:line="280" w:lineRule="exact"/>
              <w:ind w:firstLine="0"/>
              <w:jc w:val="center"/>
              <w:rPr/>
            </w:pPr>
            <w:r>
              <w:rPr>
                <w:rStyle w:val="Основнойтекст(2)"/>
              </w:rPr>
              <w:t>21.8</w:t>
            </w:r>
          </w:p>
        </w:tc>
      </w:tr>
      <w:tr>
        <w:trPr>
          <w:trHeight w:val="336" w:hRule="exact"/>
        </w:trPr>
        <w:tc>
          <w:tcPr>
            <w:cnfStyle w:val="000010010000"/>
            <w:tcW w:w="2165" w:type="dxa"/>
            <w:tcBorders>
              <w:top w:val="single" w:color="auto" w:sz="4" w:space="0"/>
              <w:left w:val="single" w:color="auto" w:sz="4" w:space="0"/>
            </w:tcBorders>
            <w:shd w:val="clear" w:color="auto" w:fill="ffffff"/>
            <w:vAlign w:val="center"/>
          </w:tcPr>
          <w:p w14:paraId="0000059A">
            <w:pPr>
              <w:pStyle w:val="Основнойтекст(2)1"/>
              <w:framePr w:hAnchor="text" w:vAnchor="text" w:w="8813" w:wrap="notBeside" w:y="1"/>
              <w:shd w:val="clear" w:color="auto" w:fill="auto"/>
              <w:spacing w:line="280" w:lineRule="exact"/>
              <w:ind w:firstLine="0"/>
              <w:jc w:val="center"/>
              <w:rPr/>
            </w:pPr>
            <w:r>
              <w:rPr>
                <w:rStyle w:val="Основнойтекст(2)"/>
              </w:rPr>
              <w:t>50-е</w:t>
            </w:r>
          </w:p>
        </w:tc>
        <w:tc>
          <w:tcPr>
            <w:cnfStyle w:val="000001010000"/>
            <w:tcW w:w="1094" w:type="dxa"/>
            <w:tcBorders>
              <w:top w:val="single" w:color="auto" w:sz="4" w:space="0"/>
              <w:left w:val="single" w:color="auto" w:sz="4" w:space="0"/>
            </w:tcBorders>
            <w:shd w:val="clear" w:color="auto" w:fill="ffffff"/>
            <w:vAlign w:val="bottom"/>
          </w:tcPr>
          <w:p w14:paraId="0000059B">
            <w:pPr>
              <w:pStyle w:val="Основнойтекст(2)1"/>
              <w:framePr w:hAnchor="text" w:vAnchor="text" w:w="8813" w:wrap="notBeside" w:y="1"/>
              <w:shd w:val="clear" w:color="auto" w:fill="auto"/>
              <w:spacing w:line="280" w:lineRule="exact"/>
              <w:ind w:firstLine="0"/>
              <w:jc w:val="center"/>
              <w:rPr/>
            </w:pPr>
            <w:r>
              <w:rPr>
                <w:rStyle w:val="Основнойтекст(2)"/>
              </w:rPr>
              <w:t>0</w:t>
            </w:r>
          </w:p>
        </w:tc>
        <w:tc>
          <w:tcPr>
            <w:cnfStyle w:val="000010010000"/>
            <w:tcW w:w="1411" w:type="dxa"/>
            <w:tcBorders>
              <w:top w:val="single" w:color="auto" w:sz="4" w:space="0"/>
              <w:left w:val="single" w:color="auto" w:sz="4" w:space="0"/>
            </w:tcBorders>
            <w:shd w:val="clear" w:color="auto" w:fill="ffffff"/>
            <w:vAlign w:val="bottom"/>
          </w:tcPr>
          <w:p w14:paraId="0000059C">
            <w:pPr>
              <w:pStyle w:val="Основнойтекст(2)1"/>
              <w:framePr w:hAnchor="text" w:vAnchor="text" w:w="8813" w:wrap="notBeside" w:y="1"/>
              <w:shd w:val="clear" w:color="auto" w:fill="auto"/>
              <w:spacing w:line="280" w:lineRule="exact"/>
              <w:ind w:firstLine="0"/>
              <w:jc w:val="center"/>
              <w:rPr/>
            </w:pPr>
            <w:r>
              <w:rPr>
                <w:rStyle w:val="Основнойтекст(2)"/>
              </w:rPr>
              <w:t>0</w:t>
            </w:r>
          </w:p>
        </w:tc>
        <w:tc>
          <w:tcPr>
            <w:cnfStyle w:val="000001010000"/>
            <w:tcW w:w="701" w:type="dxa"/>
            <w:tcBorders>
              <w:top w:val="single" w:color="auto" w:sz="4" w:space="0"/>
              <w:left w:val="single" w:color="auto" w:sz="4" w:space="0"/>
            </w:tcBorders>
            <w:shd w:val="clear" w:color="auto" w:fill="ffffff"/>
            <w:vAlign w:val="bottom"/>
          </w:tcPr>
          <w:p w14:paraId="0000059D">
            <w:pPr>
              <w:pStyle w:val="Основнойтекст(2)1"/>
              <w:framePr w:hAnchor="text" w:vAnchor="text" w:w="8813" w:wrap="notBeside" w:y="1"/>
              <w:shd w:val="clear" w:color="auto" w:fill="auto"/>
              <w:spacing w:line="280" w:lineRule="exact"/>
              <w:ind w:left="260" w:firstLine="0"/>
              <w:jc w:val="left"/>
              <w:rPr/>
            </w:pPr>
            <w:r>
              <w:rPr>
                <w:rStyle w:val="Основнойтекст(2)"/>
              </w:rPr>
              <w:t>0</w:t>
            </w:r>
          </w:p>
        </w:tc>
        <w:tc>
          <w:tcPr>
            <w:cnfStyle w:val="000010010000"/>
            <w:tcW w:w="1354" w:type="dxa"/>
            <w:tcBorders>
              <w:top w:val="single" w:color="auto" w:sz="4" w:space="0"/>
              <w:left w:val="single" w:color="auto" w:sz="4" w:space="0"/>
            </w:tcBorders>
            <w:shd w:val="clear" w:color="auto" w:fill="ffffff"/>
            <w:vAlign w:val="bottom"/>
          </w:tcPr>
          <w:p w14:paraId="0000059E">
            <w:pPr>
              <w:pStyle w:val="Основнойтекст(2)1"/>
              <w:framePr w:hAnchor="text" w:vAnchor="text" w:w="8813" w:wrap="notBeside" w:y="1"/>
              <w:shd w:val="clear" w:color="auto" w:fill="auto"/>
              <w:spacing w:line="280" w:lineRule="exact"/>
              <w:ind w:firstLine="0"/>
              <w:jc w:val="center"/>
              <w:rPr/>
            </w:pPr>
            <w:r>
              <w:rPr>
                <w:rStyle w:val="Основнойтекст(2)"/>
              </w:rPr>
              <w:t>0</w:t>
            </w:r>
          </w:p>
        </w:tc>
        <w:tc>
          <w:tcPr>
            <w:cnfStyle w:val="000001010000"/>
            <w:tcW w:w="758" w:type="dxa"/>
            <w:tcBorders>
              <w:top w:val="single" w:color="auto" w:sz="4" w:space="0"/>
              <w:left w:val="single" w:color="auto" w:sz="4" w:space="0"/>
            </w:tcBorders>
            <w:shd w:val="clear" w:color="auto" w:fill="ffffff"/>
            <w:vAlign w:val="bottom"/>
          </w:tcPr>
          <w:p w14:paraId="0000059F">
            <w:pPr>
              <w:pStyle w:val="Основнойтекст(2)1"/>
              <w:framePr w:hAnchor="text" w:vAnchor="text" w:w="8813" w:wrap="notBeside" w:y="1"/>
              <w:shd w:val="clear" w:color="auto" w:fill="auto"/>
              <w:spacing w:line="280" w:lineRule="exact"/>
              <w:ind w:left="300" w:firstLine="0"/>
              <w:jc w:val="left"/>
              <w:rPr/>
            </w:pPr>
            <w:r>
              <w:rPr>
                <w:rStyle w:val="Основнойтекст(2)"/>
              </w:rPr>
              <w:t>0</w:t>
            </w:r>
          </w:p>
        </w:tc>
        <w:tc>
          <w:tcPr>
            <w:cnfStyle w:val="000010010000"/>
            <w:tcW w:w="1330" w:type="dxa"/>
            <w:tcBorders>
              <w:top w:val="single" w:color="auto" w:sz="4" w:space="0"/>
              <w:left w:val="single" w:color="auto" w:sz="4" w:space="0"/>
              <w:right w:val="single" w:color="auto" w:sz="4" w:space="0"/>
            </w:tcBorders>
            <w:shd w:val="clear" w:color="auto" w:fill="ffffff"/>
          </w:tcPr>
          <w:p w14:paraId="000005A0">
            <w:pPr>
              <w:framePr w:hAnchor="text" w:vAnchor="text" w:w="8813" w:wrap="notBeside" w:y="1"/>
              <w:rPr>
                <w:sz w:val="10"/>
                <w:szCs w:val="10"/>
              </w:rPr>
            </w:pPr>
          </w:p>
        </w:tc>
      </w:tr>
      <w:tr>
        <w:trPr>
          <w:trHeight w:val="331" w:hRule="exact"/>
        </w:trPr>
        <w:tc>
          <w:tcPr>
            <w:cnfStyle w:val="000010100000"/>
            <w:tcW w:w="2165" w:type="dxa"/>
            <w:tcBorders>
              <w:top w:val="single" w:color="auto" w:sz="4" w:space="0"/>
              <w:left w:val="single" w:color="auto" w:sz="4" w:space="0"/>
            </w:tcBorders>
            <w:shd w:val="clear" w:color="auto" w:fill="ffffff"/>
            <w:vAlign w:val="bottom"/>
          </w:tcPr>
          <w:p w14:paraId="000005A1">
            <w:pPr>
              <w:pStyle w:val="Основнойтекст(2)1"/>
              <w:framePr w:hAnchor="text" w:vAnchor="text" w:w="8813" w:wrap="notBeside" w:y="1"/>
              <w:shd w:val="clear" w:color="auto" w:fill="auto"/>
              <w:spacing w:line="280" w:lineRule="exact"/>
              <w:ind w:firstLine="0"/>
              <w:jc w:val="center"/>
              <w:rPr/>
            </w:pPr>
            <w:r>
              <w:rPr>
                <w:rStyle w:val="Основнойтекст(2)"/>
              </w:rPr>
              <w:t>60-е</w:t>
            </w:r>
          </w:p>
        </w:tc>
        <w:tc>
          <w:tcPr>
            <w:cnfStyle w:val="000001100000"/>
            <w:tcW w:w="1094" w:type="dxa"/>
            <w:tcBorders>
              <w:top w:val="single" w:color="auto" w:sz="4" w:space="0"/>
              <w:left w:val="single" w:color="auto" w:sz="4" w:space="0"/>
            </w:tcBorders>
            <w:shd w:val="clear" w:color="auto" w:fill="ffffff"/>
            <w:vAlign w:val="bottom"/>
          </w:tcPr>
          <w:p w14:paraId="000005A2">
            <w:pPr>
              <w:pStyle w:val="Основнойтекст(2)1"/>
              <w:framePr w:hAnchor="text" w:vAnchor="text" w:w="8813" w:wrap="notBeside" w:y="1"/>
              <w:shd w:val="clear" w:color="auto" w:fill="auto"/>
              <w:spacing w:line="280" w:lineRule="exact"/>
              <w:ind w:firstLine="0"/>
              <w:jc w:val="center"/>
              <w:rPr/>
            </w:pPr>
            <w:r>
              <w:rPr>
                <w:rStyle w:val="Основнойтекст(2)"/>
              </w:rPr>
              <w:t>4</w:t>
            </w:r>
          </w:p>
        </w:tc>
        <w:tc>
          <w:tcPr>
            <w:cnfStyle w:val="000010100000"/>
            <w:tcW w:w="1411" w:type="dxa"/>
            <w:tcBorders>
              <w:top w:val="single" w:color="auto" w:sz="4" w:space="0"/>
              <w:left w:val="single" w:color="auto" w:sz="4" w:space="0"/>
            </w:tcBorders>
            <w:shd w:val="clear" w:color="auto" w:fill="ffffff"/>
            <w:vAlign w:val="bottom"/>
          </w:tcPr>
          <w:p w14:paraId="000005A3">
            <w:pPr>
              <w:pStyle w:val="Основнойтекст(2)1"/>
              <w:framePr w:hAnchor="text" w:vAnchor="text" w:w="8813" w:wrap="notBeside" w:y="1"/>
              <w:shd w:val="clear" w:color="auto" w:fill="auto"/>
              <w:spacing w:line="280" w:lineRule="exact"/>
              <w:ind w:firstLine="0"/>
              <w:jc w:val="center"/>
              <w:rPr/>
            </w:pPr>
            <w:r>
              <w:rPr>
                <w:rStyle w:val="Основнойтекст(2)"/>
              </w:rPr>
              <w:t>2</w:t>
            </w:r>
            <w:r>
              <w:rPr>
                <w:rStyle w:val="Основнойтекст(2)"/>
              </w:rPr>
              <w:t>302</w:t>
            </w:r>
          </w:p>
        </w:tc>
        <w:tc>
          <w:tcPr>
            <w:cnfStyle w:val="000001100000"/>
            <w:tcW w:w="701" w:type="dxa"/>
            <w:tcBorders>
              <w:top w:val="single" w:color="auto" w:sz="4" w:space="0"/>
              <w:left w:val="single" w:color="auto" w:sz="4" w:space="0"/>
            </w:tcBorders>
            <w:shd w:val="clear" w:color="auto" w:fill="ffffff"/>
            <w:vAlign w:val="bottom"/>
          </w:tcPr>
          <w:p w14:paraId="000005A4">
            <w:pPr>
              <w:pStyle w:val="Основнойтекст(2)1"/>
              <w:framePr w:hAnchor="text" w:vAnchor="text" w:w="8813" w:wrap="notBeside" w:y="1"/>
              <w:shd w:val="clear" w:color="auto" w:fill="auto"/>
              <w:spacing w:line="280" w:lineRule="exact"/>
              <w:ind w:left="260" w:firstLine="0"/>
              <w:jc w:val="left"/>
              <w:rPr/>
            </w:pPr>
            <w:r>
              <w:rPr>
                <w:rStyle w:val="Основнойтекст(2)"/>
              </w:rPr>
              <w:t>80</w:t>
            </w:r>
          </w:p>
        </w:tc>
        <w:tc>
          <w:tcPr>
            <w:cnfStyle w:val="000010100000"/>
            <w:tcW w:w="1354" w:type="dxa"/>
            <w:tcBorders>
              <w:top w:val="single" w:color="auto" w:sz="4" w:space="0"/>
              <w:left w:val="single" w:color="auto" w:sz="4" w:space="0"/>
            </w:tcBorders>
            <w:shd w:val="clear" w:color="auto" w:fill="ffffff"/>
            <w:vAlign w:val="bottom"/>
          </w:tcPr>
          <w:p w14:paraId="000005A5">
            <w:pPr>
              <w:pStyle w:val="Основнойтекст(2)1"/>
              <w:framePr w:hAnchor="text" w:vAnchor="text" w:w="8813" w:wrap="notBeside" w:y="1"/>
              <w:shd w:val="clear" w:color="auto" w:fill="auto"/>
              <w:spacing w:line="280" w:lineRule="exact"/>
              <w:ind w:firstLine="0"/>
              <w:jc w:val="center"/>
              <w:rPr/>
            </w:pPr>
            <w:r>
              <w:rPr>
                <w:rStyle w:val="Основнойтекст(2)"/>
              </w:rPr>
              <w:t>99</w:t>
            </w:r>
          </w:p>
        </w:tc>
        <w:tc>
          <w:tcPr>
            <w:cnfStyle w:val="000001100000"/>
            <w:tcW w:w="758" w:type="dxa"/>
            <w:tcBorders>
              <w:top w:val="single" w:color="auto" w:sz="4" w:space="0"/>
              <w:left w:val="single" w:color="auto" w:sz="4" w:space="0"/>
            </w:tcBorders>
            <w:shd w:val="clear" w:color="auto" w:fill="ffffff"/>
            <w:vAlign w:val="bottom"/>
          </w:tcPr>
          <w:p w14:paraId="000005A6">
            <w:pPr>
              <w:pStyle w:val="Основнойтекст(2)1"/>
              <w:framePr w:hAnchor="text" w:vAnchor="text" w:w="8813" w:wrap="notBeside" w:y="1"/>
              <w:shd w:val="clear" w:color="auto" w:fill="auto"/>
              <w:spacing w:line="280" w:lineRule="exact"/>
              <w:ind w:left="300" w:firstLine="0"/>
              <w:jc w:val="left"/>
              <w:rPr/>
            </w:pPr>
            <w:r>
              <w:rPr>
                <w:rStyle w:val="Основнойтекст(2)"/>
              </w:rPr>
              <w:t>65</w:t>
            </w:r>
          </w:p>
        </w:tc>
        <w:tc>
          <w:tcPr>
            <w:cnfStyle w:val="000010100000"/>
            <w:tcW w:w="1330" w:type="dxa"/>
            <w:tcBorders>
              <w:top w:val="single" w:color="auto" w:sz="4" w:space="0"/>
              <w:left w:val="single" w:color="auto" w:sz="4" w:space="0"/>
              <w:right w:val="single" w:color="auto" w:sz="4" w:space="0"/>
            </w:tcBorders>
            <w:shd w:val="clear" w:color="auto" w:fill="ffffff"/>
            <w:vAlign w:val="bottom"/>
          </w:tcPr>
          <w:p w14:paraId="000005A7">
            <w:pPr>
              <w:pStyle w:val="Основнойтекст(2)1"/>
              <w:framePr w:hAnchor="text" w:vAnchor="text" w:w="8813" w:wrap="notBeside" w:y="1"/>
              <w:shd w:val="clear" w:color="auto" w:fill="auto"/>
              <w:spacing w:line="280" w:lineRule="exact"/>
              <w:ind w:firstLine="0"/>
              <w:jc w:val="center"/>
              <w:rPr/>
            </w:pPr>
            <w:r>
              <w:rPr>
                <w:rStyle w:val="Основнойтекст(2)"/>
              </w:rPr>
              <w:t>23,3</w:t>
            </w:r>
          </w:p>
        </w:tc>
      </w:tr>
      <w:tr>
        <w:trPr>
          <w:trHeight w:val="331" w:hRule="exact"/>
        </w:trPr>
        <w:tc>
          <w:tcPr>
            <w:cnfStyle w:val="000010010000"/>
            <w:tcW w:w="2165" w:type="dxa"/>
            <w:tcBorders>
              <w:top w:val="single" w:color="auto" w:sz="4" w:space="0"/>
              <w:left w:val="single" w:color="auto" w:sz="4" w:space="0"/>
            </w:tcBorders>
            <w:shd w:val="clear" w:color="auto" w:fill="ffffff"/>
            <w:vAlign w:val="center"/>
          </w:tcPr>
          <w:p w14:paraId="000005A8">
            <w:pPr>
              <w:pStyle w:val="Основнойтекст(2)1"/>
              <w:framePr w:hAnchor="text" w:vAnchor="text" w:w="8813" w:wrap="notBeside" w:y="1"/>
              <w:shd w:val="clear" w:color="auto" w:fill="auto"/>
              <w:spacing w:line="280" w:lineRule="exact"/>
              <w:ind w:firstLine="0"/>
              <w:jc w:val="center"/>
              <w:rPr/>
            </w:pPr>
            <w:r>
              <w:rPr>
                <w:rStyle w:val="Основнойтекст(2)"/>
              </w:rPr>
              <w:t>70-е</w:t>
            </w:r>
          </w:p>
        </w:tc>
        <w:tc>
          <w:tcPr>
            <w:cnfStyle w:val="000001010000"/>
            <w:tcW w:w="1094" w:type="dxa"/>
            <w:tcBorders>
              <w:top w:val="single" w:color="auto" w:sz="4" w:space="0"/>
              <w:left w:val="single" w:color="auto" w:sz="4" w:space="0"/>
            </w:tcBorders>
            <w:shd w:val="clear" w:color="auto" w:fill="ffffff"/>
            <w:vAlign w:val="bottom"/>
          </w:tcPr>
          <w:p w14:paraId="000005A9">
            <w:pPr>
              <w:pStyle w:val="Основнойтекст(2)1"/>
              <w:framePr w:hAnchor="text" w:vAnchor="text" w:w="8813" w:wrap="notBeside" w:y="1"/>
              <w:shd w:val="clear" w:color="auto" w:fill="auto"/>
              <w:spacing w:line="280" w:lineRule="exact"/>
              <w:ind w:firstLine="0"/>
              <w:jc w:val="center"/>
              <w:rPr/>
            </w:pPr>
            <w:r>
              <w:rPr>
                <w:rStyle w:val="Основнойтекст(2)"/>
              </w:rPr>
              <w:t>0</w:t>
            </w:r>
          </w:p>
        </w:tc>
        <w:tc>
          <w:tcPr>
            <w:cnfStyle w:val="000010010000"/>
            <w:tcW w:w="1411" w:type="dxa"/>
            <w:tcBorders>
              <w:top w:val="single" w:color="auto" w:sz="4" w:space="0"/>
              <w:left w:val="single" w:color="auto" w:sz="4" w:space="0"/>
            </w:tcBorders>
            <w:shd w:val="clear" w:color="auto" w:fill="ffffff"/>
            <w:vAlign w:val="bottom"/>
          </w:tcPr>
          <w:p w14:paraId="000005AA">
            <w:pPr>
              <w:pStyle w:val="Основнойтекст(2)1"/>
              <w:framePr w:hAnchor="text" w:vAnchor="text" w:w="8813" w:wrap="notBeside" w:y="1"/>
              <w:shd w:val="clear" w:color="auto" w:fill="auto"/>
              <w:spacing w:line="280" w:lineRule="exact"/>
              <w:ind w:firstLine="0"/>
              <w:jc w:val="center"/>
              <w:rPr/>
            </w:pPr>
            <w:r>
              <w:rPr>
                <w:rStyle w:val="Основнойтекст(2)"/>
              </w:rPr>
              <w:t>0</w:t>
            </w:r>
          </w:p>
        </w:tc>
        <w:tc>
          <w:tcPr>
            <w:cnfStyle w:val="000001010000"/>
            <w:tcW w:w="701" w:type="dxa"/>
            <w:tcBorders>
              <w:top w:val="single" w:color="auto" w:sz="4" w:space="0"/>
              <w:left w:val="single" w:color="auto" w:sz="4" w:space="0"/>
            </w:tcBorders>
            <w:shd w:val="clear" w:color="auto" w:fill="ffffff"/>
            <w:vAlign w:val="bottom"/>
          </w:tcPr>
          <w:p w14:paraId="000005AB">
            <w:pPr>
              <w:pStyle w:val="Основнойтекст(2)1"/>
              <w:framePr w:hAnchor="text" w:vAnchor="text" w:w="8813" w:wrap="notBeside" w:y="1"/>
              <w:shd w:val="clear" w:color="auto" w:fill="auto"/>
              <w:spacing w:line="280" w:lineRule="exact"/>
              <w:ind w:left="260" w:firstLine="0"/>
              <w:jc w:val="left"/>
              <w:rPr/>
            </w:pPr>
            <w:r>
              <w:rPr>
                <w:rStyle w:val="Основнойтекст(2)"/>
              </w:rPr>
              <w:t>0</w:t>
            </w:r>
          </w:p>
        </w:tc>
        <w:tc>
          <w:tcPr>
            <w:cnfStyle w:val="000010010000"/>
            <w:tcW w:w="1354" w:type="dxa"/>
            <w:tcBorders>
              <w:top w:val="single" w:color="auto" w:sz="4" w:space="0"/>
              <w:left w:val="single" w:color="auto" w:sz="4" w:space="0"/>
            </w:tcBorders>
            <w:shd w:val="clear" w:color="auto" w:fill="ffffff"/>
            <w:vAlign w:val="bottom"/>
          </w:tcPr>
          <w:p w14:paraId="000005AC">
            <w:pPr>
              <w:pStyle w:val="Основнойтекст(2)1"/>
              <w:framePr w:hAnchor="text" w:vAnchor="text" w:w="8813" w:wrap="notBeside" w:y="1"/>
              <w:shd w:val="clear" w:color="auto" w:fill="auto"/>
              <w:spacing w:line="280" w:lineRule="exact"/>
              <w:ind w:firstLine="0"/>
              <w:jc w:val="center"/>
              <w:rPr/>
            </w:pPr>
            <w:r>
              <w:rPr>
                <w:rStyle w:val="Основнойтекст(2)"/>
              </w:rPr>
              <w:t>0</w:t>
            </w:r>
          </w:p>
        </w:tc>
        <w:tc>
          <w:tcPr>
            <w:cnfStyle w:val="000001010000"/>
            <w:tcW w:w="758" w:type="dxa"/>
            <w:tcBorders>
              <w:top w:val="single" w:color="auto" w:sz="4" w:space="0"/>
              <w:left w:val="single" w:color="auto" w:sz="4" w:space="0"/>
            </w:tcBorders>
            <w:shd w:val="clear" w:color="auto" w:fill="ffffff"/>
            <w:vAlign w:val="bottom"/>
          </w:tcPr>
          <w:p w14:paraId="000005AD">
            <w:pPr>
              <w:pStyle w:val="Основнойтекст(2)1"/>
              <w:framePr w:hAnchor="text" w:vAnchor="text" w:w="8813" w:wrap="notBeside" w:y="1"/>
              <w:shd w:val="clear" w:color="auto" w:fill="auto"/>
              <w:spacing w:line="280" w:lineRule="exact"/>
              <w:ind w:left="300" w:firstLine="0"/>
              <w:jc w:val="left"/>
              <w:rPr/>
            </w:pPr>
            <w:r>
              <w:rPr>
                <w:rStyle w:val="Основнойтекст(2)"/>
              </w:rPr>
              <w:t>0</w:t>
            </w:r>
          </w:p>
        </w:tc>
        <w:tc>
          <w:tcPr>
            <w:cnfStyle w:val="000010010000"/>
            <w:tcW w:w="1330" w:type="dxa"/>
            <w:tcBorders>
              <w:top w:val="single" w:color="auto" w:sz="4" w:space="0"/>
              <w:left w:val="single" w:color="auto" w:sz="4" w:space="0"/>
              <w:right w:val="single" w:color="auto" w:sz="4" w:space="0"/>
            </w:tcBorders>
            <w:shd w:val="clear" w:color="auto" w:fill="ffffff"/>
          </w:tcPr>
          <w:p w14:paraId="000005AE">
            <w:pPr>
              <w:framePr w:hAnchor="text" w:vAnchor="text" w:w="8813" w:wrap="notBeside" w:y="1"/>
              <w:rPr>
                <w:sz w:val="10"/>
                <w:szCs w:val="10"/>
              </w:rPr>
            </w:pPr>
          </w:p>
        </w:tc>
      </w:tr>
      <w:tr>
        <w:trPr>
          <w:trHeight w:val="331" w:hRule="exact"/>
        </w:trPr>
        <w:tc>
          <w:tcPr>
            <w:cnfStyle w:val="000010100000"/>
            <w:tcW w:w="2165" w:type="dxa"/>
            <w:tcBorders>
              <w:top w:val="single" w:color="auto" w:sz="4" w:space="0"/>
              <w:left w:val="single" w:color="auto" w:sz="4" w:space="0"/>
            </w:tcBorders>
            <w:shd w:val="clear" w:color="auto" w:fill="ffffff"/>
            <w:vAlign w:val="bottom"/>
          </w:tcPr>
          <w:p w14:paraId="000005AF">
            <w:pPr>
              <w:pStyle w:val="Основнойтекст(2)1"/>
              <w:framePr w:hAnchor="text" w:vAnchor="text" w:w="8813" w:wrap="notBeside" w:y="1"/>
              <w:shd w:val="clear" w:color="auto" w:fill="auto"/>
              <w:spacing w:line="280" w:lineRule="exact"/>
              <w:ind w:firstLine="0"/>
              <w:jc w:val="center"/>
              <w:rPr/>
            </w:pPr>
            <w:r>
              <w:rPr>
                <w:rStyle w:val="Основнойтекст(2)"/>
              </w:rPr>
              <w:t>80-е</w:t>
            </w:r>
          </w:p>
        </w:tc>
        <w:tc>
          <w:tcPr>
            <w:cnfStyle w:val="000001100000"/>
            <w:tcW w:w="1094" w:type="dxa"/>
            <w:tcBorders>
              <w:top w:val="single" w:color="auto" w:sz="4" w:space="0"/>
              <w:left w:val="single" w:color="auto" w:sz="4" w:space="0"/>
            </w:tcBorders>
            <w:shd w:val="clear" w:color="auto" w:fill="ffffff"/>
            <w:vAlign w:val="bottom"/>
          </w:tcPr>
          <w:p w14:paraId="000005B0">
            <w:pPr>
              <w:pStyle w:val="Основнойтекст(2)1"/>
              <w:framePr w:hAnchor="text" w:vAnchor="text" w:w="8813" w:wrap="notBeside" w:y="1"/>
              <w:shd w:val="clear" w:color="auto" w:fill="auto"/>
              <w:spacing w:line="280" w:lineRule="exact"/>
              <w:ind w:firstLine="0"/>
              <w:jc w:val="center"/>
              <w:rPr/>
            </w:pPr>
            <w:r>
              <w:rPr>
                <w:rStyle w:val="Основнойтекст(2)"/>
              </w:rPr>
              <w:t>1</w:t>
            </w:r>
          </w:p>
        </w:tc>
        <w:tc>
          <w:tcPr>
            <w:cnfStyle w:val="000010100000"/>
            <w:tcW w:w="1411" w:type="dxa"/>
            <w:tcBorders>
              <w:top w:val="single" w:color="auto" w:sz="4" w:space="0"/>
              <w:left w:val="single" w:color="auto" w:sz="4" w:space="0"/>
            </w:tcBorders>
            <w:shd w:val="clear" w:color="auto" w:fill="ffffff"/>
            <w:vAlign w:val="bottom"/>
          </w:tcPr>
          <w:p w14:paraId="000005B1">
            <w:pPr>
              <w:pStyle w:val="Основнойтекст(2)1"/>
              <w:framePr w:hAnchor="text" w:vAnchor="text" w:w="8813" w:wrap="notBeside" w:y="1"/>
              <w:shd w:val="clear" w:color="auto" w:fill="auto"/>
              <w:spacing w:line="280" w:lineRule="exact"/>
              <w:ind w:firstLine="0"/>
              <w:jc w:val="center"/>
              <w:rPr/>
            </w:pPr>
            <w:r>
              <w:rPr>
                <w:rStyle w:val="Основнойтекст(2)"/>
              </w:rPr>
              <w:t>254</w:t>
            </w:r>
          </w:p>
        </w:tc>
        <w:tc>
          <w:tcPr>
            <w:cnfStyle w:val="000001100000"/>
            <w:tcW w:w="701" w:type="dxa"/>
            <w:tcBorders>
              <w:top w:val="single" w:color="auto" w:sz="4" w:space="0"/>
              <w:left w:val="single" w:color="auto" w:sz="4" w:space="0"/>
            </w:tcBorders>
            <w:shd w:val="clear" w:color="auto" w:fill="ffffff"/>
            <w:vAlign w:val="bottom"/>
          </w:tcPr>
          <w:p w14:paraId="000005B2">
            <w:pPr>
              <w:pStyle w:val="Основнойтекст(2)1"/>
              <w:framePr w:hAnchor="text" w:vAnchor="text" w:w="8813" w:wrap="notBeside" w:y="1"/>
              <w:shd w:val="clear" w:color="auto" w:fill="auto"/>
              <w:spacing w:line="280" w:lineRule="exact"/>
              <w:ind w:left="260" w:firstLine="0"/>
              <w:jc w:val="left"/>
              <w:rPr/>
            </w:pPr>
            <w:r>
              <w:rPr>
                <w:rStyle w:val="Основнойтекст(2)"/>
              </w:rPr>
              <w:t>4</w:t>
            </w:r>
          </w:p>
        </w:tc>
        <w:tc>
          <w:tcPr>
            <w:cnfStyle w:val="000010100000"/>
            <w:tcW w:w="1354" w:type="dxa"/>
            <w:tcBorders>
              <w:top w:val="single" w:color="auto" w:sz="4" w:space="0"/>
              <w:left w:val="single" w:color="auto" w:sz="4" w:space="0"/>
            </w:tcBorders>
            <w:shd w:val="clear" w:color="auto" w:fill="ffffff"/>
            <w:vAlign w:val="bottom"/>
          </w:tcPr>
          <w:p w14:paraId="000005B3">
            <w:pPr>
              <w:pStyle w:val="Основнойтекст(2)1"/>
              <w:framePr w:hAnchor="text" w:vAnchor="text" w:w="8813" w:wrap="notBeside" w:y="1"/>
              <w:shd w:val="clear" w:color="auto" w:fill="auto"/>
              <w:spacing w:line="280" w:lineRule="exact"/>
              <w:ind w:firstLine="0"/>
              <w:jc w:val="center"/>
              <w:rPr/>
            </w:pPr>
            <w:r>
              <w:rPr>
                <w:rStyle w:val="Основнойтекст(2)"/>
              </w:rPr>
              <w:t>10</w:t>
            </w:r>
          </w:p>
        </w:tc>
        <w:tc>
          <w:tcPr>
            <w:cnfStyle w:val="000001100000"/>
            <w:tcW w:w="758" w:type="dxa"/>
            <w:tcBorders>
              <w:top w:val="single" w:color="auto" w:sz="4" w:space="0"/>
              <w:left w:val="single" w:color="auto" w:sz="4" w:space="0"/>
            </w:tcBorders>
            <w:shd w:val="clear" w:color="auto" w:fill="ffffff"/>
            <w:vAlign w:val="bottom"/>
          </w:tcPr>
          <w:p w14:paraId="000005B4">
            <w:pPr>
              <w:pStyle w:val="Основнойтекст(2)1"/>
              <w:framePr w:hAnchor="text" w:vAnchor="text" w:w="8813" w:wrap="notBeside" w:y="1"/>
              <w:shd w:val="clear" w:color="auto" w:fill="auto"/>
              <w:spacing w:line="280" w:lineRule="exact"/>
              <w:ind w:left="300" w:firstLine="0"/>
              <w:jc w:val="left"/>
              <w:rPr>
                <w:rStyle w:val="Основнойтекст(2)"/>
              </w:rPr>
            </w:pPr>
            <w:r>
              <w:rPr>
                <w:rStyle w:val="Основнойтекст(2)"/>
              </w:rPr>
              <w:t>26</w:t>
            </w:r>
          </w:p>
          <w:p w14:paraId="000005B5">
            <w:pPr>
              <w:pStyle w:val="Основнойтекст(2)1"/>
              <w:framePr w:hAnchor="text" w:vAnchor="text" w:w="8813" w:wrap="notBeside" w:y="1"/>
              <w:shd w:val="clear" w:color="auto" w:fill="auto"/>
              <w:spacing w:line="280" w:lineRule="exact"/>
              <w:ind w:left="300" w:firstLine="0"/>
              <w:jc w:val="left"/>
              <w:rPr/>
            </w:pPr>
          </w:p>
        </w:tc>
        <w:tc>
          <w:tcPr>
            <w:cnfStyle w:val="000010100000"/>
            <w:tcW w:w="1330" w:type="dxa"/>
            <w:tcBorders>
              <w:top w:val="single" w:color="auto" w:sz="4" w:space="0"/>
              <w:left w:val="single" w:color="auto" w:sz="4" w:space="0"/>
              <w:right w:val="single" w:color="auto" w:sz="4" w:space="0"/>
            </w:tcBorders>
            <w:shd w:val="clear" w:color="auto" w:fill="ffffff"/>
            <w:vAlign w:val="bottom"/>
          </w:tcPr>
          <w:p w14:paraId="000005B6">
            <w:pPr>
              <w:pStyle w:val="Основнойтекст(2)1"/>
              <w:framePr w:hAnchor="text" w:vAnchor="text" w:w="8813" w:wrap="notBeside" w:y="1"/>
              <w:shd w:val="clear" w:color="auto" w:fill="auto"/>
              <w:spacing w:line="280" w:lineRule="exact"/>
              <w:ind w:firstLine="0"/>
              <w:jc w:val="center"/>
              <w:rPr/>
            </w:pPr>
            <w:r>
              <w:rPr>
                <w:rStyle w:val="Основнойтекст(2)"/>
              </w:rPr>
              <w:t>25.4</w:t>
            </w:r>
          </w:p>
        </w:tc>
      </w:tr>
      <w:tr>
        <w:trPr>
          <w:trHeight w:val="336" w:hRule="exact"/>
        </w:trPr>
        <w:tc>
          <w:tcPr>
            <w:cnfStyle w:val="000010010000"/>
            <w:tcW w:w="2165" w:type="dxa"/>
            <w:tcBorders>
              <w:top w:val="single" w:color="auto" w:sz="4" w:space="0"/>
              <w:left w:val="single" w:color="auto" w:sz="4" w:space="0"/>
            </w:tcBorders>
            <w:shd w:val="clear" w:color="auto" w:fill="ffffff"/>
            <w:vAlign w:val="center"/>
          </w:tcPr>
          <w:p w14:paraId="000005B7">
            <w:pPr>
              <w:pStyle w:val="Основнойтекст(2)1"/>
              <w:framePr w:hAnchor="text" w:vAnchor="text" w:w="8813" w:wrap="notBeside" w:y="1"/>
              <w:shd w:val="clear" w:color="auto" w:fill="auto"/>
              <w:spacing w:line="280" w:lineRule="exact"/>
              <w:ind w:firstLine="0"/>
              <w:jc w:val="center"/>
              <w:rPr/>
            </w:pPr>
            <w:r>
              <w:rPr>
                <w:rStyle w:val="Основнойтекст(2)"/>
              </w:rPr>
              <w:t>90-е</w:t>
            </w:r>
          </w:p>
        </w:tc>
        <w:tc>
          <w:tcPr>
            <w:cnfStyle w:val="000001010000"/>
            <w:tcW w:w="1094" w:type="dxa"/>
            <w:tcBorders>
              <w:top w:val="single" w:color="auto" w:sz="4" w:space="0"/>
              <w:left w:val="single" w:color="auto" w:sz="4" w:space="0"/>
            </w:tcBorders>
            <w:shd w:val="clear" w:color="auto" w:fill="ffffff"/>
            <w:vAlign w:val="bottom"/>
          </w:tcPr>
          <w:p w14:paraId="000005B8">
            <w:pPr>
              <w:pStyle w:val="Основнойтекст(2)1"/>
              <w:framePr w:hAnchor="text" w:vAnchor="text" w:w="8813" w:wrap="notBeside" w:y="1"/>
              <w:shd w:val="clear" w:color="auto" w:fill="auto"/>
              <w:spacing w:line="280" w:lineRule="exact"/>
              <w:ind w:firstLine="0"/>
              <w:jc w:val="center"/>
              <w:rPr/>
            </w:pPr>
            <w:r>
              <w:rPr>
                <w:rStyle w:val="Основнойтекст(2)"/>
              </w:rPr>
              <w:t>0</w:t>
            </w:r>
          </w:p>
        </w:tc>
        <w:tc>
          <w:tcPr>
            <w:cnfStyle w:val="000010010000"/>
            <w:tcW w:w="1411" w:type="dxa"/>
            <w:tcBorders>
              <w:top w:val="single" w:color="auto" w:sz="4" w:space="0"/>
              <w:left w:val="single" w:color="auto" w:sz="4" w:space="0"/>
            </w:tcBorders>
            <w:shd w:val="clear" w:color="auto" w:fill="ffffff"/>
            <w:vAlign w:val="bottom"/>
          </w:tcPr>
          <w:p w14:paraId="000005B9">
            <w:pPr>
              <w:pStyle w:val="Основнойтекст(2)1"/>
              <w:framePr w:hAnchor="text" w:vAnchor="text" w:w="8813" w:wrap="notBeside" w:y="1"/>
              <w:shd w:val="clear" w:color="auto" w:fill="auto"/>
              <w:spacing w:line="280" w:lineRule="exact"/>
              <w:ind w:firstLine="0"/>
              <w:jc w:val="center"/>
              <w:rPr/>
            </w:pPr>
            <w:r>
              <w:rPr>
                <w:rStyle w:val="Основнойтекст(2)"/>
              </w:rPr>
              <w:t>0</w:t>
            </w:r>
          </w:p>
        </w:tc>
        <w:tc>
          <w:tcPr>
            <w:cnfStyle w:val="000001010000"/>
            <w:tcW w:w="701" w:type="dxa"/>
            <w:tcBorders>
              <w:top w:val="single" w:color="auto" w:sz="4" w:space="0"/>
              <w:left w:val="single" w:color="auto" w:sz="4" w:space="0"/>
            </w:tcBorders>
            <w:shd w:val="clear" w:color="auto" w:fill="ffffff"/>
            <w:vAlign w:val="bottom"/>
          </w:tcPr>
          <w:p w14:paraId="000005BA">
            <w:pPr>
              <w:pStyle w:val="Основнойтекст(2)1"/>
              <w:framePr w:hAnchor="text" w:vAnchor="text" w:w="8813" w:wrap="notBeside" w:y="1"/>
              <w:shd w:val="clear" w:color="auto" w:fill="auto"/>
              <w:spacing w:line="280" w:lineRule="exact"/>
              <w:ind w:left="260" w:firstLine="0"/>
              <w:jc w:val="left"/>
              <w:rPr/>
            </w:pPr>
            <w:r>
              <w:rPr>
                <w:rStyle w:val="Основнойтекст(2)"/>
              </w:rPr>
              <w:t>0</w:t>
            </w:r>
          </w:p>
        </w:tc>
        <w:tc>
          <w:tcPr>
            <w:cnfStyle w:val="000010010000"/>
            <w:tcW w:w="1354" w:type="dxa"/>
            <w:tcBorders>
              <w:top w:val="single" w:color="auto" w:sz="4" w:space="0"/>
              <w:left w:val="single" w:color="auto" w:sz="4" w:space="0"/>
            </w:tcBorders>
            <w:shd w:val="clear" w:color="auto" w:fill="ffffff"/>
            <w:vAlign w:val="bottom"/>
          </w:tcPr>
          <w:p w14:paraId="000005BB">
            <w:pPr>
              <w:pStyle w:val="Основнойтекст(2)1"/>
              <w:framePr w:hAnchor="text" w:vAnchor="text" w:w="8813" w:wrap="notBeside" w:y="1"/>
              <w:shd w:val="clear" w:color="auto" w:fill="auto"/>
              <w:spacing w:line="280" w:lineRule="exact"/>
              <w:ind w:firstLine="0"/>
              <w:jc w:val="center"/>
              <w:rPr/>
            </w:pPr>
            <w:r>
              <w:rPr>
                <w:rStyle w:val="Основнойтекст(2)"/>
              </w:rPr>
              <w:t>0</w:t>
            </w:r>
          </w:p>
        </w:tc>
        <w:tc>
          <w:tcPr>
            <w:cnfStyle w:val="000001010000"/>
            <w:tcW w:w="758" w:type="dxa"/>
            <w:tcBorders>
              <w:top w:val="single" w:color="auto" w:sz="4" w:space="0"/>
              <w:left w:val="single" w:color="auto" w:sz="4" w:space="0"/>
            </w:tcBorders>
            <w:shd w:val="clear" w:color="auto" w:fill="ffffff"/>
            <w:vAlign w:val="bottom"/>
          </w:tcPr>
          <w:p w14:paraId="000005BC">
            <w:pPr>
              <w:pStyle w:val="Основнойтекст(2)1"/>
              <w:framePr w:hAnchor="text" w:vAnchor="text" w:w="8813" w:wrap="notBeside" w:y="1"/>
              <w:shd w:val="clear" w:color="auto" w:fill="auto"/>
              <w:spacing w:line="280" w:lineRule="exact"/>
              <w:ind w:left="300" w:firstLine="0"/>
              <w:jc w:val="left"/>
              <w:rPr/>
            </w:pPr>
            <w:r>
              <w:rPr>
                <w:rStyle w:val="Основнойтекст(2)"/>
              </w:rPr>
              <w:t>0</w:t>
            </w:r>
          </w:p>
        </w:tc>
        <w:tc>
          <w:tcPr>
            <w:cnfStyle w:val="000010010000"/>
            <w:tcW w:w="1330" w:type="dxa"/>
            <w:tcBorders>
              <w:top w:val="single" w:color="auto" w:sz="4" w:space="0"/>
              <w:left w:val="single" w:color="auto" w:sz="4" w:space="0"/>
              <w:right w:val="single" w:color="auto" w:sz="4" w:space="0"/>
            </w:tcBorders>
            <w:shd w:val="clear" w:color="auto" w:fill="ffffff"/>
          </w:tcPr>
          <w:p w14:paraId="000005BD">
            <w:pPr>
              <w:framePr w:hAnchor="text" w:vAnchor="text" w:w="8813" w:wrap="notBeside" w:y="1"/>
              <w:rPr>
                <w:sz w:val="10"/>
                <w:szCs w:val="10"/>
              </w:rPr>
            </w:pPr>
          </w:p>
        </w:tc>
      </w:tr>
      <w:tr>
        <w:trPr>
          <w:trHeight w:val="331" w:hRule="exact"/>
        </w:trPr>
        <w:tc>
          <w:tcPr>
            <w:cnfStyle w:val="000010100000"/>
            <w:tcW w:w="2165" w:type="dxa"/>
            <w:tcBorders>
              <w:top w:val="single" w:color="auto" w:sz="4" w:space="0"/>
              <w:left w:val="single" w:color="auto" w:sz="4" w:space="0"/>
            </w:tcBorders>
            <w:shd w:val="clear" w:color="auto" w:fill="ffffff"/>
            <w:vAlign w:val="center"/>
          </w:tcPr>
          <w:p w14:paraId="000005BE">
            <w:pPr>
              <w:pStyle w:val="Основнойтекст(2)1"/>
              <w:framePr w:hAnchor="text" w:vAnchor="text" w:w="8813" w:wrap="notBeside" w:y="1"/>
              <w:shd w:val="clear" w:color="auto" w:fill="auto"/>
              <w:spacing w:line="280" w:lineRule="exact"/>
              <w:ind w:firstLine="0"/>
              <w:jc w:val="center"/>
              <w:rPr/>
            </w:pPr>
            <w:r>
              <w:rPr>
                <w:rStyle w:val="Основнойтекст(2)"/>
              </w:rPr>
              <w:t>00-е</w:t>
            </w:r>
          </w:p>
        </w:tc>
        <w:tc>
          <w:tcPr>
            <w:cnfStyle w:val="000001100000"/>
            <w:tcW w:w="1094" w:type="dxa"/>
            <w:tcBorders>
              <w:top w:val="single" w:color="auto" w:sz="4" w:space="0"/>
              <w:left w:val="single" w:color="auto" w:sz="4" w:space="0"/>
            </w:tcBorders>
            <w:shd w:val="clear" w:color="auto" w:fill="ffffff"/>
            <w:vAlign w:val="bottom"/>
          </w:tcPr>
          <w:p w14:paraId="000005BF">
            <w:pPr>
              <w:pStyle w:val="Основнойтекст(2)1"/>
              <w:framePr w:hAnchor="text" w:vAnchor="text" w:w="8813" w:wrap="notBeside" w:y="1"/>
              <w:shd w:val="clear" w:color="auto" w:fill="auto"/>
              <w:spacing w:line="280" w:lineRule="exact"/>
              <w:ind w:firstLine="0"/>
              <w:jc w:val="center"/>
              <w:rPr/>
            </w:pPr>
            <w:r>
              <w:rPr>
                <w:rStyle w:val="Основнойтекст(2)"/>
              </w:rPr>
              <w:t>0</w:t>
            </w:r>
          </w:p>
        </w:tc>
        <w:tc>
          <w:tcPr>
            <w:cnfStyle w:val="000010100000"/>
            <w:tcW w:w="1411" w:type="dxa"/>
            <w:tcBorders>
              <w:top w:val="single" w:color="auto" w:sz="4" w:space="0"/>
              <w:left w:val="single" w:color="auto" w:sz="4" w:space="0"/>
            </w:tcBorders>
            <w:shd w:val="clear" w:color="auto" w:fill="ffffff"/>
            <w:vAlign w:val="bottom"/>
          </w:tcPr>
          <w:p w14:paraId="000005C0">
            <w:pPr>
              <w:pStyle w:val="Основнойтекст(2)1"/>
              <w:framePr w:hAnchor="text" w:vAnchor="text" w:w="8813" w:wrap="notBeside" w:y="1"/>
              <w:shd w:val="clear" w:color="auto" w:fill="auto"/>
              <w:spacing w:line="280" w:lineRule="exact"/>
              <w:ind w:firstLine="0"/>
              <w:jc w:val="center"/>
              <w:rPr/>
            </w:pPr>
            <w:r>
              <w:rPr>
                <w:rStyle w:val="Основнойтекст(2)"/>
              </w:rPr>
              <w:t>0</w:t>
            </w:r>
          </w:p>
        </w:tc>
        <w:tc>
          <w:tcPr>
            <w:cnfStyle w:val="000001100000"/>
            <w:tcW w:w="701" w:type="dxa"/>
            <w:tcBorders>
              <w:top w:val="single" w:color="auto" w:sz="4" w:space="0"/>
              <w:left w:val="single" w:color="auto" w:sz="4" w:space="0"/>
            </w:tcBorders>
            <w:shd w:val="clear" w:color="auto" w:fill="ffffff"/>
            <w:vAlign w:val="bottom"/>
          </w:tcPr>
          <w:p w14:paraId="000005C1">
            <w:pPr>
              <w:pStyle w:val="Основнойтекст(2)1"/>
              <w:framePr w:hAnchor="text" w:vAnchor="text" w:w="8813" w:wrap="notBeside" w:y="1"/>
              <w:shd w:val="clear" w:color="auto" w:fill="auto"/>
              <w:spacing w:line="280" w:lineRule="exact"/>
              <w:ind w:left="260" w:firstLine="0"/>
              <w:jc w:val="left"/>
              <w:rPr/>
            </w:pPr>
            <w:r>
              <w:rPr>
                <w:rStyle w:val="Основнойтекст(2)"/>
              </w:rPr>
              <w:t>0</w:t>
            </w:r>
          </w:p>
        </w:tc>
        <w:tc>
          <w:tcPr>
            <w:cnfStyle w:val="000010100000"/>
            <w:tcW w:w="1354" w:type="dxa"/>
            <w:tcBorders>
              <w:top w:val="single" w:color="auto" w:sz="4" w:space="0"/>
              <w:left w:val="single" w:color="auto" w:sz="4" w:space="0"/>
            </w:tcBorders>
            <w:shd w:val="clear" w:color="auto" w:fill="ffffff"/>
            <w:vAlign w:val="bottom"/>
          </w:tcPr>
          <w:p w14:paraId="000005C2">
            <w:pPr>
              <w:pStyle w:val="Основнойтекст(2)1"/>
              <w:framePr w:hAnchor="text" w:vAnchor="text" w:w="8813" w:wrap="notBeside" w:y="1"/>
              <w:shd w:val="clear" w:color="auto" w:fill="auto"/>
              <w:spacing w:line="280" w:lineRule="exact"/>
              <w:ind w:firstLine="0"/>
              <w:jc w:val="center"/>
              <w:rPr/>
            </w:pPr>
            <w:r>
              <w:rPr>
                <w:rStyle w:val="Основнойтекст(2)"/>
              </w:rPr>
              <w:t>0</w:t>
            </w:r>
          </w:p>
        </w:tc>
        <w:tc>
          <w:tcPr>
            <w:cnfStyle w:val="000001100000"/>
            <w:tcW w:w="758" w:type="dxa"/>
            <w:tcBorders>
              <w:top w:val="single" w:color="auto" w:sz="4" w:space="0"/>
              <w:left w:val="single" w:color="auto" w:sz="4" w:space="0"/>
            </w:tcBorders>
            <w:shd w:val="clear" w:color="auto" w:fill="ffffff"/>
            <w:vAlign w:val="bottom"/>
          </w:tcPr>
          <w:p w14:paraId="000005C3">
            <w:pPr>
              <w:pStyle w:val="Основнойтекст(2)1"/>
              <w:framePr w:hAnchor="text" w:vAnchor="text" w:w="8813" w:wrap="notBeside" w:y="1"/>
              <w:shd w:val="clear" w:color="auto" w:fill="auto"/>
              <w:spacing w:line="280" w:lineRule="exact"/>
              <w:ind w:left="300" w:firstLine="0"/>
              <w:jc w:val="left"/>
              <w:rPr/>
            </w:pPr>
            <w:r>
              <w:rPr>
                <w:rStyle w:val="Основнойтекст(2)"/>
              </w:rPr>
              <w:t>0</w:t>
            </w:r>
          </w:p>
        </w:tc>
        <w:tc>
          <w:tcPr>
            <w:cnfStyle w:val="000010100000"/>
            <w:tcW w:w="1330" w:type="dxa"/>
            <w:tcBorders>
              <w:top w:val="single" w:color="auto" w:sz="4" w:space="0"/>
              <w:left w:val="single" w:color="auto" w:sz="4" w:space="0"/>
              <w:right w:val="single" w:color="auto" w:sz="4" w:space="0"/>
            </w:tcBorders>
            <w:shd w:val="clear" w:color="auto" w:fill="ffffff"/>
          </w:tcPr>
          <w:p w14:paraId="000005C4">
            <w:pPr>
              <w:framePr w:hAnchor="text" w:vAnchor="text" w:w="8813" w:wrap="notBeside" w:y="1"/>
              <w:rPr>
                <w:sz w:val="10"/>
                <w:szCs w:val="10"/>
              </w:rPr>
            </w:pPr>
          </w:p>
        </w:tc>
      </w:tr>
      <w:tr>
        <w:trPr>
          <w:trHeight w:val="341" w:hRule="exact"/>
        </w:trPr>
        <w:tc>
          <w:tcPr>
            <w:cnfStyle w:val="000010010000"/>
            <w:tcW w:w="2165" w:type="dxa"/>
            <w:tcBorders>
              <w:top w:val="single" w:color="auto" w:sz="4" w:space="0"/>
              <w:left w:val="single" w:color="auto" w:sz="4" w:space="0"/>
              <w:bottom w:val="single" w:color="auto" w:sz="4" w:space="0"/>
            </w:tcBorders>
            <w:shd w:val="clear" w:color="auto" w:fill="ffffff"/>
            <w:vAlign w:val="center"/>
          </w:tcPr>
          <w:p w14:paraId="000005C5">
            <w:pPr>
              <w:pStyle w:val="Основнойтекст(2)1"/>
              <w:framePr w:hAnchor="text" w:vAnchor="text" w:w="8813" w:wrap="notBeside" w:y="1"/>
              <w:shd w:val="clear" w:color="auto" w:fill="auto"/>
              <w:spacing w:line="280" w:lineRule="exact"/>
              <w:ind w:left="320" w:firstLine="0"/>
              <w:jc w:val="left"/>
              <w:rPr/>
            </w:pPr>
            <w:r>
              <w:rPr>
                <w:rStyle w:val="Основнойтекст(2)"/>
              </w:rPr>
              <w:t>после 2010 г.</w:t>
            </w:r>
          </w:p>
        </w:tc>
        <w:tc>
          <w:tcPr>
            <w:cnfStyle w:val="000001010000"/>
            <w:tcW w:w="1094" w:type="dxa"/>
            <w:tcBorders>
              <w:top w:val="single" w:color="auto" w:sz="4" w:space="0"/>
              <w:left w:val="single" w:color="auto" w:sz="4" w:space="0"/>
              <w:bottom w:val="single" w:color="auto" w:sz="4" w:space="0"/>
            </w:tcBorders>
            <w:shd w:val="clear" w:color="auto" w:fill="ffffff"/>
            <w:vAlign w:val="bottom"/>
          </w:tcPr>
          <w:p w14:paraId="000005C6">
            <w:pPr>
              <w:pStyle w:val="Основнойтекст(2)1"/>
              <w:framePr w:hAnchor="text" w:vAnchor="text" w:w="8813" w:wrap="notBeside" w:y="1"/>
              <w:shd w:val="clear" w:color="auto" w:fill="auto"/>
              <w:spacing w:line="280" w:lineRule="exact"/>
              <w:ind w:firstLine="0"/>
              <w:jc w:val="center"/>
              <w:rPr/>
            </w:pPr>
            <w:r>
              <w:rPr>
                <w:rStyle w:val="Основнойтекст(2)"/>
              </w:rPr>
              <w:t>0</w:t>
            </w:r>
          </w:p>
        </w:tc>
        <w:tc>
          <w:tcPr>
            <w:cnfStyle w:val="000010010000"/>
            <w:tcW w:w="1411" w:type="dxa"/>
            <w:tcBorders>
              <w:top w:val="single" w:color="auto" w:sz="4" w:space="0"/>
              <w:left w:val="single" w:color="auto" w:sz="4" w:space="0"/>
              <w:bottom w:val="single" w:color="auto" w:sz="4" w:space="0"/>
            </w:tcBorders>
            <w:shd w:val="clear" w:color="auto" w:fill="ffffff"/>
            <w:vAlign w:val="bottom"/>
          </w:tcPr>
          <w:p w14:paraId="000005C7">
            <w:pPr>
              <w:pStyle w:val="Основнойтекст(2)1"/>
              <w:framePr w:hAnchor="text" w:vAnchor="text" w:w="8813" w:wrap="notBeside" w:y="1"/>
              <w:shd w:val="clear" w:color="auto" w:fill="auto"/>
              <w:spacing w:line="280" w:lineRule="exact"/>
              <w:ind w:firstLine="0"/>
              <w:jc w:val="center"/>
              <w:rPr/>
            </w:pPr>
            <w:r>
              <w:rPr>
                <w:rStyle w:val="Основнойтекст(2)"/>
              </w:rPr>
              <w:t>0</w:t>
            </w:r>
          </w:p>
        </w:tc>
        <w:tc>
          <w:tcPr>
            <w:cnfStyle w:val="000001010000"/>
            <w:tcW w:w="701" w:type="dxa"/>
            <w:tcBorders>
              <w:top w:val="single" w:color="auto" w:sz="4" w:space="0"/>
              <w:left w:val="single" w:color="auto" w:sz="4" w:space="0"/>
              <w:bottom w:val="single" w:color="auto" w:sz="4" w:space="0"/>
            </w:tcBorders>
            <w:shd w:val="clear" w:color="auto" w:fill="ffffff"/>
            <w:vAlign w:val="bottom"/>
          </w:tcPr>
          <w:p w14:paraId="000005C8">
            <w:pPr>
              <w:pStyle w:val="Основнойтекст(2)1"/>
              <w:framePr w:hAnchor="text" w:vAnchor="text" w:w="8813" w:wrap="notBeside" w:y="1"/>
              <w:shd w:val="clear" w:color="auto" w:fill="auto"/>
              <w:spacing w:line="280" w:lineRule="exact"/>
              <w:ind w:left="260" w:firstLine="0"/>
              <w:jc w:val="left"/>
              <w:rPr/>
            </w:pPr>
            <w:r>
              <w:rPr>
                <w:rStyle w:val="Основнойтекст(2)"/>
              </w:rPr>
              <w:t>0</w:t>
            </w:r>
          </w:p>
        </w:tc>
        <w:tc>
          <w:tcPr>
            <w:cnfStyle w:val="000010010000"/>
            <w:tcW w:w="1354" w:type="dxa"/>
            <w:tcBorders>
              <w:top w:val="single" w:color="auto" w:sz="4" w:space="0"/>
              <w:left w:val="single" w:color="auto" w:sz="4" w:space="0"/>
              <w:bottom w:val="single" w:color="auto" w:sz="4" w:space="0"/>
            </w:tcBorders>
            <w:shd w:val="clear" w:color="auto" w:fill="ffffff"/>
            <w:vAlign w:val="bottom"/>
          </w:tcPr>
          <w:p w14:paraId="000005C9">
            <w:pPr>
              <w:pStyle w:val="Основнойтекст(2)1"/>
              <w:framePr w:hAnchor="text" w:vAnchor="text" w:w="8813" w:wrap="notBeside" w:y="1"/>
              <w:shd w:val="clear" w:color="auto" w:fill="auto"/>
              <w:spacing w:line="280" w:lineRule="exact"/>
              <w:ind w:firstLine="0"/>
              <w:jc w:val="center"/>
              <w:rPr/>
            </w:pPr>
            <w:r>
              <w:rPr>
                <w:rStyle w:val="Основнойтекст(2)"/>
              </w:rPr>
              <w:t>0</w:t>
            </w:r>
          </w:p>
        </w:tc>
        <w:tc>
          <w:tcPr>
            <w:cnfStyle w:val="000001010000"/>
            <w:tcW w:w="758" w:type="dxa"/>
            <w:tcBorders>
              <w:top w:val="single" w:color="auto" w:sz="4" w:space="0"/>
              <w:left w:val="single" w:color="auto" w:sz="4" w:space="0"/>
              <w:bottom w:val="single" w:color="auto" w:sz="4" w:space="0"/>
            </w:tcBorders>
            <w:shd w:val="clear" w:color="auto" w:fill="ffffff"/>
            <w:vAlign w:val="bottom"/>
          </w:tcPr>
          <w:p w14:paraId="000005CA">
            <w:pPr>
              <w:pStyle w:val="Основнойтекст(2)1"/>
              <w:framePr w:hAnchor="text" w:vAnchor="text" w:w="8813" w:wrap="notBeside" w:y="1"/>
              <w:shd w:val="clear" w:color="auto" w:fill="auto"/>
              <w:spacing w:line="280" w:lineRule="exact"/>
              <w:ind w:left="300" w:firstLine="0"/>
              <w:jc w:val="left"/>
              <w:rPr/>
            </w:pPr>
            <w:r>
              <w:rPr>
                <w:rStyle w:val="Основнойтекст(2)"/>
              </w:rPr>
              <w:t>0</w:t>
            </w:r>
          </w:p>
        </w:tc>
        <w:tc>
          <w:tcPr>
            <w:cnfStyle w:val="000010010000"/>
            <w:tcW w:w="1330" w:type="dxa"/>
            <w:tcBorders>
              <w:top w:val="single" w:color="auto" w:sz="4" w:space="0"/>
              <w:left w:val="single" w:color="auto" w:sz="4" w:space="0"/>
              <w:bottom w:val="single" w:color="auto" w:sz="4" w:space="0"/>
              <w:right w:val="single" w:color="auto" w:sz="4" w:space="0"/>
            </w:tcBorders>
            <w:shd w:val="clear" w:color="auto" w:fill="ffffff"/>
          </w:tcPr>
          <w:p w14:paraId="000005CB">
            <w:pPr>
              <w:framePr w:hAnchor="text" w:vAnchor="text" w:w="8813" w:wrap="notBeside" w:y="1"/>
              <w:rPr>
                <w:sz w:val="10"/>
                <w:szCs w:val="10"/>
              </w:rPr>
            </w:pPr>
          </w:p>
        </w:tc>
      </w:tr>
    </w:tbl>
    <w:p w14:paraId="000005CC">
      <w:pPr>
        <w:framePr w:hAnchor="text" w:vAnchor="text" w:w="8813" w:wrap="notBeside" w:y="1"/>
        <w:rPr>
          <w:sz w:val="2"/>
          <w:szCs w:val="2"/>
        </w:rPr>
      </w:pPr>
    </w:p>
    <w:p w14:paraId="000005CD">
      <w:pPr>
        <w:rPr>
          <w:sz w:val="2"/>
          <w:szCs w:val="2"/>
        </w:rPr>
      </w:pPr>
    </w:p>
    <w:p w14:paraId="000005CE">
      <w:pPr>
        <w:pStyle w:val="Основнойтекст(2)1"/>
        <w:shd w:val="clear" w:color="auto" w:fill="auto"/>
        <w:spacing w:before="245" w:line="384" w:lineRule="exact"/>
        <w:ind w:firstLine="740"/>
        <w:rPr/>
      </w:pPr>
      <w:r>
        <w:t xml:space="preserve">Средняя удельная обеспеченность общей площадью в жилых зданиях с централизованным теплоснабжением составляет </w:t>
      </w:r>
      <w:r>
        <w:rPr>
          <w:rStyle w:val="Основнойтекст(2)+Полужирный"/>
        </w:rPr>
        <w:t>23,5</w:t>
      </w:r>
      <w:r>
        <w:rPr>
          <w:rStyle w:val="Основнойтекст(2)+Курсив"/>
        </w:rPr>
        <w:t>м /чел,</w:t>
      </w:r>
      <w:r>
        <w:t xml:space="preserve"> это соответствует среднестатистическому значению (18.4 </w:t>
      </w:r>
      <w:r>
        <w:rPr>
          <w:rStyle w:val="Основнойтекст(2)+Курсив"/>
        </w:rPr>
        <w:t>м /чел)</w:t>
      </w:r>
      <w:r>
        <w:t xml:space="preserve"> по Иркутской области.</w:t>
      </w:r>
    </w:p>
    <w:p w14:paraId="000005CF">
      <w:pPr>
        <w:pStyle w:val="Основнойтекст(2)1"/>
        <w:shd w:val="clear" w:color="auto" w:fill="auto"/>
        <w:spacing w:before="245" w:line="384" w:lineRule="exact"/>
        <w:ind w:firstLine="740"/>
        <w:rPr/>
      </w:pPr>
    </w:p>
    <w:p w14:paraId="000005D0">
      <w:pPr>
        <w:pStyle w:val="Основнойтекст(2)1"/>
        <w:shd w:val="clear" w:color="auto" w:fill="auto"/>
        <w:spacing w:before="245" w:line="384" w:lineRule="exact"/>
        <w:ind w:firstLine="740"/>
        <w:rPr/>
      </w:pPr>
    </w:p>
    <w:p w14:paraId="000005D1">
      <w:pPr>
        <w:pStyle w:val="Основнойтекст(2)1"/>
        <w:shd w:val="clear" w:color="auto" w:fill="auto"/>
        <w:spacing w:before="245" w:line="384" w:lineRule="exact"/>
        <w:ind w:firstLine="740"/>
        <w:rPr/>
      </w:pPr>
    </w:p>
    <w:p w14:paraId="000005D2">
      <w:pPr>
        <w:pStyle w:val="Основнойтекст(2)1"/>
        <w:shd w:val="clear" w:color="auto" w:fill="auto"/>
        <w:spacing w:before="245" w:line="384" w:lineRule="exact"/>
        <w:ind w:firstLine="740"/>
        <w:rPr/>
      </w:pPr>
    </w:p>
    <w:p w14:paraId="000005D3">
      <w:pPr>
        <w:pStyle w:val="Основнойтекст(2)1"/>
        <w:shd w:val="clear" w:color="auto" w:fill="auto"/>
        <w:spacing w:before="245" w:line="384" w:lineRule="exact"/>
        <w:ind w:firstLine="740"/>
        <w:rPr/>
      </w:pPr>
    </w:p>
    <w:p w14:paraId="000005D4">
      <w:pPr>
        <w:pStyle w:val="Основнойтекст(2)1"/>
        <w:shd w:val="clear" w:color="auto" w:fill="auto"/>
        <w:spacing w:before="245" w:line="384" w:lineRule="exact"/>
        <w:ind w:firstLine="740"/>
        <w:rPr/>
      </w:pPr>
    </w:p>
    <w:p w14:paraId="000005D5">
      <w:pPr>
        <w:pStyle w:val="Основнойтекст(2)1"/>
        <w:shd w:val="clear" w:color="auto" w:fill="auto"/>
        <w:spacing w:before="245" w:line="384" w:lineRule="exact"/>
        <w:ind w:firstLine="740"/>
        <w:rPr/>
      </w:pPr>
    </w:p>
    <w:p w14:paraId="000005D6">
      <w:pPr>
        <w:pStyle w:val="Основнойтекст(2)1"/>
        <w:shd w:val="clear" w:color="auto" w:fill="auto"/>
        <w:spacing w:before="245" w:line="384" w:lineRule="exact"/>
        <w:ind w:firstLine="740"/>
        <w:rPr/>
      </w:pPr>
    </w:p>
    <w:p w14:paraId="000005D7">
      <w:pPr>
        <w:pStyle w:val="Основнойтекст(2)1"/>
        <w:shd w:val="clear" w:color="auto" w:fill="auto"/>
        <w:spacing w:before="245" w:line="384" w:lineRule="exact"/>
        <w:ind w:firstLine="740"/>
        <w:rPr/>
      </w:pPr>
    </w:p>
    <w:p w14:paraId="000005D8">
      <w:pPr>
        <w:pStyle w:val="Основнойтекст(2)1"/>
        <w:shd w:val="clear" w:color="auto" w:fill="auto"/>
        <w:spacing w:before="245" w:line="384" w:lineRule="exact"/>
        <w:ind w:firstLine="740"/>
        <w:rPr/>
      </w:pPr>
    </w:p>
    <w:p w14:paraId="000005D9">
      <w:pPr>
        <w:pStyle w:val="Основнойтекст(2)1"/>
        <w:shd w:val="clear" w:color="auto" w:fill="auto"/>
        <w:spacing w:before="245" w:line="384" w:lineRule="exact"/>
        <w:ind w:firstLine="740"/>
        <w:rPr/>
      </w:pPr>
    </w:p>
    <w:p w14:paraId="000005DA">
      <w:pPr>
        <w:pStyle w:val="Основнойтекст(4)"/>
        <w:numPr>
          <w:ilvl w:val="0"/>
          <w:numId w:val="7"/>
        </w:numPr>
        <w:shd w:val="clear" w:color="auto" w:fill="auto"/>
        <w:tabs>
          <w:tab w:val="left" w:pos="710"/>
        </w:tabs>
        <w:spacing w:after="223" w:line="322" w:lineRule="exact"/>
        <w:ind w:firstLine="160"/>
        <w:jc w:val="left"/>
        <w:rPr/>
      </w:pPr>
      <w:bookmarkStart w:id="14" w:name="bookmark19"/>
      <w:r>
        <w:t>БАЛАНСЫ ТЕПЛОВОЙ МОЩНОСТИ И ТЕПЛОВОЙ НАГРУЗКИ В ЗОНАХ ДЕЙСТВИЯ ИСТОЧНИКОВ ТЕПЛОВОЙ ЭНЕРГИИ</w:t>
      </w:r>
      <w:bookmarkEnd w:id="14"/>
    </w:p>
    <w:p w14:paraId="000005DB">
      <w:pPr>
        <w:pStyle w:val="Основнойтекст(2)1"/>
        <w:shd w:val="clear" w:color="auto" w:fill="auto"/>
        <w:spacing w:line="418" w:lineRule="exact"/>
        <w:ind w:firstLine="740"/>
        <w:rPr/>
      </w:pPr>
      <w:r>
        <w:t xml:space="preserve">Балансы расчетной, установленной, располагаемой тепловой мощности и тепловой мощности нетто по котельным представлены в </w:t>
      </w:r>
      <w:r>
        <w:rPr>
          <w:rStyle w:val="Основнойтекст(2)+Курсив"/>
        </w:rPr>
        <w:t>Табл.6-1.</w:t>
      </w:r>
    </w:p>
    <w:p w14:paraId="000005DC">
      <w:pPr>
        <w:pStyle w:val="Основнойтекст(5)"/>
        <w:shd w:val="clear" w:color="auto" w:fill="auto"/>
        <w:spacing w:line="418" w:lineRule="exact"/>
        <w:jc w:val="right"/>
        <w:rPr/>
      </w:pPr>
      <w:r>
        <w:t>Табл.6-1</w:t>
      </w:r>
    </w:p>
    <w:p w14:paraId="000005DD">
      <w:pPr>
        <w:pStyle w:val="Подписьктаблице1"/>
        <w:framePr w:hAnchor="text" w:vAnchor="text" w:w="9130" w:wrap="notBeside" w:y="1"/>
        <w:shd w:val="clear" w:color="auto" w:fill="auto"/>
        <w:spacing w:line="280" w:lineRule="exact"/>
        <w:rPr/>
      </w:pPr>
      <w:r>
        <w:rPr>
          <w:rStyle w:val="Подписьктаблице"/>
          <w:b/>
          <w:bCs/>
        </w:rPr>
        <w:t>Балансы тепловой мощности и тепловой нагрузки</w:t>
      </w:r>
      <w:r>
        <w:rPr>
          <w:rStyle w:val="Подписьктаблице+Неполужирный"/>
        </w:rPr>
        <w:t xml:space="preserve">, </w:t>
      </w:r>
      <w:r>
        <w:rPr>
          <w:rStyle w:val="Подписьктаблице+Неполужирный;Курсив"/>
        </w:rPr>
        <w:t>Гкал/ч</w:t>
      </w:r>
    </w:p>
    <w:tbl>
      <w:tblPr>
        <w:tblOverlap w:val="never"/>
        <w:tblW w:w="0" w:type="auto"/>
        <w:tblLayout w:type="fixed"/>
        <w:tblCellMar>
          <w:left w:w="10" w:type="dxa"/>
          <w:right w:w="10" w:type="dxa"/>
        </w:tblCellMar>
        <w:tblLook w:val="0000"/>
      </w:tblPr>
      <w:tblGrid>
        <w:gridCol w:w="485"/>
        <w:gridCol w:w="1838"/>
        <w:gridCol w:w="802"/>
        <w:gridCol w:w="845"/>
        <w:gridCol w:w="710"/>
        <w:gridCol w:w="936"/>
        <w:gridCol w:w="1070"/>
        <w:gridCol w:w="854"/>
        <w:gridCol w:w="1589"/>
      </w:tblGrid>
      <w:tr>
        <w:trPr>
          <w:trHeight w:val="586" w:hRule="exact"/>
        </w:trPr>
        <w:tc>
          <w:tcPr>
            <w:cnfStyle w:val="000010100000"/>
            <w:tcW w:w="485" w:type="dxa"/>
            <w:tcBorders>
              <w:top w:val="single" w:color="auto" w:sz="4" w:space="0"/>
              <w:left w:val="single" w:color="auto" w:sz="4" w:space="0"/>
            </w:tcBorders>
            <w:shd w:val="clear" w:color="auto" w:fill="ffffff"/>
            <w:vAlign w:val="center"/>
          </w:tcPr>
          <w:p w14:paraId="000005DE">
            <w:pPr>
              <w:pStyle w:val="Основнойтекст(2)1"/>
              <w:framePr w:hAnchor="text" w:vAnchor="text" w:w="9130" w:wrap="notBeside" w:y="1"/>
              <w:shd w:val="clear" w:color="auto" w:fill="auto"/>
              <w:spacing w:line="210" w:lineRule="exact"/>
              <w:ind w:firstLine="0"/>
              <w:jc w:val="left"/>
              <w:rPr/>
            </w:pPr>
            <w:r>
              <w:rPr>
                <w:rStyle w:val="Основнойтекст(2)+10;5pt;Полужирный"/>
              </w:rPr>
              <w:t>№</w:t>
            </w:r>
          </w:p>
        </w:tc>
        <w:tc>
          <w:tcPr>
            <w:cnfStyle w:val="000001100000"/>
            <w:tcW w:w="1838" w:type="dxa"/>
            <w:tcBorders>
              <w:top w:val="single" w:color="auto" w:sz="4" w:space="0"/>
              <w:left w:val="single" w:color="auto" w:sz="4" w:space="0"/>
            </w:tcBorders>
            <w:shd w:val="clear" w:color="auto" w:fill="ffffff"/>
            <w:vAlign w:val="center"/>
          </w:tcPr>
          <w:p w14:paraId="000005DF">
            <w:pPr>
              <w:pStyle w:val="Основнойтекст(2)1"/>
              <w:framePr w:hAnchor="text" w:vAnchor="text" w:w="9130" w:wrap="notBeside" w:y="1"/>
              <w:shd w:val="clear" w:color="auto" w:fill="auto"/>
              <w:spacing w:line="210" w:lineRule="exact"/>
              <w:ind w:firstLine="0"/>
              <w:jc w:val="center"/>
              <w:rPr/>
            </w:pPr>
            <w:r>
              <w:rPr>
                <w:rStyle w:val="Основнойтекст(2)+10;5pt;Полужирный"/>
              </w:rPr>
              <w:t>Система</w:t>
            </w:r>
          </w:p>
        </w:tc>
        <w:tc>
          <w:tcPr>
            <w:cnfStyle w:val="000010100000"/>
            <w:tcW w:w="802" w:type="dxa"/>
            <w:tcBorders>
              <w:top w:val="single" w:color="auto" w:sz="4" w:space="0"/>
              <w:left w:val="single" w:color="auto" w:sz="4" w:space="0"/>
            </w:tcBorders>
            <w:shd w:val="clear" w:color="auto" w:fill="ffffff"/>
            <w:vAlign w:val="center"/>
          </w:tcPr>
          <w:p w14:paraId="000005E0">
            <w:pPr>
              <w:pStyle w:val="Основнойтекст(2)1"/>
              <w:framePr w:hAnchor="text" w:vAnchor="text" w:w="9130" w:wrap="notBeside" w:y="1"/>
              <w:shd w:val="clear" w:color="auto" w:fill="auto"/>
              <w:spacing w:line="210" w:lineRule="exact"/>
              <w:ind w:left="160" w:firstLine="0"/>
              <w:jc w:val="center"/>
              <w:rPr/>
            </w:pPr>
            <w:r>
              <w:rPr>
                <w:rStyle w:val="Основнойтекст(2)+10;5pt;Полужирный"/>
              </w:rPr>
              <w:t>Оуст</w:t>
            </w:r>
          </w:p>
        </w:tc>
        <w:tc>
          <w:tcPr>
            <w:cnfStyle w:val="000001100000"/>
            <w:tcW w:w="845" w:type="dxa"/>
            <w:tcBorders>
              <w:top w:val="single" w:color="auto" w:sz="4" w:space="0"/>
              <w:left w:val="single" w:color="auto" w:sz="4" w:space="0"/>
            </w:tcBorders>
            <w:shd w:val="clear" w:color="auto" w:fill="ffffff"/>
            <w:vAlign w:val="center"/>
          </w:tcPr>
          <w:p w14:paraId="000005E1">
            <w:pPr>
              <w:pStyle w:val="Основнойтекст(2)1"/>
              <w:framePr w:hAnchor="text" w:vAnchor="text" w:w="9130" w:wrap="notBeside" w:y="1"/>
              <w:shd w:val="clear" w:color="auto" w:fill="auto"/>
              <w:spacing w:line="210" w:lineRule="exact"/>
              <w:ind w:left="180" w:firstLine="0"/>
              <w:jc w:val="center"/>
              <w:rPr/>
            </w:pPr>
            <w:r>
              <w:rPr>
                <w:rStyle w:val="Основнойтекст(2)+10;5pt;Полужирный"/>
              </w:rPr>
              <w:t>Орасп</w:t>
            </w:r>
          </w:p>
        </w:tc>
        <w:tc>
          <w:tcPr>
            <w:cnfStyle w:val="000010100000"/>
            <w:tcW w:w="710" w:type="dxa"/>
            <w:tcBorders>
              <w:top w:val="single" w:color="auto" w:sz="4" w:space="0"/>
              <w:left w:val="single" w:color="auto" w:sz="4" w:space="0"/>
            </w:tcBorders>
            <w:shd w:val="clear" w:color="auto" w:fill="ffffff"/>
            <w:vAlign w:val="center"/>
          </w:tcPr>
          <w:p w14:paraId="000005E2">
            <w:pPr>
              <w:pStyle w:val="Основнойтекст(2)1"/>
              <w:framePr w:hAnchor="text" w:vAnchor="text" w:w="9130" w:wrap="notBeside" w:y="1"/>
              <w:shd w:val="clear" w:color="auto" w:fill="auto"/>
              <w:spacing w:line="210" w:lineRule="exact"/>
              <w:ind w:firstLine="0"/>
              <w:jc w:val="center"/>
              <w:rPr/>
            </w:pPr>
            <w:r>
              <w:rPr>
                <w:rStyle w:val="Основнойтекст(2)+10;5pt;Полужирный"/>
              </w:rPr>
              <w:t>Осн</w:t>
            </w:r>
          </w:p>
        </w:tc>
        <w:tc>
          <w:tcPr>
            <w:cnfStyle w:val="000001100000"/>
            <w:tcW w:w="936" w:type="dxa"/>
            <w:tcBorders>
              <w:top w:val="single" w:color="auto" w:sz="4" w:space="0"/>
              <w:left w:val="single" w:color="auto" w:sz="4" w:space="0"/>
            </w:tcBorders>
            <w:shd w:val="clear" w:color="auto" w:fill="ffffff"/>
            <w:vAlign w:val="center"/>
          </w:tcPr>
          <w:p w14:paraId="000005E3">
            <w:pPr>
              <w:pStyle w:val="Основнойтекст(2)1"/>
              <w:framePr w:hAnchor="text" w:vAnchor="text" w:w="9130" w:wrap="notBeside" w:y="1"/>
              <w:shd w:val="clear" w:color="auto" w:fill="auto"/>
              <w:spacing w:line="210" w:lineRule="exact"/>
              <w:ind w:firstLine="0"/>
              <w:jc w:val="center"/>
              <w:rPr/>
            </w:pPr>
            <w:r>
              <w:rPr>
                <w:rStyle w:val="Основнойтекст(2)+10;5pt;Полужирный"/>
              </w:rPr>
              <w:t>Онетто</w:t>
            </w:r>
          </w:p>
        </w:tc>
        <w:tc>
          <w:tcPr>
            <w:cnfStyle w:val="000010100000"/>
            <w:tcW w:w="1070" w:type="dxa"/>
            <w:tcBorders>
              <w:top w:val="single" w:color="auto" w:sz="4" w:space="0"/>
              <w:left w:val="single" w:color="auto" w:sz="4" w:space="0"/>
            </w:tcBorders>
            <w:shd w:val="clear" w:color="auto" w:fill="ffffff"/>
            <w:vAlign w:val="center"/>
          </w:tcPr>
          <w:p w14:paraId="000005E4">
            <w:pPr>
              <w:pStyle w:val="Основнойтекст(2)1"/>
              <w:framePr w:hAnchor="text" w:vAnchor="text" w:w="9130" w:wrap="notBeside" w:y="1"/>
              <w:shd w:val="clear" w:color="auto" w:fill="auto"/>
              <w:spacing w:line="210" w:lineRule="exact"/>
              <w:ind w:firstLine="0"/>
              <w:jc w:val="center"/>
              <w:rPr/>
            </w:pPr>
            <w:r>
              <w:rPr>
                <w:rStyle w:val="Основнойтекст(2)+10;5pt;Полужирный"/>
              </w:rPr>
              <w:t>Опотерь</w:t>
            </w:r>
          </w:p>
        </w:tc>
        <w:tc>
          <w:tcPr>
            <w:cnfStyle w:val="000001100000"/>
            <w:tcW w:w="854" w:type="dxa"/>
            <w:tcBorders>
              <w:top w:val="single" w:color="auto" w:sz="4" w:space="0"/>
              <w:left w:val="single" w:color="auto" w:sz="4" w:space="0"/>
            </w:tcBorders>
            <w:shd w:val="clear" w:color="auto" w:fill="ffffff"/>
            <w:vAlign w:val="center"/>
          </w:tcPr>
          <w:p w14:paraId="000005E5">
            <w:pPr>
              <w:pStyle w:val="Основнойтекст(2)1"/>
              <w:framePr w:hAnchor="text" w:vAnchor="text" w:w="9130" w:wrap="notBeside" w:y="1"/>
              <w:shd w:val="clear" w:color="auto" w:fill="auto"/>
              <w:spacing w:line="210" w:lineRule="exact"/>
              <w:ind w:left="180" w:firstLine="0"/>
              <w:jc w:val="center"/>
              <w:rPr/>
            </w:pPr>
            <w:r>
              <w:rPr>
                <w:rStyle w:val="Основнойтекст(2)+10;5pt;Полужирный"/>
              </w:rPr>
              <w:t>Опотр</w:t>
            </w:r>
          </w:p>
        </w:tc>
        <w:tc>
          <w:tcPr>
            <w:cnfStyle w:val="000010100000"/>
            <w:tcW w:w="1589" w:type="dxa"/>
            <w:tcBorders>
              <w:top w:val="single" w:color="auto" w:sz="4" w:space="0"/>
              <w:left w:val="single" w:color="auto" w:sz="4" w:space="0"/>
              <w:right w:val="single" w:color="auto" w:sz="4" w:space="0"/>
            </w:tcBorders>
            <w:shd w:val="clear" w:color="auto" w:fill="ffffff"/>
            <w:vAlign w:val="center"/>
          </w:tcPr>
          <w:p w14:paraId="000005E6">
            <w:pPr>
              <w:pStyle w:val="Основнойтекст(2)1"/>
              <w:framePr w:hAnchor="text" w:vAnchor="text" w:w="9130" w:wrap="notBeside" w:y="1"/>
              <w:shd w:val="clear" w:color="auto" w:fill="auto"/>
              <w:spacing w:after="60" w:line="210" w:lineRule="exact"/>
              <w:ind w:firstLine="0"/>
              <w:jc w:val="center"/>
              <w:rPr/>
            </w:pPr>
            <w:r>
              <w:rPr>
                <w:rStyle w:val="Основнойтекст(2)+10;5pt;Полужирный"/>
              </w:rPr>
              <w:t>Резерв</w:t>
            </w:r>
          </w:p>
          <w:p w14:paraId="000005E7">
            <w:pPr>
              <w:pStyle w:val="Основнойтекст(2)1"/>
              <w:framePr w:hAnchor="text" w:vAnchor="text" w:w="9130" w:wrap="notBeside" w:y="1"/>
              <w:shd w:val="clear" w:color="auto" w:fill="auto"/>
              <w:spacing w:before="60" w:line="210" w:lineRule="exact"/>
              <w:ind w:firstLine="0"/>
              <w:jc w:val="center"/>
              <w:rPr/>
            </w:pPr>
            <w:r>
              <w:rPr>
                <w:rStyle w:val="Основнойтекст(2)+10;5pt;Полужирный"/>
              </w:rPr>
              <w:t>Онетто</w:t>
            </w:r>
          </w:p>
        </w:tc>
      </w:tr>
      <w:tr>
        <w:trPr>
          <w:trHeight w:val="322" w:hRule="exact"/>
        </w:trPr>
        <w:tc>
          <w:tcPr>
            <w:cnfStyle w:val="000010010000"/>
            <w:tcW w:w="2323" w:type="dxa"/>
            <w:gridSpan w:val="2"/>
            <w:tcBorders>
              <w:top w:val="single" w:color="auto" w:sz="4" w:space="0"/>
              <w:left w:val="single" w:color="auto" w:sz="4" w:space="0"/>
            </w:tcBorders>
            <w:shd w:val="clear" w:color="auto" w:fill="ffffff"/>
            <w:vAlign w:val="bottom"/>
          </w:tcPr>
          <w:p w14:paraId="000005E8">
            <w:pPr>
              <w:pStyle w:val="Основнойтекст(2)1"/>
              <w:framePr w:hAnchor="text" w:vAnchor="text" w:w="9130" w:wrap="notBeside" w:y="1"/>
              <w:shd w:val="clear" w:color="auto" w:fill="auto"/>
              <w:spacing w:line="210" w:lineRule="exact"/>
              <w:ind w:firstLine="0"/>
              <w:jc w:val="left"/>
              <w:rPr/>
            </w:pPr>
            <w:r>
              <w:rPr>
                <w:rStyle w:val="Основнойтекст(2)+10;5pt;Полужирный1"/>
              </w:rPr>
              <w:t>Байкал:</w:t>
            </w:r>
          </w:p>
        </w:tc>
        <w:tc>
          <w:tcPr>
            <w:cnfStyle w:val="000001010000"/>
            <w:tcW w:w="802" w:type="dxa"/>
            <w:tcBorders>
              <w:top w:val="single" w:color="auto" w:sz="4" w:space="0"/>
              <w:left w:val="single" w:color="auto" w:sz="4" w:space="0"/>
            </w:tcBorders>
            <w:shd w:val="clear" w:color="auto" w:fill="ffffff"/>
          </w:tcPr>
          <w:p w14:paraId="000005E9">
            <w:pPr>
              <w:framePr w:hAnchor="text" w:vAnchor="text" w:w="9130" w:wrap="notBeside" w:y="1"/>
              <w:rPr>
                <w:sz w:val="10"/>
                <w:szCs w:val="10"/>
              </w:rPr>
            </w:pPr>
          </w:p>
        </w:tc>
        <w:tc>
          <w:tcPr>
            <w:cnfStyle w:val="000010010000"/>
            <w:tcW w:w="845" w:type="dxa"/>
            <w:tcBorders>
              <w:top w:val="single" w:color="auto" w:sz="4" w:space="0"/>
              <w:left w:val="single" w:color="auto" w:sz="4" w:space="0"/>
            </w:tcBorders>
            <w:shd w:val="clear" w:color="auto" w:fill="ffffff"/>
          </w:tcPr>
          <w:p w14:paraId="000005EA">
            <w:pPr>
              <w:framePr w:hAnchor="text" w:vAnchor="text" w:w="9130" w:wrap="notBeside" w:y="1"/>
              <w:rPr>
                <w:sz w:val="10"/>
                <w:szCs w:val="10"/>
              </w:rPr>
            </w:pPr>
          </w:p>
        </w:tc>
        <w:tc>
          <w:tcPr>
            <w:cnfStyle w:val="000001010000"/>
            <w:tcW w:w="710" w:type="dxa"/>
            <w:tcBorders>
              <w:top w:val="single" w:color="auto" w:sz="4" w:space="0"/>
              <w:left w:val="single" w:color="auto" w:sz="4" w:space="0"/>
            </w:tcBorders>
            <w:shd w:val="clear" w:color="auto" w:fill="ffffff"/>
          </w:tcPr>
          <w:p w14:paraId="000005EB">
            <w:pPr>
              <w:framePr w:hAnchor="text" w:vAnchor="text" w:w="9130" w:wrap="notBeside" w:y="1"/>
              <w:rPr>
                <w:sz w:val="10"/>
                <w:szCs w:val="10"/>
              </w:rPr>
            </w:pPr>
          </w:p>
        </w:tc>
        <w:tc>
          <w:tcPr>
            <w:cnfStyle w:val="000010010000"/>
            <w:tcW w:w="936" w:type="dxa"/>
            <w:tcBorders>
              <w:top w:val="single" w:color="auto" w:sz="4" w:space="0"/>
              <w:left w:val="single" w:color="auto" w:sz="4" w:space="0"/>
            </w:tcBorders>
            <w:shd w:val="clear" w:color="auto" w:fill="ffffff"/>
          </w:tcPr>
          <w:p w14:paraId="000005EC">
            <w:pPr>
              <w:framePr w:hAnchor="text" w:vAnchor="text" w:w="9130" w:wrap="notBeside" w:y="1"/>
              <w:rPr>
                <w:sz w:val="10"/>
                <w:szCs w:val="10"/>
              </w:rPr>
            </w:pPr>
          </w:p>
        </w:tc>
        <w:tc>
          <w:tcPr>
            <w:cnfStyle w:val="000001010000"/>
            <w:tcW w:w="1070" w:type="dxa"/>
            <w:tcBorders>
              <w:top w:val="single" w:color="auto" w:sz="4" w:space="0"/>
              <w:left w:val="single" w:color="auto" w:sz="4" w:space="0"/>
            </w:tcBorders>
            <w:shd w:val="clear" w:color="auto" w:fill="ffffff"/>
          </w:tcPr>
          <w:p w14:paraId="000005ED">
            <w:pPr>
              <w:framePr w:hAnchor="text" w:vAnchor="text" w:w="9130" w:wrap="notBeside" w:y="1"/>
              <w:rPr>
                <w:sz w:val="10"/>
                <w:szCs w:val="10"/>
              </w:rPr>
            </w:pPr>
          </w:p>
        </w:tc>
        <w:tc>
          <w:tcPr>
            <w:cnfStyle w:val="000010010000"/>
            <w:tcW w:w="854" w:type="dxa"/>
            <w:tcBorders>
              <w:top w:val="single" w:color="auto" w:sz="4" w:space="0"/>
              <w:left w:val="single" w:color="auto" w:sz="4" w:space="0"/>
            </w:tcBorders>
            <w:shd w:val="clear" w:color="auto" w:fill="ffffff"/>
          </w:tcPr>
          <w:p w14:paraId="000005EE">
            <w:pPr>
              <w:framePr w:hAnchor="text" w:vAnchor="text" w:w="9130" w:wrap="notBeside" w:y="1"/>
              <w:rPr>
                <w:sz w:val="10"/>
                <w:szCs w:val="10"/>
              </w:rPr>
            </w:pPr>
          </w:p>
        </w:tc>
        <w:tc>
          <w:tcPr>
            <w:cnfStyle w:val="000001010000"/>
            <w:tcW w:w="1589" w:type="dxa"/>
            <w:tcBorders>
              <w:top w:val="single" w:color="auto" w:sz="4" w:space="0"/>
              <w:left w:val="single" w:color="auto" w:sz="4" w:space="0"/>
              <w:right w:val="single" w:color="auto" w:sz="4" w:space="0"/>
            </w:tcBorders>
            <w:shd w:val="clear" w:color="auto" w:fill="ffffff"/>
          </w:tcPr>
          <w:p w14:paraId="000005EF">
            <w:pPr>
              <w:framePr w:hAnchor="text" w:vAnchor="text" w:w="9130" w:wrap="notBeside" w:y="1"/>
              <w:rPr>
                <w:sz w:val="10"/>
                <w:szCs w:val="10"/>
              </w:rPr>
            </w:pPr>
          </w:p>
        </w:tc>
      </w:tr>
      <w:tr>
        <w:trPr>
          <w:trHeight w:val="312" w:hRule="exact"/>
        </w:trPr>
        <w:tc>
          <w:tcPr>
            <w:cnfStyle w:val="000010100000"/>
            <w:tcW w:w="485" w:type="dxa"/>
            <w:tcBorders>
              <w:top w:val="single" w:color="auto" w:sz="4" w:space="0"/>
              <w:left w:val="single" w:color="auto" w:sz="4" w:space="0"/>
            </w:tcBorders>
            <w:shd w:val="clear" w:color="auto" w:fill="ffffff"/>
            <w:vAlign w:val="bottom"/>
          </w:tcPr>
          <w:p w14:paraId="000005F0">
            <w:pPr>
              <w:pStyle w:val="Основнойтекст(2)1"/>
              <w:framePr w:hAnchor="text" w:vAnchor="text" w:w="9130" w:wrap="notBeside" w:y="1"/>
              <w:shd w:val="clear" w:color="auto" w:fill="auto"/>
              <w:spacing w:line="210" w:lineRule="exact"/>
              <w:ind w:firstLine="0"/>
              <w:jc w:val="right"/>
              <w:rPr/>
            </w:pPr>
            <w:r>
              <w:rPr>
                <w:rStyle w:val="Основнойтекст(2)+10;5pt"/>
              </w:rPr>
              <w:t>1</w:t>
            </w:r>
          </w:p>
        </w:tc>
        <w:tc>
          <w:tcPr>
            <w:cnfStyle w:val="000001100000"/>
            <w:tcW w:w="1838" w:type="dxa"/>
            <w:tcBorders>
              <w:top w:val="single" w:color="auto" w:sz="4" w:space="0"/>
              <w:left w:val="single" w:color="auto" w:sz="4" w:space="0"/>
            </w:tcBorders>
            <w:shd w:val="clear" w:color="auto" w:fill="ffffff"/>
            <w:vAlign w:val="bottom"/>
          </w:tcPr>
          <w:p w14:paraId="000005F1">
            <w:pPr>
              <w:pStyle w:val="Основнойтекст(2)1"/>
              <w:framePr w:hAnchor="text" w:vAnchor="text" w:w="9130" w:wrap="notBeside" w:y="1"/>
              <w:shd w:val="clear" w:color="auto" w:fill="auto"/>
              <w:spacing w:line="210" w:lineRule="exact"/>
              <w:ind w:firstLine="0"/>
              <w:jc w:val="left"/>
              <w:rPr/>
            </w:pPr>
            <w:r>
              <w:rPr>
                <w:rStyle w:val="Основнойтекст(2)+10;5pt"/>
              </w:rPr>
              <w:t>"Школа №9"</w:t>
            </w:r>
          </w:p>
        </w:tc>
        <w:tc>
          <w:tcPr>
            <w:cnfStyle w:val="000010100000"/>
            <w:tcW w:w="802" w:type="dxa"/>
            <w:tcBorders>
              <w:top w:val="single" w:color="auto" w:sz="4" w:space="0"/>
              <w:left w:val="single" w:color="auto" w:sz="4" w:space="0"/>
            </w:tcBorders>
            <w:shd w:val="clear" w:color="auto" w:fill="ffffff"/>
            <w:vAlign w:val="bottom"/>
          </w:tcPr>
          <w:p w14:paraId="000005F2">
            <w:pPr>
              <w:pStyle w:val="Основнойтекст(2)1"/>
              <w:framePr w:hAnchor="text" w:vAnchor="text" w:w="9130" w:wrap="notBeside" w:y="1"/>
              <w:shd w:val="clear" w:color="auto" w:fill="auto"/>
              <w:spacing w:line="210" w:lineRule="exact"/>
              <w:ind w:left="160" w:firstLine="0"/>
              <w:jc w:val="left"/>
              <w:rPr/>
            </w:pPr>
            <w:r>
              <w:rPr>
                <w:rStyle w:val="Основнойтекст(2)+10;5pt"/>
              </w:rPr>
              <w:t>0.240</w:t>
            </w:r>
          </w:p>
        </w:tc>
        <w:tc>
          <w:tcPr>
            <w:cnfStyle w:val="000001100000"/>
            <w:tcW w:w="845" w:type="dxa"/>
            <w:tcBorders>
              <w:top w:val="single" w:color="auto" w:sz="4" w:space="0"/>
              <w:left w:val="single" w:color="auto" w:sz="4" w:space="0"/>
            </w:tcBorders>
            <w:shd w:val="clear" w:color="auto" w:fill="ffffff"/>
            <w:vAlign w:val="bottom"/>
          </w:tcPr>
          <w:p w14:paraId="000005F3">
            <w:pPr>
              <w:pStyle w:val="Основнойтекст(2)1"/>
              <w:framePr w:hAnchor="text" w:vAnchor="text" w:w="9130" w:wrap="notBeside" w:y="1"/>
              <w:shd w:val="clear" w:color="auto" w:fill="auto"/>
              <w:spacing w:line="210" w:lineRule="exact"/>
              <w:ind w:left="180" w:firstLine="0"/>
              <w:jc w:val="left"/>
              <w:rPr/>
            </w:pPr>
            <w:r>
              <w:rPr>
                <w:rStyle w:val="Основнойтекст(2)+10;5pt"/>
              </w:rPr>
              <w:t>0.140</w:t>
            </w:r>
          </w:p>
        </w:tc>
        <w:tc>
          <w:tcPr>
            <w:cnfStyle w:val="000010100000"/>
            <w:tcW w:w="710" w:type="dxa"/>
            <w:tcBorders>
              <w:top w:val="single" w:color="auto" w:sz="4" w:space="0"/>
              <w:left w:val="single" w:color="auto" w:sz="4" w:space="0"/>
            </w:tcBorders>
            <w:shd w:val="clear" w:color="auto" w:fill="ffffff"/>
            <w:vAlign w:val="bottom"/>
          </w:tcPr>
          <w:p w14:paraId="000005F4">
            <w:pPr>
              <w:pStyle w:val="Основнойтекст(2)1"/>
              <w:framePr w:hAnchor="text" w:vAnchor="text" w:w="9130" w:wrap="notBeside" w:y="1"/>
              <w:shd w:val="clear" w:color="auto" w:fill="auto"/>
              <w:spacing w:line="210" w:lineRule="exact"/>
              <w:ind w:firstLine="0"/>
              <w:jc w:val="left"/>
              <w:rPr/>
            </w:pPr>
            <w:r>
              <w:rPr>
                <w:rStyle w:val="Основнойтекст(2)+10;5pt"/>
              </w:rPr>
              <w:t>0.001</w:t>
            </w:r>
          </w:p>
        </w:tc>
        <w:tc>
          <w:tcPr>
            <w:cnfStyle w:val="000001100000"/>
            <w:tcW w:w="936" w:type="dxa"/>
            <w:tcBorders>
              <w:top w:val="single" w:color="auto" w:sz="4" w:space="0"/>
              <w:left w:val="single" w:color="auto" w:sz="4" w:space="0"/>
            </w:tcBorders>
            <w:shd w:val="clear" w:color="auto" w:fill="ffffff"/>
            <w:vAlign w:val="bottom"/>
          </w:tcPr>
          <w:p w14:paraId="000005F5">
            <w:pPr>
              <w:pStyle w:val="Основнойтекст(2)1"/>
              <w:framePr w:hAnchor="text" w:vAnchor="text" w:w="9130" w:wrap="notBeside" w:y="1"/>
              <w:shd w:val="clear" w:color="auto" w:fill="auto"/>
              <w:spacing w:line="210" w:lineRule="exact"/>
              <w:ind w:left="240" w:firstLine="0"/>
              <w:jc w:val="left"/>
              <w:rPr/>
            </w:pPr>
            <w:r>
              <w:rPr>
                <w:rStyle w:val="Основнойтекст(2)+10;5pt"/>
              </w:rPr>
              <w:t>0.139</w:t>
            </w:r>
          </w:p>
        </w:tc>
        <w:tc>
          <w:tcPr>
            <w:cnfStyle w:val="000010100000"/>
            <w:tcW w:w="1070" w:type="dxa"/>
            <w:tcBorders>
              <w:top w:val="single" w:color="auto" w:sz="4" w:space="0"/>
              <w:left w:val="single" w:color="auto" w:sz="4" w:space="0"/>
            </w:tcBorders>
            <w:shd w:val="clear" w:color="auto" w:fill="ffffff"/>
            <w:vAlign w:val="bottom"/>
          </w:tcPr>
          <w:p w14:paraId="000005F6">
            <w:pPr>
              <w:pStyle w:val="Основнойтекст(2)1"/>
              <w:framePr w:hAnchor="text" w:vAnchor="text" w:w="9130" w:wrap="notBeside" w:y="1"/>
              <w:shd w:val="clear" w:color="auto" w:fill="auto"/>
              <w:spacing w:line="210" w:lineRule="exact"/>
              <w:ind w:firstLine="0"/>
              <w:jc w:val="center"/>
              <w:rPr/>
            </w:pPr>
            <w:r>
              <w:rPr>
                <w:rStyle w:val="Основнойтекст(2)+10;5pt"/>
              </w:rPr>
              <w:t>0.001</w:t>
            </w:r>
          </w:p>
        </w:tc>
        <w:tc>
          <w:tcPr>
            <w:cnfStyle w:val="000001100000"/>
            <w:tcW w:w="854" w:type="dxa"/>
            <w:tcBorders>
              <w:top w:val="single" w:color="auto" w:sz="4" w:space="0"/>
              <w:left w:val="single" w:color="auto" w:sz="4" w:space="0"/>
            </w:tcBorders>
            <w:shd w:val="clear" w:color="auto" w:fill="ffffff"/>
            <w:vAlign w:val="bottom"/>
          </w:tcPr>
          <w:p w14:paraId="000005F7">
            <w:pPr>
              <w:pStyle w:val="Основнойтекст(2)1"/>
              <w:framePr w:hAnchor="text" w:vAnchor="text" w:w="9130" w:wrap="notBeside" w:y="1"/>
              <w:shd w:val="clear" w:color="auto" w:fill="auto"/>
              <w:spacing w:line="210" w:lineRule="exact"/>
              <w:ind w:left="180" w:firstLine="0"/>
              <w:jc w:val="left"/>
              <w:rPr/>
            </w:pPr>
            <w:r>
              <w:rPr>
                <w:rStyle w:val="Основнойтекст(2)+10;5pt"/>
              </w:rPr>
              <w:t>0.118</w:t>
            </w:r>
          </w:p>
        </w:tc>
        <w:tc>
          <w:tcPr>
            <w:cnfStyle w:val="000010100000"/>
            <w:tcW w:w="1589" w:type="dxa"/>
            <w:tcBorders>
              <w:top w:val="single" w:color="auto" w:sz="4" w:space="0"/>
              <w:left w:val="single" w:color="auto" w:sz="4" w:space="0"/>
              <w:right w:val="single" w:color="auto" w:sz="4" w:space="0"/>
            </w:tcBorders>
            <w:shd w:val="clear" w:color="auto" w:fill="ffffff"/>
            <w:vAlign w:val="bottom"/>
          </w:tcPr>
          <w:p w14:paraId="000005F8">
            <w:pPr>
              <w:pStyle w:val="Основнойтекст(2)1"/>
              <w:framePr w:hAnchor="text" w:vAnchor="text" w:w="9130" w:wrap="notBeside" w:y="1"/>
              <w:shd w:val="clear" w:color="auto" w:fill="auto"/>
              <w:spacing w:line="210" w:lineRule="exact"/>
              <w:ind w:left="280" w:firstLine="0"/>
              <w:jc w:val="left"/>
              <w:rPr/>
            </w:pPr>
            <w:r>
              <w:rPr>
                <w:rStyle w:val="Основнойтекст(2)+10;5pt"/>
              </w:rPr>
              <w:t>0.019(14%)</w:t>
            </w:r>
          </w:p>
        </w:tc>
      </w:tr>
      <w:tr>
        <w:trPr>
          <w:trHeight w:val="307" w:hRule="exact"/>
        </w:trPr>
        <w:tc>
          <w:tcPr>
            <w:cnfStyle w:val="000010010000"/>
            <w:tcW w:w="485" w:type="dxa"/>
            <w:tcBorders>
              <w:top w:val="single" w:color="auto" w:sz="4" w:space="0"/>
              <w:left w:val="single" w:color="auto" w:sz="4" w:space="0"/>
            </w:tcBorders>
            <w:shd w:val="clear" w:color="auto" w:fill="ffffff"/>
            <w:vAlign w:val="bottom"/>
          </w:tcPr>
          <w:p w14:paraId="000005F9">
            <w:pPr>
              <w:pStyle w:val="Основнойтекст(2)1"/>
              <w:framePr w:hAnchor="text" w:vAnchor="text" w:w="9130" w:wrap="notBeside" w:y="1"/>
              <w:shd w:val="clear" w:color="auto" w:fill="auto"/>
              <w:spacing w:line="210" w:lineRule="exact"/>
              <w:ind w:left="280" w:firstLine="0"/>
              <w:jc w:val="left"/>
              <w:rPr/>
            </w:pPr>
            <w:r>
              <w:rPr>
                <w:rStyle w:val="Основнойтекст(2)+10;5pt"/>
              </w:rPr>
              <w:t>2</w:t>
            </w:r>
          </w:p>
        </w:tc>
        <w:tc>
          <w:tcPr>
            <w:cnfStyle w:val="000001010000"/>
            <w:tcW w:w="1838" w:type="dxa"/>
            <w:tcBorders>
              <w:top w:val="single" w:color="auto" w:sz="4" w:space="0"/>
              <w:left w:val="single" w:color="auto" w:sz="4" w:space="0"/>
            </w:tcBorders>
            <w:shd w:val="clear" w:color="auto" w:fill="ffffff"/>
            <w:vAlign w:val="bottom"/>
          </w:tcPr>
          <w:p w14:paraId="000005FA">
            <w:pPr>
              <w:pStyle w:val="Основнойтекст(2)1"/>
              <w:framePr w:hAnchor="text" w:vAnchor="text" w:w="9130" w:wrap="notBeside" w:y="1"/>
              <w:shd w:val="clear" w:color="auto" w:fill="auto"/>
              <w:spacing w:line="210" w:lineRule="exact"/>
              <w:ind w:firstLine="0"/>
              <w:jc w:val="left"/>
              <w:rPr/>
            </w:pPr>
            <w:r>
              <w:rPr>
                <w:rStyle w:val="Основнойтекст(2)+10;5pt"/>
              </w:rPr>
              <w:t>"Баранчик"</w:t>
            </w:r>
          </w:p>
        </w:tc>
        <w:tc>
          <w:tcPr>
            <w:cnfStyle w:val="000010010000"/>
            <w:tcW w:w="802" w:type="dxa"/>
            <w:tcBorders>
              <w:top w:val="single" w:color="auto" w:sz="4" w:space="0"/>
              <w:left w:val="single" w:color="auto" w:sz="4" w:space="0"/>
            </w:tcBorders>
            <w:shd w:val="clear" w:color="auto" w:fill="ffffff"/>
            <w:vAlign w:val="bottom"/>
          </w:tcPr>
          <w:p w14:paraId="000005FB">
            <w:pPr>
              <w:pStyle w:val="Основнойтекст(2)1"/>
              <w:framePr w:hAnchor="text" w:vAnchor="text" w:w="9130" w:wrap="notBeside" w:y="1"/>
              <w:shd w:val="clear" w:color="auto" w:fill="auto"/>
              <w:spacing w:line="210" w:lineRule="exact"/>
              <w:ind w:left="160" w:firstLine="0"/>
              <w:jc w:val="left"/>
              <w:rPr/>
            </w:pPr>
            <w:r>
              <w:rPr>
                <w:rStyle w:val="Основнойтекст(2)+10;5pt"/>
              </w:rPr>
              <w:t>0.</w:t>
            </w:r>
            <w:r>
              <w:rPr>
                <w:rStyle w:val="Основнойтекст(2)+10;5pt"/>
              </w:rPr>
              <w:t>30</w:t>
            </w:r>
          </w:p>
        </w:tc>
        <w:tc>
          <w:tcPr>
            <w:cnfStyle w:val="000001010000"/>
            <w:tcW w:w="845" w:type="dxa"/>
            <w:tcBorders>
              <w:top w:val="single" w:color="auto" w:sz="4" w:space="0"/>
              <w:left w:val="single" w:color="auto" w:sz="4" w:space="0"/>
            </w:tcBorders>
            <w:shd w:val="clear" w:color="auto" w:fill="ffffff"/>
            <w:vAlign w:val="bottom"/>
          </w:tcPr>
          <w:p w14:paraId="000005FC">
            <w:pPr>
              <w:pStyle w:val="Основнойтекст(2)1"/>
              <w:framePr w:hAnchor="text" w:vAnchor="text" w:w="9130" w:wrap="notBeside" w:y="1"/>
              <w:shd w:val="clear" w:color="auto" w:fill="auto"/>
              <w:spacing w:line="210" w:lineRule="exact"/>
              <w:ind w:left="180" w:firstLine="0"/>
              <w:jc w:val="left"/>
              <w:rPr>
                <w:highlight w:val="yellow"/>
              </w:rPr>
            </w:pPr>
            <w:r>
              <w:rPr>
                <w:rStyle w:val="Основнойтекст(2)+10;5pt"/>
              </w:rPr>
              <w:t>0.200</w:t>
            </w:r>
          </w:p>
        </w:tc>
        <w:tc>
          <w:tcPr>
            <w:cnfStyle w:val="000010010000"/>
            <w:tcW w:w="710" w:type="dxa"/>
            <w:tcBorders>
              <w:top w:val="single" w:color="auto" w:sz="4" w:space="0"/>
              <w:left w:val="single" w:color="auto" w:sz="4" w:space="0"/>
            </w:tcBorders>
            <w:shd w:val="clear" w:color="auto" w:fill="ffffff"/>
            <w:vAlign w:val="bottom"/>
          </w:tcPr>
          <w:p w14:paraId="000005FD">
            <w:pPr>
              <w:pStyle w:val="Основнойтекст(2)1"/>
              <w:framePr w:hAnchor="text" w:vAnchor="text" w:w="9130" w:wrap="notBeside" w:y="1"/>
              <w:shd w:val="clear" w:color="auto" w:fill="auto"/>
              <w:spacing w:line="210" w:lineRule="exact"/>
              <w:ind w:firstLine="0"/>
              <w:jc w:val="left"/>
              <w:rPr>
                <w:highlight w:val="yellow"/>
              </w:rPr>
            </w:pPr>
            <w:r>
              <w:rPr>
                <w:rStyle w:val="Основнойтекст(2)+10;5pt"/>
              </w:rPr>
              <w:t>0.001</w:t>
            </w:r>
          </w:p>
        </w:tc>
        <w:tc>
          <w:tcPr>
            <w:cnfStyle w:val="000001010000"/>
            <w:tcW w:w="936" w:type="dxa"/>
            <w:tcBorders>
              <w:top w:val="single" w:color="auto" w:sz="4" w:space="0"/>
              <w:left w:val="single" w:color="auto" w:sz="4" w:space="0"/>
            </w:tcBorders>
            <w:shd w:val="clear" w:color="auto" w:fill="ffffff"/>
            <w:vAlign w:val="bottom"/>
          </w:tcPr>
          <w:p w14:paraId="000005FE">
            <w:pPr>
              <w:pStyle w:val="Основнойтекст(2)1"/>
              <w:framePr w:hAnchor="text" w:vAnchor="text" w:w="9130" w:wrap="notBeside" w:y="1"/>
              <w:shd w:val="clear" w:color="auto" w:fill="auto"/>
              <w:spacing w:line="210" w:lineRule="exact"/>
              <w:ind w:left="240" w:firstLine="0"/>
              <w:jc w:val="left"/>
              <w:rPr>
                <w:highlight w:val="yellow"/>
              </w:rPr>
            </w:pPr>
            <w:r>
              <w:rPr>
                <w:rStyle w:val="Основнойтекст(2)+10;5pt"/>
              </w:rPr>
              <w:t>0.199</w:t>
            </w:r>
          </w:p>
        </w:tc>
        <w:tc>
          <w:tcPr>
            <w:cnfStyle w:val="000010010000"/>
            <w:tcW w:w="1070" w:type="dxa"/>
            <w:tcBorders>
              <w:top w:val="single" w:color="auto" w:sz="4" w:space="0"/>
              <w:left w:val="single" w:color="auto" w:sz="4" w:space="0"/>
            </w:tcBorders>
            <w:shd w:val="clear" w:color="auto" w:fill="ffffff"/>
            <w:vAlign w:val="bottom"/>
          </w:tcPr>
          <w:p w14:paraId="000005FF">
            <w:pPr>
              <w:pStyle w:val="Основнойтекст(2)1"/>
              <w:framePr w:hAnchor="text" w:vAnchor="text" w:w="9130" w:wrap="notBeside" w:y="1"/>
              <w:shd w:val="clear" w:color="auto" w:fill="auto"/>
              <w:spacing w:line="210" w:lineRule="exact"/>
              <w:ind w:right="300" w:firstLine="0"/>
              <w:jc w:val="right"/>
              <w:rPr>
                <w:highlight w:val="yellow"/>
              </w:rPr>
            </w:pPr>
            <w:r>
              <w:rPr>
                <w:rStyle w:val="Основнойтекст(2)+10;5pt"/>
              </w:rPr>
              <w:t>0.002</w:t>
            </w:r>
          </w:p>
        </w:tc>
        <w:tc>
          <w:tcPr>
            <w:cnfStyle w:val="000001010000"/>
            <w:tcW w:w="854" w:type="dxa"/>
            <w:tcBorders>
              <w:top w:val="single" w:color="auto" w:sz="4" w:space="0"/>
              <w:left w:val="single" w:color="auto" w:sz="4" w:space="0"/>
            </w:tcBorders>
            <w:shd w:val="clear" w:color="auto" w:fill="ffffff"/>
            <w:vAlign w:val="bottom"/>
          </w:tcPr>
          <w:p w14:paraId="00000600">
            <w:pPr>
              <w:pStyle w:val="Основнойтекст(2)1"/>
              <w:framePr w:hAnchor="text" w:vAnchor="text" w:w="9130" w:wrap="notBeside" w:y="1"/>
              <w:shd w:val="clear" w:color="auto" w:fill="auto"/>
              <w:spacing w:line="210" w:lineRule="exact"/>
              <w:ind w:left="180" w:firstLine="0"/>
              <w:jc w:val="left"/>
              <w:rPr>
                <w:highlight w:val="yellow"/>
              </w:rPr>
            </w:pPr>
            <w:r>
              <w:rPr>
                <w:rStyle w:val="Основнойтекст(2)+10;5pt"/>
              </w:rPr>
              <w:t>0.104</w:t>
            </w:r>
          </w:p>
        </w:tc>
        <w:tc>
          <w:tcPr>
            <w:cnfStyle w:val="000010010000"/>
            <w:tcW w:w="1589" w:type="dxa"/>
            <w:tcBorders>
              <w:top w:val="single" w:color="auto" w:sz="4" w:space="0"/>
              <w:left w:val="single" w:color="auto" w:sz="4" w:space="0"/>
              <w:right w:val="single" w:color="auto" w:sz="4" w:space="0"/>
            </w:tcBorders>
            <w:shd w:val="clear" w:color="auto" w:fill="ffffff"/>
            <w:vAlign w:val="bottom"/>
          </w:tcPr>
          <w:p w14:paraId="00000601">
            <w:pPr>
              <w:pStyle w:val="Основнойтекст(2)1"/>
              <w:framePr w:hAnchor="text" w:vAnchor="text" w:w="9130" w:wrap="notBeside" w:y="1"/>
              <w:shd w:val="clear" w:color="auto" w:fill="auto"/>
              <w:spacing w:line="210" w:lineRule="exact"/>
              <w:ind w:left="280" w:firstLine="0"/>
              <w:jc w:val="left"/>
              <w:rPr>
                <w:highlight w:val="yellow"/>
              </w:rPr>
            </w:pPr>
            <w:r>
              <w:rPr>
                <w:rStyle w:val="Основнойтекст(2)+10;5pt"/>
              </w:rPr>
              <w:t>0.092(46%)</w:t>
            </w:r>
          </w:p>
        </w:tc>
      </w:tr>
      <w:tr>
        <w:trPr>
          <w:trHeight w:val="312" w:hRule="exact"/>
        </w:trPr>
        <w:tc>
          <w:tcPr>
            <w:cnfStyle w:val="000010100000"/>
            <w:tcW w:w="485" w:type="dxa"/>
            <w:tcBorders>
              <w:top w:val="single" w:color="auto" w:sz="4" w:space="0"/>
              <w:left w:val="single" w:color="auto" w:sz="4" w:space="0"/>
            </w:tcBorders>
            <w:shd w:val="clear" w:color="auto" w:fill="ffffff"/>
            <w:vAlign w:val="bottom"/>
          </w:tcPr>
          <w:p w14:paraId="00000602">
            <w:pPr>
              <w:pStyle w:val="Основнойтекст(2)1"/>
              <w:framePr w:hAnchor="text" w:vAnchor="text" w:w="9130" w:wrap="notBeside" w:y="1"/>
              <w:shd w:val="clear" w:color="auto" w:fill="auto"/>
              <w:spacing w:line="210" w:lineRule="exact"/>
              <w:ind w:left="280" w:firstLine="0"/>
              <w:jc w:val="left"/>
              <w:rPr/>
            </w:pPr>
            <w:r>
              <w:rPr>
                <w:rStyle w:val="Основнойтекст(2)+10;5pt"/>
              </w:rPr>
              <w:t>3</w:t>
            </w:r>
          </w:p>
        </w:tc>
        <w:tc>
          <w:tcPr>
            <w:cnfStyle w:val="000001100000"/>
            <w:tcW w:w="1838" w:type="dxa"/>
            <w:tcBorders>
              <w:top w:val="single" w:color="auto" w:sz="4" w:space="0"/>
              <w:left w:val="single" w:color="auto" w:sz="4" w:space="0"/>
            </w:tcBorders>
            <w:shd w:val="clear" w:color="auto" w:fill="ffffff"/>
            <w:vAlign w:val="bottom"/>
          </w:tcPr>
          <w:p w14:paraId="00000603">
            <w:pPr>
              <w:pStyle w:val="Основнойтекст(2)1"/>
              <w:framePr w:hAnchor="text" w:vAnchor="text" w:w="9130" w:wrap="notBeside" w:y="1"/>
              <w:shd w:val="clear" w:color="auto" w:fill="auto"/>
              <w:spacing w:line="210" w:lineRule="exact"/>
              <w:ind w:firstLine="0"/>
              <w:jc w:val="left"/>
              <w:rPr/>
            </w:pPr>
            <w:r>
              <w:rPr>
                <w:rStyle w:val="Основнойтекст(2)+10;5pt"/>
              </w:rPr>
              <w:t>"Детсад"</w:t>
            </w:r>
          </w:p>
        </w:tc>
        <w:tc>
          <w:tcPr>
            <w:cnfStyle w:val="000010100000"/>
            <w:tcW w:w="802" w:type="dxa"/>
            <w:tcBorders>
              <w:top w:val="single" w:color="auto" w:sz="4" w:space="0"/>
              <w:left w:val="single" w:color="auto" w:sz="4" w:space="0"/>
            </w:tcBorders>
            <w:shd w:val="clear" w:color="auto" w:fill="ffffff"/>
            <w:vAlign w:val="bottom"/>
          </w:tcPr>
          <w:p w14:paraId="00000604">
            <w:pPr>
              <w:pStyle w:val="Основнойтекст(2)1"/>
              <w:framePr w:hAnchor="text" w:vAnchor="text" w:w="9130" w:wrap="notBeside" w:y="1"/>
              <w:shd w:val="clear" w:color="auto" w:fill="auto"/>
              <w:spacing w:line="210" w:lineRule="exact"/>
              <w:ind w:left="160" w:firstLine="0"/>
              <w:jc w:val="left"/>
              <w:rPr/>
            </w:pPr>
            <w:r>
              <w:rPr>
                <w:rStyle w:val="Основнойтекст(2)+10;5pt"/>
              </w:rPr>
              <w:t>0.120</w:t>
            </w:r>
          </w:p>
        </w:tc>
        <w:tc>
          <w:tcPr>
            <w:cnfStyle w:val="000001100000"/>
            <w:tcW w:w="845" w:type="dxa"/>
            <w:tcBorders>
              <w:top w:val="single" w:color="auto" w:sz="4" w:space="0"/>
              <w:left w:val="single" w:color="auto" w:sz="4" w:space="0"/>
            </w:tcBorders>
            <w:shd w:val="clear" w:color="auto" w:fill="ffffff"/>
            <w:vAlign w:val="bottom"/>
          </w:tcPr>
          <w:p w14:paraId="00000605">
            <w:pPr>
              <w:pStyle w:val="Основнойтекст(2)1"/>
              <w:framePr w:hAnchor="text" w:vAnchor="text" w:w="9130" w:wrap="notBeside" w:y="1"/>
              <w:shd w:val="clear" w:color="auto" w:fill="auto"/>
              <w:spacing w:line="210" w:lineRule="exact"/>
              <w:ind w:left="180" w:firstLine="0"/>
              <w:jc w:val="left"/>
              <w:rPr/>
            </w:pPr>
            <w:r>
              <w:rPr>
                <w:rStyle w:val="Основнойтекст(2)+10;5pt"/>
              </w:rPr>
              <w:t>0.070</w:t>
            </w:r>
          </w:p>
        </w:tc>
        <w:tc>
          <w:tcPr>
            <w:cnfStyle w:val="000010100000"/>
            <w:tcW w:w="710" w:type="dxa"/>
            <w:tcBorders>
              <w:top w:val="single" w:color="auto" w:sz="4" w:space="0"/>
              <w:left w:val="single" w:color="auto" w:sz="4" w:space="0"/>
            </w:tcBorders>
            <w:shd w:val="clear" w:color="auto" w:fill="ffffff"/>
            <w:vAlign w:val="bottom"/>
          </w:tcPr>
          <w:p w14:paraId="00000606">
            <w:pPr>
              <w:pStyle w:val="Основнойтекст(2)1"/>
              <w:framePr w:hAnchor="text" w:vAnchor="text" w:w="9130" w:wrap="notBeside" w:y="1"/>
              <w:shd w:val="clear" w:color="auto" w:fill="auto"/>
              <w:spacing w:line="210" w:lineRule="exact"/>
              <w:ind w:firstLine="0"/>
              <w:jc w:val="left"/>
              <w:rPr/>
            </w:pPr>
            <w:r>
              <w:rPr>
                <w:rStyle w:val="Основнойтекст(2)+10;5pt"/>
              </w:rPr>
              <w:t>0.001</w:t>
            </w:r>
          </w:p>
        </w:tc>
        <w:tc>
          <w:tcPr>
            <w:cnfStyle w:val="000001100000"/>
            <w:tcW w:w="936" w:type="dxa"/>
            <w:tcBorders>
              <w:top w:val="single" w:color="auto" w:sz="4" w:space="0"/>
              <w:left w:val="single" w:color="auto" w:sz="4" w:space="0"/>
            </w:tcBorders>
            <w:shd w:val="clear" w:color="auto" w:fill="ffffff"/>
            <w:vAlign w:val="bottom"/>
          </w:tcPr>
          <w:p w14:paraId="00000607">
            <w:pPr>
              <w:pStyle w:val="Основнойтекст(2)1"/>
              <w:framePr w:hAnchor="text" w:vAnchor="text" w:w="9130" w:wrap="notBeside" w:y="1"/>
              <w:shd w:val="clear" w:color="auto" w:fill="auto"/>
              <w:spacing w:line="210" w:lineRule="exact"/>
              <w:ind w:left="240" w:firstLine="0"/>
              <w:jc w:val="left"/>
              <w:rPr/>
            </w:pPr>
            <w:r>
              <w:rPr>
                <w:rStyle w:val="Основнойтекст(2)+10;5pt"/>
              </w:rPr>
              <w:t>0.069</w:t>
            </w:r>
          </w:p>
        </w:tc>
        <w:tc>
          <w:tcPr>
            <w:cnfStyle w:val="000010100000"/>
            <w:tcW w:w="1070" w:type="dxa"/>
            <w:tcBorders>
              <w:top w:val="single" w:color="auto" w:sz="4" w:space="0"/>
              <w:left w:val="single" w:color="auto" w:sz="4" w:space="0"/>
            </w:tcBorders>
            <w:shd w:val="clear" w:color="auto" w:fill="ffffff"/>
            <w:vAlign w:val="bottom"/>
          </w:tcPr>
          <w:p w14:paraId="00000608">
            <w:pPr>
              <w:pStyle w:val="Основнойтекст(2)1"/>
              <w:framePr w:hAnchor="text" w:vAnchor="text" w:w="9130" w:wrap="notBeside" w:y="1"/>
              <w:shd w:val="clear" w:color="auto" w:fill="auto"/>
              <w:spacing w:line="210" w:lineRule="exact"/>
              <w:ind w:firstLine="0"/>
              <w:jc w:val="center"/>
              <w:rPr/>
            </w:pPr>
            <w:r>
              <w:rPr>
                <w:rStyle w:val="Основнойтекст(2)+10;5pt"/>
              </w:rPr>
              <w:t>0.001</w:t>
            </w:r>
          </w:p>
        </w:tc>
        <w:tc>
          <w:tcPr>
            <w:cnfStyle w:val="000001100000"/>
            <w:tcW w:w="854" w:type="dxa"/>
            <w:tcBorders>
              <w:top w:val="single" w:color="auto" w:sz="4" w:space="0"/>
              <w:left w:val="single" w:color="auto" w:sz="4" w:space="0"/>
            </w:tcBorders>
            <w:shd w:val="clear" w:color="auto" w:fill="ffffff"/>
            <w:vAlign w:val="bottom"/>
          </w:tcPr>
          <w:p w14:paraId="00000609">
            <w:pPr>
              <w:pStyle w:val="Основнойтекст(2)1"/>
              <w:framePr w:hAnchor="text" w:vAnchor="text" w:w="9130" w:wrap="notBeside" w:y="1"/>
              <w:shd w:val="clear" w:color="auto" w:fill="auto"/>
              <w:spacing w:line="210" w:lineRule="exact"/>
              <w:ind w:left="180" w:firstLine="0"/>
              <w:jc w:val="left"/>
              <w:rPr/>
            </w:pPr>
            <w:r>
              <w:rPr>
                <w:rStyle w:val="Основнойтекст(2)+10;5pt"/>
              </w:rPr>
              <w:t>0.015</w:t>
            </w:r>
          </w:p>
        </w:tc>
        <w:tc>
          <w:tcPr>
            <w:cnfStyle w:val="000010100000"/>
            <w:tcW w:w="1589" w:type="dxa"/>
            <w:tcBorders>
              <w:top w:val="single" w:color="auto" w:sz="4" w:space="0"/>
              <w:left w:val="single" w:color="auto" w:sz="4" w:space="0"/>
              <w:right w:val="single" w:color="auto" w:sz="4" w:space="0"/>
            </w:tcBorders>
            <w:shd w:val="clear" w:color="auto" w:fill="ffffff"/>
            <w:vAlign w:val="bottom"/>
          </w:tcPr>
          <w:p w14:paraId="0000060A">
            <w:pPr>
              <w:pStyle w:val="Основнойтекст(2)1"/>
              <w:framePr w:hAnchor="text" w:vAnchor="text" w:w="9130" w:wrap="notBeside" w:y="1"/>
              <w:shd w:val="clear" w:color="auto" w:fill="auto"/>
              <w:spacing w:line="210" w:lineRule="exact"/>
              <w:ind w:left="280" w:firstLine="0"/>
              <w:jc w:val="left"/>
              <w:rPr/>
            </w:pPr>
            <w:r>
              <w:rPr>
                <w:rStyle w:val="Основнойтекст(2)+10;5pt"/>
              </w:rPr>
              <w:t>0.053(77%)</w:t>
            </w:r>
          </w:p>
        </w:tc>
      </w:tr>
      <w:tr>
        <w:trPr>
          <w:trHeight w:val="322" w:hRule="exact"/>
        </w:trPr>
        <w:tc>
          <w:tcPr>
            <w:cnfStyle w:val="000010010000"/>
            <w:tcW w:w="485" w:type="dxa"/>
            <w:tcBorders>
              <w:top w:val="single" w:color="auto" w:sz="4" w:space="0"/>
              <w:left w:val="single" w:color="auto" w:sz="4" w:space="0"/>
              <w:bottom w:val="single" w:color="auto" w:sz="4" w:space="0"/>
            </w:tcBorders>
            <w:shd w:val="clear" w:color="auto" w:fill="ffffff"/>
            <w:vAlign w:val="bottom"/>
          </w:tcPr>
          <w:p w14:paraId="0000060B">
            <w:pPr>
              <w:pStyle w:val="Основнойтекст(2)1"/>
              <w:framePr w:hAnchor="text" w:vAnchor="text" w:w="9130" w:wrap="notBeside" w:y="1"/>
              <w:shd w:val="clear" w:color="auto" w:fill="auto"/>
              <w:spacing w:line="210" w:lineRule="exact"/>
              <w:ind w:left="280" w:firstLine="0"/>
              <w:jc w:val="left"/>
              <w:rPr/>
            </w:pPr>
            <w:r>
              <w:rPr>
                <w:rStyle w:val="Основнойтекст(2)+10;5pt"/>
              </w:rPr>
              <w:t>4</w:t>
            </w:r>
          </w:p>
        </w:tc>
        <w:tc>
          <w:tcPr>
            <w:cnfStyle w:val="000001010000"/>
            <w:tcW w:w="1838" w:type="dxa"/>
            <w:tcBorders>
              <w:top w:val="single" w:color="auto" w:sz="4" w:space="0"/>
              <w:left w:val="single" w:color="auto" w:sz="4" w:space="0"/>
              <w:bottom w:val="single" w:color="auto" w:sz="4" w:space="0"/>
            </w:tcBorders>
            <w:shd w:val="clear" w:color="auto" w:fill="ffffff"/>
            <w:vAlign w:val="bottom"/>
          </w:tcPr>
          <w:p w14:paraId="0000060C">
            <w:pPr>
              <w:pStyle w:val="Основнойтекст(2)1"/>
              <w:framePr w:hAnchor="text" w:vAnchor="text" w:w="9130" w:wrap="notBeside" w:y="1"/>
              <w:shd w:val="clear" w:color="auto" w:fill="auto"/>
              <w:spacing w:line="210" w:lineRule="exact"/>
              <w:ind w:firstLine="0"/>
              <w:jc w:val="left"/>
              <w:rPr/>
            </w:pPr>
            <w:r>
              <w:rPr>
                <w:rStyle w:val="Основнойтекст(2)+10;5pt"/>
              </w:rPr>
              <w:t>"Центральная"</w:t>
            </w:r>
          </w:p>
        </w:tc>
        <w:tc>
          <w:tcPr>
            <w:cnfStyle w:val="000010010000"/>
            <w:tcW w:w="802" w:type="dxa"/>
            <w:tcBorders>
              <w:top w:val="single" w:color="auto" w:sz="4" w:space="0"/>
              <w:left w:val="single" w:color="auto" w:sz="4" w:space="0"/>
              <w:bottom w:val="single" w:color="auto" w:sz="4" w:space="0"/>
            </w:tcBorders>
            <w:shd w:val="clear" w:color="auto" w:fill="ffffff"/>
            <w:vAlign w:val="bottom"/>
          </w:tcPr>
          <w:p w14:paraId="0000060D">
            <w:pPr>
              <w:pStyle w:val="Основнойтекст(2)1"/>
              <w:framePr w:hAnchor="text" w:vAnchor="text" w:w="9130" w:wrap="notBeside" w:y="1"/>
              <w:shd w:val="clear" w:color="auto" w:fill="auto"/>
              <w:spacing w:line="210" w:lineRule="exact"/>
              <w:ind w:left="160" w:firstLine="0"/>
              <w:jc w:val="left"/>
              <w:rPr>
                <w:highlight w:val="yellow"/>
              </w:rPr>
            </w:pPr>
            <w:r>
              <w:rPr>
                <w:rStyle w:val="Основнойтекст(2)+10;5pt"/>
              </w:rPr>
              <w:t>0.7</w:t>
            </w:r>
            <w:r>
              <w:rPr>
                <w:rStyle w:val="Основнойтекст(2)+10;5pt"/>
              </w:rPr>
              <w:t>0</w:t>
            </w:r>
          </w:p>
        </w:tc>
        <w:tc>
          <w:tcPr>
            <w:cnfStyle w:val="000001010000"/>
            <w:tcW w:w="845" w:type="dxa"/>
            <w:tcBorders>
              <w:top w:val="single" w:color="auto" w:sz="4" w:space="0"/>
              <w:left w:val="single" w:color="auto" w:sz="4" w:space="0"/>
              <w:bottom w:val="single" w:color="auto" w:sz="4" w:space="0"/>
            </w:tcBorders>
            <w:shd w:val="clear" w:color="auto" w:fill="ffffff"/>
            <w:vAlign w:val="bottom"/>
          </w:tcPr>
          <w:p w14:paraId="0000060E">
            <w:pPr>
              <w:pStyle w:val="Основнойтекст(2)1"/>
              <w:framePr w:hAnchor="text" w:vAnchor="text" w:w="9130" w:wrap="notBeside" w:y="1"/>
              <w:shd w:val="clear" w:color="auto" w:fill="auto"/>
              <w:spacing w:line="210" w:lineRule="exact"/>
              <w:ind w:left="180" w:firstLine="0"/>
              <w:jc w:val="left"/>
              <w:rPr>
                <w:highlight w:val="yellow"/>
              </w:rPr>
            </w:pPr>
            <w:r>
              <w:rPr>
                <w:rStyle w:val="Основнойтекст(2)+10;5pt"/>
              </w:rPr>
              <w:t>0.500</w:t>
            </w:r>
          </w:p>
        </w:tc>
        <w:tc>
          <w:tcPr>
            <w:cnfStyle w:val="000010010000"/>
            <w:tcW w:w="710" w:type="dxa"/>
            <w:tcBorders>
              <w:top w:val="single" w:color="auto" w:sz="4" w:space="0"/>
              <w:left w:val="single" w:color="auto" w:sz="4" w:space="0"/>
              <w:bottom w:val="single" w:color="auto" w:sz="4" w:space="0"/>
            </w:tcBorders>
            <w:shd w:val="clear" w:color="auto" w:fill="ffffff"/>
            <w:vAlign w:val="bottom"/>
          </w:tcPr>
          <w:p w14:paraId="0000060F">
            <w:pPr>
              <w:pStyle w:val="Основнойтекст(2)1"/>
              <w:framePr w:hAnchor="text" w:vAnchor="text" w:w="9130" w:wrap="notBeside" w:y="1"/>
              <w:shd w:val="clear" w:color="auto" w:fill="auto"/>
              <w:spacing w:line="210" w:lineRule="exact"/>
              <w:ind w:firstLine="0"/>
              <w:jc w:val="left"/>
              <w:rPr>
                <w:highlight w:val="yellow"/>
              </w:rPr>
            </w:pPr>
            <w:r>
              <w:rPr>
                <w:rStyle w:val="Основнойтекст(2)+10;5pt"/>
              </w:rPr>
              <w:t>0.050</w:t>
            </w:r>
          </w:p>
        </w:tc>
        <w:tc>
          <w:tcPr>
            <w:cnfStyle w:val="000001010000"/>
            <w:tcW w:w="936" w:type="dxa"/>
            <w:tcBorders>
              <w:top w:val="single" w:color="auto" w:sz="4" w:space="0"/>
              <w:left w:val="single" w:color="auto" w:sz="4" w:space="0"/>
              <w:bottom w:val="single" w:color="auto" w:sz="4" w:space="0"/>
            </w:tcBorders>
            <w:shd w:val="clear" w:color="auto" w:fill="ffffff"/>
            <w:vAlign w:val="bottom"/>
          </w:tcPr>
          <w:p w14:paraId="00000610">
            <w:pPr>
              <w:pStyle w:val="Основнойтекст(2)1"/>
              <w:framePr w:hAnchor="text" w:vAnchor="text" w:w="9130" w:wrap="notBeside" w:y="1"/>
              <w:shd w:val="clear" w:color="auto" w:fill="auto"/>
              <w:spacing w:line="210" w:lineRule="exact"/>
              <w:ind w:left="240" w:firstLine="0"/>
              <w:jc w:val="left"/>
              <w:rPr>
                <w:highlight w:val="yellow"/>
              </w:rPr>
            </w:pPr>
            <w:r>
              <w:rPr>
                <w:rStyle w:val="Основнойтекст(2)+10;5pt"/>
              </w:rPr>
              <w:t>0.450</w:t>
            </w:r>
          </w:p>
        </w:tc>
        <w:tc>
          <w:tcPr>
            <w:cnfStyle w:val="000010010000"/>
            <w:tcW w:w="1070" w:type="dxa"/>
            <w:tcBorders>
              <w:top w:val="single" w:color="auto" w:sz="4" w:space="0"/>
              <w:left w:val="single" w:color="auto" w:sz="4" w:space="0"/>
              <w:bottom w:val="single" w:color="auto" w:sz="4" w:space="0"/>
            </w:tcBorders>
            <w:shd w:val="clear" w:color="auto" w:fill="ffffff"/>
            <w:vAlign w:val="bottom"/>
          </w:tcPr>
          <w:p w14:paraId="00000611">
            <w:pPr>
              <w:pStyle w:val="Основнойтекст(2)1"/>
              <w:framePr w:hAnchor="text" w:vAnchor="text" w:w="9130" w:wrap="notBeside" w:y="1"/>
              <w:shd w:val="clear" w:color="auto" w:fill="auto"/>
              <w:spacing w:line="210" w:lineRule="exact"/>
              <w:ind w:firstLine="0"/>
              <w:jc w:val="center"/>
              <w:rPr>
                <w:highlight w:val="yellow"/>
              </w:rPr>
            </w:pPr>
            <w:r>
              <w:rPr>
                <w:rStyle w:val="Основнойтекст(2)+10;5pt"/>
              </w:rPr>
              <w:t>0.063</w:t>
            </w:r>
          </w:p>
        </w:tc>
        <w:tc>
          <w:tcPr>
            <w:cnfStyle w:val="000001010000"/>
            <w:tcW w:w="854" w:type="dxa"/>
            <w:tcBorders>
              <w:top w:val="single" w:color="auto" w:sz="4" w:space="0"/>
              <w:left w:val="single" w:color="auto" w:sz="4" w:space="0"/>
              <w:bottom w:val="single" w:color="auto" w:sz="4" w:space="0"/>
            </w:tcBorders>
            <w:shd w:val="clear" w:color="auto" w:fill="ffffff"/>
            <w:vAlign w:val="bottom"/>
          </w:tcPr>
          <w:p w14:paraId="00000612">
            <w:pPr>
              <w:pStyle w:val="Основнойтекст(2)1"/>
              <w:framePr w:hAnchor="text" w:vAnchor="text" w:w="9130" w:wrap="notBeside" w:y="1"/>
              <w:shd w:val="clear" w:color="auto" w:fill="auto"/>
              <w:spacing w:line="210" w:lineRule="exact"/>
              <w:ind w:left="180" w:firstLine="0"/>
              <w:jc w:val="left"/>
              <w:rPr>
                <w:highlight w:val="yellow"/>
              </w:rPr>
            </w:pPr>
            <w:r>
              <w:rPr>
                <w:rStyle w:val="Основнойтекст(2)+10;5pt"/>
              </w:rPr>
              <w:t>0.246</w:t>
            </w:r>
          </w:p>
        </w:tc>
        <w:tc>
          <w:tcPr>
            <w:cnfStyle w:val="000010010000"/>
            <w:tcW w:w="1589" w:type="dxa"/>
            <w:tcBorders>
              <w:top w:val="single" w:color="auto" w:sz="4" w:space="0"/>
              <w:left w:val="single" w:color="auto" w:sz="4" w:space="0"/>
              <w:bottom w:val="single" w:color="auto" w:sz="4" w:space="0"/>
              <w:right w:val="single" w:color="auto" w:sz="4" w:space="0"/>
            </w:tcBorders>
            <w:shd w:val="clear" w:color="auto" w:fill="ffffff"/>
            <w:vAlign w:val="bottom"/>
          </w:tcPr>
          <w:p w14:paraId="00000613">
            <w:pPr>
              <w:pStyle w:val="Основнойтекст(2)1"/>
              <w:framePr w:hAnchor="text" w:vAnchor="text" w:w="9130" w:wrap="notBeside" w:y="1"/>
              <w:shd w:val="clear" w:color="auto" w:fill="auto"/>
              <w:spacing w:line="210" w:lineRule="exact"/>
              <w:ind w:left="280" w:firstLine="0"/>
              <w:jc w:val="left"/>
              <w:rPr>
                <w:highlight w:val="yellow"/>
              </w:rPr>
            </w:pPr>
            <w:r>
              <w:rPr>
                <w:rStyle w:val="Основнойтекст(2)+10;5pt"/>
              </w:rPr>
              <w:t>0.141(31%)</w:t>
            </w:r>
          </w:p>
        </w:tc>
      </w:tr>
    </w:tbl>
    <w:p w14:paraId="00000614">
      <w:pPr>
        <w:framePr w:hAnchor="text" w:vAnchor="text" w:w="9130" w:wrap="notBeside" w:y="1"/>
        <w:rPr>
          <w:sz w:val="2"/>
          <w:szCs w:val="2"/>
        </w:rPr>
      </w:pPr>
    </w:p>
    <w:p w14:paraId="00000615">
      <w:pPr>
        <w:rPr>
          <w:sz w:val="2"/>
          <w:szCs w:val="2"/>
        </w:rPr>
      </w:pPr>
    </w:p>
    <w:p w14:paraId="00000616">
      <w:pPr>
        <w:pStyle w:val="Основнойтекст(2)1"/>
        <w:shd w:val="clear" w:color="auto" w:fill="auto"/>
        <w:spacing w:before="113" w:line="480" w:lineRule="exact"/>
        <w:ind w:firstLine="740"/>
        <w:rPr/>
        <w:sectPr>
          <w:headerReference w:type="default" r:id="rId80"/>
          <w:headerReference w:type="even" r:id="rId81"/>
          <w:pgSz w:w="12240" w:h="15840"/>
          <w:pgMar w:top="1065" w:right="710" w:bottom="1065" w:left="1555" w:header="0" w:footer="3" w:gutter="0"/>
          <w:cols w:space="720"/>
        </w:sectPr>
      </w:pPr>
      <w:r>
        <w:t>Во всех рассматриваемых котельных (в существующем состоянии) дефицита мощности нетто нет. Резерв тепловой мощности нетто составляет: "Школа №9" (14%), "Баранчик" (46%), "Детсад" (77%), "Центральная" (31%).</w:t>
      </w:r>
    </w:p>
    <w:p w14:paraId="00000617">
      <w:pPr>
        <w:rPr>
          <w:rFonts w:ascii="Times New Roman" w:cs="Times New Roman" w:hAnsi="Times New Roman"/>
          <w:b/>
          <w:sz w:val="28"/>
          <w:szCs w:val="28"/>
        </w:rPr>
      </w:pPr>
      <w:r>
        <w:rPr>
          <w:rFonts w:ascii="Times New Roman" w:cs="Times New Roman" w:hAnsi="Times New Roman"/>
          <w:b/>
          <w:sz w:val="28"/>
          <w:szCs w:val="28"/>
        </w:rPr>
        <w:t>1.7. БАЛАНСЫ ТЕПЛОНОСИТЕЛЯ</w:t>
      </w:r>
    </w:p>
    <w:p w14:paraId="00000618">
      <w:pPr>
        <w:pStyle w:val="Основнойтекст(2)1"/>
        <w:shd w:val="clear" w:color="auto" w:fill="auto"/>
        <w:spacing w:line="418" w:lineRule="exact"/>
        <w:ind w:firstLine="740"/>
        <w:rPr/>
      </w:pPr>
      <w:r>
        <w:t xml:space="preserve">На момент обследования котельных, их исполнительных тепловых схем не было. Основные характеристики систем водоснабжения и подпитки тепловых сетей в рассматриваемых котельных представлены в </w:t>
      </w:r>
      <w:r>
        <w:rPr>
          <w:rStyle w:val="Основнойтекст(2)+Курсив"/>
        </w:rPr>
        <w:t>табл.</w:t>
      </w:r>
      <w:r>
        <w:t xml:space="preserve"> 7.1.</w:t>
      </w:r>
    </w:p>
    <w:p w14:paraId="00000619">
      <w:pPr>
        <w:pStyle w:val="Основнойтекст(5)"/>
        <w:shd w:val="clear" w:color="auto" w:fill="auto"/>
        <w:spacing w:line="418" w:lineRule="exact"/>
        <w:jc w:val="right"/>
        <w:rPr/>
      </w:pPr>
      <w:r>
        <w:t>Табл. 7.1</w:t>
      </w:r>
    </w:p>
    <w:p w14:paraId="0000061A">
      <w:pPr>
        <w:pStyle w:val="Подписьктаблице1"/>
        <w:framePr w:hAnchor="text" w:vAnchor="text" w:w="8755" w:wrap="notBeside" w:y="1"/>
        <w:shd w:val="clear" w:color="auto" w:fill="auto"/>
        <w:spacing w:line="280" w:lineRule="exact"/>
        <w:rPr/>
      </w:pPr>
      <w:r>
        <w:rPr>
          <w:rStyle w:val="Подписьктаблице"/>
          <w:b/>
          <w:bCs/>
        </w:rPr>
        <w:t>Характеристики систем подпитки теплосетей</w:t>
      </w:r>
    </w:p>
    <w:tbl>
      <w:tblPr>
        <w:tblOverlap w:val="never"/>
        <w:tblW w:w="0" w:type="auto"/>
        <w:tblLayout w:type="fixed"/>
        <w:tblCellMar>
          <w:left w:w="10" w:type="dxa"/>
          <w:right w:w="10" w:type="dxa"/>
        </w:tblCellMar>
        <w:tblLook w:val="0000"/>
      </w:tblPr>
      <w:tblGrid>
        <w:gridCol w:w="523"/>
        <w:gridCol w:w="1982"/>
        <w:gridCol w:w="1838"/>
        <w:gridCol w:w="1358"/>
        <w:gridCol w:w="859"/>
        <w:gridCol w:w="984"/>
        <w:gridCol w:w="1210"/>
      </w:tblGrid>
      <w:tr>
        <w:trPr>
          <w:trHeight w:val="331" w:hRule="exact"/>
        </w:trPr>
        <w:tc>
          <w:tcPr>
            <w:cnfStyle w:val="000010100000"/>
            <w:tcW w:w="523" w:type="dxa"/>
            <w:vMerge w:val="restart"/>
            <w:tcBorders>
              <w:top w:val="single" w:color="auto" w:sz="4" w:space="0"/>
              <w:left w:val="single" w:color="auto" w:sz="4" w:space="0"/>
            </w:tcBorders>
            <w:shd w:val="clear" w:color="auto" w:fill="ffffff"/>
            <w:vAlign w:val="center"/>
          </w:tcPr>
          <w:p w14:paraId="0000061B">
            <w:pPr>
              <w:pStyle w:val="Основнойтекст(2)1"/>
              <w:framePr w:hAnchor="text" w:vAnchor="text" w:w="8755" w:wrap="notBeside" w:y="1"/>
              <w:shd w:val="clear" w:color="auto" w:fill="auto"/>
              <w:spacing w:line="210" w:lineRule="exact"/>
              <w:ind w:left="160" w:firstLine="0"/>
              <w:jc w:val="left"/>
              <w:rPr/>
            </w:pPr>
            <w:r>
              <w:rPr>
                <w:rStyle w:val="Основнойтекст(2)+10;5pt;Полужирный"/>
              </w:rPr>
              <w:t>№</w:t>
            </w:r>
          </w:p>
        </w:tc>
        <w:tc>
          <w:tcPr>
            <w:cnfStyle w:val="000001100000"/>
            <w:tcW w:w="1982" w:type="dxa"/>
            <w:vMerge w:val="restart"/>
            <w:tcBorders>
              <w:top w:val="single" w:color="auto" w:sz="4" w:space="0"/>
              <w:left w:val="single" w:color="auto" w:sz="4" w:space="0"/>
            </w:tcBorders>
            <w:shd w:val="clear" w:color="auto" w:fill="ffffff"/>
            <w:vAlign w:val="center"/>
          </w:tcPr>
          <w:p w14:paraId="0000061C">
            <w:pPr>
              <w:pStyle w:val="Основнойтекст(2)1"/>
              <w:framePr w:hAnchor="text" w:vAnchor="text" w:w="8755" w:wrap="notBeside" w:y="1"/>
              <w:shd w:val="clear" w:color="auto" w:fill="auto"/>
              <w:spacing w:line="210" w:lineRule="exact"/>
              <w:ind w:firstLine="0"/>
              <w:jc w:val="center"/>
              <w:rPr/>
            </w:pPr>
            <w:r>
              <w:rPr>
                <w:rStyle w:val="Основнойтекст(2)+10;5pt;Полужирный"/>
              </w:rPr>
              <w:t>Система</w:t>
            </w:r>
          </w:p>
        </w:tc>
        <w:tc>
          <w:tcPr>
            <w:cnfStyle w:val="000010100000"/>
            <w:tcW w:w="1838" w:type="dxa"/>
            <w:vMerge w:val="restart"/>
            <w:tcBorders>
              <w:top w:val="single" w:color="auto" w:sz="4" w:space="0"/>
              <w:left w:val="single" w:color="auto" w:sz="4" w:space="0"/>
            </w:tcBorders>
            <w:shd w:val="clear" w:color="auto" w:fill="ffffff"/>
            <w:vAlign w:val="bottom"/>
          </w:tcPr>
          <w:p w14:paraId="0000061D">
            <w:pPr>
              <w:pStyle w:val="Основнойтекст(2)1"/>
              <w:framePr w:hAnchor="text" w:vAnchor="text" w:w="8755" w:wrap="notBeside" w:y="1"/>
              <w:shd w:val="clear" w:color="auto" w:fill="auto"/>
              <w:spacing w:line="210" w:lineRule="exact"/>
              <w:ind w:left="220" w:firstLine="0"/>
              <w:jc w:val="left"/>
              <w:rPr/>
            </w:pPr>
            <w:r>
              <w:rPr>
                <w:rStyle w:val="Основнойтекст(2)+10;5pt;Полужирный"/>
              </w:rPr>
              <w:t>Водоисточник</w:t>
            </w:r>
          </w:p>
        </w:tc>
        <w:tc>
          <w:tcPr>
            <w:cnfStyle w:val="000001100000"/>
            <w:tcW w:w="1358" w:type="dxa"/>
            <w:vMerge w:val="restart"/>
            <w:tcBorders>
              <w:top w:val="single" w:color="auto" w:sz="4" w:space="0"/>
              <w:left w:val="single" w:color="auto" w:sz="4" w:space="0"/>
            </w:tcBorders>
            <w:shd w:val="clear" w:color="auto" w:fill="ffffff"/>
            <w:vAlign w:val="bottom"/>
          </w:tcPr>
          <w:p w14:paraId="0000061E">
            <w:pPr>
              <w:pStyle w:val="Основнойтекст(2)1"/>
              <w:framePr w:hAnchor="text" w:vAnchor="text" w:w="8755" w:wrap="notBeside" w:y="1"/>
              <w:shd w:val="clear" w:color="auto" w:fill="auto"/>
              <w:spacing w:after="60" w:line="210" w:lineRule="exact"/>
              <w:ind w:firstLine="0"/>
              <w:jc w:val="left"/>
              <w:rPr/>
            </w:pPr>
            <w:r>
              <w:rPr>
                <w:rStyle w:val="Основнойтекст(2)+10;5pt;Полужирный"/>
              </w:rPr>
              <w:t>Жесткость,</w:t>
            </w:r>
          </w:p>
          <w:p w14:paraId="0000061F">
            <w:pPr>
              <w:pStyle w:val="Основнойтекст(2)1"/>
              <w:framePr w:hAnchor="text" w:vAnchor="text" w:w="8755" w:wrap="notBeside" w:y="1"/>
              <w:shd w:val="clear" w:color="auto" w:fill="auto"/>
              <w:spacing w:before="60" w:line="210" w:lineRule="exact"/>
              <w:ind w:firstLine="0"/>
              <w:jc w:val="center"/>
              <w:rPr/>
            </w:pPr>
            <w:r>
              <w:rPr>
                <w:rStyle w:val="Основнойтекст(2)+10;5pt;Курсив"/>
              </w:rPr>
              <w:t>мг-экв/л</w:t>
            </w:r>
          </w:p>
        </w:tc>
        <w:tc>
          <w:tcPr>
            <w:cnfStyle w:val="000010100000"/>
            <w:tcW w:w="859" w:type="dxa"/>
            <w:tcBorders>
              <w:top w:val="single" w:color="auto" w:sz="4" w:space="0"/>
              <w:left w:val="single" w:color="auto" w:sz="4" w:space="0"/>
            </w:tcBorders>
            <w:shd w:val="clear" w:color="auto" w:fill="ffffff"/>
            <w:vAlign w:val="bottom"/>
          </w:tcPr>
          <w:p w14:paraId="00000620">
            <w:pPr>
              <w:pStyle w:val="Основнойтекст(2)1"/>
              <w:framePr w:hAnchor="text" w:vAnchor="text" w:w="8755" w:wrap="notBeside" w:y="1"/>
              <w:shd w:val="clear" w:color="auto" w:fill="auto"/>
              <w:spacing w:line="210" w:lineRule="exact"/>
              <w:ind w:left="160" w:firstLine="0"/>
              <w:jc w:val="left"/>
              <w:rPr/>
            </w:pPr>
            <w:r>
              <w:rPr>
                <w:rStyle w:val="Основнойтекст(2)+10;5pt;Полужирный"/>
              </w:rPr>
              <w:t>Факт.</w:t>
            </w:r>
          </w:p>
        </w:tc>
        <w:tc>
          <w:tcPr>
            <w:cnfStyle w:val="000001100000"/>
            <w:tcW w:w="984" w:type="dxa"/>
            <w:tcBorders>
              <w:top w:val="single" w:color="auto" w:sz="4" w:space="0"/>
              <w:left w:val="single" w:color="auto" w:sz="4" w:space="0"/>
            </w:tcBorders>
            <w:shd w:val="clear" w:color="auto" w:fill="ffffff"/>
            <w:vAlign w:val="bottom"/>
          </w:tcPr>
          <w:p w14:paraId="00000621">
            <w:pPr>
              <w:pStyle w:val="Основнойтекст(2)1"/>
              <w:framePr w:hAnchor="text" w:vAnchor="text" w:w="8755" w:wrap="notBeside" w:y="1"/>
              <w:shd w:val="clear" w:color="auto" w:fill="auto"/>
              <w:spacing w:line="210" w:lineRule="exact"/>
              <w:ind w:firstLine="0"/>
              <w:jc w:val="left"/>
              <w:rPr/>
            </w:pPr>
            <w:r>
              <w:rPr>
                <w:rStyle w:val="Основнойтекст(2)+10;5pt;Полужирный"/>
              </w:rPr>
              <w:t>расходы</w:t>
            </w:r>
          </w:p>
        </w:tc>
        <w:tc>
          <w:tcPr>
            <w:cnfStyle w:val="000010100000"/>
            <w:tcW w:w="1210" w:type="dxa"/>
            <w:vMerge w:val="restart"/>
            <w:tcBorders>
              <w:top w:val="single" w:color="auto" w:sz="4" w:space="0"/>
              <w:left w:val="single" w:color="auto" w:sz="4" w:space="0"/>
              <w:right w:val="single" w:color="auto" w:sz="4" w:space="0"/>
            </w:tcBorders>
            <w:shd w:val="clear" w:color="auto" w:fill="ffffff"/>
            <w:vAlign w:val="bottom"/>
          </w:tcPr>
          <w:p w14:paraId="00000622">
            <w:pPr>
              <w:pStyle w:val="Основнойтекст(2)1"/>
              <w:framePr w:hAnchor="text" w:vAnchor="text" w:w="8755" w:wrap="notBeside" w:y="1"/>
              <w:shd w:val="clear" w:color="auto" w:fill="auto"/>
              <w:spacing w:after="120" w:line="210" w:lineRule="exact"/>
              <w:ind w:left="260" w:firstLine="0"/>
              <w:jc w:val="left"/>
              <w:rPr/>
            </w:pPr>
            <w:r>
              <w:rPr>
                <w:rStyle w:val="Основнойтекст(2)+10;5pt;Полужирный"/>
                <w:lang w:val="en-US" w:bidi="en-US" w:eastAsia="en-US"/>
              </w:rPr>
              <w:t xml:space="preserve">G </w:t>
            </w:r>
            <w:r>
              <w:rPr>
                <w:rStyle w:val="Основнойтекст(2)+10;5pt;Полужирный"/>
              </w:rPr>
              <w:t>расч.</w:t>
            </w:r>
          </w:p>
          <w:p w14:paraId="00000623">
            <w:pPr>
              <w:pStyle w:val="Основнойтекст(2)1"/>
              <w:framePr w:hAnchor="text" w:vAnchor="text" w:w="8755" w:wrap="notBeside" w:y="1"/>
              <w:shd w:val="clear" w:color="auto" w:fill="auto"/>
              <w:spacing w:before="120" w:line="210" w:lineRule="exact"/>
              <w:ind w:firstLine="0"/>
              <w:jc w:val="center"/>
              <w:rPr/>
            </w:pPr>
            <w:r>
              <w:rPr>
                <w:rStyle w:val="Основнойтекст(2)+10;5pt;Курсив"/>
              </w:rPr>
              <w:t>м</w:t>
            </w:r>
            <w:r>
              <w:rPr>
                <w:rStyle w:val="Основнойтекст(2)+10;5pt;Курсив"/>
                <w:vertAlign w:val="superscript"/>
              </w:rPr>
              <w:t>3</w:t>
            </w:r>
            <w:r>
              <w:rPr>
                <w:rStyle w:val="Основнойтекст(2)+10;5pt;Курсив"/>
              </w:rPr>
              <w:t>/год</w:t>
            </w:r>
          </w:p>
        </w:tc>
      </w:tr>
      <w:tr>
        <w:trPr>
          <w:trHeight w:val="326" w:hRule="exact"/>
        </w:trPr>
        <w:tc>
          <w:tcPr>
            <w:cnfStyle w:val="000010010000"/>
            <w:tcW w:w="523" w:type="dxa"/>
            <w:vMerge w:val="continue"/>
            <w:tcBorders>
              <w:left w:val="single" w:color="auto" w:sz="4" w:space="0"/>
            </w:tcBorders>
            <w:shd w:val="clear" w:color="auto" w:fill="ffffff"/>
            <w:vAlign w:val="center"/>
          </w:tcPr>
          <w:p w14:paraId="00000624">
            <w:pPr>
              <w:framePr w:hAnchor="text" w:vAnchor="text" w:w="8755" w:wrap="notBeside" w:y="1"/>
              <w:rPr/>
            </w:pPr>
          </w:p>
        </w:tc>
        <w:tc>
          <w:tcPr>
            <w:cnfStyle w:val="000001010000"/>
            <w:tcW w:w="1982" w:type="dxa"/>
            <w:vMerge w:val="continue"/>
            <w:tcBorders>
              <w:left w:val="single" w:color="auto" w:sz="4" w:space="0"/>
            </w:tcBorders>
            <w:shd w:val="clear" w:color="auto" w:fill="ffffff"/>
            <w:vAlign w:val="center"/>
          </w:tcPr>
          <w:p w14:paraId="00000625">
            <w:pPr>
              <w:framePr w:hAnchor="text" w:vAnchor="text" w:w="8755" w:wrap="notBeside" w:y="1"/>
              <w:rPr/>
            </w:pPr>
          </w:p>
        </w:tc>
        <w:tc>
          <w:tcPr>
            <w:cnfStyle w:val="000010010000"/>
            <w:tcW w:w="1838" w:type="dxa"/>
            <w:vMerge w:val="continue"/>
            <w:tcBorders>
              <w:left w:val="single" w:color="auto" w:sz="4" w:space="0"/>
            </w:tcBorders>
            <w:shd w:val="clear" w:color="auto" w:fill="ffffff"/>
            <w:vAlign w:val="bottom"/>
          </w:tcPr>
          <w:p w14:paraId="00000626">
            <w:pPr>
              <w:framePr w:hAnchor="text" w:vAnchor="text" w:w="8755" w:wrap="notBeside" w:y="1"/>
              <w:rPr/>
            </w:pPr>
          </w:p>
        </w:tc>
        <w:tc>
          <w:tcPr>
            <w:cnfStyle w:val="000001010000"/>
            <w:tcW w:w="1358" w:type="dxa"/>
            <w:vMerge w:val="continue"/>
            <w:tcBorders>
              <w:left w:val="single" w:color="auto" w:sz="4" w:space="0"/>
            </w:tcBorders>
            <w:shd w:val="clear" w:color="auto" w:fill="ffffff"/>
            <w:vAlign w:val="bottom"/>
          </w:tcPr>
          <w:p w14:paraId="00000627">
            <w:pPr>
              <w:framePr w:hAnchor="text" w:vAnchor="text" w:w="8755" w:wrap="notBeside" w:y="1"/>
              <w:rPr/>
            </w:pPr>
          </w:p>
        </w:tc>
        <w:tc>
          <w:tcPr>
            <w:cnfStyle w:val="000010010000"/>
            <w:tcW w:w="859" w:type="dxa"/>
            <w:tcBorders>
              <w:top w:val="single" w:color="auto" w:sz="4" w:space="0"/>
              <w:left w:val="single" w:color="auto" w:sz="4" w:space="0"/>
            </w:tcBorders>
            <w:shd w:val="clear" w:color="auto" w:fill="ffffff"/>
            <w:vAlign w:val="bottom"/>
          </w:tcPr>
          <w:p w14:paraId="00000628">
            <w:pPr>
              <w:pStyle w:val="Основнойтекст(2)1"/>
              <w:framePr w:hAnchor="text" w:vAnchor="text" w:w="8755" w:wrap="notBeside" w:y="1"/>
              <w:shd w:val="clear" w:color="auto" w:fill="auto"/>
              <w:spacing w:line="210" w:lineRule="exact"/>
              <w:ind w:left="160" w:firstLine="0"/>
              <w:jc w:val="left"/>
              <w:rPr/>
            </w:pPr>
            <w:r>
              <w:rPr>
                <w:rStyle w:val="Основнойтекст(2)+10;5pt;Курсив"/>
              </w:rPr>
              <w:t>м</w:t>
            </w:r>
            <w:r>
              <w:rPr>
                <w:rStyle w:val="Основнойтекст(2)+10;5pt;Курсив"/>
                <w:vertAlign w:val="superscript"/>
              </w:rPr>
              <w:t>3</w:t>
            </w:r>
            <w:r>
              <w:rPr>
                <w:rStyle w:val="Основнойтекст(2)+10;5pt;Курсив"/>
              </w:rPr>
              <w:t>/год</w:t>
            </w:r>
          </w:p>
        </w:tc>
        <w:tc>
          <w:tcPr>
            <w:cnfStyle w:val="000001010000"/>
            <w:tcW w:w="984" w:type="dxa"/>
            <w:tcBorders>
              <w:top w:val="single" w:color="auto" w:sz="4" w:space="0"/>
              <w:left w:val="single" w:color="auto" w:sz="4" w:space="0"/>
            </w:tcBorders>
            <w:shd w:val="clear" w:color="auto" w:fill="ffffff"/>
            <w:vAlign w:val="bottom"/>
          </w:tcPr>
          <w:p w14:paraId="00000629">
            <w:pPr>
              <w:pStyle w:val="Основнойтекст(2)1"/>
              <w:framePr w:hAnchor="text" w:vAnchor="text" w:w="8755" w:wrap="notBeside" w:y="1"/>
              <w:shd w:val="clear" w:color="auto" w:fill="auto"/>
              <w:spacing w:line="210" w:lineRule="exact"/>
              <w:ind w:firstLine="0"/>
              <w:jc w:val="left"/>
              <w:rPr/>
            </w:pPr>
            <w:r>
              <w:rPr>
                <w:rStyle w:val="Основнойтекст(2)+10;5pt;Курсив"/>
              </w:rPr>
              <w:t>м3/Гкал</w:t>
            </w:r>
          </w:p>
        </w:tc>
        <w:tc>
          <w:tcPr>
            <w:cnfStyle w:val="000010010000"/>
            <w:tcW w:w="1210" w:type="dxa"/>
            <w:vMerge w:val="continue"/>
            <w:tcBorders>
              <w:left w:val="single" w:color="auto" w:sz="4" w:space="0"/>
              <w:right w:val="single" w:color="auto" w:sz="4" w:space="0"/>
            </w:tcBorders>
            <w:shd w:val="clear" w:color="auto" w:fill="ffffff"/>
            <w:vAlign w:val="bottom"/>
          </w:tcPr>
          <w:p w14:paraId="0000062A">
            <w:pPr>
              <w:framePr w:hAnchor="text" w:vAnchor="text" w:w="8755" w:wrap="notBeside" w:y="1"/>
              <w:rPr/>
            </w:pPr>
          </w:p>
        </w:tc>
      </w:tr>
      <w:tr>
        <w:trPr>
          <w:trHeight w:val="312" w:hRule="exact"/>
        </w:trPr>
        <w:tc>
          <w:tcPr>
            <w:cnfStyle w:val="000010100000"/>
            <w:tcW w:w="4343" w:type="dxa"/>
            <w:gridSpan w:val="3"/>
            <w:tcBorders>
              <w:top w:val="single" w:color="auto" w:sz="4" w:space="0"/>
              <w:left w:val="single" w:color="auto" w:sz="4" w:space="0"/>
            </w:tcBorders>
            <w:shd w:val="clear" w:color="auto" w:fill="ffffff"/>
            <w:vAlign w:val="bottom"/>
          </w:tcPr>
          <w:p w14:paraId="0000062B">
            <w:pPr>
              <w:pStyle w:val="Основнойтекст(2)1"/>
              <w:framePr w:hAnchor="text" w:vAnchor="text" w:w="8755" w:wrap="notBeside" w:y="1"/>
              <w:shd w:val="clear" w:color="auto" w:fill="auto"/>
              <w:spacing w:line="210" w:lineRule="exact"/>
              <w:ind w:firstLine="0"/>
              <w:jc w:val="left"/>
              <w:rPr/>
            </w:pPr>
            <w:r>
              <w:rPr>
                <w:rStyle w:val="Основнойтекст(2)+10;5pt;Полужирный1"/>
              </w:rPr>
              <w:t>Байкал:</w:t>
            </w:r>
          </w:p>
        </w:tc>
        <w:tc>
          <w:tcPr>
            <w:cnfStyle w:val="000001100000"/>
            <w:tcW w:w="1358" w:type="dxa"/>
            <w:tcBorders>
              <w:top w:val="single" w:color="auto" w:sz="4" w:space="0"/>
              <w:left w:val="single" w:color="auto" w:sz="4" w:space="0"/>
            </w:tcBorders>
            <w:shd w:val="clear" w:color="auto" w:fill="ffffff"/>
          </w:tcPr>
          <w:p w14:paraId="0000062C">
            <w:pPr>
              <w:framePr w:hAnchor="text" w:vAnchor="text" w:w="8755" w:wrap="notBeside" w:y="1"/>
              <w:rPr>
                <w:sz w:val="10"/>
                <w:szCs w:val="10"/>
              </w:rPr>
            </w:pPr>
          </w:p>
        </w:tc>
        <w:tc>
          <w:tcPr>
            <w:cnfStyle w:val="000010100000"/>
            <w:tcW w:w="859" w:type="dxa"/>
            <w:tcBorders>
              <w:top w:val="single" w:color="auto" w:sz="4" w:space="0"/>
              <w:left w:val="single" w:color="auto" w:sz="4" w:space="0"/>
            </w:tcBorders>
            <w:shd w:val="clear" w:color="auto" w:fill="ffffff"/>
          </w:tcPr>
          <w:p w14:paraId="0000062D">
            <w:pPr>
              <w:framePr w:hAnchor="text" w:vAnchor="text" w:w="8755" w:wrap="notBeside" w:y="1"/>
              <w:rPr>
                <w:sz w:val="10"/>
                <w:szCs w:val="10"/>
              </w:rPr>
            </w:pPr>
          </w:p>
        </w:tc>
        <w:tc>
          <w:tcPr>
            <w:cnfStyle w:val="000001100000"/>
            <w:tcW w:w="984" w:type="dxa"/>
            <w:tcBorders>
              <w:top w:val="single" w:color="auto" w:sz="4" w:space="0"/>
              <w:left w:val="single" w:color="auto" w:sz="4" w:space="0"/>
            </w:tcBorders>
            <w:shd w:val="clear" w:color="auto" w:fill="ffffff"/>
          </w:tcPr>
          <w:p w14:paraId="0000062E">
            <w:pPr>
              <w:framePr w:hAnchor="text" w:vAnchor="text" w:w="8755" w:wrap="notBeside" w:y="1"/>
              <w:rPr>
                <w:sz w:val="10"/>
                <w:szCs w:val="10"/>
              </w:rPr>
            </w:pPr>
          </w:p>
        </w:tc>
        <w:tc>
          <w:tcPr>
            <w:cnfStyle w:val="000010100000"/>
            <w:tcW w:w="1210" w:type="dxa"/>
            <w:tcBorders>
              <w:top w:val="single" w:color="auto" w:sz="4" w:space="0"/>
              <w:left w:val="single" w:color="auto" w:sz="4" w:space="0"/>
              <w:right w:val="single" w:color="auto" w:sz="4" w:space="0"/>
            </w:tcBorders>
            <w:shd w:val="clear" w:color="auto" w:fill="ffffff"/>
          </w:tcPr>
          <w:p w14:paraId="0000062F">
            <w:pPr>
              <w:framePr w:hAnchor="text" w:vAnchor="text" w:w="8755" w:wrap="notBeside" w:y="1"/>
              <w:rPr>
                <w:sz w:val="10"/>
                <w:szCs w:val="10"/>
              </w:rPr>
            </w:pPr>
          </w:p>
        </w:tc>
      </w:tr>
      <w:tr>
        <w:trPr>
          <w:trHeight w:val="514" w:hRule="exact"/>
        </w:trPr>
        <w:tc>
          <w:tcPr>
            <w:cnfStyle w:val="000010010000"/>
            <w:tcW w:w="523" w:type="dxa"/>
            <w:tcBorders>
              <w:top w:val="single" w:color="auto" w:sz="4" w:space="0"/>
              <w:left w:val="single" w:color="auto" w:sz="4" w:space="0"/>
            </w:tcBorders>
            <w:shd w:val="clear" w:color="auto" w:fill="ffffff"/>
            <w:vAlign w:val="bottom"/>
          </w:tcPr>
          <w:p w14:paraId="00000630">
            <w:pPr>
              <w:pStyle w:val="Основнойтекст(2)1"/>
              <w:framePr w:hAnchor="text" w:vAnchor="text" w:w="8755" w:wrap="notBeside" w:y="1"/>
              <w:shd w:val="clear" w:color="auto" w:fill="auto"/>
              <w:spacing w:line="210" w:lineRule="exact"/>
              <w:ind w:firstLine="0"/>
              <w:jc w:val="right"/>
              <w:rPr/>
            </w:pPr>
            <w:r>
              <w:rPr>
                <w:rStyle w:val="Основнойтекст(2)+10;5pt"/>
              </w:rPr>
              <w:t>1</w:t>
            </w:r>
          </w:p>
        </w:tc>
        <w:tc>
          <w:tcPr>
            <w:cnfStyle w:val="000001010000"/>
            <w:tcW w:w="1982" w:type="dxa"/>
            <w:tcBorders>
              <w:top w:val="single" w:color="auto" w:sz="4" w:space="0"/>
              <w:left w:val="single" w:color="auto" w:sz="4" w:space="0"/>
            </w:tcBorders>
            <w:shd w:val="clear" w:color="auto" w:fill="ffffff"/>
            <w:vAlign w:val="center"/>
          </w:tcPr>
          <w:p w14:paraId="00000631">
            <w:pPr>
              <w:pStyle w:val="Основнойтекст(2)1"/>
              <w:framePr w:hAnchor="text" w:vAnchor="text" w:w="8755" w:wrap="notBeside" w:y="1"/>
              <w:shd w:val="clear" w:color="auto" w:fill="auto"/>
              <w:spacing w:line="210" w:lineRule="exact"/>
              <w:ind w:firstLine="0"/>
              <w:jc w:val="left"/>
              <w:rPr/>
            </w:pPr>
            <w:r>
              <w:rPr>
                <w:rStyle w:val="Основнойтекст(2)+10;5pt"/>
              </w:rPr>
              <w:t>"Школа №9"</w:t>
            </w:r>
          </w:p>
        </w:tc>
        <w:tc>
          <w:tcPr>
            <w:cnfStyle w:val="000010010000"/>
            <w:tcW w:w="1838" w:type="dxa"/>
            <w:tcBorders>
              <w:top w:val="single" w:color="auto" w:sz="4" w:space="0"/>
              <w:left w:val="single" w:color="auto" w:sz="4" w:space="0"/>
            </w:tcBorders>
            <w:shd w:val="clear" w:color="auto" w:fill="ffffff"/>
            <w:vAlign w:val="center"/>
          </w:tcPr>
          <w:p w14:paraId="00000632">
            <w:pPr>
              <w:pStyle w:val="Основнойтекст(2)1"/>
              <w:framePr w:hAnchor="text" w:vAnchor="text" w:w="8755" w:wrap="notBeside" w:y="1"/>
              <w:shd w:val="clear" w:color="auto" w:fill="auto"/>
              <w:spacing w:before="120" w:line="210" w:lineRule="exact"/>
              <w:ind w:firstLine="0"/>
              <w:jc w:val="center"/>
              <w:rPr/>
            </w:pPr>
            <w:r>
              <w:rPr>
                <w:rStyle w:val="Основнойтекст(2)+10;5pt"/>
              </w:rPr>
              <w:t>Привозная вода</w:t>
            </w:r>
          </w:p>
        </w:tc>
        <w:tc>
          <w:tcPr>
            <w:cnfStyle w:val="000001010000"/>
            <w:tcW w:w="1358" w:type="dxa"/>
            <w:tcBorders>
              <w:top w:val="single" w:color="auto" w:sz="4" w:space="0"/>
              <w:left w:val="single" w:color="auto" w:sz="4" w:space="0"/>
            </w:tcBorders>
            <w:shd w:val="clear" w:color="auto" w:fill="ffffff"/>
          </w:tcPr>
          <w:p w14:paraId="00000633">
            <w:pPr>
              <w:framePr w:hAnchor="text" w:vAnchor="text" w:w="8755" w:wrap="notBeside" w:y="1"/>
              <w:rPr>
                <w:sz w:val="10"/>
                <w:szCs w:val="10"/>
              </w:rPr>
            </w:pPr>
          </w:p>
        </w:tc>
        <w:tc>
          <w:tcPr>
            <w:cnfStyle w:val="000010010000"/>
            <w:tcW w:w="859" w:type="dxa"/>
            <w:tcBorders>
              <w:top w:val="single" w:color="auto" w:sz="4" w:space="0"/>
              <w:left w:val="single" w:color="auto" w:sz="4" w:space="0"/>
            </w:tcBorders>
            <w:shd w:val="clear" w:color="auto" w:fill="ffffff"/>
            <w:vAlign w:val="center"/>
          </w:tcPr>
          <w:p w14:paraId="00000634">
            <w:pPr>
              <w:pStyle w:val="Основнойтекст(2)1"/>
              <w:framePr w:hAnchor="text" w:vAnchor="text" w:w="8755" w:wrap="notBeside" w:y="1"/>
              <w:shd w:val="clear" w:color="auto" w:fill="auto"/>
              <w:spacing w:line="210" w:lineRule="exact"/>
              <w:ind w:firstLine="0"/>
              <w:jc w:val="center"/>
              <w:rPr/>
            </w:pPr>
            <w:r>
              <w:rPr>
                <w:rStyle w:val="Основнойтекст(2)+10;5pt"/>
              </w:rPr>
              <w:t>7</w:t>
            </w:r>
          </w:p>
        </w:tc>
        <w:tc>
          <w:tcPr>
            <w:cnfStyle w:val="000001010000"/>
            <w:tcW w:w="984" w:type="dxa"/>
            <w:tcBorders>
              <w:top w:val="single" w:color="auto" w:sz="4" w:space="0"/>
              <w:left w:val="single" w:color="auto" w:sz="4" w:space="0"/>
            </w:tcBorders>
            <w:shd w:val="clear" w:color="auto" w:fill="ffffff"/>
            <w:vAlign w:val="center"/>
          </w:tcPr>
          <w:p w14:paraId="00000635">
            <w:pPr>
              <w:pStyle w:val="Основнойтекст(2)1"/>
              <w:framePr w:hAnchor="text" w:vAnchor="text" w:w="8755" w:wrap="notBeside" w:y="1"/>
              <w:shd w:val="clear" w:color="auto" w:fill="auto"/>
              <w:spacing w:line="210" w:lineRule="exact"/>
              <w:ind w:firstLine="0"/>
              <w:jc w:val="center"/>
              <w:rPr/>
            </w:pPr>
            <w:r>
              <w:rPr>
                <w:rStyle w:val="Основнойтекст(2)+10;5pt"/>
              </w:rPr>
              <w:t>0.28</w:t>
            </w:r>
          </w:p>
        </w:tc>
        <w:tc>
          <w:tcPr>
            <w:cnfStyle w:val="000010010000"/>
            <w:tcW w:w="1210" w:type="dxa"/>
            <w:tcBorders>
              <w:top w:val="single" w:color="auto" w:sz="4" w:space="0"/>
              <w:left w:val="single" w:color="auto" w:sz="4" w:space="0"/>
              <w:right w:val="single" w:color="auto" w:sz="4" w:space="0"/>
            </w:tcBorders>
            <w:shd w:val="clear" w:color="auto" w:fill="ffffff"/>
            <w:vAlign w:val="center"/>
          </w:tcPr>
          <w:p w14:paraId="00000636">
            <w:pPr>
              <w:pStyle w:val="Основнойтекст(2)1"/>
              <w:framePr w:hAnchor="text" w:vAnchor="text" w:w="8755" w:wrap="notBeside" w:y="1"/>
              <w:shd w:val="clear" w:color="auto" w:fill="auto"/>
              <w:spacing w:line="210" w:lineRule="exact"/>
              <w:ind w:firstLine="0"/>
              <w:jc w:val="center"/>
              <w:rPr/>
            </w:pPr>
            <w:r>
              <w:rPr>
                <w:rStyle w:val="Основнойтекст(2)+10;5pt"/>
              </w:rPr>
              <w:t>55</w:t>
            </w:r>
          </w:p>
        </w:tc>
      </w:tr>
      <w:tr>
        <w:trPr>
          <w:trHeight w:val="518" w:hRule="exact"/>
        </w:trPr>
        <w:tc>
          <w:tcPr>
            <w:cnfStyle w:val="000010100000"/>
            <w:tcW w:w="523" w:type="dxa"/>
            <w:tcBorders>
              <w:top w:val="single" w:color="auto" w:sz="4" w:space="0"/>
              <w:left w:val="single" w:color="auto" w:sz="4" w:space="0"/>
            </w:tcBorders>
            <w:shd w:val="clear" w:color="auto" w:fill="ffffff"/>
            <w:vAlign w:val="bottom"/>
          </w:tcPr>
          <w:p w14:paraId="00000637">
            <w:pPr>
              <w:pStyle w:val="Основнойтекст(2)1"/>
              <w:framePr w:hAnchor="text" w:vAnchor="text" w:w="8755" w:wrap="notBeside" w:y="1"/>
              <w:shd w:val="clear" w:color="auto" w:fill="auto"/>
              <w:spacing w:line="210" w:lineRule="exact"/>
              <w:ind w:firstLine="0"/>
              <w:jc w:val="right"/>
              <w:rPr/>
            </w:pPr>
            <w:r>
              <w:rPr>
                <w:rStyle w:val="Основнойтекст(2)+10;5pt"/>
              </w:rPr>
              <w:t>2</w:t>
            </w:r>
          </w:p>
        </w:tc>
        <w:tc>
          <w:tcPr>
            <w:cnfStyle w:val="000001100000"/>
            <w:tcW w:w="1982" w:type="dxa"/>
            <w:tcBorders>
              <w:top w:val="single" w:color="auto" w:sz="4" w:space="0"/>
              <w:left w:val="single" w:color="auto" w:sz="4" w:space="0"/>
            </w:tcBorders>
            <w:shd w:val="clear" w:color="auto" w:fill="ffffff"/>
            <w:vAlign w:val="center"/>
          </w:tcPr>
          <w:p w14:paraId="00000638">
            <w:pPr>
              <w:pStyle w:val="Основнойтекст(2)1"/>
              <w:framePr w:hAnchor="text" w:vAnchor="text" w:w="8755" w:wrap="notBeside" w:y="1"/>
              <w:shd w:val="clear" w:color="auto" w:fill="auto"/>
              <w:spacing w:line="210" w:lineRule="exact"/>
              <w:ind w:firstLine="0"/>
              <w:jc w:val="left"/>
              <w:rPr/>
            </w:pPr>
            <w:r>
              <w:rPr>
                <w:rStyle w:val="Основнойтекст(2)+10;5pt"/>
              </w:rPr>
              <w:t>"Баранчик"</w:t>
            </w:r>
          </w:p>
        </w:tc>
        <w:tc>
          <w:tcPr>
            <w:cnfStyle w:val="000010100000"/>
            <w:tcW w:w="1838" w:type="dxa"/>
            <w:tcBorders>
              <w:top w:val="single" w:color="auto" w:sz="4" w:space="0"/>
              <w:left w:val="single" w:color="auto" w:sz="4" w:space="0"/>
            </w:tcBorders>
            <w:shd w:val="clear" w:color="auto" w:fill="ffffff"/>
            <w:vAlign w:val="center"/>
          </w:tcPr>
          <w:p w14:paraId="00000639">
            <w:pPr>
              <w:pStyle w:val="Основнойтекст(2)1"/>
              <w:framePr w:hAnchor="text" w:vAnchor="text" w:w="8755" w:wrap="notBeside" w:y="1"/>
              <w:shd w:val="clear" w:color="auto" w:fill="auto"/>
              <w:spacing w:line="250" w:lineRule="exact"/>
              <w:ind w:left="189" w:firstLine="0"/>
              <w:jc w:val="center"/>
              <w:rPr/>
            </w:pPr>
            <w:r>
              <w:rPr>
                <w:rStyle w:val="Основнойтекст(2)+10;5pt"/>
              </w:rPr>
              <w:t>Водозабор " Баранчик"</w:t>
            </w:r>
          </w:p>
        </w:tc>
        <w:tc>
          <w:tcPr>
            <w:cnfStyle w:val="000001100000"/>
            <w:tcW w:w="1358" w:type="dxa"/>
            <w:tcBorders>
              <w:top w:val="single" w:color="auto" w:sz="4" w:space="0"/>
              <w:left w:val="single" w:color="auto" w:sz="4" w:space="0"/>
            </w:tcBorders>
            <w:shd w:val="clear" w:color="auto" w:fill="ffffff"/>
          </w:tcPr>
          <w:p w14:paraId="0000063A">
            <w:pPr>
              <w:framePr w:hAnchor="text" w:vAnchor="text" w:w="8755" w:wrap="notBeside" w:y="1"/>
              <w:rPr>
                <w:sz w:val="10"/>
                <w:szCs w:val="10"/>
              </w:rPr>
            </w:pPr>
          </w:p>
        </w:tc>
        <w:tc>
          <w:tcPr>
            <w:cnfStyle w:val="000010100000"/>
            <w:tcW w:w="859" w:type="dxa"/>
            <w:tcBorders>
              <w:top w:val="single" w:color="auto" w:sz="4" w:space="0"/>
              <w:left w:val="single" w:color="auto" w:sz="4" w:space="0"/>
            </w:tcBorders>
            <w:shd w:val="clear" w:color="auto" w:fill="ffffff"/>
            <w:vAlign w:val="center"/>
          </w:tcPr>
          <w:p w14:paraId="0000063B">
            <w:pPr>
              <w:pStyle w:val="Основнойтекст(2)1"/>
              <w:framePr w:hAnchor="text" w:vAnchor="text" w:w="8755" w:wrap="notBeside" w:y="1"/>
              <w:shd w:val="clear" w:color="auto" w:fill="auto"/>
              <w:spacing w:line="210" w:lineRule="exact"/>
              <w:ind w:left="240" w:firstLine="0"/>
              <w:jc w:val="center"/>
              <w:rPr>
                <w:highlight w:val="yellow"/>
              </w:rPr>
            </w:pPr>
            <w:r>
              <w:rPr>
                <w:rStyle w:val="Основнойтекст(2)+10;5pt"/>
              </w:rPr>
              <w:t>1098</w:t>
            </w:r>
          </w:p>
        </w:tc>
        <w:tc>
          <w:tcPr>
            <w:cnfStyle w:val="000001100000"/>
            <w:tcW w:w="984" w:type="dxa"/>
            <w:tcBorders>
              <w:top w:val="single" w:color="auto" w:sz="4" w:space="0"/>
              <w:left w:val="single" w:color="auto" w:sz="4" w:space="0"/>
            </w:tcBorders>
            <w:shd w:val="clear" w:color="auto" w:fill="ffffff"/>
            <w:vAlign w:val="center"/>
          </w:tcPr>
          <w:p w14:paraId="0000063C">
            <w:pPr>
              <w:pStyle w:val="Основнойтекст(2)1"/>
              <w:framePr w:hAnchor="text" w:vAnchor="text" w:w="8755" w:wrap="notBeside" w:y="1"/>
              <w:shd w:val="clear" w:color="auto" w:fill="auto"/>
              <w:spacing w:line="210" w:lineRule="exact"/>
              <w:ind w:firstLine="0"/>
              <w:jc w:val="center"/>
              <w:rPr>
                <w:highlight w:val="yellow"/>
              </w:rPr>
            </w:pPr>
            <w:r>
              <w:rPr>
                <w:rStyle w:val="Основнойтекст(2)+10;5pt"/>
              </w:rPr>
              <w:t>3.03</w:t>
            </w:r>
          </w:p>
        </w:tc>
        <w:tc>
          <w:tcPr>
            <w:cnfStyle w:val="000010100000"/>
            <w:tcW w:w="1210" w:type="dxa"/>
            <w:tcBorders>
              <w:top w:val="single" w:color="auto" w:sz="4" w:space="0"/>
              <w:left w:val="single" w:color="auto" w:sz="4" w:space="0"/>
              <w:right w:val="single" w:color="auto" w:sz="4" w:space="0"/>
            </w:tcBorders>
            <w:shd w:val="clear" w:color="auto" w:fill="ffffff"/>
            <w:vAlign w:val="center"/>
          </w:tcPr>
          <w:p w14:paraId="0000063D">
            <w:pPr>
              <w:pStyle w:val="Основнойтекст(2)1"/>
              <w:framePr w:hAnchor="text" w:vAnchor="text" w:w="8755" w:wrap="notBeside" w:y="1"/>
              <w:shd w:val="clear" w:color="auto" w:fill="auto"/>
              <w:spacing w:line="210" w:lineRule="exact"/>
              <w:ind w:firstLine="0"/>
              <w:jc w:val="center"/>
              <w:rPr>
                <w:highlight w:val="yellow"/>
              </w:rPr>
            </w:pPr>
            <w:r>
              <w:rPr>
                <w:rStyle w:val="Основнойтекст(2)+10;5pt"/>
              </w:rPr>
              <w:t>51</w:t>
            </w:r>
          </w:p>
        </w:tc>
      </w:tr>
      <w:tr>
        <w:trPr>
          <w:trHeight w:val="514" w:hRule="exact"/>
        </w:trPr>
        <w:tc>
          <w:tcPr>
            <w:cnfStyle w:val="000010010000"/>
            <w:tcW w:w="523" w:type="dxa"/>
            <w:tcBorders>
              <w:top w:val="single" w:color="auto" w:sz="4" w:space="0"/>
              <w:left w:val="single" w:color="auto" w:sz="4" w:space="0"/>
            </w:tcBorders>
            <w:shd w:val="clear" w:color="auto" w:fill="ffffff"/>
            <w:vAlign w:val="bottom"/>
          </w:tcPr>
          <w:p w14:paraId="0000063E">
            <w:pPr>
              <w:pStyle w:val="Основнойтекст(2)1"/>
              <w:framePr w:hAnchor="text" w:vAnchor="text" w:w="8755" w:wrap="notBeside" w:y="1"/>
              <w:shd w:val="clear" w:color="auto" w:fill="auto"/>
              <w:spacing w:line="210" w:lineRule="exact"/>
              <w:ind w:firstLine="0"/>
              <w:jc w:val="right"/>
              <w:rPr/>
            </w:pPr>
            <w:r>
              <w:rPr>
                <w:rStyle w:val="Основнойтекст(2)+10;5pt"/>
              </w:rPr>
              <w:t>3</w:t>
            </w:r>
          </w:p>
        </w:tc>
        <w:tc>
          <w:tcPr>
            <w:cnfStyle w:val="000001010000"/>
            <w:tcW w:w="1982" w:type="dxa"/>
            <w:tcBorders>
              <w:top w:val="single" w:color="auto" w:sz="4" w:space="0"/>
              <w:left w:val="single" w:color="auto" w:sz="4" w:space="0"/>
            </w:tcBorders>
            <w:shd w:val="clear" w:color="auto" w:fill="ffffff"/>
            <w:vAlign w:val="center"/>
          </w:tcPr>
          <w:p w14:paraId="0000063F">
            <w:pPr>
              <w:pStyle w:val="Основнойтекст(2)1"/>
              <w:framePr w:hAnchor="text" w:vAnchor="text" w:w="8755" w:wrap="notBeside" w:y="1"/>
              <w:shd w:val="clear" w:color="auto" w:fill="auto"/>
              <w:spacing w:line="210" w:lineRule="exact"/>
              <w:ind w:firstLine="0"/>
              <w:jc w:val="left"/>
              <w:rPr/>
            </w:pPr>
            <w:r>
              <w:rPr>
                <w:rStyle w:val="Основнойтекст(2)+10;5pt"/>
              </w:rPr>
              <w:t>"Детсад"</w:t>
            </w:r>
          </w:p>
        </w:tc>
        <w:tc>
          <w:tcPr>
            <w:cnfStyle w:val="000010010000"/>
            <w:tcW w:w="1838" w:type="dxa"/>
            <w:tcBorders>
              <w:top w:val="single" w:color="auto" w:sz="4" w:space="0"/>
              <w:left w:val="single" w:color="auto" w:sz="4" w:space="0"/>
            </w:tcBorders>
            <w:shd w:val="clear" w:color="auto" w:fill="ffffff"/>
            <w:vAlign w:val="center"/>
          </w:tcPr>
          <w:p w14:paraId="00000640">
            <w:pPr>
              <w:pStyle w:val="Основнойтекст(2)1"/>
              <w:framePr w:hAnchor="text" w:vAnchor="text" w:w="8755" w:wrap="notBeside" w:y="1"/>
              <w:shd w:val="clear" w:color="auto" w:fill="auto"/>
              <w:spacing w:before="120" w:line="210" w:lineRule="exact"/>
              <w:ind w:firstLine="0"/>
              <w:jc w:val="center"/>
              <w:rPr/>
            </w:pPr>
            <w:r>
              <w:rPr>
                <w:rStyle w:val="Основнойтекст(2)+10;5pt"/>
              </w:rPr>
              <w:t>Привозная вода</w:t>
            </w:r>
          </w:p>
        </w:tc>
        <w:tc>
          <w:tcPr>
            <w:cnfStyle w:val="000001010000"/>
            <w:tcW w:w="1358" w:type="dxa"/>
            <w:tcBorders>
              <w:top w:val="single" w:color="auto" w:sz="4" w:space="0"/>
              <w:left w:val="single" w:color="auto" w:sz="4" w:space="0"/>
            </w:tcBorders>
            <w:shd w:val="clear" w:color="auto" w:fill="ffffff"/>
          </w:tcPr>
          <w:p w14:paraId="00000641">
            <w:pPr>
              <w:framePr w:hAnchor="text" w:vAnchor="text" w:w="8755" w:wrap="notBeside" w:y="1"/>
              <w:rPr>
                <w:sz w:val="10"/>
                <w:szCs w:val="10"/>
              </w:rPr>
            </w:pPr>
          </w:p>
        </w:tc>
        <w:tc>
          <w:tcPr>
            <w:cnfStyle w:val="000010010000"/>
            <w:tcW w:w="859" w:type="dxa"/>
            <w:tcBorders>
              <w:top w:val="single" w:color="auto" w:sz="4" w:space="0"/>
              <w:left w:val="single" w:color="auto" w:sz="4" w:space="0"/>
            </w:tcBorders>
            <w:shd w:val="clear" w:color="auto" w:fill="ffffff"/>
            <w:vAlign w:val="center"/>
          </w:tcPr>
          <w:p w14:paraId="00000642">
            <w:pPr>
              <w:pStyle w:val="Основнойтекст(2)1"/>
              <w:framePr w:hAnchor="text" w:vAnchor="text" w:w="8755" w:wrap="notBeside" w:y="1"/>
              <w:shd w:val="clear" w:color="auto" w:fill="auto"/>
              <w:spacing w:line="210" w:lineRule="exact"/>
              <w:ind w:firstLine="0"/>
              <w:jc w:val="center"/>
              <w:rPr/>
            </w:pPr>
            <w:r>
              <w:rPr>
                <w:rStyle w:val="Основнойтекст(2)+10;5pt"/>
              </w:rPr>
              <w:t>1</w:t>
            </w:r>
          </w:p>
        </w:tc>
        <w:tc>
          <w:tcPr>
            <w:cnfStyle w:val="000001010000"/>
            <w:tcW w:w="984" w:type="dxa"/>
            <w:tcBorders>
              <w:top w:val="single" w:color="auto" w:sz="4" w:space="0"/>
              <w:left w:val="single" w:color="auto" w:sz="4" w:space="0"/>
            </w:tcBorders>
            <w:shd w:val="clear" w:color="auto" w:fill="ffffff"/>
            <w:vAlign w:val="center"/>
          </w:tcPr>
          <w:p w14:paraId="00000643">
            <w:pPr>
              <w:pStyle w:val="Основнойтекст(2)1"/>
              <w:framePr w:hAnchor="text" w:vAnchor="text" w:w="8755" w:wrap="notBeside" w:y="1"/>
              <w:shd w:val="clear" w:color="auto" w:fill="auto"/>
              <w:spacing w:line="210" w:lineRule="exact"/>
              <w:ind w:firstLine="0"/>
              <w:jc w:val="center"/>
              <w:rPr/>
            </w:pPr>
            <w:r>
              <w:rPr>
                <w:rStyle w:val="Основнойтекст(2)+10;5pt"/>
              </w:rPr>
              <w:t>0.03</w:t>
            </w:r>
          </w:p>
        </w:tc>
        <w:tc>
          <w:tcPr>
            <w:cnfStyle w:val="000010010000"/>
            <w:tcW w:w="1210" w:type="dxa"/>
            <w:tcBorders>
              <w:top w:val="single" w:color="auto" w:sz="4" w:space="0"/>
              <w:left w:val="single" w:color="auto" w:sz="4" w:space="0"/>
              <w:right w:val="single" w:color="auto" w:sz="4" w:space="0"/>
            </w:tcBorders>
            <w:shd w:val="clear" w:color="auto" w:fill="ffffff"/>
            <w:vAlign w:val="center"/>
          </w:tcPr>
          <w:p w14:paraId="00000644">
            <w:pPr>
              <w:pStyle w:val="Основнойтекст(2)1"/>
              <w:framePr w:hAnchor="text" w:vAnchor="text" w:w="8755" w:wrap="notBeside" w:y="1"/>
              <w:shd w:val="clear" w:color="auto" w:fill="auto"/>
              <w:spacing w:line="210" w:lineRule="exact"/>
              <w:ind w:firstLine="0"/>
              <w:jc w:val="center"/>
              <w:rPr/>
            </w:pPr>
            <w:r>
              <w:rPr>
                <w:rStyle w:val="Основнойтекст(2)+10;5pt"/>
              </w:rPr>
              <w:t>7</w:t>
            </w:r>
          </w:p>
        </w:tc>
      </w:tr>
      <w:tr>
        <w:trPr>
          <w:trHeight w:val="528" w:hRule="exact"/>
        </w:trPr>
        <w:tc>
          <w:tcPr>
            <w:cnfStyle w:val="000010100000"/>
            <w:tcW w:w="523" w:type="dxa"/>
            <w:tcBorders>
              <w:top w:val="single" w:color="auto" w:sz="4" w:space="0"/>
              <w:left w:val="single" w:color="auto" w:sz="4" w:space="0"/>
              <w:bottom w:val="single" w:color="auto" w:sz="4" w:space="0"/>
            </w:tcBorders>
            <w:shd w:val="clear" w:color="auto" w:fill="ffffff"/>
            <w:vAlign w:val="bottom"/>
          </w:tcPr>
          <w:p w14:paraId="00000645">
            <w:pPr>
              <w:pStyle w:val="Основнойтекст(2)1"/>
              <w:framePr w:hAnchor="text" w:vAnchor="text" w:w="8755" w:wrap="notBeside" w:y="1"/>
              <w:shd w:val="clear" w:color="auto" w:fill="auto"/>
              <w:spacing w:line="210" w:lineRule="exact"/>
              <w:ind w:firstLine="0"/>
              <w:jc w:val="right"/>
              <w:rPr/>
            </w:pPr>
            <w:r>
              <w:rPr>
                <w:rStyle w:val="Основнойтекст(2)+10;5pt"/>
              </w:rPr>
              <w:t>4</w:t>
            </w:r>
          </w:p>
        </w:tc>
        <w:tc>
          <w:tcPr>
            <w:cnfStyle w:val="000001100000"/>
            <w:tcW w:w="1982" w:type="dxa"/>
            <w:tcBorders>
              <w:top w:val="single" w:color="auto" w:sz="4" w:space="0"/>
              <w:left w:val="single" w:color="auto" w:sz="4" w:space="0"/>
              <w:bottom w:val="single" w:color="auto" w:sz="4" w:space="0"/>
            </w:tcBorders>
            <w:shd w:val="clear" w:color="auto" w:fill="ffffff"/>
            <w:vAlign w:val="center"/>
          </w:tcPr>
          <w:p w14:paraId="00000646">
            <w:pPr>
              <w:pStyle w:val="Основнойтекст(2)1"/>
              <w:framePr w:hAnchor="text" w:vAnchor="text" w:w="8755" w:wrap="notBeside" w:y="1"/>
              <w:shd w:val="clear" w:color="auto" w:fill="auto"/>
              <w:spacing w:line="210" w:lineRule="exact"/>
              <w:ind w:firstLine="0"/>
              <w:jc w:val="left"/>
              <w:rPr/>
            </w:pPr>
            <w:r>
              <w:rPr>
                <w:rStyle w:val="Основнойтекст(2)+10;5pt"/>
              </w:rPr>
              <w:t>"Центральная"</w:t>
            </w:r>
          </w:p>
        </w:tc>
        <w:tc>
          <w:tcPr>
            <w:cnfStyle w:val="000010100000"/>
            <w:tcW w:w="1838" w:type="dxa"/>
            <w:tcBorders>
              <w:top w:val="single" w:color="auto" w:sz="4" w:space="0"/>
              <w:left w:val="single" w:color="auto" w:sz="4" w:space="0"/>
              <w:bottom w:val="single" w:color="auto" w:sz="4" w:space="0"/>
            </w:tcBorders>
            <w:shd w:val="clear" w:color="auto" w:fill="ffffff"/>
            <w:vAlign w:val="center"/>
          </w:tcPr>
          <w:p w14:paraId="00000647">
            <w:pPr>
              <w:pStyle w:val="Основнойтекст(2)1"/>
              <w:framePr w:hAnchor="text" w:vAnchor="text" w:w="8755" w:wrap="notBeside" w:y="1"/>
              <w:shd w:val="clear" w:color="auto" w:fill="auto"/>
              <w:spacing w:after="60" w:line="210" w:lineRule="exact"/>
              <w:ind w:firstLine="0"/>
              <w:jc w:val="center"/>
              <w:rPr/>
            </w:pPr>
            <w:r>
              <w:rPr>
                <w:rStyle w:val="Основнойтекст(2)+10;5pt"/>
              </w:rPr>
              <w:t>Водозабор</w:t>
            </w:r>
          </w:p>
          <w:p w14:paraId="00000648">
            <w:pPr>
              <w:pStyle w:val="Основнойтекст(2)1"/>
              <w:framePr w:hAnchor="text" w:vAnchor="text" w:w="8755" w:wrap="notBeside" w:y="1"/>
              <w:shd w:val="clear" w:color="auto" w:fill="auto"/>
              <w:spacing w:before="60" w:line="210" w:lineRule="exact"/>
              <w:ind w:left="220" w:firstLine="0"/>
              <w:jc w:val="center"/>
              <w:rPr/>
            </w:pPr>
            <w:r>
              <w:rPr>
                <w:rStyle w:val="Основнойтекст(2)+10;5pt"/>
              </w:rPr>
              <w:t>"Центральная"</w:t>
            </w:r>
          </w:p>
        </w:tc>
        <w:tc>
          <w:tcPr>
            <w:cnfStyle w:val="000001100000"/>
            <w:tcW w:w="1358" w:type="dxa"/>
            <w:tcBorders>
              <w:top w:val="single" w:color="auto" w:sz="4" w:space="0"/>
              <w:left w:val="single" w:color="auto" w:sz="4" w:space="0"/>
              <w:bottom w:val="single" w:color="auto" w:sz="4" w:space="0"/>
            </w:tcBorders>
            <w:shd w:val="clear" w:color="auto" w:fill="ffffff"/>
          </w:tcPr>
          <w:p w14:paraId="00000649">
            <w:pPr>
              <w:framePr w:hAnchor="text" w:vAnchor="text" w:w="8755" w:wrap="notBeside" w:y="1"/>
              <w:rPr>
                <w:sz w:val="10"/>
                <w:szCs w:val="10"/>
              </w:rPr>
            </w:pPr>
          </w:p>
        </w:tc>
        <w:tc>
          <w:tcPr>
            <w:cnfStyle w:val="000010100000"/>
            <w:tcW w:w="859" w:type="dxa"/>
            <w:tcBorders>
              <w:top w:val="single" w:color="auto" w:sz="4" w:space="0"/>
              <w:left w:val="single" w:color="auto" w:sz="4" w:space="0"/>
              <w:bottom w:val="single" w:color="auto" w:sz="4" w:space="0"/>
            </w:tcBorders>
            <w:shd w:val="clear" w:color="auto" w:fill="ffffff"/>
            <w:vAlign w:val="center"/>
          </w:tcPr>
          <w:p w14:paraId="0000064A">
            <w:pPr>
              <w:pStyle w:val="Основнойтекст(2)1"/>
              <w:framePr w:hAnchor="text" w:vAnchor="text" w:w="8755" w:wrap="notBeside" w:y="1"/>
              <w:shd w:val="clear" w:color="auto" w:fill="auto"/>
              <w:spacing w:line="210" w:lineRule="exact"/>
              <w:ind w:left="240" w:firstLine="0"/>
              <w:jc w:val="center"/>
              <w:rPr>
                <w:highlight w:val="yellow"/>
              </w:rPr>
            </w:pPr>
            <w:r>
              <w:rPr>
                <w:rStyle w:val="Основнойтекст(2)+10;5pt"/>
              </w:rPr>
              <w:t>1782</w:t>
            </w:r>
          </w:p>
        </w:tc>
        <w:tc>
          <w:tcPr>
            <w:cnfStyle w:val="000001100000"/>
            <w:tcW w:w="984" w:type="dxa"/>
            <w:tcBorders>
              <w:top w:val="single" w:color="auto" w:sz="4" w:space="0"/>
              <w:left w:val="single" w:color="auto" w:sz="4" w:space="0"/>
              <w:bottom w:val="single" w:color="auto" w:sz="4" w:space="0"/>
            </w:tcBorders>
            <w:shd w:val="clear" w:color="auto" w:fill="ffffff"/>
            <w:vAlign w:val="center"/>
          </w:tcPr>
          <w:p w14:paraId="0000064B">
            <w:pPr>
              <w:pStyle w:val="Основнойтекст(2)1"/>
              <w:framePr w:hAnchor="text" w:vAnchor="text" w:w="8755" w:wrap="notBeside" w:y="1"/>
              <w:shd w:val="clear" w:color="auto" w:fill="auto"/>
              <w:spacing w:line="210" w:lineRule="exact"/>
              <w:ind w:firstLine="0"/>
              <w:jc w:val="center"/>
              <w:rPr>
                <w:highlight w:val="yellow"/>
              </w:rPr>
            </w:pPr>
            <w:r>
              <w:rPr>
                <w:rStyle w:val="Основнойтекст(2)+10;5pt"/>
              </w:rPr>
              <w:t>3.66</w:t>
            </w:r>
          </w:p>
        </w:tc>
        <w:tc>
          <w:tcPr>
            <w:cnfStyle w:val="000010100000"/>
            <w:tcW w:w="1210" w:type="dxa"/>
            <w:tcBorders>
              <w:top w:val="single" w:color="auto" w:sz="4" w:space="0"/>
              <w:left w:val="single" w:color="auto" w:sz="4" w:space="0"/>
              <w:bottom w:val="single" w:color="auto" w:sz="4" w:space="0"/>
              <w:right w:val="single" w:color="auto" w:sz="4" w:space="0"/>
            </w:tcBorders>
            <w:shd w:val="clear" w:color="auto" w:fill="ffffff"/>
            <w:vAlign w:val="center"/>
          </w:tcPr>
          <w:p w14:paraId="0000064C">
            <w:pPr>
              <w:pStyle w:val="Основнойтекст(2)1"/>
              <w:framePr w:hAnchor="text" w:vAnchor="text" w:w="8755" w:wrap="notBeside" w:y="1"/>
              <w:shd w:val="clear" w:color="auto" w:fill="auto"/>
              <w:spacing w:line="210" w:lineRule="exact"/>
              <w:ind w:firstLine="0"/>
              <w:jc w:val="center"/>
              <w:rPr>
                <w:highlight w:val="yellow"/>
              </w:rPr>
            </w:pPr>
            <w:r>
              <w:rPr>
                <w:rStyle w:val="Основнойтекст(2)+10;5pt"/>
              </w:rPr>
              <w:t>200</w:t>
            </w:r>
          </w:p>
        </w:tc>
      </w:tr>
    </w:tbl>
    <w:p w14:paraId="0000064D">
      <w:pPr>
        <w:framePr w:hAnchor="text" w:vAnchor="text" w:w="8755" w:wrap="notBeside" w:y="1"/>
        <w:rPr>
          <w:sz w:val="2"/>
          <w:szCs w:val="2"/>
        </w:rPr>
      </w:pPr>
    </w:p>
    <w:p w14:paraId="0000064E">
      <w:pPr>
        <w:rPr>
          <w:sz w:val="2"/>
          <w:szCs w:val="2"/>
        </w:rPr>
      </w:pPr>
    </w:p>
    <w:p w14:paraId="0000064F">
      <w:pPr>
        <w:pStyle w:val="Основнойтекст(2)1"/>
        <w:shd w:val="clear" w:color="auto" w:fill="auto"/>
        <w:tabs>
          <w:tab w:val="left" w:pos="2861"/>
          <w:tab w:val="left" w:pos="4402"/>
        </w:tabs>
        <w:spacing w:line="384" w:lineRule="exact"/>
        <w:ind w:firstLine="740"/>
        <w:rPr/>
      </w:pPr>
      <w:r>
        <w:t xml:space="preserve">Расчетные расходы подпиточной воды для теплосетей от котельных, представлены в </w:t>
      </w:r>
      <w:r>
        <w:rPr>
          <w:rStyle w:val="Основнойтекст(2)+Курсив"/>
        </w:rPr>
        <w:t>табл. 7.2.</w:t>
      </w:r>
      <w:r>
        <w:t xml:space="preserve"> Анализ этой таблицы показывает, что имеющейся производительности</w:t>
      </w:r>
      <w:r>
        <w:tab/>
        <w:t>(запасов)</w:t>
      </w:r>
      <w:r>
        <w:tab/>
        <w:t>существующих систем водоснабжения</w:t>
      </w:r>
    </w:p>
    <w:p w14:paraId="00000650">
      <w:pPr>
        <w:pStyle w:val="Основнойтекст(2)1"/>
        <w:shd w:val="clear" w:color="auto" w:fill="auto"/>
        <w:spacing w:line="384" w:lineRule="exact"/>
        <w:ind w:firstLine="0"/>
        <w:rPr/>
      </w:pPr>
      <w:r>
        <w:t>теплоисточников достаточно для обеспечения расчетных максимальных расходов воды на подпитку тепловых сетей.</w:t>
      </w:r>
    </w:p>
    <w:p w14:paraId="00000651">
      <w:pPr>
        <w:pStyle w:val="Основнойтекст(5)"/>
        <w:shd w:val="clear" w:color="auto" w:fill="auto"/>
        <w:jc w:val="right"/>
        <w:rPr/>
      </w:pPr>
      <w:r>
        <w:t>Табл. 7.2</w:t>
      </w:r>
    </w:p>
    <w:p w14:paraId="00000652">
      <w:pPr>
        <w:pStyle w:val="Подписьктаблице1"/>
        <w:framePr w:hAnchor="text" w:vAnchor="text" w:w="8314" w:wrap="notBeside" w:y="1"/>
        <w:shd w:val="clear" w:color="auto" w:fill="auto"/>
        <w:spacing w:line="280" w:lineRule="exact"/>
        <w:rPr/>
      </w:pPr>
      <w:r>
        <w:rPr>
          <w:rStyle w:val="Подписьктаблице"/>
          <w:b/>
          <w:bCs/>
        </w:rPr>
        <w:t>Балансы теплоносителя</w:t>
      </w:r>
      <w:r>
        <w:rPr>
          <w:rStyle w:val="Подписьктаблице+Неполужирный"/>
        </w:rPr>
        <w:t xml:space="preserve">, </w:t>
      </w:r>
      <w:r>
        <w:rPr>
          <w:rStyle w:val="Подписьктаблице+Неполужирный;Курсив"/>
        </w:rPr>
        <w:t>т/ч</w:t>
      </w:r>
    </w:p>
    <w:tbl>
      <w:tblPr>
        <w:tblOverlap w:val="never"/>
        <w:tblW w:w="0" w:type="auto"/>
        <w:tblLayout w:type="fixed"/>
        <w:tblCellMar>
          <w:left w:w="10" w:type="dxa"/>
          <w:right w:w="10" w:type="dxa"/>
        </w:tblCellMar>
        <w:tblLook w:val="0000"/>
      </w:tblPr>
      <w:tblGrid>
        <w:gridCol w:w="542"/>
        <w:gridCol w:w="2501"/>
        <w:gridCol w:w="1061"/>
        <w:gridCol w:w="1099"/>
        <w:gridCol w:w="1123"/>
        <w:gridCol w:w="998"/>
        <w:gridCol w:w="989"/>
      </w:tblGrid>
      <w:tr>
        <w:trPr>
          <w:trHeight w:val="331" w:hRule="exact"/>
        </w:trPr>
        <w:tc>
          <w:tcPr>
            <w:cnfStyle w:val="000010100000"/>
            <w:tcW w:w="542" w:type="dxa"/>
            <w:vMerge w:val="restart"/>
            <w:tcBorders>
              <w:top w:val="single" w:color="auto" w:sz="4" w:space="0"/>
              <w:left w:val="single" w:color="auto" w:sz="4" w:space="0"/>
            </w:tcBorders>
            <w:shd w:val="clear" w:color="auto" w:fill="ffffff"/>
            <w:vAlign w:val="center"/>
          </w:tcPr>
          <w:p w14:paraId="00000653">
            <w:pPr>
              <w:pStyle w:val="Основнойтекст(2)1"/>
              <w:framePr w:hAnchor="text" w:vAnchor="text" w:w="8314" w:wrap="notBeside" w:y="1"/>
              <w:shd w:val="clear" w:color="auto" w:fill="auto"/>
              <w:spacing w:line="210" w:lineRule="exact"/>
              <w:ind w:left="160" w:firstLine="0"/>
              <w:jc w:val="left"/>
              <w:rPr/>
            </w:pPr>
            <w:r>
              <w:rPr>
                <w:rStyle w:val="Основнойтекст(2)+10;5pt;Полужирный"/>
              </w:rPr>
              <w:t>№</w:t>
            </w:r>
          </w:p>
        </w:tc>
        <w:tc>
          <w:tcPr>
            <w:cnfStyle w:val="000001100000"/>
            <w:tcW w:w="2501" w:type="dxa"/>
            <w:vMerge w:val="restart"/>
            <w:tcBorders>
              <w:top w:val="single" w:color="auto" w:sz="4" w:space="0"/>
              <w:left w:val="single" w:color="auto" w:sz="4" w:space="0"/>
            </w:tcBorders>
            <w:shd w:val="clear" w:color="auto" w:fill="ffffff"/>
            <w:vAlign w:val="center"/>
          </w:tcPr>
          <w:p w14:paraId="00000654">
            <w:pPr>
              <w:pStyle w:val="Основнойтекст(2)1"/>
              <w:framePr w:hAnchor="text" w:vAnchor="text" w:w="8314" w:wrap="notBeside" w:y="1"/>
              <w:shd w:val="clear" w:color="auto" w:fill="auto"/>
              <w:spacing w:line="210" w:lineRule="exact"/>
              <w:ind w:firstLine="0"/>
              <w:jc w:val="center"/>
              <w:rPr/>
            </w:pPr>
            <w:r>
              <w:rPr>
                <w:rStyle w:val="Основнойтекст(2)+10;5pt;Полужирный"/>
              </w:rPr>
              <w:t>Система</w:t>
            </w:r>
          </w:p>
        </w:tc>
        <w:tc>
          <w:tcPr>
            <w:cnfStyle w:val="000010100000"/>
            <w:tcW w:w="4281" w:type="dxa"/>
            <w:gridSpan w:val="4"/>
            <w:tcBorders>
              <w:top w:val="single" w:color="auto" w:sz="4" w:space="0"/>
              <w:left w:val="single" w:color="auto" w:sz="4" w:space="0"/>
            </w:tcBorders>
            <w:shd w:val="clear" w:color="auto" w:fill="ffffff"/>
            <w:vAlign w:val="bottom"/>
          </w:tcPr>
          <w:p w14:paraId="00000655">
            <w:pPr>
              <w:pStyle w:val="Основнойтекст(2)1"/>
              <w:framePr w:hAnchor="text" w:vAnchor="text" w:w="8314" w:wrap="notBeside" w:y="1"/>
              <w:shd w:val="clear" w:color="auto" w:fill="auto"/>
              <w:spacing w:line="210" w:lineRule="exact"/>
              <w:ind w:firstLine="0"/>
              <w:jc w:val="center"/>
              <w:rPr/>
            </w:pPr>
            <w:r>
              <w:rPr>
                <w:rStyle w:val="Основнойтекст(2)+10;5pt;Полужирный"/>
              </w:rPr>
              <w:t>Расчетная подпитка теплосети</w:t>
            </w:r>
          </w:p>
        </w:tc>
        <w:tc>
          <w:tcPr>
            <w:cnfStyle w:val="000001100000"/>
            <w:tcW w:w="989" w:type="dxa"/>
            <w:vMerge w:val="restart"/>
            <w:tcBorders>
              <w:top w:val="single" w:color="auto" w:sz="4" w:space="0"/>
              <w:left w:val="single" w:color="auto" w:sz="4" w:space="0"/>
              <w:right w:val="single" w:color="auto" w:sz="4" w:space="0"/>
            </w:tcBorders>
            <w:shd w:val="clear" w:color="auto" w:fill="ffffff"/>
            <w:vAlign w:val="bottom"/>
          </w:tcPr>
          <w:p w14:paraId="00000656">
            <w:pPr>
              <w:pStyle w:val="Основнойтекст(2)1"/>
              <w:framePr w:hAnchor="text" w:vAnchor="text" w:w="8314" w:wrap="notBeside" w:y="1"/>
              <w:shd w:val="clear" w:color="auto" w:fill="auto"/>
              <w:spacing w:after="120" w:line="210" w:lineRule="exact"/>
              <w:ind w:left="220" w:firstLine="0"/>
              <w:jc w:val="left"/>
              <w:rPr/>
            </w:pPr>
            <w:r>
              <w:rPr>
                <w:rStyle w:val="Основнойтекст(2)+10;5pt;Полужирный"/>
              </w:rPr>
              <w:t>Дебет</w:t>
            </w:r>
          </w:p>
          <w:p w14:paraId="00000657">
            <w:pPr>
              <w:pStyle w:val="Основнойтекст(2)1"/>
              <w:framePr w:hAnchor="text" w:vAnchor="text" w:w="8314" w:wrap="notBeside" w:y="1"/>
              <w:shd w:val="clear" w:color="auto" w:fill="auto"/>
              <w:spacing w:before="120" w:line="210" w:lineRule="exact"/>
              <w:ind w:firstLine="0"/>
              <w:jc w:val="center"/>
              <w:rPr/>
            </w:pPr>
            <w:r>
              <w:rPr>
                <w:rStyle w:val="Основнойтекст(2)+10;5pt;Полужирный"/>
              </w:rPr>
              <w:t>воды</w:t>
            </w:r>
          </w:p>
        </w:tc>
      </w:tr>
      <w:tr>
        <w:trPr>
          <w:trHeight w:val="610" w:hRule="exact"/>
        </w:trPr>
        <w:tc>
          <w:tcPr>
            <w:cnfStyle w:val="000010010000"/>
            <w:tcW w:w="542" w:type="dxa"/>
            <w:vMerge w:val="continue"/>
            <w:tcBorders>
              <w:left w:val="single" w:color="auto" w:sz="4" w:space="0"/>
            </w:tcBorders>
            <w:shd w:val="clear" w:color="auto" w:fill="ffffff"/>
            <w:vAlign w:val="center"/>
          </w:tcPr>
          <w:p w14:paraId="00000658">
            <w:pPr>
              <w:framePr w:hAnchor="text" w:vAnchor="text" w:w="8314" w:wrap="notBeside" w:y="1"/>
              <w:rPr/>
            </w:pPr>
          </w:p>
        </w:tc>
        <w:tc>
          <w:tcPr>
            <w:cnfStyle w:val="000001010000"/>
            <w:tcW w:w="2501" w:type="dxa"/>
            <w:vMerge w:val="continue"/>
            <w:tcBorders>
              <w:left w:val="single" w:color="auto" w:sz="4" w:space="0"/>
            </w:tcBorders>
            <w:shd w:val="clear" w:color="auto" w:fill="ffffff"/>
            <w:vAlign w:val="center"/>
          </w:tcPr>
          <w:p w14:paraId="00000659">
            <w:pPr>
              <w:framePr w:hAnchor="text" w:vAnchor="text" w:w="8314" w:wrap="notBeside" w:y="1"/>
              <w:rPr/>
            </w:pPr>
          </w:p>
        </w:tc>
        <w:tc>
          <w:tcPr>
            <w:cnfStyle w:val="000010010000"/>
            <w:tcW w:w="1061" w:type="dxa"/>
            <w:tcBorders>
              <w:top w:val="single" w:color="auto" w:sz="4" w:space="0"/>
              <w:left w:val="single" w:color="auto" w:sz="4" w:space="0"/>
            </w:tcBorders>
            <w:shd w:val="clear" w:color="auto" w:fill="ffffff"/>
            <w:vAlign w:val="bottom"/>
          </w:tcPr>
          <w:p w14:paraId="0000065A">
            <w:pPr>
              <w:pStyle w:val="Основнойтекст(2)1"/>
              <w:framePr w:hAnchor="text" w:vAnchor="text" w:w="8314" w:wrap="notBeside" w:y="1"/>
              <w:shd w:val="clear" w:color="auto" w:fill="auto"/>
              <w:spacing w:after="60" w:line="210" w:lineRule="exact"/>
              <w:ind w:firstLine="0"/>
              <w:jc w:val="center"/>
              <w:rPr/>
            </w:pPr>
            <w:r>
              <w:rPr>
                <w:rStyle w:val="Основнойтекст(2)+10;5pt"/>
              </w:rPr>
              <w:t>нужды</w:t>
            </w:r>
          </w:p>
          <w:p w14:paraId="0000065B">
            <w:pPr>
              <w:pStyle w:val="Основнойтекст(2)1"/>
              <w:framePr w:hAnchor="text" w:vAnchor="text" w:w="8314" w:wrap="notBeside" w:y="1"/>
              <w:shd w:val="clear" w:color="auto" w:fill="auto"/>
              <w:spacing w:before="60" w:line="210" w:lineRule="exact"/>
              <w:ind w:firstLine="0"/>
              <w:jc w:val="center"/>
              <w:rPr/>
            </w:pPr>
            <w:r>
              <w:rPr>
                <w:rStyle w:val="Основнойтекст(2)+10;5pt"/>
              </w:rPr>
              <w:t>ГВС</w:t>
            </w:r>
          </w:p>
        </w:tc>
        <w:tc>
          <w:tcPr>
            <w:cnfStyle w:val="000001010000"/>
            <w:tcW w:w="1099" w:type="dxa"/>
            <w:tcBorders>
              <w:top w:val="single" w:color="auto" w:sz="4" w:space="0"/>
              <w:left w:val="single" w:color="auto" w:sz="4" w:space="0"/>
            </w:tcBorders>
            <w:shd w:val="clear" w:color="auto" w:fill="ffffff"/>
            <w:vAlign w:val="bottom"/>
          </w:tcPr>
          <w:p w14:paraId="0000065C">
            <w:pPr>
              <w:pStyle w:val="Основнойтекст(2)1"/>
              <w:framePr w:hAnchor="text" w:vAnchor="text" w:w="8314" w:wrap="notBeside" w:y="1"/>
              <w:shd w:val="clear" w:color="auto" w:fill="auto"/>
              <w:spacing w:line="254" w:lineRule="exact"/>
              <w:ind w:firstLine="0"/>
              <w:jc w:val="center"/>
              <w:rPr/>
            </w:pPr>
            <w:r>
              <w:rPr>
                <w:rStyle w:val="Основнойтекст(2)+10;5pt"/>
              </w:rPr>
              <w:t>утечки в сетях</w:t>
            </w:r>
          </w:p>
        </w:tc>
        <w:tc>
          <w:tcPr>
            <w:cnfStyle w:val="000010010000"/>
            <w:tcW w:w="1123" w:type="dxa"/>
            <w:tcBorders>
              <w:top w:val="single" w:color="auto" w:sz="4" w:space="0"/>
              <w:left w:val="single" w:color="auto" w:sz="4" w:space="0"/>
            </w:tcBorders>
            <w:shd w:val="clear" w:color="auto" w:fill="ffffff"/>
            <w:vAlign w:val="bottom"/>
          </w:tcPr>
          <w:p w14:paraId="0000065D">
            <w:pPr>
              <w:pStyle w:val="Основнойтекст(2)1"/>
              <w:framePr w:hAnchor="text" w:vAnchor="text" w:w="8314" w:wrap="notBeside" w:y="1"/>
              <w:shd w:val="clear" w:color="auto" w:fill="auto"/>
              <w:spacing w:line="254" w:lineRule="exact"/>
              <w:ind w:firstLine="0"/>
              <w:rPr/>
            </w:pPr>
            <w:r>
              <w:rPr>
                <w:rStyle w:val="Основнойтекст(2)+10;5pt"/>
              </w:rPr>
              <w:t>утечки в зданиях</w:t>
            </w:r>
          </w:p>
        </w:tc>
        <w:tc>
          <w:tcPr>
            <w:cnfStyle w:val="000001010000"/>
            <w:tcW w:w="998" w:type="dxa"/>
            <w:tcBorders>
              <w:top w:val="single" w:color="auto" w:sz="4" w:space="0"/>
              <w:left w:val="single" w:color="auto" w:sz="4" w:space="0"/>
            </w:tcBorders>
            <w:shd w:val="clear" w:color="auto" w:fill="ffffff"/>
            <w:vAlign w:val="bottom"/>
          </w:tcPr>
          <w:p w14:paraId="0000065E">
            <w:pPr>
              <w:pStyle w:val="Основнойтекст(2)1"/>
              <w:framePr w:hAnchor="text" w:vAnchor="text" w:w="8314" w:wrap="notBeside" w:y="1"/>
              <w:shd w:val="clear" w:color="auto" w:fill="auto"/>
              <w:spacing w:line="210" w:lineRule="exact"/>
              <w:ind w:left="260" w:firstLine="0"/>
              <w:jc w:val="left"/>
              <w:rPr/>
            </w:pPr>
            <w:r>
              <w:rPr>
                <w:rStyle w:val="Основнойтекст(2)+10;5pt"/>
              </w:rPr>
              <w:t>Всего</w:t>
            </w:r>
          </w:p>
        </w:tc>
        <w:tc>
          <w:tcPr>
            <w:cnfStyle w:val="000010010000"/>
            <w:tcW w:w="989" w:type="dxa"/>
            <w:vMerge w:val="continue"/>
            <w:tcBorders>
              <w:left w:val="single" w:color="auto" w:sz="4" w:space="0"/>
              <w:right w:val="single" w:color="auto" w:sz="4" w:space="0"/>
            </w:tcBorders>
            <w:shd w:val="clear" w:color="auto" w:fill="ffffff"/>
            <w:vAlign w:val="bottom"/>
          </w:tcPr>
          <w:p w14:paraId="0000065F">
            <w:pPr>
              <w:framePr w:hAnchor="text" w:vAnchor="text" w:w="8314" w:wrap="notBeside" w:y="1"/>
              <w:rPr/>
            </w:pPr>
          </w:p>
        </w:tc>
      </w:tr>
      <w:tr>
        <w:trPr>
          <w:trHeight w:val="307" w:hRule="exact"/>
        </w:trPr>
        <w:tc>
          <w:tcPr>
            <w:cnfStyle w:val="000010100000"/>
            <w:tcW w:w="3043" w:type="dxa"/>
            <w:gridSpan w:val="2"/>
            <w:tcBorders>
              <w:top w:val="single" w:color="auto" w:sz="4" w:space="0"/>
              <w:left w:val="single" w:color="auto" w:sz="4" w:space="0"/>
            </w:tcBorders>
            <w:shd w:val="clear" w:color="auto" w:fill="ffffff"/>
            <w:vAlign w:val="bottom"/>
          </w:tcPr>
          <w:p w14:paraId="00000660">
            <w:pPr>
              <w:pStyle w:val="Основнойтекст(2)1"/>
              <w:framePr w:hAnchor="text" w:vAnchor="text" w:w="8314" w:wrap="notBeside" w:y="1"/>
              <w:shd w:val="clear" w:color="auto" w:fill="auto"/>
              <w:spacing w:line="210" w:lineRule="exact"/>
              <w:ind w:firstLine="0"/>
              <w:jc w:val="left"/>
              <w:rPr/>
            </w:pPr>
            <w:r>
              <w:rPr>
                <w:rStyle w:val="Основнойтекст(2)+10;5pt;Полужирный1"/>
              </w:rPr>
              <w:t>Байкал:</w:t>
            </w:r>
          </w:p>
        </w:tc>
        <w:tc>
          <w:tcPr>
            <w:cnfStyle w:val="000001100000"/>
            <w:tcW w:w="1061" w:type="dxa"/>
            <w:tcBorders>
              <w:top w:val="single" w:color="auto" w:sz="4" w:space="0"/>
              <w:left w:val="single" w:color="auto" w:sz="4" w:space="0"/>
            </w:tcBorders>
            <w:shd w:val="clear" w:color="auto" w:fill="ffffff"/>
          </w:tcPr>
          <w:p w14:paraId="00000661">
            <w:pPr>
              <w:framePr w:hAnchor="text" w:vAnchor="text" w:w="8314" w:wrap="notBeside" w:y="1"/>
              <w:rPr>
                <w:sz w:val="10"/>
                <w:szCs w:val="10"/>
              </w:rPr>
            </w:pPr>
          </w:p>
        </w:tc>
        <w:tc>
          <w:tcPr>
            <w:cnfStyle w:val="000010100000"/>
            <w:tcW w:w="1099" w:type="dxa"/>
            <w:tcBorders>
              <w:top w:val="single" w:color="auto" w:sz="4" w:space="0"/>
              <w:left w:val="single" w:color="auto" w:sz="4" w:space="0"/>
            </w:tcBorders>
            <w:shd w:val="clear" w:color="auto" w:fill="ffffff"/>
          </w:tcPr>
          <w:p w14:paraId="00000662">
            <w:pPr>
              <w:framePr w:hAnchor="text" w:vAnchor="text" w:w="8314" w:wrap="notBeside" w:y="1"/>
              <w:rPr>
                <w:sz w:val="10"/>
                <w:szCs w:val="10"/>
              </w:rPr>
            </w:pPr>
          </w:p>
        </w:tc>
        <w:tc>
          <w:tcPr>
            <w:cnfStyle w:val="000001100000"/>
            <w:tcW w:w="1123" w:type="dxa"/>
            <w:tcBorders>
              <w:top w:val="single" w:color="auto" w:sz="4" w:space="0"/>
              <w:left w:val="single" w:color="auto" w:sz="4" w:space="0"/>
            </w:tcBorders>
            <w:shd w:val="clear" w:color="auto" w:fill="ffffff"/>
          </w:tcPr>
          <w:p w14:paraId="00000663">
            <w:pPr>
              <w:framePr w:hAnchor="text" w:vAnchor="text" w:w="8314" w:wrap="notBeside" w:y="1"/>
              <w:rPr>
                <w:sz w:val="10"/>
                <w:szCs w:val="10"/>
              </w:rPr>
            </w:pPr>
          </w:p>
        </w:tc>
        <w:tc>
          <w:tcPr>
            <w:cnfStyle w:val="000010100000"/>
            <w:tcW w:w="998" w:type="dxa"/>
            <w:tcBorders>
              <w:top w:val="single" w:color="auto" w:sz="4" w:space="0"/>
              <w:left w:val="single" w:color="auto" w:sz="4" w:space="0"/>
            </w:tcBorders>
            <w:shd w:val="clear" w:color="auto" w:fill="ffffff"/>
          </w:tcPr>
          <w:p w14:paraId="00000664">
            <w:pPr>
              <w:framePr w:hAnchor="text" w:vAnchor="text" w:w="8314" w:wrap="notBeside" w:y="1"/>
              <w:rPr>
                <w:sz w:val="10"/>
                <w:szCs w:val="10"/>
              </w:rPr>
            </w:pPr>
          </w:p>
        </w:tc>
        <w:tc>
          <w:tcPr>
            <w:cnfStyle w:val="000001100000"/>
            <w:tcW w:w="989" w:type="dxa"/>
            <w:tcBorders>
              <w:top w:val="single" w:color="auto" w:sz="4" w:space="0"/>
              <w:left w:val="single" w:color="auto" w:sz="4" w:space="0"/>
              <w:right w:val="single" w:color="auto" w:sz="4" w:space="0"/>
            </w:tcBorders>
            <w:shd w:val="clear" w:color="auto" w:fill="ffffff"/>
          </w:tcPr>
          <w:p w14:paraId="00000665">
            <w:pPr>
              <w:framePr w:hAnchor="text" w:vAnchor="text" w:w="8314" w:wrap="notBeside" w:y="1"/>
              <w:rPr>
                <w:sz w:val="10"/>
                <w:szCs w:val="10"/>
              </w:rPr>
            </w:pPr>
          </w:p>
        </w:tc>
      </w:tr>
      <w:tr>
        <w:trPr>
          <w:trHeight w:val="312" w:hRule="exact"/>
        </w:trPr>
        <w:tc>
          <w:tcPr>
            <w:cnfStyle w:val="000010010000"/>
            <w:tcW w:w="542" w:type="dxa"/>
            <w:tcBorders>
              <w:top w:val="single" w:color="auto" w:sz="4" w:space="0"/>
              <w:left w:val="single" w:color="auto" w:sz="4" w:space="0"/>
            </w:tcBorders>
            <w:shd w:val="clear" w:color="auto" w:fill="ffffff"/>
            <w:vAlign w:val="bottom"/>
          </w:tcPr>
          <w:p w14:paraId="00000666">
            <w:pPr>
              <w:pStyle w:val="Основнойтекст(2)1"/>
              <w:framePr w:hAnchor="text" w:vAnchor="text" w:w="8314" w:wrap="notBeside" w:y="1"/>
              <w:shd w:val="clear" w:color="auto" w:fill="auto"/>
              <w:spacing w:line="210" w:lineRule="exact"/>
              <w:ind w:firstLine="0"/>
              <w:jc w:val="right"/>
              <w:rPr/>
            </w:pPr>
            <w:r>
              <w:rPr>
                <w:rStyle w:val="Основнойтекст(2)+10;5pt"/>
              </w:rPr>
              <w:t>1</w:t>
            </w:r>
          </w:p>
        </w:tc>
        <w:tc>
          <w:tcPr>
            <w:cnfStyle w:val="000001010000"/>
            <w:tcW w:w="2501" w:type="dxa"/>
            <w:tcBorders>
              <w:top w:val="single" w:color="auto" w:sz="4" w:space="0"/>
              <w:left w:val="single" w:color="auto" w:sz="4" w:space="0"/>
            </w:tcBorders>
            <w:shd w:val="clear" w:color="auto" w:fill="ffffff"/>
            <w:vAlign w:val="center"/>
          </w:tcPr>
          <w:p w14:paraId="00000667">
            <w:pPr>
              <w:pStyle w:val="Основнойтекст(2)1"/>
              <w:framePr w:hAnchor="text" w:vAnchor="text" w:w="8314" w:wrap="notBeside" w:y="1"/>
              <w:shd w:val="clear" w:color="auto" w:fill="auto"/>
              <w:spacing w:line="210" w:lineRule="exact"/>
              <w:ind w:firstLine="0"/>
              <w:jc w:val="left"/>
              <w:rPr/>
            </w:pPr>
            <w:r>
              <w:rPr>
                <w:rStyle w:val="Основнойтекст(2)+10;5pt"/>
              </w:rPr>
              <w:t>"Школа №9"</w:t>
            </w:r>
          </w:p>
        </w:tc>
        <w:tc>
          <w:tcPr>
            <w:cnfStyle w:val="000010010000"/>
            <w:tcW w:w="1061" w:type="dxa"/>
            <w:tcBorders>
              <w:top w:val="single" w:color="auto" w:sz="4" w:space="0"/>
              <w:left w:val="single" w:color="auto" w:sz="4" w:space="0"/>
            </w:tcBorders>
            <w:shd w:val="clear" w:color="auto" w:fill="ffffff"/>
            <w:vAlign w:val="bottom"/>
          </w:tcPr>
          <w:p w14:paraId="00000668">
            <w:pPr>
              <w:pStyle w:val="Основнойтекст(2)1"/>
              <w:framePr w:hAnchor="text" w:vAnchor="text" w:w="8314" w:wrap="notBeside" w:y="1"/>
              <w:shd w:val="clear" w:color="auto" w:fill="auto"/>
              <w:spacing w:line="210" w:lineRule="exact"/>
              <w:ind w:firstLine="0"/>
              <w:jc w:val="center"/>
              <w:rPr/>
            </w:pPr>
            <w:r>
              <w:rPr>
                <w:rStyle w:val="Основнойтекст(2)+10;5pt"/>
              </w:rPr>
              <w:t>0.00</w:t>
            </w:r>
          </w:p>
        </w:tc>
        <w:tc>
          <w:tcPr>
            <w:cnfStyle w:val="000001010000"/>
            <w:tcW w:w="1099" w:type="dxa"/>
            <w:tcBorders>
              <w:top w:val="single" w:color="auto" w:sz="4" w:space="0"/>
              <w:left w:val="single" w:color="auto" w:sz="4" w:space="0"/>
            </w:tcBorders>
            <w:shd w:val="clear" w:color="auto" w:fill="ffffff"/>
            <w:vAlign w:val="bottom"/>
          </w:tcPr>
          <w:p w14:paraId="00000669">
            <w:pPr>
              <w:pStyle w:val="Основнойтекст(2)1"/>
              <w:framePr w:hAnchor="text" w:vAnchor="text" w:w="8314" w:wrap="notBeside" w:y="1"/>
              <w:shd w:val="clear" w:color="auto" w:fill="auto"/>
              <w:spacing w:line="210" w:lineRule="exact"/>
              <w:ind w:left="300" w:firstLine="0"/>
              <w:jc w:val="left"/>
              <w:rPr/>
            </w:pPr>
            <w:r>
              <w:rPr>
                <w:rStyle w:val="Основнойтекст(2)+10;5pt"/>
              </w:rPr>
              <w:t>0.0001</w:t>
            </w:r>
          </w:p>
        </w:tc>
        <w:tc>
          <w:tcPr>
            <w:cnfStyle w:val="000010010000"/>
            <w:tcW w:w="1123" w:type="dxa"/>
            <w:tcBorders>
              <w:top w:val="single" w:color="auto" w:sz="4" w:space="0"/>
              <w:left w:val="single" w:color="auto" w:sz="4" w:space="0"/>
            </w:tcBorders>
            <w:shd w:val="clear" w:color="auto" w:fill="ffffff"/>
            <w:vAlign w:val="center"/>
          </w:tcPr>
          <w:p w14:paraId="0000066A">
            <w:pPr>
              <w:pStyle w:val="Основнойтекст(2)1"/>
              <w:framePr w:hAnchor="text" w:vAnchor="text" w:w="8314" w:wrap="notBeside" w:y="1"/>
              <w:shd w:val="clear" w:color="auto" w:fill="auto"/>
              <w:spacing w:line="210" w:lineRule="exact"/>
              <w:ind w:firstLine="0"/>
              <w:jc w:val="center"/>
              <w:rPr/>
            </w:pPr>
            <w:r>
              <w:rPr>
                <w:rStyle w:val="Основнойтекст(2)+10;5pt"/>
              </w:rPr>
              <w:t>0.009</w:t>
            </w:r>
          </w:p>
        </w:tc>
        <w:tc>
          <w:tcPr>
            <w:cnfStyle w:val="000001010000"/>
            <w:tcW w:w="998" w:type="dxa"/>
            <w:tcBorders>
              <w:top w:val="single" w:color="auto" w:sz="4" w:space="0"/>
              <w:left w:val="single" w:color="auto" w:sz="4" w:space="0"/>
            </w:tcBorders>
            <w:shd w:val="clear" w:color="auto" w:fill="ffffff"/>
            <w:vAlign w:val="center"/>
          </w:tcPr>
          <w:p w14:paraId="0000066B">
            <w:pPr>
              <w:pStyle w:val="Основнойтекст(2)1"/>
              <w:framePr w:hAnchor="text" w:vAnchor="text" w:w="8314" w:wrap="notBeside" w:y="1"/>
              <w:shd w:val="clear" w:color="auto" w:fill="auto"/>
              <w:spacing w:line="210" w:lineRule="exact"/>
              <w:ind w:left="260" w:firstLine="0"/>
              <w:jc w:val="left"/>
              <w:rPr/>
            </w:pPr>
            <w:r>
              <w:rPr>
                <w:rStyle w:val="Основнойтекст(2)+10;5pt"/>
              </w:rPr>
              <w:t>0.009</w:t>
            </w:r>
          </w:p>
        </w:tc>
        <w:tc>
          <w:tcPr>
            <w:cnfStyle w:val="000010010000"/>
            <w:tcW w:w="989" w:type="dxa"/>
            <w:tcBorders>
              <w:top w:val="single" w:color="auto" w:sz="4" w:space="0"/>
              <w:left w:val="single" w:color="auto" w:sz="4" w:space="0"/>
              <w:right w:val="single" w:color="auto" w:sz="4" w:space="0"/>
            </w:tcBorders>
            <w:shd w:val="clear" w:color="auto" w:fill="ffffff"/>
            <w:vAlign w:val="center"/>
          </w:tcPr>
          <w:p w14:paraId="0000066C">
            <w:pPr>
              <w:pStyle w:val="Основнойтекст(2)1"/>
              <w:framePr w:hAnchor="text" w:vAnchor="text" w:w="8314" w:wrap="notBeside" w:y="1"/>
              <w:shd w:val="clear" w:color="auto" w:fill="auto"/>
              <w:spacing w:line="210" w:lineRule="exact"/>
              <w:ind w:firstLine="0"/>
              <w:jc w:val="center"/>
              <w:rPr/>
            </w:pPr>
            <w:r>
              <w:rPr>
                <w:rStyle w:val="Основнойтекст(2)+10;5pt"/>
              </w:rPr>
              <w:t>&gt;1</w:t>
            </w:r>
          </w:p>
        </w:tc>
      </w:tr>
      <w:tr>
        <w:trPr>
          <w:trHeight w:val="307" w:hRule="exact"/>
        </w:trPr>
        <w:tc>
          <w:tcPr>
            <w:cnfStyle w:val="000010100000"/>
            <w:tcW w:w="542" w:type="dxa"/>
            <w:tcBorders>
              <w:top w:val="single" w:color="auto" w:sz="4" w:space="0"/>
              <w:left w:val="single" w:color="auto" w:sz="4" w:space="0"/>
            </w:tcBorders>
            <w:shd w:val="clear" w:color="auto" w:fill="ffffff"/>
            <w:vAlign w:val="bottom"/>
          </w:tcPr>
          <w:p w14:paraId="0000066D">
            <w:pPr>
              <w:pStyle w:val="Основнойтекст(2)1"/>
              <w:framePr w:hAnchor="text" w:vAnchor="text" w:w="8314" w:wrap="notBeside" w:y="1"/>
              <w:shd w:val="clear" w:color="auto" w:fill="auto"/>
              <w:spacing w:line="210" w:lineRule="exact"/>
              <w:ind w:firstLine="0"/>
              <w:jc w:val="right"/>
              <w:rPr/>
            </w:pPr>
            <w:r>
              <w:rPr>
                <w:rStyle w:val="Основнойтекст(2)+10;5pt"/>
              </w:rPr>
              <w:t>2</w:t>
            </w:r>
          </w:p>
        </w:tc>
        <w:tc>
          <w:tcPr>
            <w:cnfStyle w:val="000001100000"/>
            <w:tcW w:w="2501" w:type="dxa"/>
            <w:tcBorders>
              <w:top w:val="single" w:color="auto" w:sz="4" w:space="0"/>
              <w:left w:val="single" w:color="auto" w:sz="4" w:space="0"/>
            </w:tcBorders>
            <w:shd w:val="clear" w:color="auto" w:fill="ffffff"/>
            <w:vAlign w:val="bottom"/>
          </w:tcPr>
          <w:p w14:paraId="0000066E">
            <w:pPr>
              <w:pStyle w:val="Основнойтекст(2)1"/>
              <w:framePr w:hAnchor="text" w:vAnchor="text" w:w="8314" w:wrap="notBeside" w:y="1"/>
              <w:shd w:val="clear" w:color="auto" w:fill="auto"/>
              <w:spacing w:line="210" w:lineRule="exact"/>
              <w:ind w:firstLine="0"/>
              <w:jc w:val="left"/>
              <w:rPr/>
            </w:pPr>
            <w:r>
              <w:rPr>
                <w:rStyle w:val="Основнойтекст(2)+10;5pt"/>
              </w:rPr>
              <w:t>"Баранчик"</w:t>
            </w:r>
          </w:p>
        </w:tc>
        <w:tc>
          <w:tcPr>
            <w:cnfStyle w:val="000010100000"/>
            <w:tcW w:w="1061" w:type="dxa"/>
            <w:tcBorders>
              <w:top w:val="single" w:color="auto" w:sz="4" w:space="0"/>
              <w:left w:val="single" w:color="auto" w:sz="4" w:space="0"/>
            </w:tcBorders>
            <w:shd w:val="clear" w:color="auto" w:fill="ffffff"/>
            <w:vAlign w:val="bottom"/>
          </w:tcPr>
          <w:p w14:paraId="0000066F">
            <w:pPr>
              <w:pStyle w:val="Основнойтекст(2)1"/>
              <w:framePr w:hAnchor="text" w:vAnchor="text" w:w="8314" w:wrap="notBeside" w:y="1"/>
              <w:shd w:val="clear" w:color="auto" w:fill="auto"/>
              <w:spacing w:line="210" w:lineRule="exact"/>
              <w:ind w:firstLine="0"/>
              <w:jc w:val="center"/>
              <w:rPr/>
            </w:pPr>
            <w:r>
              <w:rPr>
                <w:rStyle w:val="Основнойтекст(2)+10;5pt"/>
              </w:rPr>
              <w:t>0.00</w:t>
            </w:r>
          </w:p>
        </w:tc>
        <w:tc>
          <w:tcPr>
            <w:cnfStyle w:val="000001100000"/>
            <w:tcW w:w="1099" w:type="dxa"/>
            <w:tcBorders>
              <w:top w:val="single" w:color="auto" w:sz="4" w:space="0"/>
              <w:left w:val="single" w:color="auto" w:sz="4" w:space="0"/>
            </w:tcBorders>
            <w:shd w:val="clear" w:color="auto" w:fill="ffffff"/>
            <w:vAlign w:val="bottom"/>
          </w:tcPr>
          <w:p w14:paraId="00000670">
            <w:pPr>
              <w:pStyle w:val="Основнойтекст(2)1"/>
              <w:framePr w:hAnchor="text" w:vAnchor="text" w:w="8314" w:wrap="notBeside" w:y="1"/>
              <w:shd w:val="clear" w:color="auto" w:fill="auto"/>
              <w:spacing w:line="210" w:lineRule="exact"/>
              <w:ind w:firstLine="0"/>
              <w:jc w:val="center"/>
              <w:rPr/>
            </w:pPr>
            <w:r>
              <w:rPr>
                <w:rStyle w:val="Основнойтекст(2)+10;5pt"/>
              </w:rPr>
              <w:t>0.001</w:t>
            </w:r>
          </w:p>
        </w:tc>
        <w:tc>
          <w:tcPr>
            <w:cnfStyle w:val="000010100000"/>
            <w:tcW w:w="1123" w:type="dxa"/>
            <w:tcBorders>
              <w:top w:val="single" w:color="auto" w:sz="4" w:space="0"/>
              <w:left w:val="single" w:color="auto" w:sz="4" w:space="0"/>
            </w:tcBorders>
            <w:shd w:val="clear" w:color="auto" w:fill="ffffff"/>
            <w:vAlign w:val="bottom"/>
          </w:tcPr>
          <w:p w14:paraId="00000671">
            <w:pPr>
              <w:pStyle w:val="Основнойтекст(2)1"/>
              <w:framePr w:hAnchor="text" w:vAnchor="text" w:w="8314" w:wrap="notBeside" w:y="1"/>
              <w:shd w:val="clear" w:color="auto" w:fill="auto"/>
              <w:spacing w:line="210" w:lineRule="exact"/>
              <w:ind w:firstLine="0"/>
              <w:jc w:val="center"/>
              <w:rPr/>
            </w:pPr>
            <w:r>
              <w:rPr>
                <w:rStyle w:val="Основнойтекст(2)+10;5pt"/>
              </w:rPr>
              <w:t>0.008</w:t>
            </w:r>
          </w:p>
        </w:tc>
        <w:tc>
          <w:tcPr>
            <w:cnfStyle w:val="000001100000"/>
            <w:tcW w:w="998" w:type="dxa"/>
            <w:tcBorders>
              <w:top w:val="single" w:color="auto" w:sz="4" w:space="0"/>
              <w:left w:val="single" w:color="auto" w:sz="4" w:space="0"/>
            </w:tcBorders>
            <w:shd w:val="clear" w:color="auto" w:fill="ffffff"/>
            <w:vAlign w:val="bottom"/>
          </w:tcPr>
          <w:p w14:paraId="00000672">
            <w:pPr>
              <w:pStyle w:val="Основнойтекст(2)1"/>
              <w:framePr w:hAnchor="text" w:vAnchor="text" w:w="8314" w:wrap="notBeside" w:y="1"/>
              <w:shd w:val="clear" w:color="auto" w:fill="auto"/>
              <w:spacing w:line="210" w:lineRule="exact"/>
              <w:ind w:left="260" w:firstLine="0"/>
              <w:jc w:val="left"/>
              <w:rPr/>
            </w:pPr>
            <w:r>
              <w:rPr>
                <w:rStyle w:val="Основнойтекст(2)+10;5pt"/>
              </w:rPr>
              <w:t>0.008</w:t>
            </w:r>
          </w:p>
        </w:tc>
        <w:tc>
          <w:tcPr>
            <w:cnfStyle w:val="000010100000"/>
            <w:tcW w:w="989" w:type="dxa"/>
            <w:tcBorders>
              <w:top w:val="single" w:color="auto" w:sz="4" w:space="0"/>
              <w:left w:val="single" w:color="auto" w:sz="4" w:space="0"/>
              <w:right w:val="single" w:color="auto" w:sz="4" w:space="0"/>
            </w:tcBorders>
            <w:shd w:val="clear" w:color="auto" w:fill="ffffff"/>
            <w:vAlign w:val="center"/>
          </w:tcPr>
          <w:p w14:paraId="00000673">
            <w:pPr>
              <w:pStyle w:val="Основнойтекст(2)1"/>
              <w:framePr w:hAnchor="text" w:vAnchor="text" w:w="8314" w:wrap="notBeside" w:y="1"/>
              <w:shd w:val="clear" w:color="auto" w:fill="auto"/>
              <w:spacing w:line="210" w:lineRule="exact"/>
              <w:ind w:firstLine="0"/>
              <w:jc w:val="center"/>
              <w:rPr/>
            </w:pPr>
            <w:r>
              <w:rPr>
                <w:rStyle w:val="Основнойтекст(2)+10;5pt"/>
              </w:rPr>
              <w:t>&gt;1</w:t>
            </w:r>
          </w:p>
        </w:tc>
      </w:tr>
      <w:tr>
        <w:trPr>
          <w:trHeight w:val="312" w:hRule="exact"/>
        </w:trPr>
        <w:tc>
          <w:tcPr>
            <w:cnfStyle w:val="000010010000"/>
            <w:tcW w:w="542" w:type="dxa"/>
            <w:tcBorders>
              <w:top w:val="single" w:color="auto" w:sz="4" w:space="0"/>
              <w:left w:val="single" w:color="auto" w:sz="4" w:space="0"/>
            </w:tcBorders>
            <w:shd w:val="clear" w:color="auto" w:fill="ffffff"/>
            <w:vAlign w:val="center"/>
          </w:tcPr>
          <w:p w14:paraId="00000674">
            <w:pPr>
              <w:pStyle w:val="Основнойтекст(2)1"/>
              <w:framePr w:hAnchor="text" w:vAnchor="text" w:w="8314" w:wrap="notBeside" w:y="1"/>
              <w:shd w:val="clear" w:color="auto" w:fill="auto"/>
              <w:spacing w:line="210" w:lineRule="exact"/>
              <w:ind w:firstLine="0"/>
              <w:jc w:val="right"/>
              <w:rPr/>
            </w:pPr>
            <w:r>
              <w:rPr>
                <w:rStyle w:val="Основнойтекст(2)+10;5pt"/>
              </w:rPr>
              <w:t>3</w:t>
            </w:r>
          </w:p>
        </w:tc>
        <w:tc>
          <w:tcPr>
            <w:cnfStyle w:val="000001010000"/>
            <w:tcW w:w="2501" w:type="dxa"/>
            <w:tcBorders>
              <w:top w:val="single" w:color="auto" w:sz="4" w:space="0"/>
              <w:left w:val="single" w:color="auto" w:sz="4" w:space="0"/>
            </w:tcBorders>
            <w:shd w:val="clear" w:color="auto" w:fill="ffffff"/>
            <w:vAlign w:val="center"/>
          </w:tcPr>
          <w:p w14:paraId="00000675">
            <w:pPr>
              <w:pStyle w:val="Основнойтекст(2)1"/>
              <w:framePr w:hAnchor="text" w:vAnchor="text" w:w="8314" w:wrap="notBeside" w:y="1"/>
              <w:shd w:val="clear" w:color="auto" w:fill="auto"/>
              <w:spacing w:line="210" w:lineRule="exact"/>
              <w:ind w:firstLine="0"/>
              <w:jc w:val="left"/>
              <w:rPr/>
            </w:pPr>
            <w:r>
              <w:rPr>
                <w:rStyle w:val="Основнойтекст(2)+10;5pt"/>
              </w:rPr>
              <w:t>"Детсад"</w:t>
            </w:r>
          </w:p>
        </w:tc>
        <w:tc>
          <w:tcPr>
            <w:cnfStyle w:val="000010010000"/>
            <w:tcW w:w="1061" w:type="dxa"/>
            <w:tcBorders>
              <w:top w:val="single" w:color="auto" w:sz="4" w:space="0"/>
              <w:left w:val="single" w:color="auto" w:sz="4" w:space="0"/>
            </w:tcBorders>
            <w:shd w:val="clear" w:color="auto" w:fill="ffffff"/>
            <w:vAlign w:val="bottom"/>
          </w:tcPr>
          <w:p w14:paraId="00000676">
            <w:pPr>
              <w:pStyle w:val="Основнойтекст(2)1"/>
              <w:framePr w:hAnchor="text" w:vAnchor="text" w:w="8314" w:wrap="notBeside" w:y="1"/>
              <w:shd w:val="clear" w:color="auto" w:fill="auto"/>
              <w:spacing w:line="210" w:lineRule="exact"/>
              <w:ind w:firstLine="0"/>
              <w:jc w:val="center"/>
              <w:rPr/>
            </w:pPr>
            <w:r>
              <w:rPr>
                <w:rStyle w:val="Основнойтекст(2)+10;5pt"/>
              </w:rPr>
              <w:t>0.00</w:t>
            </w:r>
          </w:p>
        </w:tc>
        <w:tc>
          <w:tcPr>
            <w:cnfStyle w:val="000001010000"/>
            <w:tcW w:w="1099" w:type="dxa"/>
            <w:tcBorders>
              <w:top w:val="single" w:color="auto" w:sz="4" w:space="0"/>
              <w:left w:val="single" w:color="auto" w:sz="4" w:space="0"/>
            </w:tcBorders>
            <w:shd w:val="clear" w:color="auto" w:fill="ffffff"/>
            <w:vAlign w:val="center"/>
          </w:tcPr>
          <w:p w14:paraId="00000677">
            <w:pPr>
              <w:pStyle w:val="Основнойтекст(2)1"/>
              <w:framePr w:hAnchor="text" w:vAnchor="text" w:w="8314" w:wrap="notBeside" w:y="1"/>
              <w:shd w:val="clear" w:color="auto" w:fill="auto"/>
              <w:spacing w:line="210" w:lineRule="exact"/>
              <w:ind w:left="180" w:firstLine="0"/>
              <w:jc w:val="left"/>
              <w:rPr/>
            </w:pPr>
            <w:r>
              <w:rPr>
                <w:rStyle w:val="Основнойтекст(2)+10;5pt"/>
              </w:rPr>
              <w:t>0.00004</w:t>
            </w:r>
          </w:p>
        </w:tc>
        <w:tc>
          <w:tcPr>
            <w:cnfStyle w:val="000010010000"/>
            <w:tcW w:w="1123" w:type="dxa"/>
            <w:tcBorders>
              <w:top w:val="single" w:color="auto" w:sz="4" w:space="0"/>
              <w:left w:val="single" w:color="auto" w:sz="4" w:space="0"/>
            </w:tcBorders>
            <w:shd w:val="clear" w:color="auto" w:fill="ffffff"/>
            <w:vAlign w:val="bottom"/>
          </w:tcPr>
          <w:p w14:paraId="00000678">
            <w:pPr>
              <w:pStyle w:val="Основнойтекст(2)1"/>
              <w:framePr w:hAnchor="text" w:vAnchor="text" w:w="8314" w:wrap="notBeside" w:y="1"/>
              <w:shd w:val="clear" w:color="auto" w:fill="auto"/>
              <w:spacing w:line="210" w:lineRule="exact"/>
              <w:ind w:firstLine="0"/>
              <w:jc w:val="center"/>
              <w:rPr/>
            </w:pPr>
            <w:r>
              <w:rPr>
                <w:rStyle w:val="Основнойтекст(2)+10;5pt"/>
              </w:rPr>
              <w:t>0.001</w:t>
            </w:r>
          </w:p>
        </w:tc>
        <w:tc>
          <w:tcPr>
            <w:cnfStyle w:val="000001010000"/>
            <w:tcW w:w="998" w:type="dxa"/>
            <w:tcBorders>
              <w:top w:val="single" w:color="auto" w:sz="4" w:space="0"/>
              <w:left w:val="single" w:color="auto" w:sz="4" w:space="0"/>
            </w:tcBorders>
            <w:shd w:val="clear" w:color="auto" w:fill="ffffff"/>
            <w:vAlign w:val="bottom"/>
          </w:tcPr>
          <w:p w14:paraId="00000679">
            <w:pPr>
              <w:pStyle w:val="Основнойтекст(2)1"/>
              <w:framePr w:hAnchor="text" w:vAnchor="text" w:w="8314" w:wrap="notBeside" w:y="1"/>
              <w:shd w:val="clear" w:color="auto" w:fill="auto"/>
              <w:spacing w:line="210" w:lineRule="exact"/>
              <w:ind w:left="260" w:firstLine="0"/>
              <w:jc w:val="left"/>
              <w:rPr/>
            </w:pPr>
            <w:r>
              <w:rPr>
                <w:rStyle w:val="Основнойтекст(2)+10;5pt"/>
              </w:rPr>
              <w:t>0.001</w:t>
            </w:r>
          </w:p>
        </w:tc>
        <w:tc>
          <w:tcPr>
            <w:cnfStyle w:val="000010010000"/>
            <w:tcW w:w="989" w:type="dxa"/>
            <w:tcBorders>
              <w:top w:val="single" w:color="auto" w:sz="4" w:space="0"/>
              <w:left w:val="single" w:color="auto" w:sz="4" w:space="0"/>
              <w:right w:val="single" w:color="auto" w:sz="4" w:space="0"/>
            </w:tcBorders>
            <w:shd w:val="clear" w:color="auto" w:fill="ffffff"/>
            <w:vAlign w:val="center"/>
          </w:tcPr>
          <w:p w14:paraId="0000067A">
            <w:pPr>
              <w:pStyle w:val="Основнойтекст(2)1"/>
              <w:framePr w:hAnchor="text" w:vAnchor="text" w:w="8314" w:wrap="notBeside" w:y="1"/>
              <w:shd w:val="clear" w:color="auto" w:fill="auto"/>
              <w:spacing w:line="210" w:lineRule="exact"/>
              <w:ind w:firstLine="0"/>
              <w:jc w:val="center"/>
              <w:rPr/>
            </w:pPr>
            <w:r>
              <w:rPr>
                <w:rStyle w:val="Основнойтекст(2)+10;5pt"/>
              </w:rPr>
              <w:t>&gt;1</w:t>
            </w:r>
          </w:p>
        </w:tc>
      </w:tr>
      <w:tr>
        <w:trPr>
          <w:trHeight w:val="322" w:hRule="exact"/>
        </w:trPr>
        <w:tc>
          <w:tcPr>
            <w:cnfStyle w:val="000010100000"/>
            <w:tcW w:w="542" w:type="dxa"/>
            <w:tcBorders>
              <w:top w:val="single" w:color="auto" w:sz="4" w:space="0"/>
              <w:left w:val="single" w:color="auto" w:sz="4" w:space="0"/>
              <w:bottom w:val="single" w:color="auto" w:sz="4" w:space="0"/>
            </w:tcBorders>
            <w:shd w:val="clear" w:color="auto" w:fill="ffffff"/>
            <w:vAlign w:val="center"/>
          </w:tcPr>
          <w:p w14:paraId="0000067B">
            <w:pPr>
              <w:pStyle w:val="Основнойтекст(2)1"/>
              <w:framePr w:hAnchor="text" w:vAnchor="text" w:w="8314" w:wrap="notBeside" w:y="1"/>
              <w:shd w:val="clear" w:color="auto" w:fill="auto"/>
              <w:spacing w:line="210" w:lineRule="exact"/>
              <w:ind w:firstLine="0"/>
              <w:jc w:val="right"/>
              <w:rPr/>
            </w:pPr>
            <w:r>
              <w:rPr>
                <w:rStyle w:val="Основнойтекст(2)+10;5pt"/>
              </w:rPr>
              <w:t>4</w:t>
            </w:r>
          </w:p>
        </w:tc>
        <w:tc>
          <w:tcPr>
            <w:cnfStyle w:val="000001100000"/>
            <w:tcW w:w="2501" w:type="dxa"/>
            <w:tcBorders>
              <w:top w:val="single" w:color="auto" w:sz="4" w:space="0"/>
              <w:left w:val="single" w:color="auto" w:sz="4" w:space="0"/>
              <w:bottom w:val="single" w:color="auto" w:sz="4" w:space="0"/>
            </w:tcBorders>
            <w:shd w:val="clear" w:color="auto" w:fill="ffffff"/>
            <w:vAlign w:val="center"/>
          </w:tcPr>
          <w:p w14:paraId="0000067C">
            <w:pPr>
              <w:pStyle w:val="Основнойтекст(2)1"/>
              <w:framePr w:hAnchor="text" w:vAnchor="text" w:w="8314" w:wrap="notBeside" w:y="1"/>
              <w:shd w:val="clear" w:color="auto" w:fill="auto"/>
              <w:spacing w:line="210" w:lineRule="exact"/>
              <w:ind w:firstLine="0"/>
              <w:jc w:val="left"/>
              <w:rPr/>
            </w:pPr>
            <w:r>
              <w:rPr>
                <w:rStyle w:val="Основнойтекст(2)+10;5pt"/>
              </w:rPr>
              <w:t>"Центральная"</w:t>
            </w:r>
          </w:p>
        </w:tc>
        <w:tc>
          <w:tcPr>
            <w:cnfStyle w:val="000010100000"/>
            <w:tcW w:w="1061" w:type="dxa"/>
            <w:tcBorders>
              <w:top w:val="single" w:color="auto" w:sz="4" w:space="0"/>
              <w:left w:val="single" w:color="auto" w:sz="4" w:space="0"/>
              <w:bottom w:val="single" w:color="auto" w:sz="4" w:space="0"/>
            </w:tcBorders>
            <w:shd w:val="clear" w:color="auto" w:fill="ffffff"/>
            <w:vAlign w:val="bottom"/>
          </w:tcPr>
          <w:p w14:paraId="0000067D">
            <w:pPr>
              <w:pStyle w:val="Основнойтекст(2)1"/>
              <w:framePr w:hAnchor="text" w:vAnchor="text" w:w="8314" w:wrap="notBeside" w:y="1"/>
              <w:shd w:val="clear" w:color="auto" w:fill="auto"/>
              <w:spacing w:line="210" w:lineRule="exact"/>
              <w:ind w:firstLine="0"/>
              <w:jc w:val="center"/>
              <w:rPr/>
            </w:pPr>
            <w:r>
              <w:rPr>
                <w:rStyle w:val="Основнойтекст(2)+10;5pt"/>
              </w:rPr>
              <w:t>0.00</w:t>
            </w:r>
          </w:p>
        </w:tc>
        <w:tc>
          <w:tcPr>
            <w:cnfStyle w:val="000001100000"/>
            <w:tcW w:w="1099" w:type="dxa"/>
            <w:tcBorders>
              <w:top w:val="single" w:color="auto" w:sz="4" w:space="0"/>
              <w:left w:val="single" w:color="auto" w:sz="4" w:space="0"/>
              <w:bottom w:val="single" w:color="auto" w:sz="4" w:space="0"/>
            </w:tcBorders>
            <w:shd w:val="clear" w:color="auto" w:fill="ffffff"/>
            <w:vAlign w:val="center"/>
          </w:tcPr>
          <w:p w14:paraId="0000067E">
            <w:pPr>
              <w:pStyle w:val="Основнойтекст(2)1"/>
              <w:framePr w:hAnchor="text" w:vAnchor="text" w:w="8314" w:wrap="notBeside" w:y="1"/>
              <w:shd w:val="clear" w:color="auto" w:fill="auto"/>
              <w:spacing w:line="210" w:lineRule="exact"/>
              <w:ind w:firstLine="0"/>
              <w:jc w:val="center"/>
              <w:rPr/>
            </w:pPr>
            <w:r>
              <w:rPr>
                <w:rStyle w:val="Основнойтекст(2)+10;5pt"/>
              </w:rPr>
              <w:t>0.014</w:t>
            </w:r>
          </w:p>
        </w:tc>
        <w:tc>
          <w:tcPr>
            <w:cnfStyle w:val="000010100000"/>
            <w:tcW w:w="1123" w:type="dxa"/>
            <w:tcBorders>
              <w:top w:val="single" w:color="auto" w:sz="4" w:space="0"/>
              <w:left w:val="single" w:color="auto" w:sz="4" w:space="0"/>
              <w:bottom w:val="single" w:color="auto" w:sz="4" w:space="0"/>
            </w:tcBorders>
            <w:shd w:val="clear" w:color="auto" w:fill="ffffff"/>
            <w:vAlign w:val="bottom"/>
          </w:tcPr>
          <w:p w14:paraId="0000067F">
            <w:pPr>
              <w:pStyle w:val="Основнойтекст(2)1"/>
              <w:framePr w:hAnchor="text" w:vAnchor="text" w:w="8314" w:wrap="notBeside" w:y="1"/>
              <w:shd w:val="clear" w:color="auto" w:fill="auto"/>
              <w:spacing w:line="210" w:lineRule="exact"/>
              <w:ind w:firstLine="0"/>
              <w:jc w:val="center"/>
              <w:rPr/>
            </w:pPr>
            <w:r>
              <w:rPr>
                <w:rStyle w:val="Основнойтекст(2)+10;5pt"/>
              </w:rPr>
              <w:t>0.018</w:t>
            </w:r>
          </w:p>
        </w:tc>
        <w:tc>
          <w:tcPr>
            <w:cnfStyle w:val="000001100000"/>
            <w:tcW w:w="998" w:type="dxa"/>
            <w:tcBorders>
              <w:top w:val="single" w:color="auto" w:sz="4" w:space="0"/>
              <w:left w:val="single" w:color="auto" w:sz="4" w:space="0"/>
              <w:bottom w:val="single" w:color="auto" w:sz="4" w:space="0"/>
            </w:tcBorders>
            <w:shd w:val="clear" w:color="auto" w:fill="ffffff"/>
            <w:vAlign w:val="center"/>
          </w:tcPr>
          <w:p w14:paraId="00000680">
            <w:pPr>
              <w:pStyle w:val="Основнойтекст(2)1"/>
              <w:framePr w:hAnchor="text" w:vAnchor="text" w:w="8314" w:wrap="notBeside" w:y="1"/>
              <w:shd w:val="clear" w:color="auto" w:fill="auto"/>
              <w:spacing w:line="210" w:lineRule="exact"/>
              <w:ind w:left="260" w:firstLine="0"/>
              <w:jc w:val="left"/>
              <w:rPr/>
            </w:pPr>
            <w:r>
              <w:rPr>
                <w:rStyle w:val="Основнойтекст(2)+10;5pt"/>
              </w:rPr>
              <w:t>0.033</w:t>
            </w:r>
          </w:p>
        </w:tc>
        <w:tc>
          <w:tcPr>
            <w:cnfStyle w:val="000010100000"/>
            <w:tcW w:w="989" w:type="dxa"/>
            <w:tcBorders>
              <w:top w:val="single" w:color="auto" w:sz="4" w:space="0"/>
              <w:left w:val="single" w:color="auto" w:sz="4" w:space="0"/>
              <w:bottom w:val="single" w:color="auto" w:sz="4" w:space="0"/>
              <w:right w:val="single" w:color="auto" w:sz="4" w:space="0"/>
            </w:tcBorders>
            <w:shd w:val="clear" w:color="auto" w:fill="ffffff"/>
            <w:vAlign w:val="center"/>
          </w:tcPr>
          <w:p w14:paraId="00000681">
            <w:pPr>
              <w:pStyle w:val="Основнойтекст(2)1"/>
              <w:framePr w:hAnchor="text" w:vAnchor="text" w:w="8314" w:wrap="notBeside" w:y="1"/>
              <w:shd w:val="clear" w:color="auto" w:fill="auto"/>
              <w:spacing w:line="210" w:lineRule="exact"/>
              <w:ind w:firstLine="0"/>
              <w:jc w:val="center"/>
              <w:rPr/>
            </w:pPr>
            <w:r>
              <w:rPr>
                <w:rStyle w:val="Основнойтекст(2)+10;5pt"/>
              </w:rPr>
              <w:t>&gt;1</w:t>
            </w:r>
          </w:p>
        </w:tc>
      </w:tr>
    </w:tbl>
    <w:p w14:paraId="00000682">
      <w:pPr>
        <w:framePr w:hAnchor="text" w:vAnchor="text" w:w="8314" w:wrap="notBeside" w:y="1"/>
        <w:rPr>
          <w:sz w:val="2"/>
          <w:szCs w:val="2"/>
        </w:rPr>
      </w:pPr>
    </w:p>
    <w:p w14:paraId="00000683">
      <w:pPr>
        <w:rPr>
          <w:sz w:val="2"/>
          <w:szCs w:val="2"/>
        </w:rPr>
      </w:pPr>
    </w:p>
    <w:p w14:paraId="00000684">
      <w:pPr>
        <w:pStyle w:val="Основнойтекст(2)1"/>
        <w:shd w:val="clear" w:color="auto" w:fill="auto"/>
        <w:spacing w:line="384" w:lineRule="exact"/>
        <w:ind w:firstLine="740"/>
        <w:rPr/>
      </w:pPr>
      <w:r>
        <w:t>При составлении вышепредставленных балансов теплоносителя не учитывался несанкционированный разбор воды из систем отопления. Поэтому по факту подпитка теплосетей вероятно будет больше.</w:t>
      </w:r>
    </w:p>
    <w:p w14:paraId="00000685">
      <w:pPr>
        <w:pStyle w:val="Основнойтекст(2)1"/>
        <w:shd w:val="clear" w:color="auto" w:fill="auto"/>
        <w:spacing w:line="418" w:lineRule="exact"/>
        <w:ind w:firstLine="740"/>
        <w:rPr/>
        <w:sectPr>
          <w:headerReference w:type="default" r:id="rId82"/>
          <w:headerReference w:type="even" r:id="rId83"/>
          <w:pgSz w:w="12240" w:h="15840"/>
          <w:pgMar w:top="1380" w:right="705" w:bottom="1014" w:left="1555" w:header="0" w:footer="3" w:gutter="0"/>
          <w:cols w:space="720"/>
        </w:sectPr>
      </w:pPr>
      <w:r>
        <w:t>Для компенсации суточной неравномерности расходов воды, разбираемой из систем отопления, в целях обеспечения надежного бесперебойного теплоснабжения потребителей, необходимо наличие в котельных неснижаемого запаса воды в аккумуляторных баках (баках запаса).</w:t>
      </w:r>
    </w:p>
    <w:p w14:paraId="00000686">
      <w:pPr>
        <w:pStyle w:val="Заголовок№21"/>
        <w:keepNext w:val="on"/>
        <w:keepLines w:val="on"/>
        <w:shd w:val="clear" w:color="auto" w:fill="auto"/>
        <w:spacing w:after="180" w:line="280" w:lineRule="exact"/>
        <w:ind w:left="160"/>
        <w:rPr/>
      </w:pPr>
      <w:bookmarkStart w:id="15" w:name="bookmark20"/>
      <w:bookmarkStart w:id="16" w:name="bookmark21"/>
      <w:r>
        <w:t>1.8 ТОПЛИВНЫЕ БАЛАНСЫ ИСТОЧНИКОВ ТЕПЛОВОЙ ЭНЕРГИИ</w:t>
      </w:r>
      <w:bookmarkEnd w:id="15"/>
      <w:bookmarkEnd w:id="16"/>
    </w:p>
    <w:p w14:paraId="00000687">
      <w:pPr>
        <w:pStyle w:val="Основнойтекст(2)1"/>
        <w:shd w:val="clear" w:color="auto" w:fill="auto"/>
        <w:spacing w:line="389" w:lineRule="exact"/>
        <w:ind w:firstLine="740"/>
        <w:rPr/>
      </w:pPr>
      <w:r>
        <w:t xml:space="preserve">В рассматриваемых топливных котельных п. Байкал сжигается каменный уголь (Черемховский, </w:t>
      </w:r>
      <w:r>
        <w:rPr>
          <w:lang w:val="en-US" w:bidi="en-US" w:eastAsia="en-US"/>
        </w:rPr>
        <w:t>Q</w:t>
      </w:r>
      <w:r>
        <w:rPr>
          <w:lang w:bidi="en-US" w:eastAsia="en-US"/>
        </w:rPr>
        <w:t xml:space="preserve">нр=5485 </w:t>
      </w:r>
      <w:r>
        <w:rPr>
          <w:rStyle w:val="Основнойтекст(2)+Курсив"/>
        </w:rPr>
        <w:t>ккал/кг).</w:t>
      </w:r>
      <w:r>
        <w:t xml:space="preserve"> Топливо доставляется на топливные склады котельных </w:t>
      </w:r>
      <w:r>
        <w:t xml:space="preserve">железнодорожным транспортом и </w:t>
      </w:r>
      <w:r>
        <w:t>автотранспортом. В котельных обеспечивается нормативный запас топлива.</w:t>
      </w:r>
    </w:p>
    <w:p w14:paraId="00000688">
      <w:pPr>
        <w:pStyle w:val="Основнойтекст(5)"/>
        <w:shd w:val="clear" w:color="auto" w:fill="auto"/>
        <w:spacing w:after="282" w:line="389" w:lineRule="exact"/>
        <w:jc w:val="right"/>
        <w:rPr/>
      </w:pPr>
      <w:r>
        <w:t>Табл. 8.1</w:t>
      </w:r>
    </w:p>
    <w:p w14:paraId="00000689">
      <w:pPr>
        <w:pStyle w:val="Подписьктаблице1"/>
        <w:framePr w:hAnchor="text" w:vAnchor="text" w:w="9182" w:wrap="notBeside" w:y="1"/>
        <w:shd w:val="clear" w:color="auto" w:fill="auto"/>
        <w:spacing w:line="280" w:lineRule="exact"/>
        <w:rPr/>
      </w:pPr>
      <w:r>
        <w:rPr>
          <w:rStyle w:val="Подписьктаблице"/>
          <w:b/>
          <w:bCs/>
        </w:rPr>
        <w:t>Общие характеристики энергоресурсов (топливо, эл.эн)</w:t>
      </w:r>
    </w:p>
    <w:tbl>
      <w:tblPr>
        <w:tblOverlap w:val="never"/>
        <w:tblW w:w="0" w:type="auto"/>
        <w:tblLayout w:type="fixed"/>
        <w:tblCellMar>
          <w:left w:w="10" w:type="dxa"/>
          <w:right w:w="10" w:type="dxa"/>
        </w:tblCellMar>
        <w:tblLook w:val="0000"/>
      </w:tblPr>
      <w:tblGrid>
        <w:gridCol w:w="422"/>
        <w:gridCol w:w="1709"/>
        <w:gridCol w:w="1104"/>
        <w:gridCol w:w="1003"/>
        <w:gridCol w:w="1138"/>
        <w:gridCol w:w="763"/>
        <w:gridCol w:w="1118"/>
        <w:gridCol w:w="955"/>
        <w:gridCol w:w="970"/>
      </w:tblGrid>
      <w:tr>
        <w:trPr>
          <w:trHeight w:val="317" w:hRule="exact"/>
        </w:trPr>
        <w:tc>
          <w:tcPr>
            <w:cnfStyle w:val="000010100000"/>
            <w:tcW w:w="422" w:type="dxa"/>
            <w:tcBorders>
              <w:top w:val="single" w:color="auto" w:sz="4" w:space="0"/>
              <w:left w:val="single" w:color="auto" w:sz="4" w:space="0"/>
            </w:tcBorders>
            <w:shd w:val="clear" w:color="auto" w:fill="ffffff"/>
          </w:tcPr>
          <w:p w14:paraId="0000068A">
            <w:pPr>
              <w:framePr w:hAnchor="text" w:vAnchor="text" w:w="9182" w:wrap="notBeside" w:y="1"/>
              <w:rPr>
                <w:sz w:val="10"/>
                <w:szCs w:val="10"/>
              </w:rPr>
            </w:pPr>
          </w:p>
        </w:tc>
        <w:tc>
          <w:tcPr>
            <w:cnfStyle w:val="000001100000"/>
            <w:tcW w:w="1709" w:type="dxa"/>
            <w:vMerge w:val="restart"/>
            <w:tcBorders>
              <w:top w:val="single" w:color="auto" w:sz="4" w:space="0"/>
              <w:left w:val="single" w:color="auto" w:sz="4" w:space="0"/>
            </w:tcBorders>
            <w:shd w:val="clear" w:color="auto" w:fill="ffffff"/>
            <w:vAlign w:val="center"/>
          </w:tcPr>
          <w:p w14:paraId="0000068B">
            <w:pPr>
              <w:pStyle w:val="Основнойтекст(2)1"/>
              <w:framePr w:hAnchor="text" w:vAnchor="text" w:w="9182" w:wrap="notBeside" w:y="1"/>
              <w:shd w:val="clear" w:color="auto" w:fill="auto"/>
              <w:spacing w:after="60" w:line="210" w:lineRule="exact"/>
              <w:ind w:firstLine="0"/>
              <w:jc w:val="center"/>
              <w:rPr/>
            </w:pPr>
            <w:r>
              <w:rPr>
                <w:rStyle w:val="Основнойтекст(2)+10;5pt"/>
              </w:rPr>
              <w:t>Система</w:t>
            </w:r>
          </w:p>
          <w:p w14:paraId="0000068C">
            <w:pPr>
              <w:pStyle w:val="Основнойтекст(2)1"/>
              <w:framePr w:hAnchor="text" w:vAnchor="text" w:w="9182" w:wrap="notBeside" w:y="1"/>
              <w:shd w:val="clear" w:color="auto" w:fill="auto"/>
              <w:spacing w:before="60" w:line="210" w:lineRule="exact"/>
              <w:ind w:firstLine="0"/>
              <w:jc w:val="left"/>
              <w:rPr/>
            </w:pPr>
            <w:r>
              <w:rPr>
                <w:rStyle w:val="Основнойтекст(2)+10;5pt"/>
              </w:rPr>
              <w:t>теплоснабжения</w:t>
            </w:r>
          </w:p>
        </w:tc>
        <w:tc>
          <w:tcPr>
            <w:cnfStyle w:val="000010100000"/>
            <w:tcW w:w="1104" w:type="dxa"/>
            <w:tcBorders>
              <w:top w:val="single" w:color="auto" w:sz="4" w:space="0"/>
              <w:left w:val="single" w:color="auto" w:sz="4" w:space="0"/>
            </w:tcBorders>
            <w:shd w:val="clear" w:color="auto" w:fill="ffffff"/>
          </w:tcPr>
          <w:p w14:paraId="0000068D">
            <w:pPr>
              <w:framePr w:hAnchor="text" w:vAnchor="text" w:w="9182" w:wrap="notBeside" w:y="1"/>
              <w:rPr>
                <w:sz w:val="10"/>
                <w:szCs w:val="10"/>
              </w:rPr>
            </w:pPr>
          </w:p>
        </w:tc>
        <w:tc>
          <w:tcPr>
            <w:cnfStyle w:val="000001100000"/>
            <w:tcW w:w="1003" w:type="dxa"/>
            <w:tcBorders>
              <w:top w:val="single" w:color="auto" w:sz="4" w:space="0"/>
              <w:left w:val="single" w:color="auto" w:sz="4" w:space="0"/>
            </w:tcBorders>
            <w:shd w:val="clear" w:color="auto" w:fill="ffffff"/>
          </w:tcPr>
          <w:p w14:paraId="0000068E">
            <w:pPr>
              <w:framePr w:hAnchor="text" w:vAnchor="text" w:w="9182" w:wrap="notBeside" w:y="1"/>
              <w:rPr>
                <w:sz w:val="10"/>
                <w:szCs w:val="10"/>
              </w:rPr>
            </w:pPr>
          </w:p>
        </w:tc>
        <w:tc>
          <w:tcPr>
            <w:cnfStyle w:val="000010100000"/>
            <w:tcW w:w="1138" w:type="dxa"/>
            <w:tcBorders>
              <w:top w:val="single" w:color="auto" w:sz="4" w:space="0"/>
              <w:left w:val="single" w:color="auto" w:sz="4" w:space="0"/>
            </w:tcBorders>
            <w:shd w:val="clear" w:color="auto" w:fill="ffffff"/>
          </w:tcPr>
          <w:p w14:paraId="0000068F">
            <w:pPr>
              <w:framePr w:hAnchor="text" w:vAnchor="text" w:w="9182" w:wrap="notBeside" w:y="1"/>
              <w:rPr>
                <w:sz w:val="10"/>
                <w:szCs w:val="10"/>
              </w:rPr>
            </w:pPr>
          </w:p>
        </w:tc>
        <w:tc>
          <w:tcPr>
            <w:cnfStyle w:val="000001100000"/>
            <w:tcW w:w="763" w:type="dxa"/>
            <w:vMerge w:val="restart"/>
            <w:tcBorders>
              <w:top w:val="single" w:color="auto" w:sz="4" w:space="0"/>
              <w:left w:val="single" w:color="auto" w:sz="4" w:space="0"/>
            </w:tcBorders>
            <w:shd w:val="clear" w:color="auto" w:fill="ffffff"/>
            <w:vAlign w:val="center"/>
          </w:tcPr>
          <w:p w14:paraId="00000690">
            <w:pPr>
              <w:pStyle w:val="Основнойтекст(2)1"/>
              <w:framePr w:hAnchor="text" w:vAnchor="text" w:w="9182" w:wrap="notBeside" w:y="1"/>
              <w:shd w:val="clear" w:color="auto" w:fill="auto"/>
              <w:spacing w:after="60" w:line="210" w:lineRule="exact"/>
              <w:ind w:left="140" w:firstLine="0"/>
              <w:jc w:val="left"/>
              <w:rPr/>
            </w:pPr>
            <w:r>
              <w:rPr>
                <w:rStyle w:val="Основнойтекст(2)+10;5pt"/>
              </w:rPr>
              <w:t>КПД,</w:t>
            </w:r>
          </w:p>
          <w:p w14:paraId="00000691">
            <w:pPr>
              <w:pStyle w:val="Основнойтекст(2)1"/>
              <w:framePr w:hAnchor="text" w:vAnchor="text" w:w="9182" w:wrap="notBeside" w:y="1"/>
              <w:shd w:val="clear" w:color="auto" w:fill="auto"/>
              <w:spacing w:before="60" w:line="210" w:lineRule="exact"/>
              <w:ind w:left="280" w:firstLine="0"/>
              <w:jc w:val="left"/>
              <w:rPr/>
            </w:pPr>
            <w:r>
              <w:rPr>
                <w:rStyle w:val="Основнойтекст(2)+10;5pt;Курсив"/>
              </w:rPr>
              <w:t>%</w:t>
            </w:r>
          </w:p>
        </w:tc>
        <w:tc>
          <w:tcPr>
            <w:cnfStyle w:val="000010100000"/>
            <w:tcW w:w="3043" w:type="dxa"/>
            <w:gridSpan w:val="3"/>
            <w:tcBorders>
              <w:top w:val="single" w:color="auto" w:sz="4" w:space="0"/>
              <w:left w:val="single" w:color="auto" w:sz="4" w:space="0"/>
              <w:right w:val="single" w:color="auto" w:sz="4" w:space="0"/>
            </w:tcBorders>
            <w:shd w:val="clear" w:color="auto" w:fill="ffffff"/>
            <w:vAlign w:val="bottom"/>
          </w:tcPr>
          <w:p w14:paraId="00000692">
            <w:pPr>
              <w:pStyle w:val="Основнойтекст(2)1"/>
              <w:framePr w:hAnchor="text" w:vAnchor="text" w:w="9182" w:wrap="notBeside" w:y="1"/>
              <w:shd w:val="clear" w:color="auto" w:fill="auto"/>
              <w:spacing w:line="210" w:lineRule="exact"/>
              <w:ind w:firstLine="0"/>
              <w:jc w:val="center"/>
              <w:rPr/>
            </w:pPr>
            <w:r>
              <w:rPr>
                <w:rStyle w:val="Основнойтекст(2)+10;5pt"/>
              </w:rPr>
              <w:t>Цена</w:t>
            </w:r>
          </w:p>
        </w:tc>
      </w:tr>
      <w:tr>
        <w:trPr>
          <w:trHeight w:val="523" w:hRule="exact"/>
        </w:trPr>
        <w:tc>
          <w:tcPr>
            <w:cnfStyle w:val="000010010000"/>
            <w:tcW w:w="422" w:type="dxa"/>
            <w:tcBorders>
              <w:left w:val="single" w:color="auto" w:sz="4" w:space="0"/>
            </w:tcBorders>
            <w:shd w:val="clear" w:color="auto" w:fill="ffffff"/>
          </w:tcPr>
          <w:p w14:paraId="00000693">
            <w:pPr>
              <w:pStyle w:val="Основнойтекст(2)1"/>
              <w:framePr w:hAnchor="text" w:vAnchor="text" w:w="9182" w:wrap="notBeside" w:y="1"/>
              <w:shd w:val="clear" w:color="auto" w:fill="auto"/>
              <w:spacing w:line="210" w:lineRule="exact"/>
              <w:ind w:firstLine="0"/>
              <w:jc w:val="left"/>
              <w:rPr/>
            </w:pPr>
            <w:r>
              <w:rPr>
                <w:rStyle w:val="Основнойтекст(2)+10;5pt"/>
              </w:rPr>
              <w:t>№</w:t>
            </w:r>
          </w:p>
        </w:tc>
        <w:tc>
          <w:tcPr>
            <w:cnfStyle w:val="000001010000"/>
            <w:tcW w:w="1709" w:type="dxa"/>
            <w:vMerge w:val="continue"/>
            <w:tcBorders>
              <w:left w:val="single" w:color="auto" w:sz="4" w:space="0"/>
            </w:tcBorders>
            <w:shd w:val="clear" w:color="auto" w:fill="ffffff"/>
            <w:vAlign w:val="center"/>
          </w:tcPr>
          <w:p w14:paraId="00000694">
            <w:pPr>
              <w:framePr w:hAnchor="text" w:vAnchor="text" w:w="9182" w:wrap="notBeside" w:y="1"/>
              <w:rPr/>
            </w:pPr>
          </w:p>
        </w:tc>
        <w:tc>
          <w:tcPr>
            <w:cnfStyle w:val="000010010000"/>
            <w:tcW w:w="1104" w:type="dxa"/>
            <w:tcBorders>
              <w:left w:val="single" w:color="auto" w:sz="4" w:space="0"/>
            </w:tcBorders>
            <w:shd w:val="clear" w:color="auto" w:fill="ffffff"/>
          </w:tcPr>
          <w:p w14:paraId="00000695">
            <w:pPr>
              <w:pStyle w:val="Основнойтекст(2)1"/>
              <w:framePr w:hAnchor="text" w:vAnchor="text" w:w="9182" w:wrap="notBeside" w:y="1"/>
              <w:shd w:val="clear" w:color="auto" w:fill="auto"/>
              <w:spacing w:line="210" w:lineRule="exact"/>
              <w:ind w:firstLine="0"/>
              <w:jc w:val="center"/>
              <w:rPr/>
            </w:pPr>
            <w:r>
              <w:rPr>
                <w:rStyle w:val="Основнойтекст(2)+10;5pt"/>
              </w:rPr>
              <w:t>Тип</w:t>
            </w:r>
          </w:p>
        </w:tc>
        <w:tc>
          <w:tcPr>
            <w:cnfStyle w:val="000001010000"/>
            <w:tcW w:w="1003" w:type="dxa"/>
            <w:tcBorders>
              <w:left w:val="single" w:color="auto" w:sz="4" w:space="0"/>
            </w:tcBorders>
            <w:shd w:val="clear" w:color="auto" w:fill="ffffff"/>
          </w:tcPr>
          <w:p w14:paraId="00000696">
            <w:pPr>
              <w:pStyle w:val="Основнойтекст(2)1"/>
              <w:framePr w:hAnchor="text" w:vAnchor="text" w:w="9182" w:wrap="notBeside" w:y="1"/>
              <w:shd w:val="clear" w:color="auto" w:fill="auto"/>
              <w:spacing w:line="210" w:lineRule="exact"/>
              <w:ind w:firstLine="0"/>
              <w:jc w:val="left"/>
              <w:rPr/>
            </w:pPr>
            <w:r>
              <w:rPr>
                <w:rStyle w:val="Основнойтекст(2)+10;5pt"/>
              </w:rPr>
              <w:t>Топливо</w:t>
            </w:r>
          </w:p>
        </w:tc>
        <w:tc>
          <w:tcPr>
            <w:cnfStyle w:val="000010010000"/>
            <w:tcW w:w="1138" w:type="dxa"/>
            <w:tcBorders>
              <w:left w:val="single" w:color="auto" w:sz="4" w:space="0"/>
            </w:tcBorders>
            <w:shd w:val="clear" w:color="auto" w:fill="ffffff"/>
          </w:tcPr>
          <w:p w14:paraId="00000697">
            <w:pPr>
              <w:pStyle w:val="Основнойтекст(2)1"/>
              <w:framePr w:hAnchor="text" w:vAnchor="text" w:w="9182" w:wrap="notBeside" w:y="1"/>
              <w:shd w:val="clear" w:color="auto" w:fill="auto"/>
              <w:spacing w:line="210" w:lineRule="exact"/>
              <w:ind w:firstLine="0"/>
              <w:jc w:val="center"/>
              <w:rPr/>
            </w:pPr>
            <w:r>
              <w:rPr>
                <w:rStyle w:val="Основнойтекст(2)+10;5pt"/>
              </w:rPr>
              <w:t>Онр</w:t>
            </w:r>
          </w:p>
        </w:tc>
        <w:tc>
          <w:tcPr>
            <w:cnfStyle w:val="000001010000"/>
            <w:tcW w:w="763" w:type="dxa"/>
            <w:vMerge w:val="continue"/>
            <w:tcBorders>
              <w:left w:val="single" w:color="auto" w:sz="4" w:space="0"/>
            </w:tcBorders>
            <w:shd w:val="clear" w:color="auto" w:fill="ffffff"/>
            <w:vAlign w:val="center"/>
          </w:tcPr>
          <w:p w14:paraId="00000698">
            <w:pPr>
              <w:framePr w:hAnchor="text" w:vAnchor="text" w:w="9182" w:wrap="notBeside" w:y="1"/>
              <w:rPr/>
            </w:pPr>
          </w:p>
        </w:tc>
        <w:tc>
          <w:tcPr>
            <w:cnfStyle w:val="000010010000"/>
            <w:tcW w:w="1118" w:type="dxa"/>
            <w:tcBorders>
              <w:top w:val="single" w:color="auto" w:sz="4" w:space="0"/>
              <w:left w:val="single" w:color="auto" w:sz="4" w:space="0"/>
            </w:tcBorders>
            <w:shd w:val="clear" w:color="auto" w:fill="ffffff"/>
          </w:tcPr>
          <w:p w14:paraId="00000699">
            <w:pPr>
              <w:framePr w:hAnchor="text" w:vAnchor="text" w:w="9182" w:wrap="notBeside" w:y="1"/>
              <w:rPr>
                <w:sz w:val="10"/>
                <w:szCs w:val="10"/>
              </w:rPr>
            </w:pPr>
          </w:p>
        </w:tc>
        <w:tc>
          <w:tcPr>
            <w:cnfStyle w:val="000001010000"/>
            <w:tcW w:w="955" w:type="dxa"/>
            <w:tcBorders>
              <w:top w:val="single" w:color="auto" w:sz="4" w:space="0"/>
              <w:left w:val="single" w:color="auto" w:sz="4" w:space="0"/>
            </w:tcBorders>
            <w:shd w:val="clear" w:color="auto" w:fill="ffffff"/>
            <w:vAlign w:val="center"/>
          </w:tcPr>
          <w:p w14:paraId="0000069A">
            <w:pPr>
              <w:pStyle w:val="Основнойтекст(2)1"/>
              <w:framePr w:hAnchor="text" w:vAnchor="text" w:w="9182" w:wrap="notBeside" w:y="1"/>
              <w:shd w:val="clear" w:color="auto" w:fill="auto"/>
              <w:spacing w:line="210" w:lineRule="exact"/>
              <w:ind w:firstLine="0"/>
              <w:jc w:val="left"/>
              <w:rPr/>
            </w:pPr>
            <w:r>
              <w:rPr>
                <w:rStyle w:val="Основнойтекст(2)+10;5pt;Курсив"/>
              </w:rPr>
              <w:t>руб/Гкал</w:t>
            </w:r>
          </w:p>
        </w:tc>
        <w:tc>
          <w:tcPr>
            <w:cnfStyle w:val="000010010000"/>
            <w:tcW w:w="970" w:type="dxa"/>
            <w:tcBorders>
              <w:top w:val="single" w:color="auto" w:sz="4" w:space="0"/>
              <w:left w:val="single" w:color="auto" w:sz="4" w:space="0"/>
              <w:right w:val="single" w:color="auto" w:sz="4" w:space="0"/>
            </w:tcBorders>
            <w:shd w:val="clear" w:color="auto" w:fill="ffffff"/>
            <w:vAlign w:val="bottom"/>
          </w:tcPr>
          <w:p w14:paraId="0000069B">
            <w:pPr>
              <w:pStyle w:val="Основнойтекст(2)1"/>
              <w:framePr w:hAnchor="text" w:vAnchor="text" w:w="9182" w:wrap="notBeside" w:y="1"/>
              <w:shd w:val="clear" w:color="auto" w:fill="auto"/>
              <w:spacing w:line="230" w:lineRule="exact"/>
              <w:ind w:firstLine="0"/>
              <w:rPr/>
            </w:pPr>
            <w:r>
              <w:rPr>
                <w:rStyle w:val="Основнойтекст(2)+10;5pt;Курсив"/>
              </w:rPr>
              <w:t>руб/Гкал (с КПД)</w:t>
            </w:r>
          </w:p>
        </w:tc>
      </w:tr>
      <w:tr>
        <w:trPr>
          <w:trHeight w:val="307" w:hRule="exact"/>
        </w:trPr>
        <w:tc>
          <w:tcPr>
            <w:cnfStyle w:val="000010100000"/>
            <w:tcW w:w="9182" w:type="dxa"/>
            <w:gridSpan w:val="9"/>
            <w:tcBorders>
              <w:top w:val="single" w:color="auto" w:sz="4" w:space="0"/>
              <w:left w:val="single" w:color="auto" w:sz="4" w:space="0"/>
              <w:right w:val="single" w:color="auto" w:sz="4" w:space="0"/>
            </w:tcBorders>
            <w:shd w:val="clear" w:color="auto" w:fill="ffffff"/>
            <w:vAlign w:val="bottom"/>
          </w:tcPr>
          <w:p w14:paraId="0000069C">
            <w:pPr>
              <w:pStyle w:val="Основнойтекст(2)1"/>
              <w:framePr w:hAnchor="text" w:vAnchor="text" w:w="9182" w:wrap="notBeside" w:y="1"/>
              <w:shd w:val="clear" w:color="auto" w:fill="auto"/>
              <w:spacing w:line="210" w:lineRule="exact"/>
              <w:ind w:firstLine="0"/>
              <w:jc w:val="left"/>
              <w:rPr/>
            </w:pPr>
            <w:r>
              <w:rPr>
                <w:rStyle w:val="Основнойтекст(2)+10;5pt5"/>
              </w:rPr>
              <w:t>Байкал:</w:t>
            </w:r>
          </w:p>
        </w:tc>
      </w:tr>
      <w:tr>
        <w:trPr>
          <w:trHeight w:val="326" w:hRule="exact"/>
        </w:trPr>
        <w:tc>
          <w:tcPr>
            <w:cnfStyle w:val="000010010000"/>
            <w:tcW w:w="3235" w:type="dxa"/>
            <w:gridSpan w:val="3"/>
            <w:tcBorders>
              <w:top w:val="single" w:color="auto" w:sz="4" w:space="0"/>
              <w:left w:val="single" w:color="auto" w:sz="4" w:space="0"/>
            </w:tcBorders>
            <w:shd w:val="clear" w:color="auto" w:fill="ffffff"/>
            <w:vAlign w:val="bottom"/>
          </w:tcPr>
          <w:p w14:paraId="0000069D">
            <w:pPr>
              <w:pStyle w:val="Основнойтекст(2)1"/>
              <w:framePr w:hAnchor="text" w:vAnchor="text" w:w="9182" w:wrap="notBeside" w:y="1"/>
              <w:shd w:val="clear" w:color="auto" w:fill="auto"/>
              <w:spacing w:line="210" w:lineRule="exact"/>
              <w:ind w:firstLine="0"/>
              <w:jc w:val="left"/>
              <w:rPr/>
            </w:pPr>
            <w:r>
              <w:rPr>
                <w:rStyle w:val="Основнойтекст(2)+10;5pt;Курсив"/>
              </w:rPr>
              <w:t>топливные котельные:</w:t>
            </w:r>
          </w:p>
        </w:tc>
        <w:tc>
          <w:tcPr>
            <w:cnfStyle w:val="000001010000"/>
            <w:tcW w:w="1003" w:type="dxa"/>
            <w:tcBorders>
              <w:top w:val="single" w:color="auto" w:sz="4" w:space="0"/>
            </w:tcBorders>
            <w:shd w:val="clear" w:color="auto" w:fill="ffffff"/>
          </w:tcPr>
          <w:p w14:paraId="0000069E">
            <w:pPr>
              <w:framePr w:hAnchor="text" w:vAnchor="text" w:w="9182" w:wrap="notBeside" w:y="1"/>
              <w:rPr>
                <w:sz w:val="10"/>
                <w:szCs w:val="10"/>
              </w:rPr>
            </w:pPr>
          </w:p>
        </w:tc>
        <w:tc>
          <w:tcPr>
            <w:cnfStyle w:val="000010010000"/>
            <w:tcW w:w="1138" w:type="dxa"/>
            <w:tcBorders>
              <w:top w:val="single" w:color="auto" w:sz="4" w:space="0"/>
            </w:tcBorders>
            <w:shd w:val="clear" w:color="auto" w:fill="ffffff"/>
            <w:vAlign w:val="bottom"/>
          </w:tcPr>
          <w:p w14:paraId="0000069F">
            <w:pPr>
              <w:pStyle w:val="Основнойтекст(2)1"/>
              <w:framePr w:hAnchor="text" w:vAnchor="text" w:w="9182" w:wrap="notBeside" w:y="1"/>
              <w:shd w:val="clear" w:color="auto" w:fill="auto"/>
              <w:spacing w:line="210" w:lineRule="exact"/>
              <w:ind w:left="240" w:firstLine="0"/>
              <w:jc w:val="left"/>
              <w:rPr/>
            </w:pPr>
            <w:r>
              <w:rPr>
                <w:rStyle w:val="Основнойтекст(2)+10;5pt;Курсив"/>
              </w:rPr>
              <w:t>Гкал/т</w:t>
            </w:r>
          </w:p>
        </w:tc>
        <w:tc>
          <w:tcPr>
            <w:cnfStyle w:val="000001010000"/>
            <w:tcW w:w="763" w:type="dxa"/>
            <w:tcBorders>
              <w:top w:val="single" w:color="auto" w:sz="4" w:space="0"/>
            </w:tcBorders>
            <w:shd w:val="clear" w:color="auto" w:fill="ffffff"/>
          </w:tcPr>
          <w:p w14:paraId="000006A0">
            <w:pPr>
              <w:framePr w:hAnchor="text" w:vAnchor="text" w:w="9182" w:wrap="notBeside" w:y="1"/>
              <w:rPr>
                <w:sz w:val="10"/>
                <w:szCs w:val="10"/>
              </w:rPr>
            </w:pPr>
          </w:p>
        </w:tc>
        <w:tc>
          <w:tcPr>
            <w:cnfStyle w:val="000010010000"/>
            <w:tcW w:w="1118" w:type="dxa"/>
            <w:tcBorders>
              <w:top w:val="single" w:color="auto" w:sz="4" w:space="0"/>
            </w:tcBorders>
            <w:shd w:val="clear" w:color="auto" w:fill="ffffff"/>
            <w:vAlign w:val="bottom"/>
          </w:tcPr>
          <w:p w14:paraId="000006A1">
            <w:pPr>
              <w:pStyle w:val="Основнойтекст(2)1"/>
              <w:framePr w:hAnchor="text" w:vAnchor="text" w:w="9182" w:wrap="notBeside" w:y="1"/>
              <w:shd w:val="clear" w:color="auto" w:fill="auto"/>
              <w:spacing w:line="210" w:lineRule="exact"/>
              <w:ind w:left="280" w:firstLine="0"/>
              <w:jc w:val="left"/>
              <w:rPr/>
            </w:pPr>
            <w:r>
              <w:rPr>
                <w:rStyle w:val="Основнойтекст(2)+10;5pt;Курсив"/>
              </w:rPr>
              <w:t>руб/т</w:t>
            </w:r>
          </w:p>
        </w:tc>
        <w:tc>
          <w:tcPr>
            <w:cnfStyle w:val="000001010000"/>
            <w:tcW w:w="955" w:type="dxa"/>
            <w:tcBorders>
              <w:top w:val="single" w:color="auto" w:sz="4" w:space="0"/>
            </w:tcBorders>
            <w:shd w:val="clear" w:color="auto" w:fill="ffffff"/>
          </w:tcPr>
          <w:p w14:paraId="000006A2">
            <w:pPr>
              <w:framePr w:hAnchor="text" w:vAnchor="text" w:w="9182" w:wrap="notBeside" w:y="1"/>
              <w:rPr>
                <w:sz w:val="10"/>
                <w:szCs w:val="10"/>
              </w:rPr>
            </w:pPr>
          </w:p>
        </w:tc>
        <w:tc>
          <w:tcPr>
            <w:cnfStyle w:val="000010010000"/>
            <w:tcW w:w="970" w:type="dxa"/>
            <w:tcBorders>
              <w:top w:val="single" w:color="auto" w:sz="4" w:space="0"/>
              <w:right w:val="single" w:color="auto" w:sz="4" w:space="0"/>
            </w:tcBorders>
            <w:shd w:val="clear" w:color="auto" w:fill="ffffff"/>
          </w:tcPr>
          <w:p w14:paraId="000006A3">
            <w:pPr>
              <w:framePr w:hAnchor="text" w:vAnchor="text" w:w="9182" w:wrap="notBeside" w:y="1"/>
              <w:rPr>
                <w:sz w:val="10"/>
                <w:szCs w:val="10"/>
              </w:rPr>
            </w:pPr>
          </w:p>
        </w:tc>
      </w:tr>
      <w:tr>
        <w:trPr>
          <w:trHeight w:val="307" w:hRule="exact"/>
        </w:trPr>
        <w:tc>
          <w:tcPr>
            <w:cnfStyle w:val="000010100000"/>
            <w:tcW w:w="422" w:type="dxa"/>
            <w:tcBorders>
              <w:top w:val="single" w:color="auto" w:sz="4" w:space="0"/>
              <w:left w:val="single" w:color="auto" w:sz="4" w:space="0"/>
            </w:tcBorders>
            <w:shd w:val="clear" w:color="auto" w:fill="ffffff"/>
            <w:vAlign w:val="bottom"/>
          </w:tcPr>
          <w:p w14:paraId="000006A4">
            <w:pPr>
              <w:pStyle w:val="Основнойтекст(2)1"/>
              <w:framePr w:hAnchor="text" w:vAnchor="text" w:w="9182" w:wrap="notBeside" w:y="1"/>
              <w:shd w:val="clear" w:color="auto" w:fill="auto"/>
              <w:spacing w:line="210" w:lineRule="exact"/>
              <w:ind w:left="220" w:firstLine="0"/>
              <w:jc w:val="left"/>
              <w:rPr/>
            </w:pPr>
            <w:r>
              <w:rPr>
                <w:rStyle w:val="Основнойтекст(2)+10;5pt;Курсив"/>
                <w:lang w:val="en-US" w:bidi="en-US" w:eastAsia="en-US"/>
              </w:rPr>
              <w:t>i</w:t>
            </w:r>
          </w:p>
        </w:tc>
        <w:tc>
          <w:tcPr>
            <w:cnfStyle w:val="000001100000"/>
            <w:tcW w:w="1709" w:type="dxa"/>
            <w:tcBorders>
              <w:top w:val="single" w:color="auto" w:sz="4" w:space="0"/>
              <w:left w:val="single" w:color="auto" w:sz="4" w:space="0"/>
            </w:tcBorders>
            <w:shd w:val="clear" w:color="auto" w:fill="ffffff"/>
            <w:vAlign w:val="bottom"/>
          </w:tcPr>
          <w:p w14:paraId="000006A5">
            <w:pPr>
              <w:pStyle w:val="Основнойтекст(2)1"/>
              <w:framePr w:hAnchor="text" w:vAnchor="text" w:w="9182" w:wrap="notBeside" w:y="1"/>
              <w:shd w:val="clear" w:color="auto" w:fill="auto"/>
              <w:spacing w:line="210" w:lineRule="exact"/>
              <w:ind w:firstLine="0"/>
              <w:jc w:val="left"/>
              <w:rPr/>
            </w:pPr>
            <w:r>
              <w:rPr>
                <w:rStyle w:val="Основнойтекст(2)+10;5pt"/>
              </w:rPr>
              <w:t>"Школа №9"</w:t>
            </w:r>
          </w:p>
        </w:tc>
        <w:tc>
          <w:tcPr>
            <w:cnfStyle w:val="000010100000"/>
            <w:tcW w:w="1104" w:type="dxa"/>
            <w:tcBorders>
              <w:top w:val="single" w:color="auto" w:sz="4" w:space="0"/>
              <w:left w:val="single" w:color="auto" w:sz="4" w:space="0"/>
            </w:tcBorders>
            <w:shd w:val="clear" w:color="auto" w:fill="ffffff"/>
            <w:vAlign w:val="bottom"/>
          </w:tcPr>
          <w:p w14:paraId="000006A6">
            <w:pPr>
              <w:pStyle w:val="Основнойтекст(2)1"/>
              <w:framePr w:hAnchor="text" w:vAnchor="text" w:w="9182" w:wrap="notBeside" w:y="1"/>
              <w:shd w:val="clear" w:color="auto" w:fill="auto"/>
              <w:spacing w:line="210" w:lineRule="exact"/>
              <w:ind w:firstLine="0"/>
              <w:jc w:val="left"/>
              <w:rPr/>
            </w:pPr>
            <w:r>
              <w:rPr>
                <w:rStyle w:val="Основнойтекст(2)+10;5pt"/>
              </w:rPr>
              <w:t>Котельная</w:t>
            </w:r>
          </w:p>
        </w:tc>
        <w:tc>
          <w:tcPr>
            <w:cnfStyle w:val="000001100000"/>
            <w:tcW w:w="1003" w:type="dxa"/>
            <w:tcBorders>
              <w:top w:val="single" w:color="auto" w:sz="4" w:space="0"/>
              <w:left w:val="single" w:color="auto" w:sz="4" w:space="0"/>
            </w:tcBorders>
            <w:shd w:val="clear" w:color="auto" w:fill="ffffff"/>
            <w:vAlign w:val="bottom"/>
          </w:tcPr>
          <w:p w14:paraId="000006A7">
            <w:pPr>
              <w:pStyle w:val="Основнойтекст(2)1"/>
              <w:framePr w:hAnchor="text" w:vAnchor="text" w:w="9182" w:wrap="notBeside" w:y="1"/>
              <w:shd w:val="clear" w:color="auto" w:fill="auto"/>
              <w:spacing w:line="210" w:lineRule="exact"/>
              <w:ind w:firstLine="0"/>
              <w:jc w:val="left"/>
              <w:rPr/>
            </w:pPr>
            <w:r>
              <w:rPr>
                <w:rStyle w:val="Основнойтекст(2)+10;5pt"/>
              </w:rPr>
              <w:t>уголь</w:t>
            </w:r>
          </w:p>
        </w:tc>
        <w:tc>
          <w:tcPr>
            <w:cnfStyle w:val="000010100000"/>
            <w:tcW w:w="1138" w:type="dxa"/>
            <w:tcBorders>
              <w:top w:val="single" w:color="auto" w:sz="4" w:space="0"/>
              <w:left w:val="single" w:color="auto" w:sz="4" w:space="0"/>
            </w:tcBorders>
            <w:shd w:val="clear" w:color="auto" w:fill="ffffff"/>
            <w:vAlign w:val="bottom"/>
          </w:tcPr>
          <w:p w14:paraId="000006A8">
            <w:pPr>
              <w:pStyle w:val="Основнойтекст(2)1"/>
              <w:framePr w:hAnchor="text" w:vAnchor="text" w:w="9182" w:wrap="notBeside" w:y="1"/>
              <w:shd w:val="clear" w:color="auto" w:fill="auto"/>
              <w:spacing w:line="190" w:lineRule="exact"/>
              <w:ind w:firstLine="0"/>
              <w:jc w:val="center"/>
              <w:rPr/>
            </w:pPr>
            <w:r>
              <w:rPr>
                <w:rStyle w:val="Основнойтекст(2)+9;5pt"/>
              </w:rPr>
              <w:t>5.49</w:t>
            </w:r>
          </w:p>
        </w:tc>
        <w:tc>
          <w:tcPr>
            <w:cnfStyle w:val="000001100000"/>
            <w:tcW w:w="763" w:type="dxa"/>
            <w:tcBorders>
              <w:top w:val="single" w:color="auto" w:sz="4" w:space="0"/>
              <w:left w:val="single" w:color="auto" w:sz="4" w:space="0"/>
            </w:tcBorders>
            <w:shd w:val="clear" w:color="auto" w:fill="ffffff"/>
            <w:vAlign w:val="bottom"/>
          </w:tcPr>
          <w:p w14:paraId="000006A9">
            <w:pPr>
              <w:pStyle w:val="Основнойтекст(2)1"/>
              <w:framePr w:hAnchor="text" w:vAnchor="text" w:w="9182" w:wrap="notBeside" w:y="1"/>
              <w:shd w:val="clear" w:color="auto" w:fill="auto"/>
              <w:spacing w:line="210" w:lineRule="exact"/>
              <w:ind w:left="280" w:firstLine="0"/>
              <w:jc w:val="left"/>
              <w:rPr/>
            </w:pPr>
            <w:r>
              <w:rPr>
                <w:rStyle w:val="Основнойтекст(2)+10;5pt"/>
              </w:rPr>
              <w:t>60</w:t>
            </w:r>
          </w:p>
        </w:tc>
        <w:tc>
          <w:tcPr>
            <w:cnfStyle w:val="000010100000"/>
            <w:tcW w:w="1118" w:type="dxa"/>
            <w:tcBorders>
              <w:top w:val="single" w:color="auto" w:sz="4" w:space="0"/>
              <w:left w:val="single" w:color="auto" w:sz="4" w:space="0"/>
            </w:tcBorders>
            <w:shd w:val="clear" w:color="auto" w:fill="ffffff"/>
            <w:vAlign w:val="bottom"/>
          </w:tcPr>
          <w:p w14:paraId="000006AA">
            <w:pPr>
              <w:pStyle w:val="Основнойтекст(2)1"/>
              <w:framePr w:hAnchor="text" w:vAnchor="text" w:w="9182" w:wrap="notBeside" w:y="1"/>
              <w:shd w:val="clear" w:color="auto" w:fill="auto"/>
              <w:spacing w:line="190" w:lineRule="exact"/>
              <w:ind w:firstLine="0"/>
              <w:jc w:val="center"/>
              <w:rPr/>
            </w:pPr>
            <w:r>
              <w:rPr>
                <w:rStyle w:val="Основнойтекст(2)+9;5pt"/>
              </w:rPr>
              <w:t>3500</w:t>
            </w:r>
          </w:p>
        </w:tc>
        <w:tc>
          <w:tcPr>
            <w:cnfStyle w:val="000001100000"/>
            <w:tcW w:w="955" w:type="dxa"/>
            <w:tcBorders>
              <w:top w:val="single" w:color="auto" w:sz="4" w:space="0"/>
              <w:left w:val="single" w:color="auto" w:sz="4" w:space="0"/>
            </w:tcBorders>
            <w:shd w:val="clear" w:color="auto" w:fill="ffffff"/>
            <w:vAlign w:val="bottom"/>
          </w:tcPr>
          <w:p w14:paraId="000006AB">
            <w:pPr>
              <w:pStyle w:val="Основнойтекст(2)1"/>
              <w:framePr w:hAnchor="text" w:vAnchor="text" w:w="9182" w:wrap="notBeside" w:y="1"/>
              <w:shd w:val="clear" w:color="auto" w:fill="auto"/>
              <w:spacing w:line="210" w:lineRule="exact"/>
              <w:ind w:firstLine="0"/>
              <w:jc w:val="center"/>
              <w:rPr/>
            </w:pPr>
            <w:r>
              <w:rPr>
                <w:rStyle w:val="Основнойтекст(2)+10;5pt"/>
              </w:rPr>
              <w:t>638</w:t>
            </w:r>
          </w:p>
        </w:tc>
        <w:tc>
          <w:tcPr>
            <w:cnfStyle w:val="000010100000"/>
            <w:tcW w:w="970" w:type="dxa"/>
            <w:tcBorders>
              <w:top w:val="single" w:color="auto" w:sz="4" w:space="0"/>
              <w:left w:val="single" w:color="auto" w:sz="4" w:space="0"/>
              <w:right w:val="single" w:color="auto" w:sz="4" w:space="0"/>
            </w:tcBorders>
            <w:shd w:val="clear" w:color="auto" w:fill="ffffff"/>
            <w:vAlign w:val="bottom"/>
          </w:tcPr>
          <w:p w14:paraId="000006AC">
            <w:pPr>
              <w:pStyle w:val="Основнойтекст(2)1"/>
              <w:framePr w:hAnchor="text" w:vAnchor="text" w:w="9182" w:wrap="notBeside" w:y="1"/>
              <w:shd w:val="clear" w:color="auto" w:fill="auto"/>
              <w:spacing w:line="210" w:lineRule="exact"/>
              <w:ind w:left="300" w:firstLine="0"/>
              <w:jc w:val="left"/>
              <w:rPr/>
            </w:pPr>
            <w:r>
              <w:rPr>
                <w:rStyle w:val="Основнойтекст(2)+10;5pt"/>
              </w:rPr>
              <w:t>1064</w:t>
            </w:r>
          </w:p>
        </w:tc>
      </w:tr>
      <w:tr>
        <w:trPr>
          <w:trHeight w:val="312" w:hRule="exact"/>
        </w:trPr>
        <w:tc>
          <w:tcPr>
            <w:cnfStyle w:val="000010010000"/>
            <w:tcW w:w="422" w:type="dxa"/>
            <w:tcBorders>
              <w:top w:val="single" w:color="auto" w:sz="4" w:space="0"/>
              <w:left w:val="single" w:color="auto" w:sz="4" w:space="0"/>
            </w:tcBorders>
            <w:shd w:val="clear" w:color="auto" w:fill="ffffff"/>
            <w:vAlign w:val="bottom"/>
          </w:tcPr>
          <w:p w14:paraId="000006AD">
            <w:pPr>
              <w:pStyle w:val="Основнойтекст(2)1"/>
              <w:framePr w:hAnchor="text" w:vAnchor="text" w:w="9182" w:wrap="notBeside" w:y="1"/>
              <w:shd w:val="clear" w:color="auto" w:fill="auto"/>
              <w:spacing w:line="210" w:lineRule="exact"/>
              <w:ind w:left="220" w:firstLine="0"/>
              <w:jc w:val="left"/>
              <w:rPr/>
            </w:pPr>
            <w:r>
              <w:rPr>
                <w:rStyle w:val="Основнойтекст(2)+10;5pt;Курсив"/>
              </w:rPr>
              <w:t>2</w:t>
            </w:r>
          </w:p>
        </w:tc>
        <w:tc>
          <w:tcPr>
            <w:cnfStyle w:val="000001010000"/>
            <w:tcW w:w="1709" w:type="dxa"/>
            <w:tcBorders>
              <w:top w:val="single" w:color="auto" w:sz="4" w:space="0"/>
              <w:left w:val="single" w:color="auto" w:sz="4" w:space="0"/>
            </w:tcBorders>
            <w:shd w:val="clear" w:color="auto" w:fill="ffffff"/>
            <w:vAlign w:val="bottom"/>
          </w:tcPr>
          <w:p w14:paraId="000006AE">
            <w:pPr>
              <w:pStyle w:val="Основнойтекст(2)1"/>
              <w:framePr w:hAnchor="text" w:vAnchor="text" w:w="9182" w:wrap="notBeside" w:y="1"/>
              <w:shd w:val="clear" w:color="auto" w:fill="auto"/>
              <w:spacing w:line="210" w:lineRule="exact"/>
              <w:ind w:firstLine="0"/>
              <w:jc w:val="left"/>
              <w:rPr/>
            </w:pPr>
            <w:r>
              <w:rPr>
                <w:rStyle w:val="Основнойтекст(2)+10;5pt"/>
              </w:rPr>
              <w:t>"Баранчик"</w:t>
            </w:r>
          </w:p>
        </w:tc>
        <w:tc>
          <w:tcPr>
            <w:cnfStyle w:val="000010010000"/>
            <w:tcW w:w="1104" w:type="dxa"/>
            <w:tcBorders>
              <w:top w:val="single" w:color="auto" w:sz="4" w:space="0"/>
              <w:left w:val="single" w:color="auto" w:sz="4" w:space="0"/>
            </w:tcBorders>
            <w:shd w:val="clear" w:color="auto" w:fill="ffffff"/>
            <w:vAlign w:val="bottom"/>
          </w:tcPr>
          <w:p w14:paraId="000006AF">
            <w:pPr>
              <w:pStyle w:val="Основнойтекст(2)1"/>
              <w:framePr w:hAnchor="text" w:vAnchor="text" w:w="9182" w:wrap="notBeside" w:y="1"/>
              <w:shd w:val="clear" w:color="auto" w:fill="auto"/>
              <w:spacing w:line="210" w:lineRule="exact"/>
              <w:ind w:firstLine="0"/>
              <w:jc w:val="left"/>
              <w:rPr/>
            </w:pPr>
            <w:r>
              <w:rPr>
                <w:rStyle w:val="Основнойтекст(2)+10;5pt"/>
              </w:rPr>
              <w:t>Котельная</w:t>
            </w:r>
          </w:p>
        </w:tc>
        <w:tc>
          <w:tcPr>
            <w:cnfStyle w:val="000001010000"/>
            <w:tcW w:w="1003" w:type="dxa"/>
            <w:tcBorders>
              <w:top w:val="single" w:color="auto" w:sz="4" w:space="0"/>
              <w:left w:val="single" w:color="auto" w:sz="4" w:space="0"/>
            </w:tcBorders>
            <w:shd w:val="clear" w:color="auto" w:fill="ffffff"/>
            <w:vAlign w:val="bottom"/>
          </w:tcPr>
          <w:p w14:paraId="000006B0">
            <w:pPr>
              <w:pStyle w:val="Основнойтекст(2)1"/>
              <w:framePr w:hAnchor="text" w:vAnchor="text" w:w="9182" w:wrap="notBeside" w:y="1"/>
              <w:shd w:val="clear" w:color="auto" w:fill="auto"/>
              <w:spacing w:line="210" w:lineRule="exact"/>
              <w:ind w:firstLine="0"/>
              <w:jc w:val="left"/>
              <w:rPr/>
            </w:pPr>
            <w:r>
              <w:rPr>
                <w:rStyle w:val="Основнойтекст(2)+10;5pt"/>
              </w:rPr>
              <w:t>уголь</w:t>
            </w:r>
          </w:p>
        </w:tc>
        <w:tc>
          <w:tcPr>
            <w:cnfStyle w:val="000010010000"/>
            <w:tcW w:w="1138" w:type="dxa"/>
            <w:tcBorders>
              <w:top w:val="single" w:color="auto" w:sz="4" w:space="0"/>
              <w:left w:val="single" w:color="auto" w:sz="4" w:space="0"/>
            </w:tcBorders>
            <w:shd w:val="clear" w:color="auto" w:fill="ffffff"/>
            <w:vAlign w:val="bottom"/>
          </w:tcPr>
          <w:p w14:paraId="000006B1">
            <w:pPr>
              <w:pStyle w:val="Основнойтекст(2)1"/>
              <w:framePr w:hAnchor="text" w:vAnchor="text" w:w="9182" w:wrap="notBeside" w:y="1"/>
              <w:shd w:val="clear" w:color="auto" w:fill="auto"/>
              <w:spacing w:line="190" w:lineRule="exact"/>
              <w:ind w:firstLine="0"/>
              <w:jc w:val="center"/>
              <w:rPr/>
            </w:pPr>
            <w:r>
              <w:rPr>
                <w:rStyle w:val="Основнойтекст(2)+9;5pt"/>
              </w:rPr>
              <w:t>5.49</w:t>
            </w:r>
          </w:p>
        </w:tc>
        <w:tc>
          <w:tcPr>
            <w:cnfStyle w:val="000001010000"/>
            <w:tcW w:w="763" w:type="dxa"/>
            <w:tcBorders>
              <w:top w:val="single" w:color="auto" w:sz="4" w:space="0"/>
              <w:left w:val="single" w:color="auto" w:sz="4" w:space="0"/>
            </w:tcBorders>
            <w:shd w:val="clear" w:color="auto" w:fill="ffffff"/>
            <w:vAlign w:val="bottom"/>
          </w:tcPr>
          <w:p w14:paraId="000006B2">
            <w:pPr>
              <w:pStyle w:val="Основнойтекст(2)1"/>
              <w:framePr w:hAnchor="text" w:vAnchor="text" w:w="9182" w:wrap="notBeside" w:y="1"/>
              <w:shd w:val="clear" w:color="auto" w:fill="auto"/>
              <w:spacing w:line="210" w:lineRule="exact"/>
              <w:ind w:left="280" w:firstLine="0"/>
              <w:jc w:val="left"/>
              <w:rPr/>
            </w:pPr>
            <w:r>
              <w:rPr>
                <w:rStyle w:val="Основнойтекст(2)+10;5pt"/>
              </w:rPr>
              <w:t>60</w:t>
            </w:r>
          </w:p>
        </w:tc>
        <w:tc>
          <w:tcPr>
            <w:cnfStyle w:val="000010010000"/>
            <w:tcW w:w="1118" w:type="dxa"/>
            <w:tcBorders>
              <w:top w:val="single" w:color="auto" w:sz="4" w:space="0"/>
              <w:left w:val="single" w:color="auto" w:sz="4" w:space="0"/>
            </w:tcBorders>
            <w:shd w:val="clear" w:color="auto" w:fill="ffffff"/>
            <w:vAlign w:val="bottom"/>
          </w:tcPr>
          <w:p w14:paraId="000006B3">
            <w:pPr>
              <w:pStyle w:val="Основнойтекст(2)1"/>
              <w:framePr w:hAnchor="text" w:vAnchor="text" w:w="9182" w:wrap="notBeside" w:y="1"/>
              <w:shd w:val="clear" w:color="auto" w:fill="auto"/>
              <w:spacing w:line="190" w:lineRule="exact"/>
              <w:ind w:firstLine="0"/>
              <w:jc w:val="center"/>
              <w:rPr>
                <w:highlight w:val="yellow"/>
              </w:rPr>
            </w:pPr>
            <w:r>
              <w:rPr>
                <w:rStyle w:val="Основнойтекст(2)+9;5pt"/>
              </w:rPr>
              <w:t>3841</w:t>
            </w:r>
          </w:p>
        </w:tc>
        <w:tc>
          <w:tcPr>
            <w:cnfStyle w:val="000001010000"/>
            <w:tcW w:w="955" w:type="dxa"/>
            <w:tcBorders>
              <w:top w:val="single" w:color="auto" w:sz="4" w:space="0"/>
              <w:left w:val="single" w:color="auto" w:sz="4" w:space="0"/>
            </w:tcBorders>
            <w:shd w:val="clear" w:color="auto" w:fill="ffffff"/>
            <w:vAlign w:val="bottom"/>
          </w:tcPr>
          <w:p w14:paraId="000006B4">
            <w:pPr>
              <w:pStyle w:val="Основнойтекст(2)1"/>
              <w:framePr w:hAnchor="text" w:vAnchor="text" w:w="9182" w:wrap="notBeside" w:y="1"/>
              <w:shd w:val="clear" w:color="auto" w:fill="auto"/>
              <w:spacing w:line="210" w:lineRule="exact"/>
              <w:ind w:firstLine="0"/>
              <w:jc w:val="center"/>
              <w:rPr>
                <w:highlight w:val="yellow"/>
              </w:rPr>
            </w:pPr>
            <w:r>
              <w:rPr>
                <w:rStyle w:val="Основнойтекст(2)+10;5pt"/>
              </w:rPr>
              <w:t>700</w:t>
            </w:r>
          </w:p>
        </w:tc>
        <w:tc>
          <w:tcPr>
            <w:cnfStyle w:val="000010010000"/>
            <w:tcW w:w="970" w:type="dxa"/>
            <w:tcBorders>
              <w:top w:val="single" w:color="auto" w:sz="4" w:space="0"/>
              <w:left w:val="single" w:color="auto" w:sz="4" w:space="0"/>
              <w:right w:val="single" w:color="auto" w:sz="4" w:space="0"/>
            </w:tcBorders>
            <w:shd w:val="clear" w:color="auto" w:fill="ffffff"/>
            <w:vAlign w:val="bottom"/>
          </w:tcPr>
          <w:p w14:paraId="000006B5">
            <w:pPr>
              <w:pStyle w:val="Основнойтекст(2)1"/>
              <w:framePr w:hAnchor="text" w:vAnchor="text" w:w="9182" w:wrap="notBeside" w:y="1"/>
              <w:shd w:val="clear" w:color="auto" w:fill="auto"/>
              <w:spacing w:line="210" w:lineRule="exact"/>
              <w:ind w:left="300" w:firstLine="0"/>
              <w:jc w:val="left"/>
              <w:rPr>
                <w:highlight w:val="yellow"/>
              </w:rPr>
            </w:pPr>
            <w:r>
              <w:rPr>
                <w:rStyle w:val="Основнойтекст(2)+10;5pt"/>
              </w:rPr>
              <w:t>1120</w:t>
            </w:r>
          </w:p>
        </w:tc>
      </w:tr>
      <w:tr>
        <w:trPr>
          <w:trHeight w:val="312" w:hRule="exact"/>
        </w:trPr>
        <w:tc>
          <w:tcPr>
            <w:cnfStyle w:val="000010100000"/>
            <w:tcW w:w="422" w:type="dxa"/>
            <w:tcBorders>
              <w:top w:val="single" w:color="auto" w:sz="4" w:space="0"/>
              <w:left w:val="single" w:color="auto" w:sz="4" w:space="0"/>
            </w:tcBorders>
            <w:shd w:val="clear" w:color="auto" w:fill="ffffff"/>
            <w:vAlign w:val="bottom"/>
          </w:tcPr>
          <w:p w14:paraId="000006B6">
            <w:pPr>
              <w:pStyle w:val="Основнойтекст(2)1"/>
              <w:framePr w:hAnchor="text" w:vAnchor="text" w:w="9182" w:wrap="notBeside" w:y="1"/>
              <w:shd w:val="clear" w:color="auto" w:fill="auto"/>
              <w:spacing w:line="210" w:lineRule="exact"/>
              <w:ind w:left="220" w:firstLine="0"/>
              <w:jc w:val="left"/>
              <w:rPr/>
            </w:pPr>
            <w:r>
              <w:rPr>
                <w:rStyle w:val="Основнойтекст(2)+10;5pt"/>
              </w:rPr>
              <w:t>3</w:t>
            </w:r>
          </w:p>
        </w:tc>
        <w:tc>
          <w:tcPr>
            <w:cnfStyle w:val="000001100000"/>
            <w:tcW w:w="1709" w:type="dxa"/>
            <w:tcBorders>
              <w:top w:val="single" w:color="auto" w:sz="4" w:space="0"/>
              <w:left w:val="single" w:color="auto" w:sz="4" w:space="0"/>
            </w:tcBorders>
            <w:shd w:val="clear" w:color="auto" w:fill="ffffff"/>
            <w:vAlign w:val="bottom"/>
          </w:tcPr>
          <w:p w14:paraId="000006B7">
            <w:pPr>
              <w:pStyle w:val="Основнойтекст(2)1"/>
              <w:framePr w:hAnchor="text" w:vAnchor="text" w:w="9182" w:wrap="notBeside" w:y="1"/>
              <w:shd w:val="clear" w:color="auto" w:fill="auto"/>
              <w:spacing w:line="210" w:lineRule="exact"/>
              <w:ind w:firstLine="0"/>
              <w:jc w:val="left"/>
              <w:rPr/>
            </w:pPr>
            <w:r>
              <w:rPr>
                <w:rStyle w:val="Основнойтекст(2)+10;5pt"/>
              </w:rPr>
              <w:t>"Детсад"</w:t>
            </w:r>
          </w:p>
        </w:tc>
        <w:tc>
          <w:tcPr>
            <w:cnfStyle w:val="000010100000"/>
            <w:tcW w:w="1104" w:type="dxa"/>
            <w:tcBorders>
              <w:top w:val="single" w:color="auto" w:sz="4" w:space="0"/>
              <w:left w:val="single" w:color="auto" w:sz="4" w:space="0"/>
            </w:tcBorders>
            <w:shd w:val="clear" w:color="auto" w:fill="ffffff"/>
            <w:vAlign w:val="bottom"/>
          </w:tcPr>
          <w:p w14:paraId="000006B8">
            <w:pPr>
              <w:pStyle w:val="Основнойтекст(2)1"/>
              <w:framePr w:hAnchor="text" w:vAnchor="text" w:w="9182" w:wrap="notBeside" w:y="1"/>
              <w:shd w:val="clear" w:color="auto" w:fill="auto"/>
              <w:spacing w:line="210" w:lineRule="exact"/>
              <w:ind w:firstLine="0"/>
              <w:jc w:val="left"/>
              <w:rPr/>
            </w:pPr>
            <w:r>
              <w:rPr>
                <w:rStyle w:val="Основнойтекст(2)+10;5pt"/>
              </w:rPr>
              <w:t>Котельная</w:t>
            </w:r>
          </w:p>
        </w:tc>
        <w:tc>
          <w:tcPr>
            <w:cnfStyle w:val="000001100000"/>
            <w:tcW w:w="1003" w:type="dxa"/>
            <w:tcBorders>
              <w:top w:val="single" w:color="auto" w:sz="4" w:space="0"/>
              <w:left w:val="single" w:color="auto" w:sz="4" w:space="0"/>
            </w:tcBorders>
            <w:shd w:val="clear" w:color="auto" w:fill="ffffff"/>
            <w:vAlign w:val="bottom"/>
          </w:tcPr>
          <w:p w14:paraId="000006B9">
            <w:pPr>
              <w:pStyle w:val="Основнойтекст(2)1"/>
              <w:framePr w:hAnchor="text" w:vAnchor="text" w:w="9182" w:wrap="notBeside" w:y="1"/>
              <w:shd w:val="clear" w:color="auto" w:fill="auto"/>
              <w:spacing w:line="210" w:lineRule="exact"/>
              <w:ind w:firstLine="0"/>
              <w:jc w:val="left"/>
              <w:rPr/>
            </w:pPr>
            <w:r>
              <w:rPr>
                <w:rStyle w:val="Основнойтекст(2)+10;5pt"/>
              </w:rPr>
              <w:t>уголь</w:t>
            </w:r>
          </w:p>
        </w:tc>
        <w:tc>
          <w:tcPr>
            <w:cnfStyle w:val="000010100000"/>
            <w:tcW w:w="1138" w:type="dxa"/>
            <w:tcBorders>
              <w:top w:val="single" w:color="auto" w:sz="4" w:space="0"/>
              <w:left w:val="single" w:color="auto" w:sz="4" w:space="0"/>
            </w:tcBorders>
            <w:shd w:val="clear" w:color="auto" w:fill="ffffff"/>
            <w:vAlign w:val="bottom"/>
          </w:tcPr>
          <w:p w14:paraId="000006BA">
            <w:pPr>
              <w:pStyle w:val="Основнойтекст(2)1"/>
              <w:framePr w:hAnchor="text" w:vAnchor="text" w:w="9182" w:wrap="notBeside" w:y="1"/>
              <w:shd w:val="clear" w:color="auto" w:fill="auto"/>
              <w:spacing w:line="190" w:lineRule="exact"/>
              <w:ind w:firstLine="0"/>
              <w:jc w:val="center"/>
              <w:rPr/>
            </w:pPr>
            <w:r>
              <w:rPr>
                <w:rStyle w:val="Основнойтекст(2)+9;5pt"/>
              </w:rPr>
              <w:t>5.49</w:t>
            </w:r>
          </w:p>
        </w:tc>
        <w:tc>
          <w:tcPr>
            <w:cnfStyle w:val="000001100000"/>
            <w:tcW w:w="763" w:type="dxa"/>
            <w:tcBorders>
              <w:top w:val="single" w:color="auto" w:sz="4" w:space="0"/>
              <w:left w:val="single" w:color="auto" w:sz="4" w:space="0"/>
            </w:tcBorders>
            <w:shd w:val="clear" w:color="auto" w:fill="ffffff"/>
            <w:vAlign w:val="bottom"/>
          </w:tcPr>
          <w:p w14:paraId="000006BB">
            <w:pPr>
              <w:pStyle w:val="Основнойтекст(2)1"/>
              <w:framePr w:hAnchor="text" w:vAnchor="text" w:w="9182" w:wrap="notBeside" w:y="1"/>
              <w:shd w:val="clear" w:color="auto" w:fill="auto"/>
              <w:spacing w:line="210" w:lineRule="exact"/>
              <w:ind w:left="280" w:firstLine="0"/>
              <w:jc w:val="left"/>
              <w:rPr/>
            </w:pPr>
            <w:r>
              <w:rPr>
                <w:rStyle w:val="Основнойтекст(2)+10;5pt"/>
              </w:rPr>
              <w:t>60</w:t>
            </w:r>
          </w:p>
        </w:tc>
        <w:tc>
          <w:tcPr>
            <w:cnfStyle w:val="000010100000"/>
            <w:tcW w:w="1118" w:type="dxa"/>
            <w:tcBorders>
              <w:top w:val="single" w:color="auto" w:sz="4" w:space="0"/>
              <w:left w:val="single" w:color="auto" w:sz="4" w:space="0"/>
            </w:tcBorders>
            <w:shd w:val="clear" w:color="auto" w:fill="ffffff"/>
            <w:vAlign w:val="bottom"/>
          </w:tcPr>
          <w:p w14:paraId="000006BC">
            <w:pPr>
              <w:pStyle w:val="Основнойтекст(2)1"/>
              <w:framePr w:hAnchor="text" w:vAnchor="text" w:w="9182" w:wrap="notBeside" w:y="1"/>
              <w:shd w:val="clear" w:color="auto" w:fill="auto"/>
              <w:spacing w:line="190" w:lineRule="exact"/>
              <w:ind w:firstLine="0"/>
              <w:jc w:val="center"/>
              <w:rPr/>
            </w:pPr>
            <w:r>
              <w:rPr>
                <w:rStyle w:val="Основнойтекст(2)+9;5pt"/>
              </w:rPr>
              <w:t>3500</w:t>
            </w:r>
          </w:p>
        </w:tc>
        <w:tc>
          <w:tcPr>
            <w:cnfStyle w:val="000001100000"/>
            <w:tcW w:w="955" w:type="dxa"/>
            <w:tcBorders>
              <w:top w:val="single" w:color="auto" w:sz="4" w:space="0"/>
              <w:left w:val="single" w:color="auto" w:sz="4" w:space="0"/>
            </w:tcBorders>
            <w:shd w:val="clear" w:color="auto" w:fill="ffffff"/>
            <w:vAlign w:val="bottom"/>
          </w:tcPr>
          <w:p w14:paraId="000006BD">
            <w:pPr>
              <w:pStyle w:val="Основнойтекст(2)1"/>
              <w:framePr w:hAnchor="text" w:vAnchor="text" w:w="9182" w:wrap="notBeside" w:y="1"/>
              <w:shd w:val="clear" w:color="auto" w:fill="auto"/>
              <w:spacing w:line="210" w:lineRule="exact"/>
              <w:ind w:firstLine="0"/>
              <w:jc w:val="center"/>
              <w:rPr/>
            </w:pPr>
            <w:r>
              <w:rPr>
                <w:rStyle w:val="Основнойтекст(2)+10;5pt"/>
              </w:rPr>
              <w:t>638</w:t>
            </w:r>
          </w:p>
        </w:tc>
        <w:tc>
          <w:tcPr>
            <w:cnfStyle w:val="000010100000"/>
            <w:tcW w:w="970" w:type="dxa"/>
            <w:tcBorders>
              <w:top w:val="single" w:color="auto" w:sz="4" w:space="0"/>
              <w:left w:val="single" w:color="auto" w:sz="4" w:space="0"/>
              <w:right w:val="single" w:color="auto" w:sz="4" w:space="0"/>
            </w:tcBorders>
            <w:shd w:val="clear" w:color="auto" w:fill="ffffff"/>
            <w:vAlign w:val="bottom"/>
          </w:tcPr>
          <w:p w14:paraId="000006BE">
            <w:pPr>
              <w:pStyle w:val="Основнойтекст(2)1"/>
              <w:framePr w:hAnchor="text" w:vAnchor="text" w:w="9182" w:wrap="notBeside" w:y="1"/>
              <w:shd w:val="clear" w:color="auto" w:fill="auto"/>
              <w:spacing w:line="210" w:lineRule="exact"/>
              <w:ind w:left="300" w:firstLine="0"/>
              <w:jc w:val="left"/>
              <w:rPr/>
            </w:pPr>
            <w:r>
              <w:rPr>
                <w:rStyle w:val="Основнойтекст(2)+10;5pt"/>
              </w:rPr>
              <w:t>1064</w:t>
            </w:r>
          </w:p>
        </w:tc>
      </w:tr>
      <w:tr>
        <w:trPr>
          <w:trHeight w:val="317" w:hRule="exact"/>
        </w:trPr>
        <w:tc>
          <w:tcPr>
            <w:cnfStyle w:val="000010010000"/>
            <w:tcW w:w="422" w:type="dxa"/>
            <w:tcBorders>
              <w:top w:val="single" w:color="auto" w:sz="4" w:space="0"/>
              <w:left w:val="single" w:color="auto" w:sz="4" w:space="0"/>
              <w:bottom w:val="single" w:color="auto" w:sz="4" w:space="0"/>
            </w:tcBorders>
            <w:shd w:val="clear" w:color="auto" w:fill="ffffff"/>
            <w:vAlign w:val="bottom"/>
          </w:tcPr>
          <w:p w14:paraId="000006BF">
            <w:pPr>
              <w:pStyle w:val="Основнойтекст(2)1"/>
              <w:framePr w:hAnchor="text" w:vAnchor="text" w:w="9182" w:wrap="notBeside" w:y="1"/>
              <w:shd w:val="clear" w:color="auto" w:fill="auto"/>
              <w:spacing w:line="210" w:lineRule="exact"/>
              <w:ind w:left="220" w:firstLine="0"/>
              <w:jc w:val="left"/>
              <w:rPr/>
            </w:pPr>
            <w:r>
              <w:rPr>
                <w:rStyle w:val="Основнойтекст(2)+10;5pt"/>
              </w:rPr>
              <w:t>4</w:t>
            </w:r>
          </w:p>
        </w:tc>
        <w:tc>
          <w:tcPr>
            <w:cnfStyle w:val="000001010000"/>
            <w:tcW w:w="1709" w:type="dxa"/>
            <w:tcBorders>
              <w:top w:val="single" w:color="auto" w:sz="4" w:space="0"/>
              <w:left w:val="single" w:color="auto" w:sz="4" w:space="0"/>
              <w:bottom w:val="single" w:color="auto" w:sz="4" w:space="0"/>
            </w:tcBorders>
            <w:shd w:val="clear" w:color="auto" w:fill="ffffff"/>
            <w:vAlign w:val="bottom"/>
          </w:tcPr>
          <w:p w14:paraId="000006C0">
            <w:pPr>
              <w:pStyle w:val="Основнойтекст(2)1"/>
              <w:framePr w:hAnchor="text" w:vAnchor="text" w:w="9182" w:wrap="notBeside" w:y="1"/>
              <w:shd w:val="clear" w:color="auto" w:fill="auto"/>
              <w:spacing w:line="210" w:lineRule="exact"/>
              <w:ind w:firstLine="0"/>
              <w:jc w:val="left"/>
              <w:rPr/>
            </w:pPr>
            <w:r>
              <w:rPr>
                <w:rStyle w:val="Основнойтекст(2)+10;5pt"/>
              </w:rPr>
              <w:t>"Центральная"</w:t>
            </w:r>
          </w:p>
        </w:tc>
        <w:tc>
          <w:tcPr>
            <w:cnfStyle w:val="000010010000"/>
            <w:tcW w:w="1104" w:type="dxa"/>
            <w:tcBorders>
              <w:top w:val="single" w:color="auto" w:sz="4" w:space="0"/>
              <w:left w:val="single" w:color="auto" w:sz="4" w:space="0"/>
              <w:bottom w:val="single" w:color="auto" w:sz="4" w:space="0"/>
            </w:tcBorders>
            <w:shd w:val="clear" w:color="auto" w:fill="ffffff"/>
            <w:vAlign w:val="bottom"/>
          </w:tcPr>
          <w:p w14:paraId="000006C1">
            <w:pPr>
              <w:pStyle w:val="Основнойтекст(2)1"/>
              <w:framePr w:hAnchor="text" w:vAnchor="text" w:w="9182" w:wrap="notBeside" w:y="1"/>
              <w:shd w:val="clear" w:color="auto" w:fill="auto"/>
              <w:spacing w:line="210" w:lineRule="exact"/>
              <w:ind w:firstLine="0"/>
              <w:jc w:val="left"/>
              <w:rPr/>
            </w:pPr>
            <w:r>
              <w:rPr>
                <w:rStyle w:val="Основнойтекст(2)+10;5pt"/>
              </w:rPr>
              <w:t>Котельная</w:t>
            </w:r>
          </w:p>
        </w:tc>
        <w:tc>
          <w:tcPr>
            <w:cnfStyle w:val="000001010000"/>
            <w:tcW w:w="1003" w:type="dxa"/>
            <w:tcBorders>
              <w:top w:val="single" w:color="auto" w:sz="4" w:space="0"/>
              <w:left w:val="single" w:color="auto" w:sz="4" w:space="0"/>
              <w:bottom w:val="single" w:color="auto" w:sz="4" w:space="0"/>
            </w:tcBorders>
            <w:shd w:val="clear" w:color="auto" w:fill="ffffff"/>
            <w:vAlign w:val="bottom"/>
          </w:tcPr>
          <w:p w14:paraId="000006C2">
            <w:pPr>
              <w:pStyle w:val="Основнойтекст(2)1"/>
              <w:framePr w:hAnchor="text" w:vAnchor="text" w:w="9182" w:wrap="notBeside" w:y="1"/>
              <w:shd w:val="clear" w:color="auto" w:fill="auto"/>
              <w:spacing w:line="210" w:lineRule="exact"/>
              <w:ind w:firstLine="0"/>
              <w:jc w:val="left"/>
              <w:rPr/>
            </w:pPr>
            <w:r>
              <w:rPr>
                <w:rStyle w:val="Основнойтекст(2)+10;5pt"/>
              </w:rPr>
              <w:t>уголь</w:t>
            </w:r>
          </w:p>
        </w:tc>
        <w:tc>
          <w:tcPr>
            <w:cnfStyle w:val="000010010000"/>
            <w:tcW w:w="1138" w:type="dxa"/>
            <w:tcBorders>
              <w:top w:val="single" w:color="auto" w:sz="4" w:space="0"/>
              <w:left w:val="single" w:color="auto" w:sz="4" w:space="0"/>
              <w:bottom w:val="single" w:color="auto" w:sz="4" w:space="0"/>
            </w:tcBorders>
            <w:shd w:val="clear" w:color="auto" w:fill="ffffff"/>
            <w:vAlign w:val="bottom"/>
          </w:tcPr>
          <w:p w14:paraId="000006C3">
            <w:pPr>
              <w:pStyle w:val="Основнойтекст(2)1"/>
              <w:framePr w:hAnchor="text" w:vAnchor="text" w:w="9182" w:wrap="notBeside" w:y="1"/>
              <w:shd w:val="clear" w:color="auto" w:fill="auto"/>
              <w:spacing w:line="190" w:lineRule="exact"/>
              <w:ind w:firstLine="0"/>
              <w:jc w:val="center"/>
              <w:rPr/>
            </w:pPr>
            <w:r>
              <w:rPr>
                <w:rStyle w:val="Основнойтекст(2)+9;5pt"/>
              </w:rPr>
              <w:t>5.49</w:t>
            </w:r>
          </w:p>
        </w:tc>
        <w:tc>
          <w:tcPr>
            <w:cnfStyle w:val="000001010000"/>
            <w:tcW w:w="763" w:type="dxa"/>
            <w:tcBorders>
              <w:top w:val="single" w:color="auto" w:sz="4" w:space="0"/>
              <w:left w:val="single" w:color="auto" w:sz="4" w:space="0"/>
              <w:bottom w:val="single" w:color="auto" w:sz="4" w:space="0"/>
            </w:tcBorders>
            <w:shd w:val="clear" w:color="auto" w:fill="ffffff"/>
            <w:vAlign w:val="bottom"/>
          </w:tcPr>
          <w:p w14:paraId="000006C4">
            <w:pPr>
              <w:pStyle w:val="Основнойтекст(2)1"/>
              <w:framePr w:hAnchor="text" w:vAnchor="text" w:w="9182" w:wrap="notBeside" w:y="1"/>
              <w:shd w:val="clear" w:color="auto" w:fill="auto"/>
              <w:spacing w:line="210" w:lineRule="exact"/>
              <w:ind w:left="280" w:firstLine="0"/>
              <w:jc w:val="left"/>
              <w:rPr/>
            </w:pPr>
            <w:r>
              <w:rPr>
                <w:rStyle w:val="Основнойтекст(2)+10;5pt"/>
              </w:rPr>
              <w:t>60</w:t>
            </w:r>
          </w:p>
        </w:tc>
        <w:tc>
          <w:tcPr>
            <w:cnfStyle w:val="000010010000"/>
            <w:tcW w:w="1118" w:type="dxa"/>
            <w:tcBorders>
              <w:top w:val="single" w:color="auto" w:sz="4" w:space="0"/>
              <w:left w:val="single" w:color="auto" w:sz="4" w:space="0"/>
              <w:bottom w:val="single" w:color="auto" w:sz="4" w:space="0"/>
            </w:tcBorders>
            <w:shd w:val="clear" w:color="auto" w:fill="ffffff"/>
            <w:vAlign w:val="bottom"/>
          </w:tcPr>
          <w:p w14:paraId="000006C5">
            <w:pPr>
              <w:pStyle w:val="Основнойтекст(2)1"/>
              <w:framePr w:hAnchor="text" w:vAnchor="text" w:w="9182" w:wrap="notBeside" w:y="1"/>
              <w:shd w:val="clear" w:color="auto" w:fill="auto"/>
              <w:spacing w:line="190" w:lineRule="exact"/>
              <w:ind w:firstLine="0"/>
              <w:jc w:val="center"/>
              <w:rPr>
                <w:highlight w:val="yellow"/>
              </w:rPr>
            </w:pPr>
            <w:r>
              <w:rPr>
                <w:rStyle w:val="Основнойтекст(2)+9;5pt"/>
              </w:rPr>
              <w:t>3841</w:t>
            </w:r>
          </w:p>
        </w:tc>
        <w:tc>
          <w:tcPr>
            <w:cnfStyle w:val="000001010000"/>
            <w:tcW w:w="955" w:type="dxa"/>
            <w:tcBorders>
              <w:top w:val="single" w:color="auto" w:sz="4" w:space="0"/>
              <w:left w:val="single" w:color="auto" w:sz="4" w:space="0"/>
              <w:bottom w:val="single" w:color="auto" w:sz="4" w:space="0"/>
            </w:tcBorders>
            <w:shd w:val="clear" w:color="auto" w:fill="ffffff"/>
            <w:vAlign w:val="bottom"/>
          </w:tcPr>
          <w:p w14:paraId="000006C6">
            <w:pPr>
              <w:pStyle w:val="Основнойтекст(2)1"/>
              <w:framePr w:hAnchor="text" w:vAnchor="text" w:w="9182" w:wrap="notBeside" w:y="1"/>
              <w:shd w:val="clear" w:color="auto" w:fill="auto"/>
              <w:spacing w:line="210" w:lineRule="exact"/>
              <w:ind w:firstLine="0"/>
              <w:jc w:val="center"/>
              <w:rPr>
                <w:highlight w:val="yellow"/>
              </w:rPr>
            </w:pPr>
            <w:r>
              <w:rPr>
                <w:rStyle w:val="Основнойтекст(2)+10;5pt"/>
              </w:rPr>
              <w:t>700</w:t>
            </w:r>
          </w:p>
        </w:tc>
        <w:tc>
          <w:tcPr>
            <w:cnfStyle w:val="000010010000"/>
            <w:tcW w:w="970" w:type="dxa"/>
            <w:tcBorders>
              <w:top w:val="single" w:color="auto" w:sz="4" w:space="0"/>
              <w:left w:val="single" w:color="auto" w:sz="4" w:space="0"/>
              <w:bottom w:val="single" w:color="auto" w:sz="4" w:space="0"/>
              <w:right w:val="single" w:color="auto" w:sz="4" w:space="0"/>
            </w:tcBorders>
            <w:shd w:val="clear" w:color="auto" w:fill="ffffff"/>
            <w:vAlign w:val="bottom"/>
          </w:tcPr>
          <w:p w14:paraId="000006C7">
            <w:pPr>
              <w:pStyle w:val="Основнойтекст(2)1"/>
              <w:framePr w:hAnchor="text" w:vAnchor="text" w:w="9182" w:wrap="notBeside" w:y="1"/>
              <w:shd w:val="clear" w:color="auto" w:fill="auto"/>
              <w:spacing w:line="210" w:lineRule="exact"/>
              <w:ind w:left="300" w:firstLine="0"/>
              <w:jc w:val="left"/>
              <w:rPr>
                <w:highlight w:val="yellow"/>
              </w:rPr>
            </w:pPr>
            <w:r>
              <w:rPr>
                <w:rStyle w:val="Основнойтекст(2)+10;5pt"/>
              </w:rPr>
              <w:t>1120</w:t>
            </w:r>
          </w:p>
        </w:tc>
      </w:tr>
    </w:tbl>
    <w:p w14:paraId="000006C8">
      <w:pPr>
        <w:framePr w:hAnchor="text" w:vAnchor="text" w:w="9182" w:wrap="notBeside" w:y="1"/>
        <w:rPr>
          <w:sz w:val="2"/>
          <w:szCs w:val="2"/>
        </w:rPr>
      </w:pPr>
    </w:p>
    <w:p w14:paraId="000006C9">
      <w:pPr>
        <w:rPr>
          <w:sz w:val="2"/>
          <w:szCs w:val="2"/>
        </w:rPr>
      </w:pPr>
    </w:p>
    <w:p w14:paraId="000006CA">
      <w:pPr>
        <w:pStyle w:val="Основнойтекст(2)1"/>
        <w:shd w:val="clear" w:color="auto" w:fill="auto"/>
        <w:spacing w:before="240" w:line="384" w:lineRule="exact"/>
        <w:ind w:firstLine="740"/>
        <w:rPr/>
      </w:pPr>
      <w:r>
        <w:t>Во всех топливных котельных установлены котлы с ручной загрузкой топлива. В топки таких котлов уголь подаётся вручную через загрузочный проем, расположенный на фронтовой панели и закрывающийся топочной дверцей. Топливо забрасывают равномерным слоем на колосники, где происходит его сгорание. Зола проваливается через отверстия в колосниках в воздушный короб, расположенный под колосниками. Короб также служит для распределения воздушного потока, поданного вентилятором или естественным способом. От золы и шлака короб очищается вручную через имеющийся лючок.</w:t>
      </w:r>
    </w:p>
    <w:p w14:paraId="000006CB">
      <w:pPr>
        <w:pStyle w:val="Основнойтекст(2)1"/>
        <w:shd w:val="clear" w:color="auto" w:fill="auto"/>
        <w:spacing w:line="384" w:lineRule="exact"/>
        <w:ind w:firstLine="740"/>
        <w:rPr/>
      </w:pPr>
      <w:r>
        <w:t xml:space="preserve">Фактические и расчетные годовые расходы топлива в котельной представлены в </w:t>
      </w:r>
      <w:r>
        <w:rPr>
          <w:rStyle w:val="Основнойтекст(2)+Курсив"/>
        </w:rPr>
        <w:t>табл.</w:t>
      </w:r>
      <w:r>
        <w:t xml:space="preserve"> 8.2.</w:t>
      </w:r>
    </w:p>
    <w:p w14:paraId="000006CC">
      <w:pPr>
        <w:pStyle w:val="Основнойтекст(5)"/>
        <w:shd w:val="clear" w:color="auto" w:fill="auto"/>
        <w:spacing w:after="283"/>
        <w:jc w:val="right"/>
        <w:rPr/>
      </w:pPr>
      <w:r>
        <w:t>Табл. 8.2</w:t>
      </w:r>
    </w:p>
    <w:p w14:paraId="000006CD">
      <w:pPr>
        <w:pStyle w:val="Подписьктаблице1"/>
        <w:framePr w:hAnchor="text" w:vAnchor="text" w:w="9437" w:wrap="notBeside" w:xAlign="center" w:y="1"/>
        <w:shd w:val="clear" w:color="auto" w:fill="auto"/>
        <w:spacing w:line="280" w:lineRule="exact"/>
        <w:rPr/>
      </w:pPr>
      <w:r>
        <w:rPr>
          <w:rStyle w:val="Подписьктаблице"/>
          <w:b/>
          <w:bCs/>
        </w:rPr>
        <w:t>Топливные балансы источников тепловой энергии</w:t>
      </w:r>
    </w:p>
    <w:tbl>
      <w:tblPr>
        <w:tblOverlap w:val="never"/>
        <w:tblW w:w="0" w:type="auto"/>
        <w:jc w:val="center"/>
        <w:tblLayout w:type="fixed"/>
        <w:tblCellMar>
          <w:left w:w="10" w:type="dxa"/>
          <w:right w:w="10" w:type="dxa"/>
        </w:tblCellMar>
        <w:tblLook w:val="0000"/>
      </w:tblPr>
      <w:tblGrid>
        <w:gridCol w:w="466"/>
        <w:gridCol w:w="2338"/>
        <w:gridCol w:w="883"/>
        <w:gridCol w:w="1080"/>
        <w:gridCol w:w="960"/>
        <w:gridCol w:w="701"/>
        <w:gridCol w:w="840"/>
        <w:gridCol w:w="840"/>
        <w:gridCol w:w="1330"/>
      </w:tblGrid>
      <w:tr>
        <w:trPr>
          <w:trHeight w:val="470" w:hRule="exact"/>
          <w:jc w:val="center"/>
        </w:trPr>
        <w:tc>
          <w:tcPr>
            <w:cnfStyle w:val="000010100000"/>
            <w:tcW w:w="466" w:type="dxa"/>
            <w:vMerge w:val="restart"/>
            <w:tcBorders>
              <w:top w:val="single" w:color="auto" w:sz="4" w:space="0"/>
              <w:left w:val="single" w:color="auto" w:sz="4" w:space="0"/>
            </w:tcBorders>
            <w:shd w:val="clear" w:color="auto" w:fill="ffffff"/>
            <w:vAlign w:val="center"/>
          </w:tcPr>
          <w:p w14:paraId="000006CE">
            <w:pPr>
              <w:pStyle w:val="Основнойтекст(2)1"/>
              <w:framePr w:hAnchor="text" w:vAnchor="text" w:w="9437" w:wrap="notBeside" w:xAlign="center" w:y="1"/>
              <w:shd w:val="clear" w:color="auto" w:fill="auto"/>
              <w:spacing w:line="210" w:lineRule="exact"/>
              <w:ind w:firstLine="0"/>
              <w:jc w:val="left"/>
              <w:rPr/>
            </w:pPr>
            <w:r>
              <w:rPr>
                <w:rStyle w:val="Основнойтекст(2)+10;5pt"/>
              </w:rPr>
              <w:t>№</w:t>
            </w:r>
          </w:p>
        </w:tc>
        <w:tc>
          <w:tcPr>
            <w:cnfStyle w:val="000001100000"/>
            <w:tcW w:w="2338" w:type="dxa"/>
            <w:vMerge w:val="restart"/>
            <w:tcBorders>
              <w:top w:val="single" w:color="auto" w:sz="4" w:space="0"/>
              <w:left w:val="single" w:color="auto" w:sz="4" w:space="0"/>
            </w:tcBorders>
            <w:shd w:val="clear" w:color="auto" w:fill="ffffff"/>
            <w:vAlign w:val="center"/>
          </w:tcPr>
          <w:p w14:paraId="000006CF">
            <w:pPr>
              <w:pStyle w:val="Основнойтекст(2)1"/>
              <w:framePr w:hAnchor="text" w:vAnchor="text" w:w="9437" w:wrap="notBeside" w:xAlign="center" w:y="1"/>
              <w:shd w:val="clear" w:color="auto" w:fill="auto"/>
              <w:spacing w:after="60" w:line="210" w:lineRule="exact"/>
              <w:ind w:firstLine="0"/>
              <w:jc w:val="center"/>
              <w:rPr/>
            </w:pPr>
            <w:r>
              <w:rPr>
                <w:rStyle w:val="Основнойтекст(2)+10;5pt"/>
              </w:rPr>
              <w:t>Система</w:t>
            </w:r>
          </w:p>
          <w:p w14:paraId="000006D0">
            <w:pPr>
              <w:pStyle w:val="Основнойтекст(2)1"/>
              <w:framePr w:hAnchor="text" w:vAnchor="text" w:w="9437" w:wrap="notBeside" w:xAlign="center" w:y="1"/>
              <w:shd w:val="clear" w:color="auto" w:fill="auto"/>
              <w:spacing w:before="60" w:line="210" w:lineRule="exact"/>
              <w:ind w:firstLine="0"/>
              <w:jc w:val="center"/>
              <w:rPr/>
            </w:pPr>
            <w:r>
              <w:rPr>
                <w:rStyle w:val="Основнойтекст(2)+10;5pt"/>
              </w:rPr>
              <w:t>теплоснабжения</w:t>
            </w:r>
          </w:p>
        </w:tc>
        <w:tc>
          <w:tcPr>
            <w:cnfStyle w:val="000010100000"/>
            <w:tcW w:w="883" w:type="dxa"/>
            <w:vMerge w:val="restart"/>
            <w:tcBorders>
              <w:top w:val="single" w:color="auto" w:sz="4" w:space="0"/>
              <w:left w:val="single" w:color="auto" w:sz="4" w:space="0"/>
            </w:tcBorders>
            <w:shd w:val="clear" w:color="auto" w:fill="ffffff"/>
            <w:vAlign w:val="center"/>
          </w:tcPr>
          <w:p w14:paraId="000006D1">
            <w:pPr>
              <w:pStyle w:val="Основнойтекст(2)1"/>
              <w:framePr w:hAnchor="text" w:vAnchor="text" w:w="9437" w:wrap="notBeside" w:xAlign="center" w:y="1"/>
              <w:shd w:val="clear" w:color="auto" w:fill="auto"/>
              <w:spacing w:line="226" w:lineRule="exact"/>
              <w:ind w:left="260" w:firstLine="0"/>
              <w:jc w:val="left"/>
              <w:rPr/>
            </w:pPr>
            <w:r>
              <w:rPr>
                <w:rStyle w:val="Основнойтекст(2)+10;5pt"/>
              </w:rPr>
              <w:t>Уст.</w:t>
            </w:r>
          </w:p>
          <w:p w14:paraId="000006D2">
            <w:pPr>
              <w:pStyle w:val="Основнойтекст(2)1"/>
              <w:framePr w:hAnchor="text" w:vAnchor="text" w:w="9437" w:wrap="notBeside" w:xAlign="center" w:y="1"/>
              <w:shd w:val="clear" w:color="auto" w:fill="auto"/>
              <w:spacing w:line="226" w:lineRule="exact"/>
              <w:ind w:left="160" w:firstLine="0"/>
              <w:jc w:val="left"/>
              <w:rPr/>
            </w:pPr>
            <w:r>
              <w:rPr>
                <w:rStyle w:val="Основнойтекст(2)+10;5pt"/>
              </w:rPr>
              <w:t>мощн.,</w:t>
            </w:r>
          </w:p>
          <w:p w14:paraId="000006D3">
            <w:pPr>
              <w:pStyle w:val="Основнойтекст(2)1"/>
              <w:framePr w:hAnchor="text" w:vAnchor="text" w:w="9437" w:wrap="notBeside" w:xAlign="center" w:y="1"/>
              <w:shd w:val="clear" w:color="auto" w:fill="auto"/>
              <w:spacing w:line="226" w:lineRule="exact"/>
              <w:ind w:left="160" w:firstLine="0"/>
              <w:jc w:val="left"/>
              <w:rPr/>
            </w:pPr>
            <w:r>
              <w:rPr>
                <w:rStyle w:val="Основнойтекст(2)+10;5pt;Курсив"/>
              </w:rPr>
              <w:t>Гкал/ч</w:t>
            </w:r>
          </w:p>
        </w:tc>
        <w:tc>
          <w:tcPr>
            <w:cnfStyle w:val="000001100000"/>
            <w:tcW w:w="1080" w:type="dxa"/>
            <w:vMerge w:val="restart"/>
            <w:tcBorders>
              <w:top w:val="single" w:color="auto" w:sz="4" w:space="0"/>
              <w:left w:val="single" w:color="auto" w:sz="4" w:space="0"/>
            </w:tcBorders>
            <w:shd w:val="clear" w:color="auto" w:fill="ffffff"/>
            <w:vAlign w:val="center"/>
          </w:tcPr>
          <w:p w14:paraId="000006D4">
            <w:pPr>
              <w:pStyle w:val="Основнойтекст(2)1"/>
              <w:framePr w:hAnchor="text" w:vAnchor="text" w:w="9437" w:wrap="notBeside" w:xAlign="center" w:y="1"/>
              <w:shd w:val="clear" w:color="auto" w:fill="auto"/>
              <w:spacing w:line="226" w:lineRule="exact"/>
              <w:ind w:firstLine="0"/>
              <w:jc w:val="center"/>
              <w:rPr/>
            </w:pPr>
            <w:r>
              <w:rPr>
                <w:rStyle w:val="Основнойтекст(2)+10;5pt"/>
              </w:rPr>
              <w:t>Расч.</w:t>
            </w:r>
          </w:p>
          <w:p w14:paraId="000006D5">
            <w:pPr>
              <w:pStyle w:val="Основнойтекст(2)1"/>
              <w:framePr w:hAnchor="text" w:vAnchor="text" w:w="9437" w:wrap="notBeside" w:xAlign="center" w:y="1"/>
              <w:shd w:val="clear" w:color="auto" w:fill="auto"/>
              <w:spacing w:line="226" w:lineRule="exact"/>
              <w:ind w:firstLine="0"/>
              <w:jc w:val="left"/>
              <w:rPr/>
            </w:pPr>
            <w:r>
              <w:rPr>
                <w:rStyle w:val="Основнойтекст(2)+10;5pt"/>
              </w:rPr>
              <w:t>нагрузка,</w:t>
            </w:r>
          </w:p>
          <w:p w14:paraId="000006D6">
            <w:pPr>
              <w:pStyle w:val="Основнойтекст(2)1"/>
              <w:framePr w:hAnchor="text" w:vAnchor="text" w:w="9437" w:wrap="notBeside" w:xAlign="center" w:y="1"/>
              <w:shd w:val="clear" w:color="auto" w:fill="auto"/>
              <w:spacing w:line="226" w:lineRule="exact"/>
              <w:ind w:firstLine="0"/>
              <w:jc w:val="center"/>
              <w:rPr/>
            </w:pPr>
            <w:r>
              <w:rPr>
                <w:rStyle w:val="Основнойтекст(2)+10;5pt;Курсив"/>
              </w:rPr>
              <w:t>Гкал/ч</w:t>
            </w:r>
          </w:p>
        </w:tc>
        <w:tc>
          <w:tcPr>
            <w:cnfStyle w:val="000010100000"/>
            <w:tcW w:w="960" w:type="dxa"/>
            <w:vMerge w:val="restart"/>
            <w:tcBorders>
              <w:top w:val="single" w:color="auto" w:sz="4" w:space="0"/>
              <w:left w:val="single" w:color="auto" w:sz="4" w:space="0"/>
            </w:tcBorders>
            <w:shd w:val="clear" w:color="auto" w:fill="ffffff"/>
            <w:vAlign w:val="center"/>
          </w:tcPr>
          <w:p w14:paraId="000006D7">
            <w:pPr>
              <w:pStyle w:val="Основнойтекст(2)1"/>
              <w:framePr w:hAnchor="text" w:vAnchor="text" w:w="9437" w:wrap="notBeside" w:xAlign="center" w:y="1"/>
              <w:shd w:val="clear" w:color="auto" w:fill="auto"/>
              <w:spacing w:after="60" w:line="210" w:lineRule="exact"/>
              <w:ind w:firstLine="0"/>
              <w:jc w:val="center"/>
              <w:rPr/>
            </w:pPr>
            <w:r>
              <w:rPr>
                <w:rStyle w:val="Основнойтекст(2)+10;5pt"/>
              </w:rPr>
              <w:t>Вид</w:t>
            </w:r>
          </w:p>
          <w:p w14:paraId="000006D8">
            <w:pPr>
              <w:pStyle w:val="Основнойтекст(2)1"/>
              <w:framePr w:hAnchor="text" w:vAnchor="text" w:w="9437" w:wrap="notBeside" w:xAlign="center" w:y="1"/>
              <w:shd w:val="clear" w:color="auto" w:fill="auto"/>
              <w:spacing w:before="60" w:line="210" w:lineRule="exact"/>
              <w:ind w:firstLine="0"/>
              <w:jc w:val="left"/>
              <w:rPr/>
            </w:pPr>
            <w:r>
              <w:rPr>
                <w:rStyle w:val="Основнойтекст(2)+10;5pt"/>
              </w:rPr>
              <w:t>топлива</w:t>
            </w:r>
          </w:p>
        </w:tc>
        <w:tc>
          <w:tcPr>
            <w:cnfStyle w:val="000001100000"/>
            <w:tcW w:w="701" w:type="dxa"/>
            <w:vMerge w:val="restart"/>
            <w:tcBorders>
              <w:top w:val="single" w:color="auto" w:sz="4" w:space="0"/>
              <w:left w:val="single" w:color="auto" w:sz="4" w:space="0"/>
            </w:tcBorders>
            <w:shd w:val="clear" w:color="auto" w:fill="ffffff"/>
            <w:vAlign w:val="center"/>
          </w:tcPr>
          <w:p w14:paraId="000006D9">
            <w:pPr>
              <w:pStyle w:val="Основнойтекст(2)1"/>
              <w:framePr w:hAnchor="text" w:vAnchor="text" w:w="9437" w:wrap="notBeside" w:xAlign="center" w:y="1"/>
              <w:shd w:val="clear" w:color="auto" w:fill="auto"/>
              <w:spacing w:line="210" w:lineRule="exact"/>
              <w:ind w:firstLine="0"/>
              <w:jc w:val="left"/>
              <w:rPr/>
            </w:pPr>
            <w:r>
              <w:rPr>
                <w:rStyle w:val="Основнойтекст(2)+10;5pt"/>
              </w:rPr>
              <w:t>КПД</w:t>
            </w:r>
          </w:p>
        </w:tc>
        <w:tc>
          <w:tcPr>
            <w:cnfStyle w:val="000010100000"/>
            <w:tcW w:w="3010" w:type="dxa"/>
            <w:gridSpan w:val="3"/>
            <w:tcBorders>
              <w:top w:val="single" w:color="auto" w:sz="4" w:space="0"/>
              <w:left w:val="single" w:color="auto" w:sz="4" w:space="0"/>
              <w:right w:val="single" w:color="auto" w:sz="4" w:space="0"/>
            </w:tcBorders>
            <w:shd w:val="clear" w:color="auto" w:fill="ffffff"/>
            <w:vAlign w:val="center"/>
          </w:tcPr>
          <w:p w14:paraId="000006DA">
            <w:pPr>
              <w:pStyle w:val="Основнойтекст(2)1"/>
              <w:framePr w:hAnchor="text" w:vAnchor="text" w:w="9437" w:wrap="notBeside" w:xAlign="center" w:y="1"/>
              <w:shd w:val="clear" w:color="auto" w:fill="auto"/>
              <w:spacing w:line="210" w:lineRule="exact"/>
              <w:ind w:firstLine="0"/>
              <w:jc w:val="center"/>
              <w:rPr/>
            </w:pPr>
            <w:r>
              <w:rPr>
                <w:rStyle w:val="Основнойтекст(2)+10;5pt"/>
              </w:rPr>
              <w:t xml:space="preserve">Расходы топлива, </w:t>
            </w:r>
            <w:r>
              <w:rPr>
                <w:rStyle w:val="Основнойтекст(2)+10;5pt;Курсив"/>
              </w:rPr>
              <w:t>т/год</w:t>
            </w:r>
          </w:p>
        </w:tc>
      </w:tr>
      <w:tr>
        <w:trPr>
          <w:trHeight w:val="312" w:hRule="exact"/>
          <w:jc w:val="center"/>
        </w:trPr>
        <w:tc>
          <w:tcPr>
            <w:cnfStyle w:val="000010010000"/>
            <w:tcW w:w="466" w:type="dxa"/>
            <w:vMerge w:val="continue"/>
            <w:tcBorders>
              <w:left w:val="single" w:color="auto" w:sz="4" w:space="0"/>
            </w:tcBorders>
            <w:shd w:val="clear" w:color="auto" w:fill="ffffff"/>
            <w:vAlign w:val="center"/>
          </w:tcPr>
          <w:p w14:paraId="000006DB">
            <w:pPr>
              <w:framePr w:hAnchor="text" w:vAnchor="text" w:w="9437" w:wrap="notBeside" w:xAlign="center" w:y="1"/>
              <w:rPr/>
            </w:pPr>
          </w:p>
        </w:tc>
        <w:tc>
          <w:tcPr>
            <w:cnfStyle w:val="000001010000"/>
            <w:tcW w:w="2338" w:type="dxa"/>
            <w:vMerge w:val="continue"/>
            <w:tcBorders>
              <w:left w:val="single" w:color="auto" w:sz="4" w:space="0"/>
            </w:tcBorders>
            <w:shd w:val="clear" w:color="auto" w:fill="ffffff"/>
            <w:vAlign w:val="center"/>
          </w:tcPr>
          <w:p w14:paraId="000006DC">
            <w:pPr>
              <w:framePr w:hAnchor="text" w:vAnchor="text" w:w="9437" w:wrap="notBeside" w:xAlign="center" w:y="1"/>
              <w:rPr/>
            </w:pPr>
          </w:p>
        </w:tc>
        <w:tc>
          <w:tcPr>
            <w:cnfStyle w:val="000010010000"/>
            <w:tcW w:w="883" w:type="dxa"/>
            <w:vMerge w:val="continue"/>
            <w:tcBorders>
              <w:left w:val="single" w:color="auto" w:sz="4" w:space="0"/>
            </w:tcBorders>
            <w:shd w:val="clear" w:color="auto" w:fill="ffffff"/>
            <w:vAlign w:val="center"/>
          </w:tcPr>
          <w:p w14:paraId="000006DD">
            <w:pPr>
              <w:framePr w:hAnchor="text" w:vAnchor="text" w:w="9437" w:wrap="notBeside" w:xAlign="center" w:y="1"/>
              <w:rPr/>
            </w:pPr>
          </w:p>
        </w:tc>
        <w:tc>
          <w:tcPr>
            <w:cnfStyle w:val="000001010000"/>
            <w:tcW w:w="1080" w:type="dxa"/>
            <w:vMerge w:val="continue"/>
            <w:tcBorders>
              <w:left w:val="single" w:color="auto" w:sz="4" w:space="0"/>
            </w:tcBorders>
            <w:shd w:val="clear" w:color="auto" w:fill="ffffff"/>
            <w:vAlign w:val="center"/>
          </w:tcPr>
          <w:p w14:paraId="000006DE">
            <w:pPr>
              <w:framePr w:hAnchor="text" w:vAnchor="text" w:w="9437" w:wrap="notBeside" w:xAlign="center" w:y="1"/>
              <w:rPr/>
            </w:pPr>
          </w:p>
        </w:tc>
        <w:tc>
          <w:tcPr>
            <w:cnfStyle w:val="000010010000"/>
            <w:tcW w:w="960" w:type="dxa"/>
            <w:vMerge w:val="continue"/>
            <w:tcBorders>
              <w:left w:val="single" w:color="auto" w:sz="4" w:space="0"/>
            </w:tcBorders>
            <w:shd w:val="clear" w:color="auto" w:fill="ffffff"/>
            <w:vAlign w:val="center"/>
          </w:tcPr>
          <w:p w14:paraId="000006DF">
            <w:pPr>
              <w:framePr w:hAnchor="text" w:vAnchor="text" w:w="9437" w:wrap="notBeside" w:xAlign="center" w:y="1"/>
              <w:rPr/>
            </w:pPr>
          </w:p>
        </w:tc>
        <w:tc>
          <w:tcPr>
            <w:cnfStyle w:val="000001010000"/>
            <w:tcW w:w="701" w:type="dxa"/>
            <w:vMerge w:val="continue"/>
            <w:tcBorders>
              <w:left w:val="single" w:color="auto" w:sz="4" w:space="0"/>
            </w:tcBorders>
            <w:shd w:val="clear" w:color="auto" w:fill="ffffff"/>
            <w:vAlign w:val="center"/>
          </w:tcPr>
          <w:p w14:paraId="000006E0">
            <w:pPr>
              <w:framePr w:hAnchor="text" w:vAnchor="text" w:w="9437" w:wrap="notBeside" w:xAlign="center" w:y="1"/>
              <w:rPr/>
            </w:pPr>
          </w:p>
        </w:tc>
        <w:tc>
          <w:tcPr>
            <w:cnfStyle w:val="000010010000"/>
            <w:tcW w:w="840" w:type="dxa"/>
            <w:tcBorders>
              <w:top w:val="single" w:color="auto" w:sz="4" w:space="0"/>
              <w:left w:val="single" w:color="auto" w:sz="4" w:space="0"/>
            </w:tcBorders>
            <w:shd w:val="clear" w:color="auto" w:fill="ffffff"/>
            <w:vAlign w:val="bottom"/>
          </w:tcPr>
          <w:p w14:paraId="000006E1">
            <w:pPr>
              <w:pStyle w:val="Основнойтекст(2)1"/>
              <w:framePr w:hAnchor="text" w:vAnchor="text" w:w="9437" w:wrap="notBeside" w:xAlign="center" w:y="1"/>
              <w:shd w:val="clear" w:color="auto" w:fill="auto"/>
              <w:spacing w:line="210" w:lineRule="exact"/>
              <w:ind w:left="160" w:firstLine="0"/>
              <w:jc w:val="left"/>
              <w:rPr/>
            </w:pPr>
            <w:r>
              <w:rPr>
                <w:rStyle w:val="Основнойтекст(2)+10;5pt"/>
              </w:rPr>
              <w:t>Факт.</w:t>
            </w:r>
          </w:p>
        </w:tc>
        <w:tc>
          <w:tcPr>
            <w:cnfStyle w:val="000001010000"/>
            <w:tcW w:w="840" w:type="dxa"/>
            <w:tcBorders>
              <w:top w:val="single" w:color="auto" w:sz="4" w:space="0"/>
              <w:left w:val="single" w:color="auto" w:sz="4" w:space="0"/>
            </w:tcBorders>
            <w:shd w:val="clear" w:color="auto" w:fill="ffffff"/>
            <w:vAlign w:val="bottom"/>
          </w:tcPr>
          <w:p w14:paraId="000006E2">
            <w:pPr>
              <w:pStyle w:val="Основнойтекст(2)1"/>
              <w:framePr w:hAnchor="text" w:vAnchor="text" w:w="9437" w:wrap="notBeside" w:xAlign="center" w:y="1"/>
              <w:shd w:val="clear" w:color="auto" w:fill="auto"/>
              <w:spacing w:line="210" w:lineRule="exact"/>
              <w:ind w:left="180" w:firstLine="0"/>
              <w:jc w:val="left"/>
              <w:rPr/>
            </w:pPr>
            <w:r>
              <w:rPr>
                <w:rStyle w:val="Основнойтекст(2)+10;5pt"/>
              </w:rPr>
              <w:t>Расч.</w:t>
            </w:r>
          </w:p>
        </w:tc>
        <w:tc>
          <w:tcPr>
            <w:cnfStyle w:val="000010010000"/>
            <w:tcW w:w="1330" w:type="dxa"/>
            <w:tcBorders>
              <w:top w:val="single" w:color="auto" w:sz="4" w:space="0"/>
              <w:left w:val="single" w:color="auto" w:sz="4" w:space="0"/>
              <w:right w:val="single" w:color="auto" w:sz="4" w:space="0"/>
            </w:tcBorders>
            <w:shd w:val="clear" w:color="auto" w:fill="ffffff"/>
            <w:vAlign w:val="bottom"/>
          </w:tcPr>
          <w:p w14:paraId="000006E3">
            <w:pPr>
              <w:pStyle w:val="Основнойтекст(2)1"/>
              <w:framePr w:hAnchor="text" w:vAnchor="text" w:w="9437" w:wrap="notBeside" w:xAlign="center" w:y="1"/>
              <w:shd w:val="clear" w:color="auto" w:fill="auto"/>
              <w:spacing w:line="210" w:lineRule="exact"/>
              <w:ind w:left="180" w:firstLine="0"/>
              <w:jc w:val="left"/>
              <w:rPr/>
            </w:pPr>
            <w:r>
              <w:rPr>
                <w:rStyle w:val="Основнойтекст(2)+10;5pt"/>
              </w:rPr>
              <w:t>Факт-Расч.</w:t>
            </w:r>
          </w:p>
        </w:tc>
      </w:tr>
      <w:tr>
        <w:trPr>
          <w:trHeight w:val="307" w:hRule="exact"/>
          <w:jc w:val="center"/>
        </w:trPr>
        <w:tc>
          <w:tcPr>
            <w:cnfStyle w:val="000010100000"/>
            <w:tcW w:w="2804" w:type="dxa"/>
            <w:gridSpan w:val="2"/>
            <w:tcBorders>
              <w:top w:val="single" w:color="auto" w:sz="4" w:space="0"/>
              <w:left w:val="single" w:color="auto" w:sz="4" w:space="0"/>
            </w:tcBorders>
            <w:shd w:val="clear" w:color="auto" w:fill="ffffff"/>
            <w:vAlign w:val="bottom"/>
          </w:tcPr>
          <w:p w14:paraId="000006E4">
            <w:pPr>
              <w:pStyle w:val="Основнойтекст(2)1"/>
              <w:framePr w:hAnchor="text" w:vAnchor="text" w:w="9437" w:wrap="notBeside" w:xAlign="center" w:y="1"/>
              <w:shd w:val="clear" w:color="auto" w:fill="auto"/>
              <w:spacing w:line="210" w:lineRule="exact"/>
              <w:ind w:firstLine="0"/>
              <w:jc w:val="left"/>
              <w:rPr/>
            </w:pPr>
            <w:r>
              <w:rPr>
                <w:rStyle w:val="Основнойтекст(2)+10;5pt5"/>
              </w:rPr>
              <w:t>Байкал:</w:t>
            </w:r>
          </w:p>
        </w:tc>
        <w:tc>
          <w:tcPr>
            <w:cnfStyle w:val="000001100000"/>
            <w:tcW w:w="883" w:type="dxa"/>
            <w:tcBorders>
              <w:top w:val="single" w:color="auto" w:sz="4" w:space="0"/>
              <w:left w:val="single" w:color="auto" w:sz="4" w:space="0"/>
            </w:tcBorders>
            <w:shd w:val="clear" w:color="auto" w:fill="ffffff"/>
          </w:tcPr>
          <w:p w14:paraId="000006E5">
            <w:pPr>
              <w:framePr w:hAnchor="text" w:vAnchor="text" w:w="9437" w:wrap="notBeside" w:xAlign="center" w:y="1"/>
              <w:rPr>
                <w:sz w:val="10"/>
                <w:szCs w:val="10"/>
              </w:rPr>
            </w:pPr>
          </w:p>
        </w:tc>
        <w:tc>
          <w:tcPr>
            <w:cnfStyle w:val="000010100000"/>
            <w:tcW w:w="1080" w:type="dxa"/>
            <w:tcBorders>
              <w:top w:val="single" w:color="auto" w:sz="4" w:space="0"/>
              <w:left w:val="single" w:color="auto" w:sz="4" w:space="0"/>
            </w:tcBorders>
            <w:shd w:val="clear" w:color="auto" w:fill="ffffff"/>
          </w:tcPr>
          <w:p w14:paraId="000006E6">
            <w:pPr>
              <w:framePr w:hAnchor="text" w:vAnchor="text" w:w="9437" w:wrap="notBeside" w:xAlign="center" w:y="1"/>
              <w:rPr>
                <w:sz w:val="10"/>
                <w:szCs w:val="10"/>
              </w:rPr>
            </w:pPr>
          </w:p>
        </w:tc>
        <w:tc>
          <w:tcPr>
            <w:cnfStyle w:val="000001100000"/>
            <w:tcW w:w="960" w:type="dxa"/>
            <w:tcBorders>
              <w:top w:val="single" w:color="auto" w:sz="4" w:space="0"/>
              <w:left w:val="single" w:color="auto" w:sz="4" w:space="0"/>
            </w:tcBorders>
            <w:shd w:val="clear" w:color="auto" w:fill="ffffff"/>
          </w:tcPr>
          <w:p w14:paraId="000006E7">
            <w:pPr>
              <w:framePr w:hAnchor="text" w:vAnchor="text" w:w="9437" w:wrap="notBeside" w:xAlign="center" w:y="1"/>
              <w:rPr>
                <w:sz w:val="10"/>
                <w:szCs w:val="10"/>
              </w:rPr>
            </w:pPr>
          </w:p>
        </w:tc>
        <w:tc>
          <w:tcPr>
            <w:cnfStyle w:val="000010100000"/>
            <w:tcW w:w="701" w:type="dxa"/>
            <w:tcBorders>
              <w:top w:val="single" w:color="auto" w:sz="4" w:space="0"/>
              <w:left w:val="single" w:color="auto" w:sz="4" w:space="0"/>
            </w:tcBorders>
            <w:shd w:val="clear" w:color="auto" w:fill="ffffff"/>
          </w:tcPr>
          <w:p w14:paraId="000006E8">
            <w:pPr>
              <w:framePr w:hAnchor="text" w:vAnchor="text" w:w="9437" w:wrap="notBeside" w:xAlign="center" w:y="1"/>
              <w:rPr>
                <w:sz w:val="10"/>
                <w:szCs w:val="10"/>
              </w:rPr>
            </w:pPr>
          </w:p>
        </w:tc>
        <w:tc>
          <w:tcPr>
            <w:cnfStyle w:val="000001100000"/>
            <w:tcW w:w="840" w:type="dxa"/>
            <w:tcBorders>
              <w:top w:val="single" w:color="auto" w:sz="4" w:space="0"/>
              <w:left w:val="single" w:color="auto" w:sz="4" w:space="0"/>
            </w:tcBorders>
            <w:shd w:val="clear" w:color="auto" w:fill="ffffff"/>
          </w:tcPr>
          <w:p w14:paraId="000006E9">
            <w:pPr>
              <w:framePr w:hAnchor="text" w:vAnchor="text" w:w="9437" w:wrap="notBeside" w:xAlign="center" w:y="1"/>
              <w:rPr>
                <w:sz w:val="10"/>
                <w:szCs w:val="10"/>
              </w:rPr>
            </w:pPr>
          </w:p>
        </w:tc>
        <w:tc>
          <w:tcPr>
            <w:cnfStyle w:val="000010100000"/>
            <w:tcW w:w="840" w:type="dxa"/>
            <w:tcBorders>
              <w:top w:val="single" w:color="auto" w:sz="4" w:space="0"/>
              <w:left w:val="single" w:color="auto" w:sz="4" w:space="0"/>
            </w:tcBorders>
            <w:shd w:val="clear" w:color="auto" w:fill="ffffff"/>
          </w:tcPr>
          <w:p w14:paraId="000006EA">
            <w:pPr>
              <w:framePr w:hAnchor="text" w:vAnchor="text" w:w="9437" w:wrap="notBeside" w:xAlign="center" w:y="1"/>
              <w:rPr>
                <w:sz w:val="10"/>
                <w:szCs w:val="10"/>
              </w:rPr>
            </w:pPr>
          </w:p>
        </w:tc>
        <w:tc>
          <w:tcPr>
            <w:cnfStyle w:val="000001100000"/>
            <w:tcW w:w="1330" w:type="dxa"/>
            <w:tcBorders>
              <w:top w:val="single" w:color="auto" w:sz="4" w:space="0"/>
              <w:left w:val="single" w:color="auto" w:sz="4" w:space="0"/>
              <w:right w:val="single" w:color="auto" w:sz="4" w:space="0"/>
            </w:tcBorders>
            <w:shd w:val="clear" w:color="auto" w:fill="ffffff"/>
          </w:tcPr>
          <w:p w14:paraId="000006EB">
            <w:pPr>
              <w:framePr w:hAnchor="text" w:vAnchor="text" w:w="9437" w:wrap="notBeside" w:xAlign="center" w:y="1"/>
              <w:rPr>
                <w:sz w:val="10"/>
                <w:szCs w:val="10"/>
              </w:rPr>
            </w:pPr>
          </w:p>
        </w:tc>
      </w:tr>
      <w:tr>
        <w:trPr>
          <w:trHeight w:val="312" w:hRule="exact"/>
          <w:jc w:val="center"/>
        </w:trPr>
        <w:tc>
          <w:tcPr>
            <w:cnfStyle w:val="000010010000"/>
            <w:tcW w:w="466" w:type="dxa"/>
            <w:tcBorders>
              <w:top w:val="single" w:color="auto" w:sz="4" w:space="0"/>
              <w:left w:val="single" w:color="auto" w:sz="4" w:space="0"/>
            </w:tcBorders>
            <w:shd w:val="clear" w:color="auto" w:fill="ffffff"/>
            <w:vAlign w:val="bottom"/>
          </w:tcPr>
          <w:p w14:paraId="000006EC">
            <w:pPr>
              <w:pStyle w:val="Основнойтекст(2)1"/>
              <w:framePr w:hAnchor="text" w:vAnchor="text" w:w="9437" w:wrap="notBeside" w:xAlign="center" w:y="1"/>
              <w:shd w:val="clear" w:color="auto" w:fill="auto"/>
              <w:spacing w:line="210" w:lineRule="exact"/>
              <w:ind w:left="260" w:firstLine="0"/>
              <w:jc w:val="left"/>
              <w:rPr/>
            </w:pPr>
            <w:r>
              <w:rPr>
                <w:rStyle w:val="Основнойтекст(2)+10;5pt"/>
              </w:rPr>
              <w:t>1</w:t>
            </w:r>
          </w:p>
        </w:tc>
        <w:tc>
          <w:tcPr>
            <w:cnfStyle w:val="000001010000"/>
            <w:tcW w:w="2338" w:type="dxa"/>
            <w:tcBorders>
              <w:top w:val="single" w:color="auto" w:sz="4" w:space="0"/>
              <w:left w:val="single" w:color="auto" w:sz="4" w:space="0"/>
            </w:tcBorders>
            <w:shd w:val="clear" w:color="auto" w:fill="ffffff"/>
            <w:vAlign w:val="bottom"/>
          </w:tcPr>
          <w:p w14:paraId="000006ED">
            <w:pPr>
              <w:pStyle w:val="Основнойтекст(2)1"/>
              <w:framePr w:hAnchor="text" w:vAnchor="text" w:w="9437" w:wrap="notBeside" w:xAlign="center" w:y="1"/>
              <w:shd w:val="clear" w:color="auto" w:fill="auto"/>
              <w:spacing w:line="210" w:lineRule="exact"/>
              <w:ind w:firstLine="0"/>
              <w:jc w:val="left"/>
              <w:rPr/>
            </w:pPr>
            <w:r>
              <w:rPr>
                <w:rStyle w:val="Основнойтекст(2)+10;5pt"/>
              </w:rPr>
              <w:t>"Школа №9"</w:t>
            </w:r>
          </w:p>
        </w:tc>
        <w:tc>
          <w:tcPr>
            <w:cnfStyle w:val="000010010000"/>
            <w:tcW w:w="883" w:type="dxa"/>
            <w:tcBorders>
              <w:top w:val="single" w:color="auto" w:sz="4" w:space="0"/>
              <w:left w:val="single" w:color="auto" w:sz="4" w:space="0"/>
            </w:tcBorders>
            <w:shd w:val="clear" w:color="auto" w:fill="ffffff"/>
            <w:vAlign w:val="bottom"/>
          </w:tcPr>
          <w:p w14:paraId="000006EE">
            <w:pPr>
              <w:pStyle w:val="Основнойтекст(2)1"/>
              <w:framePr w:hAnchor="text" w:vAnchor="text" w:w="9437" w:wrap="notBeside" w:xAlign="center" w:y="1"/>
              <w:shd w:val="clear" w:color="auto" w:fill="auto"/>
              <w:spacing w:line="210" w:lineRule="exact"/>
              <w:ind w:left="260" w:firstLine="0"/>
              <w:jc w:val="left"/>
              <w:rPr/>
            </w:pPr>
            <w:r>
              <w:rPr>
                <w:rStyle w:val="Основнойтекст(2)+10;5pt"/>
              </w:rPr>
              <w:t>0.24</w:t>
            </w:r>
          </w:p>
        </w:tc>
        <w:tc>
          <w:tcPr>
            <w:cnfStyle w:val="000001010000"/>
            <w:tcW w:w="1080" w:type="dxa"/>
            <w:tcBorders>
              <w:top w:val="single" w:color="auto" w:sz="4" w:space="0"/>
              <w:left w:val="single" w:color="auto" w:sz="4" w:space="0"/>
            </w:tcBorders>
            <w:shd w:val="clear" w:color="auto" w:fill="ffffff"/>
            <w:vAlign w:val="bottom"/>
          </w:tcPr>
          <w:p w14:paraId="000006EF">
            <w:pPr>
              <w:pStyle w:val="Основнойтекст(2)1"/>
              <w:framePr w:hAnchor="text" w:vAnchor="text" w:w="9437" w:wrap="notBeside" w:xAlign="center" w:y="1"/>
              <w:shd w:val="clear" w:color="auto" w:fill="auto"/>
              <w:spacing w:line="210" w:lineRule="exact"/>
              <w:ind w:firstLine="0"/>
              <w:jc w:val="center"/>
              <w:rPr/>
            </w:pPr>
            <w:r>
              <w:rPr>
                <w:rStyle w:val="Основнойтекст(2)+10;5pt"/>
              </w:rPr>
              <w:t>0.12</w:t>
            </w:r>
          </w:p>
        </w:tc>
        <w:tc>
          <w:tcPr>
            <w:cnfStyle w:val="000010010000"/>
            <w:tcW w:w="960" w:type="dxa"/>
            <w:tcBorders>
              <w:top w:val="single" w:color="auto" w:sz="4" w:space="0"/>
              <w:left w:val="single" w:color="auto" w:sz="4" w:space="0"/>
            </w:tcBorders>
            <w:shd w:val="clear" w:color="auto" w:fill="ffffff"/>
            <w:vAlign w:val="bottom"/>
          </w:tcPr>
          <w:p w14:paraId="000006F0">
            <w:pPr>
              <w:pStyle w:val="Основнойтекст(2)1"/>
              <w:framePr w:hAnchor="text" w:vAnchor="text" w:w="9437" w:wrap="notBeside" w:xAlign="center" w:y="1"/>
              <w:shd w:val="clear" w:color="auto" w:fill="auto"/>
              <w:spacing w:line="210" w:lineRule="exact"/>
              <w:ind w:firstLine="0"/>
              <w:jc w:val="left"/>
              <w:rPr/>
            </w:pPr>
            <w:r>
              <w:rPr>
                <w:rStyle w:val="Основнойтекст(2)+10;5pt"/>
              </w:rPr>
              <w:t>уголь</w:t>
            </w:r>
          </w:p>
        </w:tc>
        <w:tc>
          <w:tcPr>
            <w:cnfStyle w:val="000001010000"/>
            <w:tcW w:w="701" w:type="dxa"/>
            <w:tcBorders>
              <w:top w:val="single" w:color="auto" w:sz="4" w:space="0"/>
              <w:left w:val="single" w:color="auto" w:sz="4" w:space="0"/>
            </w:tcBorders>
            <w:shd w:val="clear" w:color="auto" w:fill="ffffff"/>
            <w:vAlign w:val="bottom"/>
          </w:tcPr>
          <w:p w14:paraId="000006F1">
            <w:pPr>
              <w:pStyle w:val="Основнойтекст(2)1"/>
              <w:framePr w:hAnchor="text" w:vAnchor="text" w:w="9437" w:wrap="notBeside" w:xAlign="center" w:y="1"/>
              <w:shd w:val="clear" w:color="auto" w:fill="auto"/>
              <w:spacing w:line="210" w:lineRule="exact"/>
              <w:ind w:left="260" w:firstLine="0"/>
              <w:jc w:val="left"/>
              <w:rPr/>
            </w:pPr>
            <w:r>
              <w:rPr>
                <w:rStyle w:val="Основнойтекст(2)+10;5pt"/>
              </w:rPr>
              <w:t>60</w:t>
            </w:r>
          </w:p>
        </w:tc>
        <w:tc>
          <w:tcPr>
            <w:cnfStyle w:val="000010010000"/>
            <w:tcW w:w="840" w:type="dxa"/>
            <w:tcBorders>
              <w:top w:val="single" w:color="auto" w:sz="4" w:space="0"/>
              <w:left w:val="single" w:color="auto" w:sz="4" w:space="0"/>
            </w:tcBorders>
            <w:shd w:val="clear" w:color="auto" w:fill="ffffff"/>
            <w:vAlign w:val="bottom"/>
          </w:tcPr>
          <w:p w14:paraId="000006F2">
            <w:pPr>
              <w:pStyle w:val="Основнойтекст(2)1"/>
              <w:framePr w:hAnchor="text" w:vAnchor="text" w:w="9437" w:wrap="notBeside" w:xAlign="center" w:y="1"/>
              <w:shd w:val="clear" w:color="auto" w:fill="auto"/>
              <w:spacing w:line="210" w:lineRule="exact"/>
              <w:ind w:left="320" w:firstLine="0"/>
              <w:jc w:val="left"/>
              <w:rPr/>
            </w:pPr>
            <w:r>
              <w:rPr>
                <w:rStyle w:val="Основнойтекст(2)+10;5pt"/>
              </w:rPr>
              <w:t>80</w:t>
            </w:r>
          </w:p>
        </w:tc>
        <w:tc>
          <w:tcPr>
            <w:cnfStyle w:val="000001010000"/>
            <w:tcW w:w="840" w:type="dxa"/>
            <w:tcBorders>
              <w:top w:val="single" w:color="auto" w:sz="4" w:space="0"/>
              <w:left w:val="single" w:color="auto" w:sz="4" w:space="0"/>
            </w:tcBorders>
            <w:shd w:val="clear" w:color="auto" w:fill="ffffff"/>
            <w:vAlign w:val="bottom"/>
          </w:tcPr>
          <w:p w14:paraId="000006F3">
            <w:pPr>
              <w:pStyle w:val="Основнойтекст(2)1"/>
              <w:framePr w:hAnchor="text" w:vAnchor="text" w:w="9437" w:wrap="notBeside" w:xAlign="center" w:y="1"/>
              <w:shd w:val="clear" w:color="auto" w:fill="auto"/>
              <w:spacing w:line="210" w:lineRule="exact"/>
              <w:ind w:left="300" w:firstLine="0"/>
              <w:jc w:val="left"/>
              <w:rPr/>
            </w:pPr>
            <w:r>
              <w:rPr>
                <w:rStyle w:val="Основнойтекст(2)+10;5pt"/>
              </w:rPr>
              <w:t>114</w:t>
            </w:r>
          </w:p>
        </w:tc>
        <w:tc>
          <w:tcPr>
            <w:cnfStyle w:val="000010010000"/>
            <w:tcW w:w="1330" w:type="dxa"/>
            <w:tcBorders>
              <w:top w:val="single" w:color="auto" w:sz="4" w:space="0"/>
              <w:left w:val="single" w:color="auto" w:sz="4" w:space="0"/>
              <w:right w:val="single" w:color="auto" w:sz="4" w:space="0"/>
            </w:tcBorders>
            <w:shd w:val="clear" w:color="auto" w:fill="ffffff"/>
            <w:vAlign w:val="bottom"/>
          </w:tcPr>
          <w:p w14:paraId="000006F4">
            <w:pPr>
              <w:pStyle w:val="Основнойтекст(2)1"/>
              <w:framePr w:hAnchor="text" w:vAnchor="text" w:w="9437" w:wrap="notBeside" w:xAlign="center" w:y="1"/>
              <w:shd w:val="clear" w:color="auto" w:fill="auto"/>
              <w:spacing w:line="210" w:lineRule="exact"/>
              <w:ind w:left="180" w:firstLine="0"/>
              <w:jc w:val="left"/>
              <w:rPr/>
            </w:pPr>
            <w:r>
              <w:rPr>
                <w:rStyle w:val="Основнойтекст(2)+10;5pt"/>
              </w:rPr>
              <w:t>-34(-30%)</w:t>
            </w:r>
          </w:p>
        </w:tc>
      </w:tr>
      <w:tr>
        <w:trPr>
          <w:trHeight w:val="307" w:hRule="exact"/>
          <w:jc w:val="center"/>
        </w:trPr>
        <w:tc>
          <w:tcPr>
            <w:cnfStyle w:val="000010100000"/>
            <w:tcW w:w="466" w:type="dxa"/>
            <w:tcBorders>
              <w:top w:val="single" w:color="auto" w:sz="4" w:space="0"/>
              <w:left w:val="single" w:color="auto" w:sz="4" w:space="0"/>
            </w:tcBorders>
            <w:shd w:val="clear" w:color="auto" w:fill="ffffff"/>
            <w:vAlign w:val="bottom"/>
          </w:tcPr>
          <w:p w14:paraId="000006F5">
            <w:pPr>
              <w:pStyle w:val="Основнойтекст(2)1"/>
              <w:framePr w:hAnchor="text" w:vAnchor="text" w:w="9437" w:wrap="notBeside" w:xAlign="center" w:y="1"/>
              <w:shd w:val="clear" w:color="auto" w:fill="auto"/>
              <w:spacing w:line="210" w:lineRule="exact"/>
              <w:ind w:left="260" w:firstLine="0"/>
              <w:jc w:val="left"/>
              <w:rPr/>
            </w:pPr>
            <w:r>
              <w:rPr>
                <w:rStyle w:val="Основнойтекст(2)+10;5pt"/>
              </w:rPr>
              <w:t>2</w:t>
            </w:r>
          </w:p>
        </w:tc>
        <w:tc>
          <w:tcPr>
            <w:cnfStyle w:val="000001100000"/>
            <w:tcW w:w="2338" w:type="dxa"/>
            <w:tcBorders>
              <w:top w:val="single" w:color="auto" w:sz="4" w:space="0"/>
              <w:left w:val="single" w:color="auto" w:sz="4" w:space="0"/>
            </w:tcBorders>
            <w:shd w:val="clear" w:color="auto" w:fill="ffffff"/>
            <w:vAlign w:val="bottom"/>
          </w:tcPr>
          <w:p w14:paraId="000006F6">
            <w:pPr>
              <w:pStyle w:val="Основнойтекст(2)1"/>
              <w:framePr w:hAnchor="text" w:vAnchor="text" w:w="9437" w:wrap="notBeside" w:xAlign="center" w:y="1"/>
              <w:shd w:val="clear" w:color="auto" w:fill="auto"/>
              <w:spacing w:line="210" w:lineRule="exact"/>
              <w:ind w:firstLine="0"/>
              <w:jc w:val="left"/>
              <w:rPr/>
            </w:pPr>
            <w:r>
              <w:rPr>
                <w:rStyle w:val="Основнойтекст(2)+10;5pt"/>
              </w:rPr>
              <w:t>"Баранчик"</w:t>
            </w:r>
          </w:p>
        </w:tc>
        <w:tc>
          <w:tcPr>
            <w:cnfStyle w:val="000010100000"/>
            <w:tcW w:w="883" w:type="dxa"/>
            <w:tcBorders>
              <w:top w:val="single" w:color="auto" w:sz="4" w:space="0"/>
              <w:left w:val="single" w:color="auto" w:sz="4" w:space="0"/>
            </w:tcBorders>
            <w:shd w:val="clear" w:color="auto" w:fill="ffffff"/>
            <w:vAlign w:val="center"/>
          </w:tcPr>
          <w:p w14:paraId="000006F7">
            <w:pPr>
              <w:pStyle w:val="Основнойтекст(2)1"/>
              <w:framePr w:hAnchor="text" w:vAnchor="text" w:w="9437" w:wrap="notBeside" w:xAlign="center" w:y="1"/>
              <w:shd w:val="clear" w:color="auto" w:fill="auto"/>
              <w:spacing w:line="210" w:lineRule="exact"/>
              <w:ind w:left="260" w:firstLine="0"/>
              <w:jc w:val="left"/>
              <w:rPr>
                <w:highlight w:val="yellow"/>
              </w:rPr>
            </w:pPr>
            <w:r>
              <w:rPr>
                <w:rStyle w:val="Основнойтекст(2)+10;5pt"/>
              </w:rPr>
              <w:t>0.</w:t>
            </w:r>
            <w:r>
              <w:rPr>
                <w:rStyle w:val="Основнойтекст(2)+10;5pt"/>
              </w:rPr>
              <w:t>52</w:t>
            </w:r>
          </w:p>
        </w:tc>
        <w:tc>
          <w:tcPr>
            <w:cnfStyle w:val="000001100000"/>
            <w:tcW w:w="1080" w:type="dxa"/>
            <w:tcBorders>
              <w:top w:val="single" w:color="auto" w:sz="4" w:space="0"/>
              <w:left w:val="single" w:color="auto" w:sz="4" w:space="0"/>
            </w:tcBorders>
            <w:shd w:val="clear" w:color="auto" w:fill="ffffff"/>
            <w:vAlign w:val="bottom"/>
          </w:tcPr>
          <w:p w14:paraId="000006F8">
            <w:pPr>
              <w:pStyle w:val="Основнойтекст(2)1"/>
              <w:framePr w:hAnchor="text" w:vAnchor="text" w:w="9437" w:wrap="notBeside" w:xAlign="center" w:y="1"/>
              <w:shd w:val="clear" w:color="auto" w:fill="auto"/>
              <w:spacing w:line="210" w:lineRule="exact"/>
              <w:ind w:firstLine="0"/>
              <w:jc w:val="center"/>
              <w:rPr>
                <w:highlight w:val="yellow"/>
              </w:rPr>
            </w:pPr>
            <w:r>
              <w:rPr>
                <w:rStyle w:val="Основнойтекст(2)+10;5pt"/>
              </w:rPr>
              <w:t>0.11</w:t>
            </w:r>
          </w:p>
        </w:tc>
        <w:tc>
          <w:tcPr>
            <w:cnfStyle w:val="000010100000"/>
            <w:tcW w:w="960" w:type="dxa"/>
            <w:tcBorders>
              <w:top w:val="single" w:color="auto" w:sz="4" w:space="0"/>
              <w:left w:val="single" w:color="auto" w:sz="4" w:space="0"/>
            </w:tcBorders>
            <w:shd w:val="clear" w:color="auto" w:fill="ffffff"/>
            <w:vAlign w:val="bottom"/>
          </w:tcPr>
          <w:p w14:paraId="000006F9">
            <w:pPr>
              <w:pStyle w:val="Основнойтекст(2)1"/>
              <w:framePr w:hAnchor="text" w:vAnchor="text" w:w="9437" w:wrap="notBeside" w:xAlign="center" w:y="1"/>
              <w:shd w:val="clear" w:color="auto" w:fill="auto"/>
              <w:spacing w:line="210" w:lineRule="exact"/>
              <w:ind w:firstLine="0"/>
              <w:jc w:val="left"/>
              <w:rPr>
                <w:highlight w:val="yellow"/>
              </w:rPr>
            </w:pPr>
            <w:r>
              <w:rPr>
                <w:rStyle w:val="Основнойтекст(2)+10;5pt"/>
              </w:rPr>
              <w:t>уголь</w:t>
            </w:r>
          </w:p>
        </w:tc>
        <w:tc>
          <w:tcPr>
            <w:cnfStyle w:val="000001100000"/>
            <w:tcW w:w="701" w:type="dxa"/>
            <w:tcBorders>
              <w:top w:val="single" w:color="auto" w:sz="4" w:space="0"/>
              <w:left w:val="single" w:color="auto" w:sz="4" w:space="0"/>
            </w:tcBorders>
            <w:shd w:val="clear" w:color="auto" w:fill="ffffff"/>
            <w:vAlign w:val="bottom"/>
          </w:tcPr>
          <w:p w14:paraId="000006FA">
            <w:pPr>
              <w:pStyle w:val="Основнойтекст(2)1"/>
              <w:framePr w:hAnchor="text" w:vAnchor="text" w:w="9437" w:wrap="notBeside" w:xAlign="center" w:y="1"/>
              <w:shd w:val="clear" w:color="auto" w:fill="auto"/>
              <w:spacing w:line="210" w:lineRule="exact"/>
              <w:ind w:left="260" w:firstLine="0"/>
              <w:jc w:val="left"/>
              <w:rPr>
                <w:highlight w:val="yellow"/>
              </w:rPr>
            </w:pPr>
            <w:r>
              <w:rPr>
                <w:rStyle w:val="Основнойтекст(2)+10;5pt"/>
              </w:rPr>
              <w:t>60</w:t>
            </w:r>
          </w:p>
        </w:tc>
        <w:tc>
          <w:tcPr>
            <w:cnfStyle w:val="000010100000"/>
            <w:tcW w:w="840" w:type="dxa"/>
            <w:tcBorders>
              <w:top w:val="single" w:color="auto" w:sz="4" w:space="0"/>
              <w:left w:val="single" w:color="auto" w:sz="4" w:space="0"/>
            </w:tcBorders>
            <w:shd w:val="clear" w:color="auto" w:fill="ffffff"/>
            <w:vAlign w:val="bottom"/>
          </w:tcPr>
          <w:p w14:paraId="000006FB">
            <w:pPr>
              <w:pStyle w:val="Основнойтекст(2)1"/>
              <w:framePr w:hAnchor="text" w:vAnchor="text" w:w="9437" w:wrap="notBeside" w:xAlign="center" w:y="1"/>
              <w:shd w:val="clear" w:color="auto" w:fill="auto"/>
              <w:spacing w:line="210" w:lineRule="exact"/>
              <w:ind w:left="320" w:firstLine="0"/>
              <w:jc w:val="left"/>
              <w:rPr>
                <w:highlight w:val="yellow"/>
              </w:rPr>
            </w:pPr>
            <w:r>
              <w:rPr>
                <w:rStyle w:val="Основнойтекст(2)+10;5pt"/>
              </w:rPr>
              <w:t>1</w:t>
            </w:r>
            <w:r>
              <w:rPr>
                <w:rStyle w:val="Основнойтекст(2)+10;5pt"/>
              </w:rPr>
              <w:t>10</w:t>
            </w:r>
          </w:p>
        </w:tc>
        <w:tc>
          <w:tcPr>
            <w:cnfStyle w:val="000001100000"/>
            <w:tcW w:w="840" w:type="dxa"/>
            <w:tcBorders>
              <w:top w:val="single" w:color="auto" w:sz="4" w:space="0"/>
              <w:left w:val="single" w:color="auto" w:sz="4" w:space="0"/>
            </w:tcBorders>
            <w:shd w:val="clear" w:color="auto" w:fill="ffffff"/>
            <w:vAlign w:val="bottom"/>
          </w:tcPr>
          <w:p w14:paraId="000006FC">
            <w:pPr>
              <w:pStyle w:val="Основнойтекст(2)1"/>
              <w:framePr w:hAnchor="text" w:vAnchor="text" w:w="9437" w:wrap="notBeside" w:xAlign="center" w:y="1"/>
              <w:shd w:val="clear" w:color="auto" w:fill="auto"/>
              <w:spacing w:line="210" w:lineRule="exact"/>
              <w:ind w:left="300" w:firstLine="0"/>
              <w:jc w:val="left"/>
              <w:rPr>
                <w:highlight w:val="yellow"/>
              </w:rPr>
            </w:pPr>
            <w:r>
              <w:rPr>
                <w:rStyle w:val="Основнойтекст(2)+10;5pt"/>
              </w:rPr>
              <w:t>1</w:t>
            </w:r>
            <w:r>
              <w:rPr>
                <w:rStyle w:val="Основнойтекст(2)+10;5pt"/>
              </w:rPr>
              <w:t>10</w:t>
            </w:r>
          </w:p>
        </w:tc>
        <w:tc>
          <w:tcPr>
            <w:cnfStyle w:val="000010100000"/>
            <w:tcW w:w="1330" w:type="dxa"/>
            <w:tcBorders>
              <w:top w:val="single" w:color="auto" w:sz="4" w:space="0"/>
              <w:left w:val="single" w:color="auto" w:sz="4" w:space="0"/>
              <w:right w:val="single" w:color="auto" w:sz="4" w:space="0"/>
            </w:tcBorders>
            <w:shd w:val="clear" w:color="auto" w:fill="ffffff"/>
            <w:vAlign w:val="bottom"/>
          </w:tcPr>
          <w:p w14:paraId="000006FD">
            <w:pPr>
              <w:pStyle w:val="Основнойтекст(2)1"/>
              <w:framePr w:hAnchor="text" w:vAnchor="text" w:w="9437" w:wrap="notBeside" w:xAlign="center" w:y="1"/>
              <w:shd w:val="clear" w:color="auto" w:fill="auto"/>
              <w:spacing w:line="210" w:lineRule="exact"/>
              <w:ind w:firstLine="0"/>
              <w:jc w:val="center"/>
              <w:rPr>
                <w:highlight w:val="yellow"/>
              </w:rPr>
            </w:pPr>
            <w:r>
              <w:rPr>
                <w:rStyle w:val="Основнойтекст(2)+10;5pt"/>
              </w:rPr>
              <w:t>0(0%)</w:t>
            </w:r>
          </w:p>
        </w:tc>
      </w:tr>
      <w:tr>
        <w:trPr>
          <w:trHeight w:val="312" w:hRule="exact"/>
          <w:jc w:val="center"/>
        </w:trPr>
        <w:tc>
          <w:tcPr>
            <w:cnfStyle w:val="000010010000"/>
            <w:tcW w:w="466" w:type="dxa"/>
            <w:tcBorders>
              <w:top w:val="single" w:color="auto" w:sz="4" w:space="0"/>
              <w:left w:val="single" w:color="auto" w:sz="4" w:space="0"/>
            </w:tcBorders>
            <w:shd w:val="clear" w:color="auto" w:fill="ffffff"/>
            <w:vAlign w:val="bottom"/>
          </w:tcPr>
          <w:p w14:paraId="000006FE">
            <w:pPr>
              <w:pStyle w:val="Основнойтекст(2)1"/>
              <w:framePr w:hAnchor="text" w:vAnchor="text" w:w="9437" w:wrap="notBeside" w:xAlign="center" w:y="1"/>
              <w:shd w:val="clear" w:color="auto" w:fill="auto"/>
              <w:spacing w:line="210" w:lineRule="exact"/>
              <w:ind w:left="260" w:firstLine="0"/>
              <w:jc w:val="left"/>
              <w:rPr/>
            </w:pPr>
            <w:r>
              <w:rPr>
                <w:rStyle w:val="Основнойтекст(2)+10;5pt"/>
              </w:rPr>
              <w:t>3</w:t>
            </w:r>
          </w:p>
        </w:tc>
        <w:tc>
          <w:tcPr>
            <w:cnfStyle w:val="000001010000"/>
            <w:tcW w:w="2338" w:type="dxa"/>
            <w:tcBorders>
              <w:top w:val="single" w:color="auto" w:sz="4" w:space="0"/>
              <w:left w:val="single" w:color="auto" w:sz="4" w:space="0"/>
            </w:tcBorders>
            <w:shd w:val="clear" w:color="auto" w:fill="ffffff"/>
            <w:vAlign w:val="bottom"/>
          </w:tcPr>
          <w:p w14:paraId="000006FF">
            <w:pPr>
              <w:pStyle w:val="Основнойтекст(2)1"/>
              <w:framePr w:hAnchor="text" w:vAnchor="text" w:w="9437" w:wrap="notBeside" w:xAlign="center" w:y="1"/>
              <w:shd w:val="clear" w:color="auto" w:fill="auto"/>
              <w:spacing w:line="210" w:lineRule="exact"/>
              <w:ind w:firstLine="0"/>
              <w:jc w:val="left"/>
              <w:rPr/>
            </w:pPr>
            <w:r>
              <w:rPr>
                <w:rStyle w:val="Основнойтекст(2)+10;5pt"/>
              </w:rPr>
              <w:t>"Детсад"</w:t>
            </w:r>
          </w:p>
        </w:tc>
        <w:tc>
          <w:tcPr>
            <w:cnfStyle w:val="000010010000"/>
            <w:tcW w:w="883" w:type="dxa"/>
            <w:tcBorders>
              <w:top w:val="single" w:color="auto" w:sz="4" w:space="0"/>
              <w:left w:val="single" w:color="auto" w:sz="4" w:space="0"/>
            </w:tcBorders>
            <w:shd w:val="clear" w:color="auto" w:fill="ffffff"/>
            <w:vAlign w:val="bottom"/>
          </w:tcPr>
          <w:p w14:paraId="00000700">
            <w:pPr>
              <w:pStyle w:val="Основнойтекст(2)1"/>
              <w:framePr w:hAnchor="text" w:vAnchor="text" w:w="9437" w:wrap="notBeside" w:xAlign="center" w:y="1"/>
              <w:shd w:val="clear" w:color="auto" w:fill="auto"/>
              <w:spacing w:line="210" w:lineRule="exact"/>
              <w:ind w:left="260" w:firstLine="0"/>
              <w:jc w:val="left"/>
              <w:rPr/>
            </w:pPr>
            <w:r>
              <w:rPr>
                <w:rStyle w:val="Основнойтекст(2)+10;5pt"/>
              </w:rPr>
              <w:t>0.12</w:t>
            </w:r>
          </w:p>
        </w:tc>
        <w:tc>
          <w:tcPr>
            <w:cnfStyle w:val="000001010000"/>
            <w:tcW w:w="1080" w:type="dxa"/>
            <w:tcBorders>
              <w:top w:val="single" w:color="auto" w:sz="4" w:space="0"/>
              <w:left w:val="single" w:color="auto" w:sz="4" w:space="0"/>
            </w:tcBorders>
            <w:shd w:val="clear" w:color="auto" w:fill="ffffff"/>
            <w:vAlign w:val="bottom"/>
          </w:tcPr>
          <w:p w14:paraId="00000701">
            <w:pPr>
              <w:pStyle w:val="Основнойтекст(2)1"/>
              <w:framePr w:hAnchor="text" w:vAnchor="text" w:w="9437" w:wrap="notBeside" w:xAlign="center" w:y="1"/>
              <w:shd w:val="clear" w:color="auto" w:fill="auto"/>
              <w:spacing w:line="210" w:lineRule="exact"/>
              <w:ind w:firstLine="0"/>
              <w:jc w:val="center"/>
              <w:rPr/>
            </w:pPr>
            <w:r>
              <w:rPr>
                <w:rStyle w:val="Основнойтекст(2)+10;5pt"/>
              </w:rPr>
              <w:t>0.02</w:t>
            </w:r>
          </w:p>
        </w:tc>
        <w:tc>
          <w:tcPr>
            <w:cnfStyle w:val="000010010000"/>
            <w:tcW w:w="960" w:type="dxa"/>
            <w:tcBorders>
              <w:top w:val="single" w:color="auto" w:sz="4" w:space="0"/>
              <w:left w:val="single" w:color="auto" w:sz="4" w:space="0"/>
            </w:tcBorders>
            <w:shd w:val="clear" w:color="auto" w:fill="ffffff"/>
            <w:vAlign w:val="bottom"/>
          </w:tcPr>
          <w:p w14:paraId="00000702">
            <w:pPr>
              <w:pStyle w:val="Основнойтекст(2)1"/>
              <w:framePr w:hAnchor="text" w:vAnchor="text" w:w="9437" w:wrap="notBeside" w:xAlign="center" w:y="1"/>
              <w:shd w:val="clear" w:color="auto" w:fill="auto"/>
              <w:spacing w:line="210" w:lineRule="exact"/>
              <w:ind w:firstLine="0"/>
              <w:jc w:val="left"/>
              <w:rPr/>
            </w:pPr>
            <w:r>
              <w:rPr>
                <w:rStyle w:val="Основнойтекст(2)+10;5pt"/>
              </w:rPr>
              <w:t>уголь</w:t>
            </w:r>
          </w:p>
        </w:tc>
        <w:tc>
          <w:tcPr>
            <w:cnfStyle w:val="000001010000"/>
            <w:tcW w:w="701" w:type="dxa"/>
            <w:tcBorders>
              <w:top w:val="single" w:color="auto" w:sz="4" w:space="0"/>
              <w:left w:val="single" w:color="auto" w:sz="4" w:space="0"/>
            </w:tcBorders>
            <w:shd w:val="clear" w:color="auto" w:fill="ffffff"/>
            <w:vAlign w:val="bottom"/>
          </w:tcPr>
          <w:p w14:paraId="00000703">
            <w:pPr>
              <w:pStyle w:val="Основнойтекст(2)1"/>
              <w:framePr w:hAnchor="text" w:vAnchor="text" w:w="9437" w:wrap="notBeside" w:xAlign="center" w:y="1"/>
              <w:shd w:val="clear" w:color="auto" w:fill="auto"/>
              <w:spacing w:line="210" w:lineRule="exact"/>
              <w:ind w:left="260" w:firstLine="0"/>
              <w:jc w:val="left"/>
              <w:rPr/>
            </w:pPr>
            <w:r>
              <w:rPr>
                <w:rStyle w:val="Основнойтекст(2)+10;5pt"/>
              </w:rPr>
              <w:t>60</w:t>
            </w:r>
          </w:p>
        </w:tc>
        <w:tc>
          <w:tcPr>
            <w:cnfStyle w:val="000010010000"/>
            <w:tcW w:w="840" w:type="dxa"/>
            <w:tcBorders>
              <w:top w:val="single" w:color="auto" w:sz="4" w:space="0"/>
              <w:left w:val="single" w:color="auto" w:sz="4" w:space="0"/>
            </w:tcBorders>
            <w:shd w:val="clear" w:color="auto" w:fill="ffffff"/>
            <w:vAlign w:val="bottom"/>
          </w:tcPr>
          <w:p w14:paraId="00000704">
            <w:pPr>
              <w:pStyle w:val="Основнойтекст(2)1"/>
              <w:framePr w:hAnchor="text" w:vAnchor="text" w:w="9437" w:wrap="notBeside" w:xAlign="center" w:y="1"/>
              <w:shd w:val="clear" w:color="auto" w:fill="auto"/>
              <w:spacing w:line="210" w:lineRule="exact"/>
              <w:ind w:left="320" w:firstLine="0"/>
              <w:jc w:val="left"/>
              <w:rPr/>
            </w:pPr>
            <w:r>
              <w:rPr>
                <w:rStyle w:val="Основнойтекст(2)+10;5pt"/>
              </w:rPr>
              <w:t>10</w:t>
            </w:r>
          </w:p>
        </w:tc>
        <w:tc>
          <w:tcPr>
            <w:cnfStyle w:val="000001010000"/>
            <w:tcW w:w="840" w:type="dxa"/>
            <w:tcBorders>
              <w:top w:val="single" w:color="auto" w:sz="4" w:space="0"/>
              <w:left w:val="single" w:color="auto" w:sz="4" w:space="0"/>
            </w:tcBorders>
            <w:shd w:val="clear" w:color="auto" w:fill="ffffff"/>
            <w:vAlign w:val="bottom"/>
          </w:tcPr>
          <w:p w14:paraId="00000705">
            <w:pPr>
              <w:pStyle w:val="Основнойтекст(2)1"/>
              <w:framePr w:hAnchor="text" w:vAnchor="text" w:w="9437" w:wrap="notBeside" w:xAlign="center" w:y="1"/>
              <w:shd w:val="clear" w:color="auto" w:fill="auto"/>
              <w:spacing w:line="210" w:lineRule="exact"/>
              <w:ind w:left="300" w:firstLine="0"/>
              <w:jc w:val="left"/>
              <w:rPr/>
            </w:pPr>
            <w:r>
              <w:rPr>
                <w:rStyle w:val="Основнойтекст(2)+10;5pt"/>
              </w:rPr>
              <w:t>17</w:t>
            </w:r>
          </w:p>
        </w:tc>
        <w:tc>
          <w:tcPr>
            <w:cnfStyle w:val="000010010000"/>
            <w:tcW w:w="1330" w:type="dxa"/>
            <w:tcBorders>
              <w:top w:val="single" w:color="auto" w:sz="4" w:space="0"/>
              <w:left w:val="single" w:color="auto" w:sz="4" w:space="0"/>
              <w:right w:val="single" w:color="auto" w:sz="4" w:space="0"/>
            </w:tcBorders>
            <w:shd w:val="clear" w:color="auto" w:fill="ffffff"/>
            <w:vAlign w:val="bottom"/>
          </w:tcPr>
          <w:p w14:paraId="00000706">
            <w:pPr>
              <w:pStyle w:val="Основнойтекст(2)1"/>
              <w:framePr w:hAnchor="text" w:vAnchor="text" w:w="9437" w:wrap="notBeside" w:xAlign="center" w:y="1"/>
              <w:shd w:val="clear" w:color="auto" w:fill="auto"/>
              <w:spacing w:line="210" w:lineRule="exact"/>
              <w:ind w:left="260" w:firstLine="0"/>
              <w:jc w:val="left"/>
              <w:rPr/>
            </w:pPr>
            <w:r>
              <w:rPr>
                <w:rStyle w:val="Основнойтекст(2)+10;5pt"/>
              </w:rPr>
              <w:t>-7(-41%)</w:t>
            </w:r>
          </w:p>
        </w:tc>
      </w:tr>
      <w:tr>
        <w:trPr>
          <w:trHeight w:val="322" w:hRule="exact"/>
          <w:jc w:val="center"/>
        </w:trPr>
        <w:tc>
          <w:tcPr>
            <w:cnfStyle w:val="000010100000"/>
            <w:tcW w:w="466" w:type="dxa"/>
            <w:tcBorders>
              <w:top w:val="single" w:color="auto" w:sz="4" w:space="0"/>
              <w:left w:val="single" w:color="auto" w:sz="4" w:space="0"/>
              <w:bottom w:val="single" w:color="auto" w:sz="4" w:space="0"/>
            </w:tcBorders>
            <w:shd w:val="clear" w:color="auto" w:fill="ffffff"/>
            <w:vAlign w:val="bottom"/>
          </w:tcPr>
          <w:p w14:paraId="00000707">
            <w:pPr>
              <w:pStyle w:val="Основнойтекст(2)1"/>
              <w:framePr w:hAnchor="text" w:vAnchor="text" w:w="9437" w:wrap="notBeside" w:xAlign="center" w:y="1"/>
              <w:shd w:val="clear" w:color="auto" w:fill="auto"/>
              <w:spacing w:line="210" w:lineRule="exact"/>
              <w:ind w:left="260" w:firstLine="0"/>
              <w:jc w:val="left"/>
              <w:rPr/>
            </w:pPr>
            <w:r>
              <w:rPr>
                <w:rStyle w:val="Основнойтекст(2)+10;5pt"/>
              </w:rPr>
              <w:t>4</w:t>
            </w:r>
          </w:p>
        </w:tc>
        <w:tc>
          <w:tcPr>
            <w:cnfStyle w:val="000001100000"/>
            <w:tcW w:w="2338" w:type="dxa"/>
            <w:tcBorders>
              <w:top w:val="single" w:color="auto" w:sz="4" w:space="0"/>
              <w:left w:val="single" w:color="auto" w:sz="4" w:space="0"/>
              <w:bottom w:val="single" w:color="auto" w:sz="4" w:space="0"/>
            </w:tcBorders>
            <w:shd w:val="clear" w:color="auto" w:fill="ffffff"/>
            <w:vAlign w:val="bottom"/>
          </w:tcPr>
          <w:p w14:paraId="00000708">
            <w:pPr>
              <w:pStyle w:val="Основнойтекст(2)1"/>
              <w:framePr w:hAnchor="text" w:vAnchor="text" w:w="9437" w:wrap="notBeside" w:xAlign="center" w:y="1"/>
              <w:shd w:val="clear" w:color="auto" w:fill="auto"/>
              <w:spacing w:line="210" w:lineRule="exact"/>
              <w:ind w:firstLine="0"/>
              <w:jc w:val="left"/>
              <w:rPr/>
            </w:pPr>
            <w:r>
              <w:rPr>
                <w:rStyle w:val="Основнойтекст(2)+10;5pt"/>
              </w:rPr>
              <w:t>"Центральная"</w:t>
            </w:r>
          </w:p>
        </w:tc>
        <w:tc>
          <w:tcPr>
            <w:cnfStyle w:val="000010100000"/>
            <w:tcW w:w="883" w:type="dxa"/>
            <w:tcBorders>
              <w:top w:val="single" w:color="auto" w:sz="4" w:space="0"/>
              <w:left w:val="single" w:color="auto" w:sz="4" w:space="0"/>
              <w:bottom w:val="single" w:color="auto" w:sz="4" w:space="0"/>
            </w:tcBorders>
            <w:shd w:val="clear" w:color="auto" w:fill="ffffff"/>
            <w:vAlign w:val="bottom"/>
          </w:tcPr>
          <w:p w14:paraId="00000709">
            <w:pPr>
              <w:pStyle w:val="Основнойтекст(2)1"/>
              <w:framePr w:hAnchor="text" w:vAnchor="text" w:w="9437" w:wrap="notBeside" w:xAlign="center" w:y="1"/>
              <w:shd w:val="clear" w:color="auto" w:fill="auto"/>
              <w:spacing w:line="210" w:lineRule="exact"/>
              <w:ind w:left="260" w:firstLine="0"/>
              <w:jc w:val="left"/>
              <w:rPr>
                <w:highlight w:val="yellow"/>
              </w:rPr>
            </w:pPr>
            <w:r>
              <w:rPr>
                <w:rStyle w:val="Основнойтекст(2)+10;5pt"/>
              </w:rPr>
              <w:t>0.73</w:t>
            </w:r>
          </w:p>
        </w:tc>
        <w:tc>
          <w:tcPr>
            <w:cnfStyle w:val="000001100000"/>
            <w:tcW w:w="1080" w:type="dxa"/>
            <w:tcBorders>
              <w:top w:val="single" w:color="auto" w:sz="4" w:space="0"/>
              <w:left w:val="single" w:color="auto" w:sz="4" w:space="0"/>
              <w:bottom w:val="single" w:color="auto" w:sz="4" w:space="0"/>
            </w:tcBorders>
            <w:shd w:val="clear" w:color="auto" w:fill="ffffff"/>
            <w:vAlign w:val="bottom"/>
          </w:tcPr>
          <w:p w14:paraId="0000070A">
            <w:pPr>
              <w:pStyle w:val="Основнойтекст(2)1"/>
              <w:framePr w:hAnchor="text" w:vAnchor="text" w:w="9437" w:wrap="notBeside" w:xAlign="center" w:y="1"/>
              <w:shd w:val="clear" w:color="auto" w:fill="auto"/>
              <w:spacing w:line="210" w:lineRule="exact"/>
              <w:ind w:firstLine="0"/>
              <w:jc w:val="center"/>
              <w:rPr>
                <w:highlight w:val="yellow"/>
              </w:rPr>
            </w:pPr>
            <w:r>
              <w:rPr>
                <w:rStyle w:val="Основнойтекст(2)+10;5pt"/>
              </w:rPr>
              <w:t>0.36</w:t>
            </w:r>
          </w:p>
        </w:tc>
        <w:tc>
          <w:tcPr>
            <w:cnfStyle w:val="000010100000"/>
            <w:tcW w:w="960" w:type="dxa"/>
            <w:tcBorders>
              <w:top w:val="single" w:color="auto" w:sz="4" w:space="0"/>
              <w:left w:val="single" w:color="auto" w:sz="4" w:space="0"/>
              <w:bottom w:val="single" w:color="auto" w:sz="4" w:space="0"/>
            </w:tcBorders>
            <w:shd w:val="clear" w:color="auto" w:fill="ffffff"/>
            <w:vAlign w:val="bottom"/>
          </w:tcPr>
          <w:p w14:paraId="0000070B">
            <w:pPr>
              <w:pStyle w:val="Основнойтекст(2)1"/>
              <w:framePr w:hAnchor="text" w:vAnchor="text" w:w="9437" w:wrap="notBeside" w:xAlign="center" w:y="1"/>
              <w:shd w:val="clear" w:color="auto" w:fill="auto"/>
              <w:spacing w:line="210" w:lineRule="exact"/>
              <w:ind w:firstLine="0"/>
              <w:jc w:val="left"/>
              <w:rPr>
                <w:highlight w:val="yellow"/>
              </w:rPr>
            </w:pPr>
            <w:r>
              <w:rPr>
                <w:rStyle w:val="Основнойтекст(2)+10;5pt"/>
              </w:rPr>
              <w:t>уголь</w:t>
            </w:r>
          </w:p>
        </w:tc>
        <w:tc>
          <w:tcPr>
            <w:cnfStyle w:val="000001100000"/>
            <w:tcW w:w="701" w:type="dxa"/>
            <w:tcBorders>
              <w:top w:val="single" w:color="auto" w:sz="4" w:space="0"/>
              <w:left w:val="single" w:color="auto" w:sz="4" w:space="0"/>
              <w:bottom w:val="single" w:color="auto" w:sz="4" w:space="0"/>
            </w:tcBorders>
            <w:shd w:val="clear" w:color="auto" w:fill="ffffff"/>
            <w:vAlign w:val="bottom"/>
          </w:tcPr>
          <w:p w14:paraId="0000070C">
            <w:pPr>
              <w:pStyle w:val="Основнойтекст(2)1"/>
              <w:framePr w:hAnchor="text" w:vAnchor="text" w:w="9437" w:wrap="notBeside" w:xAlign="center" w:y="1"/>
              <w:shd w:val="clear" w:color="auto" w:fill="auto"/>
              <w:spacing w:line="210" w:lineRule="exact"/>
              <w:ind w:left="260" w:firstLine="0"/>
              <w:jc w:val="left"/>
              <w:rPr>
                <w:highlight w:val="yellow"/>
              </w:rPr>
            </w:pPr>
            <w:r>
              <w:rPr>
                <w:rStyle w:val="Основнойтекст(2)+10;5pt"/>
              </w:rPr>
              <w:t>60</w:t>
            </w:r>
          </w:p>
        </w:tc>
        <w:tc>
          <w:tcPr>
            <w:cnfStyle w:val="000010100000"/>
            <w:tcW w:w="840" w:type="dxa"/>
            <w:tcBorders>
              <w:top w:val="single" w:color="auto" w:sz="4" w:space="0"/>
              <w:left w:val="single" w:color="auto" w:sz="4" w:space="0"/>
              <w:bottom w:val="single" w:color="auto" w:sz="4" w:space="0"/>
            </w:tcBorders>
            <w:shd w:val="clear" w:color="auto" w:fill="ffffff"/>
            <w:vAlign w:val="bottom"/>
          </w:tcPr>
          <w:p w14:paraId="0000070D">
            <w:pPr>
              <w:pStyle w:val="Основнойтекст(2)1"/>
              <w:framePr w:hAnchor="text" w:vAnchor="text" w:w="9437" w:wrap="notBeside" w:xAlign="center" w:y="1"/>
              <w:shd w:val="clear" w:color="auto" w:fill="auto"/>
              <w:spacing w:line="210" w:lineRule="exact"/>
              <w:ind w:left="320" w:firstLine="0"/>
              <w:jc w:val="left"/>
              <w:rPr>
                <w:highlight w:val="yellow"/>
              </w:rPr>
            </w:pPr>
            <w:r>
              <w:rPr>
                <w:rStyle w:val="Основнойтекст(2)+10;5pt"/>
              </w:rPr>
              <w:t>1</w:t>
            </w:r>
            <w:r>
              <w:rPr>
                <w:rStyle w:val="Основнойтекст(2)+10;5pt"/>
              </w:rPr>
              <w:t>48</w:t>
            </w:r>
          </w:p>
        </w:tc>
        <w:tc>
          <w:tcPr>
            <w:cnfStyle w:val="000001100000"/>
            <w:tcW w:w="840" w:type="dxa"/>
            <w:tcBorders>
              <w:top w:val="single" w:color="auto" w:sz="4" w:space="0"/>
              <w:left w:val="single" w:color="auto" w:sz="4" w:space="0"/>
              <w:bottom w:val="single" w:color="auto" w:sz="4" w:space="0"/>
            </w:tcBorders>
            <w:shd w:val="clear" w:color="auto" w:fill="ffffff"/>
            <w:vAlign w:val="bottom"/>
          </w:tcPr>
          <w:p w14:paraId="0000070E">
            <w:pPr>
              <w:pStyle w:val="Основнойтекст(2)1"/>
              <w:framePr w:hAnchor="text" w:vAnchor="text" w:w="9437" w:wrap="notBeside" w:xAlign="center" w:y="1"/>
              <w:shd w:val="clear" w:color="auto" w:fill="auto"/>
              <w:spacing w:line="210" w:lineRule="exact"/>
              <w:ind w:left="300" w:firstLine="0"/>
              <w:jc w:val="left"/>
              <w:rPr>
                <w:highlight w:val="yellow"/>
              </w:rPr>
            </w:pPr>
            <w:r>
              <w:rPr>
                <w:rStyle w:val="Основнойтекст(2)+10;5pt"/>
              </w:rPr>
              <w:t>371</w:t>
            </w:r>
          </w:p>
        </w:tc>
        <w:tc>
          <w:tcPr>
            <w:cnfStyle w:val="000010100000"/>
            <w:tcW w:w="1330" w:type="dxa"/>
            <w:tcBorders>
              <w:top w:val="single" w:color="auto" w:sz="4" w:space="0"/>
              <w:left w:val="single" w:color="auto" w:sz="4" w:space="0"/>
              <w:bottom w:val="single" w:color="auto" w:sz="4" w:space="0"/>
              <w:right w:val="single" w:color="auto" w:sz="4" w:space="0"/>
            </w:tcBorders>
            <w:shd w:val="clear" w:color="auto" w:fill="ffffff"/>
            <w:vAlign w:val="bottom"/>
          </w:tcPr>
          <w:p w14:paraId="0000070F">
            <w:pPr>
              <w:pStyle w:val="Основнойтекст(2)1"/>
              <w:framePr w:hAnchor="text" w:vAnchor="text" w:w="9437" w:wrap="notBeside" w:xAlign="center" w:y="1"/>
              <w:shd w:val="clear" w:color="auto" w:fill="auto"/>
              <w:spacing w:line="210" w:lineRule="exact"/>
              <w:ind w:left="180" w:firstLine="0"/>
              <w:jc w:val="left"/>
              <w:rPr>
                <w:highlight w:val="yellow"/>
              </w:rPr>
            </w:pPr>
            <w:r>
              <w:rPr>
                <w:rStyle w:val="Основнойтекст(2)+10;5pt"/>
              </w:rPr>
              <w:t>-223 (-60%)</w:t>
            </w:r>
          </w:p>
        </w:tc>
      </w:tr>
    </w:tbl>
    <w:p w14:paraId="00000710">
      <w:pPr>
        <w:framePr w:hAnchor="text" w:vAnchor="text" w:w="9437" w:wrap="notBeside" w:xAlign="center" w:y="1"/>
        <w:rPr>
          <w:sz w:val="2"/>
          <w:szCs w:val="2"/>
        </w:rPr>
      </w:pPr>
    </w:p>
    <w:p w14:paraId="00000711">
      <w:pPr>
        <w:rPr>
          <w:sz w:val="2"/>
          <w:szCs w:val="2"/>
        </w:rPr>
      </w:pPr>
    </w:p>
    <w:p w14:paraId="00000712">
      <w:pPr>
        <w:pStyle w:val="Основнойтекст(2)1"/>
        <w:shd w:val="clear" w:color="auto" w:fill="auto"/>
        <w:spacing w:before="236" w:line="389" w:lineRule="exact"/>
        <w:ind w:firstLine="0"/>
        <w:jc w:val="right"/>
        <w:rPr/>
        <w:sectPr>
          <w:pgSz w:w="12240" w:h="15840"/>
          <w:pgMar w:top="574" w:right="707" w:bottom="681" w:left="1554" w:header="0" w:footer="3" w:gutter="0"/>
          <w:cols w:space="720"/>
        </w:sectPr>
      </w:pPr>
      <w:r>
        <w:t>Фактический расход топлива принят на основе предоставленных исходных данных. Расчетный расход определен для существующей тепловой нагрузки без</w:t>
      </w:r>
    </w:p>
    <w:p w14:paraId="00000713">
      <w:pPr>
        <w:pStyle w:val="Основнойтекст(2)1"/>
        <w:shd w:val="clear" w:color="auto" w:fill="auto"/>
        <w:spacing w:line="384" w:lineRule="exact"/>
        <w:ind w:firstLine="0"/>
        <w:rPr/>
      </w:pPr>
      <w:r>
        <w:t>учета несанкционированного разбора воды из сети отопления и сверхнормативных потерь. Превышение расчетных значений относительно фактических расходов топлива указывает либо на имеющийся «недотоп» в этих системах, либо (что вероятнее всего) на недостоверность представленной исходной информации по фактическим расходам топлива.</w:t>
      </w:r>
    </w:p>
    <w:p w14:paraId="00000714">
      <w:pPr>
        <w:pStyle w:val="Основнойтекст(2)1"/>
        <w:shd w:val="clear" w:color="auto" w:fill="auto"/>
        <w:spacing w:line="384" w:lineRule="exact"/>
        <w:ind w:firstLine="740"/>
        <w:jc w:val="left"/>
        <w:rPr/>
        <w:sectPr>
          <w:headerReference w:type="default" r:id="rId84"/>
          <w:headerReference w:type="even" r:id="rId85"/>
          <w:pgSz w:w="12240" w:h="15840"/>
          <w:pgMar w:top="574" w:right="707" w:bottom="681" w:left="1554" w:header="0" w:footer="3" w:gutter="0"/>
          <w:cols w:space="720"/>
          <w:titlePg/>
        </w:sectPr>
      </w:pPr>
      <w:r>
        <w:t>На повышение точности расчетов влияет уровень достоверности представленной исходной информации.</w:t>
      </w:r>
    </w:p>
    <w:p w14:paraId="00000715">
      <w:pPr>
        <w:pStyle w:val="Основнойтекст(2)1"/>
        <w:shd w:val="clear" w:color="auto" w:fill="auto"/>
        <w:tabs>
          <w:tab w:val="left" w:pos="2549"/>
        </w:tabs>
        <w:spacing w:line="384" w:lineRule="exact"/>
        <w:ind w:firstLine="760"/>
        <w:rPr/>
      </w:pPr>
      <w:r>
        <w:t>Нормативные требования к надёжности теплоснабжения установлены в СНиП 41.02.2003</w:t>
      </w:r>
      <w:r>
        <w:tab/>
        <w:t>«Тепловые сети» в части пунктов 6.27-6.32 раздела</w:t>
      </w:r>
    </w:p>
    <w:p w14:paraId="00000716">
      <w:pPr>
        <w:pStyle w:val="Основнойтекст(2)1"/>
        <w:shd w:val="clear" w:color="auto" w:fill="auto"/>
        <w:spacing w:line="384" w:lineRule="exact"/>
        <w:ind w:firstLine="0"/>
        <w:jc w:val="left"/>
        <w:rPr/>
      </w:pPr>
      <w:r>
        <w:t>«Надежность».</w:t>
      </w:r>
    </w:p>
    <w:p w14:paraId="00000717">
      <w:pPr>
        <w:pStyle w:val="Основнойтекст(2)1"/>
        <w:shd w:val="clear" w:color="auto" w:fill="auto"/>
        <w:spacing w:line="384" w:lineRule="exact"/>
        <w:ind w:firstLine="760"/>
        <w:rPr/>
      </w:pPr>
      <w:r>
        <w:t>Согласно СНиП, нормативный уровень надежности схемы теплоснабжения определяется по трем показателям (критериям): вероятности безотказной работы [Р], коэффициенту готовности [Кг] и живучести [Ж].</w:t>
      </w:r>
    </w:p>
    <w:p w14:paraId="00000718">
      <w:pPr>
        <w:pStyle w:val="Основнойтекст(2)1"/>
        <w:shd w:val="clear" w:color="auto" w:fill="auto"/>
        <w:spacing w:line="384" w:lineRule="exact"/>
        <w:ind w:firstLine="760"/>
        <w:rPr/>
      </w:pPr>
      <w:r>
        <w:t>Минимально допустимые показатели вероятности безотказной работы установлены СНиП 41-02-2003 для:</w:t>
      </w:r>
    </w:p>
    <w:p w14:paraId="00000719">
      <w:pPr>
        <w:pStyle w:val="Основнойтекст(2)1"/>
        <w:numPr>
          <w:ilvl w:val="0"/>
          <w:numId w:val="5"/>
        </w:numPr>
        <w:shd w:val="clear" w:color="auto" w:fill="auto"/>
        <w:tabs>
          <w:tab w:val="left" w:pos="798"/>
        </w:tabs>
        <w:spacing w:line="403" w:lineRule="exact"/>
        <w:ind w:left="420" w:firstLine="0"/>
        <w:rPr/>
      </w:pPr>
      <w:r>
        <w:t>источника теплоты Р</w:t>
      </w:r>
      <w:r>
        <w:rPr>
          <w:vertAlign w:val="subscript"/>
        </w:rPr>
        <w:t>ит</w:t>
      </w:r>
      <w:r>
        <w:t xml:space="preserve"> = 0.97;</w:t>
      </w:r>
    </w:p>
    <w:p w14:paraId="0000071A">
      <w:pPr>
        <w:pStyle w:val="Основнойтекст(2)1"/>
        <w:numPr>
          <w:ilvl w:val="0"/>
          <w:numId w:val="5"/>
        </w:numPr>
        <w:shd w:val="clear" w:color="auto" w:fill="auto"/>
        <w:tabs>
          <w:tab w:val="left" w:pos="798"/>
        </w:tabs>
        <w:spacing w:line="403" w:lineRule="exact"/>
        <w:ind w:left="420" w:firstLine="0"/>
        <w:rPr/>
      </w:pPr>
      <w:r>
        <w:t>тепловых сетей Р</w:t>
      </w:r>
      <w:r>
        <w:rPr>
          <w:vertAlign w:val="subscript"/>
        </w:rPr>
        <w:t>тс</w:t>
      </w:r>
      <w:r>
        <w:t xml:space="preserve"> = 0.9;</w:t>
      </w:r>
    </w:p>
    <w:p w14:paraId="0000071B">
      <w:pPr>
        <w:pStyle w:val="Основнойтекст(2)1"/>
        <w:numPr>
          <w:ilvl w:val="0"/>
          <w:numId w:val="5"/>
        </w:numPr>
        <w:shd w:val="clear" w:color="auto" w:fill="auto"/>
        <w:tabs>
          <w:tab w:val="left" w:pos="798"/>
        </w:tabs>
        <w:spacing w:line="403" w:lineRule="exact"/>
        <w:ind w:left="420" w:firstLine="0"/>
        <w:rPr/>
      </w:pPr>
      <w:r>
        <w:t>потребителя теплоты Р</w:t>
      </w:r>
      <w:r>
        <w:rPr>
          <w:vertAlign w:val="subscript"/>
        </w:rPr>
        <w:t>пт</w:t>
      </w:r>
      <w:r>
        <w:t xml:space="preserve"> = 0.99;</w:t>
      </w:r>
    </w:p>
    <w:p w14:paraId="0000071C">
      <w:pPr>
        <w:pStyle w:val="Основнойтекст(2)1"/>
        <w:numPr>
          <w:ilvl w:val="0"/>
          <w:numId w:val="5"/>
        </w:numPr>
        <w:shd w:val="clear" w:color="auto" w:fill="auto"/>
        <w:tabs>
          <w:tab w:val="left" w:pos="798"/>
        </w:tabs>
        <w:spacing w:line="384" w:lineRule="exact"/>
        <w:ind w:left="420" w:firstLine="0"/>
        <w:rPr/>
      </w:pPr>
      <w:r>
        <w:t>система теплоснабжения в целом Р</w:t>
      </w:r>
      <w:r>
        <w:rPr>
          <w:vertAlign w:val="subscript"/>
        </w:rPr>
        <w:t>сцт</w:t>
      </w:r>
      <w:r>
        <w:t xml:space="preserve"> = 0.9-0.97-0.99 = 0.86.</w:t>
      </w:r>
    </w:p>
    <w:p w14:paraId="0000071D">
      <w:pPr>
        <w:pStyle w:val="Основнойтекст(2)1"/>
        <w:shd w:val="clear" w:color="auto" w:fill="auto"/>
        <w:spacing w:line="384" w:lineRule="exact"/>
        <w:ind w:firstLine="760"/>
        <w:rPr/>
      </w:pPr>
      <w:r>
        <w:t>Заказчиком не представлена в полном объеме исходная информация для расчета показателей надежности:</w:t>
      </w:r>
    </w:p>
    <w:p w14:paraId="0000071E">
      <w:pPr>
        <w:pStyle w:val="Основнойтекст(2)1"/>
        <w:numPr>
          <w:ilvl w:val="0"/>
          <w:numId w:val="6"/>
        </w:numPr>
        <w:shd w:val="clear" w:color="auto" w:fill="auto"/>
        <w:tabs>
          <w:tab w:val="left" w:pos="978"/>
        </w:tabs>
        <w:spacing w:line="384" w:lineRule="exact"/>
        <w:ind w:firstLine="760"/>
        <w:rPr/>
      </w:pPr>
      <w:r>
        <w:t>средневзвешенная частота отказов за периоды эксплуатации: от 1 до 3 лет; от 3 до 17 лет; от 17 лет и выше;</w:t>
      </w:r>
    </w:p>
    <w:p w14:paraId="0000071F">
      <w:pPr>
        <w:pStyle w:val="Основнойтекст(2)1"/>
        <w:numPr>
          <w:ilvl w:val="0"/>
          <w:numId w:val="6"/>
        </w:numPr>
        <w:shd w:val="clear" w:color="auto" w:fill="auto"/>
        <w:tabs>
          <w:tab w:val="left" w:pos="1032"/>
        </w:tabs>
        <w:spacing w:line="384" w:lineRule="exact"/>
        <w:ind w:firstLine="760"/>
        <w:rPr/>
      </w:pPr>
      <w:r>
        <w:t>средневзвешенная продолжительность ремонта;</w:t>
      </w:r>
    </w:p>
    <w:p w14:paraId="00000720">
      <w:pPr>
        <w:pStyle w:val="Основнойтекст(2)1"/>
        <w:numPr>
          <w:ilvl w:val="0"/>
          <w:numId w:val="6"/>
        </w:numPr>
        <w:shd w:val="clear" w:color="auto" w:fill="auto"/>
        <w:tabs>
          <w:tab w:val="left" w:pos="992"/>
        </w:tabs>
        <w:spacing w:line="384" w:lineRule="exact"/>
        <w:ind w:firstLine="760"/>
        <w:rPr/>
      </w:pPr>
      <w:r>
        <w:t>средневзвешенная продолжительность ремонта в зависимости от диаметра участка тепловой сети.</w:t>
      </w:r>
    </w:p>
    <w:p w14:paraId="00000721">
      <w:pPr>
        <w:pStyle w:val="Основнойтекст(2)1"/>
        <w:shd w:val="clear" w:color="auto" w:fill="auto"/>
        <w:spacing w:line="384" w:lineRule="exact"/>
        <w:ind w:firstLine="760"/>
        <w:rPr/>
      </w:pPr>
      <w:r>
        <w:t>Для рассматриваемой схемы теплоснабжения минимально допустимые показатели вероятности безотказной работы приняты по значениям СНиП 41-02</w:t>
      </w:r>
      <w:r>
        <w:rPr/>
        <w:softHyphen/>
      </w:r>
      <w:r>
        <w:t>2003.</w:t>
      </w:r>
    </w:p>
    <w:p w14:paraId="00000722">
      <w:pPr>
        <w:pStyle w:val="Основнойтекст(2)1"/>
        <w:shd w:val="clear" w:color="auto" w:fill="auto"/>
        <w:spacing w:line="384" w:lineRule="exact"/>
        <w:ind w:firstLine="760"/>
        <w:rPr/>
      </w:pPr>
      <w:r>
        <w:t>За прошедший отопительный период</w:t>
      </w:r>
      <w:r>
        <w:t xml:space="preserve"> 2023г</w:t>
      </w:r>
      <w:r>
        <w:t xml:space="preserve"> по настоящее время аварийных отключений потребителей, восстановлений теплоснабжения потребителей после аварийных отключений в системах теплоснабжения не наблюдалось.</w:t>
      </w:r>
    </w:p>
    <w:p w14:paraId="00000723">
      <w:pPr>
        <w:pStyle w:val="Основнойтекст(2)1"/>
        <w:shd w:val="clear" w:color="auto" w:fill="auto"/>
        <w:spacing w:line="384" w:lineRule="exact"/>
        <w:ind w:firstLine="760"/>
        <w:rPr/>
      </w:pPr>
      <w:r>
        <w:t xml:space="preserve">Среди основных факторов, влияющих на надежность </w:t>
      </w:r>
      <w:r>
        <w:t>работы существующих систем теплоснабжения,</w:t>
      </w:r>
      <w:r>
        <w:t xml:space="preserve"> можно отметить:</w:t>
      </w:r>
    </w:p>
    <w:p w14:paraId="00000724">
      <w:pPr>
        <w:pStyle w:val="Основнойтекст(2)1"/>
        <w:numPr>
          <w:ilvl w:val="0"/>
          <w:numId w:val="8"/>
        </w:numPr>
        <w:shd w:val="clear" w:color="auto" w:fill="auto"/>
        <w:spacing w:line="384" w:lineRule="exact"/>
        <w:ind w:left="420" w:firstLine="0"/>
        <w:rPr/>
      </w:pPr>
      <w:r>
        <w:t xml:space="preserve"> Физический (и частично моральный) износ основного и вспомогательного</w:t>
      </w:r>
    </w:p>
    <w:p w14:paraId="00000725">
      <w:pPr>
        <w:pStyle w:val="Основнойтекст(2)1"/>
        <w:shd w:val="clear" w:color="auto" w:fill="auto"/>
        <w:spacing w:line="384" w:lineRule="exact"/>
        <w:ind w:firstLine="760"/>
        <w:rPr/>
      </w:pPr>
      <w:r>
        <w:t>оборудования котельных;</w:t>
      </w:r>
    </w:p>
    <w:p w14:paraId="00000726">
      <w:pPr>
        <w:pStyle w:val="Основнойтекст(2)1"/>
        <w:numPr>
          <w:ilvl w:val="0"/>
          <w:numId w:val="8"/>
        </w:numPr>
        <w:shd w:val="clear" w:color="auto" w:fill="auto"/>
        <w:tabs>
          <w:tab w:val="left" w:pos="798"/>
        </w:tabs>
        <w:spacing w:line="384" w:lineRule="exact"/>
        <w:ind w:left="420" w:firstLine="0"/>
        <w:rPr/>
      </w:pPr>
      <w:r>
        <w:t>Отсутствие водоподготовительного оборудования,</w:t>
      </w:r>
    </w:p>
    <w:p w14:paraId="00000727">
      <w:pPr>
        <w:pStyle w:val="Основнойтекст(2)1"/>
        <w:numPr>
          <w:ilvl w:val="0"/>
          <w:numId w:val="8"/>
        </w:numPr>
        <w:shd w:val="clear" w:color="auto" w:fill="auto"/>
        <w:tabs>
          <w:tab w:val="left" w:pos="798"/>
        </w:tabs>
        <w:spacing w:line="384" w:lineRule="exact"/>
        <w:ind w:left="420" w:firstLine="0"/>
        <w:rPr/>
      </w:pPr>
      <w:r>
        <w:t>Недостаточный уровень оснащения котельных средствами измерений и</w:t>
      </w:r>
    </w:p>
    <w:p w14:paraId="00000728">
      <w:pPr>
        <w:pStyle w:val="Основнойтекст(2)1"/>
        <w:shd w:val="clear" w:color="auto" w:fill="auto"/>
        <w:spacing w:line="384" w:lineRule="exact"/>
        <w:ind w:firstLine="760"/>
        <w:rPr/>
      </w:pPr>
      <w:r>
        <w:t>контроля технологических параметров,</w:t>
      </w:r>
    </w:p>
    <w:p w14:paraId="00000729">
      <w:pPr>
        <w:pStyle w:val="Основнойтекст(2)1"/>
        <w:numPr>
          <w:ilvl w:val="0"/>
          <w:numId w:val="8"/>
        </w:numPr>
        <w:shd w:val="clear" w:color="auto" w:fill="auto"/>
        <w:tabs>
          <w:tab w:val="left" w:pos="798"/>
        </w:tabs>
        <w:spacing w:line="384" w:lineRule="exact"/>
        <w:ind w:left="420" w:firstLine="0"/>
        <w:rPr/>
      </w:pPr>
      <w:r>
        <w:t>Отсутствие режимной наладки работы котлов и тепловых сетей;</w:t>
      </w:r>
    </w:p>
    <w:p w14:paraId="0000072A">
      <w:pPr>
        <w:pStyle w:val="Основнойтекст(2)1"/>
        <w:numPr>
          <w:ilvl w:val="0"/>
          <w:numId w:val="8"/>
        </w:numPr>
        <w:shd w:val="clear" w:color="auto" w:fill="auto"/>
        <w:tabs>
          <w:tab w:val="left" w:pos="798"/>
        </w:tabs>
        <w:spacing w:line="384" w:lineRule="exact"/>
        <w:ind w:left="420" w:firstLine="0"/>
        <w:rPr/>
      </w:pPr>
      <w:r>
        <w:t>Разрегулировка режимов работы тепловых сетей;</w:t>
      </w:r>
    </w:p>
    <w:p w14:paraId="0000072B">
      <w:pPr>
        <w:pStyle w:val="Основнойтекст(2)1"/>
        <w:numPr>
          <w:ilvl w:val="0"/>
          <w:numId w:val="8"/>
        </w:numPr>
        <w:shd w:val="clear" w:color="auto" w:fill="auto"/>
        <w:tabs>
          <w:tab w:val="left" w:pos="798"/>
        </w:tabs>
        <w:spacing w:line="384" w:lineRule="exact"/>
        <w:ind w:left="420" w:firstLine="0"/>
        <w:rPr/>
      </w:pPr>
      <w:r>
        <w:t>Сверхнормативные тепловые потери в сетях за счет ветхой изоляции или ее</w:t>
      </w:r>
    </w:p>
    <w:p w14:paraId="0000072C">
      <w:pPr>
        <w:pStyle w:val="Основнойтекст(2)1"/>
        <w:shd w:val="clear" w:color="auto" w:fill="auto"/>
        <w:spacing w:line="384" w:lineRule="exact"/>
        <w:ind w:firstLine="760"/>
        <w:rPr/>
        <w:sectPr>
          <w:pgSz w:w="12240" w:h="15840"/>
          <w:pgMar w:top="1341" w:right="701" w:bottom="560" w:left="1555" w:header="0" w:footer="3" w:gutter="0"/>
          <w:cols w:space="720"/>
        </w:sectPr>
      </w:pPr>
      <w:r>
        <w:t>частичного отсутствия.</w:t>
      </w:r>
    </w:p>
    <w:p w14:paraId="0000072D">
      <w:pPr>
        <w:pStyle w:val="Основнойтекст(5)"/>
        <w:shd w:val="clear" w:color="auto" w:fill="auto"/>
        <w:ind w:firstLine="740"/>
        <w:jc w:val="left"/>
        <w:rPr/>
      </w:pPr>
      <w:r>
        <w:t>Расчет допустимого времени устранения аварий в системах отопления жилых домов.</w:t>
      </w:r>
    </w:p>
    <w:p w14:paraId="0000072E">
      <w:pPr>
        <w:pStyle w:val="Основнойтекст(2)1"/>
        <w:shd w:val="clear" w:color="auto" w:fill="auto"/>
        <w:spacing w:line="418" w:lineRule="exact"/>
        <w:ind w:firstLine="740"/>
        <w:rPr/>
      </w:pPr>
      <w:r>
        <w:t>Отказ теплоснабжения потребителя - событие, приводящее к падению температуры воздуха в отапливаемых помещениях жилых и общественных зданий ниже +12°С. Расчет времени снижения температуры в жилом здании до +12°С при внезапном прекращении теплоснабжения производится по следующей формуле:</w:t>
      </w:r>
    </w:p>
    <w:p w14:paraId="0000072F">
      <w:pPr>
        <w:pStyle w:val="Основнойтекст(2)1"/>
        <w:shd w:val="clear" w:color="auto" w:fill="auto"/>
        <w:spacing w:line="418" w:lineRule="exact"/>
        <w:ind w:left="2880" w:firstLine="0"/>
        <w:jc w:val="left"/>
        <w:rPr>
          <w:lang w:val="en-US"/>
        </w:rPr>
      </w:pPr>
      <w:r>
        <w:rPr>
          <w:lang w:val="en-US" w:bidi="en-US" w:eastAsia="en-US"/>
        </w:rPr>
        <w:t xml:space="preserve">T </w:t>
      </w:r>
      <w:r>
        <w:rPr>
          <w:lang w:val="en-US"/>
        </w:rPr>
        <w:t xml:space="preserve">= </w:t>
      </w:r>
      <w:r>
        <w:t>В</w:t>
      </w:r>
      <w:r>
        <w:rPr>
          <w:lang w:val="en-US" w:bidi="en-US" w:eastAsia="en-US"/>
        </w:rPr>
        <w:t xml:space="preserve">ln ((t„ </w:t>
      </w:r>
      <w:r>
        <w:rPr>
          <w:lang w:val="en-US"/>
        </w:rPr>
        <w:t xml:space="preserve">- </w:t>
      </w:r>
      <w:r>
        <w:rPr>
          <w:lang w:val="en-US" w:bidi="en-US" w:eastAsia="en-US"/>
        </w:rPr>
        <w:t xml:space="preserve">tn) </w:t>
      </w:r>
      <w:r>
        <w:rPr>
          <w:lang w:val="en-US"/>
        </w:rPr>
        <w:t xml:space="preserve">/ </w:t>
      </w:r>
      <w:r>
        <w:rPr>
          <w:lang w:val="en-US" w:bidi="en-US" w:eastAsia="en-US"/>
        </w:rPr>
        <w:t>(tbo - tn)),</w:t>
      </w:r>
    </w:p>
    <w:p w14:paraId="00000730">
      <w:pPr>
        <w:pStyle w:val="Основнойтекст(2)1"/>
        <w:shd w:val="clear" w:color="auto" w:fill="auto"/>
        <w:spacing w:after="120" w:line="418" w:lineRule="exact"/>
        <w:ind w:firstLine="0"/>
        <w:jc w:val="left"/>
        <w:rPr/>
      </w:pPr>
      <w:r>
        <w:t xml:space="preserve">где: В </w:t>
      </w:r>
      <w:r>
        <w:rPr>
          <w:lang w:bidi="en-US" w:eastAsia="en-US"/>
        </w:rPr>
        <w:t xml:space="preserve">- </w:t>
      </w:r>
      <w:r>
        <w:t>коэффициент аккумуляции помещения (здания), приним.70 час;</w:t>
      </w:r>
    </w:p>
    <w:p w14:paraId="00000731">
      <w:pPr>
        <w:pStyle w:val="Основнойтекст(2)1"/>
        <w:shd w:val="clear" w:color="auto" w:fill="auto"/>
        <w:spacing w:after="317" w:line="418" w:lineRule="exact"/>
        <w:ind w:left="740" w:firstLine="0"/>
        <w:rPr/>
      </w:pPr>
      <w:r>
        <w:rPr>
          <w:lang w:val="en-US" w:bidi="en-US" w:eastAsia="en-US"/>
        </w:rPr>
        <w:t>t</w:t>
      </w:r>
      <w:r>
        <w:rPr>
          <w:vertAlign w:val="subscript"/>
          <w:lang w:val="en-US" w:bidi="en-US" w:eastAsia="en-US"/>
        </w:rPr>
        <w:t>E</w:t>
      </w:r>
      <w:r>
        <w:t xml:space="preserve">- внутренняя температура, которая устанавливается в помещении через время </w:t>
      </w:r>
      <w:r>
        <w:rPr>
          <w:lang w:val="en-US" w:bidi="en-US" w:eastAsia="en-US"/>
        </w:rPr>
        <w:t>T</w:t>
      </w:r>
      <w:r>
        <w:rPr>
          <w:lang w:bidi="en-US" w:eastAsia="en-US"/>
        </w:rPr>
        <w:t xml:space="preserve">, </w:t>
      </w:r>
      <w:r>
        <w:t>в часах, после наступления исходного события, °С;</w:t>
      </w:r>
    </w:p>
    <w:p w14:paraId="00000732">
      <w:pPr>
        <w:pStyle w:val="Основнойтекст(2)1"/>
        <w:shd w:val="clear" w:color="auto" w:fill="auto"/>
        <w:ind w:firstLine="0"/>
        <w:jc w:val="left"/>
        <w:rPr/>
      </w:pPr>
      <w:r>
        <w:rPr>
          <w:lang w:val="en-US" w:bidi="en-US" w:eastAsia="en-US"/>
        </w:rPr>
        <w:t>tn</w:t>
      </w:r>
      <w:r>
        <w:t>- температура наружного воздуха, усредненная на рассматриваемом периоде времени, °С;</w:t>
      </w:r>
    </w:p>
    <w:p w14:paraId="00000733">
      <w:pPr>
        <w:pStyle w:val="Основнойтекст(2)1"/>
        <w:shd w:val="clear" w:color="auto" w:fill="auto"/>
        <w:ind w:firstLine="0"/>
        <w:jc w:val="left"/>
        <w:rPr/>
      </w:pPr>
      <w:r>
        <w:rPr>
          <w:lang w:val="en-US" w:bidi="en-US" w:eastAsia="en-US"/>
        </w:rPr>
        <w:t>t</w:t>
      </w:r>
      <w:r>
        <w:rPr>
          <w:vertAlign w:val="subscript"/>
          <w:lang w:val="en-US" w:bidi="en-US" w:eastAsia="en-US"/>
        </w:rPr>
        <w:t>E</w:t>
      </w:r>
      <w:r>
        <w:rPr>
          <w:vertAlign w:val="subscript"/>
          <w:lang w:bidi="en-US" w:eastAsia="en-US"/>
        </w:rPr>
        <w:t>0</w:t>
      </w:r>
      <w:r>
        <w:t>- внутренняя температура, которая устанавливается критерием отказа теплоснабжения, °С;</w:t>
      </w:r>
    </w:p>
    <w:p w14:paraId="00000734">
      <w:pPr>
        <w:pStyle w:val="Основнойтекст(2)1"/>
        <w:shd w:val="clear" w:color="auto" w:fill="auto"/>
        <w:spacing w:line="418" w:lineRule="exact"/>
        <w:ind w:firstLine="740"/>
        <w:rPr/>
      </w:pPr>
      <w:r>
        <w:t xml:space="preserve">Повторяемость температур наружного воздуха принимается по «Строительной климатологии», </w:t>
      </w:r>
      <w:r>
        <w:rPr>
          <w:rStyle w:val="Основнойтекст(2)+Курсив"/>
        </w:rPr>
        <w:t>табл.2.5,</w:t>
      </w:r>
      <w:r>
        <w:t xml:space="preserve"> раздел 2, глава 2, СНиП 23-01-99.</w:t>
      </w:r>
    </w:p>
    <w:p w14:paraId="00000735">
      <w:pPr>
        <w:pStyle w:val="Основнойтекст(2)1"/>
        <w:shd w:val="clear" w:color="auto" w:fill="auto"/>
        <w:spacing w:line="418" w:lineRule="exact"/>
        <w:ind w:firstLine="740"/>
        <w:rPr/>
      </w:pPr>
      <w:r>
        <w:t xml:space="preserve">Результаты расчета времени снижения температуры внутри отапливаемых помещений представлены ниже в </w:t>
      </w:r>
      <w:r>
        <w:rPr>
          <w:rStyle w:val="Основнойтекст(2)+Курсив"/>
        </w:rPr>
        <w:t>табл.9.1</w:t>
      </w:r>
    </w:p>
    <w:p w14:paraId="00000736">
      <w:pPr>
        <w:pStyle w:val="Основнойтекст(2)1"/>
        <w:shd w:val="clear" w:color="auto" w:fill="auto"/>
        <w:spacing w:line="418" w:lineRule="exact"/>
        <w:ind w:firstLine="740"/>
        <w:rPr/>
        <w:sectPr>
          <w:headerReference w:type="default" r:id="rId86"/>
          <w:headerReference w:type="even" r:id="rId87"/>
          <w:pgSz w:w="12240" w:h="15840"/>
          <w:pgMar w:top="1093" w:right="710" w:bottom="1093" w:left="1555" w:header="0" w:footer="3" w:gutter="0"/>
          <w:cols w:space="720"/>
        </w:sectPr>
      </w:pPr>
      <w:r>
        <w:t>На основании приведенных в таблице данных можно оценить время, имеющееся для ликвидации аварии или принятия мер по предотвращению лавинообразного развития аварий, т.е. замерзания теплоносителя в системах отопления зданий, в которые прекращена подача тепла.</w:t>
      </w:r>
    </w:p>
    <w:p w14:paraId="00000737">
      <w:pPr>
        <w:pStyle w:val="Подписьктаблице(2)"/>
        <w:framePr w:hAnchor="text" w:vAnchor="text" w:w="9163" w:wrap="notBeside" w:xAlign="center" w:y="1"/>
        <w:shd w:val="clear" w:color="auto" w:fill="auto"/>
        <w:spacing w:line="280" w:lineRule="exact"/>
        <w:jc w:val="left"/>
        <w:rPr/>
      </w:pPr>
      <w:r>
        <w:t>Табл. 9.1</w:t>
      </w:r>
    </w:p>
    <w:p w14:paraId="00000738">
      <w:pPr>
        <w:pStyle w:val="Подписьктаблице1"/>
        <w:framePr w:hAnchor="text" w:vAnchor="text" w:w="9163" w:wrap="notBeside" w:xAlign="center" w:y="1"/>
        <w:shd w:val="clear" w:color="auto" w:fill="auto"/>
        <w:spacing w:line="280" w:lineRule="exact"/>
        <w:rPr/>
      </w:pPr>
      <w:r>
        <w:rPr>
          <w:rStyle w:val="Подписьктаблице"/>
          <w:b/>
          <w:bCs/>
        </w:rPr>
        <w:t>Время снижения температуры воздуха внутри помещения</w:t>
      </w:r>
    </w:p>
    <w:tbl>
      <w:tblPr>
        <w:tblOverlap w:val="never"/>
        <w:tblW w:w="0" w:type="auto"/>
        <w:jc w:val="center"/>
        <w:tblLayout w:type="fixed"/>
        <w:tblCellMar>
          <w:left w:w="10" w:type="dxa"/>
          <w:right w:w="10" w:type="dxa"/>
        </w:tblCellMar>
        <w:tblLook w:val="0000"/>
      </w:tblPr>
      <w:tblGrid>
        <w:gridCol w:w="2525"/>
        <w:gridCol w:w="3115"/>
        <w:gridCol w:w="3523"/>
      </w:tblGrid>
      <w:tr>
        <w:trPr>
          <w:trHeight w:val="1310" w:hRule="exact"/>
          <w:jc w:val="center"/>
        </w:trPr>
        <w:tc>
          <w:tcPr>
            <w:cnfStyle w:val="000010100000"/>
            <w:tcW w:w="2525" w:type="dxa"/>
            <w:tcBorders>
              <w:top w:val="single" w:color="auto" w:sz="4" w:space="0"/>
              <w:left w:val="single" w:color="auto" w:sz="4" w:space="0"/>
            </w:tcBorders>
            <w:shd w:val="clear" w:color="auto" w:fill="ffffff"/>
          </w:tcPr>
          <w:p w14:paraId="00000739">
            <w:pPr>
              <w:pStyle w:val="Основнойтекст(2)1"/>
              <w:framePr w:hAnchor="text" w:vAnchor="text" w:w="9163" w:wrap="notBeside" w:xAlign="center" w:y="1"/>
              <w:shd w:val="clear" w:color="auto" w:fill="auto"/>
              <w:spacing w:line="317" w:lineRule="exact"/>
              <w:ind w:firstLine="0"/>
              <w:jc w:val="center"/>
              <w:rPr/>
            </w:pPr>
            <w:r>
              <w:rPr>
                <w:rStyle w:val="Основнойтекст(2)+11pt"/>
              </w:rPr>
              <w:t>Температура наружного воздуха, °С</w:t>
            </w:r>
          </w:p>
        </w:tc>
        <w:tc>
          <w:tcPr>
            <w:cnfStyle w:val="000001100000"/>
            <w:tcW w:w="3115" w:type="dxa"/>
            <w:tcBorders>
              <w:top w:val="single" w:color="auto" w:sz="4" w:space="0"/>
              <w:left w:val="single" w:color="auto" w:sz="4" w:space="0"/>
            </w:tcBorders>
            <w:shd w:val="clear" w:color="auto" w:fill="ffffff"/>
          </w:tcPr>
          <w:p w14:paraId="0000073A">
            <w:pPr>
              <w:pStyle w:val="Основнойтекст(2)1"/>
              <w:framePr w:hAnchor="text" w:vAnchor="text" w:w="9163" w:wrap="notBeside" w:xAlign="center" w:y="1"/>
              <w:shd w:val="clear" w:color="auto" w:fill="auto"/>
              <w:spacing w:line="326" w:lineRule="exact"/>
              <w:ind w:firstLine="0"/>
              <w:jc w:val="center"/>
              <w:rPr/>
            </w:pPr>
            <w:r>
              <w:rPr>
                <w:rStyle w:val="Основнойтекст(2)"/>
              </w:rPr>
              <w:t>Повторяемость температур наружного воздуха, час</w:t>
            </w:r>
          </w:p>
        </w:tc>
        <w:tc>
          <w:tcPr>
            <w:cnfStyle w:val="000010100000"/>
            <w:tcW w:w="3523" w:type="dxa"/>
            <w:tcBorders>
              <w:top w:val="single" w:color="auto" w:sz="4" w:space="0"/>
              <w:left w:val="single" w:color="auto" w:sz="4" w:space="0"/>
              <w:right w:val="single" w:color="auto" w:sz="4" w:space="0"/>
            </w:tcBorders>
            <w:shd w:val="clear" w:color="auto" w:fill="ffffff"/>
            <w:vAlign w:val="bottom"/>
          </w:tcPr>
          <w:p w14:paraId="0000073B">
            <w:pPr>
              <w:pStyle w:val="Основнойтекст(2)1"/>
              <w:framePr w:hAnchor="text" w:vAnchor="text" w:w="9163" w:wrap="notBeside" w:xAlign="center" w:y="1"/>
              <w:shd w:val="clear" w:color="auto" w:fill="auto"/>
              <w:ind w:firstLine="0"/>
              <w:jc w:val="left"/>
              <w:rPr/>
            </w:pPr>
            <w:r>
              <w:rPr>
                <w:rStyle w:val="Основнойтекст(2)"/>
              </w:rPr>
              <w:t>Время снижения температуры воздуха внутри отапливаемого помещения до +12°С, час</w:t>
            </w:r>
          </w:p>
        </w:tc>
      </w:tr>
      <w:tr>
        <w:trPr>
          <w:trHeight w:val="331" w:hRule="exact"/>
          <w:jc w:val="center"/>
        </w:trPr>
        <w:tc>
          <w:tcPr>
            <w:cnfStyle w:val="000010010000"/>
            <w:tcW w:w="2525" w:type="dxa"/>
            <w:tcBorders>
              <w:top w:val="single" w:color="auto" w:sz="4" w:space="0"/>
              <w:left w:val="single" w:color="auto" w:sz="4" w:space="0"/>
            </w:tcBorders>
            <w:shd w:val="clear" w:color="auto" w:fill="ffffff"/>
          </w:tcPr>
          <w:p w14:paraId="0000073C">
            <w:pPr>
              <w:pStyle w:val="Основнойтекст(2)1"/>
              <w:framePr w:hAnchor="text" w:vAnchor="text" w:w="9163" w:wrap="notBeside" w:xAlign="center" w:y="1"/>
              <w:shd w:val="clear" w:color="auto" w:fill="auto"/>
              <w:spacing w:line="220" w:lineRule="exact"/>
              <w:ind w:firstLine="0"/>
              <w:jc w:val="center"/>
              <w:rPr/>
            </w:pPr>
            <w:r>
              <w:rPr>
                <w:rStyle w:val="Основнойтекст(2)+11pt"/>
              </w:rPr>
              <w:t>-42</w:t>
            </w:r>
          </w:p>
        </w:tc>
        <w:tc>
          <w:tcPr>
            <w:cnfStyle w:val="000001010000"/>
            <w:tcW w:w="3115" w:type="dxa"/>
            <w:tcBorders>
              <w:top w:val="single" w:color="auto" w:sz="4" w:space="0"/>
              <w:left w:val="single" w:color="auto" w:sz="4" w:space="0"/>
            </w:tcBorders>
            <w:shd w:val="clear" w:color="auto" w:fill="ffffff"/>
            <w:vAlign w:val="bottom"/>
          </w:tcPr>
          <w:p w14:paraId="0000073D">
            <w:pPr>
              <w:pStyle w:val="Основнойтекст(2)1"/>
              <w:framePr w:hAnchor="text" w:vAnchor="text" w:w="9163" w:wrap="notBeside" w:xAlign="center" w:y="1"/>
              <w:shd w:val="clear" w:color="auto" w:fill="auto"/>
              <w:spacing w:line="280" w:lineRule="exact"/>
              <w:ind w:firstLine="0"/>
              <w:jc w:val="center"/>
              <w:rPr/>
            </w:pPr>
            <w:r>
              <w:rPr>
                <w:rStyle w:val="Основнойтекст(2)"/>
              </w:rPr>
              <w:t>0.1</w:t>
            </w:r>
          </w:p>
        </w:tc>
        <w:tc>
          <w:tcPr>
            <w:cnfStyle w:val="000010010000"/>
            <w:tcW w:w="3523" w:type="dxa"/>
            <w:tcBorders>
              <w:top w:val="single" w:color="auto" w:sz="4" w:space="0"/>
              <w:left w:val="single" w:color="auto" w:sz="4" w:space="0"/>
              <w:right w:val="single" w:color="auto" w:sz="4" w:space="0"/>
            </w:tcBorders>
            <w:shd w:val="clear" w:color="auto" w:fill="ffffff"/>
          </w:tcPr>
          <w:p w14:paraId="0000073E">
            <w:pPr>
              <w:pStyle w:val="Основнойтекст(2)1"/>
              <w:framePr w:hAnchor="text" w:vAnchor="text" w:w="9163" w:wrap="notBeside" w:xAlign="center" w:y="1"/>
              <w:shd w:val="clear" w:color="auto" w:fill="auto"/>
              <w:spacing w:line="280" w:lineRule="exact"/>
              <w:ind w:firstLine="0"/>
              <w:jc w:val="left"/>
              <w:rPr/>
            </w:pPr>
            <w:r>
              <w:rPr>
                <w:rStyle w:val="Основнойтекст(2)"/>
              </w:rPr>
              <w:t>9.7</w:t>
            </w:r>
          </w:p>
        </w:tc>
      </w:tr>
      <w:tr>
        <w:trPr>
          <w:trHeight w:val="331" w:hRule="exact"/>
          <w:jc w:val="center"/>
        </w:trPr>
        <w:tc>
          <w:tcPr>
            <w:cnfStyle w:val="000010100000"/>
            <w:tcW w:w="2525" w:type="dxa"/>
            <w:tcBorders>
              <w:top w:val="single" w:color="auto" w:sz="4" w:space="0"/>
              <w:left w:val="single" w:color="auto" w:sz="4" w:space="0"/>
            </w:tcBorders>
            <w:shd w:val="clear" w:color="auto" w:fill="ffffff"/>
            <w:vAlign w:val="center"/>
          </w:tcPr>
          <w:p w14:paraId="0000073F">
            <w:pPr>
              <w:pStyle w:val="Основнойтекст(2)1"/>
              <w:framePr w:hAnchor="text" w:vAnchor="text" w:w="9163" w:wrap="notBeside" w:xAlign="center" w:y="1"/>
              <w:shd w:val="clear" w:color="auto" w:fill="auto"/>
              <w:spacing w:line="220" w:lineRule="exact"/>
              <w:ind w:firstLine="0"/>
              <w:jc w:val="center"/>
              <w:rPr/>
            </w:pPr>
            <w:r>
              <w:rPr>
                <w:rStyle w:val="Основнойтекст(2)+11pt"/>
              </w:rPr>
              <w:t>-40</w:t>
            </w:r>
          </w:p>
        </w:tc>
        <w:tc>
          <w:tcPr>
            <w:cnfStyle w:val="000001100000"/>
            <w:tcW w:w="3115" w:type="dxa"/>
            <w:tcBorders>
              <w:top w:val="single" w:color="auto" w:sz="4" w:space="0"/>
              <w:left w:val="single" w:color="auto" w:sz="4" w:space="0"/>
            </w:tcBorders>
            <w:shd w:val="clear" w:color="auto" w:fill="ffffff"/>
            <w:vAlign w:val="bottom"/>
          </w:tcPr>
          <w:p w14:paraId="00000740">
            <w:pPr>
              <w:pStyle w:val="Основнойтекст(2)1"/>
              <w:framePr w:hAnchor="text" w:vAnchor="text" w:w="9163" w:wrap="notBeside" w:xAlign="center" w:y="1"/>
              <w:shd w:val="clear" w:color="auto" w:fill="auto"/>
              <w:spacing w:line="280" w:lineRule="exact"/>
              <w:ind w:firstLine="0"/>
              <w:jc w:val="center"/>
              <w:rPr/>
            </w:pPr>
            <w:r>
              <w:rPr>
                <w:rStyle w:val="Основнойтекст(2)"/>
              </w:rPr>
              <w:t>0.2</w:t>
            </w:r>
          </w:p>
        </w:tc>
        <w:tc>
          <w:tcPr>
            <w:cnfStyle w:val="000010100000"/>
            <w:tcW w:w="3523" w:type="dxa"/>
            <w:tcBorders>
              <w:top w:val="single" w:color="auto" w:sz="4" w:space="0"/>
              <w:left w:val="single" w:color="auto" w:sz="4" w:space="0"/>
              <w:right w:val="single" w:color="auto" w:sz="4" w:space="0"/>
            </w:tcBorders>
            <w:shd w:val="clear" w:color="auto" w:fill="ffffff"/>
            <w:vAlign w:val="bottom"/>
          </w:tcPr>
          <w:p w14:paraId="00000741">
            <w:pPr>
              <w:pStyle w:val="Основнойтекст(2)1"/>
              <w:framePr w:hAnchor="text" w:vAnchor="text" w:w="9163" w:wrap="notBeside" w:xAlign="center" w:y="1"/>
              <w:shd w:val="clear" w:color="auto" w:fill="auto"/>
              <w:spacing w:line="280" w:lineRule="exact"/>
              <w:ind w:firstLine="0"/>
              <w:jc w:val="left"/>
              <w:rPr/>
            </w:pPr>
            <w:r>
              <w:rPr>
                <w:rStyle w:val="Основнойтекст(2)"/>
              </w:rPr>
              <w:t>10.0</w:t>
            </w:r>
          </w:p>
        </w:tc>
      </w:tr>
      <w:tr>
        <w:trPr>
          <w:trHeight w:val="331" w:hRule="exact"/>
          <w:jc w:val="center"/>
        </w:trPr>
        <w:tc>
          <w:tcPr>
            <w:cnfStyle w:val="000010010000"/>
            <w:tcW w:w="2525" w:type="dxa"/>
            <w:tcBorders>
              <w:top w:val="single" w:color="auto" w:sz="4" w:space="0"/>
              <w:left w:val="single" w:color="auto" w:sz="4" w:space="0"/>
            </w:tcBorders>
            <w:shd w:val="clear" w:color="auto" w:fill="ffffff"/>
          </w:tcPr>
          <w:p w14:paraId="00000742">
            <w:pPr>
              <w:pStyle w:val="Основнойтекст(2)1"/>
              <w:framePr w:hAnchor="text" w:vAnchor="text" w:w="9163" w:wrap="notBeside" w:xAlign="center" w:y="1"/>
              <w:shd w:val="clear" w:color="auto" w:fill="auto"/>
              <w:spacing w:line="220" w:lineRule="exact"/>
              <w:ind w:firstLine="0"/>
              <w:jc w:val="center"/>
              <w:rPr/>
            </w:pPr>
            <w:r>
              <w:rPr>
                <w:rStyle w:val="Основнойтекст(2)+11pt"/>
              </w:rPr>
              <w:t>-38</w:t>
            </w:r>
          </w:p>
        </w:tc>
        <w:tc>
          <w:tcPr>
            <w:cnfStyle w:val="000001010000"/>
            <w:tcW w:w="3115" w:type="dxa"/>
            <w:tcBorders>
              <w:top w:val="single" w:color="auto" w:sz="4" w:space="0"/>
              <w:left w:val="single" w:color="auto" w:sz="4" w:space="0"/>
            </w:tcBorders>
            <w:shd w:val="clear" w:color="auto" w:fill="ffffff"/>
          </w:tcPr>
          <w:p w14:paraId="00000743">
            <w:pPr>
              <w:pStyle w:val="Основнойтекст(2)1"/>
              <w:framePr w:hAnchor="text" w:vAnchor="text" w:w="9163" w:wrap="notBeside" w:xAlign="center" w:y="1"/>
              <w:shd w:val="clear" w:color="auto" w:fill="auto"/>
              <w:spacing w:line="280" w:lineRule="exact"/>
              <w:ind w:firstLine="0"/>
              <w:jc w:val="center"/>
              <w:rPr/>
            </w:pPr>
            <w:r>
              <w:rPr>
                <w:rStyle w:val="Основнойтекст(2)"/>
              </w:rPr>
              <w:t>0.7</w:t>
            </w:r>
          </w:p>
        </w:tc>
        <w:tc>
          <w:tcPr>
            <w:cnfStyle w:val="000010010000"/>
            <w:tcW w:w="3523" w:type="dxa"/>
            <w:tcBorders>
              <w:top w:val="single" w:color="auto" w:sz="4" w:space="0"/>
              <w:left w:val="single" w:color="auto" w:sz="4" w:space="0"/>
              <w:right w:val="single" w:color="auto" w:sz="4" w:space="0"/>
            </w:tcBorders>
            <w:shd w:val="clear" w:color="auto" w:fill="ffffff"/>
          </w:tcPr>
          <w:p w14:paraId="00000744">
            <w:pPr>
              <w:pStyle w:val="Основнойтекст(2)1"/>
              <w:framePr w:hAnchor="text" w:vAnchor="text" w:w="9163" w:wrap="notBeside" w:xAlign="center" w:y="1"/>
              <w:shd w:val="clear" w:color="auto" w:fill="auto"/>
              <w:spacing w:line="280" w:lineRule="exact"/>
              <w:ind w:firstLine="0"/>
              <w:jc w:val="left"/>
              <w:rPr/>
            </w:pPr>
            <w:r>
              <w:rPr>
                <w:rStyle w:val="Основнойтекст(2)"/>
              </w:rPr>
              <w:t>10.4</w:t>
            </w:r>
          </w:p>
        </w:tc>
      </w:tr>
      <w:tr>
        <w:trPr>
          <w:trHeight w:val="331" w:hRule="exact"/>
          <w:jc w:val="center"/>
        </w:trPr>
        <w:tc>
          <w:tcPr>
            <w:cnfStyle w:val="000010100000"/>
            <w:tcW w:w="2525" w:type="dxa"/>
            <w:tcBorders>
              <w:top w:val="single" w:color="auto" w:sz="4" w:space="0"/>
              <w:left w:val="single" w:color="auto" w:sz="4" w:space="0"/>
            </w:tcBorders>
            <w:shd w:val="clear" w:color="auto" w:fill="ffffff"/>
          </w:tcPr>
          <w:p w14:paraId="00000745">
            <w:pPr>
              <w:pStyle w:val="Основнойтекст(2)1"/>
              <w:framePr w:hAnchor="text" w:vAnchor="text" w:w="9163" w:wrap="notBeside" w:xAlign="center" w:y="1"/>
              <w:shd w:val="clear" w:color="auto" w:fill="auto"/>
              <w:spacing w:line="220" w:lineRule="exact"/>
              <w:ind w:firstLine="0"/>
              <w:jc w:val="center"/>
              <w:rPr/>
            </w:pPr>
            <w:r>
              <w:rPr>
                <w:rStyle w:val="Основнойтекст(2)+11pt"/>
              </w:rPr>
              <w:t>-36</w:t>
            </w:r>
          </w:p>
        </w:tc>
        <w:tc>
          <w:tcPr>
            <w:cnfStyle w:val="000001100000"/>
            <w:tcW w:w="3115" w:type="dxa"/>
            <w:tcBorders>
              <w:top w:val="single" w:color="auto" w:sz="4" w:space="0"/>
              <w:left w:val="single" w:color="auto" w:sz="4" w:space="0"/>
            </w:tcBorders>
            <w:shd w:val="clear" w:color="auto" w:fill="ffffff"/>
          </w:tcPr>
          <w:p w14:paraId="00000746">
            <w:pPr>
              <w:pStyle w:val="Основнойтекст(2)1"/>
              <w:framePr w:hAnchor="text" w:vAnchor="text" w:w="9163" w:wrap="notBeside" w:xAlign="center" w:y="1"/>
              <w:shd w:val="clear" w:color="auto" w:fill="auto"/>
              <w:spacing w:line="280" w:lineRule="exact"/>
              <w:ind w:firstLine="0"/>
              <w:jc w:val="center"/>
              <w:rPr/>
            </w:pPr>
            <w:r>
              <w:rPr>
                <w:rStyle w:val="Основнойтекст(2)"/>
              </w:rPr>
              <w:t>1.3</w:t>
            </w:r>
          </w:p>
        </w:tc>
        <w:tc>
          <w:tcPr>
            <w:cnfStyle w:val="000010100000"/>
            <w:tcW w:w="3523" w:type="dxa"/>
            <w:tcBorders>
              <w:top w:val="single" w:color="auto" w:sz="4" w:space="0"/>
              <w:left w:val="single" w:color="auto" w:sz="4" w:space="0"/>
              <w:right w:val="single" w:color="auto" w:sz="4" w:space="0"/>
            </w:tcBorders>
            <w:shd w:val="clear" w:color="auto" w:fill="ffffff"/>
            <w:vAlign w:val="bottom"/>
          </w:tcPr>
          <w:p w14:paraId="00000747">
            <w:pPr>
              <w:pStyle w:val="Основнойтекст(2)1"/>
              <w:framePr w:hAnchor="text" w:vAnchor="text" w:w="9163" w:wrap="notBeside" w:xAlign="center" w:y="1"/>
              <w:shd w:val="clear" w:color="auto" w:fill="auto"/>
              <w:spacing w:line="280" w:lineRule="exact"/>
              <w:ind w:firstLine="0"/>
              <w:jc w:val="left"/>
              <w:rPr/>
            </w:pPr>
            <w:r>
              <w:rPr>
                <w:rStyle w:val="Основнойтекст(2)"/>
              </w:rPr>
              <w:t>10.8</w:t>
            </w:r>
          </w:p>
        </w:tc>
      </w:tr>
      <w:tr>
        <w:trPr>
          <w:trHeight w:val="331" w:hRule="exact"/>
          <w:jc w:val="center"/>
        </w:trPr>
        <w:tc>
          <w:tcPr>
            <w:cnfStyle w:val="000010010000"/>
            <w:tcW w:w="2525" w:type="dxa"/>
            <w:tcBorders>
              <w:top w:val="single" w:color="auto" w:sz="4" w:space="0"/>
              <w:left w:val="single" w:color="auto" w:sz="4" w:space="0"/>
            </w:tcBorders>
            <w:shd w:val="clear" w:color="auto" w:fill="ffffff"/>
          </w:tcPr>
          <w:p w14:paraId="00000748">
            <w:pPr>
              <w:pStyle w:val="Основнойтекст(2)1"/>
              <w:framePr w:hAnchor="text" w:vAnchor="text" w:w="9163" w:wrap="notBeside" w:xAlign="center" w:y="1"/>
              <w:shd w:val="clear" w:color="auto" w:fill="auto"/>
              <w:spacing w:line="220" w:lineRule="exact"/>
              <w:ind w:firstLine="0"/>
              <w:jc w:val="center"/>
              <w:rPr/>
            </w:pPr>
            <w:r>
              <w:rPr>
                <w:rStyle w:val="Основнойтекст(2)+11pt"/>
              </w:rPr>
              <w:t>-34</w:t>
            </w:r>
          </w:p>
        </w:tc>
        <w:tc>
          <w:tcPr>
            <w:cnfStyle w:val="000001010000"/>
            <w:tcW w:w="3115" w:type="dxa"/>
            <w:tcBorders>
              <w:top w:val="single" w:color="auto" w:sz="4" w:space="0"/>
              <w:left w:val="single" w:color="auto" w:sz="4" w:space="0"/>
            </w:tcBorders>
            <w:shd w:val="clear" w:color="auto" w:fill="ffffff"/>
          </w:tcPr>
          <w:p w14:paraId="00000749">
            <w:pPr>
              <w:pStyle w:val="Основнойтекст(2)1"/>
              <w:framePr w:hAnchor="text" w:vAnchor="text" w:w="9163" w:wrap="notBeside" w:xAlign="center" w:y="1"/>
              <w:shd w:val="clear" w:color="auto" w:fill="auto"/>
              <w:spacing w:line="280" w:lineRule="exact"/>
              <w:ind w:firstLine="0"/>
              <w:jc w:val="center"/>
              <w:rPr/>
            </w:pPr>
            <w:r>
              <w:rPr>
                <w:rStyle w:val="Основнойтекст(2)"/>
              </w:rPr>
              <w:t>1.9</w:t>
            </w:r>
          </w:p>
        </w:tc>
        <w:tc>
          <w:tcPr>
            <w:cnfStyle w:val="000010010000"/>
            <w:tcW w:w="3523" w:type="dxa"/>
            <w:tcBorders>
              <w:top w:val="single" w:color="auto" w:sz="4" w:space="0"/>
              <w:left w:val="single" w:color="auto" w:sz="4" w:space="0"/>
              <w:right w:val="single" w:color="auto" w:sz="4" w:space="0"/>
            </w:tcBorders>
            <w:shd w:val="clear" w:color="auto" w:fill="ffffff"/>
            <w:vAlign w:val="bottom"/>
          </w:tcPr>
          <w:p w14:paraId="0000074A">
            <w:pPr>
              <w:pStyle w:val="Основнойтекст(2)1"/>
              <w:framePr w:hAnchor="text" w:vAnchor="text" w:w="9163" w:wrap="notBeside" w:xAlign="center" w:y="1"/>
              <w:shd w:val="clear" w:color="auto" w:fill="auto"/>
              <w:spacing w:line="280" w:lineRule="exact"/>
              <w:ind w:firstLine="0"/>
              <w:jc w:val="left"/>
              <w:rPr/>
            </w:pPr>
            <w:r>
              <w:rPr>
                <w:rStyle w:val="Основнойтекст(2)"/>
              </w:rPr>
              <w:t>11.2</w:t>
            </w:r>
          </w:p>
        </w:tc>
      </w:tr>
      <w:tr>
        <w:trPr>
          <w:trHeight w:val="336" w:hRule="exact"/>
          <w:jc w:val="center"/>
        </w:trPr>
        <w:tc>
          <w:tcPr>
            <w:cnfStyle w:val="000010100000"/>
            <w:tcW w:w="2525" w:type="dxa"/>
            <w:tcBorders>
              <w:top w:val="single" w:color="auto" w:sz="4" w:space="0"/>
              <w:left w:val="single" w:color="auto" w:sz="4" w:space="0"/>
            </w:tcBorders>
            <w:shd w:val="clear" w:color="auto" w:fill="ffffff"/>
          </w:tcPr>
          <w:p w14:paraId="0000074B">
            <w:pPr>
              <w:pStyle w:val="Основнойтекст(2)1"/>
              <w:framePr w:hAnchor="text" w:vAnchor="text" w:w="9163" w:wrap="notBeside" w:xAlign="center" w:y="1"/>
              <w:shd w:val="clear" w:color="auto" w:fill="auto"/>
              <w:spacing w:line="220" w:lineRule="exact"/>
              <w:ind w:firstLine="0"/>
              <w:jc w:val="center"/>
              <w:rPr/>
            </w:pPr>
            <w:r>
              <w:rPr>
                <w:rStyle w:val="Основнойтекст(2)+11pt"/>
              </w:rPr>
              <w:t>-32</w:t>
            </w:r>
          </w:p>
        </w:tc>
        <w:tc>
          <w:tcPr>
            <w:cnfStyle w:val="000001100000"/>
            <w:tcW w:w="3115" w:type="dxa"/>
            <w:tcBorders>
              <w:top w:val="single" w:color="auto" w:sz="4" w:space="0"/>
              <w:left w:val="single" w:color="auto" w:sz="4" w:space="0"/>
            </w:tcBorders>
            <w:shd w:val="clear" w:color="auto" w:fill="ffffff"/>
          </w:tcPr>
          <w:p w14:paraId="0000074C">
            <w:pPr>
              <w:pStyle w:val="Основнойтекст(2)1"/>
              <w:framePr w:hAnchor="text" w:vAnchor="text" w:w="9163" w:wrap="notBeside" w:xAlign="center" w:y="1"/>
              <w:shd w:val="clear" w:color="auto" w:fill="auto"/>
              <w:spacing w:line="280" w:lineRule="exact"/>
              <w:ind w:firstLine="0"/>
              <w:jc w:val="center"/>
              <w:rPr/>
            </w:pPr>
            <w:r>
              <w:rPr>
                <w:rStyle w:val="Основнойтекст(2)"/>
              </w:rPr>
              <w:t>2.9</w:t>
            </w:r>
          </w:p>
        </w:tc>
        <w:tc>
          <w:tcPr>
            <w:cnfStyle w:val="000010100000"/>
            <w:tcW w:w="3523" w:type="dxa"/>
            <w:tcBorders>
              <w:top w:val="single" w:color="auto" w:sz="4" w:space="0"/>
              <w:left w:val="single" w:color="auto" w:sz="4" w:space="0"/>
              <w:right w:val="single" w:color="auto" w:sz="4" w:space="0"/>
            </w:tcBorders>
            <w:shd w:val="clear" w:color="auto" w:fill="ffffff"/>
          </w:tcPr>
          <w:p w14:paraId="0000074D">
            <w:pPr>
              <w:pStyle w:val="Основнойтекст(2)1"/>
              <w:framePr w:hAnchor="text" w:vAnchor="text" w:w="9163" w:wrap="notBeside" w:xAlign="center" w:y="1"/>
              <w:shd w:val="clear" w:color="auto" w:fill="auto"/>
              <w:spacing w:line="280" w:lineRule="exact"/>
              <w:ind w:firstLine="0"/>
              <w:jc w:val="left"/>
              <w:rPr/>
            </w:pPr>
            <w:r>
              <w:rPr>
                <w:rStyle w:val="Основнойтекст(2)"/>
              </w:rPr>
              <w:t>11.7</w:t>
            </w:r>
          </w:p>
        </w:tc>
      </w:tr>
      <w:tr>
        <w:trPr>
          <w:trHeight w:val="331" w:hRule="exact"/>
          <w:jc w:val="center"/>
        </w:trPr>
        <w:tc>
          <w:tcPr>
            <w:cnfStyle w:val="000010010000"/>
            <w:tcW w:w="2525" w:type="dxa"/>
            <w:tcBorders>
              <w:top w:val="single" w:color="auto" w:sz="4" w:space="0"/>
              <w:left w:val="single" w:color="auto" w:sz="4" w:space="0"/>
            </w:tcBorders>
            <w:shd w:val="clear" w:color="auto" w:fill="ffffff"/>
          </w:tcPr>
          <w:p w14:paraId="0000074E">
            <w:pPr>
              <w:pStyle w:val="Основнойтекст(2)1"/>
              <w:framePr w:hAnchor="text" w:vAnchor="text" w:w="9163" w:wrap="notBeside" w:xAlign="center" w:y="1"/>
              <w:shd w:val="clear" w:color="auto" w:fill="auto"/>
              <w:spacing w:line="220" w:lineRule="exact"/>
              <w:ind w:firstLine="0"/>
              <w:jc w:val="center"/>
              <w:rPr/>
            </w:pPr>
            <w:r>
              <w:rPr>
                <w:rStyle w:val="Основнойтекст(2)+11pt"/>
              </w:rPr>
              <w:t>-30</w:t>
            </w:r>
          </w:p>
        </w:tc>
        <w:tc>
          <w:tcPr>
            <w:cnfStyle w:val="000001010000"/>
            <w:tcW w:w="3115" w:type="dxa"/>
            <w:tcBorders>
              <w:top w:val="single" w:color="auto" w:sz="4" w:space="0"/>
              <w:left w:val="single" w:color="auto" w:sz="4" w:space="0"/>
            </w:tcBorders>
            <w:shd w:val="clear" w:color="auto" w:fill="ffffff"/>
          </w:tcPr>
          <w:p w14:paraId="0000074F">
            <w:pPr>
              <w:pStyle w:val="Основнойтекст(2)1"/>
              <w:framePr w:hAnchor="text" w:vAnchor="text" w:w="9163" w:wrap="notBeside" w:xAlign="center" w:y="1"/>
              <w:shd w:val="clear" w:color="auto" w:fill="auto"/>
              <w:spacing w:line="280" w:lineRule="exact"/>
              <w:ind w:firstLine="0"/>
              <w:jc w:val="center"/>
              <w:rPr/>
            </w:pPr>
            <w:r>
              <w:rPr>
                <w:rStyle w:val="Основнойтекст(2)"/>
              </w:rPr>
              <w:t>3.9</w:t>
            </w:r>
          </w:p>
        </w:tc>
        <w:tc>
          <w:tcPr>
            <w:cnfStyle w:val="000010010000"/>
            <w:tcW w:w="3523" w:type="dxa"/>
            <w:tcBorders>
              <w:top w:val="single" w:color="auto" w:sz="4" w:space="0"/>
              <w:left w:val="single" w:color="auto" w:sz="4" w:space="0"/>
              <w:right w:val="single" w:color="auto" w:sz="4" w:space="0"/>
            </w:tcBorders>
            <w:shd w:val="clear" w:color="auto" w:fill="ffffff"/>
            <w:vAlign w:val="bottom"/>
          </w:tcPr>
          <w:p w14:paraId="00000750">
            <w:pPr>
              <w:pStyle w:val="Основнойтекст(2)1"/>
              <w:framePr w:hAnchor="text" w:vAnchor="text" w:w="9163" w:wrap="notBeside" w:xAlign="center" w:y="1"/>
              <w:shd w:val="clear" w:color="auto" w:fill="auto"/>
              <w:spacing w:line="280" w:lineRule="exact"/>
              <w:ind w:firstLine="0"/>
              <w:jc w:val="left"/>
              <w:rPr/>
            </w:pPr>
            <w:r>
              <w:rPr>
                <w:rStyle w:val="Основнойтекст(2)"/>
              </w:rPr>
              <w:t>12.2</w:t>
            </w:r>
          </w:p>
        </w:tc>
      </w:tr>
      <w:tr>
        <w:trPr>
          <w:trHeight w:val="331" w:hRule="exact"/>
          <w:jc w:val="center"/>
        </w:trPr>
        <w:tc>
          <w:tcPr>
            <w:cnfStyle w:val="000010100000"/>
            <w:tcW w:w="2525" w:type="dxa"/>
            <w:tcBorders>
              <w:top w:val="single" w:color="auto" w:sz="4" w:space="0"/>
              <w:left w:val="single" w:color="auto" w:sz="4" w:space="0"/>
            </w:tcBorders>
            <w:shd w:val="clear" w:color="auto" w:fill="ffffff"/>
            <w:vAlign w:val="center"/>
          </w:tcPr>
          <w:p w14:paraId="00000751">
            <w:pPr>
              <w:pStyle w:val="Основнойтекст(2)1"/>
              <w:framePr w:hAnchor="text" w:vAnchor="text" w:w="9163" w:wrap="notBeside" w:xAlign="center" w:y="1"/>
              <w:shd w:val="clear" w:color="auto" w:fill="auto"/>
              <w:spacing w:line="220" w:lineRule="exact"/>
              <w:ind w:firstLine="0"/>
              <w:jc w:val="center"/>
              <w:rPr/>
            </w:pPr>
            <w:r>
              <w:rPr>
                <w:rStyle w:val="Основнойтекст(2)+11pt"/>
              </w:rPr>
              <w:t>-28</w:t>
            </w:r>
          </w:p>
        </w:tc>
        <w:tc>
          <w:tcPr>
            <w:cnfStyle w:val="000001100000"/>
            <w:tcW w:w="3115" w:type="dxa"/>
            <w:tcBorders>
              <w:top w:val="single" w:color="auto" w:sz="4" w:space="0"/>
              <w:left w:val="single" w:color="auto" w:sz="4" w:space="0"/>
            </w:tcBorders>
            <w:shd w:val="clear" w:color="auto" w:fill="ffffff"/>
            <w:vAlign w:val="center"/>
          </w:tcPr>
          <w:p w14:paraId="00000752">
            <w:pPr>
              <w:pStyle w:val="Основнойтекст(2)1"/>
              <w:framePr w:hAnchor="text" w:vAnchor="text" w:w="9163" w:wrap="notBeside" w:xAlign="center" w:y="1"/>
              <w:shd w:val="clear" w:color="auto" w:fill="auto"/>
              <w:spacing w:line="280" w:lineRule="exact"/>
              <w:ind w:firstLine="0"/>
              <w:jc w:val="center"/>
              <w:rPr/>
            </w:pPr>
            <w:r>
              <w:rPr>
                <w:rStyle w:val="Основнойтекст(2)"/>
              </w:rPr>
              <w:t>4.8</w:t>
            </w:r>
          </w:p>
        </w:tc>
        <w:tc>
          <w:tcPr>
            <w:cnfStyle w:val="000010100000"/>
            <w:tcW w:w="3523" w:type="dxa"/>
            <w:tcBorders>
              <w:top w:val="single" w:color="auto" w:sz="4" w:space="0"/>
              <w:left w:val="single" w:color="auto" w:sz="4" w:space="0"/>
              <w:right w:val="single" w:color="auto" w:sz="4" w:space="0"/>
            </w:tcBorders>
            <w:shd w:val="clear" w:color="auto" w:fill="ffffff"/>
            <w:vAlign w:val="bottom"/>
          </w:tcPr>
          <w:p w14:paraId="00000753">
            <w:pPr>
              <w:pStyle w:val="Основнойтекст(2)1"/>
              <w:framePr w:hAnchor="text" w:vAnchor="text" w:w="9163" w:wrap="notBeside" w:xAlign="center" w:y="1"/>
              <w:shd w:val="clear" w:color="auto" w:fill="auto"/>
              <w:spacing w:line="280" w:lineRule="exact"/>
              <w:ind w:firstLine="0"/>
              <w:jc w:val="left"/>
              <w:rPr/>
            </w:pPr>
            <w:r>
              <w:rPr>
                <w:rStyle w:val="Основнойтекст(2)"/>
              </w:rPr>
              <w:t>12.8</w:t>
            </w:r>
          </w:p>
        </w:tc>
      </w:tr>
      <w:tr>
        <w:trPr>
          <w:trHeight w:val="331" w:hRule="exact"/>
          <w:jc w:val="center"/>
        </w:trPr>
        <w:tc>
          <w:tcPr>
            <w:cnfStyle w:val="000010010000"/>
            <w:tcW w:w="2525" w:type="dxa"/>
            <w:tcBorders>
              <w:top w:val="single" w:color="auto" w:sz="4" w:space="0"/>
              <w:left w:val="single" w:color="auto" w:sz="4" w:space="0"/>
            </w:tcBorders>
            <w:shd w:val="clear" w:color="auto" w:fill="ffffff"/>
            <w:vAlign w:val="center"/>
          </w:tcPr>
          <w:p w14:paraId="00000754">
            <w:pPr>
              <w:pStyle w:val="Основнойтекст(2)1"/>
              <w:framePr w:hAnchor="text" w:vAnchor="text" w:w="9163" w:wrap="notBeside" w:xAlign="center" w:y="1"/>
              <w:shd w:val="clear" w:color="auto" w:fill="auto"/>
              <w:spacing w:line="220" w:lineRule="exact"/>
              <w:ind w:firstLine="0"/>
              <w:jc w:val="center"/>
              <w:rPr/>
            </w:pPr>
            <w:r>
              <w:rPr>
                <w:rStyle w:val="Основнойтекст(2)+11pt"/>
              </w:rPr>
              <w:t>-26</w:t>
            </w:r>
          </w:p>
        </w:tc>
        <w:tc>
          <w:tcPr>
            <w:cnfStyle w:val="000001010000"/>
            <w:tcW w:w="3115" w:type="dxa"/>
            <w:tcBorders>
              <w:top w:val="single" w:color="auto" w:sz="4" w:space="0"/>
              <w:left w:val="single" w:color="auto" w:sz="4" w:space="0"/>
            </w:tcBorders>
            <w:shd w:val="clear" w:color="auto" w:fill="ffffff"/>
            <w:vAlign w:val="bottom"/>
          </w:tcPr>
          <w:p w14:paraId="00000755">
            <w:pPr>
              <w:pStyle w:val="Основнойтекст(2)1"/>
              <w:framePr w:hAnchor="text" w:vAnchor="text" w:w="9163" w:wrap="notBeside" w:xAlign="center" w:y="1"/>
              <w:shd w:val="clear" w:color="auto" w:fill="auto"/>
              <w:spacing w:line="280" w:lineRule="exact"/>
              <w:ind w:firstLine="0"/>
              <w:jc w:val="center"/>
              <w:rPr/>
            </w:pPr>
            <w:r>
              <w:rPr>
                <w:rStyle w:val="Основнойтекст(2)"/>
              </w:rPr>
              <w:t>6.1</w:t>
            </w:r>
          </w:p>
        </w:tc>
        <w:tc>
          <w:tcPr>
            <w:cnfStyle w:val="000010010000"/>
            <w:tcW w:w="3523" w:type="dxa"/>
            <w:tcBorders>
              <w:top w:val="single" w:color="auto" w:sz="4" w:space="0"/>
              <w:left w:val="single" w:color="auto" w:sz="4" w:space="0"/>
              <w:right w:val="single" w:color="auto" w:sz="4" w:space="0"/>
            </w:tcBorders>
            <w:shd w:val="clear" w:color="auto" w:fill="ffffff"/>
            <w:vAlign w:val="center"/>
          </w:tcPr>
          <w:p w14:paraId="00000756">
            <w:pPr>
              <w:pStyle w:val="Основнойтекст(2)1"/>
              <w:framePr w:hAnchor="text" w:vAnchor="text" w:w="9163" w:wrap="notBeside" w:xAlign="center" w:y="1"/>
              <w:shd w:val="clear" w:color="auto" w:fill="auto"/>
              <w:spacing w:line="280" w:lineRule="exact"/>
              <w:ind w:firstLine="0"/>
              <w:jc w:val="left"/>
              <w:rPr/>
            </w:pPr>
            <w:r>
              <w:rPr>
                <w:rStyle w:val="Основнойтекст(2)"/>
              </w:rPr>
              <w:t>13.4</w:t>
            </w:r>
          </w:p>
        </w:tc>
      </w:tr>
      <w:tr>
        <w:trPr>
          <w:trHeight w:val="331" w:hRule="exact"/>
          <w:jc w:val="center"/>
        </w:trPr>
        <w:tc>
          <w:tcPr>
            <w:cnfStyle w:val="000010100000"/>
            <w:tcW w:w="2525" w:type="dxa"/>
            <w:tcBorders>
              <w:top w:val="single" w:color="auto" w:sz="4" w:space="0"/>
              <w:left w:val="single" w:color="auto" w:sz="4" w:space="0"/>
            </w:tcBorders>
            <w:shd w:val="clear" w:color="auto" w:fill="ffffff"/>
          </w:tcPr>
          <w:p w14:paraId="00000757">
            <w:pPr>
              <w:pStyle w:val="Основнойтекст(2)1"/>
              <w:framePr w:hAnchor="text" w:vAnchor="text" w:w="9163" w:wrap="notBeside" w:xAlign="center" w:y="1"/>
              <w:shd w:val="clear" w:color="auto" w:fill="auto"/>
              <w:spacing w:line="220" w:lineRule="exact"/>
              <w:ind w:firstLine="0"/>
              <w:jc w:val="center"/>
              <w:rPr/>
            </w:pPr>
            <w:r>
              <w:rPr>
                <w:rStyle w:val="Основнойтекст(2)+11pt"/>
              </w:rPr>
              <w:t>-24</w:t>
            </w:r>
          </w:p>
        </w:tc>
        <w:tc>
          <w:tcPr>
            <w:cnfStyle w:val="000001100000"/>
            <w:tcW w:w="3115" w:type="dxa"/>
            <w:tcBorders>
              <w:top w:val="single" w:color="auto" w:sz="4" w:space="0"/>
              <w:left w:val="single" w:color="auto" w:sz="4" w:space="0"/>
            </w:tcBorders>
            <w:shd w:val="clear" w:color="auto" w:fill="ffffff"/>
          </w:tcPr>
          <w:p w14:paraId="00000758">
            <w:pPr>
              <w:pStyle w:val="Основнойтекст(2)1"/>
              <w:framePr w:hAnchor="text" w:vAnchor="text" w:w="9163" w:wrap="notBeside" w:xAlign="center" w:y="1"/>
              <w:shd w:val="clear" w:color="auto" w:fill="auto"/>
              <w:spacing w:line="280" w:lineRule="exact"/>
              <w:ind w:firstLine="0"/>
              <w:jc w:val="center"/>
              <w:rPr/>
            </w:pPr>
            <w:r>
              <w:rPr>
                <w:rStyle w:val="Основнойтекст(2)"/>
              </w:rPr>
              <w:t>7.9</w:t>
            </w:r>
          </w:p>
        </w:tc>
        <w:tc>
          <w:tcPr>
            <w:cnfStyle w:val="000010100000"/>
            <w:tcW w:w="3523" w:type="dxa"/>
            <w:tcBorders>
              <w:top w:val="single" w:color="auto" w:sz="4" w:space="0"/>
              <w:left w:val="single" w:color="auto" w:sz="4" w:space="0"/>
              <w:right w:val="single" w:color="auto" w:sz="4" w:space="0"/>
            </w:tcBorders>
            <w:shd w:val="clear" w:color="auto" w:fill="ffffff"/>
          </w:tcPr>
          <w:p w14:paraId="00000759">
            <w:pPr>
              <w:pStyle w:val="Основнойтекст(2)1"/>
              <w:framePr w:hAnchor="text" w:vAnchor="text" w:w="9163" w:wrap="notBeside" w:xAlign="center" w:y="1"/>
              <w:shd w:val="clear" w:color="auto" w:fill="auto"/>
              <w:spacing w:line="280" w:lineRule="exact"/>
              <w:ind w:firstLine="0"/>
              <w:jc w:val="left"/>
              <w:rPr/>
            </w:pPr>
            <w:r>
              <w:rPr>
                <w:rStyle w:val="Основнойтекст(2)"/>
              </w:rPr>
              <w:t>14.0</w:t>
            </w:r>
          </w:p>
        </w:tc>
      </w:tr>
      <w:tr>
        <w:trPr>
          <w:trHeight w:val="331" w:hRule="exact"/>
          <w:jc w:val="center"/>
        </w:trPr>
        <w:tc>
          <w:tcPr>
            <w:cnfStyle w:val="000010010000"/>
            <w:tcW w:w="2525" w:type="dxa"/>
            <w:tcBorders>
              <w:top w:val="single" w:color="auto" w:sz="4" w:space="0"/>
              <w:left w:val="single" w:color="auto" w:sz="4" w:space="0"/>
            </w:tcBorders>
            <w:shd w:val="clear" w:color="auto" w:fill="ffffff"/>
            <w:vAlign w:val="bottom"/>
          </w:tcPr>
          <w:p w14:paraId="0000075A">
            <w:pPr>
              <w:pStyle w:val="Основнойтекст(2)1"/>
              <w:framePr w:hAnchor="text" w:vAnchor="text" w:w="9163" w:wrap="notBeside" w:xAlign="center" w:y="1"/>
              <w:shd w:val="clear" w:color="auto" w:fill="auto"/>
              <w:spacing w:line="220" w:lineRule="exact"/>
              <w:ind w:firstLine="0"/>
              <w:jc w:val="center"/>
              <w:rPr/>
            </w:pPr>
            <w:r>
              <w:rPr>
                <w:rStyle w:val="Основнойтекст(2)+11pt"/>
              </w:rPr>
              <w:t>-22</w:t>
            </w:r>
          </w:p>
        </w:tc>
        <w:tc>
          <w:tcPr>
            <w:cnfStyle w:val="000001010000"/>
            <w:tcW w:w="3115" w:type="dxa"/>
            <w:tcBorders>
              <w:top w:val="single" w:color="auto" w:sz="4" w:space="0"/>
              <w:left w:val="single" w:color="auto" w:sz="4" w:space="0"/>
            </w:tcBorders>
            <w:shd w:val="clear" w:color="auto" w:fill="ffffff"/>
            <w:vAlign w:val="bottom"/>
          </w:tcPr>
          <w:p w14:paraId="0000075B">
            <w:pPr>
              <w:pStyle w:val="Основнойтекст(2)1"/>
              <w:framePr w:hAnchor="text" w:vAnchor="text" w:w="9163" w:wrap="notBeside" w:xAlign="center" w:y="1"/>
              <w:shd w:val="clear" w:color="auto" w:fill="auto"/>
              <w:spacing w:line="280" w:lineRule="exact"/>
              <w:ind w:firstLine="0"/>
              <w:jc w:val="center"/>
              <w:rPr/>
            </w:pPr>
            <w:r>
              <w:rPr>
                <w:rStyle w:val="Основнойтекст(2)"/>
              </w:rPr>
              <w:t>9.1</w:t>
            </w:r>
          </w:p>
        </w:tc>
        <w:tc>
          <w:tcPr>
            <w:cnfStyle w:val="000010010000"/>
            <w:tcW w:w="3523" w:type="dxa"/>
            <w:tcBorders>
              <w:top w:val="single" w:color="auto" w:sz="4" w:space="0"/>
              <w:left w:val="single" w:color="auto" w:sz="4" w:space="0"/>
              <w:right w:val="single" w:color="auto" w:sz="4" w:space="0"/>
            </w:tcBorders>
            <w:shd w:val="clear" w:color="auto" w:fill="ffffff"/>
            <w:vAlign w:val="bottom"/>
          </w:tcPr>
          <w:p w14:paraId="0000075C">
            <w:pPr>
              <w:pStyle w:val="Основнойтекст(2)1"/>
              <w:framePr w:hAnchor="text" w:vAnchor="text" w:w="9163" w:wrap="notBeside" w:xAlign="center" w:y="1"/>
              <w:shd w:val="clear" w:color="auto" w:fill="auto"/>
              <w:spacing w:line="280" w:lineRule="exact"/>
              <w:ind w:firstLine="0"/>
              <w:jc w:val="left"/>
              <w:rPr/>
            </w:pPr>
            <w:r>
              <w:rPr>
                <w:rStyle w:val="Основнойтекст(2)"/>
              </w:rPr>
              <w:t>14.8</w:t>
            </w:r>
          </w:p>
        </w:tc>
      </w:tr>
      <w:tr>
        <w:trPr>
          <w:trHeight w:val="331" w:hRule="exact"/>
          <w:jc w:val="center"/>
        </w:trPr>
        <w:tc>
          <w:tcPr>
            <w:cnfStyle w:val="000010100000"/>
            <w:tcW w:w="2525" w:type="dxa"/>
            <w:tcBorders>
              <w:top w:val="single" w:color="auto" w:sz="4" w:space="0"/>
              <w:left w:val="single" w:color="auto" w:sz="4" w:space="0"/>
            </w:tcBorders>
            <w:shd w:val="clear" w:color="auto" w:fill="ffffff"/>
            <w:vAlign w:val="center"/>
          </w:tcPr>
          <w:p w14:paraId="0000075D">
            <w:pPr>
              <w:pStyle w:val="Основнойтекст(2)1"/>
              <w:framePr w:hAnchor="text" w:vAnchor="text" w:w="9163" w:wrap="notBeside" w:xAlign="center" w:y="1"/>
              <w:shd w:val="clear" w:color="auto" w:fill="auto"/>
              <w:spacing w:line="220" w:lineRule="exact"/>
              <w:ind w:firstLine="0"/>
              <w:jc w:val="center"/>
              <w:rPr/>
            </w:pPr>
            <w:r>
              <w:rPr>
                <w:rStyle w:val="Основнойтекст(2)+11pt"/>
              </w:rPr>
              <w:t>-20</w:t>
            </w:r>
          </w:p>
        </w:tc>
        <w:tc>
          <w:tcPr>
            <w:cnfStyle w:val="000001100000"/>
            <w:tcW w:w="3115" w:type="dxa"/>
            <w:tcBorders>
              <w:top w:val="single" w:color="auto" w:sz="4" w:space="0"/>
              <w:left w:val="single" w:color="auto" w:sz="4" w:space="0"/>
            </w:tcBorders>
            <w:shd w:val="clear" w:color="auto" w:fill="ffffff"/>
            <w:vAlign w:val="bottom"/>
          </w:tcPr>
          <w:p w14:paraId="0000075E">
            <w:pPr>
              <w:pStyle w:val="Основнойтекст(2)1"/>
              <w:framePr w:hAnchor="text" w:vAnchor="text" w:w="9163" w:wrap="notBeside" w:xAlign="center" w:y="1"/>
              <w:shd w:val="clear" w:color="auto" w:fill="auto"/>
              <w:spacing w:line="280" w:lineRule="exact"/>
              <w:ind w:firstLine="0"/>
              <w:jc w:val="center"/>
              <w:rPr/>
            </w:pPr>
            <w:r>
              <w:rPr>
                <w:rStyle w:val="Основнойтекст(2)"/>
              </w:rPr>
              <w:t>10</w:t>
            </w:r>
          </w:p>
        </w:tc>
        <w:tc>
          <w:tcPr>
            <w:cnfStyle w:val="000010100000"/>
            <w:tcW w:w="3523" w:type="dxa"/>
            <w:tcBorders>
              <w:top w:val="single" w:color="auto" w:sz="4" w:space="0"/>
              <w:left w:val="single" w:color="auto" w:sz="4" w:space="0"/>
              <w:right w:val="single" w:color="auto" w:sz="4" w:space="0"/>
            </w:tcBorders>
            <w:shd w:val="clear" w:color="auto" w:fill="ffffff"/>
            <w:vAlign w:val="center"/>
          </w:tcPr>
          <w:p w14:paraId="0000075F">
            <w:pPr>
              <w:pStyle w:val="Основнойтекст(2)1"/>
              <w:framePr w:hAnchor="text" w:vAnchor="text" w:w="9163" w:wrap="notBeside" w:xAlign="center" w:y="1"/>
              <w:shd w:val="clear" w:color="auto" w:fill="auto"/>
              <w:spacing w:line="280" w:lineRule="exact"/>
              <w:ind w:firstLine="0"/>
              <w:jc w:val="left"/>
              <w:rPr/>
            </w:pPr>
            <w:r>
              <w:rPr>
                <w:rStyle w:val="Основнойтекст(2)"/>
              </w:rPr>
              <w:t>15.6</w:t>
            </w:r>
          </w:p>
        </w:tc>
      </w:tr>
      <w:tr>
        <w:trPr>
          <w:trHeight w:val="331" w:hRule="exact"/>
          <w:jc w:val="center"/>
        </w:trPr>
        <w:tc>
          <w:tcPr>
            <w:cnfStyle w:val="000010010000"/>
            <w:tcW w:w="2525" w:type="dxa"/>
            <w:tcBorders>
              <w:top w:val="single" w:color="auto" w:sz="4" w:space="0"/>
              <w:left w:val="single" w:color="auto" w:sz="4" w:space="0"/>
            </w:tcBorders>
            <w:shd w:val="clear" w:color="auto" w:fill="ffffff"/>
            <w:vAlign w:val="bottom"/>
          </w:tcPr>
          <w:p w14:paraId="00000760">
            <w:pPr>
              <w:pStyle w:val="Основнойтекст(2)1"/>
              <w:framePr w:hAnchor="text" w:vAnchor="text" w:w="9163" w:wrap="notBeside" w:xAlign="center" w:y="1"/>
              <w:shd w:val="clear" w:color="auto" w:fill="auto"/>
              <w:spacing w:line="220" w:lineRule="exact"/>
              <w:ind w:firstLine="0"/>
              <w:jc w:val="center"/>
              <w:rPr/>
            </w:pPr>
            <w:r>
              <w:rPr>
                <w:rStyle w:val="Основнойтекст(2)+11pt"/>
              </w:rPr>
              <w:t>-18</w:t>
            </w:r>
          </w:p>
        </w:tc>
        <w:tc>
          <w:tcPr>
            <w:cnfStyle w:val="000001010000"/>
            <w:tcW w:w="3115" w:type="dxa"/>
            <w:tcBorders>
              <w:top w:val="single" w:color="auto" w:sz="4" w:space="0"/>
              <w:left w:val="single" w:color="auto" w:sz="4" w:space="0"/>
            </w:tcBorders>
            <w:shd w:val="clear" w:color="auto" w:fill="ffffff"/>
            <w:vAlign w:val="bottom"/>
          </w:tcPr>
          <w:p w14:paraId="00000761">
            <w:pPr>
              <w:pStyle w:val="Основнойтекст(2)1"/>
              <w:framePr w:hAnchor="text" w:vAnchor="text" w:w="9163" w:wrap="notBeside" w:xAlign="center" w:y="1"/>
              <w:shd w:val="clear" w:color="auto" w:fill="auto"/>
              <w:spacing w:line="280" w:lineRule="exact"/>
              <w:ind w:firstLine="0"/>
              <w:jc w:val="center"/>
              <w:rPr/>
            </w:pPr>
            <w:r>
              <w:rPr>
                <w:rStyle w:val="Основнойтекст(2)"/>
              </w:rPr>
              <w:t>10.4</w:t>
            </w:r>
          </w:p>
        </w:tc>
        <w:tc>
          <w:tcPr>
            <w:cnfStyle w:val="000010010000"/>
            <w:tcW w:w="3523" w:type="dxa"/>
            <w:tcBorders>
              <w:top w:val="single" w:color="auto" w:sz="4" w:space="0"/>
              <w:left w:val="single" w:color="auto" w:sz="4" w:space="0"/>
              <w:right w:val="single" w:color="auto" w:sz="4" w:space="0"/>
            </w:tcBorders>
            <w:shd w:val="clear" w:color="auto" w:fill="ffffff"/>
            <w:vAlign w:val="bottom"/>
          </w:tcPr>
          <w:p w14:paraId="00000762">
            <w:pPr>
              <w:pStyle w:val="Основнойтекст(2)1"/>
              <w:framePr w:hAnchor="text" w:vAnchor="text" w:w="9163" w:wrap="notBeside" w:xAlign="center" w:y="1"/>
              <w:shd w:val="clear" w:color="auto" w:fill="auto"/>
              <w:spacing w:line="280" w:lineRule="exact"/>
              <w:ind w:firstLine="0"/>
              <w:jc w:val="left"/>
              <w:rPr/>
            </w:pPr>
            <w:r>
              <w:rPr>
                <w:rStyle w:val="Основнойтекст(2)"/>
              </w:rPr>
              <w:t>16.5</w:t>
            </w:r>
          </w:p>
        </w:tc>
      </w:tr>
      <w:tr>
        <w:trPr>
          <w:trHeight w:val="336" w:hRule="exact"/>
          <w:jc w:val="center"/>
        </w:trPr>
        <w:tc>
          <w:tcPr>
            <w:cnfStyle w:val="000010100000"/>
            <w:tcW w:w="2525" w:type="dxa"/>
            <w:tcBorders>
              <w:top w:val="single" w:color="auto" w:sz="4" w:space="0"/>
              <w:left w:val="single" w:color="auto" w:sz="4" w:space="0"/>
            </w:tcBorders>
            <w:shd w:val="clear" w:color="auto" w:fill="ffffff"/>
            <w:vAlign w:val="bottom"/>
          </w:tcPr>
          <w:p w14:paraId="00000763">
            <w:pPr>
              <w:pStyle w:val="Основнойтекст(2)1"/>
              <w:framePr w:hAnchor="text" w:vAnchor="text" w:w="9163" w:wrap="notBeside" w:xAlign="center" w:y="1"/>
              <w:shd w:val="clear" w:color="auto" w:fill="auto"/>
              <w:spacing w:line="220" w:lineRule="exact"/>
              <w:ind w:firstLine="0"/>
              <w:jc w:val="center"/>
              <w:rPr/>
            </w:pPr>
            <w:r>
              <w:rPr>
                <w:rStyle w:val="Основнойтекст(2)+11pt"/>
              </w:rPr>
              <w:t>-16</w:t>
            </w:r>
          </w:p>
        </w:tc>
        <w:tc>
          <w:tcPr>
            <w:cnfStyle w:val="000001100000"/>
            <w:tcW w:w="3115" w:type="dxa"/>
            <w:tcBorders>
              <w:top w:val="single" w:color="auto" w:sz="4" w:space="0"/>
              <w:left w:val="single" w:color="auto" w:sz="4" w:space="0"/>
            </w:tcBorders>
            <w:shd w:val="clear" w:color="auto" w:fill="ffffff"/>
            <w:vAlign w:val="bottom"/>
          </w:tcPr>
          <w:p w14:paraId="00000764">
            <w:pPr>
              <w:pStyle w:val="Основнойтекст(2)1"/>
              <w:framePr w:hAnchor="text" w:vAnchor="text" w:w="9163" w:wrap="notBeside" w:xAlign="center" w:y="1"/>
              <w:shd w:val="clear" w:color="auto" w:fill="auto"/>
              <w:spacing w:line="280" w:lineRule="exact"/>
              <w:ind w:firstLine="0"/>
              <w:jc w:val="center"/>
              <w:rPr/>
            </w:pPr>
            <w:r>
              <w:rPr>
                <w:rStyle w:val="Основнойтекст(2)"/>
              </w:rPr>
              <w:t>9.8</w:t>
            </w:r>
          </w:p>
        </w:tc>
        <w:tc>
          <w:tcPr>
            <w:cnfStyle w:val="000010100000"/>
            <w:tcW w:w="3523" w:type="dxa"/>
            <w:tcBorders>
              <w:top w:val="single" w:color="auto" w:sz="4" w:space="0"/>
              <w:left w:val="single" w:color="auto" w:sz="4" w:space="0"/>
              <w:right w:val="single" w:color="auto" w:sz="4" w:space="0"/>
            </w:tcBorders>
            <w:shd w:val="clear" w:color="auto" w:fill="ffffff"/>
            <w:vAlign w:val="bottom"/>
          </w:tcPr>
          <w:p w14:paraId="00000765">
            <w:pPr>
              <w:pStyle w:val="Основнойтекст(2)1"/>
              <w:framePr w:hAnchor="text" w:vAnchor="text" w:w="9163" w:wrap="notBeside" w:xAlign="center" w:y="1"/>
              <w:shd w:val="clear" w:color="auto" w:fill="auto"/>
              <w:spacing w:line="280" w:lineRule="exact"/>
              <w:ind w:firstLine="0"/>
              <w:jc w:val="left"/>
              <w:rPr/>
            </w:pPr>
            <w:r>
              <w:rPr>
                <w:rStyle w:val="Основнойтекст(2)"/>
              </w:rPr>
              <w:t>17.6</w:t>
            </w:r>
          </w:p>
        </w:tc>
      </w:tr>
      <w:tr>
        <w:trPr>
          <w:trHeight w:val="331" w:hRule="exact"/>
          <w:jc w:val="center"/>
        </w:trPr>
        <w:tc>
          <w:tcPr>
            <w:cnfStyle w:val="000010010000"/>
            <w:tcW w:w="2525" w:type="dxa"/>
            <w:tcBorders>
              <w:top w:val="single" w:color="auto" w:sz="4" w:space="0"/>
              <w:left w:val="single" w:color="auto" w:sz="4" w:space="0"/>
            </w:tcBorders>
            <w:shd w:val="clear" w:color="auto" w:fill="ffffff"/>
          </w:tcPr>
          <w:p w14:paraId="00000766">
            <w:pPr>
              <w:pStyle w:val="Основнойтекст(2)1"/>
              <w:framePr w:hAnchor="text" w:vAnchor="text" w:w="9163" w:wrap="notBeside" w:xAlign="center" w:y="1"/>
              <w:shd w:val="clear" w:color="auto" w:fill="auto"/>
              <w:spacing w:line="220" w:lineRule="exact"/>
              <w:ind w:firstLine="0"/>
              <w:jc w:val="center"/>
              <w:rPr/>
            </w:pPr>
            <w:r>
              <w:rPr>
                <w:rStyle w:val="Основнойтекст(2)+11pt"/>
              </w:rPr>
              <w:t>-14</w:t>
            </w:r>
          </w:p>
        </w:tc>
        <w:tc>
          <w:tcPr>
            <w:cnfStyle w:val="000001010000"/>
            <w:tcW w:w="3115" w:type="dxa"/>
            <w:tcBorders>
              <w:top w:val="single" w:color="auto" w:sz="4" w:space="0"/>
              <w:left w:val="single" w:color="auto" w:sz="4" w:space="0"/>
            </w:tcBorders>
            <w:shd w:val="clear" w:color="auto" w:fill="ffffff"/>
          </w:tcPr>
          <w:p w14:paraId="00000767">
            <w:pPr>
              <w:pStyle w:val="Основнойтекст(2)1"/>
              <w:framePr w:hAnchor="text" w:vAnchor="text" w:w="9163" w:wrap="notBeside" w:xAlign="center" w:y="1"/>
              <w:shd w:val="clear" w:color="auto" w:fill="auto"/>
              <w:spacing w:line="280" w:lineRule="exact"/>
              <w:ind w:firstLine="0"/>
              <w:jc w:val="center"/>
              <w:rPr/>
            </w:pPr>
            <w:r>
              <w:rPr>
                <w:rStyle w:val="Основнойтекст(2)"/>
              </w:rPr>
              <w:t>9.6</w:t>
            </w:r>
          </w:p>
        </w:tc>
        <w:tc>
          <w:tcPr>
            <w:cnfStyle w:val="000010010000"/>
            <w:tcW w:w="3523" w:type="dxa"/>
            <w:tcBorders>
              <w:top w:val="single" w:color="auto" w:sz="4" w:space="0"/>
              <w:left w:val="single" w:color="auto" w:sz="4" w:space="0"/>
              <w:right w:val="single" w:color="auto" w:sz="4" w:space="0"/>
            </w:tcBorders>
            <w:shd w:val="clear" w:color="auto" w:fill="ffffff"/>
            <w:vAlign w:val="bottom"/>
          </w:tcPr>
          <w:p w14:paraId="00000768">
            <w:pPr>
              <w:pStyle w:val="Основнойтекст(2)1"/>
              <w:framePr w:hAnchor="text" w:vAnchor="text" w:w="9163" w:wrap="notBeside" w:xAlign="center" w:y="1"/>
              <w:shd w:val="clear" w:color="auto" w:fill="auto"/>
              <w:spacing w:line="280" w:lineRule="exact"/>
              <w:ind w:firstLine="0"/>
              <w:jc w:val="left"/>
              <w:rPr/>
            </w:pPr>
            <w:r>
              <w:rPr>
                <w:rStyle w:val="Основнойтекст(2)"/>
              </w:rPr>
              <w:t>18.8</w:t>
            </w:r>
          </w:p>
        </w:tc>
      </w:tr>
      <w:tr>
        <w:trPr>
          <w:trHeight w:val="331" w:hRule="exact"/>
          <w:jc w:val="center"/>
        </w:trPr>
        <w:tc>
          <w:tcPr>
            <w:cnfStyle w:val="000010100000"/>
            <w:tcW w:w="2525" w:type="dxa"/>
            <w:tcBorders>
              <w:top w:val="single" w:color="auto" w:sz="4" w:space="0"/>
              <w:left w:val="single" w:color="auto" w:sz="4" w:space="0"/>
            </w:tcBorders>
            <w:shd w:val="clear" w:color="auto" w:fill="ffffff"/>
            <w:vAlign w:val="center"/>
          </w:tcPr>
          <w:p w14:paraId="00000769">
            <w:pPr>
              <w:pStyle w:val="Основнойтекст(2)1"/>
              <w:framePr w:hAnchor="text" w:vAnchor="text" w:w="9163" w:wrap="notBeside" w:xAlign="center" w:y="1"/>
              <w:shd w:val="clear" w:color="auto" w:fill="auto"/>
              <w:spacing w:line="220" w:lineRule="exact"/>
              <w:ind w:firstLine="0"/>
              <w:jc w:val="center"/>
              <w:rPr/>
            </w:pPr>
            <w:r>
              <w:rPr>
                <w:rStyle w:val="Основнойтекст(2)+11pt"/>
              </w:rPr>
              <w:t>-12</w:t>
            </w:r>
          </w:p>
        </w:tc>
        <w:tc>
          <w:tcPr>
            <w:cnfStyle w:val="000001100000"/>
            <w:tcW w:w="3115" w:type="dxa"/>
            <w:tcBorders>
              <w:top w:val="single" w:color="auto" w:sz="4" w:space="0"/>
              <w:left w:val="single" w:color="auto" w:sz="4" w:space="0"/>
            </w:tcBorders>
            <w:shd w:val="clear" w:color="auto" w:fill="ffffff"/>
            <w:vAlign w:val="bottom"/>
          </w:tcPr>
          <w:p w14:paraId="0000076A">
            <w:pPr>
              <w:pStyle w:val="Основнойтекст(2)1"/>
              <w:framePr w:hAnchor="text" w:vAnchor="text" w:w="9163" w:wrap="notBeside" w:xAlign="center" w:y="1"/>
              <w:shd w:val="clear" w:color="auto" w:fill="auto"/>
              <w:spacing w:line="280" w:lineRule="exact"/>
              <w:ind w:firstLine="0"/>
              <w:jc w:val="center"/>
              <w:rPr/>
            </w:pPr>
            <w:r>
              <w:rPr>
                <w:rStyle w:val="Основнойтекст(2)"/>
              </w:rPr>
              <w:t>8</w:t>
            </w:r>
          </w:p>
        </w:tc>
        <w:tc>
          <w:tcPr>
            <w:cnfStyle w:val="000010100000"/>
            <w:tcW w:w="3523" w:type="dxa"/>
            <w:tcBorders>
              <w:top w:val="single" w:color="auto" w:sz="4" w:space="0"/>
              <w:left w:val="single" w:color="auto" w:sz="4" w:space="0"/>
              <w:right w:val="single" w:color="auto" w:sz="4" w:space="0"/>
            </w:tcBorders>
            <w:shd w:val="clear" w:color="auto" w:fill="ffffff"/>
            <w:vAlign w:val="bottom"/>
          </w:tcPr>
          <w:p w14:paraId="0000076B">
            <w:pPr>
              <w:pStyle w:val="Основнойтекст(2)1"/>
              <w:framePr w:hAnchor="text" w:vAnchor="text" w:w="9163" w:wrap="notBeside" w:xAlign="center" w:y="1"/>
              <w:shd w:val="clear" w:color="auto" w:fill="auto"/>
              <w:spacing w:line="280" w:lineRule="exact"/>
              <w:ind w:firstLine="0"/>
              <w:jc w:val="left"/>
              <w:rPr/>
            </w:pPr>
            <w:r>
              <w:rPr>
                <w:rStyle w:val="Основнойтекст(2)"/>
              </w:rPr>
              <w:t>20.1</w:t>
            </w:r>
          </w:p>
        </w:tc>
      </w:tr>
      <w:tr>
        <w:trPr>
          <w:trHeight w:val="331" w:hRule="exact"/>
          <w:jc w:val="center"/>
        </w:trPr>
        <w:tc>
          <w:tcPr>
            <w:cnfStyle w:val="000010010000"/>
            <w:tcW w:w="2525" w:type="dxa"/>
            <w:tcBorders>
              <w:top w:val="single" w:color="auto" w:sz="4" w:space="0"/>
              <w:left w:val="single" w:color="auto" w:sz="4" w:space="0"/>
            </w:tcBorders>
            <w:shd w:val="clear" w:color="auto" w:fill="ffffff"/>
            <w:vAlign w:val="bottom"/>
          </w:tcPr>
          <w:p w14:paraId="0000076C">
            <w:pPr>
              <w:pStyle w:val="Основнойтекст(2)1"/>
              <w:framePr w:hAnchor="text" w:vAnchor="text" w:w="9163" w:wrap="notBeside" w:xAlign="center" w:y="1"/>
              <w:shd w:val="clear" w:color="auto" w:fill="auto"/>
              <w:spacing w:line="220" w:lineRule="exact"/>
              <w:ind w:firstLine="0"/>
              <w:jc w:val="center"/>
              <w:rPr/>
            </w:pPr>
            <w:r>
              <w:rPr>
                <w:rStyle w:val="Основнойтекст(2)+11pt"/>
              </w:rPr>
              <w:t>-10</w:t>
            </w:r>
          </w:p>
        </w:tc>
        <w:tc>
          <w:tcPr>
            <w:cnfStyle w:val="000001010000"/>
            <w:tcW w:w="3115" w:type="dxa"/>
            <w:tcBorders>
              <w:top w:val="single" w:color="auto" w:sz="4" w:space="0"/>
              <w:left w:val="single" w:color="auto" w:sz="4" w:space="0"/>
            </w:tcBorders>
            <w:shd w:val="clear" w:color="auto" w:fill="ffffff"/>
            <w:vAlign w:val="bottom"/>
          </w:tcPr>
          <w:p w14:paraId="0000076D">
            <w:pPr>
              <w:pStyle w:val="Основнойтекст(2)1"/>
              <w:framePr w:hAnchor="text" w:vAnchor="text" w:w="9163" w:wrap="notBeside" w:xAlign="center" w:y="1"/>
              <w:shd w:val="clear" w:color="auto" w:fill="auto"/>
              <w:spacing w:line="280" w:lineRule="exact"/>
              <w:ind w:firstLine="0"/>
              <w:jc w:val="center"/>
              <w:rPr/>
            </w:pPr>
            <w:r>
              <w:rPr>
                <w:rStyle w:val="Основнойтекст(2)"/>
              </w:rPr>
              <w:t>4.8</w:t>
            </w:r>
          </w:p>
        </w:tc>
        <w:tc>
          <w:tcPr>
            <w:cnfStyle w:val="000010010000"/>
            <w:tcW w:w="3523" w:type="dxa"/>
            <w:tcBorders>
              <w:top w:val="single" w:color="auto" w:sz="4" w:space="0"/>
              <w:left w:val="single" w:color="auto" w:sz="4" w:space="0"/>
              <w:right w:val="single" w:color="auto" w:sz="4" w:space="0"/>
            </w:tcBorders>
            <w:shd w:val="clear" w:color="auto" w:fill="ffffff"/>
            <w:vAlign w:val="bottom"/>
          </w:tcPr>
          <w:p w14:paraId="0000076E">
            <w:pPr>
              <w:pStyle w:val="Основнойтекст(2)1"/>
              <w:framePr w:hAnchor="text" w:vAnchor="text" w:w="9163" w:wrap="notBeside" w:xAlign="center" w:y="1"/>
              <w:shd w:val="clear" w:color="auto" w:fill="auto"/>
              <w:spacing w:line="280" w:lineRule="exact"/>
              <w:ind w:firstLine="0"/>
              <w:jc w:val="left"/>
              <w:rPr/>
            </w:pPr>
            <w:r>
              <w:rPr>
                <w:rStyle w:val="Основнойтекст(2)"/>
              </w:rPr>
              <w:t>21.7</w:t>
            </w:r>
          </w:p>
        </w:tc>
      </w:tr>
      <w:tr>
        <w:trPr>
          <w:trHeight w:val="331" w:hRule="exact"/>
          <w:jc w:val="center"/>
        </w:trPr>
        <w:tc>
          <w:tcPr>
            <w:cnfStyle w:val="000010100000"/>
            <w:tcW w:w="2525" w:type="dxa"/>
            <w:tcBorders>
              <w:top w:val="single" w:color="auto" w:sz="4" w:space="0"/>
              <w:left w:val="single" w:color="auto" w:sz="4" w:space="0"/>
            </w:tcBorders>
            <w:shd w:val="clear" w:color="auto" w:fill="ffffff"/>
            <w:vAlign w:val="bottom"/>
          </w:tcPr>
          <w:p w14:paraId="0000076F">
            <w:pPr>
              <w:pStyle w:val="Основнойтекст(2)1"/>
              <w:framePr w:hAnchor="text" w:vAnchor="text" w:w="9163" w:wrap="notBeside" w:xAlign="center" w:y="1"/>
              <w:shd w:val="clear" w:color="auto" w:fill="auto"/>
              <w:spacing w:line="220" w:lineRule="exact"/>
              <w:ind w:firstLine="0"/>
              <w:jc w:val="center"/>
              <w:rPr/>
            </w:pPr>
            <w:r>
              <w:rPr>
                <w:rStyle w:val="Основнойтекст(2)+11pt"/>
              </w:rPr>
              <w:t>-8</w:t>
            </w:r>
          </w:p>
        </w:tc>
        <w:tc>
          <w:tcPr>
            <w:cnfStyle w:val="000001100000"/>
            <w:tcW w:w="3115" w:type="dxa"/>
            <w:tcBorders>
              <w:top w:val="single" w:color="auto" w:sz="4" w:space="0"/>
              <w:left w:val="single" w:color="auto" w:sz="4" w:space="0"/>
            </w:tcBorders>
            <w:shd w:val="clear" w:color="auto" w:fill="ffffff"/>
            <w:vAlign w:val="bottom"/>
          </w:tcPr>
          <w:p w14:paraId="00000770">
            <w:pPr>
              <w:pStyle w:val="Основнойтекст(2)1"/>
              <w:framePr w:hAnchor="text" w:vAnchor="text" w:w="9163" w:wrap="notBeside" w:xAlign="center" w:y="1"/>
              <w:shd w:val="clear" w:color="auto" w:fill="auto"/>
              <w:spacing w:line="280" w:lineRule="exact"/>
              <w:ind w:firstLine="0"/>
              <w:jc w:val="center"/>
              <w:rPr/>
            </w:pPr>
            <w:r>
              <w:rPr>
                <w:rStyle w:val="Основнойтекст(2)"/>
              </w:rPr>
              <w:t>3.8</w:t>
            </w:r>
          </w:p>
        </w:tc>
        <w:tc>
          <w:tcPr>
            <w:cnfStyle w:val="000010100000"/>
            <w:tcW w:w="3523" w:type="dxa"/>
            <w:tcBorders>
              <w:top w:val="single" w:color="auto" w:sz="4" w:space="0"/>
              <w:left w:val="single" w:color="auto" w:sz="4" w:space="0"/>
              <w:right w:val="single" w:color="auto" w:sz="4" w:space="0"/>
            </w:tcBorders>
            <w:shd w:val="clear" w:color="auto" w:fill="ffffff"/>
            <w:vAlign w:val="bottom"/>
          </w:tcPr>
          <w:p w14:paraId="00000771">
            <w:pPr>
              <w:pStyle w:val="Основнойтекст(2)1"/>
              <w:framePr w:hAnchor="text" w:vAnchor="text" w:w="9163" w:wrap="notBeside" w:xAlign="center" w:y="1"/>
              <w:shd w:val="clear" w:color="auto" w:fill="auto"/>
              <w:spacing w:line="280" w:lineRule="exact"/>
              <w:ind w:firstLine="0"/>
              <w:jc w:val="left"/>
              <w:rPr/>
            </w:pPr>
            <w:r>
              <w:rPr>
                <w:rStyle w:val="Основнойтекст(2)"/>
              </w:rPr>
              <w:t>23.6</w:t>
            </w:r>
          </w:p>
        </w:tc>
      </w:tr>
      <w:tr>
        <w:trPr>
          <w:trHeight w:val="331" w:hRule="exact"/>
          <w:jc w:val="center"/>
        </w:trPr>
        <w:tc>
          <w:tcPr>
            <w:cnfStyle w:val="000010010000"/>
            <w:tcW w:w="2525" w:type="dxa"/>
            <w:tcBorders>
              <w:top w:val="single" w:color="auto" w:sz="4" w:space="0"/>
              <w:left w:val="single" w:color="auto" w:sz="4" w:space="0"/>
            </w:tcBorders>
            <w:shd w:val="clear" w:color="auto" w:fill="ffffff"/>
            <w:vAlign w:val="center"/>
          </w:tcPr>
          <w:p w14:paraId="00000772">
            <w:pPr>
              <w:pStyle w:val="Основнойтекст(2)1"/>
              <w:framePr w:hAnchor="text" w:vAnchor="text" w:w="9163" w:wrap="notBeside" w:xAlign="center" w:y="1"/>
              <w:shd w:val="clear" w:color="auto" w:fill="auto"/>
              <w:spacing w:line="220" w:lineRule="exact"/>
              <w:ind w:firstLine="0"/>
              <w:jc w:val="center"/>
              <w:rPr/>
            </w:pPr>
            <w:r>
              <w:rPr>
                <w:rStyle w:val="Основнойтекст(2)+11pt"/>
              </w:rPr>
              <w:t>-6</w:t>
            </w:r>
          </w:p>
        </w:tc>
        <w:tc>
          <w:tcPr>
            <w:cnfStyle w:val="000001010000"/>
            <w:tcW w:w="3115" w:type="dxa"/>
            <w:tcBorders>
              <w:top w:val="single" w:color="auto" w:sz="4" w:space="0"/>
              <w:left w:val="single" w:color="auto" w:sz="4" w:space="0"/>
            </w:tcBorders>
            <w:shd w:val="clear" w:color="auto" w:fill="ffffff"/>
          </w:tcPr>
          <w:p w14:paraId="00000773">
            <w:pPr>
              <w:pStyle w:val="Основнойтекст(2)1"/>
              <w:framePr w:hAnchor="text" w:vAnchor="text" w:w="9163" w:wrap="notBeside" w:xAlign="center" w:y="1"/>
              <w:shd w:val="clear" w:color="auto" w:fill="auto"/>
              <w:spacing w:line="280" w:lineRule="exact"/>
              <w:ind w:firstLine="0"/>
              <w:jc w:val="center"/>
              <w:rPr/>
            </w:pPr>
            <w:r>
              <w:rPr>
                <w:rStyle w:val="Основнойтекст(2)"/>
              </w:rPr>
              <w:t>2.5</w:t>
            </w:r>
          </w:p>
        </w:tc>
        <w:tc>
          <w:tcPr>
            <w:cnfStyle w:val="000010010000"/>
            <w:tcW w:w="3523" w:type="dxa"/>
            <w:tcBorders>
              <w:top w:val="single" w:color="auto" w:sz="4" w:space="0"/>
              <w:left w:val="single" w:color="auto" w:sz="4" w:space="0"/>
              <w:right w:val="single" w:color="auto" w:sz="4" w:space="0"/>
            </w:tcBorders>
            <w:shd w:val="clear" w:color="auto" w:fill="ffffff"/>
          </w:tcPr>
          <w:p w14:paraId="00000774">
            <w:pPr>
              <w:pStyle w:val="Основнойтекст(2)1"/>
              <w:framePr w:hAnchor="text" w:vAnchor="text" w:w="9163" w:wrap="notBeside" w:xAlign="center" w:y="1"/>
              <w:shd w:val="clear" w:color="auto" w:fill="auto"/>
              <w:spacing w:line="280" w:lineRule="exact"/>
              <w:ind w:firstLine="0"/>
              <w:jc w:val="left"/>
              <w:rPr/>
            </w:pPr>
            <w:r>
              <w:rPr>
                <w:rStyle w:val="Основнойтекст(2)"/>
              </w:rPr>
              <w:t>25.7</w:t>
            </w:r>
          </w:p>
        </w:tc>
      </w:tr>
      <w:tr>
        <w:trPr>
          <w:trHeight w:val="336" w:hRule="exact"/>
          <w:jc w:val="center"/>
        </w:trPr>
        <w:tc>
          <w:tcPr>
            <w:cnfStyle w:val="000010100000"/>
            <w:tcW w:w="2525" w:type="dxa"/>
            <w:tcBorders>
              <w:top w:val="single" w:color="auto" w:sz="4" w:space="0"/>
              <w:left w:val="single" w:color="auto" w:sz="4" w:space="0"/>
            </w:tcBorders>
            <w:shd w:val="clear" w:color="auto" w:fill="ffffff"/>
          </w:tcPr>
          <w:p w14:paraId="00000775">
            <w:pPr>
              <w:pStyle w:val="Основнойтекст(2)1"/>
              <w:framePr w:hAnchor="text" w:vAnchor="text" w:w="9163" w:wrap="notBeside" w:xAlign="center" w:y="1"/>
              <w:shd w:val="clear" w:color="auto" w:fill="auto"/>
              <w:spacing w:line="220" w:lineRule="exact"/>
              <w:ind w:firstLine="0"/>
              <w:jc w:val="center"/>
              <w:rPr/>
            </w:pPr>
            <w:r>
              <w:rPr>
                <w:rStyle w:val="Основнойтекст(2)+11pt"/>
              </w:rPr>
              <w:t>-4</w:t>
            </w:r>
          </w:p>
        </w:tc>
        <w:tc>
          <w:tcPr>
            <w:cnfStyle w:val="000001100000"/>
            <w:tcW w:w="3115" w:type="dxa"/>
            <w:tcBorders>
              <w:top w:val="single" w:color="auto" w:sz="4" w:space="0"/>
              <w:left w:val="single" w:color="auto" w:sz="4" w:space="0"/>
            </w:tcBorders>
            <w:shd w:val="clear" w:color="auto" w:fill="ffffff"/>
          </w:tcPr>
          <w:p w14:paraId="00000776">
            <w:pPr>
              <w:pStyle w:val="Основнойтекст(2)1"/>
              <w:framePr w:hAnchor="text" w:vAnchor="text" w:w="9163" w:wrap="notBeside" w:xAlign="center" w:y="1"/>
              <w:shd w:val="clear" w:color="auto" w:fill="auto"/>
              <w:spacing w:line="280" w:lineRule="exact"/>
              <w:ind w:firstLine="0"/>
              <w:jc w:val="center"/>
              <w:rPr/>
            </w:pPr>
            <w:r>
              <w:rPr>
                <w:rStyle w:val="Основнойтекст(2)"/>
              </w:rPr>
              <w:t>1.5</w:t>
            </w:r>
          </w:p>
        </w:tc>
        <w:tc>
          <w:tcPr>
            <w:cnfStyle w:val="000010100000"/>
            <w:tcW w:w="3523" w:type="dxa"/>
            <w:tcBorders>
              <w:top w:val="single" w:color="auto" w:sz="4" w:space="0"/>
              <w:left w:val="single" w:color="auto" w:sz="4" w:space="0"/>
              <w:right w:val="single" w:color="auto" w:sz="4" w:space="0"/>
            </w:tcBorders>
            <w:shd w:val="clear" w:color="auto" w:fill="ffffff"/>
          </w:tcPr>
          <w:p w14:paraId="00000777">
            <w:pPr>
              <w:pStyle w:val="Основнойтекст(2)1"/>
              <w:framePr w:hAnchor="text" w:vAnchor="text" w:w="9163" w:wrap="notBeside" w:xAlign="center" w:y="1"/>
              <w:shd w:val="clear" w:color="auto" w:fill="auto"/>
              <w:spacing w:line="280" w:lineRule="exact"/>
              <w:ind w:firstLine="0"/>
              <w:jc w:val="left"/>
              <w:rPr/>
            </w:pPr>
            <w:r>
              <w:rPr>
                <w:rStyle w:val="Основнойтекст(2)"/>
              </w:rPr>
              <w:t>28.4</w:t>
            </w:r>
          </w:p>
        </w:tc>
      </w:tr>
      <w:tr>
        <w:trPr>
          <w:trHeight w:val="331" w:hRule="exact"/>
          <w:jc w:val="center"/>
        </w:trPr>
        <w:tc>
          <w:tcPr>
            <w:cnfStyle w:val="000010010000"/>
            <w:tcW w:w="2525" w:type="dxa"/>
            <w:tcBorders>
              <w:top w:val="single" w:color="auto" w:sz="4" w:space="0"/>
              <w:left w:val="single" w:color="auto" w:sz="4" w:space="0"/>
            </w:tcBorders>
            <w:shd w:val="clear" w:color="auto" w:fill="ffffff"/>
            <w:vAlign w:val="center"/>
          </w:tcPr>
          <w:p w14:paraId="00000778">
            <w:pPr>
              <w:pStyle w:val="Основнойтекст(2)1"/>
              <w:framePr w:hAnchor="text" w:vAnchor="text" w:w="9163" w:wrap="notBeside" w:xAlign="center" w:y="1"/>
              <w:shd w:val="clear" w:color="auto" w:fill="auto"/>
              <w:spacing w:line="220" w:lineRule="exact"/>
              <w:ind w:firstLine="0"/>
              <w:jc w:val="center"/>
              <w:rPr/>
            </w:pPr>
            <w:r>
              <w:rPr>
                <w:rStyle w:val="Основнойтекст(2)+11pt"/>
              </w:rPr>
              <w:t>-2</w:t>
            </w:r>
          </w:p>
        </w:tc>
        <w:tc>
          <w:tcPr>
            <w:cnfStyle w:val="000001010000"/>
            <w:tcW w:w="3115" w:type="dxa"/>
            <w:tcBorders>
              <w:top w:val="single" w:color="auto" w:sz="4" w:space="0"/>
              <w:left w:val="single" w:color="auto" w:sz="4" w:space="0"/>
            </w:tcBorders>
            <w:shd w:val="clear" w:color="auto" w:fill="ffffff"/>
            <w:vAlign w:val="center"/>
          </w:tcPr>
          <w:p w14:paraId="00000779">
            <w:pPr>
              <w:pStyle w:val="Основнойтекст(2)1"/>
              <w:framePr w:hAnchor="text" w:vAnchor="text" w:w="9163" w:wrap="notBeside" w:xAlign="center" w:y="1"/>
              <w:shd w:val="clear" w:color="auto" w:fill="auto"/>
              <w:spacing w:line="280" w:lineRule="exact"/>
              <w:ind w:firstLine="0"/>
              <w:jc w:val="center"/>
              <w:rPr/>
            </w:pPr>
            <w:r>
              <w:rPr>
                <w:rStyle w:val="Основнойтекст(2)"/>
              </w:rPr>
              <w:t>0.5</w:t>
            </w:r>
          </w:p>
        </w:tc>
        <w:tc>
          <w:tcPr>
            <w:cnfStyle w:val="000010010000"/>
            <w:tcW w:w="3523" w:type="dxa"/>
            <w:tcBorders>
              <w:top w:val="single" w:color="auto" w:sz="4" w:space="0"/>
              <w:left w:val="single" w:color="auto" w:sz="4" w:space="0"/>
              <w:right w:val="single" w:color="auto" w:sz="4" w:space="0"/>
            </w:tcBorders>
            <w:shd w:val="clear" w:color="auto" w:fill="ffffff"/>
            <w:vAlign w:val="center"/>
          </w:tcPr>
          <w:p w14:paraId="0000077A">
            <w:pPr>
              <w:pStyle w:val="Основнойтекст(2)1"/>
              <w:framePr w:hAnchor="text" w:vAnchor="text" w:w="9163" w:wrap="notBeside" w:xAlign="center" w:y="1"/>
              <w:shd w:val="clear" w:color="auto" w:fill="auto"/>
              <w:spacing w:line="280" w:lineRule="exact"/>
              <w:ind w:firstLine="0"/>
              <w:jc w:val="left"/>
              <w:rPr/>
            </w:pPr>
            <w:r>
              <w:rPr>
                <w:rStyle w:val="Основнойтекст(2)"/>
              </w:rPr>
              <w:t>31.6</w:t>
            </w:r>
          </w:p>
        </w:tc>
      </w:tr>
      <w:tr>
        <w:trPr>
          <w:trHeight w:val="331" w:hRule="exact"/>
          <w:jc w:val="center"/>
        </w:trPr>
        <w:tc>
          <w:tcPr>
            <w:cnfStyle w:val="000010100000"/>
            <w:tcW w:w="2525" w:type="dxa"/>
            <w:tcBorders>
              <w:top w:val="single" w:color="auto" w:sz="4" w:space="0"/>
              <w:left w:val="single" w:color="auto" w:sz="4" w:space="0"/>
            </w:tcBorders>
            <w:shd w:val="clear" w:color="auto" w:fill="ffffff"/>
            <w:vAlign w:val="bottom"/>
          </w:tcPr>
          <w:p w14:paraId="0000077B">
            <w:pPr>
              <w:pStyle w:val="Основнойтекст(2)1"/>
              <w:framePr w:hAnchor="text" w:vAnchor="text" w:w="9163" w:wrap="notBeside" w:xAlign="center" w:y="1"/>
              <w:shd w:val="clear" w:color="auto" w:fill="auto"/>
              <w:spacing w:line="220" w:lineRule="exact"/>
              <w:ind w:firstLine="0"/>
              <w:jc w:val="center"/>
              <w:rPr/>
            </w:pPr>
            <w:r>
              <w:rPr>
                <w:rStyle w:val="Основнойтекст(2)+11pt"/>
              </w:rPr>
              <w:t>0</w:t>
            </w:r>
          </w:p>
        </w:tc>
        <w:tc>
          <w:tcPr>
            <w:cnfStyle w:val="000001100000"/>
            <w:tcW w:w="3115" w:type="dxa"/>
            <w:tcBorders>
              <w:top w:val="single" w:color="auto" w:sz="4" w:space="0"/>
              <w:left w:val="single" w:color="auto" w:sz="4" w:space="0"/>
            </w:tcBorders>
            <w:shd w:val="clear" w:color="auto" w:fill="ffffff"/>
            <w:vAlign w:val="bottom"/>
          </w:tcPr>
          <w:p w14:paraId="0000077C">
            <w:pPr>
              <w:pStyle w:val="Основнойтекст(2)1"/>
              <w:framePr w:hAnchor="text" w:vAnchor="text" w:w="9163" w:wrap="notBeside" w:xAlign="center" w:y="1"/>
              <w:shd w:val="clear" w:color="auto" w:fill="auto"/>
              <w:spacing w:line="280" w:lineRule="exact"/>
              <w:ind w:firstLine="0"/>
              <w:jc w:val="center"/>
              <w:rPr/>
            </w:pPr>
            <w:r>
              <w:rPr>
                <w:rStyle w:val="Основнойтекст(2)"/>
              </w:rPr>
              <w:t>0.1</w:t>
            </w:r>
          </w:p>
        </w:tc>
        <w:tc>
          <w:tcPr>
            <w:cnfStyle w:val="000010100000"/>
            <w:tcW w:w="3523" w:type="dxa"/>
            <w:tcBorders>
              <w:top w:val="single" w:color="auto" w:sz="4" w:space="0"/>
              <w:left w:val="single" w:color="auto" w:sz="4" w:space="0"/>
              <w:right w:val="single" w:color="auto" w:sz="4" w:space="0"/>
            </w:tcBorders>
            <w:shd w:val="clear" w:color="auto" w:fill="ffffff"/>
            <w:vAlign w:val="center"/>
          </w:tcPr>
          <w:p w14:paraId="0000077D">
            <w:pPr>
              <w:pStyle w:val="Основнойтекст(2)1"/>
              <w:framePr w:hAnchor="text" w:vAnchor="text" w:w="9163" w:wrap="notBeside" w:xAlign="center" w:y="1"/>
              <w:shd w:val="clear" w:color="auto" w:fill="auto"/>
              <w:spacing w:line="280" w:lineRule="exact"/>
              <w:ind w:firstLine="0"/>
              <w:jc w:val="left"/>
              <w:rPr/>
            </w:pPr>
            <w:r>
              <w:rPr>
                <w:rStyle w:val="Основнойтекст(2)"/>
              </w:rPr>
              <w:t>35.8</w:t>
            </w:r>
          </w:p>
        </w:tc>
      </w:tr>
      <w:tr>
        <w:trPr>
          <w:trHeight w:val="331" w:hRule="exact"/>
          <w:jc w:val="center"/>
        </w:trPr>
        <w:tc>
          <w:tcPr>
            <w:cnfStyle w:val="000010010000"/>
            <w:tcW w:w="2525" w:type="dxa"/>
            <w:tcBorders>
              <w:top w:val="single" w:color="auto" w:sz="4" w:space="0"/>
              <w:left w:val="single" w:color="auto" w:sz="4" w:space="0"/>
            </w:tcBorders>
            <w:shd w:val="clear" w:color="auto" w:fill="ffffff"/>
            <w:vAlign w:val="bottom"/>
          </w:tcPr>
          <w:p w14:paraId="0000077E">
            <w:pPr>
              <w:pStyle w:val="Основнойтекст(2)1"/>
              <w:framePr w:hAnchor="text" w:vAnchor="text" w:w="9163" w:wrap="notBeside" w:xAlign="center" w:y="1"/>
              <w:shd w:val="clear" w:color="auto" w:fill="auto"/>
              <w:spacing w:line="220" w:lineRule="exact"/>
              <w:ind w:firstLine="0"/>
              <w:jc w:val="center"/>
              <w:rPr/>
            </w:pPr>
            <w:r>
              <w:rPr>
                <w:rStyle w:val="Основнойтекст(2)+11pt"/>
              </w:rPr>
              <w:t>2</w:t>
            </w:r>
          </w:p>
        </w:tc>
        <w:tc>
          <w:tcPr>
            <w:cnfStyle w:val="000001010000"/>
            <w:tcW w:w="3115" w:type="dxa"/>
            <w:tcBorders>
              <w:top w:val="single" w:color="auto" w:sz="4" w:space="0"/>
              <w:left w:val="single" w:color="auto" w:sz="4" w:space="0"/>
            </w:tcBorders>
            <w:shd w:val="clear" w:color="auto" w:fill="ffffff"/>
            <w:vAlign w:val="bottom"/>
          </w:tcPr>
          <w:p w14:paraId="0000077F">
            <w:pPr>
              <w:pStyle w:val="Основнойтекст(2)1"/>
              <w:framePr w:hAnchor="text" w:vAnchor="text" w:w="9163" w:wrap="notBeside" w:xAlign="center" w:y="1"/>
              <w:shd w:val="clear" w:color="auto" w:fill="auto"/>
              <w:spacing w:line="280" w:lineRule="exact"/>
              <w:ind w:firstLine="0"/>
              <w:jc w:val="center"/>
              <w:rPr/>
            </w:pPr>
            <w:r>
              <w:rPr>
                <w:rStyle w:val="Основнойтекст(2)"/>
              </w:rPr>
              <w:t>0.1</w:t>
            </w:r>
          </w:p>
        </w:tc>
        <w:tc>
          <w:tcPr>
            <w:cnfStyle w:val="000010010000"/>
            <w:tcW w:w="3523" w:type="dxa"/>
            <w:tcBorders>
              <w:top w:val="single" w:color="auto" w:sz="4" w:space="0"/>
              <w:left w:val="single" w:color="auto" w:sz="4" w:space="0"/>
              <w:right w:val="single" w:color="auto" w:sz="4" w:space="0"/>
            </w:tcBorders>
            <w:shd w:val="clear" w:color="auto" w:fill="ffffff"/>
            <w:vAlign w:val="center"/>
          </w:tcPr>
          <w:p w14:paraId="00000780">
            <w:pPr>
              <w:pStyle w:val="Основнойтекст(2)1"/>
              <w:framePr w:hAnchor="text" w:vAnchor="text" w:w="9163" w:wrap="notBeside" w:xAlign="center" w:y="1"/>
              <w:shd w:val="clear" w:color="auto" w:fill="auto"/>
              <w:spacing w:line="280" w:lineRule="exact"/>
              <w:ind w:firstLine="0"/>
              <w:jc w:val="left"/>
              <w:rPr/>
            </w:pPr>
            <w:r>
              <w:rPr>
                <w:rStyle w:val="Основнойтекст(2)"/>
              </w:rPr>
              <w:t>41.1</w:t>
            </w:r>
          </w:p>
        </w:tc>
      </w:tr>
      <w:tr>
        <w:trPr>
          <w:trHeight w:val="336" w:hRule="exact"/>
          <w:jc w:val="center"/>
        </w:trPr>
        <w:tc>
          <w:tcPr>
            <w:cnfStyle w:val="000010100000"/>
            <w:tcW w:w="2525" w:type="dxa"/>
            <w:tcBorders>
              <w:top w:val="single" w:color="auto" w:sz="4" w:space="0"/>
              <w:left w:val="single" w:color="auto" w:sz="4" w:space="0"/>
              <w:bottom w:val="single" w:color="auto" w:sz="4" w:space="0"/>
            </w:tcBorders>
            <w:shd w:val="clear" w:color="auto" w:fill="ffffff"/>
          </w:tcPr>
          <w:p w14:paraId="00000781">
            <w:pPr>
              <w:pStyle w:val="Основнойтекст(2)1"/>
              <w:framePr w:hAnchor="text" w:vAnchor="text" w:w="9163" w:wrap="notBeside" w:xAlign="center" w:y="1"/>
              <w:shd w:val="clear" w:color="auto" w:fill="auto"/>
              <w:spacing w:line="220" w:lineRule="exact"/>
              <w:ind w:firstLine="0"/>
              <w:jc w:val="center"/>
              <w:rPr/>
            </w:pPr>
            <w:r>
              <w:rPr>
                <w:rStyle w:val="Основнойтекст(2)+11pt"/>
              </w:rPr>
              <w:t>3.9</w:t>
            </w:r>
          </w:p>
        </w:tc>
        <w:tc>
          <w:tcPr>
            <w:cnfStyle w:val="000001100000"/>
            <w:tcW w:w="3115" w:type="dxa"/>
            <w:tcBorders>
              <w:top w:val="single" w:color="auto" w:sz="4" w:space="0"/>
              <w:left w:val="single" w:color="auto" w:sz="4" w:space="0"/>
              <w:bottom w:val="single" w:color="auto" w:sz="4" w:space="0"/>
            </w:tcBorders>
            <w:shd w:val="clear" w:color="auto" w:fill="ffffff"/>
            <w:vAlign w:val="bottom"/>
          </w:tcPr>
          <w:p w14:paraId="00000782">
            <w:pPr>
              <w:pStyle w:val="Основнойтекст(2)1"/>
              <w:framePr w:hAnchor="text" w:vAnchor="text" w:w="9163" w:wrap="notBeside" w:xAlign="center" w:y="1"/>
              <w:shd w:val="clear" w:color="auto" w:fill="auto"/>
              <w:spacing w:line="280" w:lineRule="exact"/>
              <w:ind w:firstLine="0"/>
              <w:jc w:val="center"/>
              <w:rPr/>
            </w:pPr>
            <w:r>
              <w:rPr>
                <w:rStyle w:val="Основнойтекст(2)"/>
              </w:rPr>
              <w:t>0.1</w:t>
            </w:r>
          </w:p>
        </w:tc>
        <w:tc>
          <w:tcPr>
            <w:cnfStyle w:val="000010100000"/>
            <w:tcW w:w="3523" w:type="dxa"/>
            <w:tcBorders>
              <w:top w:val="single" w:color="auto" w:sz="4" w:space="0"/>
              <w:left w:val="single" w:color="auto" w:sz="4" w:space="0"/>
              <w:bottom w:val="single" w:color="auto" w:sz="4" w:space="0"/>
              <w:right w:val="single" w:color="auto" w:sz="4" w:space="0"/>
            </w:tcBorders>
            <w:shd w:val="clear" w:color="auto" w:fill="ffffff"/>
          </w:tcPr>
          <w:p w14:paraId="00000783">
            <w:pPr>
              <w:pStyle w:val="Основнойтекст(2)1"/>
              <w:framePr w:hAnchor="text" w:vAnchor="text" w:w="9163" w:wrap="notBeside" w:xAlign="center" w:y="1"/>
              <w:shd w:val="clear" w:color="auto" w:fill="auto"/>
              <w:spacing w:line="280" w:lineRule="exact"/>
              <w:ind w:firstLine="0"/>
              <w:jc w:val="left"/>
              <w:rPr/>
            </w:pPr>
            <w:r>
              <w:rPr>
                <w:rStyle w:val="Основнойтекст(2)"/>
              </w:rPr>
              <w:t>48.1</w:t>
            </w:r>
          </w:p>
        </w:tc>
      </w:tr>
    </w:tbl>
    <w:p w14:paraId="00000784">
      <w:pPr>
        <w:framePr w:hAnchor="text" w:vAnchor="text" w:w="9163" w:wrap="notBeside" w:xAlign="center" w:y="1"/>
        <w:rPr>
          <w:sz w:val="2"/>
          <w:szCs w:val="2"/>
        </w:rPr>
      </w:pPr>
    </w:p>
    <w:p w14:paraId="00000785">
      <w:pPr>
        <w:rPr>
          <w:sz w:val="2"/>
          <w:szCs w:val="2"/>
        </w:rPr>
        <w:sectPr>
          <w:pgSz w:w="12240" w:h="15840"/>
          <w:pgMar w:top="1516" w:right="710" w:bottom="1516" w:left="1555" w:header="0" w:footer="3" w:gutter="0"/>
          <w:cols w:space="720"/>
        </w:sectPr>
      </w:pPr>
      <w:r>
        <w:rPr>
          <w:sz w:val="2"/>
          <w:szCs w:val="2"/>
        </w:rPr>
        <w:t>
</w:t>
      </w:r>
    </w:p>
    <w:p w14:paraId="00000786">
      <w:pPr>
        <w:pStyle w:val="Основнойтекст(4)"/>
        <w:shd w:val="clear" w:color="auto" w:fill="auto"/>
        <w:spacing w:after="283" w:line="322" w:lineRule="exact"/>
        <w:ind w:right="1520"/>
        <w:jc w:val="left"/>
        <w:rPr/>
      </w:pPr>
      <w:bookmarkStart w:id="17" w:name="bookmark22"/>
      <w:r>
        <w:t>1.10 ТЕХНИКО-ЭКОНОМИЧЕСКИЕ ПОКАЗАТЕЛИ ТЕПЛОСНАБЖАЮЩИХ И ТЕПЛОСЕТЕВЫХ ОРГАНИЗАЦИЙ</w:t>
      </w:r>
      <w:bookmarkEnd w:id="17"/>
    </w:p>
    <w:p w14:paraId="00000787">
      <w:pPr>
        <w:pStyle w:val="Основнойтекст(2)1"/>
        <w:shd w:val="clear" w:color="auto" w:fill="auto"/>
        <w:spacing w:after="397" w:line="418" w:lineRule="exact"/>
        <w:ind w:firstLine="720"/>
        <w:jc w:val="left"/>
        <w:rPr/>
      </w:pPr>
      <w:r>
        <w:t xml:space="preserve">Предоставленные технико-экономические показатели рассматриваемых систем теплоснабжения представлены в </w:t>
      </w:r>
      <w:r>
        <w:rPr>
          <w:rStyle w:val="Основнойтекст(2)+Курсив"/>
        </w:rPr>
        <w:t>табл. 10.1</w:t>
      </w:r>
      <w:r>
        <w:t xml:space="preserve"> и </w:t>
      </w:r>
      <w:r>
        <w:rPr>
          <w:rStyle w:val="Основнойтекст(2)+Курсив"/>
        </w:rPr>
        <w:t>табл. 10.2.</w:t>
      </w:r>
    </w:p>
    <w:p w14:paraId="00000788">
      <w:pPr>
        <w:pStyle w:val="Подписьктаблице(2)"/>
        <w:framePr w:hAnchor="text" w:vAnchor="text" w:w="9778" w:wrap="notBeside" w:xAlign="center" w:y="1"/>
        <w:shd w:val="clear" w:color="auto" w:fill="auto"/>
        <w:spacing w:line="280" w:lineRule="exact"/>
        <w:jc w:val="left"/>
        <w:rPr/>
      </w:pPr>
      <w:r>
        <w:t>Табл. 10.1</w:t>
      </w:r>
    </w:p>
    <w:p w14:paraId="00000789">
      <w:pPr>
        <w:pStyle w:val="Подписьктаблице(3)1"/>
        <w:framePr w:hAnchor="text" w:vAnchor="text" w:w="9778" w:wrap="notBeside" w:xAlign="center" w:y="1"/>
        <w:shd w:val="clear" w:color="auto" w:fill="auto"/>
        <w:spacing w:line="240" w:lineRule="exact"/>
        <w:rPr/>
      </w:pPr>
      <w:r>
        <w:rPr>
          <w:rStyle w:val="Подписьктаблице(3)"/>
          <w:b/>
          <w:bCs/>
        </w:rPr>
        <w:t>Технические показатели работы систем теплоснабжения</w:t>
      </w:r>
    </w:p>
    <w:tbl>
      <w:tblPr>
        <w:tblOverlap w:val="never"/>
        <w:tblW w:w="0" w:type="auto"/>
        <w:jc w:val="center"/>
        <w:tblLayout w:type="fixed"/>
        <w:tblCellMar>
          <w:left w:w="10" w:type="dxa"/>
          <w:right w:w="10" w:type="dxa"/>
        </w:tblCellMar>
        <w:tblLook w:val="0000"/>
      </w:tblPr>
      <w:tblGrid>
        <w:gridCol w:w="3403"/>
        <w:gridCol w:w="1574"/>
        <w:gridCol w:w="1570"/>
        <w:gridCol w:w="1574"/>
        <w:gridCol w:w="1656"/>
      </w:tblGrid>
      <w:tr>
        <w:trPr>
          <w:trHeight w:val="317" w:hRule="exact"/>
          <w:jc w:val="center"/>
        </w:trPr>
        <w:tc>
          <w:tcPr>
            <w:cnfStyle w:val="000010100000"/>
            <w:tcW w:w="3403" w:type="dxa"/>
            <w:tcBorders>
              <w:top w:val="single" w:color="auto" w:sz="4" w:space="0"/>
              <w:left w:val="single" w:color="auto" w:sz="4" w:space="0"/>
            </w:tcBorders>
            <w:shd w:val="clear" w:color="auto" w:fill="ffffff"/>
            <w:vAlign w:val="bottom"/>
          </w:tcPr>
          <w:p w14:paraId="0000078A">
            <w:pPr>
              <w:pStyle w:val="Основнойтекст(2)1"/>
              <w:framePr w:hAnchor="text" w:vAnchor="text" w:w="9778" w:wrap="notBeside" w:xAlign="center" w:y="1"/>
              <w:shd w:val="clear" w:color="auto" w:fill="auto"/>
              <w:spacing w:line="210" w:lineRule="exact"/>
              <w:ind w:firstLine="0"/>
              <w:jc w:val="center"/>
              <w:rPr/>
            </w:pPr>
            <w:r>
              <w:rPr>
                <w:rStyle w:val="Основнойтекст(2)+10;5pt;Полужирный"/>
              </w:rPr>
              <w:t>Характеристики</w:t>
            </w:r>
          </w:p>
        </w:tc>
        <w:tc>
          <w:tcPr>
            <w:cnfStyle w:val="000001100000"/>
            <w:tcW w:w="1574" w:type="dxa"/>
            <w:tcBorders>
              <w:top w:val="single" w:color="auto" w:sz="4" w:space="0"/>
              <w:left w:val="single" w:color="auto" w:sz="4" w:space="0"/>
            </w:tcBorders>
            <w:shd w:val="clear" w:color="auto" w:fill="ffffff"/>
            <w:vAlign w:val="bottom"/>
          </w:tcPr>
          <w:p w14:paraId="0000078B">
            <w:pPr>
              <w:pStyle w:val="Основнойтекст(2)1"/>
              <w:framePr w:hAnchor="text" w:vAnchor="text" w:w="9778" w:wrap="notBeside" w:xAlign="center" w:y="1"/>
              <w:shd w:val="clear" w:color="auto" w:fill="auto"/>
              <w:spacing w:line="210" w:lineRule="exact"/>
              <w:ind w:left="200" w:firstLine="0"/>
              <w:jc w:val="left"/>
              <w:rPr/>
            </w:pPr>
            <w:r>
              <w:rPr>
                <w:rStyle w:val="Основнойтекст(2)+10;5pt;Полужирный"/>
              </w:rPr>
              <w:t>"Школа №9”</w:t>
            </w:r>
          </w:p>
        </w:tc>
        <w:tc>
          <w:tcPr>
            <w:cnfStyle w:val="000010100000"/>
            <w:tcW w:w="1570" w:type="dxa"/>
            <w:tcBorders>
              <w:top w:val="single" w:color="auto" w:sz="4" w:space="0"/>
              <w:left w:val="single" w:color="auto" w:sz="4" w:space="0"/>
            </w:tcBorders>
            <w:shd w:val="clear" w:color="auto" w:fill="ffffff"/>
            <w:vAlign w:val="bottom"/>
          </w:tcPr>
          <w:p w14:paraId="0000078C">
            <w:pPr>
              <w:pStyle w:val="Основнойтекст(2)1"/>
              <w:framePr w:hAnchor="text" w:vAnchor="text" w:w="9778" w:wrap="notBeside" w:xAlign="center" w:y="1"/>
              <w:shd w:val="clear" w:color="auto" w:fill="auto"/>
              <w:spacing w:line="210" w:lineRule="exact"/>
              <w:ind w:left="240" w:firstLine="0"/>
              <w:jc w:val="left"/>
              <w:rPr/>
            </w:pPr>
            <w:r>
              <w:rPr>
                <w:rStyle w:val="Основнойтекст(2)+10;5pt;Полужирный"/>
              </w:rPr>
              <w:t>"Баранчик"</w:t>
            </w:r>
          </w:p>
        </w:tc>
        <w:tc>
          <w:tcPr>
            <w:cnfStyle w:val="000001100000"/>
            <w:tcW w:w="1574" w:type="dxa"/>
            <w:tcBorders>
              <w:top w:val="single" w:color="auto" w:sz="4" w:space="0"/>
              <w:left w:val="single" w:color="auto" w:sz="4" w:space="0"/>
            </w:tcBorders>
            <w:shd w:val="clear" w:color="auto" w:fill="ffffff"/>
            <w:vAlign w:val="bottom"/>
          </w:tcPr>
          <w:p w14:paraId="0000078D">
            <w:pPr>
              <w:pStyle w:val="Основнойтекст(2)1"/>
              <w:framePr w:hAnchor="text" w:vAnchor="text" w:w="9778" w:wrap="notBeside" w:xAlign="center" w:y="1"/>
              <w:shd w:val="clear" w:color="auto" w:fill="auto"/>
              <w:spacing w:line="210" w:lineRule="exact"/>
              <w:ind w:firstLine="0"/>
              <w:jc w:val="center"/>
              <w:rPr/>
            </w:pPr>
            <w:r>
              <w:rPr>
                <w:rStyle w:val="Основнойтекст(2)+10;5pt;Полужирный"/>
              </w:rPr>
              <w:t>"Детсад"</w:t>
            </w:r>
          </w:p>
        </w:tc>
        <w:tc>
          <w:tcPr>
            <w:cnfStyle w:val="000010100000"/>
            <w:tcW w:w="1656" w:type="dxa"/>
            <w:tcBorders>
              <w:top w:val="single" w:color="auto" w:sz="4" w:space="0"/>
              <w:left w:val="single" w:color="auto" w:sz="4" w:space="0"/>
              <w:right w:val="single" w:color="auto" w:sz="4" w:space="0"/>
            </w:tcBorders>
            <w:shd w:val="clear" w:color="auto" w:fill="ffffff"/>
            <w:vAlign w:val="bottom"/>
          </w:tcPr>
          <w:p w14:paraId="0000078E">
            <w:pPr>
              <w:pStyle w:val="Основнойтекст(2)1"/>
              <w:framePr w:hAnchor="text" w:vAnchor="text" w:w="9778" w:wrap="notBeside" w:xAlign="center" w:y="1"/>
              <w:shd w:val="clear" w:color="auto" w:fill="auto"/>
              <w:spacing w:line="210" w:lineRule="exact"/>
              <w:ind w:firstLine="0"/>
              <w:jc w:val="left"/>
              <w:rPr/>
            </w:pPr>
            <w:r>
              <w:rPr>
                <w:rStyle w:val="Основнойтекст(2)+10;5pt;Полужирный"/>
              </w:rPr>
              <w:t>"Центральная"</w:t>
            </w:r>
          </w:p>
        </w:tc>
      </w:tr>
      <w:tr>
        <w:trPr>
          <w:trHeight w:val="389" w:hRule="exact"/>
          <w:jc w:val="center"/>
        </w:trPr>
        <w:tc>
          <w:tcPr>
            <w:cnfStyle w:val="000010010000"/>
            <w:tcW w:w="3403" w:type="dxa"/>
            <w:tcBorders>
              <w:top w:val="single" w:color="auto" w:sz="4" w:space="0"/>
              <w:left w:val="single" w:color="auto" w:sz="4" w:space="0"/>
            </w:tcBorders>
            <w:shd w:val="clear" w:color="auto" w:fill="ffffff"/>
            <w:vAlign w:val="bottom"/>
          </w:tcPr>
          <w:p w14:paraId="0000078F">
            <w:pPr>
              <w:pStyle w:val="Основнойтекст(2)1"/>
              <w:framePr w:hAnchor="text" w:vAnchor="text" w:w="9778" w:wrap="notBeside" w:xAlign="center" w:y="1"/>
              <w:shd w:val="clear" w:color="auto" w:fill="auto"/>
              <w:spacing w:line="210" w:lineRule="exact"/>
              <w:ind w:firstLine="0"/>
              <w:jc w:val="left"/>
              <w:rPr/>
            </w:pPr>
            <w:r>
              <w:rPr>
                <w:rStyle w:val="Основнойтекст(2)+10;5pt"/>
              </w:rPr>
              <w:t>Персонал, чел</w:t>
            </w:r>
          </w:p>
        </w:tc>
        <w:tc>
          <w:tcPr>
            <w:cnfStyle w:val="000001010000"/>
            <w:tcW w:w="1574" w:type="dxa"/>
            <w:tcBorders>
              <w:top w:val="single" w:color="auto" w:sz="4" w:space="0"/>
              <w:left w:val="single" w:color="auto" w:sz="4" w:space="0"/>
            </w:tcBorders>
            <w:shd w:val="clear" w:color="auto" w:fill="ffffff"/>
            <w:vAlign w:val="bottom"/>
          </w:tcPr>
          <w:p w14:paraId="00000790">
            <w:pPr>
              <w:pStyle w:val="Основнойтекст(2)1"/>
              <w:framePr w:hAnchor="text" w:vAnchor="text" w:w="9778" w:wrap="notBeside" w:xAlign="center" w:y="1"/>
              <w:shd w:val="clear" w:color="auto" w:fill="auto"/>
              <w:spacing w:line="210" w:lineRule="exact"/>
              <w:ind w:firstLine="0"/>
              <w:jc w:val="center"/>
              <w:rPr/>
            </w:pPr>
            <w:r>
              <w:rPr>
                <w:rStyle w:val="Основнойтекст(2)+10;5pt"/>
              </w:rPr>
              <w:t>2</w:t>
            </w:r>
          </w:p>
        </w:tc>
        <w:tc>
          <w:tcPr>
            <w:cnfStyle w:val="000010010000"/>
            <w:tcW w:w="1570" w:type="dxa"/>
            <w:tcBorders>
              <w:top w:val="single" w:color="auto" w:sz="4" w:space="0"/>
              <w:left w:val="single" w:color="auto" w:sz="4" w:space="0"/>
            </w:tcBorders>
            <w:shd w:val="clear" w:color="auto" w:fill="ffffff"/>
            <w:vAlign w:val="bottom"/>
          </w:tcPr>
          <w:p w14:paraId="00000791">
            <w:pPr>
              <w:pStyle w:val="Основнойтекст(2)1"/>
              <w:framePr w:hAnchor="text" w:vAnchor="text" w:w="9778" w:wrap="notBeside" w:xAlign="center" w:y="1"/>
              <w:shd w:val="clear" w:color="auto" w:fill="auto"/>
              <w:spacing w:line="210" w:lineRule="exact"/>
              <w:ind w:firstLine="0"/>
              <w:jc w:val="center"/>
              <w:rPr>
                <w:highlight w:val="yellow"/>
              </w:rPr>
            </w:pPr>
            <w:r>
              <w:rPr>
                <w:rStyle w:val="Основнойтекст(2)+10;5pt"/>
              </w:rPr>
              <w:t>3</w:t>
            </w:r>
          </w:p>
        </w:tc>
        <w:tc>
          <w:tcPr>
            <w:cnfStyle w:val="000001010000"/>
            <w:tcW w:w="1574" w:type="dxa"/>
            <w:tcBorders>
              <w:top w:val="single" w:color="auto" w:sz="4" w:space="0"/>
              <w:left w:val="single" w:color="auto" w:sz="4" w:space="0"/>
            </w:tcBorders>
            <w:shd w:val="clear" w:color="auto" w:fill="ffffff"/>
            <w:vAlign w:val="bottom"/>
          </w:tcPr>
          <w:p w14:paraId="00000792">
            <w:pPr>
              <w:pStyle w:val="Основнойтекст(2)1"/>
              <w:framePr w:hAnchor="text" w:vAnchor="text" w:w="9778" w:wrap="notBeside" w:xAlign="center" w:y="1"/>
              <w:shd w:val="clear" w:color="auto" w:fill="auto"/>
              <w:spacing w:line="210" w:lineRule="exact"/>
              <w:ind w:firstLine="0"/>
              <w:jc w:val="center"/>
              <w:rPr/>
            </w:pPr>
            <w:r>
              <w:rPr>
                <w:rStyle w:val="Основнойтекст(2)+10;5pt"/>
              </w:rPr>
              <w:t>2</w:t>
            </w:r>
          </w:p>
        </w:tc>
        <w:tc>
          <w:tcPr>
            <w:cnfStyle w:val="000010010000"/>
            <w:tcW w:w="1656" w:type="dxa"/>
            <w:tcBorders>
              <w:top w:val="single" w:color="auto" w:sz="4" w:space="0"/>
              <w:left w:val="single" w:color="auto" w:sz="4" w:space="0"/>
              <w:right w:val="single" w:color="auto" w:sz="4" w:space="0"/>
            </w:tcBorders>
            <w:shd w:val="clear" w:color="auto" w:fill="ffffff"/>
            <w:vAlign w:val="bottom"/>
          </w:tcPr>
          <w:p w14:paraId="00000793">
            <w:pPr>
              <w:pStyle w:val="Основнойтекст(2)1"/>
              <w:framePr w:hAnchor="text" w:vAnchor="text" w:w="9778" w:wrap="notBeside" w:xAlign="center" w:y="1"/>
              <w:shd w:val="clear" w:color="auto" w:fill="auto"/>
              <w:spacing w:line="210" w:lineRule="exact"/>
              <w:ind w:firstLine="0"/>
              <w:jc w:val="center"/>
              <w:rPr>
                <w:highlight w:val="yellow"/>
              </w:rPr>
            </w:pPr>
            <w:r>
              <w:rPr>
                <w:rStyle w:val="Основнойтекст(2)+10;5pt"/>
              </w:rPr>
              <w:t>4</w:t>
            </w:r>
          </w:p>
        </w:tc>
      </w:tr>
      <w:tr>
        <w:trPr>
          <w:trHeight w:val="384" w:hRule="exact"/>
          <w:jc w:val="center"/>
        </w:trPr>
        <w:tc>
          <w:tcPr>
            <w:cnfStyle w:val="000010100000"/>
            <w:tcW w:w="3403" w:type="dxa"/>
            <w:tcBorders>
              <w:top w:val="single" w:color="auto" w:sz="4" w:space="0"/>
              <w:left w:val="single" w:color="auto" w:sz="4" w:space="0"/>
            </w:tcBorders>
            <w:shd w:val="clear" w:color="auto" w:fill="ffffff"/>
            <w:vAlign w:val="bottom"/>
          </w:tcPr>
          <w:p w14:paraId="00000794">
            <w:pPr>
              <w:pStyle w:val="Основнойтекст(2)1"/>
              <w:framePr w:hAnchor="text" w:vAnchor="text" w:w="9778" w:wrap="notBeside" w:xAlign="center" w:y="1"/>
              <w:shd w:val="clear" w:color="auto" w:fill="auto"/>
              <w:spacing w:line="210" w:lineRule="exact"/>
              <w:ind w:firstLine="0"/>
              <w:jc w:val="left"/>
              <w:rPr/>
            </w:pPr>
            <w:r>
              <w:rPr>
                <w:rStyle w:val="Основнойтекст(2)+10;5pt;Полужирный"/>
              </w:rPr>
              <w:t>Топливо:</w:t>
            </w:r>
          </w:p>
        </w:tc>
        <w:tc>
          <w:tcPr>
            <w:cnfStyle w:val="000001100000"/>
            <w:tcW w:w="1574" w:type="dxa"/>
            <w:tcBorders>
              <w:top w:val="single" w:color="auto" w:sz="4" w:space="0"/>
              <w:left w:val="single" w:color="auto" w:sz="4" w:space="0"/>
            </w:tcBorders>
            <w:shd w:val="clear" w:color="auto" w:fill="ffffff"/>
          </w:tcPr>
          <w:p w14:paraId="00000795">
            <w:pPr>
              <w:framePr w:hAnchor="text" w:vAnchor="text" w:w="9778" w:wrap="notBeside" w:xAlign="center" w:y="1"/>
              <w:rPr>
                <w:sz w:val="10"/>
                <w:szCs w:val="10"/>
              </w:rPr>
            </w:pPr>
          </w:p>
        </w:tc>
        <w:tc>
          <w:tcPr>
            <w:cnfStyle w:val="000010100000"/>
            <w:tcW w:w="1570" w:type="dxa"/>
            <w:tcBorders>
              <w:top w:val="single" w:color="auto" w:sz="4" w:space="0"/>
              <w:left w:val="single" w:color="auto" w:sz="4" w:space="0"/>
            </w:tcBorders>
            <w:shd w:val="clear" w:color="auto" w:fill="ffffff"/>
          </w:tcPr>
          <w:p w14:paraId="00000796">
            <w:pPr>
              <w:framePr w:hAnchor="text" w:vAnchor="text" w:w="9778" w:wrap="notBeside" w:xAlign="center" w:y="1"/>
              <w:rPr>
                <w:sz w:val="10"/>
                <w:szCs w:val="10"/>
                <w:highlight w:val="yellow"/>
              </w:rPr>
            </w:pPr>
          </w:p>
        </w:tc>
        <w:tc>
          <w:tcPr>
            <w:cnfStyle w:val="000001100000"/>
            <w:tcW w:w="1574" w:type="dxa"/>
            <w:tcBorders>
              <w:top w:val="single" w:color="auto" w:sz="4" w:space="0"/>
              <w:left w:val="single" w:color="auto" w:sz="4" w:space="0"/>
            </w:tcBorders>
            <w:shd w:val="clear" w:color="auto" w:fill="ffffff"/>
          </w:tcPr>
          <w:p w14:paraId="00000797">
            <w:pPr>
              <w:framePr w:hAnchor="text" w:vAnchor="text" w:w="9778" w:wrap="notBeside" w:xAlign="center" w:y="1"/>
              <w:rPr>
                <w:sz w:val="10"/>
                <w:szCs w:val="10"/>
              </w:rPr>
            </w:pPr>
          </w:p>
        </w:tc>
        <w:tc>
          <w:tcPr>
            <w:cnfStyle w:val="000010100000"/>
            <w:tcW w:w="1656" w:type="dxa"/>
            <w:tcBorders>
              <w:top w:val="single" w:color="auto" w:sz="4" w:space="0"/>
              <w:left w:val="single" w:color="auto" w:sz="4" w:space="0"/>
              <w:right w:val="single" w:color="auto" w:sz="4" w:space="0"/>
            </w:tcBorders>
            <w:shd w:val="clear" w:color="auto" w:fill="ffffff"/>
          </w:tcPr>
          <w:p w14:paraId="00000798">
            <w:pPr>
              <w:framePr w:hAnchor="text" w:vAnchor="text" w:w="9778" w:wrap="notBeside" w:xAlign="center" w:y="1"/>
              <w:rPr>
                <w:sz w:val="10"/>
                <w:szCs w:val="10"/>
                <w:highlight w:val="yellow"/>
              </w:rPr>
            </w:pPr>
          </w:p>
        </w:tc>
      </w:tr>
      <w:tr>
        <w:trPr>
          <w:trHeight w:val="384" w:hRule="exact"/>
          <w:jc w:val="center"/>
        </w:trPr>
        <w:tc>
          <w:tcPr>
            <w:cnfStyle w:val="000010010000"/>
            <w:tcW w:w="3403" w:type="dxa"/>
            <w:tcBorders>
              <w:top w:val="single" w:color="auto" w:sz="4" w:space="0"/>
              <w:left w:val="single" w:color="auto" w:sz="4" w:space="0"/>
            </w:tcBorders>
            <w:shd w:val="clear" w:color="auto" w:fill="ffffff"/>
            <w:vAlign w:val="bottom"/>
          </w:tcPr>
          <w:p w14:paraId="00000799">
            <w:pPr>
              <w:pStyle w:val="Основнойтекст(2)1"/>
              <w:framePr w:hAnchor="text" w:vAnchor="text" w:w="9778" w:wrap="notBeside" w:xAlign="center" w:y="1"/>
              <w:shd w:val="clear" w:color="auto" w:fill="auto"/>
              <w:spacing w:line="210" w:lineRule="exact"/>
              <w:ind w:firstLine="240"/>
              <w:jc w:val="left"/>
              <w:rPr/>
            </w:pPr>
            <w:r>
              <w:rPr>
                <w:rStyle w:val="Основнойтекст(2)+10;5pt"/>
              </w:rPr>
              <w:t>Вид топлива</w:t>
            </w:r>
          </w:p>
        </w:tc>
        <w:tc>
          <w:tcPr>
            <w:cnfStyle w:val="000001010000"/>
            <w:tcW w:w="1574" w:type="dxa"/>
            <w:tcBorders>
              <w:top w:val="single" w:color="auto" w:sz="4" w:space="0"/>
              <w:left w:val="single" w:color="auto" w:sz="4" w:space="0"/>
            </w:tcBorders>
            <w:shd w:val="clear" w:color="auto" w:fill="ffffff"/>
            <w:vAlign w:val="bottom"/>
          </w:tcPr>
          <w:p w14:paraId="0000079A">
            <w:pPr>
              <w:pStyle w:val="Основнойтекст(2)1"/>
              <w:framePr w:hAnchor="text" w:vAnchor="text" w:w="9778" w:wrap="notBeside" w:xAlign="center" w:y="1"/>
              <w:shd w:val="clear" w:color="auto" w:fill="auto"/>
              <w:spacing w:line="210" w:lineRule="exact"/>
              <w:ind w:firstLine="0"/>
              <w:jc w:val="left"/>
              <w:rPr/>
            </w:pPr>
            <w:r>
              <w:rPr>
                <w:rStyle w:val="Основнойтекст(2)+10;5pt"/>
              </w:rPr>
              <w:t>уголь</w:t>
            </w:r>
          </w:p>
        </w:tc>
        <w:tc>
          <w:tcPr>
            <w:cnfStyle w:val="000010010000"/>
            <w:tcW w:w="1570" w:type="dxa"/>
            <w:tcBorders>
              <w:top w:val="single" w:color="auto" w:sz="4" w:space="0"/>
              <w:left w:val="single" w:color="auto" w:sz="4" w:space="0"/>
            </w:tcBorders>
            <w:shd w:val="clear" w:color="auto" w:fill="ffffff"/>
            <w:vAlign w:val="bottom"/>
          </w:tcPr>
          <w:p w14:paraId="0000079B">
            <w:pPr>
              <w:pStyle w:val="Основнойтекст(2)1"/>
              <w:framePr w:hAnchor="text" w:vAnchor="text" w:w="9778" w:wrap="notBeside" w:xAlign="center" w:y="1"/>
              <w:shd w:val="clear" w:color="auto" w:fill="auto"/>
              <w:spacing w:line="210" w:lineRule="exact"/>
              <w:ind w:firstLine="0"/>
              <w:jc w:val="left"/>
              <w:rPr>
                <w:highlight w:val="yellow"/>
              </w:rPr>
            </w:pPr>
            <w:r>
              <w:rPr>
                <w:rStyle w:val="Основнойтекст(2)+10;5pt"/>
              </w:rPr>
              <w:t>уголь</w:t>
            </w:r>
          </w:p>
        </w:tc>
        <w:tc>
          <w:tcPr>
            <w:cnfStyle w:val="000001010000"/>
            <w:tcW w:w="1574" w:type="dxa"/>
            <w:tcBorders>
              <w:top w:val="single" w:color="auto" w:sz="4" w:space="0"/>
              <w:left w:val="single" w:color="auto" w:sz="4" w:space="0"/>
            </w:tcBorders>
            <w:shd w:val="clear" w:color="auto" w:fill="ffffff"/>
            <w:vAlign w:val="bottom"/>
          </w:tcPr>
          <w:p w14:paraId="0000079C">
            <w:pPr>
              <w:pStyle w:val="Основнойтекст(2)1"/>
              <w:framePr w:hAnchor="text" w:vAnchor="text" w:w="9778" w:wrap="notBeside" w:xAlign="center" w:y="1"/>
              <w:shd w:val="clear" w:color="auto" w:fill="auto"/>
              <w:spacing w:line="210" w:lineRule="exact"/>
              <w:ind w:firstLine="0"/>
              <w:jc w:val="left"/>
              <w:rPr/>
            </w:pPr>
            <w:r>
              <w:rPr>
                <w:rStyle w:val="Основнойтекст(2)+10;5pt"/>
              </w:rPr>
              <w:t>уголь</w:t>
            </w:r>
          </w:p>
        </w:tc>
        <w:tc>
          <w:tcPr>
            <w:cnfStyle w:val="000010010000"/>
            <w:tcW w:w="1656" w:type="dxa"/>
            <w:tcBorders>
              <w:top w:val="single" w:color="auto" w:sz="4" w:space="0"/>
              <w:left w:val="single" w:color="auto" w:sz="4" w:space="0"/>
              <w:right w:val="single" w:color="auto" w:sz="4" w:space="0"/>
            </w:tcBorders>
            <w:shd w:val="clear" w:color="auto" w:fill="ffffff"/>
            <w:vAlign w:val="bottom"/>
          </w:tcPr>
          <w:p w14:paraId="0000079D">
            <w:pPr>
              <w:pStyle w:val="Основнойтекст(2)1"/>
              <w:framePr w:hAnchor="text" w:vAnchor="text" w:w="9778" w:wrap="notBeside" w:xAlign="center" w:y="1"/>
              <w:shd w:val="clear" w:color="auto" w:fill="auto"/>
              <w:spacing w:line="210" w:lineRule="exact"/>
              <w:ind w:firstLine="0"/>
              <w:jc w:val="left"/>
              <w:rPr>
                <w:highlight w:val="yellow"/>
              </w:rPr>
            </w:pPr>
            <w:r>
              <w:rPr>
                <w:rStyle w:val="Основнойтекст(2)+10;5pt"/>
              </w:rPr>
              <w:t>уголь</w:t>
            </w:r>
          </w:p>
        </w:tc>
      </w:tr>
      <w:tr>
        <w:trPr>
          <w:trHeight w:val="470" w:hRule="exact"/>
          <w:jc w:val="center"/>
        </w:trPr>
        <w:tc>
          <w:tcPr>
            <w:cnfStyle w:val="000010100000"/>
            <w:tcW w:w="3403" w:type="dxa"/>
            <w:tcBorders>
              <w:top w:val="single" w:color="auto" w:sz="4" w:space="0"/>
              <w:left w:val="single" w:color="auto" w:sz="4" w:space="0"/>
            </w:tcBorders>
            <w:shd w:val="clear" w:color="auto" w:fill="ffffff"/>
            <w:vAlign w:val="bottom"/>
          </w:tcPr>
          <w:p w14:paraId="0000079E">
            <w:pPr>
              <w:pStyle w:val="Основнойтекст(2)1"/>
              <w:framePr w:hAnchor="text" w:vAnchor="text" w:w="9778" w:wrap="notBeside" w:xAlign="center" w:y="1"/>
              <w:shd w:val="clear" w:color="auto" w:fill="auto"/>
              <w:spacing w:line="210" w:lineRule="exact"/>
              <w:ind w:firstLine="240"/>
              <w:jc w:val="left"/>
              <w:rPr/>
            </w:pPr>
            <w:r>
              <w:rPr>
                <w:rStyle w:val="Основнойтекст(2)+10;5pt"/>
              </w:rPr>
              <w:t>Название топлива</w:t>
            </w:r>
          </w:p>
        </w:tc>
        <w:tc>
          <w:tcPr>
            <w:cnfStyle w:val="000001100000"/>
            <w:tcW w:w="1574" w:type="dxa"/>
            <w:tcBorders>
              <w:top w:val="single" w:color="auto" w:sz="4" w:space="0"/>
              <w:left w:val="single" w:color="auto" w:sz="4" w:space="0"/>
            </w:tcBorders>
            <w:shd w:val="clear" w:color="auto" w:fill="ffffff"/>
            <w:vAlign w:val="bottom"/>
          </w:tcPr>
          <w:p w14:paraId="0000079F">
            <w:pPr>
              <w:pStyle w:val="Основнойтекст(2)1"/>
              <w:framePr w:hAnchor="text" w:vAnchor="text" w:w="9778" w:wrap="notBeside" w:xAlign="center" w:y="1"/>
              <w:shd w:val="clear" w:color="auto" w:fill="auto"/>
              <w:spacing w:after="60" w:line="210" w:lineRule="exact"/>
              <w:ind w:firstLine="0"/>
              <w:jc w:val="left"/>
              <w:rPr/>
            </w:pPr>
            <w:r>
              <w:rPr>
                <w:rStyle w:val="Основнойтекст(2)+10;5pt"/>
              </w:rPr>
              <w:t>Черемховский-</w:t>
            </w:r>
          </w:p>
          <w:p w14:paraId="000007A0">
            <w:pPr>
              <w:pStyle w:val="Основнойтекст(2)1"/>
              <w:framePr w:hAnchor="text" w:vAnchor="text" w:w="9778" w:wrap="notBeside" w:xAlign="center" w:y="1"/>
              <w:shd w:val="clear" w:color="auto" w:fill="auto"/>
              <w:spacing w:before="60" w:line="210" w:lineRule="exact"/>
              <w:ind w:firstLine="0"/>
              <w:jc w:val="left"/>
              <w:rPr/>
            </w:pPr>
            <w:r>
              <w:rPr>
                <w:rStyle w:val="Основнойтекст(2)+10;5pt"/>
              </w:rPr>
              <w:t>конц</w:t>
            </w:r>
          </w:p>
        </w:tc>
        <w:tc>
          <w:tcPr>
            <w:cnfStyle w:val="000010100000"/>
            <w:tcW w:w="1570" w:type="dxa"/>
            <w:tcBorders>
              <w:top w:val="single" w:color="auto" w:sz="4" w:space="0"/>
              <w:left w:val="single" w:color="auto" w:sz="4" w:space="0"/>
            </w:tcBorders>
            <w:shd w:val="clear" w:color="auto" w:fill="ffffff"/>
            <w:vAlign w:val="bottom"/>
          </w:tcPr>
          <w:p w14:paraId="000007A1">
            <w:pPr>
              <w:pStyle w:val="Основнойтекст(2)1"/>
              <w:framePr w:hAnchor="text" w:vAnchor="text" w:w="9778" w:wrap="notBeside" w:xAlign="center" w:y="1"/>
              <w:shd w:val="clear" w:color="auto" w:fill="auto"/>
              <w:spacing w:after="60" w:line="210" w:lineRule="exact"/>
              <w:ind w:firstLine="0"/>
              <w:jc w:val="left"/>
              <w:rPr>
                <w:highlight w:val="yellow"/>
              </w:rPr>
            </w:pPr>
            <w:r>
              <w:rPr>
                <w:rStyle w:val="Основнойтекст(2)+10;5pt"/>
              </w:rPr>
              <w:t>Черемховский-</w:t>
            </w:r>
          </w:p>
          <w:p w14:paraId="000007A2">
            <w:pPr>
              <w:pStyle w:val="Основнойтекст(2)1"/>
              <w:framePr w:hAnchor="text" w:vAnchor="text" w:w="9778" w:wrap="notBeside" w:xAlign="center" w:y="1"/>
              <w:shd w:val="clear" w:color="auto" w:fill="auto"/>
              <w:spacing w:before="60" w:line="210" w:lineRule="exact"/>
              <w:ind w:firstLine="0"/>
              <w:jc w:val="left"/>
              <w:rPr>
                <w:highlight w:val="yellow"/>
              </w:rPr>
            </w:pPr>
            <w:r>
              <w:rPr>
                <w:rStyle w:val="Основнойтекст(2)+10;5pt"/>
              </w:rPr>
              <w:t>конц</w:t>
            </w:r>
          </w:p>
        </w:tc>
        <w:tc>
          <w:tcPr>
            <w:cnfStyle w:val="000001100000"/>
            <w:tcW w:w="1574" w:type="dxa"/>
            <w:tcBorders>
              <w:top w:val="single" w:color="auto" w:sz="4" w:space="0"/>
              <w:left w:val="single" w:color="auto" w:sz="4" w:space="0"/>
            </w:tcBorders>
            <w:shd w:val="clear" w:color="auto" w:fill="ffffff"/>
            <w:vAlign w:val="bottom"/>
          </w:tcPr>
          <w:p w14:paraId="000007A3">
            <w:pPr>
              <w:pStyle w:val="Основнойтекст(2)1"/>
              <w:framePr w:hAnchor="text" w:vAnchor="text" w:w="9778" w:wrap="notBeside" w:xAlign="center" w:y="1"/>
              <w:shd w:val="clear" w:color="auto" w:fill="auto"/>
              <w:spacing w:after="60" w:line="210" w:lineRule="exact"/>
              <w:ind w:firstLine="0"/>
              <w:jc w:val="left"/>
              <w:rPr/>
            </w:pPr>
            <w:r>
              <w:rPr>
                <w:rStyle w:val="Основнойтекст(2)+10;5pt"/>
              </w:rPr>
              <w:t>Черемховский-</w:t>
            </w:r>
          </w:p>
          <w:p w14:paraId="000007A4">
            <w:pPr>
              <w:pStyle w:val="Основнойтекст(2)1"/>
              <w:framePr w:hAnchor="text" w:vAnchor="text" w:w="9778" w:wrap="notBeside" w:xAlign="center" w:y="1"/>
              <w:shd w:val="clear" w:color="auto" w:fill="auto"/>
              <w:spacing w:before="60" w:line="210" w:lineRule="exact"/>
              <w:ind w:firstLine="0"/>
              <w:jc w:val="left"/>
              <w:rPr/>
            </w:pPr>
            <w:r>
              <w:rPr>
                <w:rStyle w:val="Основнойтекст(2)+10;5pt"/>
              </w:rPr>
              <w:t>конц</w:t>
            </w:r>
          </w:p>
        </w:tc>
        <w:tc>
          <w:tcPr>
            <w:cnfStyle w:val="000010100000"/>
            <w:tcW w:w="1656" w:type="dxa"/>
            <w:tcBorders>
              <w:top w:val="single" w:color="auto" w:sz="4" w:space="0"/>
              <w:left w:val="single" w:color="auto" w:sz="4" w:space="0"/>
              <w:right w:val="single" w:color="auto" w:sz="4" w:space="0"/>
            </w:tcBorders>
            <w:shd w:val="clear" w:color="auto" w:fill="ffffff"/>
            <w:vAlign w:val="bottom"/>
          </w:tcPr>
          <w:p w14:paraId="000007A5">
            <w:pPr>
              <w:pStyle w:val="Основнойтекст(2)1"/>
              <w:framePr w:hAnchor="text" w:vAnchor="text" w:w="9778" w:wrap="notBeside" w:xAlign="center" w:y="1"/>
              <w:shd w:val="clear" w:color="auto" w:fill="auto"/>
              <w:spacing w:after="60" w:line="210" w:lineRule="exact"/>
              <w:ind w:firstLine="0"/>
              <w:jc w:val="left"/>
              <w:rPr>
                <w:highlight w:val="yellow"/>
              </w:rPr>
            </w:pPr>
            <w:r>
              <w:rPr>
                <w:rStyle w:val="Основнойтекст(2)+10;5pt"/>
              </w:rPr>
              <w:t>Черемховский-</w:t>
            </w:r>
          </w:p>
          <w:p w14:paraId="000007A6">
            <w:pPr>
              <w:pStyle w:val="Основнойтекст(2)1"/>
              <w:framePr w:hAnchor="text" w:vAnchor="text" w:w="9778" w:wrap="notBeside" w:xAlign="center" w:y="1"/>
              <w:shd w:val="clear" w:color="auto" w:fill="auto"/>
              <w:spacing w:before="60" w:line="210" w:lineRule="exact"/>
              <w:ind w:firstLine="0"/>
              <w:jc w:val="left"/>
              <w:rPr>
                <w:highlight w:val="yellow"/>
              </w:rPr>
            </w:pPr>
            <w:r>
              <w:rPr>
                <w:rStyle w:val="Основнойтекст(2)+10;5pt"/>
              </w:rPr>
              <w:t>конц</w:t>
            </w:r>
          </w:p>
        </w:tc>
      </w:tr>
      <w:tr>
        <w:trPr>
          <w:trHeight w:val="384" w:hRule="exact"/>
          <w:jc w:val="center"/>
        </w:trPr>
        <w:tc>
          <w:tcPr>
            <w:cnfStyle w:val="000010010000"/>
            <w:tcW w:w="3403" w:type="dxa"/>
            <w:tcBorders>
              <w:top w:val="single" w:color="auto" w:sz="4" w:space="0"/>
              <w:left w:val="single" w:color="auto" w:sz="4" w:space="0"/>
            </w:tcBorders>
            <w:shd w:val="clear" w:color="auto" w:fill="ffffff"/>
            <w:vAlign w:val="bottom"/>
          </w:tcPr>
          <w:p w14:paraId="000007A7">
            <w:pPr>
              <w:pStyle w:val="Основнойтекст(2)1"/>
              <w:framePr w:hAnchor="text" w:vAnchor="text" w:w="9778" w:wrap="notBeside" w:xAlign="center" w:y="1"/>
              <w:shd w:val="clear" w:color="auto" w:fill="auto"/>
              <w:spacing w:line="210" w:lineRule="exact"/>
              <w:ind w:firstLine="240"/>
              <w:jc w:val="left"/>
              <w:rPr/>
            </w:pPr>
            <w:r>
              <w:rPr>
                <w:rStyle w:val="Основнойтекст(2)+10;5pt"/>
              </w:rPr>
              <w:t>Ониз.расч, ккал/кг</w:t>
            </w:r>
          </w:p>
        </w:tc>
        <w:tc>
          <w:tcPr>
            <w:cnfStyle w:val="000001010000"/>
            <w:tcW w:w="1574" w:type="dxa"/>
            <w:tcBorders>
              <w:top w:val="single" w:color="auto" w:sz="4" w:space="0"/>
              <w:left w:val="single" w:color="auto" w:sz="4" w:space="0"/>
            </w:tcBorders>
            <w:shd w:val="clear" w:color="auto" w:fill="ffffff"/>
            <w:vAlign w:val="bottom"/>
          </w:tcPr>
          <w:p w14:paraId="000007A8">
            <w:pPr>
              <w:pStyle w:val="Основнойтекст(2)1"/>
              <w:framePr w:hAnchor="text" w:vAnchor="text" w:w="9778" w:wrap="notBeside" w:xAlign="center" w:y="1"/>
              <w:shd w:val="clear" w:color="auto" w:fill="auto"/>
              <w:spacing w:line="210" w:lineRule="exact"/>
              <w:ind w:firstLine="0"/>
              <w:jc w:val="center"/>
              <w:rPr/>
            </w:pPr>
            <w:r>
              <w:rPr>
                <w:rStyle w:val="Основнойтекст(2)+10;5pt"/>
              </w:rPr>
              <w:t>5485</w:t>
            </w:r>
          </w:p>
        </w:tc>
        <w:tc>
          <w:tcPr>
            <w:cnfStyle w:val="000010010000"/>
            <w:tcW w:w="1570" w:type="dxa"/>
            <w:tcBorders>
              <w:top w:val="single" w:color="auto" w:sz="4" w:space="0"/>
              <w:left w:val="single" w:color="auto" w:sz="4" w:space="0"/>
            </w:tcBorders>
            <w:shd w:val="clear" w:color="auto" w:fill="ffffff"/>
            <w:vAlign w:val="bottom"/>
          </w:tcPr>
          <w:p w14:paraId="000007A9">
            <w:pPr>
              <w:pStyle w:val="Основнойтекст(2)1"/>
              <w:framePr w:hAnchor="text" w:vAnchor="text" w:w="9778" w:wrap="notBeside" w:xAlign="center" w:y="1"/>
              <w:shd w:val="clear" w:color="auto" w:fill="auto"/>
              <w:spacing w:line="210" w:lineRule="exact"/>
              <w:ind w:firstLine="0"/>
              <w:jc w:val="center"/>
              <w:rPr>
                <w:highlight w:val="yellow"/>
              </w:rPr>
            </w:pPr>
            <w:r>
              <w:rPr>
                <w:rStyle w:val="Основнойтекст(2)+10;5pt"/>
              </w:rPr>
              <w:t>5485</w:t>
            </w:r>
          </w:p>
        </w:tc>
        <w:tc>
          <w:tcPr>
            <w:cnfStyle w:val="000001010000"/>
            <w:tcW w:w="1574" w:type="dxa"/>
            <w:tcBorders>
              <w:top w:val="single" w:color="auto" w:sz="4" w:space="0"/>
              <w:left w:val="single" w:color="auto" w:sz="4" w:space="0"/>
            </w:tcBorders>
            <w:shd w:val="clear" w:color="auto" w:fill="ffffff"/>
            <w:vAlign w:val="bottom"/>
          </w:tcPr>
          <w:p w14:paraId="000007AA">
            <w:pPr>
              <w:pStyle w:val="Основнойтекст(2)1"/>
              <w:framePr w:hAnchor="text" w:vAnchor="text" w:w="9778" w:wrap="notBeside" w:xAlign="center" w:y="1"/>
              <w:shd w:val="clear" w:color="auto" w:fill="auto"/>
              <w:spacing w:line="210" w:lineRule="exact"/>
              <w:ind w:firstLine="0"/>
              <w:jc w:val="center"/>
              <w:rPr/>
            </w:pPr>
            <w:r>
              <w:rPr>
                <w:rStyle w:val="Основнойтекст(2)+10;5pt"/>
              </w:rPr>
              <w:t>5485</w:t>
            </w:r>
          </w:p>
        </w:tc>
        <w:tc>
          <w:tcPr>
            <w:cnfStyle w:val="000010010000"/>
            <w:tcW w:w="1656" w:type="dxa"/>
            <w:tcBorders>
              <w:top w:val="single" w:color="auto" w:sz="4" w:space="0"/>
              <w:left w:val="single" w:color="auto" w:sz="4" w:space="0"/>
              <w:right w:val="single" w:color="auto" w:sz="4" w:space="0"/>
            </w:tcBorders>
            <w:shd w:val="clear" w:color="auto" w:fill="ffffff"/>
            <w:vAlign w:val="bottom"/>
          </w:tcPr>
          <w:p w14:paraId="000007AB">
            <w:pPr>
              <w:pStyle w:val="Основнойтекст(2)1"/>
              <w:framePr w:hAnchor="text" w:vAnchor="text" w:w="9778" w:wrap="notBeside" w:xAlign="center" w:y="1"/>
              <w:shd w:val="clear" w:color="auto" w:fill="auto"/>
              <w:spacing w:line="210" w:lineRule="exact"/>
              <w:ind w:firstLine="0"/>
              <w:jc w:val="center"/>
              <w:rPr>
                <w:highlight w:val="yellow"/>
              </w:rPr>
            </w:pPr>
            <w:r>
              <w:rPr>
                <w:rStyle w:val="Основнойтекст(2)+10;5pt"/>
              </w:rPr>
              <w:t>5485</w:t>
            </w:r>
          </w:p>
        </w:tc>
      </w:tr>
      <w:tr>
        <w:trPr>
          <w:trHeight w:val="384" w:hRule="exact"/>
          <w:jc w:val="center"/>
        </w:trPr>
        <w:tc>
          <w:tcPr>
            <w:cnfStyle w:val="000010100000"/>
            <w:tcW w:w="3403" w:type="dxa"/>
            <w:tcBorders>
              <w:top w:val="single" w:color="auto" w:sz="4" w:space="0"/>
              <w:left w:val="single" w:color="auto" w:sz="4" w:space="0"/>
            </w:tcBorders>
            <w:shd w:val="clear" w:color="auto" w:fill="ffffff"/>
            <w:vAlign w:val="bottom"/>
          </w:tcPr>
          <w:p w14:paraId="000007AC">
            <w:pPr>
              <w:pStyle w:val="Основнойтекст(2)1"/>
              <w:framePr w:hAnchor="text" w:vAnchor="text" w:w="9778" w:wrap="notBeside" w:xAlign="center" w:y="1"/>
              <w:shd w:val="clear" w:color="auto" w:fill="auto"/>
              <w:spacing w:line="210" w:lineRule="exact"/>
              <w:ind w:firstLine="240"/>
              <w:jc w:val="left"/>
              <w:rPr/>
            </w:pPr>
            <w:r>
              <w:rPr>
                <w:rStyle w:val="Основнойтекст(2)+10;5pt"/>
              </w:rPr>
              <w:t xml:space="preserve">КПД выработки (факт), </w:t>
            </w:r>
            <w:r>
              <w:rPr>
                <w:rStyle w:val="Основнойтекст(2)+10;5pt;Курсив"/>
              </w:rPr>
              <w:t>%</w:t>
            </w:r>
          </w:p>
        </w:tc>
        <w:tc>
          <w:tcPr>
            <w:cnfStyle w:val="000001100000"/>
            <w:tcW w:w="1574" w:type="dxa"/>
            <w:tcBorders>
              <w:top w:val="single" w:color="auto" w:sz="4" w:space="0"/>
              <w:left w:val="single" w:color="auto" w:sz="4" w:space="0"/>
            </w:tcBorders>
            <w:shd w:val="clear" w:color="auto" w:fill="ffffff"/>
            <w:vAlign w:val="bottom"/>
          </w:tcPr>
          <w:p w14:paraId="000007AD">
            <w:pPr>
              <w:pStyle w:val="Основнойтекст(2)1"/>
              <w:framePr w:hAnchor="text" w:vAnchor="text" w:w="9778" w:wrap="notBeside" w:xAlign="center" w:y="1"/>
              <w:shd w:val="clear" w:color="auto" w:fill="auto"/>
              <w:spacing w:line="210" w:lineRule="exact"/>
              <w:ind w:firstLine="0"/>
              <w:jc w:val="center"/>
              <w:rPr/>
            </w:pPr>
            <w:r>
              <w:rPr>
                <w:rStyle w:val="Основнойтекст(2)+10;5pt"/>
              </w:rPr>
              <w:t>60</w:t>
            </w:r>
          </w:p>
        </w:tc>
        <w:tc>
          <w:tcPr>
            <w:cnfStyle w:val="000010100000"/>
            <w:tcW w:w="1570" w:type="dxa"/>
            <w:tcBorders>
              <w:top w:val="single" w:color="auto" w:sz="4" w:space="0"/>
              <w:left w:val="single" w:color="auto" w:sz="4" w:space="0"/>
            </w:tcBorders>
            <w:shd w:val="clear" w:color="auto" w:fill="ffffff"/>
            <w:vAlign w:val="bottom"/>
          </w:tcPr>
          <w:p w14:paraId="000007AE">
            <w:pPr>
              <w:pStyle w:val="Основнойтекст(2)1"/>
              <w:framePr w:hAnchor="text" w:vAnchor="text" w:w="9778" w:wrap="notBeside" w:xAlign="center" w:y="1"/>
              <w:shd w:val="clear" w:color="auto" w:fill="auto"/>
              <w:spacing w:line="210" w:lineRule="exact"/>
              <w:ind w:firstLine="0"/>
              <w:jc w:val="center"/>
              <w:rPr>
                <w:highlight w:val="yellow"/>
              </w:rPr>
            </w:pPr>
            <w:r>
              <w:rPr>
                <w:rStyle w:val="Основнойтекст(2)+10;5pt"/>
              </w:rPr>
              <w:t>60</w:t>
            </w:r>
          </w:p>
        </w:tc>
        <w:tc>
          <w:tcPr>
            <w:cnfStyle w:val="000001100000"/>
            <w:tcW w:w="1574" w:type="dxa"/>
            <w:tcBorders>
              <w:top w:val="single" w:color="auto" w:sz="4" w:space="0"/>
              <w:left w:val="single" w:color="auto" w:sz="4" w:space="0"/>
            </w:tcBorders>
            <w:shd w:val="clear" w:color="auto" w:fill="ffffff"/>
            <w:vAlign w:val="bottom"/>
          </w:tcPr>
          <w:p w14:paraId="000007AF">
            <w:pPr>
              <w:pStyle w:val="Основнойтекст(2)1"/>
              <w:framePr w:hAnchor="text" w:vAnchor="text" w:w="9778" w:wrap="notBeside" w:xAlign="center" w:y="1"/>
              <w:shd w:val="clear" w:color="auto" w:fill="auto"/>
              <w:spacing w:line="210" w:lineRule="exact"/>
              <w:ind w:firstLine="0"/>
              <w:jc w:val="center"/>
              <w:rPr/>
            </w:pPr>
            <w:r>
              <w:rPr>
                <w:rStyle w:val="Основнойтекст(2)+10;5pt"/>
              </w:rPr>
              <w:t>60</w:t>
            </w:r>
          </w:p>
        </w:tc>
        <w:tc>
          <w:tcPr>
            <w:cnfStyle w:val="000010100000"/>
            <w:tcW w:w="1656" w:type="dxa"/>
            <w:tcBorders>
              <w:top w:val="single" w:color="auto" w:sz="4" w:space="0"/>
              <w:left w:val="single" w:color="auto" w:sz="4" w:space="0"/>
              <w:right w:val="single" w:color="auto" w:sz="4" w:space="0"/>
            </w:tcBorders>
            <w:shd w:val="clear" w:color="auto" w:fill="ffffff"/>
            <w:vAlign w:val="bottom"/>
          </w:tcPr>
          <w:p w14:paraId="000007B0">
            <w:pPr>
              <w:pStyle w:val="Основнойтекст(2)1"/>
              <w:framePr w:hAnchor="text" w:vAnchor="text" w:w="9778" w:wrap="notBeside" w:xAlign="center" w:y="1"/>
              <w:shd w:val="clear" w:color="auto" w:fill="auto"/>
              <w:spacing w:line="210" w:lineRule="exact"/>
              <w:ind w:firstLine="0"/>
              <w:jc w:val="center"/>
              <w:rPr>
                <w:highlight w:val="yellow"/>
              </w:rPr>
            </w:pPr>
            <w:r>
              <w:rPr>
                <w:rStyle w:val="Основнойтекст(2)+10;5pt"/>
              </w:rPr>
              <w:t>60</w:t>
            </w:r>
          </w:p>
        </w:tc>
      </w:tr>
      <w:tr>
        <w:trPr>
          <w:trHeight w:val="384" w:hRule="exact"/>
          <w:jc w:val="center"/>
        </w:trPr>
        <w:tc>
          <w:tcPr>
            <w:cnfStyle w:val="000010010000"/>
            <w:tcW w:w="3403" w:type="dxa"/>
            <w:tcBorders>
              <w:top w:val="single" w:color="auto" w:sz="4" w:space="0"/>
              <w:left w:val="single" w:color="auto" w:sz="4" w:space="0"/>
            </w:tcBorders>
            <w:shd w:val="clear" w:color="auto" w:fill="ffffff"/>
            <w:vAlign w:val="bottom"/>
          </w:tcPr>
          <w:p w14:paraId="000007B1">
            <w:pPr>
              <w:pStyle w:val="Основнойтекст(2)1"/>
              <w:framePr w:hAnchor="text" w:vAnchor="text" w:w="9778" w:wrap="notBeside" w:xAlign="center" w:y="1"/>
              <w:shd w:val="clear" w:color="auto" w:fill="auto"/>
              <w:spacing w:line="210" w:lineRule="exact"/>
              <w:ind w:firstLine="240"/>
              <w:jc w:val="left"/>
              <w:rPr/>
            </w:pPr>
            <w:r>
              <w:rPr>
                <w:rStyle w:val="Основнойтекст(2)+10;5pt"/>
              </w:rPr>
              <w:t xml:space="preserve">Годовой расход (факт), </w:t>
            </w:r>
            <w:r>
              <w:rPr>
                <w:rStyle w:val="Основнойтекст(2)+10;5pt;Курсив"/>
              </w:rPr>
              <w:t>т/год</w:t>
            </w:r>
          </w:p>
        </w:tc>
        <w:tc>
          <w:tcPr>
            <w:cnfStyle w:val="000001010000"/>
            <w:tcW w:w="1574" w:type="dxa"/>
            <w:tcBorders>
              <w:top w:val="single" w:color="auto" w:sz="4" w:space="0"/>
              <w:left w:val="single" w:color="auto" w:sz="4" w:space="0"/>
            </w:tcBorders>
            <w:shd w:val="clear" w:color="auto" w:fill="ffffff"/>
            <w:vAlign w:val="bottom"/>
          </w:tcPr>
          <w:p w14:paraId="000007B2">
            <w:pPr>
              <w:pStyle w:val="Основнойтекст(2)1"/>
              <w:framePr w:hAnchor="text" w:vAnchor="text" w:w="9778" w:wrap="notBeside" w:xAlign="center" w:y="1"/>
              <w:shd w:val="clear" w:color="auto" w:fill="auto"/>
              <w:spacing w:line="210" w:lineRule="exact"/>
              <w:ind w:firstLine="0"/>
              <w:jc w:val="center"/>
              <w:rPr/>
            </w:pPr>
            <w:r>
              <w:rPr>
                <w:rStyle w:val="Основнойтекст(2)+10;5pt"/>
              </w:rPr>
              <w:t>8</w:t>
            </w:r>
          </w:p>
        </w:tc>
        <w:tc>
          <w:tcPr>
            <w:cnfStyle w:val="000010010000"/>
            <w:tcW w:w="1570" w:type="dxa"/>
            <w:tcBorders>
              <w:top w:val="single" w:color="auto" w:sz="4" w:space="0"/>
              <w:left w:val="single" w:color="auto" w:sz="4" w:space="0"/>
            </w:tcBorders>
            <w:shd w:val="clear" w:color="auto" w:fill="ffffff"/>
            <w:vAlign w:val="bottom"/>
          </w:tcPr>
          <w:p w14:paraId="000007B3">
            <w:pPr>
              <w:pStyle w:val="Основнойтекст(2)1"/>
              <w:framePr w:hAnchor="text" w:vAnchor="text" w:w="9778" w:wrap="notBeside" w:xAlign="center" w:y="1"/>
              <w:shd w:val="clear" w:color="auto" w:fill="auto"/>
              <w:spacing w:line="210" w:lineRule="exact"/>
              <w:ind w:firstLine="0"/>
              <w:jc w:val="center"/>
              <w:rPr>
                <w:highlight w:val="yellow"/>
              </w:rPr>
            </w:pPr>
            <w:r>
              <w:rPr>
                <w:rStyle w:val="Основнойтекст(2)+10;5pt"/>
              </w:rPr>
              <w:t>110</w:t>
            </w:r>
          </w:p>
        </w:tc>
        <w:tc>
          <w:tcPr>
            <w:cnfStyle w:val="000001010000"/>
            <w:tcW w:w="1574" w:type="dxa"/>
            <w:tcBorders>
              <w:top w:val="single" w:color="auto" w:sz="4" w:space="0"/>
              <w:left w:val="single" w:color="auto" w:sz="4" w:space="0"/>
            </w:tcBorders>
            <w:shd w:val="clear" w:color="auto" w:fill="ffffff"/>
            <w:vAlign w:val="bottom"/>
          </w:tcPr>
          <w:p w14:paraId="000007B4">
            <w:pPr>
              <w:pStyle w:val="Основнойтекст(2)1"/>
              <w:framePr w:hAnchor="text" w:vAnchor="text" w:w="9778" w:wrap="notBeside" w:xAlign="center" w:y="1"/>
              <w:shd w:val="clear" w:color="auto" w:fill="auto"/>
              <w:spacing w:line="210" w:lineRule="exact"/>
              <w:ind w:firstLine="0"/>
              <w:jc w:val="center"/>
              <w:rPr/>
            </w:pPr>
            <w:r>
              <w:rPr>
                <w:rStyle w:val="Основнойтекст(2)+10;5pt"/>
              </w:rPr>
              <w:t>10</w:t>
            </w:r>
          </w:p>
        </w:tc>
        <w:tc>
          <w:tcPr>
            <w:cnfStyle w:val="000010010000"/>
            <w:tcW w:w="1656" w:type="dxa"/>
            <w:tcBorders>
              <w:top w:val="single" w:color="auto" w:sz="4" w:space="0"/>
              <w:left w:val="single" w:color="auto" w:sz="4" w:space="0"/>
              <w:right w:val="single" w:color="auto" w:sz="4" w:space="0"/>
            </w:tcBorders>
            <w:shd w:val="clear" w:color="auto" w:fill="ffffff"/>
            <w:vAlign w:val="bottom"/>
          </w:tcPr>
          <w:p w14:paraId="000007B5">
            <w:pPr>
              <w:pStyle w:val="Основнойтекст(2)1"/>
              <w:framePr w:hAnchor="text" w:vAnchor="text" w:w="9778" w:wrap="notBeside" w:xAlign="center" w:y="1"/>
              <w:shd w:val="clear" w:color="auto" w:fill="auto"/>
              <w:spacing w:line="210" w:lineRule="exact"/>
              <w:ind w:firstLine="0"/>
              <w:jc w:val="center"/>
              <w:rPr>
                <w:highlight w:val="yellow"/>
              </w:rPr>
            </w:pPr>
            <w:r>
              <w:rPr>
                <w:rStyle w:val="Основнойтекст(2)+10;5pt"/>
              </w:rPr>
              <w:t>148</w:t>
            </w:r>
          </w:p>
        </w:tc>
      </w:tr>
      <w:tr>
        <w:trPr>
          <w:trHeight w:val="312" w:hRule="exact"/>
          <w:jc w:val="center"/>
        </w:trPr>
        <w:tc>
          <w:tcPr>
            <w:cnfStyle w:val="000010100000"/>
            <w:tcW w:w="3403" w:type="dxa"/>
            <w:tcBorders>
              <w:top w:val="single" w:color="auto" w:sz="4" w:space="0"/>
              <w:left w:val="single" w:color="auto" w:sz="4" w:space="0"/>
            </w:tcBorders>
            <w:shd w:val="clear" w:color="auto" w:fill="ffffff"/>
            <w:vAlign w:val="bottom"/>
          </w:tcPr>
          <w:p w14:paraId="000007B6">
            <w:pPr>
              <w:pStyle w:val="Основнойтекст(2)1"/>
              <w:framePr w:hAnchor="text" w:vAnchor="text" w:w="9778" w:wrap="notBeside" w:xAlign="center" w:y="1"/>
              <w:shd w:val="clear" w:color="auto" w:fill="auto"/>
              <w:spacing w:line="210" w:lineRule="exact"/>
              <w:ind w:firstLine="240"/>
              <w:jc w:val="left"/>
              <w:rPr/>
            </w:pPr>
            <w:r>
              <w:rPr>
                <w:rStyle w:val="Основнойтекст(2)+10;5pt"/>
              </w:rPr>
              <w:t xml:space="preserve">Годовой расход (расчет), </w:t>
            </w:r>
            <w:r>
              <w:rPr>
                <w:rStyle w:val="Основнойтекст(2)+10;5pt;Курсив"/>
              </w:rPr>
              <w:t>т/год</w:t>
            </w:r>
          </w:p>
        </w:tc>
        <w:tc>
          <w:tcPr>
            <w:cnfStyle w:val="000001100000"/>
            <w:tcW w:w="1574" w:type="dxa"/>
            <w:tcBorders>
              <w:top w:val="single" w:color="auto" w:sz="4" w:space="0"/>
              <w:left w:val="single" w:color="auto" w:sz="4" w:space="0"/>
            </w:tcBorders>
            <w:shd w:val="clear" w:color="auto" w:fill="ffffff"/>
            <w:vAlign w:val="bottom"/>
          </w:tcPr>
          <w:p w14:paraId="000007B7">
            <w:pPr>
              <w:pStyle w:val="Основнойтекст(2)1"/>
              <w:framePr w:hAnchor="text" w:vAnchor="text" w:w="9778" w:wrap="notBeside" w:xAlign="center" w:y="1"/>
              <w:shd w:val="clear" w:color="auto" w:fill="auto"/>
              <w:spacing w:line="210" w:lineRule="exact"/>
              <w:ind w:firstLine="0"/>
              <w:jc w:val="center"/>
              <w:rPr/>
            </w:pPr>
            <w:r>
              <w:rPr>
                <w:rStyle w:val="Основнойтекст(2)+10;5pt"/>
              </w:rPr>
              <w:t>114</w:t>
            </w:r>
          </w:p>
        </w:tc>
        <w:tc>
          <w:tcPr>
            <w:cnfStyle w:val="000010100000"/>
            <w:tcW w:w="1570" w:type="dxa"/>
            <w:tcBorders>
              <w:top w:val="single" w:color="auto" w:sz="4" w:space="0"/>
              <w:left w:val="single" w:color="auto" w:sz="4" w:space="0"/>
            </w:tcBorders>
            <w:shd w:val="clear" w:color="auto" w:fill="ffffff"/>
            <w:vAlign w:val="bottom"/>
          </w:tcPr>
          <w:p w14:paraId="000007B8">
            <w:pPr>
              <w:pStyle w:val="Основнойтекст(2)1"/>
              <w:framePr w:hAnchor="text" w:vAnchor="text" w:w="9778" w:wrap="notBeside" w:xAlign="center" w:y="1"/>
              <w:shd w:val="clear" w:color="auto" w:fill="auto"/>
              <w:spacing w:line="210" w:lineRule="exact"/>
              <w:ind w:firstLine="0"/>
              <w:jc w:val="center"/>
              <w:rPr>
                <w:highlight w:val="yellow"/>
              </w:rPr>
            </w:pPr>
            <w:r>
              <w:rPr>
                <w:rStyle w:val="Основнойтекст(2)+10;5pt"/>
              </w:rPr>
              <w:t>110</w:t>
            </w:r>
          </w:p>
        </w:tc>
        <w:tc>
          <w:tcPr>
            <w:cnfStyle w:val="000001100000"/>
            <w:tcW w:w="1574" w:type="dxa"/>
            <w:tcBorders>
              <w:top w:val="single" w:color="auto" w:sz="4" w:space="0"/>
              <w:left w:val="single" w:color="auto" w:sz="4" w:space="0"/>
            </w:tcBorders>
            <w:shd w:val="clear" w:color="auto" w:fill="ffffff"/>
            <w:vAlign w:val="bottom"/>
          </w:tcPr>
          <w:p w14:paraId="000007B9">
            <w:pPr>
              <w:pStyle w:val="Основнойтекст(2)1"/>
              <w:framePr w:hAnchor="text" w:vAnchor="text" w:w="9778" w:wrap="notBeside" w:xAlign="center" w:y="1"/>
              <w:shd w:val="clear" w:color="auto" w:fill="auto"/>
              <w:spacing w:line="210" w:lineRule="exact"/>
              <w:ind w:firstLine="0"/>
              <w:jc w:val="center"/>
              <w:rPr/>
            </w:pPr>
            <w:r>
              <w:rPr>
                <w:rStyle w:val="Основнойтекст(2)+10;5pt"/>
              </w:rPr>
              <w:t>17</w:t>
            </w:r>
          </w:p>
        </w:tc>
        <w:tc>
          <w:tcPr>
            <w:cnfStyle w:val="000010100000"/>
            <w:tcW w:w="1656" w:type="dxa"/>
            <w:tcBorders>
              <w:top w:val="single" w:color="auto" w:sz="4" w:space="0"/>
              <w:left w:val="single" w:color="auto" w:sz="4" w:space="0"/>
              <w:right w:val="single" w:color="auto" w:sz="4" w:space="0"/>
            </w:tcBorders>
            <w:shd w:val="clear" w:color="auto" w:fill="ffffff"/>
            <w:vAlign w:val="bottom"/>
          </w:tcPr>
          <w:p w14:paraId="000007BA">
            <w:pPr>
              <w:pStyle w:val="Основнойтекст(2)1"/>
              <w:framePr w:hAnchor="text" w:vAnchor="text" w:w="9778" w:wrap="notBeside" w:xAlign="center" w:y="1"/>
              <w:shd w:val="clear" w:color="auto" w:fill="auto"/>
              <w:spacing w:line="210" w:lineRule="exact"/>
              <w:ind w:firstLine="0"/>
              <w:jc w:val="center"/>
              <w:rPr>
                <w:highlight w:val="yellow"/>
              </w:rPr>
            </w:pPr>
            <w:r>
              <w:rPr>
                <w:rStyle w:val="Основнойтекст(2)+10;5pt"/>
              </w:rPr>
              <w:t>371</w:t>
            </w:r>
          </w:p>
        </w:tc>
      </w:tr>
      <w:tr>
        <w:trPr>
          <w:trHeight w:val="326" w:hRule="exact"/>
          <w:jc w:val="center"/>
        </w:trPr>
        <w:tc>
          <w:tcPr>
            <w:cnfStyle w:val="000010010000"/>
            <w:tcW w:w="3403" w:type="dxa"/>
            <w:tcBorders>
              <w:top w:val="single" w:color="auto" w:sz="4" w:space="0"/>
              <w:left w:val="single" w:color="auto" w:sz="4" w:space="0"/>
            </w:tcBorders>
            <w:shd w:val="clear" w:color="auto" w:fill="ffffff"/>
            <w:vAlign w:val="bottom"/>
          </w:tcPr>
          <w:p w14:paraId="000007BB">
            <w:pPr>
              <w:pStyle w:val="Основнойтекст(2)1"/>
              <w:framePr w:hAnchor="text" w:vAnchor="text" w:w="9778" w:wrap="notBeside" w:xAlign="center" w:y="1"/>
              <w:shd w:val="clear" w:color="auto" w:fill="auto"/>
              <w:spacing w:line="210" w:lineRule="exact"/>
              <w:ind w:firstLine="240"/>
              <w:jc w:val="left"/>
              <w:rPr/>
            </w:pPr>
            <w:r>
              <w:rPr>
                <w:rStyle w:val="Основнойтекст(2)+10;5pt;Курсив"/>
              </w:rPr>
              <w:t>Уд. расход (факт), кг.у.т./Гкал</w:t>
            </w:r>
          </w:p>
        </w:tc>
        <w:tc>
          <w:tcPr>
            <w:cnfStyle w:val="000001010000"/>
            <w:tcW w:w="1574" w:type="dxa"/>
            <w:tcBorders>
              <w:top w:val="single" w:color="auto" w:sz="4" w:space="0"/>
              <w:left w:val="single" w:color="auto" w:sz="4" w:space="0"/>
            </w:tcBorders>
            <w:shd w:val="clear" w:color="auto" w:fill="ffffff"/>
            <w:vAlign w:val="bottom"/>
          </w:tcPr>
          <w:p w14:paraId="000007BC">
            <w:pPr>
              <w:pStyle w:val="Основнойтекст(2)1"/>
              <w:framePr w:hAnchor="text" w:vAnchor="text" w:w="9778" w:wrap="notBeside" w:xAlign="center" w:y="1"/>
              <w:shd w:val="clear" w:color="auto" w:fill="auto"/>
              <w:spacing w:line="210" w:lineRule="exact"/>
              <w:ind w:firstLine="0"/>
              <w:jc w:val="center"/>
              <w:rPr/>
            </w:pPr>
            <w:r>
              <w:rPr>
                <w:rStyle w:val="Основнойтекст(2)+10;5pt"/>
              </w:rPr>
              <w:t>238</w:t>
            </w:r>
          </w:p>
        </w:tc>
        <w:tc>
          <w:tcPr>
            <w:cnfStyle w:val="000010010000"/>
            <w:tcW w:w="1570" w:type="dxa"/>
            <w:tcBorders>
              <w:top w:val="single" w:color="auto" w:sz="4" w:space="0"/>
              <w:left w:val="single" w:color="auto" w:sz="4" w:space="0"/>
            </w:tcBorders>
            <w:shd w:val="clear" w:color="auto" w:fill="ffffff"/>
            <w:vAlign w:val="bottom"/>
          </w:tcPr>
          <w:p w14:paraId="000007BD">
            <w:pPr>
              <w:pStyle w:val="Основнойтекст(2)1"/>
              <w:framePr w:hAnchor="text" w:vAnchor="text" w:w="9778" w:wrap="notBeside" w:xAlign="center" w:y="1"/>
              <w:shd w:val="clear" w:color="auto" w:fill="auto"/>
              <w:spacing w:line="210" w:lineRule="exact"/>
              <w:ind w:firstLine="0"/>
              <w:jc w:val="center"/>
              <w:rPr>
                <w:highlight w:val="yellow"/>
              </w:rPr>
            </w:pPr>
            <w:r>
              <w:rPr>
                <w:rStyle w:val="Основнойтекст(2)+10;5pt"/>
              </w:rPr>
              <w:t>238</w:t>
            </w:r>
          </w:p>
        </w:tc>
        <w:tc>
          <w:tcPr>
            <w:cnfStyle w:val="000001010000"/>
            <w:tcW w:w="1574" w:type="dxa"/>
            <w:tcBorders>
              <w:top w:val="single" w:color="auto" w:sz="4" w:space="0"/>
              <w:left w:val="single" w:color="auto" w:sz="4" w:space="0"/>
            </w:tcBorders>
            <w:shd w:val="clear" w:color="auto" w:fill="ffffff"/>
            <w:vAlign w:val="bottom"/>
          </w:tcPr>
          <w:p w14:paraId="000007BE">
            <w:pPr>
              <w:pStyle w:val="Основнойтекст(2)1"/>
              <w:framePr w:hAnchor="text" w:vAnchor="text" w:w="9778" w:wrap="notBeside" w:xAlign="center" w:y="1"/>
              <w:shd w:val="clear" w:color="auto" w:fill="auto"/>
              <w:spacing w:line="210" w:lineRule="exact"/>
              <w:ind w:firstLine="0"/>
              <w:jc w:val="center"/>
              <w:rPr/>
            </w:pPr>
            <w:r>
              <w:rPr>
                <w:rStyle w:val="Основнойтекст(2)+10;5pt"/>
              </w:rPr>
              <w:t>238</w:t>
            </w:r>
          </w:p>
        </w:tc>
        <w:tc>
          <w:tcPr>
            <w:cnfStyle w:val="000010010000"/>
            <w:tcW w:w="1656" w:type="dxa"/>
            <w:tcBorders>
              <w:top w:val="single" w:color="auto" w:sz="4" w:space="0"/>
              <w:left w:val="single" w:color="auto" w:sz="4" w:space="0"/>
              <w:right w:val="single" w:color="auto" w:sz="4" w:space="0"/>
            </w:tcBorders>
            <w:shd w:val="clear" w:color="auto" w:fill="ffffff"/>
            <w:vAlign w:val="bottom"/>
          </w:tcPr>
          <w:p w14:paraId="000007BF">
            <w:pPr>
              <w:pStyle w:val="Основнойтекст(2)1"/>
              <w:framePr w:hAnchor="text" w:vAnchor="text" w:w="9778" w:wrap="notBeside" w:xAlign="center" w:y="1"/>
              <w:shd w:val="clear" w:color="auto" w:fill="auto"/>
              <w:spacing w:line="210" w:lineRule="exact"/>
              <w:ind w:firstLine="0"/>
              <w:jc w:val="center"/>
              <w:rPr>
                <w:highlight w:val="yellow"/>
              </w:rPr>
            </w:pPr>
            <w:r>
              <w:rPr>
                <w:rStyle w:val="Основнойтекст(2)+10;5pt"/>
              </w:rPr>
              <w:t>238</w:t>
            </w:r>
          </w:p>
        </w:tc>
      </w:tr>
      <w:tr>
        <w:trPr>
          <w:trHeight w:val="322" w:hRule="exact"/>
          <w:jc w:val="center"/>
        </w:trPr>
        <w:tc>
          <w:tcPr>
            <w:cnfStyle w:val="000010100000"/>
            <w:tcW w:w="3403" w:type="dxa"/>
            <w:tcBorders>
              <w:top w:val="single" w:color="auto" w:sz="4" w:space="0"/>
              <w:left w:val="single" w:color="auto" w:sz="4" w:space="0"/>
            </w:tcBorders>
            <w:shd w:val="clear" w:color="auto" w:fill="ffffff"/>
            <w:vAlign w:val="bottom"/>
          </w:tcPr>
          <w:p w14:paraId="000007C0">
            <w:pPr>
              <w:pStyle w:val="Основнойтекст(2)1"/>
              <w:framePr w:hAnchor="text" w:vAnchor="text" w:w="9778" w:wrap="notBeside" w:xAlign="center" w:y="1"/>
              <w:shd w:val="clear" w:color="auto" w:fill="auto"/>
              <w:spacing w:line="210" w:lineRule="exact"/>
              <w:ind w:firstLine="0"/>
              <w:jc w:val="left"/>
              <w:rPr/>
            </w:pPr>
            <w:r>
              <w:rPr>
                <w:rStyle w:val="Основнойтекст(2)+10;5pt"/>
              </w:rPr>
              <w:t>Тип топливоподачи к котлам</w:t>
            </w:r>
          </w:p>
        </w:tc>
        <w:tc>
          <w:tcPr>
            <w:cnfStyle w:val="000001100000"/>
            <w:tcW w:w="1574" w:type="dxa"/>
            <w:tcBorders>
              <w:top w:val="single" w:color="auto" w:sz="4" w:space="0"/>
              <w:left w:val="single" w:color="auto" w:sz="4" w:space="0"/>
            </w:tcBorders>
            <w:shd w:val="clear" w:color="auto" w:fill="ffffff"/>
          </w:tcPr>
          <w:p w14:paraId="000007C1">
            <w:pPr>
              <w:framePr w:hAnchor="text" w:vAnchor="text" w:w="9778" w:wrap="notBeside" w:xAlign="center" w:y="1"/>
              <w:rPr>
                <w:sz w:val="10"/>
                <w:szCs w:val="10"/>
              </w:rPr>
            </w:pPr>
          </w:p>
        </w:tc>
        <w:tc>
          <w:tcPr>
            <w:cnfStyle w:val="000010100000"/>
            <w:tcW w:w="1570" w:type="dxa"/>
            <w:tcBorders>
              <w:top w:val="single" w:color="auto" w:sz="4" w:space="0"/>
              <w:left w:val="single" w:color="auto" w:sz="4" w:space="0"/>
            </w:tcBorders>
            <w:shd w:val="clear" w:color="auto" w:fill="ffffff"/>
          </w:tcPr>
          <w:p w14:paraId="000007C2">
            <w:pPr>
              <w:framePr w:hAnchor="text" w:vAnchor="text" w:w="9778" w:wrap="notBeside" w:xAlign="center" w:y="1"/>
              <w:rPr>
                <w:sz w:val="10"/>
                <w:szCs w:val="10"/>
                <w:highlight w:val="yellow"/>
              </w:rPr>
            </w:pPr>
          </w:p>
        </w:tc>
        <w:tc>
          <w:tcPr>
            <w:cnfStyle w:val="000001100000"/>
            <w:tcW w:w="1574" w:type="dxa"/>
            <w:tcBorders>
              <w:top w:val="single" w:color="auto" w:sz="4" w:space="0"/>
              <w:left w:val="single" w:color="auto" w:sz="4" w:space="0"/>
            </w:tcBorders>
            <w:shd w:val="clear" w:color="auto" w:fill="ffffff"/>
          </w:tcPr>
          <w:p w14:paraId="000007C3">
            <w:pPr>
              <w:framePr w:hAnchor="text" w:vAnchor="text" w:w="9778" w:wrap="notBeside" w:xAlign="center" w:y="1"/>
              <w:rPr>
                <w:sz w:val="10"/>
                <w:szCs w:val="10"/>
              </w:rPr>
            </w:pPr>
          </w:p>
        </w:tc>
        <w:tc>
          <w:tcPr>
            <w:cnfStyle w:val="000010100000"/>
            <w:tcW w:w="1656" w:type="dxa"/>
            <w:tcBorders>
              <w:top w:val="single" w:color="auto" w:sz="4" w:space="0"/>
              <w:left w:val="single" w:color="auto" w:sz="4" w:space="0"/>
              <w:right w:val="single" w:color="auto" w:sz="4" w:space="0"/>
            </w:tcBorders>
            <w:shd w:val="clear" w:color="auto" w:fill="ffffff"/>
          </w:tcPr>
          <w:p w14:paraId="000007C4">
            <w:pPr>
              <w:framePr w:hAnchor="text" w:vAnchor="text" w:w="9778" w:wrap="notBeside" w:xAlign="center" w:y="1"/>
              <w:rPr>
                <w:sz w:val="10"/>
                <w:szCs w:val="10"/>
                <w:highlight w:val="yellow"/>
              </w:rPr>
            </w:pPr>
          </w:p>
        </w:tc>
      </w:tr>
      <w:tr>
        <w:trPr>
          <w:trHeight w:val="389" w:hRule="exact"/>
          <w:jc w:val="center"/>
        </w:trPr>
        <w:tc>
          <w:tcPr>
            <w:cnfStyle w:val="000010010000"/>
            <w:tcW w:w="3403" w:type="dxa"/>
            <w:tcBorders>
              <w:top w:val="single" w:color="auto" w:sz="4" w:space="0"/>
              <w:left w:val="single" w:color="auto" w:sz="4" w:space="0"/>
            </w:tcBorders>
            <w:shd w:val="clear" w:color="auto" w:fill="ffffff"/>
            <w:vAlign w:val="bottom"/>
          </w:tcPr>
          <w:p w14:paraId="000007C5">
            <w:pPr>
              <w:pStyle w:val="Основнойтекст(2)1"/>
              <w:framePr w:hAnchor="text" w:vAnchor="text" w:w="9778" w:wrap="notBeside" w:xAlign="center" w:y="1"/>
              <w:shd w:val="clear" w:color="auto" w:fill="auto"/>
              <w:spacing w:line="210" w:lineRule="exact"/>
              <w:ind w:firstLine="0"/>
              <w:jc w:val="left"/>
              <w:rPr/>
            </w:pPr>
            <w:r>
              <w:rPr>
                <w:rStyle w:val="Основнойтекст(2)+10;5pt;Полужирный"/>
              </w:rPr>
              <w:t>Выработка тепла:</w:t>
            </w:r>
          </w:p>
        </w:tc>
        <w:tc>
          <w:tcPr>
            <w:cnfStyle w:val="000001010000"/>
            <w:tcW w:w="1574" w:type="dxa"/>
            <w:tcBorders>
              <w:top w:val="single" w:color="auto" w:sz="4" w:space="0"/>
              <w:left w:val="single" w:color="auto" w:sz="4" w:space="0"/>
            </w:tcBorders>
            <w:shd w:val="clear" w:color="auto" w:fill="ffffff"/>
          </w:tcPr>
          <w:p w14:paraId="000007C6">
            <w:pPr>
              <w:framePr w:hAnchor="text" w:vAnchor="text" w:w="9778" w:wrap="notBeside" w:xAlign="center" w:y="1"/>
              <w:rPr>
                <w:sz w:val="10"/>
                <w:szCs w:val="10"/>
              </w:rPr>
            </w:pPr>
          </w:p>
        </w:tc>
        <w:tc>
          <w:tcPr>
            <w:cnfStyle w:val="000010010000"/>
            <w:tcW w:w="1570" w:type="dxa"/>
            <w:tcBorders>
              <w:top w:val="single" w:color="auto" w:sz="4" w:space="0"/>
              <w:left w:val="single" w:color="auto" w:sz="4" w:space="0"/>
            </w:tcBorders>
            <w:shd w:val="clear" w:color="auto" w:fill="ffffff"/>
          </w:tcPr>
          <w:p w14:paraId="000007C7">
            <w:pPr>
              <w:framePr w:hAnchor="text" w:vAnchor="text" w:w="9778" w:wrap="notBeside" w:xAlign="center" w:y="1"/>
              <w:rPr>
                <w:sz w:val="10"/>
                <w:szCs w:val="10"/>
                <w:highlight w:val="yellow"/>
              </w:rPr>
            </w:pPr>
          </w:p>
        </w:tc>
        <w:tc>
          <w:tcPr>
            <w:cnfStyle w:val="000001010000"/>
            <w:tcW w:w="1574" w:type="dxa"/>
            <w:tcBorders>
              <w:top w:val="single" w:color="auto" w:sz="4" w:space="0"/>
              <w:left w:val="single" w:color="auto" w:sz="4" w:space="0"/>
            </w:tcBorders>
            <w:shd w:val="clear" w:color="auto" w:fill="ffffff"/>
          </w:tcPr>
          <w:p w14:paraId="000007C8">
            <w:pPr>
              <w:framePr w:hAnchor="text" w:vAnchor="text" w:w="9778" w:wrap="notBeside" w:xAlign="center" w:y="1"/>
              <w:rPr>
                <w:sz w:val="10"/>
                <w:szCs w:val="10"/>
              </w:rPr>
            </w:pPr>
          </w:p>
        </w:tc>
        <w:tc>
          <w:tcPr>
            <w:cnfStyle w:val="000010010000"/>
            <w:tcW w:w="1656" w:type="dxa"/>
            <w:tcBorders>
              <w:top w:val="single" w:color="auto" w:sz="4" w:space="0"/>
              <w:left w:val="single" w:color="auto" w:sz="4" w:space="0"/>
              <w:right w:val="single" w:color="auto" w:sz="4" w:space="0"/>
            </w:tcBorders>
            <w:shd w:val="clear" w:color="auto" w:fill="ffffff"/>
          </w:tcPr>
          <w:p w14:paraId="000007C9">
            <w:pPr>
              <w:framePr w:hAnchor="text" w:vAnchor="text" w:w="9778" w:wrap="notBeside" w:xAlign="center" w:y="1"/>
              <w:rPr>
                <w:sz w:val="10"/>
                <w:szCs w:val="10"/>
                <w:highlight w:val="yellow"/>
              </w:rPr>
            </w:pPr>
          </w:p>
        </w:tc>
      </w:tr>
      <w:tr>
        <w:trPr>
          <w:trHeight w:val="514" w:hRule="exact"/>
          <w:jc w:val="center"/>
        </w:trPr>
        <w:tc>
          <w:tcPr>
            <w:cnfStyle w:val="000010100000"/>
            <w:tcW w:w="3403" w:type="dxa"/>
            <w:tcBorders>
              <w:top w:val="single" w:color="auto" w:sz="4" w:space="0"/>
              <w:left w:val="single" w:color="auto" w:sz="4" w:space="0"/>
            </w:tcBorders>
            <w:shd w:val="clear" w:color="auto" w:fill="ffffff"/>
            <w:vAlign w:val="bottom"/>
          </w:tcPr>
          <w:p w14:paraId="000007CA">
            <w:pPr>
              <w:pStyle w:val="Основнойтекст(2)1"/>
              <w:framePr w:hAnchor="text" w:vAnchor="text" w:w="9778" w:wrap="notBeside" w:xAlign="center" w:y="1"/>
              <w:shd w:val="clear" w:color="auto" w:fill="auto"/>
              <w:spacing w:after="60" w:line="210" w:lineRule="exact"/>
              <w:ind w:firstLine="240"/>
              <w:jc w:val="left"/>
              <w:rPr/>
            </w:pPr>
            <w:r>
              <w:rPr>
                <w:rStyle w:val="Основнойтекст(2)+10;5pt"/>
              </w:rPr>
              <w:t>По энергоресурсу (факт),</w:t>
            </w:r>
          </w:p>
          <w:p w14:paraId="000007CB">
            <w:pPr>
              <w:pStyle w:val="Основнойтекст(2)1"/>
              <w:framePr w:hAnchor="text" w:vAnchor="text" w:w="9778" w:wrap="notBeside" w:xAlign="center" w:y="1"/>
              <w:shd w:val="clear" w:color="auto" w:fill="auto"/>
              <w:spacing w:before="60" w:line="210" w:lineRule="exact"/>
              <w:ind w:firstLine="0"/>
              <w:jc w:val="left"/>
              <w:rPr/>
            </w:pPr>
            <w:r>
              <w:rPr>
                <w:rStyle w:val="Основнойтекст(2)+10;5pt;Курсив"/>
              </w:rPr>
              <w:t>Гкал/год</w:t>
            </w:r>
          </w:p>
        </w:tc>
        <w:tc>
          <w:tcPr>
            <w:cnfStyle w:val="000001100000"/>
            <w:tcW w:w="1574" w:type="dxa"/>
            <w:tcBorders>
              <w:top w:val="single" w:color="auto" w:sz="4" w:space="0"/>
              <w:left w:val="single" w:color="auto" w:sz="4" w:space="0"/>
            </w:tcBorders>
            <w:shd w:val="clear" w:color="auto" w:fill="ffffff"/>
            <w:vAlign w:val="bottom"/>
          </w:tcPr>
          <w:p w14:paraId="000007CC">
            <w:pPr>
              <w:pStyle w:val="Основнойтекст(2)1"/>
              <w:framePr w:hAnchor="text" w:vAnchor="text" w:w="9778" w:wrap="notBeside" w:xAlign="center" w:y="1"/>
              <w:shd w:val="clear" w:color="auto" w:fill="auto"/>
              <w:spacing w:line="210" w:lineRule="exact"/>
              <w:ind w:firstLine="0"/>
              <w:jc w:val="center"/>
              <w:rPr/>
            </w:pPr>
            <w:r>
              <w:rPr>
                <w:rStyle w:val="Основнойтекст(2)+10;5pt"/>
              </w:rPr>
              <w:t>26</w:t>
            </w:r>
          </w:p>
        </w:tc>
        <w:tc>
          <w:tcPr>
            <w:cnfStyle w:val="000010100000"/>
            <w:tcW w:w="1570" w:type="dxa"/>
            <w:tcBorders>
              <w:top w:val="single" w:color="auto" w:sz="4" w:space="0"/>
              <w:left w:val="single" w:color="auto" w:sz="4" w:space="0"/>
            </w:tcBorders>
            <w:shd w:val="clear" w:color="auto" w:fill="ffffff"/>
            <w:vAlign w:val="bottom"/>
          </w:tcPr>
          <w:p w14:paraId="000007CD">
            <w:pPr>
              <w:pStyle w:val="Основнойтекст(2)1"/>
              <w:framePr w:hAnchor="text" w:vAnchor="text" w:w="9778" w:wrap="notBeside" w:xAlign="center" w:y="1"/>
              <w:shd w:val="clear" w:color="auto" w:fill="auto"/>
              <w:spacing w:line="210" w:lineRule="exact"/>
              <w:ind w:firstLine="0"/>
              <w:jc w:val="center"/>
              <w:rPr>
                <w:highlight w:val="yellow"/>
              </w:rPr>
            </w:pPr>
            <w:r>
              <w:rPr>
                <w:rStyle w:val="Основнойтекст(2)+10;5pt"/>
              </w:rPr>
              <w:t>362</w:t>
            </w:r>
          </w:p>
        </w:tc>
        <w:tc>
          <w:tcPr>
            <w:cnfStyle w:val="000001100000"/>
            <w:tcW w:w="1574" w:type="dxa"/>
            <w:tcBorders>
              <w:top w:val="single" w:color="auto" w:sz="4" w:space="0"/>
              <w:left w:val="single" w:color="auto" w:sz="4" w:space="0"/>
            </w:tcBorders>
            <w:shd w:val="clear" w:color="auto" w:fill="ffffff"/>
            <w:vAlign w:val="bottom"/>
          </w:tcPr>
          <w:p w14:paraId="000007CE">
            <w:pPr>
              <w:pStyle w:val="Основнойтекст(2)1"/>
              <w:framePr w:hAnchor="text" w:vAnchor="text" w:w="9778" w:wrap="notBeside" w:xAlign="center" w:y="1"/>
              <w:shd w:val="clear" w:color="auto" w:fill="auto"/>
              <w:spacing w:line="210" w:lineRule="exact"/>
              <w:ind w:firstLine="0"/>
              <w:jc w:val="center"/>
              <w:rPr/>
            </w:pPr>
            <w:r>
              <w:rPr>
                <w:rStyle w:val="Основнойтекст(2)+10;5pt"/>
              </w:rPr>
              <w:t>33</w:t>
            </w:r>
          </w:p>
        </w:tc>
        <w:tc>
          <w:tcPr>
            <w:cnfStyle w:val="000010100000"/>
            <w:tcW w:w="1656" w:type="dxa"/>
            <w:tcBorders>
              <w:top w:val="single" w:color="auto" w:sz="4" w:space="0"/>
              <w:left w:val="single" w:color="auto" w:sz="4" w:space="0"/>
              <w:right w:val="single" w:color="auto" w:sz="4" w:space="0"/>
            </w:tcBorders>
            <w:shd w:val="clear" w:color="auto" w:fill="ffffff"/>
            <w:vAlign w:val="bottom"/>
          </w:tcPr>
          <w:p w14:paraId="000007CF">
            <w:pPr>
              <w:pStyle w:val="Основнойтекст(2)1"/>
              <w:framePr w:hAnchor="text" w:vAnchor="text" w:w="9778" w:wrap="notBeside" w:xAlign="center" w:y="1"/>
              <w:shd w:val="clear" w:color="auto" w:fill="auto"/>
              <w:spacing w:line="210" w:lineRule="exact"/>
              <w:ind w:firstLine="0"/>
              <w:jc w:val="center"/>
              <w:rPr>
                <w:highlight w:val="yellow"/>
              </w:rPr>
            </w:pPr>
            <w:r>
              <w:rPr>
                <w:rStyle w:val="Основнойтекст(2)+10;5pt"/>
              </w:rPr>
              <w:t>487</w:t>
            </w:r>
          </w:p>
        </w:tc>
      </w:tr>
      <w:tr>
        <w:trPr>
          <w:trHeight w:val="518" w:hRule="exact"/>
          <w:jc w:val="center"/>
        </w:trPr>
        <w:tc>
          <w:tcPr>
            <w:cnfStyle w:val="000010010000"/>
            <w:tcW w:w="3403" w:type="dxa"/>
            <w:tcBorders>
              <w:top w:val="single" w:color="auto" w:sz="4" w:space="0"/>
              <w:left w:val="single" w:color="auto" w:sz="4" w:space="0"/>
            </w:tcBorders>
            <w:shd w:val="clear" w:color="auto" w:fill="ffffff"/>
            <w:vAlign w:val="bottom"/>
          </w:tcPr>
          <w:p w14:paraId="000007D0">
            <w:pPr>
              <w:pStyle w:val="Основнойтекст(2)1"/>
              <w:framePr w:hAnchor="text" w:vAnchor="text" w:w="9778" w:wrap="notBeside" w:xAlign="center" w:y="1"/>
              <w:shd w:val="clear" w:color="auto" w:fill="auto"/>
              <w:spacing w:after="60" w:line="210" w:lineRule="exact"/>
              <w:ind w:firstLine="240"/>
              <w:jc w:val="left"/>
              <w:rPr/>
            </w:pPr>
            <w:r>
              <w:rPr>
                <w:rStyle w:val="Основнойтекст(2)+10;5pt"/>
              </w:rPr>
              <w:t>По расч.нагрузке (расчет),</w:t>
            </w:r>
          </w:p>
          <w:p w14:paraId="000007D1">
            <w:pPr>
              <w:pStyle w:val="Основнойтекст(2)1"/>
              <w:framePr w:hAnchor="text" w:vAnchor="text" w:w="9778" w:wrap="notBeside" w:xAlign="center" w:y="1"/>
              <w:shd w:val="clear" w:color="auto" w:fill="auto"/>
              <w:spacing w:before="60" w:line="210" w:lineRule="exact"/>
              <w:ind w:firstLine="0"/>
              <w:jc w:val="left"/>
              <w:rPr/>
            </w:pPr>
            <w:r>
              <w:rPr>
                <w:rStyle w:val="Основнойтекст(2)+10;5pt;Курсив"/>
              </w:rPr>
              <w:t>Гкал/год</w:t>
            </w:r>
          </w:p>
        </w:tc>
        <w:tc>
          <w:tcPr>
            <w:cnfStyle w:val="000001010000"/>
            <w:tcW w:w="1574" w:type="dxa"/>
            <w:tcBorders>
              <w:top w:val="single" w:color="auto" w:sz="4" w:space="0"/>
              <w:left w:val="single" w:color="auto" w:sz="4" w:space="0"/>
            </w:tcBorders>
            <w:shd w:val="clear" w:color="auto" w:fill="ffffff"/>
            <w:vAlign w:val="bottom"/>
          </w:tcPr>
          <w:p w14:paraId="000007D2">
            <w:pPr>
              <w:pStyle w:val="Основнойтекст(2)1"/>
              <w:framePr w:hAnchor="text" w:vAnchor="text" w:w="9778" w:wrap="notBeside" w:xAlign="center" w:y="1"/>
              <w:shd w:val="clear" w:color="auto" w:fill="auto"/>
              <w:spacing w:line="210" w:lineRule="exact"/>
              <w:ind w:firstLine="0"/>
              <w:jc w:val="center"/>
              <w:rPr/>
            </w:pPr>
            <w:r>
              <w:rPr>
                <w:rStyle w:val="Основнойтекст(2)+10;5pt"/>
              </w:rPr>
              <w:t>375</w:t>
            </w:r>
          </w:p>
        </w:tc>
        <w:tc>
          <w:tcPr>
            <w:cnfStyle w:val="000010010000"/>
            <w:tcW w:w="1570" w:type="dxa"/>
            <w:tcBorders>
              <w:top w:val="single" w:color="auto" w:sz="4" w:space="0"/>
              <w:left w:val="single" w:color="auto" w:sz="4" w:space="0"/>
            </w:tcBorders>
            <w:shd w:val="clear" w:color="auto" w:fill="ffffff"/>
            <w:vAlign w:val="bottom"/>
          </w:tcPr>
          <w:p w14:paraId="000007D3">
            <w:pPr>
              <w:pStyle w:val="Основнойтекст(2)1"/>
              <w:framePr w:hAnchor="text" w:vAnchor="text" w:w="9778" w:wrap="notBeside" w:xAlign="center" w:y="1"/>
              <w:shd w:val="clear" w:color="auto" w:fill="auto"/>
              <w:spacing w:line="210" w:lineRule="exact"/>
              <w:ind w:firstLine="0"/>
              <w:jc w:val="center"/>
              <w:rPr>
                <w:highlight w:val="yellow"/>
              </w:rPr>
            </w:pPr>
            <w:r>
              <w:rPr>
                <w:rStyle w:val="Основнойтекст(2)+10;5pt"/>
              </w:rPr>
              <w:t>363</w:t>
            </w:r>
          </w:p>
        </w:tc>
        <w:tc>
          <w:tcPr>
            <w:cnfStyle w:val="000001010000"/>
            <w:tcW w:w="1574" w:type="dxa"/>
            <w:tcBorders>
              <w:top w:val="single" w:color="auto" w:sz="4" w:space="0"/>
              <w:left w:val="single" w:color="auto" w:sz="4" w:space="0"/>
            </w:tcBorders>
            <w:shd w:val="clear" w:color="auto" w:fill="ffffff"/>
            <w:vAlign w:val="bottom"/>
          </w:tcPr>
          <w:p w14:paraId="000007D4">
            <w:pPr>
              <w:pStyle w:val="Основнойтекст(2)1"/>
              <w:framePr w:hAnchor="text" w:vAnchor="text" w:w="9778" w:wrap="notBeside" w:xAlign="center" w:y="1"/>
              <w:shd w:val="clear" w:color="auto" w:fill="auto"/>
              <w:spacing w:line="210" w:lineRule="exact"/>
              <w:ind w:firstLine="0"/>
              <w:jc w:val="center"/>
              <w:rPr/>
            </w:pPr>
            <w:r>
              <w:rPr>
                <w:rStyle w:val="Основнойтекст(2)+10;5pt"/>
              </w:rPr>
              <w:t>56</w:t>
            </w:r>
          </w:p>
        </w:tc>
        <w:tc>
          <w:tcPr>
            <w:cnfStyle w:val="000010010000"/>
            <w:tcW w:w="1656" w:type="dxa"/>
            <w:tcBorders>
              <w:top w:val="single" w:color="auto" w:sz="4" w:space="0"/>
              <w:left w:val="single" w:color="auto" w:sz="4" w:space="0"/>
              <w:right w:val="single" w:color="auto" w:sz="4" w:space="0"/>
            </w:tcBorders>
            <w:shd w:val="clear" w:color="auto" w:fill="ffffff"/>
            <w:vAlign w:val="bottom"/>
          </w:tcPr>
          <w:p w14:paraId="000007D5">
            <w:pPr>
              <w:pStyle w:val="Основнойтекст(2)1"/>
              <w:framePr w:hAnchor="text" w:vAnchor="text" w:w="9778" w:wrap="notBeside" w:xAlign="center" w:y="1"/>
              <w:shd w:val="clear" w:color="auto" w:fill="auto"/>
              <w:spacing w:line="210" w:lineRule="exact"/>
              <w:ind w:firstLine="0"/>
              <w:jc w:val="center"/>
              <w:rPr>
                <w:highlight w:val="yellow"/>
              </w:rPr>
            </w:pPr>
            <w:r>
              <w:rPr>
                <w:rStyle w:val="Основнойтекст(2)+10;5pt"/>
              </w:rPr>
              <w:t>1222</w:t>
            </w:r>
          </w:p>
        </w:tc>
      </w:tr>
      <w:tr>
        <w:trPr>
          <w:trHeight w:val="307" w:hRule="exact"/>
          <w:jc w:val="center"/>
        </w:trPr>
        <w:tc>
          <w:tcPr>
            <w:cnfStyle w:val="000010100000"/>
            <w:tcW w:w="3403" w:type="dxa"/>
            <w:tcBorders>
              <w:top w:val="single" w:color="auto" w:sz="4" w:space="0"/>
              <w:left w:val="single" w:color="auto" w:sz="4" w:space="0"/>
            </w:tcBorders>
            <w:shd w:val="clear" w:color="auto" w:fill="ffffff"/>
            <w:vAlign w:val="bottom"/>
          </w:tcPr>
          <w:p w14:paraId="000007D6">
            <w:pPr>
              <w:pStyle w:val="Основнойтекст(2)1"/>
              <w:framePr w:hAnchor="text" w:vAnchor="text" w:w="9778" w:wrap="notBeside" w:xAlign="center" w:y="1"/>
              <w:shd w:val="clear" w:color="auto" w:fill="auto"/>
              <w:spacing w:line="210" w:lineRule="exact"/>
              <w:ind w:firstLine="0"/>
              <w:jc w:val="left"/>
              <w:rPr/>
            </w:pPr>
            <w:r>
              <w:rPr>
                <w:rStyle w:val="Основнойтекст(2)+10;5pt;Полужирный"/>
              </w:rPr>
              <w:t>Расходы электроэнергии:</w:t>
            </w:r>
          </w:p>
        </w:tc>
        <w:tc>
          <w:tcPr>
            <w:cnfStyle w:val="000001100000"/>
            <w:tcW w:w="1574" w:type="dxa"/>
            <w:tcBorders>
              <w:top w:val="single" w:color="auto" w:sz="4" w:space="0"/>
              <w:left w:val="single" w:color="auto" w:sz="4" w:space="0"/>
            </w:tcBorders>
            <w:shd w:val="clear" w:color="auto" w:fill="ffffff"/>
          </w:tcPr>
          <w:p w14:paraId="000007D7">
            <w:pPr>
              <w:framePr w:hAnchor="text" w:vAnchor="text" w:w="9778" w:wrap="notBeside" w:xAlign="center" w:y="1"/>
              <w:rPr>
                <w:sz w:val="10"/>
                <w:szCs w:val="10"/>
              </w:rPr>
            </w:pPr>
          </w:p>
        </w:tc>
        <w:tc>
          <w:tcPr>
            <w:cnfStyle w:val="000010100000"/>
            <w:tcW w:w="1570" w:type="dxa"/>
            <w:tcBorders>
              <w:top w:val="single" w:color="auto" w:sz="4" w:space="0"/>
              <w:left w:val="single" w:color="auto" w:sz="4" w:space="0"/>
            </w:tcBorders>
            <w:shd w:val="clear" w:color="auto" w:fill="ffffff"/>
          </w:tcPr>
          <w:p w14:paraId="000007D8">
            <w:pPr>
              <w:framePr w:hAnchor="text" w:vAnchor="text" w:w="9778" w:wrap="notBeside" w:xAlign="center" w:y="1"/>
              <w:rPr>
                <w:sz w:val="10"/>
                <w:szCs w:val="10"/>
                <w:highlight w:val="yellow"/>
              </w:rPr>
            </w:pPr>
          </w:p>
        </w:tc>
        <w:tc>
          <w:tcPr>
            <w:cnfStyle w:val="000001100000"/>
            <w:tcW w:w="1574" w:type="dxa"/>
            <w:tcBorders>
              <w:top w:val="single" w:color="auto" w:sz="4" w:space="0"/>
              <w:left w:val="single" w:color="auto" w:sz="4" w:space="0"/>
            </w:tcBorders>
            <w:shd w:val="clear" w:color="auto" w:fill="ffffff"/>
          </w:tcPr>
          <w:p w14:paraId="000007D9">
            <w:pPr>
              <w:framePr w:hAnchor="text" w:vAnchor="text" w:w="9778" w:wrap="notBeside" w:xAlign="center" w:y="1"/>
              <w:rPr>
                <w:sz w:val="10"/>
                <w:szCs w:val="10"/>
              </w:rPr>
            </w:pPr>
          </w:p>
        </w:tc>
        <w:tc>
          <w:tcPr>
            <w:cnfStyle w:val="000010100000"/>
            <w:tcW w:w="1656" w:type="dxa"/>
            <w:tcBorders>
              <w:top w:val="single" w:color="auto" w:sz="4" w:space="0"/>
              <w:left w:val="single" w:color="auto" w:sz="4" w:space="0"/>
              <w:right w:val="single" w:color="auto" w:sz="4" w:space="0"/>
            </w:tcBorders>
            <w:shd w:val="clear" w:color="auto" w:fill="ffffff"/>
          </w:tcPr>
          <w:p w14:paraId="000007DA">
            <w:pPr>
              <w:framePr w:hAnchor="text" w:vAnchor="text" w:w="9778" w:wrap="notBeside" w:xAlign="center" w:y="1"/>
              <w:rPr>
                <w:sz w:val="10"/>
                <w:szCs w:val="10"/>
                <w:highlight w:val="yellow"/>
              </w:rPr>
            </w:pPr>
          </w:p>
        </w:tc>
      </w:tr>
      <w:tr>
        <w:trPr>
          <w:trHeight w:val="518" w:hRule="exact"/>
          <w:jc w:val="center"/>
        </w:trPr>
        <w:tc>
          <w:tcPr>
            <w:cnfStyle w:val="000010010000"/>
            <w:tcW w:w="3403" w:type="dxa"/>
            <w:tcBorders>
              <w:top w:val="single" w:color="auto" w:sz="4" w:space="0"/>
              <w:left w:val="single" w:color="auto" w:sz="4" w:space="0"/>
            </w:tcBorders>
            <w:shd w:val="clear" w:color="auto" w:fill="ffffff"/>
            <w:vAlign w:val="center"/>
          </w:tcPr>
          <w:p w14:paraId="000007DB">
            <w:pPr>
              <w:pStyle w:val="Основнойтекст(2)1"/>
              <w:framePr w:hAnchor="text" w:vAnchor="text" w:w="9778" w:wrap="notBeside" w:xAlign="center" w:y="1"/>
              <w:shd w:val="clear" w:color="auto" w:fill="auto"/>
              <w:spacing w:line="250" w:lineRule="exact"/>
              <w:ind w:firstLine="240"/>
              <w:jc w:val="left"/>
              <w:rPr/>
            </w:pPr>
            <w:r>
              <w:rPr>
                <w:rStyle w:val="Основнойтекст(2)+10;5pt"/>
              </w:rPr>
              <w:t xml:space="preserve">На выраб. тепла (факт), </w:t>
            </w:r>
            <w:r>
              <w:rPr>
                <w:rStyle w:val="Основнойтекст(2)+10;5pt;Курсив"/>
              </w:rPr>
              <w:t>тыс.кВтч/год</w:t>
            </w:r>
          </w:p>
        </w:tc>
        <w:tc>
          <w:tcPr>
            <w:cnfStyle w:val="000001010000"/>
            <w:tcW w:w="1574" w:type="dxa"/>
            <w:tcBorders>
              <w:top w:val="single" w:color="auto" w:sz="4" w:space="0"/>
              <w:left w:val="single" w:color="auto" w:sz="4" w:space="0"/>
            </w:tcBorders>
            <w:shd w:val="clear" w:color="auto" w:fill="ffffff"/>
            <w:vAlign w:val="bottom"/>
          </w:tcPr>
          <w:p w14:paraId="000007DC">
            <w:pPr>
              <w:pStyle w:val="Основнойтекст(2)1"/>
              <w:framePr w:hAnchor="text" w:vAnchor="text" w:w="9778" w:wrap="notBeside" w:xAlign="center" w:y="1"/>
              <w:shd w:val="clear" w:color="auto" w:fill="auto"/>
              <w:spacing w:line="210" w:lineRule="exact"/>
              <w:ind w:firstLine="0"/>
              <w:jc w:val="center"/>
              <w:rPr/>
            </w:pPr>
            <w:r>
              <w:rPr>
                <w:rStyle w:val="Основнойтекст(2)+10;5pt"/>
              </w:rPr>
              <w:t>1</w:t>
            </w:r>
          </w:p>
        </w:tc>
        <w:tc>
          <w:tcPr>
            <w:cnfStyle w:val="000010010000"/>
            <w:tcW w:w="1570" w:type="dxa"/>
            <w:tcBorders>
              <w:top w:val="single" w:color="auto" w:sz="4" w:space="0"/>
              <w:left w:val="single" w:color="auto" w:sz="4" w:space="0"/>
            </w:tcBorders>
            <w:shd w:val="clear" w:color="auto" w:fill="ffffff"/>
            <w:vAlign w:val="bottom"/>
          </w:tcPr>
          <w:p w14:paraId="000007DD">
            <w:pPr>
              <w:pStyle w:val="Основнойтекст(2)1"/>
              <w:framePr w:hAnchor="text" w:vAnchor="text" w:w="9778" w:wrap="notBeside" w:xAlign="center" w:y="1"/>
              <w:shd w:val="clear" w:color="auto" w:fill="auto"/>
              <w:spacing w:line="210" w:lineRule="exact"/>
              <w:ind w:firstLine="0"/>
              <w:jc w:val="center"/>
              <w:rPr>
                <w:highlight w:val="yellow"/>
              </w:rPr>
            </w:pPr>
            <w:r>
              <w:rPr>
                <w:rStyle w:val="Основнойтекст(2)+10;5pt"/>
              </w:rPr>
              <w:t>0</w:t>
            </w:r>
          </w:p>
        </w:tc>
        <w:tc>
          <w:tcPr>
            <w:cnfStyle w:val="000001010000"/>
            <w:tcW w:w="1574" w:type="dxa"/>
            <w:tcBorders>
              <w:top w:val="single" w:color="auto" w:sz="4" w:space="0"/>
              <w:left w:val="single" w:color="auto" w:sz="4" w:space="0"/>
            </w:tcBorders>
            <w:shd w:val="clear" w:color="auto" w:fill="ffffff"/>
            <w:vAlign w:val="bottom"/>
          </w:tcPr>
          <w:p w14:paraId="000007DE">
            <w:pPr>
              <w:pStyle w:val="Основнойтекст(2)1"/>
              <w:framePr w:hAnchor="text" w:vAnchor="text" w:w="9778" w:wrap="notBeside" w:xAlign="center" w:y="1"/>
              <w:shd w:val="clear" w:color="auto" w:fill="auto"/>
              <w:spacing w:line="210" w:lineRule="exact"/>
              <w:ind w:firstLine="0"/>
              <w:jc w:val="center"/>
              <w:rPr/>
            </w:pPr>
            <w:r>
              <w:rPr>
                <w:rStyle w:val="Основнойтекст(2)+10;5pt"/>
              </w:rPr>
              <w:t>0</w:t>
            </w:r>
          </w:p>
        </w:tc>
        <w:tc>
          <w:tcPr>
            <w:cnfStyle w:val="000010010000"/>
            <w:tcW w:w="1656" w:type="dxa"/>
            <w:tcBorders>
              <w:top w:val="single" w:color="auto" w:sz="4" w:space="0"/>
              <w:left w:val="single" w:color="auto" w:sz="4" w:space="0"/>
              <w:right w:val="single" w:color="auto" w:sz="4" w:space="0"/>
            </w:tcBorders>
            <w:shd w:val="clear" w:color="auto" w:fill="ffffff"/>
            <w:vAlign w:val="bottom"/>
          </w:tcPr>
          <w:p w14:paraId="000007DF">
            <w:pPr>
              <w:pStyle w:val="Основнойтекст(2)1"/>
              <w:framePr w:hAnchor="text" w:vAnchor="text" w:w="9778" w:wrap="notBeside" w:xAlign="center" w:y="1"/>
              <w:shd w:val="clear" w:color="auto" w:fill="auto"/>
              <w:spacing w:line="210" w:lineRule="exact"/>
              <w:ind w:firstLine="0"/>
              <w:jc w:val="center"/>
              <w:rPr>
                <w:highlight w:val="yellow"/>
              </w:rPr>
            </w:pPr>
            <w:r>
              <w:rPr>
                <w:rStyle w:val="Основнойтекст(2)+10;5pt"/>
              </w:rPr>
              <w:t>0</w:t>
            </w:r>
          </w:p>
        </w:tc>
      </w:tr>
      <w:tr>
        <w:trPr>
          <w:trHeight w:val="514" w:hRule="exact"/>
          <w:jc w:val="center"/>
        </w:trPr>
        <w:tc>
          <w:tcPr>
            <w:cnfStyle w:val="000010100000"/>
            <w:tcW w:w="3403" w:type="dxa"/>
            <w:tcBorders>
              <w:top w:val="single" w:color="auto" w:sz="4" w:space="0"/>
              <w:left w:val="single" w:color="auto" w:sz="4" w:space="0"/>
            </w:tcBorders>
            <w:shd w:val="clear" w:color="auto" w:fill="ffffff"/>
          </w:tcPr>
          <w:p w14:paraId="000007E0">
            <w:pPr>
              <w:pStyle w:val="Основнойтекст(2)1"/>
              <w:framePr w:hAnchor="text" w:vAnchor="text" w:w="9778" w:wrap="notBeside" w:xAlign="center" w:y="1"/>
              <w:shd w:val="clear" w:color="auto" w:fill="auto"/>
              <w:spacing w:line="259" w:lineRule="exact"/>
              <w:ind w:firstLine="240"/>
              <w:jc w:val="left"/>
              <w:rPr/>
            </w:pPr>
            <w:r>
              <w:rPr>
                <w:rStyle w:val="Основнойтекст(2)+10;5pt"/>
              </w:rPr>
              <w:t xml:space="preserve">На технужды (факт), </w:t>
            </w:r>
            <w:r>
              <w:rPr>
                <w:rStyle w:val="Основнойтекст(2)+10;5pt;Курсив"/>
              </w:rPr>
              <w:t>тыс.кВтч/год</w:t>
            </w:r>
          </w:p>
        </w:tc>
        <w:tc>
          <w:tcPr>
            <w:cnfStyle w:val="000001100000"/>
            <w:tcW w:w="1574" w:type="dxa"/>
            <w:tcBorders>
              <w:top w:val="single" w:color="auto" w:sz="4" w:space="0"/>
              <w:left w:val="single" w:color="auto" w:sz="4" w:space="0"/>
            </w:tcBorders>
            <w:shd w:val="clear" w:color="auto" w:fill="ffffff"/>
            <w:vAlign w:val="bottom"/>
          </w:tcPr>
          <w:p w14:paraId="000007E1">
            <w:pPr>
              <w:pStyle w:val="Основнойтекст(2)1"/>
              <w:framePr w:hAnchor="text" w:vAnchor="text" w:w="9778" w:wrap="notBeside" w:xAlign="center" w:y="1"/>
              <w:shd w:val="clear" w:color="auto" w:fill="auto"/>
              <w:spacing w:line="210" w:lineRule="exact"/>
              <w:ind w:firstLine="0"/>
              <w:jc w:val="center"/>
              <w:rPr/>
            </w:pPr>
            <w:r>
              <w:rPr>
                <w:rStyle w:val="Основнойтекст(2)+10;5pt"/>
              </w:rPr>
              <w:t>0.3</w:t>
            </w:r>
          </w:p>
        </w:tc>
        <w:tc>
          <w:tcPr>
            <w:cnfStyle w:val="000010100000"/>
            <w:tcW w:w="1570" w:type="dxa"/>
            <w:tcBorders>
              <w:top w:val="single" w:color="auto" w:sz="4" w:space="0"/>
              <w:left w:val="single" w:color="auto" w:sz="4" w:space="0"/>
            </w:tcBorders>
            <w:shd w:val="clear" w:color="auto" w:fill="ffffff"/>
            <w:vAlign w:val="bottom"/>
          </w:tcPr>
          <w:p w14:paraId="000007E2">
            <w:pPr>
              <w:pStyle w:val="Основнойтекст(2)1"/>
              <w:framePr w:hAnchor="text" w:vAnchor="text" w:w="9778" w:wrap="notBeside" w:xAlign="center" w:y="1"/>
              <w:shd w:val="clear" w:color="auto" w:fill="auto"/>
              <w:spacing w:line="210" w:lineRule="exact"/>
              <w:ind w:firstLine="0"/>
              <w:jc w:val="center"/>
              <w:rPr>
                <w:highlight w:val="yellow"/>
              </w:rPr>
            </w:pPr>
            <w:r>
              <w:rPr>
                <w:rStyle w:val="Основнойтекст(2)+10;5pt"/>
              </w:rPr>
              <w:t>2</w:t>
            </w:r>
          </w:p>
        </w:tc>
        <w:tc>
          <w:tcPr>
            <w:cnfStyle w:val="000001100000"/>
            <w:tcW w:w="1574" w:type="dxa"/>
            <w:tcBorders>
              <w:top w:val="single" w:color="auto" w:sz="4" w:space="0"/>
              <w:left w:val="single" w:color="auto" w:sz="4" w:space="0"/>
            </w:tcBorders>
            <w:shd w:val="clear" w:color="auto" w:fill="ffffff"/>
            <w:vAlign w:val="bottom"/>
          </w:tcPr>
          <w:p w14:paraId="000007E3">
            <w:pPr>
              <w:pStyle w:val="Основнойтекст(2)1"/>
              <w:framePr w:hAnchor="text" w:vAnchor="text" w:w="9778" w:wrap="notBeside" w:xAlign="center" w:y="1"/>
              <w:shd w:val="clear" w:color="auto" w:fill="auto"/>
              <w:spacing w:line="210" w:lineRule="exact"/>
              <w:ind w:firstLine="0"/>
              <w:jc w:val="center"/>
              <w:rPr/>
            </w:pPr>
            <w:r>
              <w:rPr>
                <w:rStyle w:val="Основнойтекст(2)+10;5pt"/>
              </w:rPr>
              <w:t>7</w:t>
            </w:r>
          </w:p>
        </w:tc>
        <w:tc>
          <w:tcPr>
            <w:cnfStyle w:val="000010100000"/>
            <w:tcW w:w="1656" w:type="dxa"/>
            <w:tcBorders>
              <w:top w:val="single" w:color="auto" w:sz="4" w:space="0"/>
              <w:left w:val="single" w:color="auto" w:sz="4" w:space="0"/>
              <w:right w:val="single" w:color="auto" w:sz="4" w:space="0"/>
            </w:tcBorders>
            <w:shd w:val="clear" w:color="auto" w:fill="ffffff"/>
            <w:vAlign w:val="bottom"/>
          </w:tcPr>
          <w:p w14:paraId="000007E4">
            <w:pPr>
              <w:pStyle w:val="Основнойтекст(2)1"/>
              <w:framePr w:hAnchor="text" w:vAnchor="text" w:w="9778" w:wrap="notBeside" w:xAlign="center" w:y="1"/>
              <w:shd w:val="clear" w:color="auto" w:fill="auto"/>
              <w:spacing w:line="210" w:lineRule="exact"/>
              <w:ind w:firstLine="0"/>
              <w:jc w:val="center"/>
              <w:rPr>
                <w:highlight w:val="yellow"/>
              </w:rPr>
            </w:pPr>
            <w:r>
              <w:rPr>
                <w:rStyle w:val="Основнойтекст(2)+10;5pt"/>
              </w:rPr>
              <w:t>7</w:t>
            </w:r>
          </w:p>
        </w:tc>
      </w:tr>
      <w:tr>
        <w:trPr>
          <w:trHeight w:val="518" w:hRule="exact"/>
          <w:jc w:val="center"/>
        </w:trPr>
        <w:tc>
          <w:tcPr>
            <w:cnfStyle w:val="000010010000"/>
            <w:tcW w:w="3403" w:type="dxa"/>
            <w:tcBorders>
              <w:top w:val="single" w:color="auto" w:sz="4" w:space="0"/>
              <w:left w:val="single" w:color="auto" w:sz="4" w:space="0"/>
            </w:tcBorders>
            <w:shd w:val="clear" w:color="auto" w:fill="ffffff"/>
            <w:vAlign w:val="bottom"/>
          </w:tcPr>
          <w:p w14:paraId="000007E5">
            <w:pPr>
              <w:pStyle w:val="Основнойтекст(2)1"/>
              <w:framePr w:hAnchor="text" w:vAnchor="text" w:w="9778" w:wrap="notBeside" w:xAlign="center" w:y="1"/>
              <w:shd w:val="clear" w:color="auto" w:fill="auto"/>
              <w:spacing w:line="254" w:lineRule="exact"/>
              <w:ind w:firstLine="240"/>
              <w:jc w:val="left"/>
              <w:rPr/>
            </w:pPr>
            <w:r>
              <w:rPr>
                <w:rStyle w:val="Основнойтекст(2)+10;5pt"/>
              </w:rPr>
              <w:t xml:space="preserve">На технужды (расчет), </w:t>
            </w:r>
            <w:r>
              <w:rPr>
                <w:rStyle w:val="Основнойтекст(2)+10;5pt;Курсив"/>
              </w:rPr>
              <w:t>тыс.кВтч/год</w:t>
            </w:r>
          </w:p>
        </w:tc>
        <w:tc>
          <w:tcPr>
            <w:cnfStyle w:val="000001010000"/>
            <w:tcW w:w="1574" w:type="dxa"/>
            <w:tcBorders>
              <w:top w:val="single" w:color="auto" w:sz="4" w:space="0"/>
              <w:left w:val="single" w:color="auto" w:sz="4" w:space="0"/>
            </w:tcBorders>
            <w:shd w:val="clear" w:color="auto" w:fill="ffffff"/>
            <w:vAlign w:val="bottom"/>
          </w:tcPr>
          <w:p w14:paraId="000007E6">
            <w:pPr>
              <w:pStyle w:val="Основнойтекст(2)1"/>
              <w:framePr w:hAnchor="text" w:vAnchor="text" w:w="9778" w:wrap="notBeside" w:xAlign="center" w:y="1"/>
              <w:shd w:val="clear" w:color="auto" w:fill="auto"/>
              <w:spacing w:line="210" w:lineRule="exact"/>
              <w:ind w:firstLine="0"/>
              <w:jc w:val="center"/>
              <w:rPr/>
            </w:pPr>
            <w:r>
              <w:rPr>
                <w:rStyle w:val="Основнойтекст(2)+10;5pt"/>
              </w:rPr>
              <w:t>22</w:t>
            </w:r>
          </w:p>
        </w:tc>
        <w:tc>
          <w:tcPr>
            <w:cnfStyle w:val="000010010000"/>
            <w:tcW w:w="1570" w:type="dxa"/>
            <w:tcBorders>
              <w:top w:val="single" w:color="auto" w:sz="4" w:space="0"/>
              <w:left w:val="single" w:color="auto" w:sz="4" w:space="0"/>
            </w:tcBorders>
            <w:shd w:val="clear" w:color="auto" w:fill="ffffff"/>
            <w:vAlign w:val="bottom"/>
          </w:tcPr>
          <w:p w14:paraId="000007E7">
            <w:pPr>
              <w:pStyle w:val="Основнойтекст(2)1"/>
              <w:framePr w:hAnchor="text" w:vAnchor="text" w:w="9778" w:wrap="notBeside" w:xAlign="center" w:y="1"/>
              <w:shd w:val="clear" w:color="auto" w:fill="auto"/>
              <w:spacing w:line="210" w:lineRule="exact"/>
              <w:ind w:firstLine="0"/>
              <w:jc w:val="center"/>
              <w:rPr>
                <w:highlight w:val="yellow"/>
              </w:rPr>
            </w:pPr>
            <w:r>
              <w:rPr>
                <w:rStyle w:val="Основнойтекст(2)+10;5pt"/>
              </w:rPr>
              <w:t>22</w:t>
            </w:r>
          </w:p>
        </w:tc>
        <w:tc>
          <w:tcPr>
            <w:cnfStyle w:val="000001010000"/>
            <w:tcW w:w="1574" w:type="dxa"/>
            <w:tcBorders>
              <w:top w:val="single" w:color="auto" w:sz="4" w:space="0"/>
              <w:left w:val="single" w:color="auto" w:sz="4" w:space="0"/>
            </w:tcBorders>
            <w:shd w:val="clear" w:color="auto" w:fill="ffffff"/>
            <w:vAlign w:val="bottom"/>
          </w:tcPr>
          <w:p w14:paraId="000007E8">
            <w:pPr>
              <w:pStyle w:val="Основнойтекст(2)1"/>
              <w:framePr w:hAnchor="text" w:vAnchor="text" w:w="9778" w:wrap="notBeside" w:xAlign="center" w:y="1"/>
              <w:shd w:val="clear" w:color="auto" w:fill="auto"/>
              <w:spacing w:line="210" w:lineRule="exact"/>
              <w:ind w:firstLine="0"/>
              <w:jc w:val="center"/>
              <w:rPr/>
            </w:pPr>
            <w:r>
              <w:rPr>
                <w:rStyle w:val="Основнойтекст(2)+10;5pt"/>
              </w:rPr>
              <w:t>3</w:t>
            </w:r>
          </w:p>
        </w:tc>
        <w:tc>
          <w:tcPr>
            <w:cnfStyle w:val="000010010000"/>
            <w:tcW w:w="1656" w:type="dxa"/>
            <w:tcBorders>
              <w:top w:val="single" w:color="auto" w:sz="4" w:space="0"/>
              <w:left w:val="single" w:color="auto" w:sz="4" w:space="0"/>
              <w:right w:val="single" w:color="auto" w:sz="4" w:space="0"/>
            </w:tcBorders>
            <w:shd w:val="clear" w:color="auto" w:fill="ffffff"/>
            <w:vAlign w:val="bottom"/>
          </w:tcPr>
          <w:p w14:paraId="000007E9">
            <w:pPr>
              <w:pStyle w:val="Основнойтекст(2)1"/>
              <w:framePr w:hAnchor="text" w:vAnchor="text" w:w="9778" w:wrap="notBeside" w:xAlign="center" w:y="1"/>
              <w:shd w:val="clear" w:color="auto" w:fill="auto"/>
              <w:spacing w:line="210" w:lineRule="exact"/>
              <w:ind w:firstLine="0"/>
              <w:jc w:val="center"/>
              <w:rPr>
                <w:highlight w:val="yellow"/>
              </w:rPr>
            </w:pPr>
            <w:r>
              <w:rPr>
                <w:rStyle w:val="Основнойтекст(2)+10;5pt"/>
              </w:rPr>
              <w:t>73</w:t>
            </w:r>
          </w:p>
        </w:tc>
      </w:tr>
      <w:tr>
        <w:trPr>
          <w:trHeight w:val="514" w:hRule="exact"/>
          <w:jc w:val="center"/>
        </w:trPr>
        <w:tc>
          <w:tcPr>
            <w:cnfStyle w:val="000010100000"/>
            <w:tcW w:w="3403" w:type="dxa"/>
            <w:tcBorders>
              <w:top w:val="single" w:color="auto" w:sz="4" w:space="0"/>
              <w:left w:val="single" w:color="auto" w:sz="4" w:space="0"/>
            </w:tcBorders>
            <w:shd w:val="clear" w:color="auto" w:fill="ffffff"/>
            <w:vAlign w:val="bottom"/>
          </w:tcPr>
          <w:p w14:paraId="000007EA">
            <w:pPr>
              <w:pStyle w:val="Основнойтекст(2)1"/>
              <w:framePr w:hAnchor="text" w:vAnchor="text" w:w="9778" w:wrap="notBeside" w:xAlign="center" w:y="1"/>
              <w:shd w:val="clear" w:color="auto" w:fill="auto"/>
              <w:spacing w:line="250" w:lineRule="exact"/>
              <w:ind w:firstLine="240"/>
              <w:jc w:val="left"/>
              <w:rPr/>
            </w:pPr>
            <w:r>
              <w:rPr>
                <w:rStyle w:val="Основнойтекст(2)+10;5pt;Курсив"/>
              </w:rPr>
              <w:t>Уд. на технужды (факт), кВтч/Гкал</w:t>
            </w:r>
          </w:p>
        </w:tc>
        <w:tc>
          <w:tcPr>
            <w:cnfStyle w:val="000001100000"/>
            <w:tcW w:w="1574" w:type="dxa"/>
            <w:tcBorders>
              <w:top w:val="single" w:color="auto" w:sz="4" w:space="0"/>
              <w:left w:val="single" w:color="auto" w:sz="4" w:space="0"/>
            </w:tcBorders>
            <w:shd w:val="clear" w:color="auto" w:fill="ffffff"/>
            <w:vAlign w:val="bottom"/>
          </w:tcPr>
          <w:p w14:paraId="000007EB">
            <w:pPr>
              <w:pStyle w:val="Основнойтекст(2)1"/>
              <w:framePr w:hAnchor="text" w:vAnchor="text" w:w="9778" w:wrap="notBeside" w:xAlign="center" w:y="1"/>
              <w:shd w:val="clear" w:color="auto" w:fill="auto"/>
              <w:spacing w:line="210" w:lineRule="exact"/>
              <w:ind w:firstLine="0"/>
              <w:jc w:val="center"/>
              <w:rPr/>
            </w:pPr>
            <w:r>
              <w:rPr>
                <w:rStyle w:val="Основнойтекст(2)+10;5pt"/>
              </w:rPr>
              <w:t>11</w:t>
            </w:r>
          </w:p>
        </w:tc>
        <w:tc>
          <w:tcPr>
            <w:cnfStyle w:val="000010100000"/>
            <w:tcW w:w="1570" w:type="dxa"/>
            <w:tcBorders>
              <w:top w:val="single" w:color="auto" w:sz="4" w:space="0"/>
              <w:left w:val="single" w:color="auto" w:sz="4" w:space="0"/>
            </w:tcBorders>
            <w:shd w:val="clear" w:color="auto" w:fill="ffffff"/>
            <w:vAlign w:val="bottom"/>
          </w:tcPr>
          <w:p w14:paraId="000007EC">
            <w:pPr>
              <w:pStyle w:val="Основнойтекст(2)1"/>
              <w:framePr w:hAnchor="text" w:vAnchor="text" w:w="9778" w:wrap="notBeside" w:xAlign="center" w:y="1"/>
              <w:shd w:val="clear" w:color="auto" w:fill="auto"/>
              <w:spacing w:line="210" w:lineRule="exact"/>
              <w:ind w:firstLine="0"/>
              <w:jc w:val="center"/>
              <w:rPr>
                <w:highlight w:val="yellow"/>
              </w:rPr>
            </w:pPr>
            <w:r>
              <w:rPr>
                <w:rStyle w:val="Основнойтекст(2)+10;5pt"/>
              </w:rPr>
              <w:t>7</w:t>
            </w:r>
          </w:p>
        </w:tc>
        <w:tc>
          <w:tcPr>
            <w:cnfStyle w:val="000001100000"/>
            <w:tcW w:w="1574" w:type="dxa"/>
            <w:tcBorders>
              <w:top w:val="single" w:color="auto" w:sz="4" w:space="0"/>
              <w:left w:val="single" w:color="auto" w:sz="4" w:space="0"/>
            </w:tcBorders>
            <w:shd w:val="clear" w:color="auto" w:fill="ffffff"/>
            <w:vAlign w:val="bottom"/>
          </w:tcPr>
          <w:p w14:paraId="000007ED">
            <w:pPr>
              <w:pStyle w:val="Основнойтекст(2)1"/>
              <w:framePr w:hAnchor="text" w:vAnchor="text" w:w="9778" w:wrap="notBeside" w:xAlign="center" w:y="1"/>
              <w:shd w:val="clear" w:color="auto" w:fill="auto"/>
              <w:spacing w:line="210" w:lineRule="exact"/>
              <w:ind w:firstLine="0"/>
              <w:jc w:val="center"/>
              <w:rPr/>
            </w:pPr>
            <w:r>
              <w:rPr>
                <w:rStyle w:val="Основнойтекст(2)+10;5pt"/>
              </w:rPr>
              <w:t>213</w:t>
            </w:r>
          </w:p>
        </w:tc>
        <w:tc>
          <w:tcPr>
            <w:cnfStyle w:val="000010100000"/>
            <w:tcW w:w="1656" w:type="dxa"/>
            <w:tcBorders>
              <w:top w:val="single" w:color="auto" w:sz="4" w:space="0"/>
              <w:left w:val="single" w:color="auto" w:sz="4" w:space="0"/>
              <w:right w:val="single" w:color="auto" w:sz="4" w:space="0"/>
            </w:tcBorders>
            <w:shd w:val="clear" w:color="auto" w:fill="ffffff"/>
            <w:vAlign w:val="bottom"/>
          </w:tcPr>
          <w:p w14:paraId="000007EE">
            <w:pPr>
              <w:pStyle w:val="Основнойтекст(2)1"/>
              <w:framePr w:hAnchor="text" w:vAnchor="text" w:w="9778" w:wrap="notBeside" w:xAlign="center" w:y="1"/>
              <w:shd w:val="clear" w:color="auto" w:fill="auto"/>
              <w:spacing w:line="210" w:lineRule="exact"/>
              <w:ind w:firstLine="0"/>
              <w:jc w:val="center"/>
              <w:rPr>
                <w:highlight w:val="yellow"/>
              </w:rPr>
            </w:pPr>
            <w:r>
              <w:rPr>
                <w:rStyle w:val="Основнойтекст(2)+10;5pt"/>
              </w:rPr>
              <w:t>15</w:t>
            </w:r>
          </w:p>
        </w:tc>
      </w:tr>
      <w:tr>
        <w:trPr>
          <w:trHeight w:val="312" w:hRule="exact"/>
          <w:jc w:val="center"/>
        </w:trPr>
        <w:tc>
          <w:tcPr>
            <w:cnfStyle w:val="000010010000"/>
            <w:tcW w:w="3403" w:type="dxa"/>
            <w:tcBorders>
              <w:top w:val="single" w:color="auto" w:sz="4" w:space="0"/>
              <w:left w:val="single" w:color="auto" w:sz="4" w:space="0"/>
            </w:tcBorders>
            <w:shd w:val="clear" w:color="auto" w:fill="ffffff"/>
            <w:vAlign w:val="bottom"/>
          </w:tcPr>
          <w:p w14:paraId="000007EF">
            <w:pPr>
              <w:pStyle w:val="Основнойтекст(2)1"/>
              <w:framePr w:hAnchor="text" w:vAnchor="text" w:w="9778" w:wrap="notBeside" w:xAlign="center" w:y="1"/>
              <w:shd w:val="clear" w:color="auto" w:fill="auto"/>
              <w:spacing w:line="210" w:lineRule="exact"/>
              <w:ind w:firstLine="0"/>
              <w:jc w:val="left"/>
              <w:rPr/>
            </w:pPr>
            <w:r>
              <w:rPr>
                <w:rStyle w:val="Основнойтекст(2)+10;5pt;Полужирный"/>
              </w:rPr>
              <w:t>Расходы воды:</w:t>
            </w:r>
          </w:p>
        </w:tc>
        <w:tc>
          <w:tcPr>
            <w:cnfStyle w:val="000001010000"/>
            <w:tcW w:w="1574" w:type="dxa"/>
            <w:tcBorders>
              <w:top w:val="single" w:color="auto" w:sz="4" w:space="0"/>
              <w:left w:val="single" w:color="auto" w:sz="4" w:space="0"/>
            </w:tcBorders>
            <w:shd w:val="clear" w:color="auto" w:fill="ffffff"/>
          </w:tcPr>
          <w:p w14:paraId="000007F0">
            <w:pPr>
              <w:framePr w:hAnchor="text" w:vAnchor="text" w:w="9778" w:wrap="notBeside" w:xAlign="center" w:y="1"/>
              <w:rPr>
                <w:sz w:val="10"/>
                <w:szCs w:val="10"/>
              </w:rPr>
            </w:pPr>
          </w:p>
        </w:tc>
        <w:tc>
          <w:tcPr>
            <w:cnfStyle w:val="000010010000"/>
            <w:tcW w:w="1570" w:type="dxa"/>
            <w:tcBorders>
              <w:top w:val="single" w:color="auto" w:sz="4" w:space="0"/>
              <w:left w:val="single" w:color="auto" w:sz="4" w:space="0"/>
            </w:tcBorders>
            <w:shd w:val="clear" w:color="auto" w:fill="ffffff"/>
          </w:tcPr>
          <w:p w14:paraId="000007F1">
            <w:pPr>
              <w:framePr w:hAnchor="text" w:vAnchor="text" w:w="9778" w:wrap="notBeside" w:xAlign="center" w:y="1"/>
              <w:rPr>
                <w:sz w:val="10"/>
                <w:szCs w:val="10"/>
                <w:highlight w:val="yellow"/>
              </w:rPr>
            </w:pPr>
          </w:p>
        </w:tc>
        <w:tc>
          <w:tcPr>
            <w:cnfStyle w:val="000001010000"/>
            <w:tcW w:w="1574" w:type="dxa"/>
            <w:tcBorders>
              <w:top w:val="single" w:color="auto" w:sz="4" w:space="0"/>
              <w:left w:val="single" w:color="auto" w:sz="4" w:space="0"/>
            </w:tcBorders>
            <w:shd w:val="clear" w:color="auto" w:fill="ffffff"/>
          </w:tcPr>
          <w:p w14:paraId="000007F2">
            <w:pPr>
              <w:framePr w:hAnchor="text" w:vAnchor="text" w:w="9778" w:wrap="notBeside" w:xAlign="center" w:y="1"/>
              <w:rPr>
                <w:sz w:val="10"/>
                <w:szCs w:val="10"/>
              </w:rPr>
            </w:pPr>
          </w:p>
        </w:tc>
        <w:tc>
          <w:tcPr>
            <w:cnfStyle w:val="000010010000"/>
            <w:tcW w:w="1656" w:type="dxa"/>
            <w:tcBorders>
              <w:top w:val="single" w:color="auto" w:sz="4" w:space="0"/>
              <w:left w:val="single" w:color="auto" w:sz="4" w:space="0"/>
              <w:right w:val="single" w:color="auto" w:sz="4" w:space="0"/>
            </w:tcBorders>
            <w:shd w:val="clear" w:color="auto" w:fill="ffffff"/>
          </w:tcPr>
          <w:p w14:paraId="000007F3">
            <w:pPr>
              <w:framePr w:hAnchor="text" w:vAnchor="text" w:w="9778" w:wrap="notBeside" w:xAlign="center" w:y="1"/>
              <w:rPr>
                <w:sz w:val="10"/>
                <w:szCs w:val="10"/>
                <w:highlight w:val="yellow"/>
              </w:rPr>
            </w:pPr>
          </w:p>
        </w:tc>
      </w:tr>
      <w:tr>
        <w:trPr>
          <w:trHeight w:val="307" w:hRule="exact"/>
          <w:jc w:val="center"/>
        </w:trPr>
        <w:tc>
          <w:tcPr>
            <w:cnfStyle w:val="000010100000"/>
            <w:tcW w:w="3403" w:type="dxa"/>
            <w:tcBorders>
              <w:top w:val="single" w:color="auto" w:sz="4" w:space="0"/>
              <w:left w:val="single" w:color="auto" w:sz="4" w:space="0"/>
            </w:tcBorders>
            <w:shd w:val="clear" w:color="auto" w:fill="ffffff"/>
            <w:vAlign w:val="bottom"/>
          </w:tcPr>
          <w:p w14:paraId="000007F4">
            <w:pPr>
              <w:pStyle w:val="Основнойтекст(2)1"/>
              <w:framePr w:hAnchor="text" w:vAnchor="text" w:w="9778" w:wrap="notBeside" w:xAlign="center" w:y="1"/>
              <w:shd w:val="clear" w:color="auto" w:fill="auto"/>
              <w:spacing w:line="210" w:lineRule="exact"/>
              <w:ind w:firstLine="240"/>
              <w:jc w:val="left"/>
              <w:rPr/>
            </w:pPr>
            <w:r>
              <w:rPr>
                <w:rStyle w:val="Основнойтекст(2)+10;5pt"/>
              </w:rPr>
              <w:t xml:space="preserve">На подпитку сетей (факт), </w:t>
            </w:r>
            <w:r>
              <w:rPr>
                <w:rStyle w:val="Основнойтекст(2)+10;5pt;Курсив"/>
              </w:rPr>
              <w:t>т/год</w:t>
            </w:r>
          </w:p>
        </w:tc>
        <w:tc>
          <w:tcPr>
            <w:cnfStyle w:val="000001100000"/>
            <w:tcW w:w="1574" w:type="dxa"/>
            <w:tcBorders>
              <w:top w:val="single" w:color="auto" w:sz="4" w:space="0"/>
              <w:left w:val="single" w:color="auto" w:sz="4" w:space="0"/>
            </w:tcBorders>
            <w:shd w:val="clear" w:color="auto" w:fill="ffffff"/>
            <w:vAlign w:val="bottom"/>
          </w:tcPr>
          <w:p w14:paraId="000007F5">
            <w:pPr>
              <w:pStyle w:val="Основнойтекст(2)1"/>
              <w:framePr w:hAnchor="text" w:vAnchor="text" w:w="9778" w:wrap="notBeside" w:xAlign="center" w:y="1"/>
              <w:shd w:val="clear" w:color="auto" w:fill="auto"/>
              <w:spacing w:line="210" w:lineRule="exact"/>
              <w:ind w:firstLine="0"/>
              <w:jc w:val="center"/>
              <w:rPr/>
            </w:pPr>
            <w:r>
              <w:rPr>
                <w:rStyle w:val="Основнойтекст(2)+10;5pt"/>
              </w:rPr>
              <w:t>7.35</w:t>
            </w:r>
          </w:p>
        </w:tc>
        <w:tc>
          <w:tcPr>
            <w:cnfStyle w:val="000010100000"/>
            <w:tcW w:w="1570" w:type="dxa"/>
            <w:tcBorders>
              <w:top w:val="single" w:color="auto" w:sz="4" w:space="0"/>
              <w:left w:val="single" w:color="auto" w:sz="4" w:space="0"/>
            </w:tcBorders>
            <w:shd w:val="clear" w:color="auto" w:fill="ffffff"/>
            <w:vAlign w:val="bottom"/>
          </w:tcPr>
          <w:p w14:paraId="000007F6">
            <w:pPr>
              <w:pStyle w:val="Основнойтекст(2)1"/>
              <w:framePr w:hAnchor="text" w:vAnchor="text" w:w="9778" w:wrap="notBeside" w:xAlign="center" w:y="1"/>
              <w:shd w:val="clear" w:color="auto" w:fill="auto"/>
              <w:spacing w:line="210" w:lineRule="exact"/>
              <w:ind w:firstLine="0"/>
              <w:jc w:val="center"/>
              <w:rPr>
                <w:highlight w:val="yellow"/>
              </w:rPr>
            </w:pPr>
            <w:r>
              <w:rPr>
                <w:rStyle w:val="Основнойтекст(2)+10;5pt"/>
              </w:rPr>
              <w:t>1098</w:t>
            </w:r>
          </w:p>
        </w:tc>
        <w:tc>
          <w:tcPr>
            <w:cnfStyle w:val="000001100000"/>
            <w:tcW w:w="1574" w:type="dxa"/>
            <w:tcBorders>
              <w:top w:val="single" w:color="auto" w:sz="4" w:space="0"/>
              <w:left w:val="single" w:color="auto" w:sz="4" w:space="0"/>
            </w:tcBorders>
            <w:shd w:val="clear" w:color="auto" w:fill="ffffff"/>
            <w:vAlign w:val="bottom"/>
          </w:tcPr>
          <w:p w14:paraId="000007F7">
            <w:pPr>
              <w:pStyle w:val="Основнойтекст(2)1"/>
              <w:framePr w:hAnchor="text" w:vAnchor="text" w:w="9778" w:wrap="notBeside" w:xAlign="center" w:y="1"/>
              <w:shd w:val="clear" w:color="auto" w:fill="auto"/>
              <w:spacing w:line="210" w:lineRule="exact"/>
              <w:ind w:firstLine="0"/>
              <w:jc w:val="center"/>
              <w:rPr/>
            </w:pPr>
            <w:r>
              <w:rPr>
                <w:rStyle w:val="Основнойтекст(2)+10;5pt"/>
              </w:rPr>
              <w:t>1</w:t>
            </w:r>
          </w:p>
        </w:tc>
        <w:tc>
          <w:tcPr>
            <w:cnfStyle w:val="000010100000"/>
            <w:tcW w:w="1656" w:type="dxa"/>
            <w:tcBorders>
              <w:top w:val="single" w:color="auto" w:sz="4" w:space="0"/>
              <w:left w:val="single" w:color="auto" w:sz="4" w:space="0"/>
              <w:right w:val="single" w:color="auto" w:sz="4" w:space="0"/>
            </w:tcBorders>
            <w:shd w:val="clear" w:color="auto" w:fill="ffffff"/>
            <w:vAlign w:val="bottom"/>
          </w:tcPr>
          <w:p w14:paraId="000007F8">
            <w:pPr>
              <w:pStyle w:val="Основнойтекст(2)1"/>
              <w:framePr w:hAnchor="text" w:vAnchor="text" w:w="9778" w:wrap="notBeside" w:xAlign="center" w:y="1"/>
              <w:shd w:val="clear" w:color="auto" w:fill="auto"/>
              <w:spacing w:line="210" w:lineRule="exact"/>
              <w:ind w:firstLine="0"/>
              <w:jc w:val="center"/>
              <w:rPr>
                <w:highlight w:val="yellow"/>
              </w:rPr>
            </w:pPr>
            <w:r>
              <w:rPr>
                <w:rStyle w:val="Основнойтекст(2)+10;5pt"/>
              </w:rPr>
              <w:t>1781</w:t>
            </w:r>
          </w:p>
        </w:tc>
      </w:tr>
      <w:tr>
        <w:trPr>
          <w:trHeight w:val="518" w:hRule="exact"/>
          <w:jc w:val="center"/>
        </w:trPr>
        <w:tc>
          <w:tcPr>
            <w:cnfStyle w:val="000010010000"/>
            <w:tcW w:w="3403" w:type="dxa"/>
            <w:tcBorders>
              <w:top w:val="single" w:color="auto" w:sz="4" w:space="0"/>
              <w:left w:val="single" w:color="auto" w:sz="4" w:space="0"/>
            </w:tcBorders>
            <w:shd w:val="clear" w:color="auto" w:fill="ffffff"/>
            <w:vAlign w:val="bottom"/>
          </w:tcPr>
          <w:p w14:paraId="000007F9">
            <w:pPr>
              <w:pStyle w:val="Основнойтекст(2)1"/>
              <w:framePr w:hAnchor="text" w:vAnchor="text" w:w="9778" w:wrap="notBeside" w:xAlign="center" w:y="1"/>
              <w:shd w:val="clear" w:color="auto" w:fill="auto"/>
              <w:spacing w:line="254" w:lineRule="exact"/>
              <w:ind w:firstLine="240"/>
              <w:jc w:val="left"/>
              <w:rPr/>
            </w:pPr>
            <w:r>
              <w:rPr>
                <w:rStyle w:val="Основнойтекст(2)+10;5pt"/>
              </w:rPr>
              <w:t xml:space="preserve">На подпитку сетей (расчет), </w:t>
            </w:r>
            <w:r>
              <w:rPr>
                <w:rStyle w:val="Основнойтекст(2)+10;5pt;Курсив"/>
              </w:rPr>
              <w:t>т/год</w:t>
            </w:r>
          </w:p>
        </w:tc>
        <w:tc>
          <w:tcPr>
            <w:cnfStyle w:val="000001010000"/>
            <w:tcW w:w="1574" w:type="dxa"/>
            <w:tcBorders>
              <w:top w:val="single" w:color="auto" w:sz="4" w:space="0"/>
              <w:left w:val="single" w:color="auto" w:sz="4" w:space="0"/>
            </w:tcBorders>
            <w:shd w:val="clear" w:color="auto" w:fill="ffffff"/>
            <w:vAlign w:val="bottom"/>
          </w:tcPr>
          <w:p w14:paraId="000007FA">
            <w:pPr>
              <w:pStyle w:val="Основнойтекст(2)1"/>
              <w:framePr w:hAnchor="text" w:vAnchor="text" w:w="9778" w:wrap="notBeside" w:xAlign="center" w:y="1"/>
              <w:shd w:val="clear" w:color="auto" w:fill="auto"/>
              <w:spacing w:line="210" w:lineRule="exact"/>
              <w:ind w:firstLine="0"/>
              <w:jc w:val="center"/>
              <w:rPr/>
            </w:pPr>
            <w:r>
              <w:rPr>
                <w:rStyle w:val="Основнойтекст(2)+10;5pt"/>
              </w:rPr>
              <w:t>55</w:t>
            </w:r>
          </w:p>
        </w:tc>
        <w:tc>
          <w:tcPr>
            <w:cnfStyle w:val="000010010000"/>
            <w:tcW w:w="1570" w:type="dxa"/>
            <w:tcBorders>
              <w:top w:val="single" w:color="auto" w:sz="4" w:space="0"/>
              <w:left w:val="single" w:color="auto" w:sz="4" w:space="0"/>
            </w:tcBorders>
            <w:shd w:val="clear" w:color="auto" w:fill="ffffff"/>
            <w:vAlign w:val="bottom"/>
          </w:tcPr>
          <w:p w14:paraId="000007FB">
            <w:pPr>
              <w:pStyle w:val="Основнойтекст(2)1"/>
              <w:framePr w:hAnchor="text" w:vAnchor="text" w:w="9778" w:wrap="notBeside" w:xAlign="center" w:y="1"/>
              <w:shd w:val="clear" w:color="auto" w:fill="auto"/>
              <w:spacing w:line="210" w:lineRule="exact"/>
              <w:ind w:firstLine="0"/>
              <w:jc w:val="center"/>
              <w:rPr>
                <w:highlight w:val="yellow"/>
              </w:rPr>
            </w:pPr>
            <w:r>
              <w:rPr>
                <w:rStyle w:val="Основнойтекст(2)+10;5pt"/>
              </w:rPr>
              <w:t>51</w:t>
            </w:r>
          </w:p>
        </w:tc>
        <w:tc>
          <w:tcPr>
            <w:cnfStyle w:val="000001010000"/>
            <w:tcW w:w="1574" w:type="dxa"/>
            <w:tcBorders>
              <w:top w:val="single" w:color="auto" w:sz="4" w:space="0"/>
              <w:left w:val="single" w:color="auto" w:sz="4" w:space="0"/>
            </w:tcBorders>
            <w:shd w:val="clear" w:color="auto" w:fill="ffffff"/>
            <w:vAlign w:val="bottom"/>
          </w:tcPr>
          <w:p w14:paraId="000007FC">
            <w:pPr>
              <w:pStyle w:val="Основнойтекст(2)1"/>
              <w:framePr w:hAnchor="text" w:vAnchor="text" w:w="9778" w:wrap="notBeside" w:xAlign="center" w:y="1"/>
              <w:shd w:val="clear" w:color="auto" w:fill="auto"/>
              <w:spacing w:line="210" w:lineRule="exact"/>
              <w:ind w:firstLine="0"/>
              <w:jc w:val="center"/>
              <w:rPr/>
            </w:pPr>
            <w:r>
              <w:rPr>
                <w:rStyle w:val="Основнойтекст(2)+10;5pt"/>
              </w:rPr>
              <w:t>7</w:t>
            </w:r>
          </w:p>
        </w:tc>
        <w:tc>
          <w:tcPr>
            <w:cnfStyle w:val="000010010000"/>
            <w:tcW w:w="1656" w:type="dxa"/>
            <w:tcBorders>
              <w:top w:val="single" w:color="auto" w:sz="4" w:space="0"/>
              <w:left w:val="single" w:color="auto" w:sz="4" w:space="0"/>
              <w:right w:val="single" w:color="auto" w:sz="4" w:space="0"/>
            </w:tcBorders>
            <w:shd w:val="clear" w:color="auto" w:fill="ffffff"/>
            <w:vAlign w:val="bottom"/>
          </w:tcPr>
          <w:p w14:paraId="000007FD">
            <w:pPr>
              <w:pStyle w:val="Основнойтекст(2)1"/>
              <w:framePr w:hAnchor="text" w:vAnchor="text" w:w="9778" w:wrap="notBeside" w:xAlign="center" w:y="1"/>
              <w:shd w:val="clear" w:color="auto" w:fill="auto"/>
              <w:spacing w:line="210" w:lineRule="exact"/>
              <w:ind w:firstLine="0"/>
              <w:jc w:val="center"/>
              <w:rPr>
                <w:highlight w:val="yellow"/>
              </w:rPr>
            </w:pPr>
            <w:r>
              <w:rPr>
                <w:rStyle w:val="Основнойтекст(2)+10;5pt"/>
              </w:rPr>
              <w:t>200</w:t>
            </w:r>
          </w:p>
        </w:tc>
      </w:tr>
      <w:tr>
        <w:trPr>
          <w:trHeight w:val="322" w:hRule="exact"/>
          <w:jc w:val="center"/>
        </w:trPr>
        <w:tc>
          <w:tcPr>
            <w:cnfStyle w:val="000010100000"/>
            <w:tcW w:w="3403" w:type="dxa"/>
            <w:tcBorders>
              <w:top w:val="single" w:color="auto" w:sz="4" w:space="0"/>
              <w:left w:val="single" w:color="auto" w:sz="4" w:space="0"/>
              <w:bottom w:val="single" w:color="auto" w:sz="4" w:space="0"/>
            </w:tcBorders>
            <w:shd w:val="clear" w:color="auto" w:fill="ffffff"/>
            <w:vAlign w:val="bottom"/>
          </w:tcPr>
          <w:p w14:paraId="000007FE">
            <w:pPr>
              <w:pStyle w:val="Основнойтекст(2)1"/>
              <w:framePr w:hAnchor="text" w:vAnchor="text" w:w="9778" w:wrap="notBeside" w:xAlign="center" w:y="1"/>
              <w:shd w:val="clear" w:color="auto" w:fill="auto"/>
              <w:spacing w:line="210" w:lineRule="exact"/>
              <w:ind w:firstLine="240"/>
              <w:jc w:val="left"/>
              <w:rPr/>
            </w:pPr>
            <w:r>
              <w:rPr>
                <w:rStyle w:val="Основнойтекст(2)+10;5pt;Курсив"/>
              </w:rPr>
              <w:t>Уд. на подпитку (факт), т/Гкал</w:t>
            </w:r>
          </w:p>
        </w:tc>
        <w:tc>
          <w:tcPr>
            <w:cnfStyle w:val="000001100000"/>
            <w:tcW w:w="1574" w:type="dxa"/>
            <w:tcBorders>
              <w:top w:val="single" w:color="auto" w:sz="4" w:space="0"/>
              <w:left w:val="single" w:color="auto" w:sz="4" w:space="0"/>
              <w:bottom w:val="single" w:color="auto" w:sz="4" w:space="0"/>
            </w:tcBorders>
            <w:shd w:val="clear" w:color="auto" w:fill="ffffff"/>
            <w:vAlign w:val="bottom"/>
          </w:tcPr>
          <w:p w14:paraId="000007FF">
            <w:pPr>
              <w:pStyle w:val="Основнойтекст(2)1"/>
              <w:framePr w:hAnchor="text" w:vAnchor="text" w:w="9778" w:wrap="notBeside" w:xAlign="center" w:y="1"/>
              <w:shd w:val="clear" w:color="auto" w:fill="auto"/>
              <w:spacing w:line="210" w:lineRule="exact"/>
              <w:ind w:firstLine="0"/>
              <w:jc w:val="center"/>
              <w:rPr/>
            </w:pPr>
            <w:r>
              <w:rPr>
                <w:rStyle w:val="Основнойтекст(2)+10;5pt"/>
              </w:rPr>
              <w:t>0.28</w:t>
            </w:r>
          </w:p>
        </w:tc>
        <w:tc>
          <w:tcPr>
            <w:cnfStyle w:val="000010100000"/>
            <w:tcW w:w="1570" w:type="dxa"/>
            <w:tcBorders>
              <w:top w:val="single" w:color="auto" w:sz="4" w:space="0"/>
              <w:left w:val="single" w:color="auto" w:sz="4" w:space="0"/>
              <w:bottom w:val="single" w:color="auto" w:sz="4" w:space="0"/>
            </w:tcBorders>
            <w:shd w:val="clear" w:color="auto" w:fill="ffffff"/>
            <w:vAlign w:val="bottom"/>
          </w:tcPr>
          <w:p w14:paraId="00000800">
            <w:pPr>
              <w:pStyle w:val="Основнойтекст(2)1"/>
              <w:framePr w:hAnchor="text" w:vAnchor="text" w:w="9778" w:wrap="notBeside" w:xAlign="center" w:y="1"/>
              <w:shd w:val="clear" w:color="auto" w:fill="auto"/>
              <w:spacing w:line="210" w:lineRule="exact"/>
              <w:ind w:firstLine="0"/>
              <w:jc w:val="center"/>
              <w:rPr>
                <w:highlight w:val="yellow"/>
              </w:rPr>
            </w:pPr>
            <w:r>
              <w:rPr>
                <w:rStyle w:val="Основнойтекст(2)+10;5pt"/>
              </w:rPr>
              <w:t>3.03</w:t>
            </w:r>
          </w:p>
        </w:tc>
        <w:tc>
          <w:tcPr>
            <w:cnfStyle w:val="000001100000"/>
            <w:tcW w:w="1574" w:type="dxa"/>
            <w:tcBorders>
              <w:top w:val="single" w:color="auto" w:sz="4" w:space="0"/>
              <w:left w:val="single" w:color="auto" w:sz="4" w:space="0"/>
              <w:bottom w:val="single" w:color="auto" w:sz="4" w:space="0"/>
            </w:tcBorders>
            <w:shd w:val="clear" w:color="auto" w:fill="ffffff"/>
            <w:vAlign w:val="bottom"/>
          </w:tcPr>
          <w:p w14:paraId="00000801">
            <w:pPr>
              <w:pStyle w:val="Основнойтекст(2)1"/>
              <w:framePr w:hAnchor="text" w:vAnchor="text" w:w="9778" w:wrap="notBeside" w:xAlign="center" w:y="1"/>
              <w:shd w:val="clear" w:color="auto" w:fill="auto"/>
              <w:spacing w:line="210" w:lineRule="exact"/>
              <w:ind w:firstLine="0"/>
              <w:jc w:val="center"/>
              <w:rPr/>
            </w:pPr>
            <w:r>
              <w:rPr>
                <w:rStyle w:val="Основнойтекст(2)+10;5pt"/>
              </w:rPr>
              <w:t>0.03</w:t>
            </w:r>
          </w:p>
        </w:tc>
        <w:tc>
          <w:tcPr>
            <w:cnfStyle w:val="000010100000"/>
            <w:tcW w:w="1656" w:type="dxa"/>
            <w:tcBorders>
              <w:top w:val="single" w:color="auto" w:sz="4" w:space="0"/>
              <w:left w:val="single" w:color="auto" w:sz="4" w:space="0"/>
              <w:bottom w:val="single" w:color="auto" w:sz="4" w:space="0"/>
              <w:right w:val="single" w:color="auto" w:sz="4" w:space="0"/>
            </w:tcBorders>
            <w:shd w:val="clear" w:color="auto" w:fill="ffffff"/>
            <w:vAlign w:val="bottom"/>
          </w:tcPr>
          <w:p w14:paraId="00000802">
            <w:pPr>
              <w:pStyle w:val="Основнойтекст(2)1"/>
              <w:framePr w:hAnchor="text" w:vAnchor="text" w:w="9778" w:wrap="notBeside" w:xAlign="center" w:y="1"/>
              <w:shd w:val="clear" w:color="auto" w:fill="auto"/>
              <w:spacing w:line="210" w:lineRule="exact"/>
              <w:ind w:firstLine="0"/>
              <w:jc w:val="center"/>
              <w:rPr>
                <w:highlight w:val="yellow"/>
              </w:rPr>
            </w:pPr>
            <w:r>
              <w:rPr>
                <w:rStyle w:val="Основнойтекст(2)+10;5pt"/>
              </w:rPr>
              <w:t>3.66</w:t>
            </w:r>
          </w:p>
        </w:tc>
      </w:tr>
    </w:tbl>
    <w:p w14:paraId="00000803">
      <w:pPr>
        <w:framePr w:hAnchor="text" w:vAnchor="text" w:w="9778" w:wrap="notBeside" w:xAlign="center" w:y="1"/>
        <w:rPr>
          <w:sz w:val="2"/>
          <w:szCs w:val="2"/>
        </w:rPr>
      </w:pPr>
    </w:p>
    <w:p w14:paraId="00000804">
      <w:pPr>
        <w:rPr>
          <w:sz w:val="2"/>
          <w:szCs w:val="2"/>
        </w:rPr>
        <w:sectPr>
          <w:pgSz w:w="12240" w:h="15840"/>
          <w:pgMar w:top="952" w:right="711" w:bottom="952" w:left="1565" w:header="0" w:footer="3" w:gutter="0"/>
          <w:cols w:space="720"/>
        </w:sectPr>
      </w:pPr>
      <w:r>
        <w:rPr>
          <w:sz w:val="2"/>
          <w:szCs w:val="2"/>
        </w:rPr>
        <w:t>
</w:t>
      </w:r>
    </w:p>
    <w:p w14:paraId="00000805">
      <w:pPr>
        <w:pStyle w:val="Подписьктаблице(2)"/>
        <w:framePr w:hAnchor="text" w:vAnchor="text" w:w="9394" w:wrap="notBeside" w:xAlign="center" w:y="1"/>
        <w:shd w:val="clear" w:color="auto" w:fill="auto"/>
        <w:spacing w:line="280" w:lineRule="exact"/>
        <w:jc w:val="left"/>
        <w:rPr/>
      </w:pPr>
      <w:r>
        <w:t>Табл. 10.2</w:t>
      </w:r>
    </w:p>
    <w:p w14:paraId="00000806">
      <w:pPr>
        <w:pStyle w:val="Подписьктаблице(3)1"/>
        <w:framePr w:hAnchor="text" w:vAnchor="text" w:w="9394" w:wrap="notBeside" w:xAlign="center" w:y="1"/>
        <w:shd w:val="clear" w:color="auto" w:fill="auto"/>
        <w:spacing w:line="240" w:lineRule="exact"/>
        <w:rPr/>
      </w:pPr>
      <w:r>
        <w:t>Экономические показатели работы систем теплоснабжения</w:t>
      </w:r>
    </w:p>
    <w:tbl>
      <w:tblPr>
        <w:tblOverlap w:val="never"/>
        <w:tblW w:w="9468" w:type="dxa"/>
        <w:jc w:val="center"/>
        <w:tblLayout w:type="fixed"/>
        <w:tblCellMar>
          <w:left w:w="10" w:type="dxa"/>
          <w:right w:w="10" w:type="dxa"/>
        </w:tblCellMar>
        <w:tblLook w:val="0000"/>
      </w:tblPr>
      <w:tblGrid>
        <w:gridCol w:w="4074"/>
        <w:gridCol w:w="1311"/>
        <w:gridCol w:w="1355"/>
        <w:gridCol w:w="1059"/>
        <w:gridCol w:w="1669"/>
      </w:tblGrid>
      <w:tr>
        <w:trPr>
          <w:trHeight w:val="486" w:hRule="exact"/>
          <w:jc w:val="center"/>
        </w:trPr>
        <w:tc>
          <w:tcPr>
            <w:cnfStyle w:val="000010100000"/>
            <w:tcW w:w="4074" w:type="dxa"/>
            <w:tcBorders>
              <w:top w:val="single" w:color="auto" w:sz="4" w:space="0"/>
              <w:left w:val="single" w:color="auto" w:sz="4" w:space="0"/>
            </w:tcBorders>
            <w:shd w:val="clear" w:color="auto" w:fill="ffffff"/>
            <w:vAlign w:val="bottom"/>
          </w:tcPr>
          <w:p w14:paraId="00000807">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Полужирный"/>
              </w:rPr>
              <w:t>Характеристики</w:t>
            </w:r>
          </w:p>
        </w:tc>
        <w:tc>
          <w:tcPr>
            <w:cnfStyle w:val="000001100000"/>
            <w:tcW w:w="1311" w:type="dxa"/>
            <w:tcBorders>
              <w:top w:val="single" w:color="auto" w:sz="4" w:space="0"/>
              <w:left w:val="single" w:color="auto" w:sz="4" w:space="0"/>
            </w:tcBorders>
            <w:shd w:val="clear" w:color="auto" w:fill="ffffff"/>
            <w:vAlign w:val="bottom"/>
          </w:tcPr>
          <w:p w14:paraId="00000808">
            <w:pPr>
              <w:pStyle w:val="Основнойтекст(2)1"/>
              <w:framePr w:hAnchor="text" w:vAnchor="text" w:w="9394" w:wrap="notBeside" w:xAlign="center" w:y="1"/>
              <w:shd w:val="clear" w:color="auto" w:fill="auto"/>
              <w:spacing w:after="60" w:line="210" w:lineRule="exact"/>
              <w:ind w:firstLine="0"/>
              <w:jc w:val="center"/>
              <w:rPr/>
            </w:pPr>
            <w:r>
              <w:rPr>
                <w:rStyle w:val="Основнойтекст(2)+10;5pt;Полужирный"/>
              </w:rPr>
              <w:t>"Школа</w:t>
            </w:r>
          </w:p>
          <w:p w14:paraId="00000809">
            <w:pPr>
              <w:pStyle w:val="Основнойтекст(2)1"/>
              <w:framePr w:hAnchor="text" w:vAnchor="text" w:w="9394" w:wrap="notBeside" w:xAlign="center" w:y="1"/>
              <w:shd w:val="clear" w:color="auto" w:fill="auto"/>
              <w:spacing w:before="60" w:line="210" w:lineRule="exact"/>
              <w:ind w:firstLine="0"/>
              <w:jc w:val="center"/>
              <w:rPr/>
            </w:pPr>
            <w:r>
              <w:rPr>
                <w:rStyle w:val="Основнойтекст(2)+10;5pt;Полужирный"/>
              </w:rPr>
              <w:t>№9”</w:t>
            </w:r>
          </w:p>
        </w:tc>
        <w:tc>
          <w:tcPr>
            <w:cnfStyle w:val="000010100000"/>
            <w:tcW w:w="1355" w:type="dxa"/>
            <w:tcBorders>
              <w:top w:val="single" w:color="auto" w:sz="4" w:space="0"/>
              <w:left w:val="single" w:color="auto" w:sz="4" w:space="0"/>
            </w:tcBorders>
            <w:shd w:val="clear" w:color="auto" w:fill="ffffff"/>
            <w:vAlign w:val="bottom"/>
          </w:tcPr>
          <w:p w14:paraId="0000080A">
            <w:pPr>
              <w:pStyle w:val="Основнойтекст(2)1"/>
              <w:framePr w:hAnchor="text" w:vAnchor="text" w:w="9394" w:wrap="notBeside" w:xAlign="center" w:y="1"/>
              <w:shd w:val="clear" w:color="auto" w:fill="auto"/>
              <w:spacing w:line="210" w:lineRule="exact"/>
              <w:ind w:firstLine="0"/>
              <w:jc w:val="left"/>
              <w:rPr/>
            </w:pPr>
            <w:r>
              <w:rPr>
                <w:rStyle w:val="Основнойтекст(2)+10;5pt;Полужирный"/>
              </w:rPr>
              <w:t>"Баранчик"</w:t>
            </w:r>
          </w:p>
        </w:tc>
        <w:tc>
          <w:tcPr>
            <w:cnfStyle w:val="000001100000"/>
            <w:tcW w:w="1059" w:type="dxa"/>
            <w:tcBorders>
              <w:top w:val="single" w:color="auto" w:sz="4" w:space="0"/>
              <w:left w:val="single" w:color="auto" w:sz="4" w:space="0"/>
            </w:tcBorders>
            <w:shd w:val="clear" w:color="auto" w:fill="ffffff"/>
            <w:vAlign w:val="bottom"/>
          </w:tcPr>
          <w:p w14:paraId="0000080B">
            <w:pPr>
              <w:pStyle w:val="Основнойтекст(2)1"/>
              <w:framePr w:hAnchor="text" w:vAnchor="text" w:w="9394" w:wrap="notBeside" w:xAlign="center" w:y="1"/>
              <w:shd w:val="clear" w:color="auto" w:fill="auto"/>
              <w:spacing w:line="210" w:lineRule="exact"/>
              <w:ind w:firstLine="0"/>
              <w:jc w:val="left"/>
              <w:rPr/>
            </w:pPr>
            <w:r>
              <w:rPr>
                <w:rStyle w:val="Основнойтекст(2)+10;5pt;Полужирный"/>
              </w:rPr>
              <w:t>"Детсад"</w:t>
            </w:r>
          </w:p>
        </w:tc>
        <w:tc>
          <w:tcPr>
            <w:cnfStyle w:val="000010100000"/>
            <w:tcW w:w="1669" w:type="dxa"/>
            <w:tcBorders>
              <w:top w:val="single" w:color="auto" w:sz="4" w:space="0"/>
              <w:left w:val="single" w:color="auto" w:sz="4" w:space="0"/>
              <w:right w:val="single" w:color="auto" w:sz="4" w:space="0"/>
            </w:tcBorders>
            <w:shd w:val="clear" w:color="auto" w:fill="ffffff"/>
            <w:vAlign w:val="bottom"/>
          </w:tcPr>
          <w:p w14:paraId="0000080C">
            <w:pPr>
              <w:pStyle w:val="Основнойтекст(2)1"/>
              <w:framePr w:hAnchor="text" w:vAnchor="text" w:w="9394" w:wrap="notBeside" w:xAlign="center" w:y="1"/>
              <w:shd w:val="clear" w:color="auto" w:fill="auto"/>
              <w:spacing w:line="210" w:lineRule="exact"/>
              <w:ind w:firstLine="0"/>
              <w:jc w:val="left"/>
              <w:rPr/>
            </w:pPr>
            <w:r>
              <w:rPr>
                <w:rStyle w:val="Основнойтекст(2)+10;5pt;Полужирный"/>
              </w:rPr>
              <w:t>"Центральная"</w:t>
            </w:r>
          </w:p>
        </w:tc>
      </w:tr>
      <w:tr>
        <w:trPr>
          <w:trHeight w:val="319" w:hRule="exact"/>
          <w:jc w:val="center"/>
        </w:trPr>
        <w:tc>
          <w:tcPr>
            <w:cnfStyle w:val="000010010000"/>
            <w:tcW w:w="4074" w:type="dxa"/>
            <w:tcBorders>
              <w:top w:val="single" w:color="auto" w:sz="4" w:space="0"/>
              <w:left w:val="single" w:color="auto" w:sz="4" w:space="0"/>
            </w:tcBorders>
            <w:shd w:val="clear" w:color="auto" w:fill="ffffff"/>
            <w:vAlign w:val="bottom"/>
          </w:tcPr>
          <w:p w14:paraId="0000080D">
            <w:pPr>
              <w:pStyle w:val="Основнойтекст(2)1"/>
              <w:framePr w:hAnchor="text" w:vAnchor="text" w:w="9394" w:wrap="notBeside" w:xAlign="center" w:y="1"/>
              <w:shd w:val="clear" w:color="auto" w:fill="auto"/>
              <w:spacing w:line="210" w:lineRule="exact"/>
              <w:ind w:firstLine="0"/>
              <w:jc w:val="left"/>
              <w:rPr/>
            </w:pPr>
            <w:r>
              <w:rPr>
                <w:rStyle w:val="Основнойтекст(2)+10;5pt"/>
              </w:rPr>
              <w:t>Тип котельной</w:t>
            </w:r>
          </w:p>
        </w:tc>
        <w:tc>
          <w:tcPr>
            <w:cnfStyle w:val="000001010000"/>
            <w:tcW w:w="1311" w:type="dxa"/>
            <w:tcBorders>
              <w:top w:val="single" w:color="auto" w:sz="4" w:space="0"/>
              <w:left w:val="single" w:color="auto" w:sz="4" w:space="0"/>
            </w:tcBorders>
            <w:shd w:val="clear" w:color="auto" w:fill="ffffff"/>
            <w:vAlign w:val="bottom"/>
          </w:tcPr>
          <w:p w14:paraId="0000080E">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т</w:t>
            </w:r>
          </w:p>
        </w:tc>
        <w:tc>
          <w:tcPr>
            <w:cnfStyle w:val="000010010000"/>
            <w:tcW w:w="1355" w:type="dxa"/>
            <w:tcBorders>
              <w:top w:val="single" w:color="auto" w:sz="4" w:space="0"/>
              <w:left w:val="single" w:color="auto" w:sz="4" w:space="0"/>
            </w:tcBorders>
            <w:shd w:val="clear" w:color="auto" w:fill="ffffff"/>
            <w:vAlign w:val="bottom"/>
          </w:tcPr>
          <w:p w14:paraId="0000080F">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т</w:t>
            </w:r>
          </w:p>
        </w:tc>
        <w:tc>
          <w:tcPr>
            <w:cnfStyle w:val="000001010000"/>
            <w:tcW w:w="1059" w:type="dxa"/>
            <w:tcBorders>
              <w:top w:val="single" w:color="auto" w:sz="4" w:space="0"/>
              <w:left w:val="single" w:color="auto" w:sz="4" w:space="0"/>
            </w:tcBorders>
            <w:shd w:val="clear" w:color="auto" w:fill="ffffff"/>
            <w:vAlign w:val="bottom"/>
          </w:tcPr>
          <w:p w14:paraId="00000810">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т</w:t>
            </w:r>
          </w:p>
        </w:tc>
        <w:tc>
          <w:tcPr>
            <w:cnfStyle w:val="000010010000"/>
            <w:tcW w:w="1669" w:type="dxa"/>
            <w:tcBorders>
              <w:top w:val="single" w:color="auto" w:sz="4" w:space="0"/>
              <w:left w:val="single" w:color="auto" w:sz="4" w:space="0"/>
              <w:right w:val="single" w:color="auto" w:sz="4" w:space="0"/>
            </w:tcBorders>
            <w:shd w:val="clear" w:color="auto" w:fill="ffffff"/>
            <w:vAlign w:val="bottom"/>
          </w:tcPr>
          <w:p w14:paraId="00000811">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т</w:t>
            </w:r>
          </w:p>
        </w:tc>
      </w:tr>
      <w:tr>
        <w:trPr>
          <w:trHeight w:val="378" w:hRule="exact"/>
          <w:jc w:val="center"/>
        </w:trPr>
        <w:tc>
          <w:tcPr>
            <w:cnfStyle w:val="000010100000"/>
            <w:tcW w:w="4074" w:type="dxa"/>
            <w:tcBorders>
              <w:top w:val="single" w:color="auto" w:sz="4" w:space="0"/>
              <w:left w:val="single" w:color="auto" w:sz="4" w:space="0"/>
            </w:tcBorders>
            <w:shd w:val="clear" w:color="auto" w:fill="ffffff"/>
            <w:vAlign w:val="bottom"/>
          </w:tcPr>
          <w:p w14:paraId="00000812">
            <w:pPr>
              <w:pStyle w:val="Основнойтекст(2)1"/>
              <w:framePr w:hAnchor="text" w:vAnchor="text" w:w="9394" w:wrap="notBeside" w:xAlign="center" w:y="1"/>
              <w:shd w:val="clear" w:color="auto" w:fill="auto"/>
              <w:spacing w:line="210" w:lineRule="exact"/>
              <w:ind w:firstLine="0"/>
              <w:jc w:val="left"/>
              <w:rPr/>
            </w:pPr>
            <w:r>
              <w:rPr>
                <w:rStyle w:val="Основнойтекст(2)+10;5pt;Полужирный"/>
              </w:rPr>
              <w:t>Выработка и отпуск тепла:</w:t>
            </w:r>
          </w:p>
        </w:tc>
        <w:tc>
          <w:tcPr>
            <w:cnfStyle w:val="000001100000"/>
            <w:tcW w:w="1311" w:type="dxa"/>
            <w:tcBorders>
              <w:top w:val="single" w:color="auto" w:sz="4" w:space="0"/>
              <w:left w:val="single" w:color="auto" w:sz="4" w:space="0"/>
            </w:tcBorders>
            <w:shd w:val="clear" w:color="auto" w:fill="ffffff"/>
          </w:tcPr>
          <w:p w14:paraId="00000813">
            <w:pPr>
              <w:framePr w:hAnchor="text" w:vAnchor="text" w:w="9394" w:wrap="notBeside" w:xAlign="center" w:y="1"/>
              <w:rPr>
                <w:sz w:val="10"/>
                <w:szCs w:val="10"/>
              </w:rPr>
            </w:pPr>
          </w:p>
        </w:tc>
        <w:tc>
          <w:tcPr>
            <w:cnfStyle w:val="000010100000"/>
            <w:tcW w:w="1355" w:type="dxa"/>
            <w:tcBorders>
              <w:top w:val="single" w:color="auto" w:sz="4" w:space="0"/>
              <w:left w:val="single" w:color="auto" w:sz="4" w:space="0"/>
            </w:tcBorders>
            <w:shd w:val="clear" w:color="auto" w:fill="ffffff"/>
          </w:tcPr>
          <w:p w14:paraId="00000814">
            <w:pPr>
              <w:framePr w:hAnchor="text" w:vAnchor="text" w:w="9394" w:wrap="notBeside" w:xAlign="center" w:y="1"/>
              <w:rPr>
                <w:sz w:val="10"/>
                <w:szCs w:val="10"/>
              </w:rPr>
            </w:pPr>
          </w:p>
        </w:tc>
        <w:tc>
          <w:tcPr>
            <w:cnfStyle w:val="000001100000"/>
            <w:tcW w:w="1059" w:type="dxa"/>
            <w:tcBorders>
              <w:top w:val="single" w:color="auto" w:sz="4" w:space="0"/>
              <w:left w:val="single" w:color="auto" w:sz="4" w:space="0"/>
            </w:tcBorders>
            <w:shd w:val="clear" w:color="auto" w:fill="ffffff"/>
          </w:tcPr>
          <w:p w14:paraId="00000815">
            <w:pPr>
              <w:framePr w:hAnchor="text" w:vAnchor="text" w:w="9394" w:wrap="notBeside" w:xAlign="center" w:y="1"/>
              <w:rPr>
                <w:sz w:val="10"/>
                <w:szCs w:val="10"/>
              </w:rPr>
            </w:pPr>
          </w:p>
        </w:tc>
        <w:tc>
          <w:tcPr>
            <w:cnfStyle w:val="000010100000"/>
            <w:tcW w:w="1669" w:type="dxa"/>
            <w:tcBorders>
              <w:top w:val="single" w:color="auto" w:sz="4" w:space="0"/>
              <w:left w:val="single" w:color="auto" w:sz="4" w:space="0"/>
              <w:right w:val="single" w:color="auto" w:sz="4" w:space="0"/>
            </w:tcBorders>
            <w:shd w:val="clear" w:color="auto" w:fill="ffffff"/>
          </w:tcPr>
          <w:p w14:paraId="00000816">
            <w:pPr>
              <w:framePr w:hAnchor="text" w:vAnchor="text" w:w="9394" w:wrap="notBeside" w:xAlign="center" w:y="1"/>
              <w:rPr>
                <w:sz w:val="10"/>
                <w:szCs w:val="10"/>
              </w:rPr>
            </w:pPr>
          </w:p>
        </w:tc>
      </w:tr>
      <w:tr>
        <w:trPr>
          <w:trHeight w:val="393" w:hRule="exact"/>
          <w:jc w:val="center"/>
        </w:trPr>
        <w:tc>
          <w:tcPr>
            <w:cnfStyle w:val="000010010000"/>
            <w:tcW w:w="4074" w:type="dxa"/>
            <w:tcBorders>
              <w:top w:val="single" w:color="auto" w:sz="4" w:space="0"/>
              <w:left w:val="single" w:color="auto" w:sz="4" w:space="0"/>
            </w:tcBorders>
            <w:shd w:val="clear" w:color="auto" w:fill="ffffff"/>
            <w:vAlign w:val="bottom"/>
          </w:tcPr>
          <w:p w14:paraId="00000817">
            <w:pPr>
              <w:pStyle w:val="Основнойтекст(2)1"/>
              <w:framePr w:hAnchor="text" w:vAnchor="text" w:w="9394" w:wrap="notBeside" w:xAlign="center" w:y="1"/>
              <w:shd w:val="clear" w:color="auto" w:fill="auto"/>
              <w:spacing w:line="210" w:lineRule="exact"/>
              <w:ind w:left="240" w:firstLine="0"/>
              <w:jc w:val="left"/>
              <w:rPr/>
            </w:pPr>
            <w:r>
              <w:rPr>
                <w:rStyle w:val="Основнойтекст(2)+10;5pt"/>
              </w:rPr>
              <w:t xml:space="preserve">Выработка (факт), </w:t>
            </w:r>
            <w:r>
              <w:rPr>
                <w:rStyle w:val="Основнойтекст(2)+10;5pt;Курсив"/>
              </w:rPr>
              <w:t>Гкал/год</w:t>
            </w:r>
          </w:p>
        </w:tc>
        <w:tc>
          <w:tcPr>
            <w:cnfStyle w:val="000001010000"/>
            <w:tcW w:w="1311" w:type="dxa"/>
            <w:tcBorders>
              <w:top w:val="single" w:color="auto" w:sz="4" w:space="0"/>
              <w:left w:val="single" w:color="auto" w:sz="4" w:space="0"/>
            </w:tcBorders>
            <w:shd w:val="clear" w:color="auto" w:fill="ffffff"/>
            <w:vAlign w:val="bottom"/>
          </w:tcPr>
          <w:p w14:paraId="00000818">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263</w:t>
            </w:r>
          </w:p>
        </w:tc>
        <w:tc>
          <w:tcPr>
            <w:cnfStyle w:val="000010010000"/>
            <w:tcW w:w="1355" w:type="dxa"/>
            <w:tcBorders>
              <w:top w:val="single" w:color="auto" w:sz="4" w:space="0"/>
              <w:left w:val="single" w:color="auto" w:sz="4" w:space="0"/>
            </w:tcBorders>
            <w:shd w:val="clear" w:color="auto" w:fill="ffffff"/>
            <w:vAlign w:val="bottom"/>
          </w:tcPr>
          <w:p w14:paraId="00000819">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362</w:t>
            </w:r>
          </w:p>
        </w:tc>
        <w:tc>
          <w:tcPr>
            <w:cnfStyle w:val="000001010000"/>
            <w:tcW w:w="1059" w:type="dxa"/>
            <w:tcBorders>
              <w:top w:val="single" w:color="auto" w:sz="4" w:space="0"/>
              <w:left w:val="single" w:color="auto" w:sz="4" w:space="0"/>
            </w:tcBorders>
            <w:shd w:val="clear" w:color="auto" w:fill="ffffff"/>
            <w:vAlign w:val="bottom"/>
          </w:tcPr>
          <w:p w14:paraId="0000081A">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33</w:t>
            </w:r>
          </w:p>
        </w:tc>
        <w:tc>
          <w:tcPr>
            <w:cnfStyle w:val="000010010000"/>
            <w:tcW w:w="1669" w:type="dxa"/>
            <w:tcBorders>
              <w:top w:val="single" w:color="auto" w:sz="4" w:space="0"/>
              <w:left w:val="single" w:color="auto" w:sz="4" w:space="0"/>
              <w:right w:val="single" w:color="auto" w:sz="4" w:space="0"/>
            </w:tcBorders>
            <w:shd w:val="clear" w:color="auto" w:fill="ffffff"/>
            <w:vAlign w:val="bottom"/>
          </w:tcPr>
          <w:p w14:paraId="0000081B">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487</w:t>
            </w:r>
          </w:p>
        </w:tc>
      </w:tr>
      <w:tr>
        <w:trPr>
          <w:trHeight w:val="398" w:hRule="exact"/>
          <w:jc w:val="center"/>
        </w:trPr>
        <w:tc>
          <w:tcPr>
            <w:cnfStyle w:val="000010100000"/>
            <w:tcW w:w="4074" w:type="dxa"/>
            <w:tcBorders>
              <w:top w:val="single" w:color="auto" w:sz="4" w:space="0"/>
              <w:left w:val="single" w:color="auto" w:sz="4" w:space="0"/>
            </w:tcBorders>
            <w:shd w:val="clear" w:color="auto" w:fill="ffffff"/>
            <w:vAlign w:val="bottom"/>
          </w:tcPr>
          <w:p w14:paraId="0000081C">
            <w:pPr>
              <w:pStyle w:val="Основнойтекст(2)1"/>
              <w:framePr w:hAnchor="text" w:vAnchor="text" w:w="9394" w:wrap="notBeside" w:xAlign="center" w:y="1"/>
              <w:shd w:val="clear" w:color="auto" w:fill="auto"/>
              <w:spacing w:line="210" w:lineRule="exact"/>
              <w:ind w:left="240" w:firstLine="0"/>
              <w:jc w:val="left"/>
              <w:rPr/>
            </w:pPr>
            <w:r>
              <w:rPr>
                <w:rStyle w:val="Основнойтекст(2)+10;5pt"/>
              </w:rPr>
              <w:t xml:space="preserve">Отпуск (факт), </w:t>
            </w:r>
            <w:r>
              <w:rPr>
                <w:rStyle w:val="Основнойтекст(2)+10;5pt;Курсив"/>
              </w:rPr>
              <w:t>Гкал/год</w:t>
            </w:r>
          </w:p>
        </w:tc>
        <w:tc>
          <w:tcPr>
            <w:cnfStyle w:val="000001100000"/>
            <w:tcW w:w="1311" w:type="dxa"/>
            <w:tcBorders>
              <w:top w:val="single" w:color="auto" w:sz="4" w:space="0"/>
              <w:left w:val="single" w:color="auto" w:sz="4" w:space="0"/>
            </w:tcBorders>
            <w:shd w:val="clear" w:color="auto" w:fill="ffffff"/>
            <w:vAlign w:val="bottom"/>
          </w:tcPr>
          <w:p w14:paraId="0000081D">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258</w:t>
            </w:r>
          </w:p>
        </w:tc>
        <w:tc>
          <w:tcPr>
            <w:cnfStyle w:val="000010100000"/>
            <w:tcW w:w="1355" w:type="dxa"/>
            <w:tcBorders>
              <w:top w:val="single" w:color="auto" w:sz="4" w:space="0"/>
              <w:left w:val="single" w:color="auto" w:sz="4" w:space="0"/>
            </w:tcBorders>
            <w:shd w:val="clear" w:color="auto" w:fill="ffffff"/>
            <w:vAlign w:val="bottom"/>
          </w:tcPr>
          <w:p w14:paraId="0000081E">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349</w:t>
            </w:r>
          </w:p>
        </w:tc>
        <w:tc>
          <w:tcPr>
            <w:cnfStyle w:val="000001100000"/>
            <w:tcW w:w="1059" w:type="dxa"/>
            <w:tcBorders>
              <w:top w:val="single" w:color="auto" w:sz="4" w:space="0"/>
              <w:left w:val="single" w:color="auto" w:sz="4" w:space="0"/>
            </w:tcBorders>
            <w:shd w:val="clear" w:color="auto" w:fill="ffffff"/>
            <w:vAlign w:val="bottom"/>
          </w:tcPr>
          <w:p w14:paraId="0000081F">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30</w:t>
            </w:r>
          </w:p>
        </w:tc>
        <w:tc>
          <w:tcPr>
            <w:cnfStyle w:val="000010100000"/>
            <w:tcW w:w="1669" w:type="dxa"/>
            <w:tcBorders>
              <w:top w:val="single" w:color="auto" w:sz="4" w:space="0"/>
              <w:left w:val="single" w:color="auto" w:sz="4" w:space="0"/>
              <w:right w:val="single" w:color="auto" w:sz="4" w:space="0"/>
            </w:tcBorders>
            <w:shd w:val="clear" w:color="auto" w:fill="ffffff"/>
            <w:vAlign w:val="bottom"/>
          </w:tcPr>
          <w:p w14:paraId="00000820">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328</w:t>
            </w:r>
          </w:p>
        </w:tc>
      </w:tr>
      <w:tr>
        <w:trPr>
          <w:trHeight w:val="393" w:hRule="exact"/>
          <w:jc w:val="center"/>
        </w:trPr>
        <w:tc>
          <w:tcPr>
            <w:cnfStyle w:val="000010010000"/>
            <w:tcW w:w="4074" w:type="dxa"/>
            <w:tcBorders>
              <w:top w:val="single" w:color="auto" w:sz="4" w:space="0"/>
              <w:left w:val="single" w:color="auto" w:sz="4" w:space="0"/>
            </w:tcBorders>
            <w:shd w:val="clear" w:color="auto" w:fill="ffffff"/>
            <w:vAlign w:val="bottom"/>
          </w:tcPr>
          <w:p w14:paraId="00000821">
            <w:pPr>
              <w:pStyle w:val="Основнойтекст(2)1"/>
              <w:framePr w:hAnchor="text" w:vAnchor="text" w:w="9394" w:wrap="notBeside" w:xAlign="center" w:y="1"/>
              <w:shd w:val="clear" w:color="auto" w:fill="auto"/>
              <w:spacing w:line="210" w:lineRule="exact"/>
              <w:ind w:left="240" w:firstLine="0"/>
              <w:jc w:val="left"/>
              <w:rPr/>
            </w:pPr>
            <w:r>
              <w:rPr>
                <w:rStyle w:val="Основнойтекст(2)+10;5pt"/>
              </w:rPr>
              <w:t>Ониз.расч, ккал/кг</w:t>
            </w:r>
          </w:p>
        </w:tc>
        <w:tc>
          <w:tcPr>
            <w:cnfStyle w:val="000001010000"/>
            <w:tcW w:w="1311" w:type="dxa"/>
            <w:tcBorders>
              <w:top w:val="single" w:color="auto" w:sz="4" w:space="0"/>
              <w:left w:val="single" w:color="auto" w:sz="4" w:space="0"/>
            </w:tcBorders>
            <w:shd w:val="clear" w:color="auto" w:fill="ffffff"/>
            <w:vAlign w:val="bottom"/>
          </w:tcPr>
          <w:p w14:paraId="00000822">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5485</w:t>
            </w:r>
          </w:p>
        </w:tc>
        <w:tc>
          <w:tcPr>
            <w:cnfStyle w:val="000010010000"/>
            <w:tcW w:w="1355" w:type="dxa"/>
            <w:tcBorders>
              <w:top w:val="single" w:color="auto" w:sz="4" w:space="0"/>
              <w:left w:val="single" w:color="auto" w:sz="4" w:space="0"/>
            </w:tcBorders>
            <w:shd w:val="clear" w:color="auto" w:fill="ffffff"/>
            <w:vAlign w:val="bottom"/>
          </w:tcPr>
          <w:p w14:paraId="00000823">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5485</w:t>
            </w:r>
          </w:p>
        </w:tc>
        <w:tc>
          <w:tcPr>
            <w:cnfStyle w:val="000001010000"/>
            <w:tcW w:w="1059" w:type="dxa"/>
            <w:tcBorders>
              <w:top w:val="single" w:color="auto" w:sz="4" w:space="0"/>
              <w:left w:val="single" w:color="auto" w:sz="4" w:space="0"/>
            </w:tcBorders>
            <w:shd w:val="clear" w:color="auto" w:fill="ffffff"/>
            <w:vAlign w:val="bottom"/>
          </w:tcPr>
          <w:p w14:paraId="00000824">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5485</w:t>
            </w:r>
          </w:p>
        </w:tc>
        <w:tc>
          <w:tcPr>
            <w:cnfStyle w:val="000010010000"/>
            <w:tcW w:w="1669" w:type="dxa"/>
            <w:tcBorders>
              <w:top w:val="single" w:color="auto" w:sz="4" w:space="0"/>
              <w:left w:val="single" w:color="auto" w:sz="4" w:space="0"/>
              <w:right w:val="single" w:color="auto" w:sz="4" w:space="0"/>
            </w:tcBorders>
            <w:shd w:val="clear" w:color="auto" w:fill="ffffff"/>
            <w:vAlign w:val="bottom"/>
          </w:tcPr>
          <w:p w14:paraId="00000825">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5485</w:t>
            </w:r>
          </w:p>
        </w:tc>
      </w:tr>
      <w:tr>
        <w:trPr>
          <w:trHeight w:val="393" w:hRule="exact"/>
          <w:jc w:val="center"/>
        </w:trPr>
        <w:tc>
          <w:tcPr>
            <w:cnfStyle w:val="000010100000"/>
            <w:tcW w:w="4074" w:type="dxa"/>
            <w:tcBorders>
              <w:top w:val="single" w:color="auto" w:sz="4" w:space="0"/>
              <w:left w:val="single" w:color="auto" w:sz="4" w:space="0"/>
            </w:tcBorders>
            <w:shd w:val="clear" w:color="auto" w:fill="ffffff"/>
            <w:vAlign w:val="bottom"/>
          </w:tcPr>
          <w:p w14:paraId="00000826">
            <w:pPr>
              <w:pStyle w:val="Основнойтекст(2)1"/>
              <w:framePr w:hAnchor="text" w:vAnchor="text" w:w="9394" w:wrap="notBeside" w:xAlign="center" w:y="1"/>
              <w:shd w:val="clear" w:color="auto" w:fill="auto"/>
              <w:spacing w:line="210" w:lineRule="exact"/>
              <w:ind w:left="240" w:firstLine="0"/>
              <w:jc w:val="left"/>
              <w:rPr/>
            </w:pPr>
            <w:r>
              <w:rPr>
                <w:rStyle w:val="Основнойтекст(2)+10;5pt"/>
              </w:rPr>
              <w:t xml:space="preserve">КПД выработки (факт), </w:t>
            </w:r>
            <w:r>
              <w:rPr>
                <w:rStyle w:val="Основнойтекст(2)+10;5pt;Курсив"/>
              </w:rPr>
              <w:t>%</w:t>
            </w:r>
          </w:p>
        </w:tc>
        <w:tc>
          <w:tcPr>
            <w:cnfStyle w:val="000001100000"/>
            <w:tcW w:w="1311" w:type="dxa"/>
            <w:tcBorders>
              <w:top w:val="single" w:color="auto" w:sz="4" w:space="0"/>
              <w:left w:val="single" w:color="auto" w:sz="4" w:space="0"/>
            </w:tcBorders>
            <w:shd w:val="clear" w:color="auto" w:fill="ffffff"/>
            <w:vAlign w:val="bottom"/>
          </w:tcPr>
          <w:p w14:paraId="00000827">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60</w:t>
            </w:r>
          </w:p>
        </w:tc>
        <w:tc>
          <w:tcPr>
            <w:cnfStyle w:val="000010100000"/>
            <w:tcW w:w="1355" w:type="dxa"/>
            <w:tcBorders>
              <w:top w:val="single" w:color="auto" w:sz="4" w:space="0"/>
              <w:left w:val="single" w:color="auto" w:sz="4" w:space="0"/>
            </w:tcBorders>
            <w:shd w:val="clear" w:color="auto" w:fill="ffffff"/>
            <w:vAlign w:val="bottom"/>
          </w:tcPr>
          <w:p w14:paraId="00000828">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60</w:t>
            </w:r>
          </w:p>
        </w:tc>
        <w:tc>
          <w:tcPr>
            <w:cnfStyle w:val="000001100000"/>
            <w:tcW w:w="1059" w:type="dxa"/>
            <w:tcBorders>
              <w:top w:val="single" w:color="auto" w:sz="4" w:space="0"/>
              <w:left w:val="single" w:color="auto" w:sz="4" w:space="0"/>
            </w:tcBorders>
            <w:shd w:val="clear" w:color="auto" w:fill="ffffff"/>
            <w:vAlign w:val="bottom"/>
          </w:tcPr>
          <w:p w14:paraId="00000829">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60</w:t>
            </w:r>
          </w:p>
        </w:tc>
        <w:tc>
          <w:tcPr>
            <w:cnfStyle w:val="000010100000"/>
            <w:tcW w:w="1669" w:type="dxa"/>
            <w:tcBorders>
              <w:top w:val="single" w:color="auto" w:sz="4" w:space="0"/>
              <w:left w:val="single" w:color="auto" w:sz="4" w:space="0"/>
              <w:right w:val="single" w:color="auto" w:sz="4" w:space="0"/>
            </w:tcBorders>
            <w:shd w:val="clear" w:color="auto" w:fill="ffffff"/>
            <w:vAlign w:val="bottom"/>
          </w:tcPr>
          <w:p w14:paraId="0000082A">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60</w:t>
            </w:r>
          </w:p>
        </w:tc>
      </w:tr>
      <w:tr>
        <w:trPr>
          <w:trHeight w:val="393" w:hRule="exact"/>
          <w:jc w:val="center"/>
        </w:trPr>
        <w:tc>
          <w:tcPr>
            <w:cnfStyle w:val="000010010000"/>
            <w:tcW w:w="4074" w:type="dxa"/>
            <w:tcBorders>
              <w:top w:val="single" w:color="auto" w:sz="4" w:space="0"/>
              <w:left w:val="single" w:color="auto" w:sz="4" w:space="0"/>
            </w:tcBorders>
            <w:shd w:val="clear" w:color="auto" w:fill="ffffff"/>
            <w:vAlign w:val="bottom"/>
          </w:tcPr>
          <w:p w14:paraId="0000082B">
            <w:pPr>
              <w:pStyle w:val="Основнойтекст(2)1"/>
              <w:framePr w:hAnchor="text" w:vAnchor="text" w:w="9394" w:wrap="notBeside" w:xAlign="center" w:y="1"/>
              <w:shd w:val="clear" w:color="auto" w:fill="auto"/>
              <w:spacing w:line="210" w:lineRule="exact"/>
              <w:ind w:left="240" w:firstLine="0"/>
              <w:jc w:val="left"/>
              <w:rPr/>
            </w:pPr>
            <w:r>
              <w:rPr>
                <w:rStyle w:val="Основнойтекст(2)+10;5pt"/>
              </w:rPr>
              <w:t xml:space="preserve">Годовой расход (факт), </w:t>
            </w:r>
            <w:r>
              <w:rPr>
                <w:rStyle w:val="Основнойтекст(2)+10;5pt;Курсив"/>
              </w:rPr>
              <w:t>т/год</w:t>
            </w:r>
          </w:p>
        </w:tc>
        <w:tc>
          <w:tcPr>
            <w:cnfStyle w:val="000001010000"/>
            <w:tcW w:w="1311" w:type="dxa"/>
            <w:tcBorders>
              <w:top w:val="single" w:color="auto" w:sz="4" w:space="0"/>
              <w:left w:val="single" w:color="auto" w:sz="4" w:space="0"/>
            </w:tcBorders>
            <w:shd w:val="clear" w:color="auto" w:fill="ffffff"/>
            <w:vAlign w:val="bottom"/>
          </w:tcPr>
          <w:p w14:paraId="0000082C">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80</w:t>
            </w:r>
          </w:p>
        </w:tc>
        <w:tc>
          <w:tcPr>
            <w:cnfStyle w:val="000010010000"/>
            <w:tcW w:w="1355" w:type="dxa"/>
            <w:tcBorders>
              <w:top w:val="single" w:color="auto" w:sz="4" w:space="0"/>
              <w:left w:val="single" w:color="auto" w:sz="4" w:space="0"/>
            </w:tcBorders>
            <w:shd w:val="clear" w:color="auto" w:fill="ffffff"/>
            <w:vAlign w:val="bottom"/>
          </w:tcPr>
          <w:p w14:paraId="0000082D">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110</w:t>
            </w:r>
          </w:p>
        </w:tc>
        <w:tc>
          <w:tcPr>
            <w:cnfStyle w:val="000001010000"/>
            <w:tcW w:w="1059" w:type="dxa"/>
            <w:tcBorders>
              <w:top w:val="single" w:color="auto" w:sz="4" w:space="0"/>
              <w:left w:val="single" w:color="auto" w:sz="4" w:space="0"/>
            </w:tcBorders>
            <w:shd w:val="clear" w:color="auto" w:fill="ffffff"/>
            <w:vAlign w:val="bottom"/>
          </w:tcPr>
          <w:p w14:paraId="0000082E">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10</w:t>
            </w:r>
          </w:p>
        </w:tc>
        <w:tc>
          <w:tcPr>
            <w:cnfStyle w:val="000010010000"/>
            <w:tcW w:w="1669" w:type="dxa"/>
            <w:tcBorders>
              <w:top w:val="single" w:color="auto" w:sz="4" w:space="0"/>
              <w:left w:val="single" w:color="auto" w:sz="4" w:space="0"/>
              <w:right w:val="single" w:color="auto" w:sz="4" w:space="0"/>
            </w:tcBorders>
            <w:shd w:val="clear" w:color="auto" w:fill="ffffff"/>
            <w:vAlign w:val="bottom"/>
          </w:tcPr>
          <w:p w14:paraId="0000082F">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148</w:t>
            </w:r>
          </w:p>
        </w:tc>
      </w:tr>
      <w:tr>
        <w:trPr>
          <w:trHeight w:val="398" w:hRule="exact"/>
          <w:jc w:val="center"/>
        </w:trPr>
        <w:tc>
          <w:tcPr>
            <w:cnfStyle w:val="000010100000"/>
            <w:tcW w:w="4074" w:type="dxa"/>
            <w:tcBorders>
              <w:top w:val="single" w:color="auto" w:sz="4" w:space="0"/>
              <w:left w:val="single" w:color="auto" w:sz="4" w:space="0"/>
            </w:tcBorders>
            <w:shd w:val="clear" w:color="auto" w:fill="ffffff"/>
            <w:vAlign w:val="bottom"/>
          </w:tcPr>
          <w:p w14:paraId="00000830">
            <w:pPr>
              <w:pStyle w:val="Основнойтекст(2)1"/>
              <w:framePr w:hAnchor="text" w:vAnchor="text" w:w="9394" w:wrap="notBeside" w:xAlign="center" w:y="1"/>
              <w:shd w:val="clear" w:color="auto" w:fill="auto"/>
              <w:spacing w:line="210" w:lineRule="exact"/>
              <w:ind w:left="240" w:firstLine="0"/>
              <w:jc w:val="left"/>
              <w:rPr/>
            </w:pPr>
            <w:r>
              <w:rPr>
                <w:rStyle w:val="Основнойтекст(2)+10;5pt"/>
              </w:rPr>
              <w:t xml:space="preserve">СН+потери (расчет), </w:t>
            </w:r>
            <w:r>
              <w:rPr>
                <w:rStyle w:val="Основнойтекст(2)+10;5pt;Курсив"/>
              </w:rPr>
              <w:t>Гкал/год</w:t>
            </w:r>
          </w:p>
        </w:tc>
        <w:tc>
          <w:tcPr>
            <w:cnfStyle w:val="000001100000"/>
            <w:tcW w:w="1311" w:type="dxa"/>
            <w:tcBorders>
              <w:top w:val="single" w:color="auto" w:sz="4" w:space="0"/>
              <w:left w:val="single" w:color="auto" w:sz="4" w:space="0"/>
            </w:tcBorders>
            <w:shd w:val="clear" w:color="auto" w:fill="ffffff"/>
            <w:vAlign w:val="bottom"/>
          </w:tcPr>
          <w:p w14:paraId="00000831">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7</w:t>
            </w:r>
          </w:p>
        </w:tc>
        <w:tc>
          <w:tcPr>
            <w:cnfStyle w:val="000010100000"/>
            <w:tcW w:w="1355" w:type="dxa"/>
            <w:tcBorders>
              <w:top w:val="single" w:color="auto" w:sz="4" w:space="0"/>
              <w:left w:val="single" w:color="auto" w:sz="4" w:space="0"/>
            </w:tcBorders>
            <w:shd w:val="clear" w:color="auto" w:fill="ffffff"/>
            <w:vAlign w:val="bottom"/>
          </w:tcPr>
          <w:p w14:paraId="00000832">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13</w:t>
            </w:r>
          </w:p>
        </w:tc>
        <w:tc>
          <w:tcPr>
            <w:cnfStyle w:val="000001100000"/>
            <w:tcW w:w="1059" w:type="dxa"/>
            <w:tcBorders>
              <w:top w:val="single" w:color="auto" w:sz="4" w:space="0"/>
              <w:left w:val="single" w:color="auto" w:sz="4" w:space="0"/>
            </w:tcBorders>
            <w:shd w:val="clear" w:color="auto" w:fill="ffffff"/>
            <w:vAlign w:val="bottom"/>
          </w:tcPr>
          <w:p w14:paraId="00000833">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5</w:t>
            </w:r>
          </w:p>
        </w:tc>
        <w:tc>
          <w:tcPr>
            <w:cnfStyle w:val="000010100000"/>
            <w:tcW w:w="1669" w:type="dxa"/>
            <w:tcBorders>
              <w:top w:val="single" w:color="auto" w:sz="4" w:space="0"/>
              <w:left w:val="single" w:color="auto" w:sz="4" w:space="0"/>
              <w:right w:val="single" w:color="auto" w:sz="4" w:space="0"/>
            </w:tcBorders>
            <w:shd w:val="clear" w:color="auto" w:fill="ffffff"/>
            <w:vAlign w:val="bottom"/>
          </w:tcPr>
          <w:p w14:paraId="00000834">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400</w:t>
            </w:r>
          </w:p>
        </w:tc>
      </w:tr>
      <w:tr>
        <w:trPr>
          <w:trHeight w:val="387" w:hRule="exact"/>
          <w:jc w:val="center"/>
        </w:trPr>
        <w:tc>
          <w:tcPr>
            <w:cnfStyle w:val="000010010000"/>
            <w:tcW w:w="4074" w:type="dxa"/>
            <w:tcBorders>
              <w:top w:val="single" w:color="auto" w:sz="4" w:space="0"/>
              <w:left w:val="single" w:color="auto" w:sz="4" w:space="0"/>
            </w:tcBorders>
            <w:shd w:val="clear" w:color="auto" w:fill="ffffff"/>
            <w:vAlign w:val="bottom"/>
          </w:tcPr>
          <w:p w14:paraId="00000835">
            <w:pPr>
              <w:pStyle w:val="Основнойтекст(2)1"/>
              <w:framePr w:hAnchor="text" w:vAnchor="text" w:w="9394" w:wrap="notBeside" w:xAlign="center" w:y="1"/>
              <w:shd w:val="clear" w:color="auto" w:fill="auto"/>
              <w:spacing w:line="210" w:lineRule="exact"/>
              <w:ind w:left="240" w:firstLine="0"/>
              <w:jc w:val="left"/>
              <w:rPr/>
            </w:pPr>
            <w:r>
              <w:rPr>
                <w:rStyle w:val="Основнойтекст(2)+10;5pt"/>
              </w:rPr>
              <w:t xml:space="preserve">Общая выработка (расчет), </w:t>
            </w:r>
            <w:r>
              <w:rPr>
                <w:rStyle w:val="Основнойтекст(2)+10;5pt;Курсив"/>
              </w:rPr>
              <w:t>Гкал/год</w:t>
            </w:r>
          </w:p>
        </w:tc>
        <w:tc>
          <w:tcPr>
            <w:cnfStyle w:val="000001010000"/>
            <w:tcW w:w="1311" w:type="dxa"/>
            <w:tcBorders>
              <w:top w:val="single" w:color="auto" w:sz="4" w:space="0"/>
              <w:left w:val="single" w:color="auto" w:sz="4" w:space="0"/>
            </w:tcBorders>
            <w:shd w:val="clear" w:color="auto" w:fill="ffffff"/>
            <w:vAlign w:val="bottom"/>
          </w:tcPr>
          <w:p w14:paraId="00000836">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375</w:t>
            </w:r>
          </w:p>
        </w:tc>
        <w:tc>
          <w:tcPr>
            <w:cnfStyle w:val="000010010000"/>
            <w:tcW w:w="1355" w:type="dxa"/>
            <w:tcBorders>
              <w:top w:val="single" w:color="auto" w:sz="4" w:space="0"/>
              <w:left w:val="single" w:color="auto" w:sz="4" w:space="0"/>
            </w:tcBorders>
            <w:shd w:val="clear" w:color="auto" w:fill="ffffff"/>
            <w:vAlign w:val="bottom"/>
          </w:tcPr>
          <w:p w14:paraId="00000837">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363</w:t>
            </w:r>
          </w:p>
        </w:tc>
        <w:tc>
          <w:tcPr>
            <w:cnfStyle w:val="000001010000"/>
            <w:tcW w:w="1059" w:type="dxa"/>
            <w:tcBorders>
              <w:top w:val="single" w:color="auto" w:sz="4" w:space="0"/>
              <w:left w:val="single" w:color="auto" w:sz="4" w:space="0"/>
            </w:tcBorders>
            <w:shd w:val="clear" w:color="auto" w:fill="ffffff"/>
            <w:vAlign w:val="bottom"/>
          </w:tcPr>
          <w:p w14:paraId="00000838">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56</w:t>
            </w:r>
          </w:p>
        </w:tc>
        <w:tc>
          <w:tcPr>
            <w:cnfStyle w:val="000010010000"/>
            <w:tcW w:w="1669" w:type="dxa"/>
            <w:tcBorders>
              <w:top w:val="single" w:color="auto" w:sz="4" w:space="0"/>
              <w:left w:val="single" w:color="auto" w:sz="4" w:space="0"/>
              <w:right w:val="single" w:color="auto" w:sz="4" w:space="0"/>
            </w:tcBorders>
            <w:shd w:val="clear" w:color="auto" w:fill="ffffff"/>
            <w:vAlign w:val="bottom"/>
          </w:tcPr>
          <w:p w14:paraId="00000839">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1222</w:t>
            </w:r>
          </w:p>
        </w:tc>
      </w:tr>
      <w:tr>
        <w:trPr>
          <w:trHeight w:val="398" w:hRule="exact"/>
          <w:jc w:val="center"/>
        </w:trPr>
        <w:tc>
          <w:tcPr>
            <w:cnfStyle w:val="000010100000"/>
            <w:tcW w:w="4074" w:type="dxa"/>
            <w:tcBorders>
              <w:top w:val="single" w:color="auto" w:sz="4" w:space="0"/>
              <w:left w:val="single" w:color="auto" w:sz="4" w:space="0"/>
            </w:tcBorders>
            <w:shd w:val="clear" w:color="auto" w:fill="ffffff"/>
            <w:vAlign w:val="bottom"/>
          </w:tcPr>
          <w:p w14:paraId="0000083A">
            <w:pPr>
              <w:pStyle w:val="Основнойтекст(2)1"/>
              <w:framePr w:hAnchor="text" w:vAnchor="text" w:w="9394" w:wrap="notBeside" w:xAlign="center" w:y="1"/>
              <w:shd w:val="clear" w:color="auto" w:fill="auto"/>
              <w:spacing w:line="210" w:lineRule="exact"/>
              <w:ind w:left="240" w:firstLine="0"/>
              <w:jc w:val="left"/>
              <w:rPr/>
            </w:pPr>
            <w:r>
              <w:rPr>
                <w:rStyle w:val="Основнойтекст(2)+10;5pt"/>
              </w:rPr>
              <w:t>доля (СН+потери) от общей выработки</w:t>
            </w:r>
          </w:p>
        </w:tc>
        <w:tc>
          <w:tcPr>
            <w:cnfStyle w:val="000001100000"/>
            <w:tcW w:w="1311" w:type="dxa"/>
            <w:tcBorders>
              <w:top w:val="single" w:color="auto" w:sz="4" w:space="0"/>
              <w:left w:val="single" w:color="auto" w:sz="4" w:space="0"/>
            </w:tcBorders>
            <w:shd w:val="clear" w:color="auto" w:fill="ffffff"/>
            <w:vAlign w:val="bottom"/>
          </w:tcPr>
          <w:p w14:paraId="0000083B">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0.02</w:t>
            </w:r>
          </w:p>
        </w:tc>
        <w:tc>
          <w:tcPr>
            <w:cnfStyle w:val="000010100000"/>
            <w:tcW w:w="1355" w:type="dxa"/>
            <w:tcBorders>
              <w:top w:val="single" w:color="auto" w:sz="4" w:space="0"/>
              <w:left w:val="single" w:color="auto" w:sz="4" w:space="0"/>
            </w:tcBorders>
            <w:shd w:val="clear" w:color="auto" w:fill="ffffff"/>
            <w:vAlign w:val="bottom"/>
          </w:tcPr>
          <w:p w14:paraId="0000083C">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0.04</w:t>
            </w:r>
          </w:p>
        </w:tc>
        <w:tc>
          <w:tcPr>
            <w:cnfStyle w:val="000001100000"/>
            <w:tcW w:w="1059" w:type="dxa"/>
            <w:tcBorders>
              <w:top w:val="single" w:color="auto" w:sz="4" w:space="0"/>
              <w:left w:val="single" w:color="auto" w:sz="4" w:space="0"/>
            </w:tcBorders>
            <w:shd w:val="clear" w:color="auto" w:fill="ffffff"/>
            <w:vAlign w:val="bottom"/>
          </w:tcPr>
          <w:p w14:paraId="0000083D">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0.09</w:t>
            </w:r>
          </w:p>
        </w:tc>
        <w:tc>
          <w:tcPr>
            <w:cnfStyle w:val="000010100000"/>
            <w:tcW w:w="1669" w:type="dxa"/>
            <w:tcBorders>
              <w:top w:val="single" w:color="auto" w:sz="4" w:space="0"/>
              <w:left w:val="single" w:color="auto" w:sz="4" w:space="0"/>
              <w:right w:val="single" w:color="auto" w:sz="4" w:space="0"/>
            </w:tcBorders>
            <w:shd w:val="clear" w:color="auto" w:fill="ffffff"/>
            <w:vAlign w:val="bottom"/>
          </w:tcPr>
          <w:p w14:paraId="0000083E">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0.33</w:t>
            </w:r>
          </w:p>
        </w:tc>
      </w:tr>
      <w:tr>
        <w:trPr>
          <w:trHeight w:val="393" w:hRule="exact"/>
          <w:jc w:val="center"/>
        </w:trPr>
        <w:tc>
          <w:tcPr>
            <w:cnfStyle w:val="000010010000"/>
            <w:tcW w:w="4074" w:type="dxa"/>
            <w:tcBorders>
              <w:top w:val="single" w:color="auto" w:sz="4" w:space="0"/>
              <w:left w:val="single" w:color="auto" w:sz="4" w:space="0"/>
            </w:tcBorders>
            <w:shd w:val="clear" w:color="auto" w:fill="ffffff"/>
            <w:vAlign w:val="bottom"/>
          </w:tcPr>
          <w:p w14:paraId="0000083F">
            <w:pPr>
              <w:pStyle w:val="Основнойтекст(2)1"/>
              <w:framePr w:hAnchor="text" w:vAnchor="text" w:w="9394" w:wrap="notBeside" w:xAlign="center" w:y="1"/>
              <w:shd w:val="clear" w:color="auto" w:fill="auto"/>
              <w:spacing w:line="210" w:lineRule="exact"/>
              <w:ind w:left="240" w:firstLine="0"/>
              <w:jc w:val="left"/>
              <w:rPr/>
            </w:pPr>
            <w:r>
              <w:rPr>
                <w:rStyle w:val="Основнойтекст(2)+10;5pt"/>
              </w:rPr>
              <w:t xml:space="preserve">На выраб. тепла (факт), </w:t>
            </w:r>
            <w:r>
              <w:rPr>
                <w:rStyle w:val="Основнойтекст(2)+10;5pt;Курсив"/>
              </w:rPr>
              <w:t>тыс.кВтч/год</w:t>
            </w:r>
          </w:p>
        </w:tc>
        <w:tc>
          <w:tcPr>
            <w:cnfStyle w:val="000001010000"/>
            <w:tcW w:w="1311" w:type="dxa"/>
            <w:tcBorders>
              <w:top w:val="single" w:color="auto" w:sz="4" w:space="0"/>
              <w:left w:val="single" w:color="auto" w:sz="4" w:space="0"/>
            </w:tcBorders>
            <w:shd w:val="clear" w:color="auto" w:fill="ffffff"/>
            <w:vAlign w:val="bottom"/>
          </w:tcPr>
          <w:p w14:paraId="00000840">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1</w:t>
            </w:r>
          </w:p>
        </w:tc>
        <w:tc>
          <w:tcPr>
            <w:cnfStyle w:val="000010010000"/>
            <w:tcW w:w="1355" w:type="dxa"/>
            <w:tcBorders>
              <w:top w:val="single" w:color="auto" w:sz="4" w:space="0"/>
              <w:left w:val="single" w:color="auto" w:sz="4" w:space="0"/>
            </w:tcBorders>
            <w:shd w:val="clear" w:color="auto" w:fill="ffffff"/>
            <w:vAlign w:val="bottom"/>
          </w:tcPr>
          <w:p w14:paraId="00000841">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0</w:t>
            </w:r>
          </w:p>
        </w:tc>
        <w:tc>
          <w:tcPr>
            <w:cnfStyle w:val="000001010000"/>
            <w:tcW w:w="1059" w:type="dxa"/>
            <w:tcBorders>
              <w:top w:val="single" w:color="auto" w:sz="4" w:space="0"/>
              <w:left w:val="single" w:color="auto" w:sz="4" w:space="0"/>
            </w:tcBorders>
            <w:shd w:val="clear" w:color="auto" w:fill="ffffff"/>
            <w:vAlign w:val="bottom"/>
          </w:tcPr>
          <w:p w14:paraId="00000842">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0</w:t>
            </w:r>
          </w:p>
        </w:tc>
        <w:tc>
          <w:tcPr>
            <w:cnfStyle w:val="000010010000"/>
            <w:tcW w:w="1669" w:type="dxa"/>
            <w:tcBorders>
              <w:top w:val="single" w:color="auto" w:sz="4" w:space="0"/>
              <w:left w:val="single" w:color="auto" w:sz="4" w:space="0"/>
              <w:right w:val="single" w:color="auto" w:sz="4" w:space="0"/>
            </w:tcBorders>
            <w:shd w:val="clear" w:color="auto" w:fill="ffffff"/>
            <w:vAlign w:val="bottom"/>
          </w:tcPr>
          <w:p w14:paraId="00000843">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0</w:t>
            </w:r>
          </w:p>
        </w:tc>
      </w:tr>
      <w:tr>
        <w:trPr>
          <w:trHeight w:val="393" w:hRule="exact"/>
          <w:jc w:val="center"/>
        </w:trPr>
        <w:tc>
          <w:tcPr>
            <w:cnfStyle w:val="000010100000"/>
            <w:tcW w:w="4074" w:type="dxa"/>
            <w:tcBorders>
              <w:top w:val="single" w:color="auto" w:sz="4" w:space="0"/>
              <w:left w:val="single" w:color="auto" w:sz="4" w:space="0"/>
            </w:tcBorders>
            <w:shd w:val="clear" w:color="auto" w:fill="ffffff"/>
            <w:vAlign w:val="bottom"/>
          </w:tcPr>
          <w:p w14:paraId="00000844">
            <w:pPr>
              <w:pStyle w:val="Основнойтекст(2)1"/>
              <w:framePr w:hAnchor="text" w:vAnchor="text" w:w="9394" w:wrap="notBeside" w:xAlign="center" w:y="1"/>
              <w:shd w:val="clear" w:color="auto" w:fill="auto"/>
              <w:spacing w:line="210" w:lineRule="exact"/>
              <w:ind w:firstLine="0"/>
              <w:jc w:val="left"/>
              <w:rPr/>
            </w:pPr>
            <w:r>
              <w:rPr>
                <w:rStyle w:val="Основнойтекст(2)+10;5pt;Полужирный"/>
              </w:rPr>
              <w:t>Затраты (всего), тыс.руб/год:</w:t>
            </w:r>
          </w:p>
        </w:tc>
        <w:tc>
          <w:tcPr>
            <w:cnfStyle w:val="000001100000"/>
            <w:tcW w:w="1311" w:type="dxa"/>
            <w:tcBorders>
              <w:top w:val="single" w:color="auto" w:sz="4" w:space="0"/>
              <w:left w:val="single" w:color="auto" w:sz="4" w:space="0"/>
            </w:tcBorders>
            <w:shd w:val="clear" w:color="auto" w:fill="ffffff"/>
            <w:vAlign w:val="bottom"/>
          </w:tcPr>
          <w:p w14:paraId="00000845">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Полужирный"/>
              </w:rPr>
              <w:t>245</w:t>
            </w:r>
          </w:p>
        </w:tc>
        <w:tc>
          <w:tcPr>
            <w:cnfStyle w:val="000010100000"/>
            <w:tcW w:w="1355" w:type="dxa"/>
            <w:tcBorders>
              <w:top w:val="single" w:color="auto" w:sz="4" w:space="0"/>
              <w:left w:val="single" w:color="auto" w:sz="4" w:space="0"/>
            </w:tcBorders>
            <w:shd w:val="clear" w:color="auto" w:fill="ffffff"/>
            <w:vAlign w:val="bottom"/>
          </w:tcPr>
          <w:p w14:paraId="00000846">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Полужирный"/>
              </w:rPr>
              <w:t>483</w:t>
            </w:r>
          </w:p>
        </w:tc>
        <w:tc>
          <w:tcPr>
            <w:cnfStyle w:val="000001100000"/>
            <w:tcW w:w="1059" w:type="dxa"/>
            <w:tcBorders>
              <w:top w:val="single" w:color="auto" w:sz="4" w:space="0"/>
              <w:left w:val="single" w:color="auto" w:sz="4" w:space="0"/>
            </w:tcBorders>
            <w:shd w:val="clear" w:color="auto" w:fill="ffffff"/>
            <w:vAlign w:val="bottom"/>
          </w:tcPr>
          <w:p w14:paraId="00000847">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Полужирный"/>
              </w:rPr>
              <w:t>216</w:t>
            </w:r>
          </w:p>
        </w:tc>
        <w:tc>
          <w:tcPr>
            <w:cnfStyle w:val="000010100000"/>
            <w:tcW w:w="1669" w:type="dxa"/>
            <w:tcBorders>
              <w:top w:val="single" w:color="auto" w:sz="4" w:space="0"/>
              <w:left w:val="single" w:color="auto" w:sz="4" w:space="0"/>
              <w:right w:val="single" w:color="auto" w:sz="4" w:space="0"/>
            </w:tcBorders>
            <w:shd w:val="clear" w:color="auto" w:fill="ffffff"/>
            <w:vAlign w:val="bottom"/>
          </w:tcPr>
          <w:p w14:paraId="00000848">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Полужирный"/>
              </w:rPr>
              <w:t>839</w:t>
            </w:r>
          </w:p>
        </w:tc>
      </w:tr>
      <w:tr>
        <w:trPr>
          <w:trHeight w:val="393" w:hRule="exact"/>
          <w:jc w:val="center"/>
        </w:trPr>
        <w:tc>
          <w:tcPr>
            <w:cnfStyle w:val="000010010000"/>
            <w:tcW w:w="4074" w:type="dxa"/>
            <w:tcBorders>
              <w:top w:val="single" w:color="auto" w:sz="4" w:space="0"/>
              <w:left w:val="single" w:color="auto" w:sz="4" w:space="0"/>
            </w:tcBorders>
            <w:shd w:val="clear" w:color="auto" w:fill="ffffff"/>
            <w:vAlign w:val="bottom"/>
          </w:tcPr>
          <w:p w14:paraId="00000849">
            <w:pPr>
              <w:pStyle w:val="Основнойтекст(2)1"/>
              <w:framePr w:hAnchor="text" w:vAnchor="text" w:w="9394" w:wrap="notBeside" w:xAlign="center" w:y="1"/>
              <w:shd w:val="clear" w:color="auto" w:fill="auto"/>
              <w:spacing w:line="210" w:lineRule="exact"/>
              <w:ind w:left="240" w:firstLine="0"/>
              <w:jc w:val="left"/>
              <w:rPr/>
            </w:pPr>
            <w:r>
              <w:rPr>
                <w:rStyle w:val="Основнойтекст(2)+10;5pt"/>
              </w:rPr>
              <w:t>Зарплата с начислениями</w:t>
            </w:r>
          </w:p>
        </w:tc>
        <w:tc>
          <w:tcPr>
            <w:cnfStyle w:val="000001010000"/>
            <w:tcW w:w="1311" w:type="dxa"/>
            <w:tcBorders>
              <w:top w:val="single" w:color="auto" w:sz="4" w:space="0"/>
              <w:left w:val="single" w:color="auto" w:sz="4" w:space="0"/>
            </w:tcBorders>
            <w:shd w:val="clear" w:color="auto" w:fill="ffffff"/>
            <w:vAlign w:val="bottom"/>
          </w:tcPr>
          <w:p w14:paraId="0000084A">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126</w:t>
            </w:r>
          </w:p>
        </w:tc>
        <w:tc>
          <w:tcPr>
            <w:cnfStyle w:val="000010010000"/>
            <w:tcW w:w="1355" w:type="dxa"/>
            <w:tcBorders>
              <w:top w:val="single" w:color="auto" w:sz="4" w:space="0"/>
              <w:left w:val="single" w:color="auto" w:sz="4" w:space="0"/>
            </w:tcBorders>
            <w:shd w:val="clear" w:color="auto" w:fill="ffffff"/>
            <w:vAlign w:val="bottom"/>
          </w:tcPr>
          <w:p w14:paraId="0000084B">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108</w:t>
            </w:r>
          </w:p>
        </w:tc>
        <w:tc>
          <w:tcPr>
            <w:cnfStyle w:val="000001010000"/>
            <w:tcW w:w="1059" w:type="dxa"/>
            <w:tcBorders>
              <w:top w:val="single" w:color="auto" w:sz="4" w:space="0"/>
              <w:left w:val="single" w:color="auto" w:sz="4" w:space="0"/>
            </w:tcBorders>
            <w:shd w:val="clear" w:color="auto" w:fill="ffffff"/>
            <w:vAlign w:val="bottom"/>
          </w:tcPr>
          <w:p w14:paraId="0000084C">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108</w:t>
            </w:r>
          </w:p>
        </w:tc>
        <w:tc>
          <w:tcPr>
            <w:cnfStyle w:val="000010010000"/>
            <w:tcW w:w="1669" w:type="dxa"/>
            <w:tcBorders>
              <w:top w:val="single" w:color="auto" w:sz="4" w:space="0"/>
              <w:left w:val="single" w:color="auto" w:sz="4" w:space="0"/>
              <w:right w:val="single" w:color="auto" w:sz="4" w:space="0"/>
            </w:tcBorders>
            <w:shd w:val="clear" w:color="auto" w:fill="ffffff"/>
            <w:vAlign w:val="bottom"/>
          </w:tcPr>
          <w:p w14:paraId="0000084D">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189</w:t>
            </w:r>
          </w:p>
        </w:tc>
      </w:tr>
      <w:tr>
        <w:trPr>
          <w:trHeight w:val="398" w:hRule="exact"/>
          <w:jc w:val="center"/>
        </w:trPr>
        <w:tc>
          <w:tcPr>
            <w:cnfStyle w:val="000010100000"/>
            <w:tcW w:w="4074" w:type="dxa"/>
            <w:tcBorders>
              <w:top w:val="single" w:color="auto" w:sz="4" w:space="0"/>
              <w:left w:val="single" w:color="auto" w:sz="4" w:space="0"/>
            </w:tcBorders>
            <w:shd w:val="clear" w:color="auto" w:fill="ffffff"/>
            <w:vAlign w:val="bottom"/>
          </w:tcPr>
          <w:p w14:paraId="0000084E">
            <w:pPr>
              <w:pStyle w:val="Основнойтекст(2)1"/>
              <w:framePr w:hAnchor="text" w:vAnchor="text" w:w="9394" w:wrap="notBeside" w:xAlign="center" w:y="1"/>
              <w:shd w:val="clear" w:color="auto" w:fill="auto"/>
              <w:spacing w:line="210" w:lineRule="exact"/>
              <w:ind w:left="240" w:firstLine="0"/>
              <w:jc w:val="left"/>
              <w:rPr/>
            </w:pPr>
            <w:r>
              <w:rPr>
                <w:rStyle w:val="Основнойтекст(2)+10;5pt"/>
              </w:rPr>
              <w:t>Топливо</w:t>
            </w:r>
          </w:p>
        </w:tc>
        <w:tc>
          <w:tcPr>
            <w:cnfStyle w:val="000001100000"/>
            <w:tcW w:w="1311" w:type="dxa"/>
            <w:tcBorders>
              <w:top w:val="single" w:color="auto" w:sz="4" w:space="0"/>
              <w:left w:val="single" w:color="auto" w:sz="4" w:space="0"/>
            </w:tcBorders>
            <w:shd w:val="clear" w:color="auto" w:fill="ffffff"/>
            <w:vAlign w:val="bottom"/>
          </w:tcPr>
          <w:p w14:paraId="0000084F">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28</w:t>
            </w:r>
          </w:p>
        </w:tc>
        <w:tc>
          <w:tcPr>
            <w:cnfStyle w:val="000010100000"/>
            <w:tcW w:w="1355" w:type="dxa"/>
            <w:tcBorders>
              <w:top w:val="single" w:color="auto" w:sz="4" w:space="0"/>
              <w:left w:val="single" w:color="auto" w:sz="4" w:space="0"/>
            </w:tcBorders>
            <w:shd w:val="clear" w:color="auto" w:fill="ffffff"/>
            <w:vAlign w:val="bottom"/>
          </w:tcPr>
          <w:p w14:paraId="00000850">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240</w:t>
            </w:r>
          </w:p>
        </w:tc>
        <w:tc>
          <w:tcPr>
            <w:cnfStyle w:val="000001100000"/>
            <w:tcW w:w="1059" w:type="dxa"/>
            <w:tcBorders>
              <w:top w:val="single" w:color="auto" w:sz="4" w:space="0"/>
              <w:left w:val="single" w:color="auto" w:sz="4" w:space="0"/>
            </w:tcBorders>
            <w:shd w:val="clear" w:color="auto" w:fill="ffffff"/>
            <w:vAlign w:val="bottom"/>
          </w:tcPr>
          <w:p w14:paraId="00000851">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35</w:t>
            </w:r>
          </w:p>
        </w:tc>
        <w:tc>
          <w:tcPr>
            <w:cnfStyle w:val="000010100000"/>
            <w:tcW w:w="1669" w:type="dxa"/>
            <w:tcBorders>
              <w:top w:val="single" w:color="auto" w:sz="4" w:space="0"/>
              <w:left w:val="single" w:color="auto" w:sz="4" w:space="0"/>
              <w:right w:val="single" w:color="auto" w:sz="4" w:space="0"/>
            </w:tcBorders>
            <w:shd w:val="clear" w:color="auto" w:fill="ffffff"/>
            <w:vAlign w:val="bottom"/>
          </w:tcPr>
          <w:p w14:paraId="00000852">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323</w:t>
            </w:r>
          </w:p>
        </w:tc>
      </w:tr>
      <w:tr>
        <w:trPr>
          <w:trHeight w:val="393" w:hRule="exact"/>
          <w:jc w:val="center"/>
        </w:trPr>
        <w:tc>
          <w:tcPr>
            <w:cnfStyle w:val="000010010000"/>
            <w:tcW w:w="4074" w:type="dxa"/>
            <w:tcBorders>
              <w:top w:val="single" w:color="auto" w:sz="4" w:space="0"/>
              <w:left w:val="single" w:color="auto" w:sz="4" w:space="0"/>
            </w:tcBorders>
            <w:shd w:val="clear" w:color="auto" w:fill="ffffff"/>
            <w:vAlign w:val="bottom"/>
          </w:tcPr>
          <w:p w14:paraId="00000853">
            <w:pPr>
              <w:pStyle w:val="Основнойтекст(2)1"/>
              <w:framePr w:hAnchor="text" w:vAnchor="text" w:w="9394" w:wrap="notBeside" w:xAlign="center" w:y="1"/>
              <w:shd w:val="clear" w:color="auto" w:fill="auto"/>
              <w:spacing w:line="210" w:lineRule="exact"/>
              <w:ind w:left="240" w:firstLine="0"/>
              <w:jc w:val="left"/>
              <w:rPr/>
            </w:pPr>
            <w:r>
              <w:rPr>
                <w:rStyle w:val="Основнойтекст(2)+10;5pt"/>
              </w:rPr>
              <w:t>Электроэнергия</w:t>
            </w:r>
          </w:p>
        </w:tc>
        <w:tc>
          <w:tcPr>
            <w:cnfStyle w:val="000001010000"/>
            <w:tcW w:w="1311" w:type="dxa"/>
            <w:tcBorders>
              <w:top w:val="single" w:color="auto" w:sz="4" w:space="0"/>
              <w:left w:val="single" w:color="auto" w:sz="4" w:space="0"/>
            </w:tcBorders>
            <w:shd w:val="clear" w:color="auto" w:fill="ffffff"/>
            <w:vAlign w:val="bottom"/>
          </w:tcPr>
          <w:p w14:paraId="00000854">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1</w:t>
            </w:r>
          </w:p>
        </w:tc>
        <w:tc>
          <w:tcPr>
            <w:cnfStyle w:val="000010010000"/>
            <w:tcW w:w="1355" w:type="dxa"/>
            <w:tcBorders>
              <w:top w:val="single" w:color="auto" w:sz="4" w:space="0"/>
              <w:left w:val="single" w:color="auto" w:sz="4" w:space="0"/>
            </w:tcBorders>
            <w:shd w:val="clear" w:color="auto" w:fill="ffffff"/>
            <w:vAlign w:val="bottom"/>
          </w:tcPr>
          <w:p w14:paraId="00000855">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5</w:t>
            </w:r>
          </w:p>
        </w:tc>
        <w:tc>
          <w:tcPr>
            <w:cnfStyle w:val="000001010000"/>
            <w:tcW w:w="1059" w:type="dxa"/>
            <w:tcBorders>
              <w:top w:val="single" w:color="auto" w:sz="4" w:space="0"/>
              <w:left w:val="single" w:color="auto" w:sz="4" w:space="0"/>
            </w:tcBorders>
            <w:shd w:val="clear" w:color="auto" w:fill="ffffff"/>
            <w:vAlign w:val="bottom"/>
          </w:tcPr>
          <w:p w14:paraId="00000856">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15</w:t>
            </w:r>
          </w:p>
        </w:tc>
        <w:tc>
          <w:tcPr>
            <w:cnfStyle w:val="000010010000"/>
            <w:tcW w:w="1669" w:type="dxa"/>
            <w:tcBorders>
              <w:top w:val="single" w:color="auto" w:sz="4" w:space="0"/>
              <w:left w:val="single" w:color="auto" w:sz="4" w:space="0"/>
              <w:right w:val="single" w:color="auto" w:sz="4" w:space="0"/>
            </w:tcBorders>
            <w:shd w:val="clear" w:color="auto" w:fill="ffffff"/>
            <w:vAlign w:val="bottom"/>
          </w:tcPr>
          <w:p w14:paraId="00000857">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16</w:t>
            </w:r>
          </w:p>
        </w:tc>
      </w:tr>
      <w:tr>
        <w:trPr>
          <w:trHeight w:val="314" w:hRule="exact"/>
          <w:jc w:val="center"/>
        </w:trPr>
        <w:tc>
          <w:tcPr>
            <w:cnfStyle w:val="000010100000"/>
            <w:tcW w:w="4074" w:type="dxa"/>
            <w:tcBorders>
              <w:top w:val="single" w:color="auto" w:sz="4" w:space="0"/>
              <w:left w:val="single" w:color="auto" w:sz="4" w:space="0"/>
            </w:tcBorders>
            <w:shd w:val="clear" w:color="auto" w:fill="ffffff"/>
            <w:vAlign w:val="bottom"/>
          </w:tcPr>
          <w:p w14:paraId="00000858">
            <w:pPr>
              <w:pStyle w:val="Основнойтекст(2)1"/>
              <w:framePr w:hAnchor="text" w:vAnchor="text" w:w="9394" w:wrap="notBeside" w:xAlign="center" w:y="1"/>
              <w:shd w:val="clear" w:color="auto" w:fill="auto"/>
              <w:spacing w:line="210" w:lineRule="exact"/>
              <w:ind w:left="240" w:firstLine="0"/>
              <w:jc w:val="left"/>
              <w:rPr/>
            </w:pPr>
            <w:r>
              <w:rPr>
                <w:rStyle w:val="Основнойтекст(2)+10;5pt"/>
              </w:rPr>
              <w:t>Вода</w:t>
            </w:r>
          </w:p>
        </w:tc>
        <w:tc>
          <w:tcPr>
            <w:cnfStyle w:val="000001100000"/>
            <w:tcW w:w="1311" w:type="dxa"/>
            <w:tcBorders>
              <w:top w:val="single" w:color="auto" w:sz="4" w:space="0"/>
              <w:left w:val="single" w:color="auto" w:sz="4" w:space="0"/>
            </w:tcBorders>
            <w:shd w:val="clear" w:color="auto" w:fill="ffffff"/>
            <w:vAlign w:val="bottom"/>
          </w:tcPr>
          <w:p w14:paraId="00000859">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0</w:t>
            </w:r>
          </w:p>
        </w:tc>
        <w:tc>
          <w:tcPr>
            <w:cnfStyle w:val="000010100000"/>
            <w:tcW w:w="1355" w:type="dxa"/>
            <w:tcBorders>
              <w:top w:val="single" w:color="auto" w:sz="4" w:space="0"/>
              <w:left w:val="single" w:color="auto" w:sz="4" w:space="0"/>
            </w:tcBorders>
            <w:shd w:val="clear" w:color="auto" w:fill="ffffff"/>
            <w:vAlign w:val="bottom"/>
          </w:tcPr>
          <w:p w14:paraId="0000085A">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25</w:t>
            </w:r>
          </w:p>
        </w:tc>
        <w:tc>
          <w:tcPr>
            <w:cnfStyle w:val="000001100000"/>
            <w:tcW w:w="1059" w:type="dxa"/>
            <w:tcBorders>
              <w:top w:val="single" w:color="auto" w:sz="4" w:space="0"/>
              <w:left w:val="single" w:color="auto" w:sz="4" w:space="0"/>
            </w:tcBorders>
            <w:shd w:val="clear" w:color="auto" w:fill="ffffff"/>
            <w:vAlign w:val="bottom"/>
          </w:tcPr>
          <w:p w14:paraId="0000085B">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0</w:t>
            </w:r>
          </w:p>
        </w:tc>
        <w:tc>
          <w:tcPr>
            <w:cnfStyle w:val="000010100000"/>
            <w:tcW w:w="1669" w:type="dxa"/>
            <w:tcBorders>
              <w:top w:val="single" w:color="auto" w:sz="4" w:space="0"/>
              <w:left w:val="single" w:color="auto" w:sz="4" w:space="0"/>
              <w:right w:val="single" w:color="auto" w:sz="4" w:space="0"/>
            </w:tcBorders>
            <w:shd w:val="clear" w:color="auto" w:fill="ffffff"/>
            <w:vAlign w:val="bottom"/>
          </w:tcPr>
          <w:p w14:paraId="0000085C">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41</w:t>
            </w:r>
          </w:p>
        </w:tc>
      </w:tr>
      <w:tr>
        <w:trPr>
          <w:trHeight w:val="319" w:hRule="exact"/>
          <w:jc w:val="center"/>
        </w:trPr>
        <w:tc>
          <w:tcPr>
            <w:cnfStyle w:val="000010010000"/>
            <w:tcW w:w="4074" w:type="dxa"/>
            <w:tcBorders>
              <w:top w:val="single" w:color="auto" w:sz="4" w:space="0"/>
              <w:left w:val="single" w:color="auto" w:sz="4" w:space="0"/>
            </w:tcBorders>
            <w:shd w:val="clear" w:color="auto" w:fill="ffffff"/>
            <w:vAlign w:val="bottom"/>
          </w:tcPr>
          <w:p w14:paraId="0000085D">
            <w:pPr>
              <w:pStyle w:val="Основнойтекст(2)1"/>
              <w:framePr w:hAnchor="text" w:vAnchor="text" w:w="9394" w:wrap="notBeside" w:xAlign="center" w:y="1"/>
              <w:shd w:val="clear" w:color="auto" w:fill="auto"/>
              <w:spacing w:line="210" w:lineRule="exact"/>
              <w:ind w:left="240" w:firstLine="0"/>
              <w:jc w:val="left"/>
              <w:rPr/>
            </w:pPr>
            <w:r>
              <w:rPr>
                <w:rStyle w:val="Основнойтекст(2)+10;5pt"/>
              </w:rPr>
              <w:t>Ремонты</w:t>
            </w:r>
          </w:p>
        </w:tc>
        <w:tc>
          <w:tcPr>
            <w:cnfStyle w:val="000001010000"/>
            <w:tcW w:w="1311" w:type="dxa"/>
            <w:tcBorders>
              <w:top w:val="single" w:color="auto" w:sz="4" w:space="0"/>
              <w:left w:val="single" w:color="auto" w:sz="4" w:space="0"/>
            </w:tcBorders>
            <w:shd w:val="clear" w:color="auto" w:fill="ffffff"/>
            <w:vAlign w:val="bottom"/>
          </w:tcPr>
          <w:p w14:paraId="0000085E">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80</w:t>
            </w:r>
          </w:p>
        </w:tc>
        <w:tc>
          <w:tcPr>
            <w:cnfStyle w:val="000010010000"/>
            <w:tcW w:w="1355" w:type="dxa"/>
            <w:tcBorders>
              <w:top w:val="single" w:color="auto" w:sz="4" w:space="0"/>
              <w:left w:val="single" w:color="auto" w:sz="4" w:space="0"/>
            </w:tcBorders>
            <w:shd w:val="clear" w:color="auto" w:fill="ffffff"/>
            <w:vAlign w:val="bottom"/>
          </w:tcPr>
          <w:p w14:paraId="0000085F">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100</w:t>
            </w:r>
          </w:p>
        </w:tc>
        <w:tc>
          <w:tcPr>
            <w:cnfStyle w:val="000001010000"/>
            <w:tcW w:w="1059" w:type="dxa"/>
            <w:tcBorders>
              <w:top w:val="single" w:color="auto" w:sz="4" w:space="0"/>
              <w:left w:val="single" w:color="auto" w:sz="4" w:space="0"/>
            </w:tcBorders>
            <w:shd w:val="clear" w:color="auto" w:fill="ffffff"/>
            <w:vAlign w:val="bottom"/>
          </w:tcPr>
          <w:p w14:paraId="00000860">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50</w:t>
            </w:r>
          </w:p>
        </w:tc>
        <w:tc>
          <w:tcPr>
            <w:cnfStyle w:val="000010010000"/>
            <w:tcW w:w="1669" w:type="dxa"/>
            <w:tcBorders>
              <w:top w:val="single" w:color="auto" w:sz="4" w:space="0"/>
              <w:left w:val="single" w:color="auto" w:sz="4" w:space="0"/>
              <w:right w:val="single" w:color="auto" w:sz="4" w:space="0"/>
            </w:tcBorders>
            <w:shd w:val="clear" w:color="auto" w:fill="ffffff"/>
            <w:vAlign w:val="bottom"/>
          </w:tcPr>
          <w:p w14:paraId="00000861">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250</w:t>
            </w:r>
          </w:p>
        </w:tc>
      </w:tr>
      <w:tr>
        <w:trPr>
          <w:trHeight w:val="314" w:hRule="exact"/>
          <w:jc w:val="center"/>
        </w:trPr>
        <w:tc>
          <w:tcPr>
            <w:cnfStyle w:val="000010100000"/>
            <w:tcW w:w="4074" w:type="dxa"/>
            <w:tcBorders>
              <w:top w:val="single" w:color="auto" w:sz="4" w:space="0"/>
              <w:left w:val="single" w:color="auto" w:sz="4" w:space="0"/>
            </w:tcBorders>
            <w:shd w:val="clear" w:color="auto" w:fill="ffffff"/>
            <w:vAlign w:val="bottom"/>
          </w:tcPr>
          <w:p w14:paraId="00000862">
            <w:pPr>
              <w:pStyle w:val="Основнойтекст(2)1"/>
              <w:framePr w:hAnchor="text" w:vAnchor="text" w:w="9394" w:wrap="notBeside" w:xAlign="center" w:y="1"/>
              <w:shd w:val="clear" w:color="auto" w:fill="auto"/>
              <w:spacing w:line="210" w:lineRule="exact"/>
              <w:ind w:left="240" w:firstLine="0"/>
              <w:jc w:val="left"/>
              <w:rPr/>
            </w:pPr>
            <w:r>
              <w:rPr>
                <w:rStyle w:val="Основнойтекст(2)+10;5pt"/>
              </w:rPr>
              <w:t>Общехозяйственные</w:t>
            </w:r>
          </w:p>
        </w:tc>
        <w:tc>
          <w:tcPr>
            <w:cnfStyle w:val="000001100000"/>
            <w:tcW w:w="1311" w:type="dxa"/>
            <w:tcBorders>
              <w:top w:val="single" w:color="auto" w:sz="4" w:space="0"/>
              <w:left w:val="single" w:color="auto" w:sz="4" w:space="0"/>
            </w:tcBorders>
            <w:shd w:val="clear" w:color="auto" w:fill="ffffff"/>
            <w:vAlign w:val="bottom"/>
          </w:tcPr>
          <w:p w14:paraId="00000863">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10</w:t>
            </w:r>
          </w:p>
        </w:tc>
        <w:tc>
          <w:tcPr>
            <w:cnfStyle w:val="000010100000"/>
            <w:tcW w:w="1355" w:type="dxa"/>
            <w:tcBorders>
              <w:top w:val="single" w:color="auto" w:sz="4" w:space="0"/>
              <w:left w:val="single" w:color="auto" w:sz="4" w:space="0"/>
            </w:tcBorders>
            <w:shd w:val="clear" w:color="auto" w:fill="ffffff"/>
            <w:vAlign w:val="bottom"/>
          </w:tcPr>
          <w:p w14:paraId="00000864">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5</w:t>
            </w:r>
          </w:p>
        </w:tc>
        <w:tc>
          <w:tcPr>
            <w:cnfStyle w:val="000001100000"/>
            <w:tcW w:w="1059" w:type="dxa"/>
            <w:tcBorders>
              <w:top w:val="single" w:color="auto" w:sz="4" w:space="0"/>
              <w:left w:val="single" w:color="auto" w:sz="4" w:space="0"/>
            </w:tcBorders>
            <w:shd w:val="clear" w:color="auto" w:fill="ffffff"/>
            <w:vAlign w:val="bottom"/>
          </w:tcPr>
          <w:p w14:paraId="00000865">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7</w:t>
            </w:r>
          </w:p>
        </w:tc>
        <w:tc>
          <w:tcPr>
            <w:cnfStyle w:val="000010100000"/>
            <w:tcW w:w="1669" w:type="dxa"/>
            <w:tcBorders>
              <w:top w:val="single" w:color="auto" w:sz="4" w:space="0"/>
              <w:left w:val="single" w:color="auto" w:sz="4" w:space="0"/>
              <w:right w:val="single" w:color="auto" w:sz="4" w:space="0"/>
            </w:tcBorders>
            <w:shd w:val="clear" w:color="auto" w:fill="ffffff"/>
            <w:vAlign w:val="bottom"/>
          </w:tcPr>
          <w:p w14:paraId="00000866">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20</w:t>
            </w:r>
          </w:p>
        </w:tc>
      </w:tr>
      <w:tr>
        <w:trPr>
          <w:trHeight w:val="319" w:hRule="exact"/>
          <w:jc w:val="center"/>
        </w:trPr>
        <w:tc>
          <w:tcPr>
            <w:cnfStyle w:val="000010010000"/>
            <w:tcW w:w="4074" w:type="dxa"/>
            <w:tcBorders>
              <w:top w:val="single" w:color="auto" w:sz="4" w:space="0"/>
              <w:left w:val="single" w:color="auto" w:sz="4" w:space="0"/>
            </w:tcBorders>
            <w:shd w:val="clear" w:color="auto" w:fill="ffffff"/>
            <w:vAlign w:val="bottom"/>
          </w:tcPr>
          <w:p w14:paraId="00000867">
            <w:pPr>
              <w:pStyle w:val="Основнойтекст(2)1"/>
              <w:framePr w:hAnchor="text" w:vAnchor="text" w:w="9394" w:wrap="notBeside" w:xAlign="center" w:y="1"/>
              <w:shd w:val="clear" w:color="auto" w:fill="auto"/>
              <w:spacing w:line="210" w:lineRule="exact"/>
              <w:ind w:firstLine="0"/>
              <w:jc w:val="left"/>
              <w:rPr/>
            </w:pPr>
            <w:r>
              <w:rPr>
                <w:rStyle w:val="Основнойтекст(2)+10;5pt;Полужирный"/>
              </w:rPr>
              <w:t>Себестоимость:</w:t>
            </w:r>
          </w:p>
        </w:tc>
        <w:tc>
          <w:tcPr>
            <w:cnfStyle w:val="000001010000"/>
            <w:tcW w:w="1311" w:type="dxa"/>
            <w:tcBorders>
              <w:top w:val="single" w:color="auto" w:sz="4" w:space="0"/>
              <w:left w:val="single" w:color="auto" w:sz="4" w:space="0"/>
            </w:tcBorders>
            <w:shd w:val="clear" w:color="auto" w:fill="ffffff"/>
          </w:tcPr>
          <w:p w14:paraId="00000868">
            <w:pPr>
              <w:framePr w:hAnchor="text" w:vAnchor="text" w:w="9394" w:wrap="notBeside" w:xAlign="center" w:y="1"/>
              <w:rPr>
                <w:sz w:val="10"/>
                <w:szCs w:val="10"/>
              </w:rPr>
            </w:pPr>
          </w:p>
        </w:tc>
        <w:tc>
          <w:tcPr>
            <w:cnfStyle w:val="000010010000"/>
            <w:tcW w:w="1355" w:type="dxa"/>
            <w:tcBorders>
              <w:top w:val="single" w:color="auto" w:sz="4" w:space="0"/>
              <w:left w:val="single" w:color="auto" w:sz="4" w:space="0"/>
            </w:tcBorders>
            <w:shd w:val="clear" w:color="auto" w:fill="ffffff"/>
          </w:tcPr>
          <w:p w14:paraId="00000869">
            <w:pPr>
              <w:framePr w:hAnchor="text" w:vAnchor="text" w:w="9394" w:wrap="notBeside" w:xAlign="center" w:y="1"/>
              <w:rPr>
                <w:sz w:val="10"/>
                <w:szCs w:val="10"/>
                <w:highlight w:val="yellow"/>
              </w:rPr>
            </w:pPr>
          </w:p>
        </w:tc>
        <w:tc>
          <w:tcPr>
            <w:cnfStyle w:val="000001010000"/>
            <w:tcW w:w="1059" w:type="dxa"/>
            <w:tcBorders>
              <w:top w:val="single" w:color="auto" w:sz="4" w:space="0"/>
              <w:left w:val="single" w:color="auto" w:sz="4" w:space="0"/>
            </w:tcBorders>
            <w:shd w:val="clear" w:color="auto" w:fill="ffffff"/>
          </w:tcPr>
          <w:p w14:paraId="0000086A">
            <w:pPr>
              <w:framePr w:hAnchor="text" w:vAnchor="text" w:w="9394" w:wrap="notBeside" w:xAlign="center" w:y="1"/>
              <w:rPr>
                <w:sz w:val="10"/>
                <w:szCs w:val="10"/>
              </w:rPr>
            </w:pPr>
          </w:p>
        </w:tc>
        <w:tc>
          <w:tcPr>
            <w:cnfStyle w:val="000010010000"/>
            <w:tcW w:w="1669" w:type="dxa"/>
            <w:tcBorders>
              <w:top w:val="single" w:color="auto" w:sz="4" w:space="0"/>
              <w:left w:val="single" w:color="auto" w:sz="4" w:space="0"/>
              <w:right w:val="single" w:color="auto" w:sz="4" w:space="0"/>
            </w:tcBorders>
            <w:shd w:val="clear" w:color="auto" w:fill="ffffff"/>
          </w:tcPr>
          <w:p w14:paraId="0000086B">
            <w:pPr>
              <w:framePr w:hAnchor="text" w:vAnchor="text" w:w="9394" w:wrap="notBeside" w:xAlign="center" w:y="1"/>
              <w:rPr>
                <w:sz w:val="10"/>
                <w:szCs w:val="10"/>
                <w:highlight w:val="yellow"/>
              </w:rPr>
            </w:pPr>
          </w:p>
        </w:tc>
      </w:tr>
      <w:tr>
        <w:trPr>
          <w:trHeight w:val="319" w:hRule="exact"/>
          <w:jc w:val="center"/>
        </w:trPr>
        <w:tc>
          <w:tcPr>
            <w:cnfStyle w:val="000010100000"/>
            <w:tcW w:w="4074" w:type="dxa"/>
            <w:tcBorders>
              <w:top w:val="single" w:color="auto" w:sz="4" w:space="0"/>
              <w:left w:val="single" w:color="auto" w:sz="4" w:space="0"/>
            </w:tcBorders>
            <w:shd w:val="clear" w:color="auto" w:fill="ffffff"/>
            <w:vAlign w:val="bottom"/>
          </w:tcPr>
          <w:p w14:paraId="0000086C">
            <w:pPr>
              <w:pStyle w:val="Основнойтекст(2)1"/>
              <w:framePr w:hAnchor="text" w:vAnchor="text" w:w="9394" w:wrap="notBeside" w:xAlign="center" w:y="1"/>
              <w:shd w:val="clear" w:color="auto" w:fill="auto"/>
              <w:spacing w:line="210" w:lineRule="exact"/>
              <w:ind w:left="240" w:firstLine="0"/>
              <w:jc w:val="left"/>
              <w:rPr/>
            </w:pPr>
            <w:r>
              <w:rPr>
                <w:rStyle w:val="Основнойтекст(2)+10;5pt"/>
              </w:rPr>
              <w:t>Выработки, руб/Гкал</w:t>
            </w:r>
          </w:p>
        </w:tc>
        <w:tc>
          <w:tcPr>
            <w:cnfStyle w:val="000001100000"/>
            <w:tcW w:w="1311" w:type="dxa"/>
            <w:tcBorders>
              <w:top w:val="single" w:color="auto" w:sz="4" w:space="0"/>
              <w:left w:val="single" w:color="auto" w:sz="4" w:space="0"/>
            </w:tcBorders>
            <w:shd w:val="clear" w:color="auto" w:fill="ffffff"/>
            <w:vAlign w:val="bottom"/>
          </w:tcPr>
          <w:p w14:paraId="0000086D">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930</w:t>
            </w:r>
          </w:p>
        </w:tc>
        <w:tc>
          <w:tcPr>
            <w:cnfStyle w:val="000010100000"/>
            <w:tcW w:w="1355" w:type="dxa"/>
            <w:tcBorders>
              <w:top w:val="single" w:color="auto" w:sz="4" w:space="0"/>
              <w:left w:val="single" w:color="auto" w:sz="4" w:space="0"/>
            </w:tcBorders>
            <w:shd w:val="clear" w:color="auto" w:fill="ffffff"/>
            <w:vAlign w:val="bottom"/>
          </w:tcPr>
          <w:p w14:paraId="0000086E">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1335</w:t>
            </w:r>
          </w:p>
        </w:tc>
        <w:tc>
          <w:tcPr>
            <w:cnfStyle w:val="000001100000"/>
            <w:tcW w:w="1059" w:type="dxa"/>
            <w:tcBorders>
              <w:top w:val="single" w:color="auto" w:sz="4" w:space="0"/>
              <w:left w:val="single" w:color="auto" w:sz="4" w:space="0"/>
            </w:tcBorders>
            <w:shd w:val="clear" w:color="auto" w:fill="ffffff"/>
            <w:vAlign w:val="bottom"/>
          </w:tcPr>
          <w:p w14:paraId="0000086F">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6548</w:t>
            </w:r>
          </w:p>
        </w:tc>
        <w:tc>
          <w:tcPr>
            <w:cnfStyle w:val="000010100000"/>
            <w:tcW w:w="1669" w:type="dxa"/>
            <w:tcBorders>
              <w:top w:val="single" w:color="auto" w:sz="4" w:space="0"/>
              <w:left w:val="single" w:color="auto" w:sz="4" w:space="0"/>
              <w:right w:val="single" w:color="auto" w:sz="4" w:space="0"/>
            </w:tcBorders>
            <w:shd w:val="clear" w:color="auto" w:fill="ffffff"/>
            <w:vAlign w:val="bottom"/>
          </w:tcPr>
          <w:p w14:paraId="00000870">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1723</w:t>
            </w:r>
          </w:p>
        </w:tc>
      </w:tr>
      <w:tr>
        <w:trPr>
          <w:trHeight w:val="324" w:hRule="exact"/>
          <w:jc w:val="center"/>
        </w:trPr>
        <w:tc>
          <w:tcPr>
            <w:cnfStyle w:val="000010010000"/>
            <w:tcW w:w="4074" w:type="dxa"/>
            <w:tcBorders>
              <w:top w:val="single" w:color="auto" w:sz="4" w:space="0"/>
              <w:left w:val="single" w:color="auto" w:sz="4" w:space="0"/>
              <w:bottom w:val="single" w:color="auto" w:sz="4" w:space="0"/>
            </w:tcBorders>
            <w:shd w:val="clear" w:color="auto" w:fill="ffffff"/>
            <w:vAlign w:val="bottom"/>
          </w:tcPr>
          <w:p w14:paraId="00000871">
            <w:pPr>
              <w:pStyle w:val="Основнойтекст(2)1"/>
              <w:framePr w:hAnchor="text" w:vAnchor="text" w:w="9394" w:wrap="notBeside" w:xAlign="center" w:y="1"/>
              <w:shd w:val="clear" w:color="auto" w:fill="auto"/>
              <w:spacing w:line="210" w:lineRule="exact"/>
              <w:ind w:left="240" w:firstLine="0"/>
              <w:jc w:val="left"/>
              <w:rPr/>
            </w:pPr>
            <w:r>
              <w:rPr>
                <w:rStyle w:val="Основнойтекст(2)+10;5pt"/>
              </w:rPr>
              <w:t>Отпуска потребителям, руб/Гкал</w:t>
            </w:r>
          </w:p>
        </w:tc>
        <w:tc>
          <w:tcPr>
            <w:cnfStyle w:val="000001010000"/>
            <w:tcW w:w="1311" w:type="dxa"/>
            <w:tcBorders>
              <w:top w:val="single" w:color="auto" w:sz="4" w:space="0"/>
              <w:left w:val="single" w:color="auto" w:sz="4" w:space="0"/>
              <w:bottom w:val="single" w:color="auto" w:sz="4" w:space="0"/>
            </w:tcBorders>
            <w:shd w:val="clear" w:color="auto" w:fill="ffffff"/>
            <w:vAlign w:val="bottom"/>
          </w:tcPr>
          <w:p w14:paraId="00000872">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948</w:t>
            </w:r>
          </w:p>
        </w:tc>
        <w:tc>
          <w:tcPr>
            <w:cnfStyle w:val="000010010000"/>
            <w:tcW w:w="1355" w:type="dxa"/>
            <w:tcBorders>
              <w:top w:val="single" w:color="auto" w:sz="4" w:space="0"/>
              <w:left w:val="single" w:color="auto" w:sz="4" w:space="0"/>
              <w:bottom w:val="single" w:color="auto" w:sz="4" w:space="0"/>
            </w:tcBorders>
            <w:shd w:val="clear" w:color="auto" w:fill="ffffff"/>
            <w:vAlign w:val="bottom"/>
          </w:tcPr>
          <w:p w14:paraId="00000873">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1386</w:t>
            </w:r>
          </w:p>
        </w:tc>
        <w:tc>
          <w:tcPr>
            <w:cnfStyle w:val="000001010000"/>
            <w:tcW w:w="1059" w:type="dxa"/>
            <w:tcBorders>
              <w:top w:val="single" w:color="auto" w:sz="4" w:space="0"/>
              <w:left w:val="single" w:color="auto" w:sz="4" w:space="0"/>
              <w:bottom w:val="single" w:color="auto" w:sz="4" w:space="0"/>
            </w:tcBorders>
            <w:shd w:val="clear" w:color="auto" w:fill="ffffff"/>
            <w:vAlign w:val="bottom"/>
          </w:tcPr>
          <w:p w14:paraId="00000874">
            <w:pPr>
              <w:pStyle w:val="Основнойтекст(2)1"/>
              <w:framePr w:hAnchor="text" w:vAnchor="text" w:w="9394" w:wrap="notBeside" w:xAlign="center" w:y="1"/>
              <w:shd w:val="clear" w:color="auto" w:fill="auto"/>
              <w:spacing w:line="210" w:lineRule="exact"/>
              <w:ind w:firstLine="0"/>
              <w:jc w:val="center"/>
              <w:rPr/>
            </w:pPr>
            <w:r>
              <w:rPr>
                <w:rStyle w:val="Основнойтекст(2)+10;5pt"/>
              </w:rPr>
              <w:t>7182</w:t>
            </w:r>
          </w:p>
        </w:tc>
        <w:tc>
          <w:tcPr>
            <w:cnfStyle w:val="000010010000"/>
            <w:tcW w:w="1669" w:type="dxa"/>
            <w:tcBorders>
              <w:top w:val="single" w:color="auto" w:sz="4" w:space="0"/>
              <w:left w:val="single" w:color="auto" w:sz="4" w:space="0"/>
              <w:bottom w:val="single" w:color="auto" w:sz="4" w:space="0"/>
              <w:right w:val="single" w:color="auto" w:sz="4" w:space="0"/>
            </w:tcBorders>
            <w:shd w:val="clear" w:color="auto" w:fill="ffffff"/>
            <w:vAlign w:val="bottom"/>
          </w:tcPr>
          <w:p w14:paraId="00000875">
            <w:pPr>
              <w:pStyle w:val="Основнойтекст(2)1"/>
              <w:framePr w:hAnchor="text" w:vAnchor="text" w:w="9394" w:wrap="notBeside" w:xAlign="center" w:y="1"/>
              <w:shd w:val="clear" w:color="auto" w:fill="auto"/>
              <w:spacing w:line="210" w:lineRule="exact"/>
              <w:ind w:firstLine="0"/>
              <w:jc w:val="center"/>
              <w:rPr>
                <w:highlight w:val="yellow"/>
              </w:rPr>
            </w:pPr>
            <w:r>
              <w:rPr>
                <w:rStyle w:val="Основнойтекст(2)+10;5pt"/>
              </w:rPr>
              <w:t>2560</w:t>
            </w:r>
          </w:p>
        </w:tc>
      </w:tr>
    </w:tbl>
    <w:p w14:paraId="00000876">
      <w:pPr>
        <w:framePr w:hAnchor="text" w:vAnchor="text" w:w="9394" w:wrap="notBeside" w:xAlign="center" w:y="1"/>
        <w:rPr>
          <w:sz w:val="2"/>
          <w:szCs w:val="2"/>
        </w:rPr>
      </w:pPr>
    </w:p>
    <w:p w14:paraId="00000877">
      <w:pPr>
        <w:rPr>
          <w:sz w:val="2"/>
          <w:szCs w:val="2"/>
        </w:rPr>
      </w:pPr>
    </w:p>
    <w:p w14:paraId="00000878">
      <w:pPr>
        <w:pStyle w:val="Основнойтекст(2)1"/>
        <w:shd w:val="clear" w:color="auto" w:fill="auto"/>
        <w:spacing w:before="305" w:line="384" w:lineRule="exact"/>
        <w:ind w:firstLine="760"/>
        <w:rPr/>
      </w:pPr>
      <w:r>
        <w:t>Анализ технических показателей работы систем теплоснабжения показывает на недостаточную достоверность представленной исходной информации.</w:t>
      </w:r>
    </w:p>
    <w:p w14:paraId="00000879">
      <w:pPr>
        <w:pStyle w:val="Основнойтекст(2)1"/>
        <w:shd w:val="clear" w:color="auto" w:fill="auto"/>
        <w:spacing w:line="418" w:lineRule="exact"/>
        <w:ind w:firstLine="760"/>
        <w:rPr/>
      </w:pPr>
      <w:r>
        <w:t>Завышенный удельный расход топлива свидетельствует о недостаточно эффективных технологиях производства тепловой энергии с использованием «ручных» котлов.</w:t>
      </w:r>
    </w:p>
    <w:p w14:paraId="0000087A">
      <w:pPr>
        <w:pStyle w:val="Основнойтекст(2)1"/>
        <w:shd w:val="clear" w:color="auto" w:fill="auto"/>
        <w:spacing w:line="418" w:lineRule="exact"/>
        <w:ind w:firstLine="760"/>
        <w:rPr/>
      </w:pPr>
      <w:r>
        <w:t>Удельные расходы электроэнергии определялись при условии работы установленного оборудования, фактические значения не отражают фактичекую картину по потреблению электроэнергии в рассматриваемых котельных.</w:t>
      </w:r>
    </w:p>
    <w:p w14:paraId="0000087B">
      <w:pPr>
        <w:pStyle w:val="Основнойтекст(2)1"/>
        <w:shd w:val="clear" w:color="auto" w:fill="auto"/>
        <w:spacing w:line="418" w:lineRule="exact"/>
        <w:ind w:firstLine="760"/>
        <w:rPr/>
      </w:pPr>
      <w:r>
        <w:t xml:space="preserve">Анализ составляющих затрат в рассматриваемых системах теплоснабжения </w:t>
      </w:r>
      <w:r>
        <w:rPr>
          <w:rStyle w:val="Основнойтекст(2)+Курсив"/>
        </w:rPr>
        <w:t>(табл. 10.1 - 10.2)</w:t>
      </w:r>
      <w:r>
        <w:t xml:space="preserve"> показывает следующее:</w:t>
      </w:r>
    </w:p>
    <w:p w14:paraId="0000087C">
      <w:pPr>
        <w:pStyle w:val="Основнойтекст(2)1"/>
        <w:shd w:val="clear" w:color="auto" w:fill="auto"/>
        <w:spacing w:line="418" w:lineRule="exact"/>
        <w:ind w:firstLine="760"/>
        <w:rPr/>
      </w:pPr>
      <w:r>
        <w:t xml:space="preserve">- в топливных котельных основными составляющими затрат являются </w:t>
      </w:r>
      <w:r>
        <w:t>затраты на топливо и зарплата с начислениями, вместе они составляют (60 - 72% от общих затрат).</w:t>
      </w:r>
    </w:p>
    <w:p w14:paraId="0000087D">
      <w:pPr>
        <w:pStyle w:val="Основнойтекст(2)1"/>
        <w:shd w:val="clear" w:color="auto" w:fill="auto"/>
        <w:spacing w:line="418" w:lineRule="exact"/>
        <w:ind w:firstLine="740"/>
        <w:rPr/>
        <w:sectPr>
          <w:pgSz w:w="12240" w:h="15840"/>
          <w:pgMar w:top="827" w:right="708" w:bottom="851" w:left="1558" w:header="0" w:footer="3" w:gutter="0"/>
          <w:cols w:space="720"/>
        </w:sectPr>
      </w:pPr>
      <w:r>
        <w:t>- Себестоимость выработки тепловой энергии (руб/Гкал) составляет: от 948 ("Школа №9") до 7182 («Детсад»). Такие значения характерны для небольших систем теплоснабжения. При этом, чем более крупная система, тем меньше себестоимость выработанного тепла. Это указывает на целесообразность укрупнения систем теплоснабжения (например, за счет подключения новых потребителей или объединения близкорасположенных систем, если это возможно).</w:t>
      </w:r>
    </w:p>
    <w:p w14:paraId="0000087E">
      <w:pPr>
        <w:pStyle w:val="Основнойтекст(2)1"/>
        <w:shd w:val="clear" w:color="auto" w:fill="auto"/>
        <w:spacing w:after="304" w:line="280" w:lineRule="exact"/>
        <w:ind w:firstLine="0"/>
        <w:jc w:val="left"/>
        <w:rPr>
          <w:b/>
        </w:rPr>
      </w:pPr>
      <w:bookmarkStart w:id="18" w:name="bookmark23"/>
      <w:r>
        <w:rPr>
          <w:b/>
        </w:rPr>
        <w:t>1.11 ЦЕНЫ (ТАРИФЫ) В СФЕРЕ ТЕПЛОСНАБЖЕНИЯ</w:t>
      </w:r>
      <w:bookmarkEnd w:id="18"/>
    </w:p>
    <w:p w14:paraId="0000087F">
      <w:pPr>
        <w:pStyle w:val="Основнойтекст(2)1"/>
        <w:shd w:val="clear" w:color="auto" w:fill="auto"/>
        <w:spacing w:line="384" w:lineRule="exact"/>
        <w:ind w:firstLine="760"/>
        <w:rPr/>
      </w:pPr>
      <w:r>
        <w:t>По предоставленным данным среди рассматриваемых систем теплоснабжения вырабатываемая тепловая энергия используется только собственными потребителями системах «Школа №9» и «Детсад». В этих системах тарифы на отпуск тепловой энергии не утверждаются.</w:t>
      </w:r>
    </w:p>
    <w:p w14:paraId="00000880">
      <w:pPr>
        <w:pStyle w:val="Основнойтекст(2)1"/>
        <w:shd w:val="clear" w:color="auto" w:fill="auto"/>
        <w:spacing w:after="350" w:line="384" w:lineRule="exact"/>
        <w:ind w:firstLine="760"/>
        <w:rPr/>
      </w:pPr>
      <w:r>
        <w:t>В 2-х других системах «Баранчик» и «Центральная» тарифы на отпуск тепловой энергии утверждаются для общей эксплуатир</w:t>
      </w:r>
      <w:r>
        <w:t>ующей организации ООО "Байкальское Коммунальное Предприятие</w:t>
      </w:r>
      <w:r>
        <w:t xml:space="preserve">". Утвержденный тариф составляет </w:t>
      </w:r>
      <w:r>
        <w:t>– 3158</w:t>
      </w:r>
      <w:r>
        <w:t>,58</w:t>
      </w:r>
      <w:r>
        <w:t xml:space="preserve"> </w:t>
      </w:r>
      <w:r>
        <w:rPr>
          <w:rStyle w:val="Основнойтекст(2)+Курсив"/>
        </w:rPr>
        <w:t>руб/Гкал.</w:t>
      </w:r>
      <w:r>
        <w:t xml:space="preserve"> Сравнивая тариф с расчетной себестоимостью, можно </w:t>
      </w:r>
      <w:r>
        <w:t>сказать,</w:t>
      </w:r>
      <w:r>
        <w:t xml:space="preserve"> что деятельность по теплоснабжению в рассматриваемых системах убыточна.</w:t>
      </w:r>
    </w:p>
    <w:p w14:paraId="00000881">
      <w:pPr>
        <w:pStyle w:val="Основнойтекст(2)1"/>
        <w:numPr>
          <w:ilvl w:val="0"/>
          <w:numId w:val="9"/>
        </w:numPr>
        <w:shd w:val="clear" w:color="auto" w:fill="auto"/>
        <w:tabs>
          <w:tab w:val="left" w:pos="744"/>
        </w:tabs>
        <w:spacing w:after="250"/>
        <w:ind w:firstLine="0"/>
        <w:jc w:val="left"/>
        <w:rPr>
          <w:b/>
        </w:rPr>
      </w:pPr>
      <w:r>
        <w:rPr>
          <w:b/>
        </w:rPr>
        <w:t>ОПИСАНИЕ СУЩЕСТВУЮЩИХ ТЕХНИЧЕСКИХ И ТЕХНОЛОГИЧЕСКИХ ПРОБЛЕМ В СИСТЕМАХ ТЕПЛОСНАБЖЕНИЯ ПОСЕЛЕНИЯ.</w:t>
      </w:r>
    </w:p>
    <w:p w14:paraId="00000882">
      <w:pPr>
        <w:pStyle w:val="Основнойтекст(2)1"/>
        <w:shd w:val="clear" w:color="auto" w:fill="auto"/>
        <w:spacing w:line="384" w:lineRule="exact"/>
        <w:ind w:firstLine="760"/>
        <w:rPr/>
      </w:pPr>
      <w:r>
        <w:t>В существующем состоянии в рассматриваемых системах теплоснабжения проблемы организации качественного теплоснабжения типичны для многих коммунальных систем теплоснабжения Иркутской области:</w:t>
      </w:r>
    </w:p>
    <w:p w14:paraId="00000883">
      <w:pPr>
        <w:pStyle w:val="Основнойтекст(2)1"/>
        <w:numPr>
          <w:ilvl w:val="0"/>
          <w:numId w:val="10"/>
        </w:numPr>
        <w:shd w:val="clear" w:color="auto" w:fill="auto"/>
        <w:tabs>
          <w:tab w:val="left" w:pos="4315"/>
          <w:tab w:val="left" w:pos="8390"/>
        </w:tabs>
        <w:spacing w:line="384" w:lineRule="exact"/>
        <w:ind w:left="760" w:hanging="340"/>
        <w:rPr/>
      </w:pPr>
      <w:r>
        <w:t xml:space="preserve"> Эксплуатация физически</w:t>
      </w:r>
      <w:r>
        <w:tab/>
        <w:t>изношенного и морально</w:t>
      </w:r>
      <w:r>
        <w:tab/>
        <w:t>устаревшего</w:t>
      </w:r>
    </w:p>
    <w:p w14:paraId="00000884">
      <w:pPr>
        <w:pStyle w:val="Основнойтекст(2)1"/>
        <w:shd w:val="clear" w:color="auto" w:fill="auto"/>
        <w:tabs>
          <w:tab w:val="left" w:pos="4315"/>
          <w:tab w:val="left" w:pos="8390"/>
        </w:tabs>
        <w:spacing w:line="384" w:lineRule="exact"/>
        <w:ind w:left="760" w:firstLine="0"/>
        <w:rPr/>
      </w:pPr>
      <w:r>
        <w:t>оборудования приводит</w:t>
      </w:r>
      <w:r>
        <w:tab/>
        <w:t>к снижению показателей</w:t>
      </w:r>
      <w:r>
        <w:tab/>
        <w:t>надежности,</w:t>
      </w:r>
    </w:p>
    <w:p w14:paraId="00000885">
      <w:pPr>
        <w:pStyle w:val="Основнойтекст(2)1"/>
        <w:shd w:val="clear" w:color="auto" w:fill="auto"/>
        <w:spacing w:line="384" w:lineRule="exact"/>
        <w:ind w:left="760" w:firstLine="0"/>
        <w:rPr/>
      </w:pPr>
      <w:r>
        <w:t>эффективности и экологической безопасности теплоисточников. Для обеспечения надежной бесперебойной работы систем теплоснабжения рекомендуется выполнение неотложных капитальных ремонтов котельного оборудования, в случае полного износа - установка новых современных водогрейных котлов с улучшенными техническими, эксплуатационными и экологическими показателями.</w:t>
      </w:r>
    </w:p>
    <w:p w14:paraId="00000886">
      <w:pPr>
        <w:pStyle w:val="Основнойтекст(2)1"/>
        <w:numPr>
          <w:ilvl w:val="0"/>
          <w:numId w:val="10"/>
        </w:numPr>
        <w:shd w:val="clear" w:color="auto" w:fill="auto"/>
        <w:tabs>
          <w:tab w:val="left" w:pos="744"/>
        </w:tabs>
        <w:spacing w:line="384" w:lineRule="exact"/>
        <w:ind w:left="760" w:hanging="340"/>
        <w:rPr/>
      </w:pPr>
      <w:r>
        <w:t>Отсутствие химводоочистки в схемах котельных приводит к интенсивному образованию отложений в трубах поверхностей нагрева котлов, в трубопроводах теплосетей и в системах отопления у потребителей.</w:t>
      </w:r>
    </w:p>
    <w:p w14:paraId="00000887">
      <w:pPr>
        <w:pStyle w:val="Основнойтекст(2)1"/>
        <w:numPr>
          <w:ilvl w:val="0"/>
          <w:numId w:val="10"/>
        </w:numPr>
        <w:shd w:val="clear" w:color="auto" w:fill="auto"/>
        <w:tabs>
          <w:tab w:val="left" w:pos="744"/>
        </w:tabs>
        <w:spacing w:line="384" w:lineRule="exact"/>
        <w:ind w:left="760" w:hanging="340"/>
        <w:rPr/>
      </w:pPr>
      <w:r>
        <w:t>Неукомплектованность котельных приборами учета производимых и потребляемых энергоресурсов, контроля и регулирования параметров работы не позволяет организовать экономичный режим работы оборудования, не дает возможность выполнения оценки технико</w:t>
      </w:r>
      <w:r>
        <w:rPr/>
        <w:softHyphen/>
      </w:r>
      <w:r>
        <w:t>экономических показателей теплоисточников и эффективности производства тепла.</w:t>
      </w:r>
    </w:p>
    <w:p w14:paraId="00000888">
      <w:pPr>
        <w:pStyle w:val="Основнойтекст(2)1"/>
        <w:shd w:val="clear" w:color="auto" w:fill="auto"/>
        <w:spacing w:line="384" w:lineRule="exact"/>
        <w:ind w:left="760" w:hanging="340"/>
        <w:rPr/>
      </w:pPr>
      <w:r>
        <w:t>• Более 20% от общей протяженности участков теплосетей составляют трубопроводы со сверхнормативным сроком службы, требующие замены во время проведения очередного ремонта.</w:t>
      </w:r>
    </w:p>
    <w:p w14:paraId="00000889">
      <w:pPr>
        <w:pStyle w:val="Основнойтекст(2)1"/>
        <w:numPr>
          <w:ilvl w:val="0"/>
          <w:numId w:val="11"/>
        </w:numPr>
        <w:shd w:val="clear" w:color="auto" w:fill="auto"/>
        <w:tabs>
          <w:tab w:val="left" w:pos="764"/>
        </w:tabs>
        <w:spacing w:line="389" w:lineRule="exact"/>
        <w:ind w:left="760"/>
        <w:rPr/>
      </w:pPr>
      <w:r>
        <w:t>Отсутствие необходимой технической документации по котельным, теплосетям, потребителям.</w:t>
      </w:r>
    </w:p>
    <w:p w14:paraId="0000088A">
      <w:pPr>
        <w:pStyle w:val="Основнойтекст(2)1"/>
        <w:numPr>
          <w:ilvl w:val="0"/>
          <w:numId w:val="11"/>
        </w:numPr>
        <w:shd w:val="clear" w:color="auto" w:fill="auto"/>
        <w:tabs>
          <w:tab w:val="left" w:pos="764"/>
        </w:tabs>
        <w:spacing w:line="389" w:lineRule="exact"/>
        <w:ind w:left="760"/>
        <w:rPr/>
      </w:pPr>
      <w:r>
        <w:t>Наличие несанкционированного разбора горячей воды из систем отопления, приводящее к нарушению гидравлического режима работы теплосети в режиме отопления; кроме того, отсутствие учета разбора воды приводит к невозможности оценки фактической эффективности работы теплоисточников в целом.</w:t>
      </w:r>
    </w:p>
    <w:p w14:paraId="0000088B">
      <w:pPr>
        <w:pStyle w:val="Основнойтекст(2)1"/>
        <w:numPr>
          <w:ilvl w:val="0"/>
          <w:numId w:val="11"/>
        </w:numPr>
        <w:shd w:val="clear" w:color="auto" w:fill="auto"/>
        <w:tabs>
          <w:tab w:val="left" w:pos="764"/>
        </w:tabs>
        <w:spacing w:line="389" w:lineRule="exact"/>
        <w:ind w:left="760"/>
        <w:rPr/>
      </w:pPr>
      <w:r>
        <w:t>Необходимо более подробное обследование тепловых схем котельных и режимов работы теплосетей в момент работы систем теплоснабжения.</w:t>
      </w:r>
    </w:p>
    <w:p w14:paraId="0000088C">
      <w:pPr>
        <w:pStyle w:val="Основнойтекст(2)1"/>
        <w:numPr>
          <w:ilvl w:val="0"/>
          <w:numId w:val="11"/>
        </w:numPr>
        <w:shd w:val="clear" w:color="auto" w:fill="auto"/>
        <w:tabs>
          <w:tab w:val="left" w:pos="764"/>
        </w:tabs>
        <w:spacing w:line="389" w:lineRule="exact"/>
        <w:ind w:left="760"/>
        <w:rPr/>
      </w:pPr>
      <w:r>
        <w:t>Отсутствие режимно-наладочных испытаний котлов не позволяет обеспечивать расчетный КПД, эффективный расход топлива и определять мероприятия для повышения экономичности и надежности работы теплоисточников.</w:t>
      </w:r>
    </w:p>
    <w:p w14:paraId="0000088D">
      <w:pPr>
        <w:pStyle w:val="Основнойтекст(2)1"/>
        <w:numPr>
          <w:ilvl w:val="0"/>
          <w:numId w:val="11"/>
        </w:numPr>
        <w:shd w:val="clear" w:color="auto" w:fill="auto"/>
        <w:tabs>
          <w:tab w:val="left" w:pos="764"/>
        </w:tabs>
        <w:spacing w:line="389" w:lineRule="exact"/>
        <w:ind w:left="760"/>
        <w:rPr/>
      </w:pPr>
      <w:r>
        <w:t>Необходимость модернизации существующих неэффективных тепловых</w:t>
      </w:r>
    </w:p>
    <w:p w14:paraId="0000088E">
      <w:pPr>
        <w:pStyle w:val="Основнойтекст(2)1"/>
        <w:shd w:val="clear" w:color="auto" w:fill="auto"/>
        <w:tabs>
          <w:tab w:val="left" w:pos="3357"/>
          <w:tab w:val="left" w:pos="4619"/>
        </w:tabs>
        <w:spacing w:line="389" w:lineRule="exact"/>
        <w:ind w:left="760" w:firstLine="0"/>
        <w:rPr/>
      </w:pPr>
      <w:r>
        <w:t>схем котельных с организацией обязательных проектных решений: обводные линии</w:t>
      </w:r>
      <w:r>
        <w:tab/>
        <w:t>котлов,</w:t>
      </w:r>
      <w:r>
        <w:tab/>
        <w:t>соответствие характеристик основного</w:t>
      </w:r>
    </w:p>
    <w:p w14:paraId="0000088F">
      <w:pPr>
        <w:pStyle w:val="Основнойтекст(2)1"/>
        <w:shd w:val="clear" w:color="auto" w:fill="auto"/>
        <w:spacing w:line="389" w:lineRule="exact"/>
        <w:ind w:left="760" w:firstLine="0"/>
        <w:rPr/>
      </w:pPr>
      <w:r>
        <w:t>установленного оборудования (котлов, насосов, дымососов и т.д.) подключенной тепловой нагрузке, обязательная установка обратных клапанов у сетевых и подпиточных насосов и т.д.</w:t>
      </w:r>
    </w:p>
    <w:p w14:paraId="00000890">
      <w:pPr>
        <w:pStyle w:val="Основнойтекст(2)1"/>
        <w:numPr>
          <w:ilvl w:val="0"/>
          <w:numId w:val="11"/>
        </w:numPr>
        <w:shd w:val="clear" w:color="auto" w:fill="auto"/>
        <w:spacing w:line="389" w:lineRule="exact"/>
        <w:ind w:left="760"/>
        <w:rPr/>
        <w:sectPr>
          <w:pgSz w:w="12240" w:h="15840"/>
          <w:pgMar w:top="576" w:right="705" w:bottom="560" w:left="1555" w:header="0" w:footer="3" w:gutter="0"/>
          <w:cols w:space="720"/>
        </w:sectPr>
      </w:pPr>
      <w:r>
        <w:t xml:space="preserve"> Высокая себестоимость тепловой энергии в небольших системах теплоснабжения за счет высокой составляющей фонда оплаты труда основного эксплуатационного персонала.</w:t>
      </w:r>
    </w:p>
    <w:p w14:paraId="00000891">
      <w:pPr>
        <w:pStyle w:val="Основнойтекст(2)1"/>
        <w:shd w:val="clear" w:color="auto" w:fill="auto"/>
        <w:spacing w:line="280" w:lineRule="exact"/>
        <w:ind w:firstLine="0"/>
        <w:jc w:val="left"/>
        <w:rPr>
          <w:b/>
        </w:rPr>
      </w:pPr>
      <w:bookmarkStart w:id="19" w:name="bookmark24"/>
      <w:r>
        <w:rPr>
          <w:b/>
        </w:rPr>
        <w:t>ГЛАВА 2. ПЕРСПЕКТИВНОЕ ПОТРЕБЛЕНИЕ ТЕПЛОВОЙ ЭНЕРГИИ НА</w:t>
      </w:r>
      <w:bookmarkEnd w:id="19"/>
    </w:p>
    <w:p w14:paraId="00000892">
      <w:pPr>
        <w:pStyle w:val="Основнойтекст(2)1"/>
        <w:shd w:val="clear" w:color="auto" w:fill="auto"/>
        <w:spacing w:after="282" w:line="280" w:lineRule="exact"/>
        <w:ind w:firstLine="0"/>
        <w:jc w:val="center"/>
        <w:rPr>
          <w:b/>
        </w:rPr>
      </w:pPr>
      <w:r>
        <w:rPr>
          <w:b/>
        </w:rPr>
        <w:t>ЦЕЛИ ТЕПЛОСНАБЖЕНИЯ</w:t>
      </w:r>
    </w:p>
    <w:p w14:paraId="00000893">
      <w:pPr>
        <w:pStyle w:val="Основнойтекст(2)1"/>
        <w:shd w:val="clear" w:color="auto" w:fill="auto"/>
        <w:spacing w:line="418" w:lineRule="exact"/>
        <w:ind w:firstLine="740"/>
        <w:rPr/>
      </w:pPr>
      <w:r>
        <w:t>На момент написания данной работы генеральный план п. Байкал был разработан и утвержден. В данной работе использовались материалы генплана, предоставленные администрацией п. Байкал и уточненная информация по перспективе строительства.</w:t>
      </w:r>
    </w:p>
    <w:p w14:paraId="00000894">
      <w:pPr>
        <w:pStyle w:val="Основнойтекст(2)1"/>
        <w:shd w:val="clear" w:color="auto" w:fill="auto"/>
        <w:spacing w:line="418" w:lineRule="exact"/>
        <w:ind w:firstLine="740"/>
        <w:rPr/>
      </w:pPr>
      <w:r>
        <w:t>По предоставленным данным, в ближайшие 5 лет и на весь расчетный срок схемы теплоснабжения масштабного развития п. Байкал в части строительства новых жилых и общественных зданий с централизованным теплоснабжением не предполагается. Все перспективные жилые дома индивидуальной застройки в существующих границах поселения планируется отапливать от индивидуальных источников тепловой энергии (печей, электробойлеров).</w:t>
      </w:r>
    </w:p>
    <w:p w14:paraId="00000895">
      <w:pPr>
        <w:pStyle w:val="Основнойтекст(2)1"/>
        <w:shd w:val="clear" w:color="auto" w:fill="auto"/>
        <w:tabs>
          <w:tab w:val="left" w:pos="9158"/>
        </w:tabs>
        <w:spacing w:line="418" w:lineRule="exact"/>
        <w:ind w:firstLine="740"/>
        <w:rPr/>
      </w:pPr>
      <w:r>
        <w:t>Перспективные объекты строительства, указанные в генплане поселения в рассматриваемой части п. Байкал не предполагается подключать к существующим централизованным системам теплоснабжения. Все эти здания предполагается отапливать от индивидуальных источников тепловой энергии</w:t>
      </w:r>
      <w:r>
        <w:tab/>
        <w:t>(печи,</w:t>
      </w:r>
    </w:p>
    <w:p w14:paraId="00000896">
      <w:pPr>
        <w:pStyle w:val="Основнойтекст(2)1"/>
        <w:shd w:val="clear" w:color="auto" w:fill="auto"/>
        <w:spacing w:line="418" w:lineRule="exact"/>
        <w:ind w:firstLine="0"/>
        <w:jc w:val="left"/>
        <w:rPr/>
      </w:pPr>
      <w:r>
        <w:t>электрообогрев).</w:t>
      </w:r>
    </w:p>
    <w:p w14:paraId="00000897">
      <w:pPr>
        <w:pStyle w:val="Основнойтекст(2)1"/>
        <w:shd w:val="clear" w:color="auto" w:fill="auto"/>
        <w:spacing w:line="418" w:lineRule="exact"/>
        <w:ind w:firstLine="740"/>
        <w:rPr/>
      </w:pPr>
      <w:r>
        <w:t xml:space="preserve">Тепловые характеристики (расчетная нагрузка и потребление) на расчетный срок схемы теплоснабжения остаются практически без изменений - см. </w:t>
      </w:r>
      <w:r>
        <w:rPr>
          <w:rStyle w:val="Основнойтекст(2)+Курсив"/>
        </w:rPr>
        <w:t>табл.</w:t>
      </w:r>
      <w:r>
        <w:t xml:space="preserve"> 2.1</w:t>
      </w:r>
      <w:r>
        <w:rPr/>
        <w:softHyphen/>
      </w:r>
      <w:r>
        <w:t>2.2.</w:t>
      </w:r>
    </w:p>
    <w:p w14:paraId="00000898">
      <w:pPr>
        <w:pStyle w:val="Основнойтекст(2)1"/>
        <w:shd w:val="clear" w:color="auto" w:fill="auto"/>
        <w:spacing w:line="418" w:lineRule="exact"/>
        <w:ind w:firstLine="740"/>
        <w:rPr/>
        <w:sectPr>
          <w:pgSz w:w="12240" w:h="15840"/>
          <w:pgMar w:top="1031" w:right="705" w:bottom="1031" w:left="1555" w:header="0" w:footer="3" w:gutter="0"/>
          <w:cols w:space="720"/>
        </w:sectPr>
      </w:pPr>
      <w:r>
        <w:t>С учетом вышесказанного на расчетный срок схемы теплоснабжения увеличения в перспективе объёмов потребления тепловой энергии в рассматриваемых централизованных системах теплоснабжения не предполагается.</w:t>
      </w:r>
    </w:p>
    <w:p w14:paraId="00000899">
      <w:pPr>
        <w:spacing w:line="606" w:lineRule="exact"/>
        <w:rPr>
          <w:sz w:val="2"/>
          <w:szCs w:val="2"/>
        </w:rPr>
        <w:sectPr>
          <w:pgSz w:w="12240" w:h="15840"/>
          <w:pgMar w:top="707" w:right="710" w:bottom="1111" w:left="1579" w:header="0" w:footer="3" w:gutter="0"/>
          <w:cols w:space="720"/>
        </w:sectPr>
      </w:pPr>
      <w:r>
        <w:rPr>
          <w:lang w:bidi="ar-SA"/>
        </w:rPr>
        <mc:AlternateContent>
          <mc:Choice Requires="wps">
            <w:drawing xmlns:mc="http://schemas.openxmlformats.org/markup-compatibility/2006">
              <wp:anchor allowOverlap="1" behindDoc="0" distT="0" distB="0" distL="63500" distR="63500" layoutInCell="1" locked="0" relativeHeight="251657731" simplePos="0">
                <wp:simplePos x="0" y="0"/>
                <wp:positionH relativeFrom="margin">
                  <wp:posOffset>5611495</wp:posOffset>
                </wp:positionH>
                <wp:positionV relativeFrom="paragraph">
                  <wp:posOffset>1270</wp:posOffset>
                </wp:positionV>
                <wp:extent cx="697865" cy="177800"/>
                <wp:effectExtent l="0" t="0" r="0" b="0"/>
                <wp:wrapNone/>
                <wp:docPr id="70" name="Text Box 26"/>
                <wp:cNvGraphicFramePr>
                  <a:graphicFrameLocks xmlns:a="http://schemas.openxmlformats.org/drawingml/2006/main"/>
                </wp:cNvGraphicFramePr>
                <a:graphic xmlns:a="http://schemas.openxmlformats.org/drawingml/2006/main">
                  <a:graphicData uri="http://schemas.microsoft.com/office/word/2010/wordprocessingShape">
                    <wps:wsp>
                      <wps:cNvPr id="42" name="Text Box 26"/>
                      <wps:cNvSpPr txBox="1">
                        <a:spLocks noChangeArrowheads="1"/>
                      </wps:cNvSpPr>
                      <wps:spPr>
                        <a:xfrm>
                          <a:off x="0" y="0"/>
                          <a:ext cx="697865" cy="177800"/>
                        </a:xfrm>
                        <a:prstGeom prst="rect">
                          <a:avLst/>
                        </a:prstGeom>
                        <a:noFill/>
                        <a:ln>
                          <a:noFill/>
                        </a:ln>
                      </wps:spPr>
                      <wps:txbx id="8">
                        <w:txbxContent>
                          <w:p w14:paraId="0000089A">
                            <w:pPr>
                              <w:pStyle w:val="Основнойтекст(5)"/>
                              <w:shd w:val="clear" w:color="auto" w:fill="auto"/>
                              <w:spacing w:line="280" w:lineRule="exact"/>
                              <w:jc w:val="left"/>
                              <w:rPr/>
                            </w:pPr>
                            <w:r>
                              <w:rPr>
                                <w:rStyle w:val="Основнойтекст(5)Exact"/>
                                <w:b/>
                                <w:bCs/>
                                <w:i/>
                                <w:iCs/>
                              </w:rPr>
                              <w:t>Табл. 2.1</w:t>
                            </w:r>
                          </w:p>
                        </w:txbxContent>
                      </wps:txbx>
                      <wps:bodyPr vert="horz" wrap="squar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CE0DECF3-BE6B-F0BA-F167A577958F" coordsize="21600,21600" style="position:absolute;width:54.95pt;height:14pt;mso-width-percent:0;mso-width-relative:page;mso-height-percent:0;mso-height-relative:page;margin-top:0.1pt;margin-left:441.85pt;mso-wrap-distance-left:5pt;mso-wrap-distance-right:5pt;mso-wrap-distance-top:0pt;mso-wrap-distance-bottom:0pt;mso-position-horizontal-relative:margin;rotation:0.000000;z-index:251657731;" stroked="f" o:spt="1" path="m0,0 l0,21600 r21600,0 l21600,0 x e">
                <w10:wrap side="both"/>
                <o:lock/>
              </v:shape>
            </w:pict>
          </mc:Fallback>
        </mc:AlternateContent>
      </w:r>
      <w:r>
        <w:t>
</w:t>
      </w:r>
    </w:p>
    <w:p w14:paraId="0000089B">
      <w:pPr>
        <w:spacing w:before="35" w:after="35" w:line="240" w:lineRule="exact"/>
        <w:rPr>
          <w:sz w:val="19"/>
          <w:szCs w:val="19"/>
        </w:rPr>
      </w:pPr>
    </w:p>
    <w:p w14:paraId="0000089C">
      <w:pPr>
        <w:rPr>
          <w:sz w:val="2"/>
          <w:szCs w:val="2"/>
        </w:rPr>
      </w:pPr>
    </w:p>
    <w:p w14:paraId="0000089D">
      <w:pPr>
        <w:rPr>
          <w:sz w:val="2"/>
          <w:szCs w:val="2"/>
        </w:rPr>
      </w:pPr>
    </w:p>
    <w:p w14:paraId="0000089E">
      <w:pPr>
        <w:rPr>
          <w:sz w:val="2"/>
          <w:szCs w:val="2"/>
        </w:rPr>
      </w:pPr>
    </w:p>
    <w:p w14:paraId="0000089F">
      <w:pPr>
        <w:rPr>
          <w:sz w:val="2"/>
          <w:szCs w:val="2"/>
        </w:rPr>
      </w:pPr>
    </w:p>
    <w:p w14:paraId="000008A0">
      <w:pPr>
        <w:rPr>
          <w:sz w:val="2"/>
          <w:szCs w:val="2"/>
        </w:rPr>
      </w:pPr>
    </w:p>
    <w:p w14:paraId="000008A1">
      <w:pPr>
        <w:rPr>
          <w:sz w:val="2"/>
          <w:szCs w:val="2"/>
        </w:rPr>
      </w:pPr>
    </w:p>
    <w:p w14:paraId="000008A2">
      <w:pPr>
        <w:rPr>
          <w:sz w:val="2"/>
          <w:szCs w:val="2"/>
        </w:rPr>
      </w:pPr>
    </w:p>
    <w:p w14:paraId="000008A3">
      <w:pPr>
        <w:rPr>
          <w:sz w:val="2"/>
          <w:szCs w:val="2"/>
        </w:rPr>
      </w:pPr>
    </w:p>
    <w:p w14:paraId="000008A4">
      <w:pPr>
        <w:rPr>
          <w:sz w:val="2"/>
          <w:szCs w:val="2"/>
        </w:rPr>
      </w:pPr>
    </w:p>
    <w:p w14:paraId="000008A5">
      <w:pPr>
        <w:rPr>
          <w:sz w:val="2"/>
          <w:szCs w:val="2"/>
        </w:rPr>
      </w:pPr>
    </w:p>
    <w:p w14:paraId="000008A6">
      <w:pPr>
        <w:rPr>
          <w:sz w:val="2"/>
          <w:szCs w:val="2"/>
        </w:rPr>
        <w:sectPr>
          <w:type w:val="continuous"/>
          <w:pgSz w:w="12240" w:h="15840"/>
          <w:pgMar w:top="1302" w:right="0" w:bottom="6808" w:left="0" w:header="0" w:footer="3" w:gutter="0"/>
          <w:cols w:space="720"/>
        </w:sectPr>
      </w:pPr>
      <w:r>
        <w:rPr>
          <w:sz w:val="2"/>
          <w:szCs w:val="2"/>
        </w:rPr>
        <w:t>
</w:t>
      </w:r>
    </w:p>
    <w:p w14:paraId="000008A7">
      <w:pPr>
        <w:pStyle w:val="Заголовок№2(2)1"/>
        <w:keepNext w:val="on"/>
        <w:keepLines w:val="on"/>
        <w:shd w:val="clear" w:color="auto" w:fill="auto"/>
        <w:spacing w:line="280" w:lineRule="exact"/>
        <w:rPr/>
        <w:sectPr>
          <w:type w:val="continuous"/>
          <w:pgSz w:w="12240" w:h="15840"/>
          <w:pgMar w:top="1302" w:right="3475" w:bottom="6808" w:left="1675" w:header="0" w:footer="3" w:gutter="0"/>
          <w:cols w:space="720"/>
        </w:sectPr>
      </w:pPr>
      <w:bookmarkStart w:id="20" w:name="bookmark25"/>
      <w:r>
        <w:rPr>
          <w:lang w:bidi="ar-SA"/>
        </w:rPr>
        <mc:AlternateContent>
          <mc:Choice Requires="wps">
            <w:drawing xmlns:mc="http://schemas.openxmlformats.org/markup-compatibility/2006">
              <wp:anchor allowOverlap="1" behindDoc="1" distT="0" distB="0" distL="63500" distR="63500" layoutInCell="1" locked="0" relativeHeight="377485063" simplePos="0">
                <wp:simplePos x="0" y="0"/>
                <wp:positionH relativeFrom="margin">
                  <wp:posOffset>-60960</wp:posOffset>
                </wp:positionH>
                <wp:positionV relativeFrom="paragraph">
                  <wp:posOffset>314960</wp:posOffset>
                </wp:positionV>
                <wp:extent cx="5775960" cy="3800475"/>
                <wp:effectExtent l="0" t="0" r="0" b="0"/>
                <wp:wrapTopAndBottom/>
                <wp:docPr id="71" name="Text Box 27"/>
                <wp:cNvGraphicFramePr>
                  <a:graphicFrameLocks xmlns:a="http://schemas.openxmlformats.org/drawingml/2006/main"/>
                </wp:cNvGraphicFramePr>
                <a:graphic xmlns:a="http://schemas.openxmlformats.org/drawingml/2006/main">
                  <a:graphicData uri="http://schemas.microsoft.com/office/word/2010/wordprocessingShape">
                    <wps:wsp>
                      <wps:cNvPr id="41" name="Text Box 27"/>
                      <wps:cNvSpPr txBox="1">
                        <a:spLocks noChangeArrowheads="1"/>
                      </wps:cNvSpPr>
                      <wps:spPr>
                        <a:xfrm>
                          <a:off x="0" y="0"/>
                          <a:ext cx="5775960" cy="3800475"/>
                        </a:xfrm>
                        <a:prstGeom prst="rect">
                          <a:avLst/>
                        </a:prstGeom>
                        <a:noFill/>
                        <a:ln>
                          <a:noFill/>
                        </a:ln>
                      </wps:spPr>
                      <wps:txbx id="9">
                        <w:txbxContent>
                          <w:tbl>
                            <w:tblPr>
                              <w:tblOverlap w:val="never"/>
                              <w:tblW w:w="0" w:type="auto"/>
                              <w:jc w:val="center"/>
                              <w:tblLayout w:type="fixed"/>
                              <w:tblCellMar>
                                <w:left w:w="10" w:type="dxa"/>
                                <w:right w:w="10" w:type="dxa"/>
                              </w:tblCellMar>
                              <w:tblLook w:val="0000"/>
                            </w:tblPr>
                            <w:tblGrid>
                              <w:gridCol w:w="2266"/>
                              <w:gridCol w:w="878"/>
                              <w:gridCol w:w="821"/>
                              <w:gridCol w:w="821"/>
                              <w:gridCol w:w="821"/>
                              <w:gridCol w:w="816"/>
                              <w:gridCol w:w="821"/>
                              <w:gridCol w:w="922"/>
                              <w:gridCol w:w="931"/>
                            </w:tblGrid>
                            <w:tr>
                              <w:trPr>
                                <w:trHeight w:val="331" w:hRule="exact"/>
                                <w:jc w:val="center"/>
                              </w:trPr>
                              <w:tc>
                                <w:tcPr>
                                  <w:cnfStyle w:val="000010100000"/>
                                  <w:tcW w:w="2266" w:type="dxa"/>
                                  <w:vMerge w:val="restart"/>
                                  <w:tcBorders>
                                    <w:top w:val="single" w:color="auto" w:sz="4" w:space="0"/>
                                    <w:left w:val="single" w:color="auto" w:sz="4" w:space="0"/>
                                  </w:tcBorders>
                                  <w:shd w:val="clear" w:color="auto" w:fill="ffffff"/>
                                  <w:vAlign w:val="center"/>
                                </w:tcPr>
                                <w:p w14:paraId="000008A8">
                                  <w:pPr>
                                    <w:pStyle w:val="Основнойтекст(2)1"/>
                                    <w:shd w:val="clear" w:color="auto" w:fill="auto"/>
                                    <w:spacing w:line="250" w:lineRule="exact"/>
                                    <w:ind w:firstLine="0"/>
                                    <w:jc w:val="center"/>
                                    <w:rPr/>
                                  </w:pPr>
                                  <w:r>
                                    <w:rPr>
                                      <w:rStyle w:val="Основнойтекст(2)+10;5pt4"/>
                                    </w:rPr>
                                    <w:t>Система, структура нагрузки</w:t>
                                  </w:r>
                                </w:p>
                              </w:tc>
                              <w:tc>
                                <w:tcPr>
                                  <w:cnfStyle w:val="000001100000"/>
                                  <w:tcW w:w="6831" w:type="dxa"/>
                                  <w:gridSpan w:val="8"/>
                                  <w:tcBorders>
                                    <w:top w:val="single" w:color="auto" w:sz="4" w:space="0"/>
                                    <w:left w:val="single" w:color="auto" w:sz="4" w:space="0"/>
                                    <w:right w:val="single" w:color="auto" w:sz="4" w:space="0"/>
                                  </w:tcBorders>
                                  <w:shd w:val="clear" w:color="auto" w:fill="ffffff"/>
                                  <w:vAlign w:val="bottom"/>
                                </w:tcPr>
                                <w:p w14:paraId="000008A9">
                                  <w:pPr>
                                    <w:pStyle w:val="Основнойтекст(2)1"/>
                                    <w:shd w:val="clear" w:color="auto" w:fill="auto"/>
                                    <w:spacing w:line="210" w:lineRule="exact"/>
                                    <w:ind w:firstLine="0"/>
                                    <w:jc w:val="center"/>
                                    <w:rPr/>
                                  </w:pPr>
                                  <w:r>
                                    <w:rPr>
                                      <w:rStyle w:val="Основнойтекст(2)+10;5pt4"/>
                                    </w:rPr>
                                    <w:t>Год(период)</w:t>
                                  </w:r>
                                </w:p>
                              </w:tc>
                            </w:tr>
                            <w:tr>
                              <w:trPr>
                                <w:trHeight w:val="638" w:hRule="exact"/>
                                <w:jc w:val="center"/>
                              </w:trPr>
                              <w:tc>
                                <w:tcPr>
                                  <w:cnfStyle w:val="000010010000"/>
                                  <w:tcW w:w="2266" w:type="dxa"/>
                                  <w:vMerge w:val="continue"/>
                                  <w:tcBorders>
                                    <w:left w:val="single" w:color="auto" w:sz="4" w:space="0"/>
                                  </w:tcBorders>
                                  <w:shd w:val="clear" w:color="auto" w:fill="ffffff"/>
                                  <w:vAlign w:val="center"/>
                                </w:tcPr>
                                <w:p w14:paraId="000008AA"/>
                              </w:tc>
                              <w:tc>
                                <w:tcPr>
                                  <w:cnfStyle w:val="000001010000"/>
                                  <w:tcW w:w="878" w:type="dxa"/>
                                  <w:tcBorders>
                                    <w:top w:val="single" w:color="auto" w:sz="4" w:space="0"/>
                                    <w:left w:val="single" w:color="auto" w:sz="4" w:space="0"/>
                                  </w:tcBorders>
                                  <w:shd w:val="clear" w:color="auto" w:fill="ffffff"/>
                                  <w:vAlign w:val="center"/>
                                </w:tcPr>
                                <w:p w14:paraId="000008AB">
                                  <w:pPr>
                                    <w:pStyle w:val="Основнойтекст(2)1"/>
                                    <w:shd w:val="clear" w:color="auto" w:fill="auto"/>
                                    <w:spacing w:line="210" w:lineRule="exact"/>
                                    <w:ind w:left="260" w:firstLine="0"/>
                                    <w:jc w:val="left"/>
                                    <w:rPr/>
                                  </w:pPr>
                                  <w:r>
                                    <w:rPr>
                                      <w:rStyle w:val="Основнойтекст(2)+10;5pt3"/>
                                    </w:rPr>
                                    <w:t>2019</w:t>
                                  </w:r>
                                </w:p>
                              </w:tc>
                              <w:tc>
                                <w:tcPr>
                                  <w:cnfStyle w:val="000010010000"/>
                                  <w:tcW w:w="821" w:type="dxa"/>
                                  <w:tcBorders>
                                    <w:top w:val="single" w:color="auto" w:sz="4" w:space="0"/>
                                    <w:left w:val="single" w:color="auto" w:sz="4" w:space="0"/>
                                  </w:tcBorders>
                                  <w:shd w:val="clear" w:color="auto" w:fill="ffffff"/>
                                  <w:vAlign w:val="center"/>
                                </w:tcPr>
                                <w:p w14:paraId="000008AC">
                                  <w:pPr>
                                    <w:pStyle w:val="Основнойтекст(2)1"/>
                                    <w:shd w:val="clear" w:color="auto" w:fill="auto"/>
                                    <w:spacing w:line="210" w:lineRule="exact"/>
                                    <w:ind w:left="220" w:firstLine="0"/>
                                    <w:jc w:val="left"/>
                                    <w:rPr/>
                                  </w:pPr>
                                  <w:r>
                                    <w:rPr>
                                      <w:rStyle w:val="Основнойтекст(2)+10;5pt4"/>
                                    </w:rPr>
                                    <w:t>2020</w:t>
                                  </w:r>
                                </w:p>
                              </w:tc>
                              <w:tc>
                                <w:tcPr>
                                  <w:cnfStyle w:val="000001010000"/>
                                  <w:tcW w:w="821" w:type="dxa"/>
                                  <w:tcBorders>
                                    <w:top w:val="single" w:color="auto" w:sz="4" w:space="0"/>
                                    <w:left w:val="single" w:color="auto" w:sz="4" w:space="0"/>
                                  </w:tcBorders>
                                  <w:shd w:val="clear" w:color="auto" w:fill="ffffff"/>
                                  <w:vAlign w:val="center"/>
                                </w:tcPr>
                                <w:p w14:paraId="000008AD">
                                  <w:pPr>
                                    <w:pStyle w:val="Основнойтекст(2)1"/>
                                    <w:shd w:val="clear" w:color="auto" w:fill="auto"/>
                                    <w:spacing w:line="210" w:lineRule="exact"/>
                                    <w:ind w:left="220" w:firstLine="0"/>
                                    <w:jc w:val="left"/>
                                    <w:rPr/>
                                  </w:pPr>
                                  <w:r>
                                    <w:rPr>
                                      <w:rStyle w:val="Основнойтекст(2)+10;5pt4"/>
                                    </w:rPr>
                                    <w:t>2021</w:t>
                                  </w:r>
                                </w:p>
                              </w:tc>
                              <w:tc>
                                <w:tcPr>
                                  <w:cnfStyle w:val="000010010000"/>
                                  <w:tcW w:w="821" w:type="dxa"/>
                                  <w:tcBorders>
                                    <w:top w:val="single" w:color="auto" w:sz="4" w:space="0"/>
                                    <w:left w:val="single" w:color="auto" w:sz="4" w:space="0"/>
                                  </w:tcBorders>
                                  <w:shd w:val="clear" w:color="auto" w:fill="ffffff"/>
                                  <w:vAlign w:val="center"/>
                                </w:tcPr>
                                <w:p w14:paraId="000008AE">
                                  <w:pPr>
                                    <w:pStyle w:val="Основнойтекст(2)1"/>
                                    <w:shd w:val="clear" w:color="auto" w:fill="auto"/>
                                    <w:spacing w:line="210" w:lineRule="exact"/>
                                    <w:ind w:left="220" w:firstLine="0"/>
                                    <w:jc w:val="left"/>
                                    <w:rPr/>
                                  </w:pPr>
                                  <w:r>
                                    <w:rPr>
                                      <w:rStyle w:val="Основнойтекст(2)+10;5pt4"/>
                                    </w:rPr>
                                    <w:t>2022</w:t>
                                  </w:r>
                                </w:p>
                              </w:tc>
                              <w:tc>
                                <w:tcPr>
                                  <w:cnfStyle w:val="000001010000"/>
                                  <w:tcW w:w="816" w:type="dxa"/>
                                  <w:tcBorders>
                                    <w:top w:val="single" w:color="auto" w:sz="4" w:space="0"/>
                                    <w:left w:val="single" w:color="auto" w:sz="4" w:space="0"/>
                                  </w:tcBorders>
                                  <w:shd w:val="clear" w:color="auto" w:fill="ffffff"/>
                                  <w:vAlign w:val="center"/>
                                </w:tcPr>
                                <w:p w14:paraId="000008AF">
                                  <w:pPr>
                                    <w:pStyle w:val="Основнойтекст(2)1"/>
                                    <w:shd w:val="clear" w:color="auto" w:fill="auto"/>
                                    <w:spacing w:line="210" w:lineRule="exact"/>
                                    <w:ind w:left="220" w:firstLine="0"/>
                                    <w:jc w:val="left"/>
                                    <w:rPr/>
                                  </w:pPr>
                                  <w:r>
                                    <w:rPr>
                                      <w:rStyle w:val="Основнойтекст(2)+10;5pt4"/>
                                    </w:rPr>
                                    <w:t>2023</w:t>
                                  </w:r>
                                </w:p>
                              </w:tc>
                              <w:tc>
                                <w:tcPr>
                                  <w:cnfStyle w:val="000010010000"/>
                                  <w:tcW w:w="821" w:type="dxa"/>
                                  <w:tcBorders>
                                    <w:top w:val="single" w:color="auto" w:sz="4" w:space="0"/>
                                    <w:left w:val="single" w:color="auto" w:sz="4" w:space="0"/>
                                  </w:tcBorders>
                                  <w:shd w:val="clear" w:color="auto" w:fill="ffffff"/>
                                  <w:vAlign w:val="center"/>
                                </w:tcPr>
                                <w:p w14:paraId="000008B0">
                                  <w:pPr>
                                    <w:pStyle w:val="Основнойтекст(2)1"/>
                                    <w:shd w:val="clear" w:color="auto" w:fill="auto"/>
                                    <w:spacing w:line="210" w:lineRule="exact"/>
                                    <w:ind w:left="220" w:firstLine="0"/>
                                    <w:jc w:val="left"/>
                                    <w:rPr/>
                                  </w:pPr>
                                  <w:r>
                                    <w:rPr>
                                      <w:rStyle w:val="Основнойтекст(2)+10;5pt4"/>
                                    </w:rPr>
                                    <w:t>2024</w:t>
                                  </w:r>
                                </w:p>
                              </w:tc>
                              <w:tc>
                                <w:tcPr>
                                  <w:cnfStyle w:val="000001010000"/>
                                  <w:tcW w:w="922" w:type="dxa"/>
                                  <w:tcBorders>
                                    <w:top w:val="single" w:color="auto" w:sz="4" w:space="0"/>
                                    <w:left w:val="single" w:color="auto" w:sz="4" w:space="0"/>
                                  </w:tcBorders>
                                  <w:shd w:val="clear" w:color="auto" w:fill="ffffff"/>
                                  <w:vAlign w:val="center"/>
                                </w:tcPr>
                                <w:p w14:paraId="000008B1">
                                  <w:pPr>
                                    <w:pStyle w:val="Основнойтекст(2)1"/>
                                    <w:shd w:val="clear" w:color="auto" w:fill="auto"/>
                                    <w:spacing w:after="60" w:line="210" w:lineRule="exact"/>
                                    <w:ind w:left="280" w:firstLine="0"/>
                                    <w:jc w:val="left"/>
                                    <w:rPr/>
                                  </w:pPr>
                                  <w:r>
                                    <w:rPr>
                                      <w:rStyle w:val="Основнойтекст(2)+10;5pt4"/>
                                    </w:rPr>
                                    <w:t>2025</w:t>
                                  </w:r>
                                  <w:r>
                                    <w:rPr>
                                      <w:rStyle w:val="Основнойтекст(2)+10;5pt4"/>
                                    </w:rPr>
                                    <w:softHyphen/>
                                  </w:r>
                                </w:p>
                                <w:p w14:paraId="000008B2">
                                  <w:pPr>
                                    <w:pStyle w:val="Основнойтекст(2)1"/>
                                    <w:shd w:val="clear" w:color="auto" w:fill="auto"/>
                                    <w:spacing w:before="60" w:line="210" w:lineRule="exact"/>
                                    <w:ind w:left="280" w:firstLine="0"/>
                                    <w:jc w:val="left"/>
                                    <w:rPr/>
                                  </w:pPr>
                                  <w:r>
                                    <w:rPr>
                                      <w:rStyle w:val="Основнойтекст(2)+10;5pt4"/>
                                    </w:rPr>
                                    <w:t>2027</w:t>
                                  </w:r>
                                </w:p>
                              </w:tc>
                              <w:tc>
                                <w:tcPr>
                                  <w:cnfStyle w:val="000010010000"/>
                                  <w:tcW w:w="931" w:type="dxa"/>
                                  <w:tcBorders>
                                    <w:top w:val="single" w:color="auto" w:sz="4" w:space="0"/>
                                    <w:left w:val="single" w:color="auto" w:sz="4" w:space="0"/>
                                    <w:right w:val="single" w:color="auto" w:sz="4" w:space="0"/>
                                  </w:tcBorders>
                                  <w:shd w:val="clear" w:color="auto" w:fill="ffffff"/>
                                  <w:vAlign w:val="center"/>
                                </w:tcPr>
                                <w:p w14:paraId="000008B3">
                                  <w:pPr>
                                    <w:pStyle w:val="Основнойтекст(2)1"/>
                                    <w:shd w:val="clear" w:color="auto" w:fill="auto"/>
                                    <w:spacing w:after="60" w:line="210" w:lineRule="exact"/>
                                    <w:ind w:left="280" w:firstLine="0"/>
                                    <w:jc w:val="left"/>
                                    <w:rPr/>
                                  </w:pPr>
                                  <w:r>
                                    <w:rPr>
                                      <w:rStyle w:val="Основнойтекст(2)+10;5pt4"/>
                                    </w:rPr>
                                    <w:t>2028</w:t>
                                  </w:r>
                                  <w:r>
                                    <w:rPr>
                                      <w:rStyle w:val="Основнойтекст(2)+10;5pt4"/>
                                    </w:rPr>
                                    <w:softHyphen/>
                                  </w:r>
                                </w:p>
                                <w:p w14:paraId="000008B4">
                                  <w:pPr>
                                    <w:pStyle w:val="Основнойтекст(2)1"/>
                                    <w:shd w:val="clear" w:color="auto" w:fill="auto"/>
                                    <w:spacing w:before="60" w:line="210" w:lineRule="exact"/>
                                    <w:ind w:left="280" w:firstLine="0"/>
                                    <w:jc w:val="left"/>
                                    <w:rPr/>
                                  </w:pPr>
                                  <w:r>
                                    <w:rPr>
                                      <w:rStyle w:val="Основнойтекст(2)+10;5pt4"/>
                                    </w:rPr>
                                    <w:t>2029</w:t>
                                  </w:r>
                                </w:p>
                              </w:tc>
                            </w:tr>
                            <w:tr>
                              <w:trPr>
                                <w:trHeight w:val="312" w:hRule="exact"/>
                                <w:jc w:val="center"/>
                              </w:trPr>
                              <w:tc>
                                <w:tcPr>
                                  <w:cnfStyle w:val="000010100000"/>
                                  <w:tcW w:w="2266" w:type="dxa"/>
                                  <w:tcBorders>
                                    <w:top w:val="single" w:color="auto" w:sz="4" w:space="0"/>
                                    <w:left w:val="single" w:color="auto" w:sz="4" w:space="0"/>
                                  </w:tcBorders>
                                  <w:shd w:val="clear" w:color="auto" w:fill="ffffff"/>
                                  <w:vAlign w:val="bottom"/>
                                </w:tcPr>
                                <w:p w14:paraId="000008B5">
                                  <w:pPr>
                                    <w:pStyle w:val="Основнойтекст(2)1"/>
                                    <w:shd w:val="clear" w:color="auto" w:fill="auto"/>
                                    <w:spacing w:line="210" w:lineRule="exact"/>
                                    <w:ind w:firstLine="0"/>
                                    <w:jc w:val="left"/>
                                    <w:rPr/>
                                  </w:pPr>
                                  <w:r>
                                    <w:rPr>
                                      <w:rStyle w:val="Основнойтекст(2)+10;5pt4"/>
                                    </w:rPr>
                                    <w:t>Нагрузка, всего:</w:t>
                                  </w:r>
                                </w:p>
                              </w:tc>
                              <w:tc>
                                <w:tcPr>
                                  <w:cnfStyle w:val="000001100000"/>
                                  <w:tcW w:w="878" w:type="dxa"/>
                                  <w:tcBorders>
                                    <w:top w:val="single" w:color="auto" w:sz="4" w:space="0"/>
                                    <w:left w:val="single" w:color="auto" w:sz="4" w:space="0"/>
                                  </w:tcBorders>
                                  <w:shd w:val="clear" w:color="auto" w:fill="ffffff"/>
                                  <w:vAlign w:val="bottom"/>
                                </w:tcPr>
                                <w:p w14:paraId="000008B6">
                                  <w:pPr>
                                    <w:pStyle w:val="Основнойтекст(2)1"/>
                                    <w:shd w:val="clear" w:color="auto" w:fill="auto"/>
                                    <w:spacing w:line="210" w:lineRule="exact"/>
                                    <w:ind w:left="260" w:firstLine="0"/>
                                    <w:jc w:val="left"/>
                                    <w:rPr/>
                                  </w:pPr>
                                  <w:r>
                                    <w:rPr>
                                      <w:rStyle w:val="Основнойтекст(2)+10;5pt3"/>
                                    </w:rPr>
                                    <w:t>0.48</w:t>
                                  </w:r>
                                </w:p>
                              </w:tc>
                              <w:tc>
                                <w:tcPr>
                                  <w:cnfStyle w:val="000010100000"/>
                                  <w:tcW w:w="821" w:type="dxa"/>
                                  <w:tcBorders>
                                    <w:top w:val="single" w:color="auto" w:sz="4" w:space="0"/>
                                    <w:left w:val="single" w:color="auto" w:sz="4" w:space="0"/>
                                  </w:tcBorders>
                                  <w:shd w:val="clear" w:color="auto" w:fill="ffffff"/>
                                  <w:vAlign w:val="bottom"/>
                                </w:tcPr>
                                <w:p w14:paraId="000008B7">
                                  <w:pPr>
                                    <w:pStyle w:val="Основнойтекст(2)1"/>
                                    <w:shd w:val="clear" w:color="auto" w:fill="auto"/>
                                    <w:spacing w:line="210" w:lineRule="exact"/>
                                    <w:ind w:left="220" w:firstLine="0"/>
                                    <w:jc w:val="left"/>
                                    <w:rPr/>
                                  </w:pPr>
                                  <w:r>
                                    <w:rPr>
                                      <w:rStyle w:val="Основнойтекст(2)+10;5pt4"/>
                                    </w:rPr>
                                    <w:t>0.48</w:t>
                                  </w:r>
                                </w:p>
                              </w:tc>
                              <w:tc>
                                <w:tcPr>
                                  <w:cnfStyle w:val="000001100000"/>
                                  <w:tcW w:w="821" w:type="dxa"/>
                                  <w:tcBorders>
                                    <w:top w:val="single" w:color="auto" w:sz="4" w:space="0"/>
                                    <w:left w:val="single" w:color="auto" w:sz="4" w:space="0"/>
                                  </w:tcBorders>
                                  <w:shd w:val="clear" w:color="auto" w:fill="ffffff"/>
                                  <w:vAlign w:val="bottom"/>
                                </w:tcPr>
                                <w:p w14:paraId="000008B8">
                                  <w:pPr>
                                    <w:pStyle w:val="Основнойтекст(2)1"/>
                                    <w:shd w:val="clear" w:color="auto" w:fill="auto"/>
                                    <w:spacing w:line="210" w:lineRule="exact"/>
                                    <w:ind w:left="220" w:firstLine="0"/>
                                    <w:jc w:val="left"/>
                                    <w:rPr/>
                                  </w:pPr>
                                  <w:r>
                                    <w:rPr>
                                      <w:rStyle w:val="Основнойтекст(2)+10;5pt4"/>
                                    </w:rPr>
                                    <w:t>0.48</w:t>
                                  </w:r>
                                </w:p>
                              </w:tc>
                              <w:tc>
                                <w:tcPr>
                                  <w:cnfStyle w:val="000010100000"/>
                                  <w:tcW w:w="821" w:type="dxa"/>
                                  <w:tcBorders>
                                    <w:top w:val="single" w:color="auto" w:sz="4" w:space="0"/>
                                    <w:left w:val="single" w:color="auto" w:sz="4" w:space="0"/>
                                  </w:tcBorders>
                                  <w:shd w:val="clear" w:color="auto" w:fill="ffffff"/>
                                  <w:vAlign w:val="bottom"/>
                                </w:tcPr>
                                <w:p w14:paraId="000008B9">
                                  <w:pPr>
                                    <w:pStyle w:val="Основнойтекст(2)1"/>
                                    <w:shd w:val="clear" w:color="auto" w:fill="auto"/>
                                    <w:spacing w:line="210" w:lineRule="exact"/>
                                    <w:ind w:left="220" w:firstLine="0"/>
                                    <w:jc w:val="left"/>
                                    <w:rPr/>
                                  </w:pPr>
                                  <w:r>
                                    <w:rPr>
                                      <w:rStyle w:val="Основнойтекст(2)+10;5pt4"/>
                                    </w:rPr>
                                    <w:t>0.48</w:t>
                                  </w:r>
                                </w:p>
                              </w:tc>
                              <w:tc>
                                <w:tcPr>
                                  <w:cnfStyle w:val="000001100000"/>
                                  <w:tcW w:w="816" w:type="dxa"/>
                                  <w:tcBorders>
                                    <w:top w:val="single" w:color="auto" w:sz="4" w:space="0"/>
                                    <w:left w:val="single" w:color="auto" w:sz="4" w:space="0"/>
                                  </w:tcBorders>
                                  <w:shd w:val="clear" w:color="auto" w:fill="ffffff"/>
                                  <w:vAlign w:val="bottom"/>
                                </w:tcPr>
                                <w:p w14:paraId="000008BA">
                                  <w:pPr>
                                    <w:pStyle w:val="Основнойтекст(2)1"/>
                                    <w:shd w:val="clear" w:color="auto" w:fill="auto"/>
                                    <w:spacing w:line="210" w:lineRule="exact"/>
                                    <w:ind w:left="220" w:firstLine="0"/>
                                    <w:jc w:val="left"/>
                                    <w:rPr/>
                                  </w:pPr>
                                  <w:r>
                                    <w:rPr>
                                      <w:rStyle w:val="Основнойтекст(2)+10;5pt4"/>
                                    </w:rPr>
                                    <w:t>0.48</w:t>
                                  </w:r>
                                </w:p>
                              </w:tc>
                              <w:tc>
                                <w:tcPr>
                                  <w:cnfStyle w:val="000010100000"/>
                                  <w:tcW w:w="821" w:type="dxa"/>
                                  <w:tcBorders>
                                    <w:top w:val="single" w:color="auto" w:sz="4" w:space="0"/>
                                    <w:left w:val="single" w:color="auto" w:sz="4" w:space="0"/>
                                  </w:tcBorders>
                                  <w:shd w:val="clear" w:color="auto" w:fill="ffffff"/>
                                  <w:vAlign w:val="bottom"/>
                                </w:tcPr>
                                <w:p w14:paraId="000008BB">
                                  <w:pPr>
                                    <w:pStyle w:val="Основнойтекст(2)1"/>
                                    <w:shd w:val="clear" w:color="auto" w:fill="auto"/>
                                    <w:spacing w:line="210" w:lineRule="exact"/>
                                    <w:ind w:left="220" w:firstLine="0"/>
                                    <w:jc w:val="left"/>
                                    <w:rPr/>
                                  </w:pPr>
                                  <w:r>
                                    <w:rPr>
                                      <w:rStyle w:val="Основнойтекст(2)+10;5pt4"/>
                                    </w:rPr>
                                    <w:t>0.48</w:t>
                                  </w:r>
                                </w:p>
                              </w:tc>
                              <w:tc>
                                <w:tcPr>
                                  <w:cnfStyle w:val="000001100000"/>
                                  <w:tcW w:w="922" w:type="dxa"/>
                                  <w:tcBorders>
                                    <w:top w:val="single" w:color="auto" w:sz="4" w:space="0"/>
                                    <w:left w:val="single" w:color="auto" w:sz="4" w:space="0"/>
                                  </w:tcBorders>
                                  <w:shd w:val="clear" w:color="auto" w:fill="ffffff"/>
                                  <w:vAlign w:val="bottom"/>
                                </w:tcPr>
                                <w:p w14:paraId="000008BC">
                                  <w:pPr>
                                    <w:pStyle w:val="Основнойтекст(2)1"/>
                                    <w:shd w:val="clear" w:color="auto" w:fill="auto"/>
                                    <w:spacing w:line="210" w:lineRule="exact"/>
                                    <w:ind w:left="280" w:firstLine="0"/>
                                    <w:jc w:val="left"/>
                                    <w:rPr/>
                                  </w:pPr>
                                  <w:r>
                                    <w:rPr>
                                      <w:rStyle w:val="Основнойтекст(2)+10;5pt4"/>
                                    </w:rPr>
                                    <w:t>0.48</w:t>
                                  </w:r>
                                </w:p>
                              </w:tc>
                              <w:tc>
                                <w:tcPr>
                                  <w:cnfStyle w:val="000010100000"/>
                                  <w:tcW w:w="931" w:type="dxa"/>
                                  <w:tcBorders>
                                    <w:top w:val="single" w:color="auto" w:sz="4" w:space="0"/>
                                    <w:left w:val="single" w:color="auto" w:sz="4" w:space="0"/>
                                    <w:right w:val="single" w:color="auto" w:sz="4" w:space="0"/>
                                  </w:tcBorders>
                                  <w:shd w:val="clear" w:color="auto" w:fill="ffffff"/>
                                  <w:vAlign w:val="bottom"/>
                                </w:tcPr>
                                <w:p w14:paraId="000008BD">
                                  <w:pPr>
                                    <w:pStyle w:val="Основнойтекст(2)1"/>
                                    <w:shd w:val="clear" w:color="auto" w:fill="auto"/>
                                    <w:spacing w:line="210" w:lineRule="exact"/>
                                    <w:ind w:left="280" w:firstLine="0"/>
                                    <w:jc w:val="left"/>
                                    <w:rPr/>
                                  </w:pPr>
                                  <w:r>
                                    <w:rPr>
                                      <w:rStyle w:val="Основнойтекст(2)+10;5pt4"/>
                                    </w:rPr>
                                    <w:t>0.48</w:t>
                                  </w:r>
                                </w:p>
                              </w:tc>
                            </w:tr>
                            <w:tr>
                              <w:trPr>
                                <w:trHeight w:val="307" w:hRule="exact"/>
                                <w:jc w:val="center"/>
                              </w:trPr>
                              <w:tc>
                                <w:tcPr>
                                  <w:cnfStyle w:val="000010010000"/>
                                  <w:tcW w:w="2266" w:type="dxa"/>
                                  <w:tcBorders>
                                    <w:top w:val="single" w:color="auto" w:sz="4" w:space="0"/>
                                    <w:left w:val="single" w:color="auto" w:sz="4" w:space="0"/>
                                  </w:tcBorders>
                                  <w:shd w:val="clear" w:color="auto" w:fill="ffffff"/>
                                  <w:vAlign w:val="bottom"/>
                                </w:tcPr>
                                <w:p w14:paraId="000008BE">
                                  <w:pPr>
                                    <w:pStyle w:val="Основнойтекст(2)1"/>
                                    <w:shd w:val="clear" w:color="auto" w:fill="auto"/>
                                    <w:spacing w:line="210" w:lineRule="exact"/>
                                    <w:ind w:firstLine="0"/>
                                    <w:jc w:val="left"/>
                                    <w:rPr/>
                                  </w:pPr>
                                  <w:r>
                                    <w:rPr>
                                      <w:rStyle w:val="Основнойтекст(2)+10;5pt4"/>
                                    </w:rPr>
                                    <w:t>Прирост, всего:</w:t>
                                  </w:r>
                                </w:p>
                              </w:tc>
                              <w:tc>
                                <w:tcPr>
                                  <w:cnfStyle w:val="000001010000"/>
                                  <w:tcW w:w="878" w:type="dxa"/>
                                  <w:tcBorders>
                                    <w:top w:val="single" w:color="auto" w:sz="4" w:space="0"/>
                                    <w:left w:val="single" w:color="auto" w:sz="4" w:space="0"/>
                                  </w:tcBorders>
                                  <w:shd w:val="clear" w:color="auto" w:fill="ffffff"/>
                                  <w:vAlign w:val="bottom"/>
                                </w:tcPr>
                                <w:p w14:paraId="000008BF">
                                  <w:pPr>
                                    <w:pStyle w:val="Основнойтекст(2)1"/>
                                    <w:shd w:val="clear" w:color="auto" w:fill="auto"/>
                                    <w:spacing w:line="210" w:lineRule="exact"/>
                                    <w:ind w:left="260" w:firstLine="0"/>
                                    <w:jc w:val="left"/>
                                    <w:rPr/>
                                  </w:pPr>
                                  <w:r>
                                    <w:rPr>
                                      <w:rStyle w:val="Основнойтекст(2)+10;5pt3"/>
                                    </w:rPr>
                                    <w:t>0.00</w:t>
                                  </w:r>
                                </w:p>
                              </w:tc>
                              <w:tc>
                                <w:tcPr>
                                  <w:cnfStyle w:val="000010010000"/>
                                  <w:tcW w:w="821" w:type="dxa"/>
                                  <w:tcBorders>
                                    <w:top w:val="single" w:color="auto" w:sz="4" w:space="0"/>
                                    <w:left w:val="single" w:color="auto" w:sz="4" w:space="0"/>
                                  </w:tcBorders>
                                  <w:shd w:val="clear" w:color="auto" w:fill="ffffff"/>
                                  <w:vAlign w:val="bottom"/>
                                </w:tcPr>
                                <w:p w14:paraId="000008C0">
                                  <w:pPr>
                                    <w:pStyle w:val="Основнойтекст(2)1"/>
                                    <w:shd w:val="clear" w:color="auto" w:fill="auto"/>
                                    <w:spacing w:line="210" w:lineRule="exact"/>
                                    <w:ind w:left="220" w:firstLine="0"/>
                                    <w:jc w:val="left"/>
                                    <w:rPr/>
                                  </w:pPr>
                                  <w:r>
                                    <w:rPr>
                                      <w:rStyle w:val="Основнойтекст(2)+10;5pt4"/>
                                    </w:rPr>
                                    <w:t>0.00</w:t>
                                  </w:r>
                                </w:p>
                              </w:tc>
                              <w:tc>
                                <w:tcPr>
                                  <w:cnfStyle w:val="000001010000"/>
                                  <w:tcW w:w="821" w:type="dxa"/>
                                  <w:tcBorders>
                                    <w:top w:val="single" w:color="auto" w:sz="4" w:space="0"/>
                                    <w:left w:val="single" w:color="auto" w:sz="4" w:space="0"/>
                                  </w:tcBorders>
                                  <w:shd w:val="clear" w:color="auto" w:fill="ffffff"/>
                                  <w:vAlign w:val="bottom"/>
                                </w:tcPr>
                                <w:p w14:paraId="000008C1">
                                  <w:pPr>
                                    <w:pStyle w:val="Основнойтекст(2)1"/>
                                    <w:shd w:val="clear" w:color="auto" w:fill="auto"/>
                                    <w:spacing w:line="210" w:lineRule="exact"/>
                                    <w:ind w:left="220" w:firstLine="0"/>
                                    <w:jc w:val="left"/>
                                    <w:rPr/>
                                  </w:pPr>
                                  <w:r>
                                    <w:rPr>
                                      <w:rStyle w:val="Основнойтекст(2)+10;5pt4"/>
                                    </w:rPr>
                                    <w:t>0.00</w:t>
                                  </w:r>
                                </w:p>
                              </w:tc>
                              <w:tc>
                                <w:tcPr>
                                  <w:cnfStyle w:val="000010010000"/>
                                  <w:tcW w:w="821" w:type="dxa"/>
                                  <w:tcBorders>
                                    <w:top w:val="single" w:color="auto" w:sz="4" w:space="0"/>
                                    <w:left w:val="single" w:color="auto" w:sz="4" w:space="0"/>
                                  </w:tcBorders>
                                  <w:shd w:val="clear" w:color="auto" w:fill="ffffff"/>
                                  <w:vAlign w:val="bottom"/>
                                </w:tcPr>
                                <w:p w14:paraId="000008C2">
                                  <w:pPr>
                                    <w:pStyle w:val="Основнойтекст(2)1"/>
                                    <w:shd w:val="clear" w:color="auto" w:fill="auto"/>
                                    <w:spacing w:line="210" w:lineRule="exact"/>
                                    <w:ind w:left="220" w:firstLine="0"/>
                                    <w:jc w:val="left"/>
                                    <w:rPr/>
                                  </w:pPr>
                                  <w:r>
                                    <w:rPr>
                                      <w:rStyle w:val="Основнойтекст(2)+10;5pt4"/>
                                    </w:rPr>
                                    <w:t>0.00</w:t>
                                  </w:r>
                                </w:p>
                              </w:tc>
                              <w:tc>
                                <w:tcPr>
                                  <w:cnfStyle w:val="000001010000"/>
                                  <w:tcW w:w="816" w:type="dxa"/>
                                  <w:tcBorders>
                                    <w:top w:val="single" w:color="auto" w:sz="4" w:space="0"/>
                                    <w:left w:val="single" w:color="auto" w:sz="4" w:space="0"/>
                                  </w:tcBorders>
                                  <w:shd w:val="clear" w:color="auto" w:fill="ffffff"/>
                                  <w:vAlign w:val="bottom"/>
                                </w:tcPr>
                                <w:p w14:paraId="000008C3">
                                  <w:pPr>
                                    <w:pStyle w:val="Основнойтекст(2)1"/>
                                    <w:shd w:val="clear" w:color="auto" w:fill="auto"/>
                                    <w:spacing w:line="210" w:lineRule="exact"/>
                                    <w:ind w:left="220" w:firstLine="0"/>
                                    <w:jc w:val="left"/>
                                    <w:rPr/>
                                  </w:pPr>
                                  <w:r>
                                    <w:rPr>
                                      <w:rStyle w:val="Основнойтекст(2)+10;5pt4"/>
                                    </w:rPr>
                                    <w:t>0.00</w:t>
                                  </w:r>
                                </w:p>
                              </w:tc>
                              <w:tc>
                                <w:tcPr>
                                  <w:cnfStyle w:val="000010010000"/>
                                  <w:tcW w:w="821" w:type="dxa"/>
                                  <w:tcBorders>
                                    <w:top w:val="single" w:color="auto" w:sz="4" w:space="0"/>
                                    <w:left w:val="single" w:color="auto" w:sz="4" w:space="0"/>
                                  </w:tcBorders>
                                  <w:shd w:val="clear" w:color="auto" w:fill="ffffff"/>
                                  <w:vAlign w:val="bottom"/>
                                </w:tcPr>
                                <w:p w14:paraId="000008C4">
                                  <w:pPr>
                                    <w:pStyle w:val="Основнойтекст(2)1"/>
                                    <w:shd w:val="clear" w:color="auto" w:fill="auto"/>
                                    <w:spacing w:line="210" w:lineRule="exact"/>
                                    <w:ind w:left="220" w:firstLine="0"/>
                                    <w:jc w:val="left"/>
                                    <w:rPr/>
                                  </w:pPr>
                                  <w:r>
                                    <w:rPr>
                                      <w:rStyle w:val="Основнойтекст(2)+10;5pt4"/>
                                    </w:rPr>
                                    <w:t>0.00</w:t>
                                  </w:r>
                                </w:p>
                              </w:tc>
                              <w:tc>
                                <w:tcPr>
                                  <w:cnfStyle w:val="000001010000"/>
                                  <w:tcW w:w="922" w:type="dxa"/>
                                  <w:tcBorders>
                                    <w:top w:val="single" w:color="auto" w:sz="4" w:space="0"/>
                                    <w:left w:val="single" w:color="auto" w:sz="4" w:space="0"/>
                                  </w:tcBorders>
                                  <w:shd w:val="clear" w:color="auto" w:fill="ffffff"/>
                                  <w:vAlign w:val="bottom"/>
                                </w:tcPr>
                                <w:p w14:paraId="000008C5">
                                  <w:pPr>
                                    <w:pStyle w:val="Основнойтекст(2)1"/>
                                    <w:shd w:val="clear" w:color="auto" w:fill="auto"/>
                                    <w:spacing w:line="210" w:lineRule="exact"/>
                                    <w:ind w:left="280" w:firstLine="0"/>
                                    <w:jc w:val="left"/>
                                    <w:rPr/>
                                  </w:pPr>
                                  <w:r>
                                    <w:rPr>
                                      <w:rStyle w:val="Основнойтекст(2)+10;5pt4"/>
                                    </w:rPr>
                                    <w:t>0.00</w:t>
                                  </w:r>
                                </w:p>
                              </w:tc>
                              <w:tc>
                                <w:tcPr>
                                  <w:cnfStyle w:val="000010010000"/>
                                  <w:tcW w:w="931" w:type="dxa"/>
                                  <w:tcBorders>
                                    <w:top w:val="single" w:color="auto" w:sz="4" w:space="0"/>
                                    <w:left w:val="single" w:color="auto" w:sz="4" w:space="0"/>
                                    <w:right w:val="single" w:color="auto" w:sz="4" w:space="0"/>
                                  </w:tcBorders>
                                  <w:shd w:val="clear" w:color="auto" w:fill="ffffff"/>
                                  <w:vAlign w:val="bottom"/>
                                </w:tcPr>
                                <w:p w14:paraId="000008C6">
                                  <w:pPr>
                                    <w:pStyle w:val="Основнойтекст(2)1"/>
                                    <w:shd w:val="clear" w:color="auto" w:fill="auto"/>
                                    <w:spacing w:line="210" w:lineRule="exact"/>
                                    <w:ind w:left="280" w:firstLine="0"/>
                                    <w:jc w:val="left"/>
                                    <w:rPr/>
                                  </w:pPr>
                                  <w:r>
                                    <w:rPr>
                                      <w:rStyle w:val="Основнойтекст(2)+10;5pt4"/>
                                    </w:rPr>
                                    <w:t>0.00</w:t>
                                  </w:r>
                                </w:p>
                              </w:tc>
                            </w:tr>
                            <w:tr>
                              <w:trPr>
                                <w:trHeight w:val="384" w:hRule="exact"/>
                                <w:jc w:val="center"/>
                              </w:trPr>
                              <w:tc>
                                <w:tcPr>
                                  <w:cnfStyle w:val="000010100000"/>
                                  <w:tcW w:w="9097" w:type="dxa"/>
                                  <w:gridSpan w:val="9"/>
                                  <w:tcBorders>
                                    <w:top w:val="single" w:color="auto" w:sz="4" w:space="0"/>
                                    <w:left w:val="single" w:color="auto" w:sz="4" w:space="0"/>
                                    <w:right w:val="single" w:color="auto" w:sz="4" w:space="0"/>
                                  </w:tcBorders>
                                  <w:shd w:val="clear" w:color="auto" w:fill="ffffff"/>
                                  <w:vAlign w:val="bottom"/>
                                </w:tcPr>
                                <w:p w14:paraId="000008C7">
                                  <w:pPr>
                                    <w:pStyle w:val="Основнойтекст(2)1"/>
                                    <w:shd w:val="clear" w:color="auto" w:fill="auto"/>
                                    <w:spacing w:line="210" w:lineRule="exact"/>
                                    <w:ind w:firstLine="0"/>
                                    <w:jc w:val="left"/>
                                    <w:rPr/>
                                  </w:pPr>
                                  <w:r>
                                    <w:rPr>
                                      <w:rStyle w:val="Основнойтекст(2)+10;5pt4"/>
                                    </w:rPr>
                                    <w:t>"Баранчик":</w:t>
                                  </w:r>
                                </w:p>
                              </w:tc>
                            </w:tr>
                            <w:tr>
                              <w:trPr>
                                <w:trHeight w:val="326" w:hRule="exact"/>
                                <w:jc w:val="center"/>
                              </w:trPr>
                              <w:tc>
                                <w:tcPr>
                                  <w:cnfStyle w:val="000010010000"/>
                                  <w:tcW w:w="2266" w:type="dxa"/>
                                  <w:tcBorders>
                                    <w:top w:val="single" w:color="auto" w:sz="4" w:space="0"/>
                                    <w:left w:val="single" w:color="auto" w:sz="4" w:space="0"/>
                                  </w:tcBorders>
                                  <w:shd w:val="clear" w:color="auto" w:fill="ffffff"/>
                                  <w:vAlign w:val="bottom"/>
                                </w:tcPr>
                                <w:p w14:paraId="000008C8">
                                  <w:pPr>
                                    <w:pStyle w:val="Основнойтекст(2)1"/>
                                    <w:shd w:val="clear" w:color="auto" w:fill="auto"/>
                                    <w:spacing w:line="210" w:lineRule="exact"/>
                                    <w:ind w:left="220" w:firstLine="0"/>
                                    <w:jc w:val="left"/>
                                    <w:rPr>
                                      <w:highlight w:val="yellow"/>
                                    </w:rPr>
                                  </w:pPr>
                                  <w:r>
                                    <w:rPr>
                                      <w:rStyle w:val="Основнойтекст(2)+10;5pt4"/>
                                    </w:rPr>
                                    <w:t>Нагрузка, всего:</w:t>
                                  </w:r>
                                </w:p>
                              </w:tc>
                              <w:tc>
                                <w:tcPr>
                                  <w:cnfStyle w:val="000001010000"/>
                                  <w:tcW w:w="878" w:type="dxa"/>
                                  <w:tcBorders>
                                    <w:top w:val="single" w:color="auto" w:sz="4" w:space="0"/>
                                    <w:left w:val="single" w:color="auto" w:sz="4" w:space="0"/>
                                  </w:tcBorders>
                                  <w:shd w:val="clear" w:color="auto" w:fill="ffffff"/>
                                  <w:vAlign w:val="bottom"/>
                                </w:tcPr>
                                <w:p w14:paraId="000008C9">
                                  <w:pPr>
                                    <w:pStyle w:val="Основнойтекст(2)1"/>
                                    <w:shd w:val="clear" w:color="auto" w:fill="auto"/>
                                    <w:spacing w:line="210" w:lineRule="exact"/>
                                    <w:ind w:left="260" w:firstLine="0"/>
                                    <w:jc w:val="left"/>
                                    <w:rPr>
                                      <w:highlight w:val="yellow"/>
                                    </w:rPr>
                                  </w:pPr>
                                  <w:r>
                                    <w:rPr>
                                      <w:rStyle w:val="Основнойтекст(2)+10;5pt3"/>
                                    </w:rPr>
                                    <w:t>0.10</w:t>
                                  </w:r>
                                </w:p>
                              </w:tc>
                              <w:tc>
                                <w:tcPr>
                                  <w:cnfStyle w:val="000010010000"/>
                                  <w:tcW w:w="821" w:type="dxa"/>
                                  <w:tcBorders>
                                    <w:top w:val="single" w:color="auto" w:sz="4" w:space="0"/>
                                    <w:left w:val="single" w:color="auto" w:sz="4" w:space="0"/>
                                  </w:tcBorders>
                                  <w:shd w:val="clear" w:color="auto" w:fill="ffffff"/>
                                  <w:vAlign w:val="bottom"/>
                                </w:tcPr>
                                <w:p w14:paraId="000008CA">
                                  <w:pPr>
                                    <w:pStyle w:val="Основнойтекст(2)1"/>
                                    <w:shd w:val="clear" w:color="auto" w:fill="auto"/>
                                    <w:spacing w:line="210" w:lineRule="exact"/>
                                    <w:ind w:left="220" w:firstLine="0"/>
                                    <w:jc w:val="left"/>
                                    <w:rPr>
                                      <w:highlight w:val="yellow"/>
                                    </w:rPr>
                                  </w:pPr>
                                  <w:r>
                                    <w:rPr>
                                      <w:rStyle w:val="Основнойтекст(2)+10;5pt4"/>
                                    </w:rPr>
                                    <w:t>0.10</w:t>
                                  </w:r>
                                </w:p>
                              </w:tc>
                              <w:tc>
                                <w:tcPr>
                                  <w:cnfStyle w:val="000001010000"/>
                                  <w:tcW w:w="821" w:type="dxa"/>
                                  <w:tcBorders>
                                    <w:top w:val="single" w:color="auto" w:sz="4" w:space="0"/>
                                    <w:left w:val="single" w:color="auto" w:sz="4" w:space="0"/>
                                  </w:tcBorders>
                                  <w:shd w:val="clear" w:color="auto" w:fill="ffffff"/>
                                  <w:vAlign w:val="bottom"/>
                                </w:tcPr>
                                <w:p w14:paraId="000008CB">
                                  <w:pPr>
                                    <w:pStyle w:val="Основнойтекст(2)1"/>
                                    <w:shd w:val="clear" w:color="auto" w:fill="auto"/>
                                    <w:spacing w:line="210" w:lineRule="exact"/>
                                    <w:ind w:left="220" w:firstLine="0"/>
                                    <w:jc w:val="left"/>
                                    <w:rPr>
                                      <w:highlight w:val="yellow"/>
                                    </w:rPr>
                                  </w:pPr>
                                  <w:r>
                                    <w:rPr>
                                      <w:rStyle w:val="Основнойтекст(2)+10;5pt4"/>
                                    </w:rPr>
                                    <w:t>0.10</w:t>
                                  </w:r>
                                </w:p>
                              </w:tc>
                              <w:tc>
                                <w:tcPr>
                                  <w:cnfStyle w:val="000010010000"/>
                                  <w:tcW w:w="821" w:type="dxa"/>
                                  <w:tcBorders>
                                    <w:top w:val="single" w:color="auto" w:sz="4" w:space="0"/>
                                    <w:left w:val="single" w:color="auto" w:sz="4" w:space="0"/>
                                  </w:tcBorders>
                                  <w:shd w:val="clear" w:color="auto" w:fill="ffffff"/>
                                  <w:vAlign w:val="bottom"/>
                                </w:tcPr>
                                <w:p w14:paraId="000008CC">
                                  <w:pPr>
                                    <w:pStyle w:val="Основнойтекст(2)1"/>
                                    <w:shd w:val="clear" w:color="auto" w:fill="auto"/>
                                    <w:spacing w:line="210" w:lineRule="exact"/>
                                    <w:ind w:left="220" w:firstLine="0"/>
                                    <w:jc w:val="left"/>
                                    <w:rPr>
                                      <w:highlight w:val="yellow"/>
                                    </w:rPr>
                                  </w:pPr>
                                  <w:r>
                                    <w:rPr>
                                      <w:rStyle w:val="Основнойтекст(2)+10;5pt4"/>
                                    </w:rPr>
                                    <w:t>0.10</w:t>
                                  </w:r>
                                </w:p>
                              </w:tc>
                              <w:tc>
                                <w:tcPr>
                                  <w:cnfStyle w:val="000001010000"/>
                                  <w:tcW w:w="816" w:type="dxa"/>
                                  <w:tcBorders>
                                    <w:top w:val="single" w:color="auto" w:sz="4" w:space="0"/>
                                    <w:left w:val="single" w:color="auto" w:sz="4" w:space="0"/>
                                  </w:tcBorders>
                                  <w:shd w:val="clear" w:color="auto" w:fill="ffffff"/>
                                  <w:vAlign w:val="bottom"/>
                                </w:tcPr>
                                <w:p w14:paraId="000008CD">
                                  <w:pPr>
                                    <w:pStyle w:val="Основнойтекст(2)1"/>
                                    <w:shd w:val="clear" w:color="auto" w:fill="auto"/>
                                    <w:spacing w:line="210" w:lineRule="exact"/>
                                    <w:ind w:left="220" w:firstLine="0"/>
                                    <w:jc w:val="left"/>
                                    <w:rPr>
                                      <w:highlight w:val="yellow"/>
                                    </w:rPr>
                                  </w:pPr>
                                  <w:r>
                                    <w:rPr>
                                      <w:rStyle w:val="Основнойтекст(2)+10;5pt4"/>
                                    </w:rPr>
                                    <w:t>0.10</w:t>
                                  </w:r>
                                </w:p>
                              </w:tc>
                              <w:tc>
                                <w:tcPr>
                                  <w:cnfStyle w:val="000010010000"/>
                                  <w:tcW w:w="821" w:type="dxa"/>
                                  <w:tcBorders>
                                    <w:top w:val="single" w:color="auto" w:sz="4" w:space="0"/>
                                    <w:left w:val="single" w:color="auto" w:sz="4" w:space="0"/>
                                  </w:tcBorders>
                                  <w:shd w:val="clear" w:color="auto" w:fill="ffffff"/>
                                  <w:vAlign w:val="bottom"/>
                                </w:tcPr>
                                <w:p w14:paraId="000008CE">
                                  <w:pPr>
                                    <w:pStyle w:val="Основнойтекст(2)1"/>
                                    <w:shd w:val="clear" w:color="auto" w:fill="auto"/>
                                    <w:spacing w:line="210" w:lineRule="exact"/>
                                    <w:ind w:left="220" w:firstLine="0"/>
                                    <w:jc w:val="left"/>
                                    <w:rPr>
                                      <w:highlight w:val="yellow"/>
                                    </w:rPr>
                                  </w:pPr>
                                  <w:r>
                                    <w:rPr>
                                      <w:rStyle w:val="Основнойтекст(2)+10;5pt4"/>
                                    </w:rPr>
                                    <w:t>0.10</w:t>
                                  </w:r>
                                </w:p>
                              </w:tc>
                              <w:tc>
                                <w:tcPr>
                                  <w:cnfStyle w:val="000001010000"/>
                                  <w:tcW w:w="922" w:type="dxa"/>
                                  <w:tcBorders>
                                    <w:top w:val="single" w:color="auto" w:sz="4" w:space="0"/>
                                    <w:left w:val="single" w:color="auto" w:sz="4" w:space="0"/>
                                  </w:tcBorders>
                                  <w:shd w:val="clear" w:color="auto" w:fill="ffffff"/>
                                  <w:vAlign w:val="bottom"/>
                                </w:tcPr>
                                <w:p w14:paraId="000008CF">
                                  <w:pPr>
                                    <w:pStyle w:val="Основнойтекст(2)1"/>
                                    <w:shd w:val="clear" w:color="auto" w:fill="auto"/>
                                    <w:spacing w:line="210" w:lineRule="exact"/>
                                    <w:ind w:left="280" w:firstLine="0"/>
                                    <w:jc w:val="left"/>
                                    <w:rPr>
                                      <w:highlight w:val="yellow"/>
                                    </w:rPr>
                                  </w:pPr>
                                  <w:r>
                                    <w:rPr>
                                      <w:rStyle w:val="Основнойтекст(2)+10;5pt4"/>
                                    </w:rPr>
                                    <w:t>0.10</w:t>
                                  </w:r>
                                </w:p>
                              </w:tc>
                              <w:tc>
                                <w:tcPr>
                                  <w:cnfStyle w:val="000010010000"/>
                                  <w:tcW w:w="931" w:type="dxa"/>
                                  <w:tcBorders>
                                    <w:top w:val="single" w:color="auto" w:sz="4" w:space="0"/>
                                    <w:left w:val="single" w:color="auto" w:sz="4" w:space="0"/>
                                    <w:right w:val="single" w:color="auto" w:sz="4" w:space="0"/>
                                  </w:tcBorders>
                                  <w:shd w:val="clear" w:color="auto" w:fill="ffffff"/>
                                  <w:vAlign w:val="bottom"/>
                                </w:tcPr>
                                <w:p w14:paraId="000008D0">
                                  <w:pPr>
                                    <w:pStyle w:val="Основнойтекст(2)1"/>
                                    <w:shd w:val="clear" w:color="auto" w:fill="auto"/>
                                    <w:spacing w:line="210" w:lineRule="exact"/>
                                    <w:ind w:left="280" w:firstLine="0"/>
                                    <w:jc w:val="left"/>
                                    <w:rPr>
                                      <w:highlight w:val="yellow"/>
                                    </w:rPr>
                                  </w:pPr>
                                  <w:r>
                                    <w:rPr>
                                      <w:rStyle w:val="Основнойтекст(2)+10;5pt4"/>
                                    </w:rPr>
                                    <w:t>0.10</w:t>
                                  </w:r>
                                </w:p>
                              </w:tc>
                            </w:tr>
                            <w:tr>
                              <w:trPr>
                                <w:trHeight w:val="326" w:hRule="exact"/>
                                <w:jc w:val="center"/>
                              </w:trPr>
                              <w:tc>
                                <w:tcPr>
                                  <w:cnfStyle w:val="000010100000"/>
                                  <w:tcW w:w="2266" w:type="dxa"/>
                                  <w:tcBorders>
                                    <w:top w:val="single" w:color="auto" w:sz="4" w:space="0"/>
                                    <w:left w:val="single" w:color="auto" w:sz="4" w:space="0"/>
                                  </w:tcBorders>
                                  <w:shd w:val="clear" w:color="auto" w:fill="ffffff"/>
                                  <w:vAlign w:val="bottom"/>
                                </w:tcPr>
                                <w:p w14:paraId="000008D1">
                                  <w:pPr>
                                    <w:pStyle w:val="Основнойтекст(2)1"/>
                                    <w:shd w:val="clear" w:color="auto" w:fill="auto"/>
                                    <w:spacing w:line="210" w:lineRule="exact"/>
                                    <w:ind w:left="220" w:firstLine="0"/>
                                    <w:jc w:val="left"/>
                                    <w:rPr/>
                                  </w:pPr>
                                  <w:r>
                                    <w:rPr>
                                      <w:rStyle w:val="Основнойтекст(2)+10;5pt4"/>
                                    </w:rPr>
                                    <w:t>Прирост, всего:</w:t>
                                  </w:r>
                                </w:p>
                              </w:tc>
                              <w:tc>
                                <w:tcPr>
                                  <w:cnfStyle w:val="000001100000"/>
                                  <w:tcW w:w="878" w:type="dxa"/>
                                  <w:tcBorders>
                                    <w:top w:val="single" w:color="auto" w:sz="4" w:space="0"/>
                                    <w:left w:val="single" w:color="auto" w:sz="4" w:space="0"/>
                                  </w:tcBorders>
                                  <w:shd w:val="clear" w:color="auto" w:fill="ffffff"/>
                                  <w:vAlign w:val="bottom"/>
                                </w:tcPr>
                                <w:p w14:paraId="000008D2">
                                  <w:pPr>
                                    <w:pStyle w:val="Основнойтекст(2)1"/>
                                    <w:shd w:val="clear" w:color="auto" w:fill="auto"/>
                                    <w:spacing w:line="210" w:lineRule="exact"/>
                                    <w:ind w:left="260" w:firstLine="0"/>
                                    <w:jc w:val="left"/>
                                    <w:rPr/>
                                  </w:pPr>
                                  <w:r>
                                    <w:rPr>
                                      <w:rStyle w:val="Основнойтекст(2)+10;5pt3"/>
                                    </w:rPr>
                                    <w:t>0.00</w:t>
                                  </w:r>
                                </w:p>
                              </w:tc>
                              <w:tc>
                                <w:tcPr>
                                  <w:cnfStyle w:val="000010100000"/>
                                  <w:tcW w:w="821" w:type="dxa"/>
                                  <w:tcBorders>
                                    <w:top w:val="single" w:color="auto" w:sz="4" w:space="0"/>
                                    <w:left w:val="single" w:color="auto" w:sz="4" w:space="0"/>
                                  </w:tcBorders>
                                  <w:shd w:val="clear" w:color="auto" w:fill="ffffff"/>
                                  <w:vAlign w:val="bottom"/>
                                </w:tcPr>
                                <w:p w14:paraId="000008D3">
                                  <w:pPr>
                                    <w:pStyle w:val="Основнойтекст(2)1"/>
                                    <w:shd w:val="clear" w:color="auto" w:fill="auto"/>
                                    <w:spacing w:line="210" w:lineRule="exact"/>
                                    <w:ind w:left="220" w:firstLine="0"/>
                                    <w:jc w:val="left"/>
                                    <w:rPr/>
                                  </w:pPr>
                                  <w:r>
                                    <w:rPr>
                                      <w:rStyle w:val="Основнойтекст(2)+10;5pt4"/>
                                    </w:rPr>
                                    <w:t>0.00</w:t>
                                  </w:r>
                                </w:p>
                              </w:tc>
                              <w:tc>
                                <w:tcPr>
                                  <w:cnfStyle w:val="000001100000"/>
                                  <w:tcW w:w="821" w:type="dxa"/>
                                  <w:tcBorders>
                                    <w:top w:val="single" w:color="auto" w:sz="4" w:space="0"/>
                                    <w:left w:val="single" w:color="auto" w:sz="4" w:space="0"/>
                                  </w:tcBorders>
                                  <w:shd w:val="clear" w:color="auto" w:fill="ffffff"/>
                                  <w:vAlign w:val="bottom"/>
                                </w:tcPr>
                                <w:p w14:paraId="000008D4">
                                  <w:pPr>
                                    <w:pStyle w:val="Основнойтекст(2)1"/>
                                    <w:shd w:val="clear" w:color="auto" w:fill="auto"/>
                                    <w:spacing w:line="210" w:lineRule="exact"/>
                                    <w:ind w:left="220" w:firstLine="0"/>
                                    <w:jc w:val="left"/>
                                    <w:rPr/>
                                  </w:pPr>
                                  <w:r>
                                    <w:rPr>
                                      <w:rStyle w:val="Основнойтекст(2)+10;5pt4"/>
                                    </w:rPr>
                                    <w:t>0.00</w:t>
                                  </w:r>
                                </w:p>
                              </w:tc>
                              <w:tc>
                                <w:tcPr>
                                  <w:cnfStyle w:val="000010100000"/>
                                  <w:tcW w:w="821" w:type="dxa"/>
                                  <w:tcBorders>
                                    <w:top w:val="single" w:color="auto" w:sz="4" w:space="0"/>
                                    <w:left w:val="single" w:color="auto" w:sz="4" w:space="0"/>
                                  </w:tcBorders>
                                  <w:shd w:val="clear" w:color="auto" w:fill="ffffff"/>
                                  <w:vAlign w:val="bottom"/>
                                </w:tcPr>
                                <w:p w14:paraId="000008D5">
                                  <w:pPr>
                                    <w:pStyle w:val="Основнойтекст(2)1"/>
                                    <w:shd w:val="clear" w:color="auto" w:fill="auto"/>
                                    <w:spacing w:line="210" w:lineRule="exact"/>
                                    <w:ind w:left="220" w:firstLine="0"/>
                                    <w:jc w:val="left"/>
                                    <w:rPr/>
                                  </w:pPr>
                                  <w:r>
                                    <w:rPr>
                                      <w:rStyle w:val="Основнойтекст(2)+10;5pt4"/>
                                    </w:rPr>
                                    <w:t>0.00</w:t>
                                  </w:r>
                                </w:p>
                              </w:tc>
                              <w:tc>
                                <w:tcPr>
                                  <w:cnfStyle w:val="000001100000"/>
                                  <w:tcW w:w="816" w:type="dxa"/>
                                  <w:tcBorders>
                                    <w:top w:val="single" w:color="auto" w:sz="4" w:space="0"/>
                                    <w:left w:val="single" w:color="auto" w:sz="4" w:space="0"/>
                                  </w:tcBorders>
                                  <w:shd w:val="clear" w:color="auto" w:fill="ffffff"/>
                                  <w:vAlign w:val="bottom"/>
                                </w:tcPr>
                                <w:p w14:paraId="000008D6">
                                  <w:pPr>
                                    <w:pStyle w:val="Основнойтекст(2)1"/>
                                    <w:shd w:val="clear" w:color="auto" w:fill="auto"/>
                                    <w:spacing w:line="210" w:lineRule="exact"/>
                                    <w:ind w:left="220" w:firstLine="0"/>
                                    <w:jc w:val="left"/>
                                    <w:rPr/>
                                  </w:pPr>
                                  <w:r>
                                    <w:rPr>
                                      <w:rStyle w:val="Основнойтекст(2)+10;5pt4"/>
                                    </w:rPr>
                                    <w:t>0.00</w:t>
                                  </w:r>
                                </w:p>
                              </w:tc>
                              <w:tc>
                                <w:tcPr>
                                  <w:cnfStyle w:val="000010100000"/>
                                  <w:tcW w:w="821" w:type="dxa"/>
                                  <w:tcBorders>
                                    <w:top w:val="single" w:color="auto" w:sz="4" w:space="0"/>
                                    <w:left w:val="single" w:color="auto" w:sz="4" w:space="0"/>
                                  </w:tcBorders>
                                  <w:shd w:val="clear" w:color="auto" w:fill="ffffff"/>
                                  <w:vAlign w:val="bottom"/>
                                </w:tcPr>
                                <w:p w14:paraId="000008D7">
                                  <w:pPr>
                                    <w:pStyle w:val="Основнойтекст(2)1"/>
                                    <w:shd w:val="clear" w:color="auto" w:fill="auto"/>
                                    <w:spacing w:line="210" w:lineRule="exact"/>
                                    <w:ind w:left="220" w:firstLine="0"/>
                                    <w:jc w:val="left"/>
                                    <w:rPr/>
                                  </w:pPr>
                                  <w:r>
                                    <w:rPr>
                                      <w:rStyle w:val="Основнойтекст(2)+10;5pt4"/>
                                    </w:rPr>
                                    <w:t>0.00</w:t>
                                  </w:r>
                                </w:p>
                              </w:tc>
                              <w:tc>
                                <w:tcPr>
                                  <w:cnfStyle w:val="000001100000"/>
                                  <w:tcW w:w="922" w:type="dxa"/>
                                  <w:tcBorders>
                                    <w:top w:val="single" w:color="auto" w:sz="4" w:space="0"/>
                                    <w:left w:val="single" w:color="auto" w:sz="4" w:space="0"/>
                                  </w:tcBorders>
                                  <w:shd w:val="clear" w:color="auto" w:fill="ffffff"/>
                                  <w:vAlign w:val="bottom"/>
                                </w:tcPr>
                                <w:p w14:paraId="000008D8">
                                  <w:pPr>
                                    <w:pStyle w:val="Основнойтекст(2)1"/>
                                    <w:shd w:val="clear" w:color="auto" w:fill="auto"/>
                                    <w:spacing w:line="210" w:lineRule="exact"/>
                                    <w:ind w:left="280" w:firstLine="0"/>
                                    <w:jc w:val="left"/>
                                    <w:rPr/>
                                  </w:pPr>
                                  <w:r>
                                    <w:rPr>
                                      <w:rStyle w:val="Основнойтекст(2)+10;5pt4"/>
                                    </w:rPr>
                                    <w:t>0.00</w:t>
                                  </w:r>
                                </w:p>
                              </w:tc>
                              <w:tc>
                                <w:tcPr>
                                  <w:cnfStyle w:val="000010100000"/>
                                  <w:tcW w:w="931" w:type="dxa"/>
                                  <w:tcBorders>
                                    <w:top w:val="single" w:color="auto" w:sz="4" w:space="0"/>
                                    <w:left w:val="single" w:color="auto" w:sz="4" w:space="0"/>
                                    <w:right w:val="single" w:color="auto" w:sz="4" w:space="0"/>
                                  </w:tcBorders>
                                  <w:shd w:val="clear" w:color="auto" w:fill="ffffff"/>
                                  <w:vAlign w:val="bottom"/>
                                </w:tcPr>
                                <w:p w14:paraId="000008D9">
                                  <w:pPr>
                                    <w:pStyle w:val="Основнойтекст(2)1"/>
                                    <w:shd w:val="clear" w:color="auto" w:fill="auto"/>
                                    <w:spacing w:line="210" w:lineRule="exact"/>
                                    <w:ind w:left="280" w:firstLine="0"/>
                                    <w:jc w:val="left"/>
                                    <w:rPr/>
                                  </w:pPr>
                                  <w:r>
                                    <w:rPr>
                                      <w:rStyle w:val="Основнойтекст(2)+10;5pt4"/>
                                    </w:rPr>
                                    <w:t>0.00</w:t>
                                  </w:r>
                                </w:p>
                              </w:tc>
                            </w:tr>
                            <w:tr>
                              <w:trPr>
                                <w:trHeight w:val="384" w:hRule="exact"/>
                                <w:jc w:val="center"/>
                              </w:trPr>
                              <w:tc>
                                <w:tcPr>
                                  <w:cnfStyle w:val="000010010000"/>
                                  <w:tcW w:w="9097" w:type="dxa"/>
                                  <w:gridSpan w:val="9"/>
                                  <w:tcBorders>
                                    <w:top w:val="single" w:color="auto" w:sz="4" w:space="0"/>
                                    <w:left w:val="single" w:color="auto" w:sz="4" w:space="0"/>
                                    <w:right w:val="single" w:color="auto" w:sz="4" w:space="0"/>
                                  </w:tcBorders>
                                  <w:shd w:val="clear" w:color="auto" w:fill="ffffff"/>
                                  <w:vAlign w:val="bottom"/>
                                </w:tcPr>
                                <w:p w14:paraId="000008DA">
                                  <w:pPr>
                                    <w:pStyle w:val="Основнойтекст(2)1"/>
                                    <w:shd w:val="clear" w:color="auto" w:fill="auto"/>
                                    <w:spacing w:line="210" w:lineRule="exact"/>
                                    <w:ind w:firstLine="0"/>
                                    <w:jc w:val="left"/>
                                    <w:rPr/>
                                  </w:pPr>
                                  <w:r>
                                    <w:rPr>
                                      <w:rStyle w:val="Основнойтекст(2)+10;5pt4"/>
                                    </w:rPr>
                                    <w:t>"Детсад":</w:t>
                                  </w:r>
                                </w:p>
                              </w:tc>
                            </w:tr>
                            <w:tr>
                              <w:trPr>
                                <w:trHeight w:val="326" w:hRule="exact"/>
                                <w:jc w:val="center"/>
                              </w:trPr>
                              <w:tc>
                                <w:tcPr>
                                  <w:cnfStyle w:val="000010100000"/>
                                  <w:tcW w:w="2266" w:type="dxa"/>
                                  <w:tcBorders>
                                    <w:top w:val="single" w:color="auto" w:sz="4" w:space="0"/>
                                    <w:left w:val="single" w:color="auto" w:sz="4" w:space="0"/>
                                  </w:tcBorders>
                                  <w:shd w:val="clear" w:color="auto" w:fill="ffffff"/>
                                  <w:vAlign w:val="bottom"/>
                                </w:tcPr>
                                <w:p w14:paraId="000008DB">
                                  <w:pPr>
                                    <w:pStyle w:val="Основнойтекст(2)1"/>
                                    <w:shd w:val="clear" w:color="auto" w:fill="auto"/>
                                    <w:spacing w:line="210" w:lineRule="exact"/>
                                    <w:ind w:left="220" w:firstLine="0"/>
                                    <w:jc w:val="left"/>
                                    <w:rPr/>
                                  </w:pPr>
                                  <w:r>
                                    <w:rPr>
                                      <w:rStyle w:val="Основнойтекст(2)+10;5pt4"/>
                                    </w:rPr>
                                    <w:t>Нагрузка, всего:</w:t>
                                  </w:r>
                                </w:p>
                              </w:tc>
                              <w:tc>
                                <w:tcPr>
                                  <w:cnfStyle w:val="000001100000"/>
                                  <w:tcW w:w="878" w:type="dxa"/>
                                  <w:tcBorders>
                                    <w:top w:val="single" w:color="auto" w:sz="4" w:space="0"/>
                                    <w:left w:val="single" w:color="auto" w:sz="4" w:space="0"/>
                                  </w:tcBorders>
                                  <w:shd w:val="clear" w:color="auto" w:fill="ffffff"/>
                                  <w:vAlign w:val="bottom"/>
                                </w:tcPr>
                                <w:p w14:paraId="000008DC">
                                  <w:pPr>
                                    <w:pStyle w:val="Основнойтекст(2)1"/>
                                    <w:shd w:val="clear" w:color="auto" w:fill="auto"/>
                                    <w:spacing w:line="210" w:lineRule="exact"/>
                                    <w:ind w:left="260" w:firstLine="0"/>
                                    <w:jc w:val="left"/>
                                    <w:rPr/>
                                  </w:pPr>
                                  <w:r>
                                    <w:rPr>
                                      <w:rStyle w:val="Основнойтекст(2)+10;5pt3"/>
                                    </w:rPr>
                                    <w:t>0.02</w:t>
                                  </w:r>
                                </w:p>
                              </w:tc>
                              <w:tc>
                                <w:tcPr>
                                  <w:cnfStyle w:val="000010100000"/>
                                  <w:tcW w:w="821" w:type="dxa"/>
                                  <w:tcBorders>
                                    <w:top w:val="single" w:color="auto" w:sz="4" w:space="0"/>
                                    <w:left w:val="single" w:color="auto" w:sz="4" w:space="0"/>
                                  </w:tcBorders>
                                  <w:shd w:val="clear" w:color="auto" w:fill="ffffff"/>
                                  <w:vAlign w:val="bottom"/>
                                </w:tcPr>
                                <w:p w14:paraId="000008DD">
                                  <w:pPr>
                                    <w:pStyle w:val="Основнойтекст(2)1"/>
                                    <w:shd w:val="clear" w:color="auto" w:fill="auto"/>
                                    <w:spacing w:line="210" w:lineRule="exact"/>
                                    <w:ind w:left="220" w:firstLine="0"/>
                                    <w:jc w:val="left"/>
                                    <w:rPr/>
                                  </w:pPr>
                                  <w:r>
                                    <w:rPr>
                                      <w:rStyle w:val="Основнойтекст(2)+10;5pt4"/>
                                    </w:rPr>
                                    <w:t>0.02</w:t>
                                  </w:r>
                                </w:p>
                              </w:tc>
                              <w:tc>
                                <w:tcPr>
                                  <w:cnfStyle w:val="000001100000"/>
                                  <w:tcW w:w="821" w:type="dxa"/>
                                  <w:tcBorders>
                                    <w:top w:val="single" w:color="auto" w:sz="4" w:space="0"/>
                                    <w:left w:val="single" w:color="auto" w:sz="4" w:space="0"/>
                                  </w:tcBorders>
                                  <w:shd w:val="clear" w:color="auto" w:fill="ffffff"/>
                                  <w:vAlign w:val="bottom"/>
                                </w:tcPr>
                                <w:p w14:paraId="000008DE">
                                  <w:pPr>
                                    <w:pStyle w:val="Основнойтекст(2)1"/>
                                    <w:shd w:val="clear" w:color="auto" w:fill="auto"/>
                                    <w:spacing w:line="210" w:lineRule="exact"/>
                                    <w:ind w:left="220" w:firstLine="0"/>
                                    <w:jc w:val="left"/>
                                    <w:rPr/>
                                  </w:pPr>
                                  <w:r>
                                    <w:rPr>
                                      <w:rStyle w:val="Основнойтекст(2)+10;5pt4"/>
                                    </w:rPr>
                                    <w:t>0.02</w:t>
                                  </w:r>
                                </w:p>
                              </w:tc>
                              <w:tc>
                                <w:tcPr>
                                  <w:cnfStyle w:val="000010100000"/>
                                  <w:tcW w:w="821" w:type="dxa"/>
                                  <w:tcBorders>
                                    <w:top w:val="single" w:color="auto" w:sz="4" w:space="0"/>
                                    <w:left w:val="single" w:color="auto" w:sz="4" w:space="0"/>
                                  </w:tcBorders>
                                  <w:shd w:val="clear" w:color="auto" w:fill="ffffff"/>
                                  <w:vAlign w:val="bottom"/>
                                </w:tcPr>
                                <w:p w14:paraId="000008DF">
                                  <w:pPr>
                                    <w:pStyle w:val="Основнойтекст(2)1"/>
                                    <w:shd w:val="clear" w:color="auto" w:fill="auto"/>
                                    <w:spacing w:line="210" w:lineRule="exact"/>
                                    <w:ind w:left="220" w:firstLine="0"/>
                                    <w:jc w:val="left"/>
                                    <w:rPr/>
                                  </w:pPr>
                                  <w:r>
                                    <w:rPr>
                                      <w:rStyle w:val="Основнойтекст(2)+10;5pt4"/>
                                    </w:rPr>
                                    <w:t>0.02</w:t>
                                  </w:r>
                                </w:p>
                              </w:tc>
                              <w:tc>
                                <w:tcPr>
                                  <w:cnfStyle w:val="000001100000"/>
                                  <w:tcW w:w="816" w:type="dxa"/>
                                  <w:tcBorders>
                                    <w:top w:val="single" w:color="auto" w:sz="4" w:space="0"/>
                                    <w:left w:val="single" w:color="auto" w:sz="4" w:space="0"/>
                                  </w:tcBorders>
                                  <w:shd w:val="clear" w:color="auto" w:fill="ffffff"/>
                                  <w:vAlign w:val="bottom"/>
                                </w:tcPr>
                                <w:p w14:paraId="000008E0">
                                  <w:pPr>
                                    <w:pStyle w:val="Основнойтекст(2)1"/>
                                    <w:shd w:val="clear" w:color="auto" w:fill="auto"/>
                                    <w:spacing w:line="210" w:lineRule="exact"/>
                                    <w:ind w:left="220" w:firstLine="0"/>
                                    <w:jc w:val="left"/>
                                    <w:rPr/>
                                  </w:pPr>
                                  <w:r>
                                    <w:rPr>
                                      <w:rStyle w:val="Основнойтекст(2)+10;5pt4"/>
                                    </w:rPr>
                                    <w:t>0.02</w:t>
                                  </w:r>
                                </w:p>
                              </w:tc>
                              <w:tc>
                                <w:tcPr>
                                  <w:cnfStyle w:val="000010100000"/>
                                  <w:tcW w:w="821" w:type="dxa"/>
                                  <w:tcBorders>
                                    <w:top w:val="single" w:color="auto" w:sz="4" w:space="0"/>
                                    <w:left w:val="single" w:color="auto" w:sz="4" w:space="0"/>
                                  </w:tcBorders>
                                  <w:shd w:val="clear" w:color="auto" w:fill="ffffff"/>
                                  <w:vAlign w:val="bottom"/>
                                </w:tcPr>
                                <w:p w14:paraId="000008E1">
                                  <w:pPr>
                                    <w:pStyle w:val="Основнойтекст(2)1"/>
                                    <w:shd w:val="clear" w:color="auto" w:fill="auto"/>
                                    <w:spacing w:line="210" w:lineRule="exact"/>
                                    <w:ind w:left="220" w:firstLine="0"/>
                                    <w:jc w:val="left"/>
                                    <w:rPr/>
                                  </w:pPr>
                                  <w:r>
                                    <w:rPr>
                                      <w:rStyle w:val="Основнойтекст(2)+10;5pt4"/>
                                    </w:rPr>
                                    <w:t>0.02</w:t>
                                  </w:r>
                                </w:p>
                              </w:tc>
                              <w:tc>
                                <w:tcPr>
                                  <w:cnfStyle w:val="000001100000"/>
                                  <w:tcW w:w="922" w:type="dxa"/>
                                  <w:tcBorders>
                                    <w:top w:val="single" w:color="auto" w:sz="4" w:space="0"/>
                                    <w:left w:val="single" w:color="auto" w:sz="4" w:space="0"/>
                                  </w:tcBorders>
                                  <w:shd w:val="clear" w:color="auto" w:fill="ffffff"/>
                                  <w:vAlign w:val="bottom"/>
                                </w:tcPr>
                                <w:p w14:paraId="000008E2">
                                  <w:pPr>
                                    <w:pStyle w:val="Основнойтекст(2)1"/>
                                    <w:shd w:val="clear" w:color="auto" w:fill="auto"/>
                                    <w:spacing w:line="210" w:lineRule="exact"/>
                                    <w:ind w:left="280" w:firstLine="0"/>
                                    <w:jc w:val="left"/>
                                    <w:rPr/>
                                  </w:pPr>
                                  <w:r>
                                    <w:rPr>
                                      <w:rStyle w:val="Основнойтекст(2)+10;5pt4"/>
                                    </w:rPr>
                                    <w:t>0.02</w:t>
                                  </w:r>
                                </w:p>
                              </w:tc>
                              <w:tc>
                                <w:tcPr>
                                  <w:cnfStyle w:val="000010100000"/>
                                  <w:tcW w:w="931" w:type="dxa"/>
                                  <w:tcBorders>
                                    <w:top w:val="single" w:color="auto" w:sz="4" w:space="0"/>
                                    <w:left w:val="single" w:color="auto" w:sz="4" w:space="0"/>
                                    <w:right w:val="single" w:color="auto" w:sz="4" w:space="0"/>
                                  </w:tcBorders>
                                  <w:shd w:val="clear" w:color="auto" w:fill="ffffff"/>
                                  <w:vAlign w:val="bottom"/>
                                </w:tcPr>
                                <w:p w14:paraId="000008E3">
                                  <w:pPr>
                                    <w:pStyle w:val="Основнойтекст(2)1"/>
                                    <w:shd w:val="clear" w:color="auto" w:fill="auto"/>
                                    <w:spacing w:line="210" w:lineRule="exact"/>
                                    <w:ind w:left="280" w:firstLine="0"/>
                                    <w:jc w:val="left"/>
                                    <w:rPr/>
                                  </w:pPr>
                                  <w:r>
                                    <w:rPr>
                                      <w:rStyle w:val="Основнойтекст(2)+10;5pt4"/>
                                    </w:rPr>
                                    <w:t>0.02</w:t>
                                  </w:r>
                                </w:p>
                              </w:tc>
                            </w:tr>
                            <w:tr>
                              <w:trPr>
                                <w:trHeight w:val="322" w:hRule="exact"/>
                                <w:jc w:val="center"/>
                              </w:trPr>
                              <w:tc>
                                <w:tcPr>
                                  <w:cnfStyle w:val="000010010000"/>
                                  <w:tcW w:w="2266" w:type="dxa"/>
                                  <w:tcBorders>
                                    <w:top w:val="single" w:color="auto" w:sz="4" w:space="0"/>
                                    <w:left w:val="single" w:color="auto" w:sz="4" w:space="0"/>
                                  </w:tcBorders>
                                  <w:shd w:val="clear" w:color="auto" w:fill="ffffff"/>
                                  <w:vAlign w:val="bottom"/>
                                </w:tcPr>
                                <w:p w14:paraId="000008E4">
                                  <w:pPr>
                                    <w:pStyle w:val="Основнойтекст(2)1"/>
                                    <w:shd w:val="clear" w:color="auto" w:fill="auto"/>
                                    <w:spacing w:line="210" w:lineRule="exact"/>
                                    <w:ind w:left="220" w:firstLine="0"/>
                                    <w:jc w:val="left"/>
                                    <w:rPr/>
                                  </w:pPr>
                                  <w:r>
                                    <w:rPr>
                                      <w:rStyle w:val="Основнойтекст(2)+10;5pt4"/>
                                    </w:rPr>
                                    <w:t>Прирост, всего:</w:t>
                                  </w:r>
                                </w:p>
                              </w:tc>
                              <w:tc>
                                <w:tcPr>
                                  <w:cnfStyle w:val="000001010000"/>
                                  <w:tcW w:w="878" w:type="dxa"/>
                                  <w:tcBorders>
                                    <w:top w:val="single" w:color="auto" w:sz="4" w:space="0"/>
                                    <w:left w:val="single" w:color="auto" w:sz="4" w:space="0"/>
                                  </w:tcBorders>
                                  <w:shd w:val="clear" w:color="auto" w:fill="ffffff"/>
                                  <w:vAlign w:val="bottom"/>
                                </w:tcPr>
                                <w:p w14:paraId="000008E5">
                                  <w:pPr>
                                    <w:pStyle w:val="Основнойтекст(2)1"/>
                                    <w:shd w:val="clear" w:color="auto" w:fill="auto"/>
                                    <w:spacing w:line="210" w:lineRule="exact"/>
                                    <w:ind w:left="260" w:firstLine="0"/>
                                    <w:jc w:val="left"/>
                                    <w:rPr/>
                                  </w:pPr>
                                  <w:r>
                                    <w:rPr>
                                      <w:rStyle w:val="Основнойтекст(2)+10;5pt3"/>
                                    </w:rPr>
                                    <w:t>0.00</w:t>
                                  </w:r>
                                </w:p>
                              </w:tc>
                              <w:tc>
                                <w:tcPr>
                                  <w:cnfStyle w:val="000010010000"/>
                                  <w:tcW w:w="821" w:type="dxa"/>
                                  <w:tcBorders>
                                    <w:top w:val="single" w:color="auto" w:sz="4" w:space="0"/>
                                    <w:left w:val="single" w:color="auto" w:sz="4" w:space="0"/>
                                  </w:tcBorders>
                                  <w:shd w:val="clear" w:color="auto" w:fill="ffffff"/>
                                  <w:vAlign w:val="bottom"/>
                                </w:tcPr>
                                <w:p w14:paraId="000008E6">
                                  <w:pPr>
                                    <w:pStyle w:val="Основнойтекст(2)1"/>
                                    <w:shd w:val="clear" w:color="auto" w:fill="auto"/>
                                    <w:spacing w:line="210" w:lineRule="exact"/>
                                    <w:ind w:left="220" w:firstLine="0"/>
                                    <w:jc w:val="left"/>
                                    <w:rPr/>
                                  </w:pPr>
                                  <w:r>
                                    <w:rPr>
                                      <w:rStyle w:val="Основнойтекст(2)+10;5pt4"/>
                                    </w:rPr>
                                    <w:t>0.00</w:t>
                                  </w:r>
                                </w:p>
                              </w:tc>
                              <w:tc>
                                <w:tcPr>
                                  <w:cnfStyle w:val="000001010000"/>
                                  <w:tcW w:w="821" w:type="dxa"/>
                                  <w:tcBorders>
                                    <w:top w:val="single" w:color="auto" w:sz="4" w:space="0"/>
                                    <w:left w:val="single" w:color="auto" w:sz="4" w:space="0"/>
                                  </w:tcBorders>
                                  <w:shd w:val="clear" w:color="auto" w:fill="ffffff"/>
                                  <w:vAlign w:val="bottom"/>
                                </w:tcPr>
                                <w:p w14:paraId="000008E7">
                                  <w:pPr>
                                    <w:pStyle w:val="Основнойтекст(2)1"/>
                                    <w:shd w:val="clear" w:color="auto" w:fill="auto"/>
                                    <w:spacing w:line="210" w:lineRule="exact"/>
                                    <w:ind w:left="220" w:firstLine="0"/>
                                    <w:jc w:val="left"/>
                                    <w:rPr/>
                                  </w:pPr>
                                  <w:r>
                                    <w:rPr>
                                      <w:rStyle w:val="Основнойтекст(2)+10;5pt4"/>
                                    </w:rPr>
                                    <w:t>0.00</w:t>
                                  </w:r>
                                </w:p>
                              </w:tc>
                              <w:tc>
                                <w:tcPr>
                                  <w:cnfStyle w:val="000010010000"/>
                                  <w:tcW w:w="821" w:type="dxa"/>
                                  <w:tcBorders>
                                    <w:top w:val="single" w:color="auto" w:sz="4" w:space="0"/>
                                    <w:left w:val="single" w:color="auto" w:sz="4" w:space="0"/>
                                  </w:tcBorders>
                                  <w:shd w:val="clear" w:color="auto" w:fill="ffffff"/>
                                  <w:vAlign w:val="bottom"/>
                                </w:tcPr>
                                <w:p w14:paraId="000008E8">
                                  <w:pPr>
                                    <w:pStyle w:val="Основнойтекст(2)1"/>
                                    <w:shd w:val="clear" w:color="auto" w:fill="auto"/>
                                    <w:spacing w:line="210" w:lineRule="exact"/>
                                    <w:ind w:left="220" w:firstLine="0"/>
                                    <w:jc w:val="left"/>
                                    <w:rPr/>
                                  </w:pPr>
                                  <w:r>
                                    <w:rPr>
                                      <w:rStyle w:val="Основнойтекст(2)+10;5pt4"/>
                                    </w:rPr>
                                    <w:t>0.00</w:t>
                                  </w:r>
                                </w:p>
                              </w:tc>
                              <w:tc>
                                <w:tcPr>
                                  <w:cnfStyle w:val="000001010000"/>
                                  <w:tcW w:w="816" w:type="dxa"/>
                                  <w:tcBorders>
                                    <w:top w:val="single" w:color="auto" w:sz="4" w:space="0"/>
                                    <w:left w:val="single" w:color="auto" w:sz="4" w:space="0"/>
                                  </w:tcBorders>
                                  <w:shd w:val="clear" w:color="auto" w:fill="ffffff"/>
                                  <w:vAlign w:val="bottom"/>
                                </w:tcPr>
                                <w:p w14:paraId="000008E9">
                                  <w:pPr>
                                    <w:pStyle w:val="Основнойтекст(2)1"/>
                                    <w:shd w:val="clear" w:color="auto" w:fill="auto"/>
                                    <w:spacing w:line="210" w:lineRule="exact"/>
                                    <w:ind w:left="220" w:firstLine="0"/>
                                    <w:jc w:val="left"/>
                                    <w:rPr/>
                                  </w:pPr>
                                  <w:r>
                                    <w:rPr>
                                      <w:rStyle w:val="Основнойтекст(2)+10;5pt4"/>
                                    </w:rPr>
                                    <w:t>0.00</w:t>
                                  </w:r>
                                </w:p>
                              </w:tc>
                              <w:tc>
                                <w:tcPr>
                                  <w:cnfStyle w:val="000010010000"/>
                                  <w:tcW w:w="821" w:type="dxa"/>
                                  <w:tcBorders>
                                    <w:top w:val="single" w:color="auto" w:sz="4" w:space="0"/>
                                    <w:left w:val="single" w:color="auto" w:sz="4" w:space="0"/>
                                  </w:tcBorders>
                                  <w:shd w:val="clear" w:color="auto" w:fill="ffffff"/>
                                  <w:vAlign w:val="bottom"/>
                                </w:tcPr>
                                <w:p w14:paraId="000008EA">
                                  <w:pPr>
                                    <w:pStyle w:val="Основнойтекст(2)1"/>
                                    <w:shd w:val="clear" w:color="auto" w:fill="auto"/>
                                    <w:spacing w:line="210" w:lineRule="exact"/>
                                    <w:ind w:left="220" w:firstLine="0"/>
                                    <w:jc w:val="left"/>
                                    <w:rPr/>
                                  </w:pPr>
                                  <w:r>
                                    <w:rPr>
                                      <w:rStyle w:val="Основнойтекст(2)+10;5pt4"/>
                                    </w:rPr>
                                    <w:t>0.00</w:t>
                                  </w:r>
                                </w:p>
                              </w:tc>
                              <w:tc>
                                <w:tcPr>
                                  <w:cnfStyle w:val="000001010000"/>
                                  <w:tcW w:w="922" w:type="dxa"/>
                                  <w:tcBorders>
                                    <w:top w:val="single" w:color="auto" w:sz="4" w:space="0"/>
                                    <w:left w:val="single" w:color="auto" w:sz="4" w:space="0"/>
                                  </w:tcBorders>
                                  <w:shd w:val="clear" w:color="auto" w:fill="ffffff"/>
                                  <w:vAlign w:val="bottom"/>
                                </w:tcPr>
                                <w:p w14:paraId="000008EB">
                                  <w:pPr>
                                    <w:pStyle w:val="Основнойтекст(2)1"/>
                                    <w:shd w:val="clear" w:color="auto" w:fill="auto"/>
                                    <w:spacing w:line="210" w:lineRule="exact"/>
                                    <w:ind w:left="280" w:firstLine="0"/>
                                    <w:jc w:val="left"/>
                                    <w:rPr/>
                                  </w:pPr>
                                  <w:r>
                                    <w:rPr>
                                      <w:rStyle w:val="Основнойтекст(2)+10;5pt4"/>
                                    </w:rPr>
                                    <w:t>0.00</w:t>
                                  </w:r>
                                </w:p>
                              </w:tc>
                              <w:tc>
                                <w:tcPr>
                                  <w:cnfStyle w:val="000010010000"/>
                                  <w:tcW w:w="931" w:type="dxa"/>
                                  <w:tcBorders>
                                    <w:top w:val="single" w:color="auto" w:sz="4" w:space="0"/>
                                    <w:left w:val="single" w:color="auto" w:sz="4" w:space="0"/>
                                    <w:right w:val="single" w:color="auto" w:sz="4" w:space="0"/>
                                  </w:tcBorders>
                                  <w:shd w:val="clear" w:color="auto" w:fill="ffffff"/>
                                  <w:vAlign w:val="bottom"/>
                                </w:tcPr>
                                <w:p w14:paraId="000008EC">
                                  <w:pPr>
                                    <w:pStyle w:val="Основнойтекст(2)1"/>
                                    <w:shd w:val="clear" w:color="auto" w:fill="auto"/>
                                    <w:spacing w:line="210" w:lineRule="exact"/>
                                    <w:ind w:left="280" w:firstLine="0"/>
                                    <w:jc w:val="left"/>
                                    <w:rPr/>
                                  </w:pPr>
                                  <w:r>
                                    <w:rPr>
                                      <w:rStyle w:val="Основнойтекст(2)+10;5pt4"/>
                                    </w:rPr>
                                    <w:t>0.00</w:t>
                                  </w:r>
                                </w:p>
                              </w:tc>
                            </w:tr>
                            <w:tr>
                              <w:trPr>
                                <w:trHeight w:val="384" w:hRule="exact"/>
                                <w:jc w:val="center"/>
                              </w:trPr>
                              <w:tc>
                                <w:tcPr>
                                  <w:cnfStyle w:val="000010100000"/>
                                  <w:tcW w:w="9097" w:type="dxa"/>
                                  <w:gridSpan w:val="9"/>
                                  <w:tcBorders>
                                    <w:top w:val="single" w:color="auto" w:sz="4" w:space="0"/>
                                    <w:left w:val="single" w:color="auto" w:sz="4" w:space="0"/>
                                    <w:right w:val="single" w:color="auto" w:sz="4" w:space="0"/>
                                  </w:tcBorders>
                                  <w:shd w:val="clear" w:color="auto" w:fill="ffffff"/>
                                  <w:vAlign w:val="bottom"/>
                                </w:tcPr>
                                <w:p w14:paraId="000008ED">
                                  <w:pPr>
                                    <w:pStyle w:val="Основнойтекст(2)1"/>
                                    <w:shd w:val="clear" w:color="auto" w:fill="auto"/>
                                    <w:spacing w:line="210" w:lineRule="exact"/>
                                    <w:ind w:firstLine="0"/>
                                    <w:jc w:val="left"/>
                                    <w:rPr/>
                                  </w:pPr>
                                  <w:r>
                                    <w:rPr>
                                      <w:rStyle w:val="Основнойтекст(2)+10;5pt4"/>
                                    </w:rPr>
                                    <w:t>"Центральная":</w:t>
                                  </w:r>
                                </w:p>
                              </w:tc>
                            </w:tr>
                            <w:tr>
                              <w:trPr>
                                <w:trHeight w:val="326" w:hRule="exact"/>
                                <w:jc w:val="center"/>
                              </w:trPr>
                              <w:tc>
                                <w:tcPr>
                                  <w:cnfStyle w:val="000010010000"/>
                                  <w:tcW w:w="2266" w:type="dxa"/>
                                  <w:tcBorders>
                                    <w:top w:val="single" w:color="auto" w:sz="4" w:space="0"/>
                                    <w:left w:val="single" w:color="auto" w:sz="4" w:space="0"/>
                                  </w:tcBorders>
                                  <w:shd w:val="clear" w:color="auto" w:fill="ffffff"/>
                                  <w:vAlign w:val="bottom"/>
                                </w:tcPr>
                                <w:p w14:paraId="000008EE">
                                  <w:pPr>
                                    <w:pStyle w:val="Основнойтекст(2)1"/>
                                    <w:shd w:val="clear" w:color="auto" w:fill="auto"/>
                                    <w:spacing w:line="210" w:lineRule="exact"/>
                                    <w:ind w:left="220" w:firstLine="0"/>
                                    <w:jc w:val="left"/>
                                    <w:rPr/>
                                  </w:pPr>
                                  <w:r>
                                    <w:rPr>
                                      <w:rStyle w:val="Основнойтекст(2)+10;5pt4"/>
                                    </w:rPr>
                                    <w:t>Нагрузка, всего:</w:t>
                                  </w:r>
                                </w:p>
                              </w:tc>
                              <w:tc>
                                <w:tcPr>
                                  <w:cnfStyle w:val="000001010000"/>
                                  <w:tcW w:w="878" w:type="dxa"/>
                                  <w:tcBorders>
                                    <w:top w:val="single" w:color="auto" w:sz="4" w:space="0"/>
                                    <w:left w:val="single" w:color="auto" w:sz="4" w:space="0"/>
                                  </w:tcBorders>
                                  <w:shd w:val="clear" w:color="auto" w:fill="ffffff"/>
                                  <w:vAlign w:val="bottom"/>
                                </w:tcPr>
                                <w:p w14:paraId="000008EF">
                                  <w:pPr>
                                    <w:pStyle w:val="Основнойтекст(2)1"/>
                                    <w:shd w:val="clear" w:color="auto" w:fill="auto"/>
                                    <w:spacing w:line="210" w:lineRule="exact"/>
                                    <w:ind w:left="260" w:firstLine="0"/>
                                    <w:jc w:val="left"/>
                                    <w:rPr>
                                      <w:highlight w:val="yellow"/>
                                    </w:rPr>
                                  </w:pPr>
                                  <w:r>
                                    <w:rPr>
                                      <w:rStyle w:val="Основнойтекст(2)+10;5pt3"/>
                                    </w:rPr>
                                    <w:t>0.25</w:t>
                                  </w:r>
                                </w:p>
                              </w:tc>
                              <w:tc>
                                <w:tcPr>
                                  <w:cnfStyle w:val="000010010000"/>
                                  <w:tcW w:w="821" w:type="dxa"/>
                                  <w:tcBorders>
                                    <w:top w:val="single" w:color="auto" w:sz="4" w:space="0"/>
                                    <w:left w:val="single" w:color="auto" w:sz="4" w:space="0"/>
                                  </w:tcBorders>
                                  <w:shd w:val="clear" w:color="auto" w:fill="ffffff"/>
                                  <w:vAlign w:val="bottom"/>
                                </w:tcPr>
                                <w:p w14:paraId="000008F0">
                                  <w:pPr>
                                    <w:pStyle w:val="Основнойтекст(2)1"/>
                                    <w:shd w:val="clear" w:color="auto" w:fill="auto"/>
                                    <w:spacing w:line="210" w:lineRule="exact"/>
                                    <w:ind w:left="220" w:firstLine="0"/>
                                    <w:jc w:val="left"/>
                                    <w:rPr>
                                      <w:highlight w:val="yellow"/>
                                    </w:rPr>
                                  </w:pPr>
                                  <w:r>
                                    <w:rPr>
                                      <w:rStyle w:val="Основнойтекст(2)+10;5pt4"/>
                                    </w:rPr>
                                    <w:t>0.25</w:t>
                                  </w:r>
                                </w:p>
                              </w:tc>
                              <w:tc>
                                <w:tcPr>
                                  <w:cnfStyle w:val="000001010000"/>
                                  <w:tcW w:w="821" w:type="dxa"/>
                                  <w:tcBorders>
                                    <w:top w:val="single" w:color="auto" w:sz="4" w:space="0"/>
                                    <w:left w:val="single" w:color="auto" w:sz="4" w:space="0"/>
                                  </w:tcBorders>
                                  <w:shd w:val="clear" w:color="auto" w:fill="ffffff"/>
                                  <w:vAlign w:val="bottom"/>
                                </w:tcPr>
                                <w:p w14:paraId="000008F1">
                                  <w:pPr>
                                    <w:pStyle w:val="Основнойтекст(2)1"/>
                                    <w:shd w:val="clear" w:color="auto" w:fill="auto"/>
                                    <w:spacing w:line="210" w:lineRule="exact"/>
                                    <w:ind w:left="220" w:firstLine="0"/>
                                    <w:jc w:val="left"/>
                                    <w:rPr>
                                      <w:highlight w:val="yellow"/>
                                    </w:rPr>
                                  </w:pPr>
                                  <w:r>
                                    <w:rPr>
                                      <w:rStyle w:val="Основнойтекст(2)+10;5pt4"/>
                                    </w:rPr>
                                    <w:t>0.25</w:t>
                                  </w:r>
                                </w:p>
                              </w:tc>
                              <w:tc>
                                <w:tcPr>
                                  <w:cnfStyle w:val="000010010000"/>
                                  <w:tcW w:w="821" w:type="dxa"/>
                                  <w:tcBorders>
                                    <w:top w:val="single" w:color="auto" w:sz="4" w:space="0"/>
                                    <w:left w:val="single" w:color="auto" w:sz="4" w:space="0"/>
                                  </w:tcBorders>
                                  <w:shd w:val="clear" w:color="auto" w:fill="ffffff"/>
                                  <w:vAlign w:val="bottom"/>
                                </w:tcPr>
                                <w:p w14:paraId="000008F2">
                                  <w:pPr>
                                    <w:pStyle w:val="Основнойтекст(2)1"/>
                                    <w:shd w:val="clear" w:color="auto" w:fill="auto"/>
                                    <w:spacing w:line="210" w:lineRule="exact"/>
                                    <w:ind w:left="220" w:firstLine="0"/>
                                    <w:jc w:val="left"/>
                                    <w:rPr>
                                      <w:highlight w:val="yellow"/>
                                    </w:rPr>
                                  </w:pPr>
                                  <w:r>
                                    <w:rPr>
                                      <w:rStyle w:val="Основнойтекст(2)+10;5pt4"/>
                                    </w:rPr>
                                    <w:t>0.25</w:t>
                                  </w:r>
                                </w:p>
                              </w:tc>
                              <w:tc>
                                <w:tcPr>
                                  <w:cnfStyle w:val="000001010000"/>
                                  <w:tcW w:w="816" w:type="dxa"/>
                                  <w:tcBorders>
                                    <w:top w:val="single" w:color="auto" w:sz="4" w:space="0"/>
                                    <w:left w:val="single" w:color="auto" w:sz="4" w:space="0"/>
                                  </w:tcBorders>
                                  <w:shd w:val="clear" w:color="auto" w:fill="ffffff"/>
                                  <w:vAlign w:val="bottom"/>
                                </w:tcPr>
                                <w:p w14:paraId="000008F3">
                                  <w:pPr>
                                    <w:pStyle w:val="Основнойтекст(2)1"/>
                                    <w:shd w:val="clear" w:color="auto" w:fill="auto"/>
                                    <w:spacing w:line="210" w:lineRule="exact"/>
                                    <w:ind w:left="220" w:firstLine="0"/>
                                    <w:jc w:val="left"/>
                                    <w:rPr>
                                      <w:highlight w:val="yellow"/>
                                    </w:rPr>
                                  </w:pPr>
                                  <w:r>
                                    <w:rPr>
                                      <w:rStyle w:val="Основнойтекст(2)+10;5pt4"/>
                                    </w:rPr>
                                    <w:t>0.25</w:t>
                                  </w:r>
                                </w:p>
                              </w:tc>
                              <w:tc>
                                <w:tcPr>
                                  <w:cnfStyle w:val="000010010000"/>
                                  <w:tcW w:w="821" w:type="dxa"/>
                                  <w:tcBorders>
                                    <w:top w:val="single" w:color="auto" w:sz="4" w:space="0"/>
                                    <w:left w:val="single" w:color="auto" w:sz="4" w:space="0"/>
                                  </w:tcBorders>
                                  <w:shd w:val="clear" w:color="auto" w:fill="ffffff"/>
                                  <w:vAlign w:val="bottom"/>
                                </w:tcPr>
                                <w:p w14:paraId="000008F4">
                                  <w:pPr>
                                    <w:pStyle w:val="Основнойтекст(2)1"/>
                                    <w:shd w:val="clear" w:color="auto" w:fill="auto"/>
                                    <w:spacing w:line="210" w:lineRule="exact"/>
                                    <w:ind w:left="220" w:firstLine="0"/>
                                    <w:jc w:val="left"/>
                                    <w:rPr>
                                      <w:highlight w:val="yellow"/>
                                    </w:rPr>
                                  </w:pPr>
                                  <w:r>
                                    <w:rPr>
                                      <w:rStyle w:val="Основнойтекст(2)+10;5pt4"/>
                                    </w:rPr>
                                    <w:t>0.25</w:t>
                                  </w:r>
                                </w:p>
                              </w:tc>
                              <w:tc>
                                <w:tcPr>
                                  <w:cnfStyle w:val="000001010000"/>
                                  <w:tcW w:w="922" w:type="dxa"/>
                                  <w:tcBorders>
                                    <w:top w:val="single" w:color="auto" w:sz="4" w:space="0"/>
                                    <w:left w:val="single" w:color="auto" w:sz="4" w:space="0"/>
                                  </w:tcBorders>
                                  <w:shd w:val="clear" w:color="auto" w:fill="ffffff"/>
                                  <w:vAlign w:val="bottom"/>
                                </w:tcPr>
                                <w:p w14:paraId="000008F5">
                                  <w:pPr>
                                    <w:pStyle w:val="Основнойтекст(2)1"/>
                                    <w:shd w:val="clear" w:color="auto" w:fill="auto"/>
                                    <w:spacing w:line="210" w:lineRule="exact"/>
                                    <w:ind w:left="280" w:firstLine="0"/>
                                    <w:jc w:val="left"/>
                                    <w:rPr>
                                      <w:highlight w:val="yellow"/>
                                    </w:rPr>
                                  </w:pPr>
                                  <w:r>
                                    <w:rPr>
                                      <w:rStyle w:val="Основнойтекст(2)+10;5pt4"/>
                                    </w:rPr>
                                    <w:t>0.25</w:t>
                                  </w:r>
                                </w:p>
                              </w:tc>
                              <w:tc>
                                <w:tcPr>
                                  <w:cnfStyle w:val="000010010000"/>
                                  <w:tcW w:w="931" w:type="dxa"/>
                                  <w:tcBorders>
                                    <w:top w:val="single" w:color="auto" w:sz="4" w:space="0"/>
                                    <w:left w:val="single" w:color="auto" w:sz="4" w:space="0"/>
                                    <w:right w:val="single" w:color="auto" w:sz="4" w:space="0"/>
                                  </w:tcBorders>
                                  <w:shd w:val="clear" w:color="auto" w:fill="ffffff"/>
                                  <w:vAlign w:val="bottom"/>
                                </w:tcPr>
                                <w:p w14:paraId="000008F6">
                                  <w:pPr>
                                    <w:pStyle w:val="Основнойтекст(2)1"/>
                                    <w:shd w:val="clear" w:color="auto" w:fill="auto"/>
                                    <w:spacing w:line="210" w:lineRule="exact"/>
                                    <w:ind w:left="280" w:firstLine="0"/>
                                    <w:jc w:val="left"/>
                                    <w:rPr>
                                      <w:highlight w:val="yellow"/>
                                    </w:rPr>
                                  </w:pPr>
                                  <w:r>
                                    <w:rPr>
                                      <w:rStyle w:val="Основнойтекст(2)+10;5pt4"/>
                                    </w:rPr>
                                    <w:t>0.25</w:t>
                                  </w:r>
                                </w:p>
                              </w:tc>
                            </w:tr>
                            <w:tr>
                              <w:trPr>
                                <w:trHeight w:val="326" w:hRule="exact"/>
                                <w:jc w:val="center"/>
                              </w:trPr>
                              <w:tc>
                                <w:tcPr>
                                  <w:cnfStyle w:val="000010100000"/>
                                  <w:tcW w:w="2266" w:type="dxa"/>
                                  <w:tcBorders>
                                    <w:top w:val="single" w:color="auto" w:sz="4" w:space="0"/>
                                    <w:left w:val="single" w:color="auto" w:sz="4" w:space="0"/>
                                  </w:tcBorders>
                                  <w:shd w:val="clear" w:color="auto" w:fill="ffffff"/>
                                  <w:vAlign w:val="bottom"/>
                                </w:tcPr>
                                <w:p w14:paraId="000008F7">
                                  <w:pPr>
                                    <w:pStyle w:val="Основнойтекст(2)1"/>
                                    <w:shd w:val="clear" w:color="auto" w:fill="auto"/>
                                    <w:spacing w:line="210" w:lineRule="exact"/>
                                    <w:ind w:left="220" w:firstLine="0"/>
                                    <w:jc w:val="left"/>
                                    <w:rPr/>
                                  </w:pPr>
                                  <w:r>
                                    <w:rPr>
                                      <w:rStyle w:val="Основнойтекст(2)+10;5pt4"/>
                                    </w:rPr>
                                    <w:t>Прирост, всего:</w:t>
                                  </w:r>
                                </w:p>
                              </w:tc>
                              <w:tc>
                                <w:tcPr>
                                  <w:cnfStyle w:val="000001100000"/>
                                  <w:tcW w:w="878" w:type="dxa"/>
                                  <w:tcBorders>
                                    <w:top w:val="single" w:color="auto" w:sz="4" w:space="0"/>
                                    <w:left w:val="single" w:color="auto" w:sz="4" w:space="0"/>
                                  </w:tcBorders>
                                  <w:shd w:val="clear" w:color="auto" w:fill="ffffff"/>
                                  <w:vAlign w:val="bottom"/>
                                </w:tcPr>
                                <w:p w14:paraId="000008F8">
                                  <w:pPr>
                                    <w:pStyle w:val="Основнойтекст(2)1"/>
                                    <w:shd w:val="clear" w:color="auto" w:fill="auto"/>
                                    <w:spacing w:line="210" w:lineRule="exact"/>
                                    <w:ind w:left="260" w:firstLine="0"/>
                                    <w:jc w:val="left"/>
                                    <w:rPr/>
                                  </w:pPr>
                                  <w:r>
                                    <w:rPr>
                                      <w:rStyle w:val="Основнойтекст(2)+10;5pt3"/>
                                    </w:rPr>
                                    <w:t>0.00</w:t>
                                  </w:r>
                                </w:p>
                              </w:tc>
                              <w:tc>
                                <w:tcPr>
                                  <w:cnfStyle w:val="000010100000"/>
                                  <w:tcW w:w="821" w:type="dxa"/>
                                  <w:tcBorders>
                                    <w:top w:val="single" w:color="auto" w:sz="4" w:space="0"/>
                                    <w:left w:val="single" w:color="auto" w:sz="4" w:space="0"/>
                                  </w:tcBorders>
                                  <w:shd w:val="clear" w:color="auto" w:fill="ffffff"/>
                                  <w:vAlign w:val="bottom"/>
                                </w:tcPr>
                                <w:p w14:paraId="000008F9">
                                  <w:pPr>
                                    <w:pStyle w:val="Основнойтекст(2)1"/>
                                    <w:shd w:val="clear" w:color="auto" w:fill="auto"/>
                                    <w:spacing w:line="210" w:lineRule="exact"/>
                                    <w:ind w:left="220" w:firstLine="0"/>
                                    <w:jc w:val="left"/>
                                    <w:rPr/>
                                  </w:pPr>
                                  <w:r>
                                    <w:rPr>
                                      <w:rStyle w:val="Основнойтекст(2)+10;5pt4"/>
                                    </w:rPr>
                                    <w:t>0.00</w:t>
                                  </w:r>
                                </w:p>
                              </w:tc>
                              <w:tc>
                                <w:tcPr>
                                  <w:cnfStyle w:val="000001100000"/>
                                  <w:tcW w:w="821" w:type="dxa"/>
                                  <w:tcBorders>
                                    <w:top w:val="single" w:color="auto" w:sz="4" w:space="0"/>
                                    <w:left w:val="single" w:color="auto" w:sz="4" w:space="0"/>
                                  </w:tcBorders>
                                  <w:shd w:val="clear" w:color="auto" w:fill="ffffff"/>
                                  <w:vAlign w:val="bottom"/>
                                </w:tcPr>
                                <w:p w14:paraId="000008FA">
                                  <w:pPr>
                                    <w:pStyle w:val="Основнойтекст(2)1"/>
                                    <w:shd w:val="clear" w:color="auto" w:fill="auto"/>
                                    <w:spacing w:line="210" w:lineRule="exact"/>
                                    <w:ind w:left="220" w:firstLine="0"/>
                                    <w:jc w:val="left"/>
                                    <w:rPr/>
                                  </w:pPr>
                                  <w:r>
                                    <w:rPr>
                                      <w:rStyle w:val="Основнойтекст(2)+10;5pt4"/>
                                    </w:rPr>
                                    <w:t>0.00</w:t>
                                  </w:r>
                                </w:p>
                              </w:tc>
                              <w:tc>
                                <w:tcPr>
                                  <w:cnfStyle w:val="000010100000"/>
                                  <w:tcW w:w="821" w:type="dxa"/>
                                  <w:tcBorders>
                                    <w:top w:val="single" w:color="auto" w:sz="4" w:space="0"/>
                                    <w:left w:val="single" w:color="auto" w:sz="4" w:space="0"/>
                                  </w:tcBorders>
                                  <w:shd w:val="clear" w:color="auto" w:fill="ffffff"/>
                                  <w:vAlign w:val="bottom"/>
                                </w:tcPr>
                                <w:p w14:paraId="000008FB">
                                  <w:pPr>
                                    <w:pStyle w:val="Основнойтекст(2)1"/>
                                    <w:shd w:val="clear" w:color="auto" w:fill="auto"/>
                                    <w:spacing w:line="210" w:lineRule="exact"/>
                                    <w:ind w:left="220" w:firstLine="0"/>
                                    <w:jc w:val="left"/>
                                    <w:rPr/>
                                  </w:pPr>
                                  <w:r>
                                    <w:rPr>
                                      <w:rStyle w:val="Основнойтекст(2)+10;5pt4"/>
                                    </w:rPr>
                                    <w:t>0.00</w:t>
                                  </w:r>
                                </w:p>
                              </w:tc>
                              <w:tc>
                                <w:tcPr>
                                  <w:cnfStyle w:val="000001100000"/>
                                  <w:tcW w:w="816" w:type="dxa"/>
                                  <w:tcBorders>
                                    <w:top w:val="single" w:color="auto" w:sz="4" w:space="0"/>
                                    <w:left w:val="single" w:color="auto" w:sz="4" w:space="0"/>
                                  </w:tcBorders>
                                  <w:shd w:val="clear" w:color="auto" w:fill="ffffff"/>
                                  <w:vAlign w:val="bottom"/>
                                </w:tcPr>
                                <w:p w14:paraId="000008FC">
                                  <w:pPr>
                                    <w:pStyle w:val="Основнойтекст(2)1"/>
                                    <w:shd w:val="clear" w:color="auto" w:fill="auto"/>
                                    <w:spacing w:line="210" w:lineRule="exact"/>
                                    <w:ind w:left="220" w:firstLine="0"/>
                                    <w:jc w:val="left"/>
                                    <w:rPr/>
                                  </w:pPr>
                                  <w:r>
                                    <w:rPr>
                                      <w:rStyle w:val="Основнойтекст(2)+10;5pt4"/>
                                    </w:rPr>
                                    <w:t>0.00</w:t>
                                  </w:r>
                                </w:p>
                              </w:tc>
                              <w:tc>
                                <w:tcPr>
                                  <w:cnfStyle w:val="000010100000"/>
                                  <w:tcW w:w="821" w:type="dxa"/>
                                  <w:tcBorders>
                                    <w:top w:val="single" w:color="auto" w:sz="4" w:space="0"/>
                                    <w:left w:val="single" w:color="auto" w:sz="4" w:space="0"/>
                                  </w:tcBorders>
                                  <w:shd w:val="clear" w:color="auto" w:fill="ffffff"/>
                                  <w:vAlign w:val="bottom"/>
                                </w:tcPr>
                                <w:p w14:paraId="000008FD">
                                  <w:pPr>
                                    <w:pStyle w:val="Основнойтекст(2)1"/>
                                    <w:shd w:val="clear" w:color="auto" w:fill="auto"/>
                                    <w:spacing w:line="210" w:lineRule="exact"/>
                                    <w:ind w:left="220" w:firstLine="0"/>
                                    <w:jc w:val="left"/>
                                    <w:rPr/>
                                  </w:pPr>
                                  <w:r>
                                    <w:rPr>
                                      <w:rStyle w:val="Основнойтекст(2)+10;5pt4"/>
                                    </w:rPr>
                                    <w:t>0.00</w:t>
                                  </w:r>
                                </w:p>
                              </w:tc>
                              <w:tc>
                                <w:tcPr>
                                  <w:cnfStyle w:val="000001100000"/>
                                  <w:tcW w:w="922" w:type="dxa"/>
                                  <w:tcBorders>
                                    <w:top w:val="single" w:color="auto" w:sz="4" w:space="0"/>
                                    <w:left w:val="single" w:color="auto" w:sz="4" w:space="0"/>
                                  </w:tcBorders>
                                  <w:shd w:val="clear" w:color="auto" w:fill="ffffff"/>
                                  <w:vAlign w:val="bottom"/>
                                </w:tcPr>
                                <w:p w14:paraId="000008FE">
                                  <w:pPr>
                                    <w:pStyle w:val="Основнойтекст(2)1"/>
                                    <w:shd w:val="clear" w:color="auto" w:fill="auto"/>
                                    <w:spacing w:line="210" w:lineRule="exact"/>
                                    <w:ind w:left="280" w:firstLine="0"/>
                                    <w:jc w:val="left"/>
                                    <w:rPr/>
                                  </w:pPr>
                                  <w:r>
                                    <w:rPr>
                                      <w:rStyle w:val="Основнойтекст(2)+10;5pt4"/>
                                    </w:rPr>
                                    <w:t>0.00</w:t>
                                  </w:r>
                                </w:p>
                              </w:tc>
                              <w:tc>
                                <w:tcPr>
                                  <w:cnfStyle w:val="000010100000"/>
                                  <w:tcW w:w="931" w:type="dxa"/>
                                  <w:tcBorders>
                                    <w:top w:val="single" w:color="auto" w:sz="4" w:space="0"/>
                                    <w:left w:val="single" w:color="auto" w:sz="4" w:space="0"/>
                                    <w:right w:val="single" w:color="auto" w:sz="4" w:space="0"/>
                                  </w:tcBorders>
                                  <w:shd w:val="clear" w:color="auto" w:fill="ffffff"/>
                                  <w:vAlign w:val="bottom"/>
                                </w:tcPr>
                                <w:p w14:paraId="000008FF">
                                  <w:pPr>
                                    <w:pStyle w:val="Основнойтекст(2)1"/>
                                    <w:shd w:val="clear" w:color="auto" w:fill="auto"/>
                                    <w:spacing w:line="210" w:lineRule="exact"/>
                                    <w:ind w:left="280" w:firstLine="0"/>
                                    <w:jc w:val="left"/>
                                    <w:rPr/>
                                  </w:pPr>
                                  <w:r>
                                    <w:rPr>
                                      <w:rStyle w:val="Основнойтекст(2)+10;5pt4"/>
                                    </w:rPr>
                                    <w:t>0.00</w:t>
                                  </w:r>
                                </w:p>
                              </w:tc>
                            </w:tr>
                            <w:tr>
                              <w:trPr>
                                <w:trHeight w:val="384" w:hRule="exact"/>
                                <w:jc w:val="center"/>
                              </w:trPr>
                              <w:tc>
                                <w:tcPr>
                                  <w:cnfStyle w:val="000010010000"/>
                                  <w:tcW w:w="9097" w:type="dxa"/>
                                  <w:gridSpan w:val="9"/>
                                  <w:tcBorders>
                                    <w:top w:val="single" w:color="auto" w:sz="4" w:space="0"/>
                                    <w:left w:val="single" w:color="auto" w:sz="4" w:space="0"/>
                                    <w:right w:val="single" w:color="auto" w:sz="4" w:space="0"/>
                                  </w:tcBorders>
                                  <w:shd w:val="clear" w:color="auto" w:fill="ffffff"/>
                                  <w:vAlign w:val="bottom"/>
                                </w:tcPr>
                                <w:p w14:paraId="00000900">
                                  <w:pPr>
                                    <w:pStyle w:val="Основнойтекст(2)1"/>
                                    <w:shd w:val="clear" w:color="auto" w:fill="auto"/>
                                    <w:spacing w:line="210" w:lineRule="exact"/>
                                    <w:ind w:firstLine="0"/>
                                    <w:jc w:val="left"/>
                                    <w:rPr/>
                                  </w:pPr>
                                  <w:r>
                                    <w:rPr>
                                      <w:rStyle w:val="Основнойтекст(2)+10;5pt4"/>
                                    </w:rPr>
                                    <w:t>"Школа №9":</w:t>
                                  </w:r>
                                </w:p>
                              </w:tc>
                            </w:tr>
                            <w:tr>
                              <w:trPr>
                                <w:trHeight w:val="326" w:hRule="exact"/>
                                <w:jc w:val="center"/>
                              </w:trPr>
                              <w:tc>
                                <w:tcPr>
                                  <w:cnfStyle w:val="000010100000"/>
                                  <w:tcW w:w="2266" w:type="dxa"/>
                                  <w:tcBorders>
                                    <w:top w:val="single" w:color="auto" w:sz="4" w:space="0"/>
                                    <w:left w:val="single" w:color="auto" w:sz="4" w:space="0"/>
                                  </w:tcBorders>
                                  <w:shd w:val="clear" w:color="auto" w:fill="ffffff"/>
                                  <w:vAlign w:val="bottom"/>
                                </w:tcPr>
                                <w:p w14:paraId="00000901">
                                  <w:pPr>
                                    <w:pStyle w:val="Основнойтекст(2)1"/>
                                    <w:shd w:val="clear" w:color="auto" w:fill="auto"/>
                                    <w:spacing w:line="210" w:lineRule="exact"/>
                                    <w:ind w:left="220" w:firstLine="0"/>
                                    <w:jc w:val="left"/>
                                    <w:rPr/>
                                  </w:pPr>
                                  <w:r>
                                    <w:rPr>
                                      <w:rStyle w:val="Основнойтекст(2)+10;5pt4"/>
                                    </w:rPr>
                                    <w:t>Нагрузка, всего:</w:t>
                                  </w:r>
                                </w:p>
                              </w:tc>
                              <w:tc>
                                <w:tcPr>
                                  <w:cnfStyle w:val="000001100000"/>
                                  <w:tcW w:w="878" w:type="dxa"/>
                                  <w:tcBorders>
                                    <w:top w:val="single" w:color="auto" w:sz="4" w:space="0"/>
                                    <w:left w:val="single" w:color="auto" w:sz="4" w:space="0"/>
                                  </w:tcBorders>
                                  <w:shd w:val="clear" w:color="auto" w:fill="ffffff"/>
                                  <w:vAlign w:val="bottom"/>
                                </w:tcPr>
                                <w:p w14:paraId="00000902">
                                  <w:pPr>
                                    <w:pStyle w:val="Основнойтекст(2)1"/>
                                    <w:shd w:val="clear" w:color="auto" w:fill="auto"/>
                                    <w:spacing w:line="210" w:lineRule="exact"/>
                                    <w:ind w:left="260" w:firstLine="0"/>
                                    <w:jc w:val="left"/>
                                    <w:rPr/>
                                  </w:pPr>
                                  <w:r>
                                    <w:rPr>
                                      <w:rStyle w:val="Основнойтекст(2)+10;5pt3"/>
                                    </w:rPr>
                                    <w:t>0.12</w:t>
                                  </w:r>
                                </w:p>
                              </w:tc>
                              <w:tc>
                                <w:tcPr>
                                  <w:cnfStyle w:val="000010100000"/>
                                  <w:tcW w:w="821" w:type="dxa"/>
                                  <w:tcBorders>
                                    <w:top w:val="single" w:color="auto" w:sz="4" w:space="0"/>
                                    <w:left w:val="single" w:color="auto" w:sz="4" w:space="0"/>
                                  </w:tcBorders>
                                  <w:shd w:val="clear" w:color="auto" w:fill="ffffff"/>
                                  <w:vAlign w:val="bottom"/>
                                </w:tcPr>
                                <w:p w14:paraId="00000903">
                                  <w:pPr>
                                    <w:pStyle w:val="Основнойтекст(2)1"/>
                                    <w:shd w:val="clear" w:color="auto" w:fill="auto"/>
                                    <w:spacing w:line="210" w:lineRule="exact"/>
                                    <w:ind w:left="220" w:firstLine="0"/>
                                    <w:jc w:val="left"/>
                                    <w:rPr/>
                                  </w:pPr>
                                  <w:r>
                                    <w:rPr>
                                      <w:rStyle w:val="Основнойтекст(2)+10;5pt4"/>
                                    </w:rPr>
                                    <w:t>0.12</w:t>
                                  </w:r>
                                </w:p>
                              </w:tc>
                              <w:tc>
                                <w:tcPr>
                                  <w:cnfStyle w:val="000001100000"/>
                                  <w:tcW w:w="821" w:type="dxa"/>
                                  <w:tcBorders>
                                    <w:top w:val="single" w:color="auto" w:sz="4" w:space="0"/>
                                    <w:left w:val="single" w:color="auto" w:sz="4" w:space="0"/>
                                  </w:tcBorders>
                                  <w:shd w:val="clear" w:color="auto" w:fill="ffffff"/>
                                  <w:vAlign w:val="bottom"/>
                                </w:tcPr>
                                <w:p w14:paraId="00000904">
                                  <w:pPr>
                                    <w:pStyle w:val="Основнойтекст(2)1"/>
                                    <w:shd w:val="clear" w:color="auto" w:fill="auto"/>
                                    <w:spacing w:line="210" w:lineRule="exact"/>
                                    <w:ind w:left="220" w:firstLine="0"/>
                                    <w:jc w:val="left"/>
                                    <w:rPr/>
                                  </w:pPr>
                                  <w:r>
                                    <w:rPr>
                                      <w:rStyle w:val="Основнойтекст(2)+10;5pt4"/>
                                    </w:rPr>
                                    <w:t>0.12</w:t>
                                  </w:r>
                                </w:p>
                              </w:tc>
                              <w:tc>
                                <w:tcPr>
                                  <w:cnfStyle w:val="000010100000"/>
                                  <w:tcW w:w="821" w:type="dxa"/>
                                  <w:tcBorders>
                                    <w:top w:val="single" w:color="auto" w:sz="4" w:space="0"/>
                                    <w:left w:val="single" w:color="auto" w:sz="4" w:space="0"/>
                                  </w:tcBorders>
                                  <w:shd w:val="clear" w:color="auto" w:fill="ffffff"/>
                                  <w:vAlign w:val="bottom"/>
                                </w:tcPr>
                                <w:p w14:paraId="00000905">
                                  <w:pPr>
                                    <w:pStyle w:val="Основнойтекст(2)1"/>
                                    <w:shd w:val="clear" w:color="auto" w:fill="auto"/>
                                    <w:spacing w:line="210" w:lineRule="exact"/>
                                    <w:ind w:left="220" w:firstLine="0"/>
                                    <w:jc w:val="left"/>
                                    <w:rPr/>
                                  </w:pPr>
                                  <w:r>
                                    <w:rPr>
                                      <w:rStyle w:val="Основнойтекст(2)+10;5pt4"/>
                                    </w:rPr>
                                    <w:t>0.12</w:t>
                                  </w:r>
                                </w:p>
                              </w:tc>
                              <w:tc>
                                <w:tcPr>
                                  <w:cnfStyle w:val="000001100000"/>
                                  <w:tcW w:w="816" w:type="dxa"/>
                                  <w:tcBorders>
                                    <w:top w:val="single" w:color="auto" w:sz="4" w:space="0"/>
                                    <w:left w:val="single" w:color="auto" w:sz="4" w:space="0"/>
                                  </w:tcBorders>
                                  <w:shd w:val="clear" w:color="auto" w:fill="ffffff"/>
                                  <w:vAlign w:val="bottom"/>
                                </w:tcPr>
                                <w:p w14:paraId="00000906">
                                  <w:pPr>
                                    <w:pStyle w:val="Основнойтекст(2)1"/>
                                    <w:shd w:val="clear" w:color="auto" w:fill="auto"/>
                                    <w:spacing w:line="210" w:lineRule="exact"/>
                                    <w:ind w:left="220" w:firstLine="0"/>
                                    <w:jc w:val="left"/>
                                    <w:rPr/>
                                  </w:pPr>
                                  <w:r>
                                    <w:rPr>
                                      <w:rStyle w:val="Основнойтекст(2)+10;5pt4"/>
                                    </w:rPr>
                                    <w:t>0.12</w:t>
                                  </w:r>
                                </w:p>
                              </w:tc>
                              <w:tc>
                                <w:tcPr>
                                  <w:cnfStyle w:val="000010100000"/>
                                  <w:tcW w:w="821" w:type="dxa"/>
                                  <w:tcBorders>
                                    <w:top w:val="single" w:color="auto" w:sz="4" w:space="0"/>
                                    <w:left w:val="single" w:color="auto" w:sz="4" w:space="0"/>
                                  </w:tcBorders>
                                  <w:shd w:val="clear" w:color="auto" w:fill="ffffff"/>
                                  <w:vAlign w:val="bottom"/>
                                </w:tcPr>
                                <w:p w14:paraId="00000907">
                                  <w:pPr>
                                    <w:pStyle w:val="Основнойтекст(2)1"/>
                                    <w:shd w:val="clear" w:color="auto" w:fill="auto"/>
                                    <w:spacing w:line="210" w:lineRule="exact"/>
                                    <w:ind w:left="220" w:firstLine="0"/>
                                    <w:jc w:val="left"/>
                                    <w:rPr/>
                                  </w:pPr>
                                  <w:r>
                                    <w:rPr>
                                      <w:rStyle w:val="Основнойтекст(2)+10;5pt4"/>
                                    </w:rPr>
                                    <w:t>0.12</w:t>
                                  </w:r>
                                </w:p>
                              </w:tc>
                              <w:tc>
                                <w:tcPr>
                                  <w:cnfStyle w:val="000001100000"/>
                                  <w:tcW w:w="922" w:type="dxa"/>
                                  <w:tcBorders>
                                    <w:top w:val="single" w:color="auto" w:sz="4" w:space="0"/>
                                    <w:left w:val="single" w:color="auto" w:sz="4" w:space="0"/>
                                  </w:tcBorders>
                                  <w:shd w:val="clear" w:color="auto" w:fill="ffffff"/>
                                  <w:vAlign w:val="bottom"/>
                                </w:tcPr>
                                <w:p w14:paraId="00000908">
                                  <w:pPr>
                                    <w:pStyle w:val="Основнойтекст(2)1"/>
                                    <w:shd w:val="clear" w:color="auto" w:fill="auto"/>
                                    <w:spacing w:line="210" w:lineRule="exact"/>
                                    <w:ind w:left="280" w:firstLine="0"/>
                                    <w:jc w:val="left"/>
                                    <w:rPr/>
                                  </w:pPr>
                                  <w:r>
                                    <w:rPr>
                                      <w:rStyle w:val="Основнойтекст(2)+10;5pt4"/>
                                    </w:rPr>
                                    <w:t>0.12</w:t>
                                  </w:r>
                                </w:p>
                              </w:tc>
                              <w:tc>
                                <w:tcPr>
                                  <w:cnfStyle w:val="000010100000"/>
                                  <w:tcW w:w="931" w:type="dxa"/>
                                  <w:tcBorders>
                                    <w:top w:val="single" w:color="auto" w:sz="4" w:space="0"/>
                                    <w:left w:val="single" w:color="auto" w:sz="4" w:space="0"/>
                                    <w:right w:val="single" w:color="auto" w:sz="4" w:space="0"/>
                                  </w:tcBorders>
                                  <w:shd w:val="clear" w:color="auto" w:fill="ffffff"/>
                                  <w:vAlign w:val="bottom"/>
                                </w:tcPr>
                                <w:p w14:paraId="00000909">
                                  <w:pPr>
                                    <w:pStyle w:val="Основнойтекст(2)1"/>
                                    <w:shd w:val="clear" w:color="auto" w:fill="auto"/>
                                    <w:spacing w:line="210" w:lineRule="exact"/>
                                    <w:ind w:left="280" w:firstLine="0"/>
                                    <w:jc w:val="left"/>
                                    <w:rPr/>
                                  </w:pPr>
                                  <w:r>
                                    <w:rPr>
                                      <w:rStyle w:val="Основнойтекст(2)+10;5pt4"/>
                                    </w:rPr>
                                    <w:t>0.12</w:t>
                                  </w:r>
                                </w:p>
                              </w:tc>
                            </w:tr>
                            <w:tr>
                              <w:trPr>
                                <w:trHeight w:val="331" w:hRule="exact"/>
                                <w:jc w:val="center"/>
                              </w:trPr>
                              <w:tc>
                                <w:tcPr>
                                  <w:cnfStyle w:val="000010010000"/>
                                  <w:tcW w:w="2266" w:type="dxa"/>
                                  <w:tcBorders>
                                    <w:top w:val="single" w:color="auto" w:sz="4" w:space="0"/>
                                    <w:left w:val="single" w:color="auto" w:sz="4" w:space="0"/>
                                    <w:bottom w:val="single" w:color="auto" w:sz="4" w:space="0"/>
                                  </w:tcBorders>
                                  <w:shd w:val="clear" w:color="auto" w:fill="ffffff"/>
                                  <w:vAlign w:val="bottom"/>
                                </w:tcPr>
                                <w:p w14:paraId="0000090A">
                                  <w:pPr>
                                    <w:pStyle w:val="Основнойтекст(2)1"/>
                                    <w:shd w:val="clear" w:color="auto" w:fill="auto"/>
                                    <w:spacing w:line="210" w:lineRule="exact"/>
                                    <w:ind w:left="220" w:firstLine="0"/>
                                    <w:jc w:val="left"/>
                                    <w:rPr/>
                                  </w:pPr>
                                  <w:r>
                                    <w:rPr>
                                      <w:rStyle w:val="Основнойтекст(2)+10;5pt4"/>
                                    </w:rPr>
                                    <w:t>Прирост, всего:</w:t>
                                  </w:r>
                                </w:p>
                              </w:tc>
                              <w:tc>
                                <w:tcPr>
                                  <w:cnfStyle w:val="000001010000"/>
                                  <w:tcW w:w="878" w:type="dxa"/>
                                  <w:tcBorders>
                                    <w:top w:val="single" w:color="auto" w:sz="4" w:space="0"/>
                                    <w:left w:val="single" w:color="auto" w:sz="4" w:space="0"/>
                                    <w:bottom w:val="single" w:color="auto" w:sz="4" w:space="0"/>
                                  </w:tcBorders>
                                  <w:shd w:val="clear" w:color="auto" w:fill="ffffff"/>
                                  <w:vAlign w:val="bottom"/>
                                </w:tcPr>
                                <w:p w14:paraId="0000090B">
                                  <w:pPr>
                                    <w:pStyle w:val="Основнойтекст(2)1"/>
                                    <w:shd w:val="clear" w:color="auto" w:fill="auto"/>
                                    <w:spacing w:line="210" w:lineRule="exact"/>
                                    <w:ind w:left="260" w:firstLine="0"/>
                                    <w:jc w:val="left"/>
                                    <w:rPr/>
                                  </w:pPr>
                                  <w:r>
                                    <w:rPr>
                                      <w:rStyle w:val="Основнойтекст(2)+10;5pt3"/>
                                    </w:rPr>
                                    <w:t>0.00</w:t>
                                  </w:r>
                                </w:p>
                              </w:tc>
                              <w:tc>
                                <w:tcPr>
                                  <w:cnfStyle w:val="000010010000"/>
                                  <w:tcW w:w="821" w:type="dxa"/>
                                  <w:tcBorders>
                                    <w:top w:val="single" w:color="auto" w:sz="4" w:space="0"/>
                                    <w:left w:val="single" w:color="auto" w:sz="4" w:space="0"/>
                                    <w:bottom w:val="single" w:color="auto" w:sz="4" w:space="0"/>
                                  </w:tcBorders>
                                  <w:shd w:val="clear" w:color="auto" w:fill="ffffff"/>
                                  <w:vAlign w:val="bottom"/>
                                </w:tcPr>
                                <w:p w14:paraId="0000090C">
                                  <w:pPr>
                                    <w:pStyle w:val="Основнойтекст(2)1"/>
                                    <w:shd w:val="clear" w:color="auto" w:fill="auto"/>
                                    <w:spacing w:line="210" w:lineRule="exact"/>
                                    <w:ind w:left="220" w:firstLine="0"/>
                                    <w:jc w:val="left"/>
                                    <w:rPr/>
                                  </w:pPr>
                                  <w:r>
                                    <w:rPr>
                                      <w:rStyle w:val="Основнойтекст(2)+10;5pt4"/>
                                    </w:rPr>
                                    <w:t>0.00</w:t>
                                  </w:r>
                                </w:p>
                              </w:tc>
                              <w:tc>
                                <w:tcPr>
                                  <w:cnfStyle w:val="000001010000"/>
                                  <w:tcW w:w="821" w:type="dxa"/>
                                  <w:tcBorders>
                                    <w:top w:val="single" w:color="auto" w:sz="4" w:space="0"/>
                                    <w:left w:val="single" w:color="auto" w:sz="4" w:space="0"/>
                                    <w:bottom w:val="single" w:color="auto" w:sz="4" w:space="0"/>
                                  </w:tcBorders>
                                  <w:shd w:val="clear" w:color="auto" w:fill="ffffff"/>
                                  <w:vAlign w:val="bottom"/>
                                </w:tcPr>
                                <w:p w14:paraId="0000090D">
                                  <w:pPr>
                                    <w:pStyle w:val="Основнойтекст(2)1"/>
                                    <w:shd w:val="clear" w:color="auto" w:fill="auto"/>
                                    <w:spacing w:line="210" w:lineRule="exact"/>
                                    <w:ind w:left="220" w:firstLine="0"/>
                                    <w:jc w:val="left"/>
                                    <w:rPr/>
                                  </w:pPr>
                                  <w:r>
                                    <w:rPr>
                                      <w:rStyle w:val="Основнойтекст(2)+10;5pt4"/>
                                    </w:rPr>
                                    <w:t>0.00</w:t>
                                  </w:r>
                                </w:p>
                              </w:tc>
                              <w:tc>
                                <w:tcPr>
                                  <w:cnfStyle w:val="000010010000"/>
                                  <w:tcW w:w="821" w:type="dxa"/>
                                  <w:tcBorders>
                                    <w:top w:val="single" w:color="auto" w:sz="4" w:space="0"/>
                                    <w:left w:val="single" w:color="auto" w:sz="4" w:space="0"/>
                                    <w:bottom w:val="single" w:color="auto" w:sz="4" w:space="0"/>
                                  </w:tcBorders>
                                  <w:shd w:val="clear" w:color="auto" w:fill="ffffff"/>
                                  <w:vAlign w:val="bottom"/>
                                </w:tcPr>
                                <w:p w14:paraId="0000090E">
                                  <w:pPr>
                                    <w:pStyle w:val="Основнойтекст(2)1"/>
                                    <w:shd w:val="clear" w:color="auto" w:fill="auto"/>
                                    <w:spacing w:line="210" w:lineRule="exact"/>
                                    <w:ind w:left="220" w:firstLine="0"/>
                                    <w:jc w:val="left"/>
                                    <w:rPr/>
                                  </w:pPr>
                                  <w:r>
                                    <w:rPr>
                                      <w:rStyle w:val="Основнойтекст(2)+10;5pt4"/>
                                    </w:rPr>
                                    <w:t>0.00</w:t>
                                  </w:r>
                                </w:p>
                              </w:tc>
                              <w:tc>
                                <w:tcPr>
                                  <w:cnfStyle w:val="000001010000"/>
                                  <w:tcW w:w="816" w:type="dxa"/>
                                  <w:tcBorders>
                                    <w:top w:val="single" w:color="auto" w:sz="4" w:space="0"/>
                                    <w:left w:val="single" w:color="auto" w:sz="4" w:space="0"/>
                                    <w:bottom w:val="single" w:color="auto" w:sz="4" w:space="0"/>
                                  </w:tcBorders>
                                  <w:shd w:val="clear" w:color="auto" w:fill="ffffff"/>
                                  <w:vAlign w:val="bottom"/>
                                </w:tcPr>
                                <w:p w14:paraId="0000090F">
                                  <w:pPr>
                                    <w:pStyle w:val="Основнойтекст(2)1"/>
                                    <w:shd w:val="clear" w:color="auto" w:fill="auto"/>
                                    <w:spacing w:line="210" w:lineRule="exact"/>
                                    <w:ind w:left="220" w:firstLine="0"/>
                                    <w:jc w:val="left"/>
                                    <w:rPr/>
                                  </w:pPr>
                                  <w:r>
                                    <w:rPr>
                                      <w:rStyle w:val="Основнойтекст(2)+10;5pt4"/>
                                    </w:rPr>
                                    <w:t>0.00</w:t>
                                  </w:r>
                                </w:p>
                              </w:tc>
                              <w:tc>
                                <w:tcPr>
                                  <w:cnfStyle w:val="000010010000"/>
                                  <w:tcW w:w="821" w:type="dxa"/>
                                  <w:tcBorders>
                                    <w:top w:val="single" w:color="auto" w:sz="4" w:space="0"/>
                                    <w:left w:val="single" w:color="auto" w:sz="4" w:space="0"/>
                                    <w:bottom w:val="single" w:color="auto" w:sz="4" w:space="0"/>
                                  </w:tcBorders>
                                  <w:shd w:val="clear" w:color="auto" w:fill="ffffff"/>
                                  <w:vAlign w:val="bottom"/>
                                </w:tcPr>
                                <w:p w14:paraId="00000910">
                                  <w:pPr>
                                    <w:pStyle w:val="Основнойтекст(2)1"/>
                                    <w:shd w:val="clear" w:color="auto" w:fill="auto"/>
                                    <w:spacing w:line="210" w:lineRule="exact"/>
                                    <w:ind w:left="220" w:firstLine="0"/>
                                    <w:jc w:val="left"/>
                                    <w:rPr/>
                                  </w:pPr>
                                  <w:r>
                                    <w:rPr>
                                      <w:rStyle w:val="Основнойтекст(2)+10;5pt4"/>
                                    </w:rPr>
                                    <w:t>0.00</w:t>
                                  </w:r>
                                </w:p>
                              </w:tc>
                              <w:tc>
                                <w:tcPr>
                                  <w:cnfStyle w:val="000001010000"/>
                                  <w:tcW w:w="922" w:type="dxa"/>
                                  <w:tcBorders>
                                    <w:top w:val="single" w:color="auto" w:sz="4" w:space="0"/>
                                    <w:left w:val="single" w:color="auto" w:sz="4" w:space="0"/>
                                    <w:bottom w:val="single" w:color="auto" w:sz="4" w:space="0"/>
                                  </w:tcBorders>
                                  <w:shd w:val="clear" w:color="auto" w:fill="ffffff"/>
                                  <w:vAlign w:val="bottom"/>
                                </w:tcPr>
                                <w:p w14:paraId="00000911">
                                  <w:pPr>
                                    <w:pStyle w:val="Основнойтекст(2)1"/>
                                    <w:shd w:val="clear" w:color="auto" w:fill="auto"/>
                                    <w:spacing w:line="210" w:lineRule="exact"/>
                                    <w:ind w:left="280" w:firstLine="0"/>
                                    <w:jc w:val="left"/>
                                    <w:rPr/>
                                  </w:pPr>
                                  <w:r>
                                    <w:rPr>
                                      <w:rStyle w:val="Основнойтекст(2)+10;5pt4"/>
                                    </w:rPr>
                                    <w:t>0.00</w:t>
                                  </w:r>
                                </w:p>
                              </w:tc>
                              <w:tc>
                                <w:tcPr>
                                  <w:cnfStyle w:val="000010010000"/>
                                  <w:tcW w:w="931" w:type="dxa"/>
                                  <w:tcBorders>
                                    <w:top w:val="single" w:color="auto" w:sz="4" w:space="0"/>
                                    <w:left w:val="single" w:color="auto" w:sz="4" w:space="0"/>
                                    <w:bottom w:val="single" w:color="auto" w:sz="4" w:space="0"/>
                                    <w:right w:val="single" w:color="auto" w:sz="4" w:space="0"/>
                                  </w:tcBorders>
                                  <w:shd w:val="clear" w:color="auto" w:fill="ffffff"/>
                                  <w:vAlign w:val="bottom"/>
                                </w:tcPr>
                                <w:p w14:paraId="00000912">
                                  <w:pPr>
                                    <w:pStyle w:val="Основнойтекст(2)1"/>
                                    <w:shd w:val="clear" w:color="auto" w:fill="auto"/>
                                    <w:spacing w:line="210" w:lineRule="exact"/>
                                    <w:ind w:left="280" w:firstLine="0"/>
                                    <w:jc w:val="left"/>
                                    <w:rPr/>
                                  </w:pPr>
                                  <w:r>
                                    <w:rPr>
                                      <w:rStyle w:val="Основнойтекст(2)+10;5pt4"/>
                                    </w:rPr>
                                    <w:t>0.00</w:t>
                                  </w:r>
                                </w:p>
                              </w:tc>
                            </w:tr>
                          </w:tbl>
                          <w:p w14:paraId="00000913">
                            <w:pPr>
                              <w:rPr>
                                <w:sz w:val="2"/>
                                <w:szCs w:val="2"/>
                              </w:rPr>
                            </w:pPr>
                          </w:p>
                        </w:txbxContent>
                      </wps:txbx>
                      <wps:bodyPr vert="horz" wrap="square" lIns="0" tIns="0" rIns="0" bIns="0" anchor="t" upright="1">
                        <a:noAutofit/>
                      </wps:bodyPr>
                    </wps:wsp>
                  </a:graphicData>
                </a:graphic>
                <wp14:sizeRelH relativeFrom="page">
                  <wp14:pctWidth>0</wp14:pctWidth>
                </wp14:sizeRelH>
                <wp14:sizeRelV relativeFrom="page">
                  <wp14:pctHeight>0</wp14:pctHeight>
                </wp14:sizeRelV>
              </wp:anchor>
            </w:drawing>
          </mc:Choice>
          <mc:Fallback>
            <w:pict>
              <v:shape id="EF11C70B-0BB2-94CA-B7CD2F4947B7" coordsize="21600,21600" style="position:absolute;width:454.8pt;height:299.25pt;mso-width-percent:0;mso-width-relative:page;mso-height-percent:0;mso-height-relative:page;margin-top:24.8pt;margin-left:-4.8pt;mso-wrap-distance-left:5pt;mso-wrap-distance-right:5pt;mso-wrap-distance-top:0pt;mso-wrap-distance-bottom:0pt;mso-position-horizontal-relative:margin;rotation:0.000000;z-index:377485063;" stroked="f" o:spt="1" path="m0,0 l0,21600 r21600,0 l21600,0 x e">
                <w10:wrap type="topAndBottom" side="both"/>
                <o:lock/>
              </v:shape>
            </w:pict>
          </mc:Fallback>
        </mc:AlternateContent>
      </w:r>
      <w:r>
        <w:rPr>
          <w:rStyle w:val="Заголовок№2(2)"/>
        </w:rPr>
        <w:t xml:space="preserve">Тепловая нагрузка и ее перспективный прирост, </w:t>
      </w:r>
      <w:r>
        <w:rPr>
          <w:rStyle w:val="Заголовок№2(2)+Курсив"/>
        </w:rPr>
        <w:t>Гкал/ч</w:t>
      </w:r>
      <w:bookmarkEnd w:id="20"/>
    </w:p>
    <w:p w14:paraId="00000914">
      <w:pPr>
        <w:rPr>
          <w:sz w:val="2"/>
          <w:szCs w:val="2"/>
        </w:rPr>
        <w:sectPr>
          <w:type w:val="continuous"/>
          <w:pgSz w:w="12240" w:h="15840"/>
          <w:pgMar w:top="707" w:right="0" w:bottom="1111" w:left="0" w:header="0" w:footer="3" w:gutter="0"/>
          <w:cols w:space="720"/>
        </w:sectPr>
      </w:pPr>
      <w:r>
        <w:rPr>
          <w:sz w:val="19"/>
          <w:szCs w:val="19"/>
        </w:rPr>
        <w:t>
</w:t>
      </w:r>
    </w:p>
    <w:p w14:paraId="00000915">
      <w:pPr>
        <w:spacing w:line="606" w:lineRule="exact"/>
        <w:rPr>
          <w:sz w:val="2"/>
          <w:szCs w:val="2"/>
        </w:rPr>
        <w:sectPr>
          <w:type w:val="continuous"/>
          <w:pgSz w:w="12240" w:h="15840"/>
          <w:pgMar w:top="707" w:right="710" w:bottom="1111" w:left="1579" w:header="0" w:footer="3" w:gutter="0"/>
          <w:cols w:space="720"/>
        </w:sectPr>
      </w:pPr>
      <w:r>
        <w:rPr>
          <w:lang w:bidi="ar-SA"/>
        </w:rPr>
        <mc:AlternateContent>
          <mc:Choice Requires="wps">
            <w:drawing xmlns:mc="http://schemas.openxmlformats.org/markup-compatibility/2006">
              <wp:anchor allowOverlap="1" behindDoc="0" distT="0" distB="0" distL="63500" distR="63500" layoutInCell="1" locked="0" relativeHeight="251657732" simplePos="0">
                <wp:simplePos x="0" y="0"/>
                <wp:positionH relativeFrom="margin">
                  <wp:posOffset>5611495</wp:posOffset>
                </wp:positionH>
                <wp:positionV relativeFrom="paragraph">
                  <wp:posOffset>1270</wp:posOffset>
                </wp:positionV>
                <wp:extent cx="707390" cy="177800"/>
                <wp:effectExtent l="0" t="0" r="0" b="0"/>
                <wp:wrapNone/>
                <wp:docPr id="72" name="Text Box 28"/>
                <wp:cNvGraphicFramePr>
                  <a:graphicFrameLocks xmlns:a="http://schemas.openxmlformats.org/drawingml/2006/main"/>
                </wp:cNvGraphicFramePr>
                <a:graphic xmlns:a="http://schemas.openxmlformats.org/drawingml/2006/main">
                  <a:graphicData uri="http://schemas.microsoft.com/office/word/2010/wordprocessingShape">
                    <wps:wsp>
                      <wps:cNvPr id="40" name="Text Box 28"/>
                      <wps:cNvSpPr txBox="1">
                        <a:spLocks noChangeArrowheads="1"/>
                      </wps:cNvSpPr>
                      <wps:spPr>
                        <a:xfrm>
                          <a:off x="0" y="0"/>
                          <a:ext cx="707390" cy="177800"/>
                        </a:xfrm>
                        <a:prstGeom prst="rect">
                          <a:avLst/>
                        </a:prstGeom>
                        <a:noFill/>
                        <a:ln>
                          <a:noFill/>
                        </a:ln>
                      </wps:spPr>
                      <wps:txbx id="10">
                        <w:txbxContent>
                          <w:p w14:paraId="00000916">
                            <w:pPr>
                              <w:pStyle w:val="Основнойтекст(5)"/>
                              <w:shd w:val="clear" w:color="auto" w:fill="auto"/>
                              <w:spacing w:line="280" w:lineRule="exact"/>
                              <w:jc w:val="left"/>
                              <w:rPr/>
                            </w:pPr>
                            <w:r>
                              <w:rPr>
                                <w:rStyle w:val="Основнойтекст(5)Exact"/>
                                <w:b/>
                                <w:bCs/>
                                <w:i/>
                                <w:iCs/>
                              </w:rPr>
                              <w:t>Табл. 2.2</w:t>
                            </w:r>
                          </w:p>
                        </w:txbxContent>
                      </wps:txbx>
                      <wps:bodyPr vert="horz" wrap="squar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0BA4C40D-F533-D690-BBB32F5A4FA6" coordsize="21600,21600" style="position:absolute;width:55.7pt;height:14pt;mso-width-percent:0;mso-width-relative:page;mso-height-percent:0;mso-height-relative:page;margin-top:0.1pt;margin-left:441.85pt;mso-wrap-distance-left:5pt;mso-wrap-distance-right:5pt;mso-wrap-distance-top:0pt;mso-wrap-distance-bottom:0pt;mso-position-horizontal-relative:margin;rotation:0.000000;z-index:251657732;" stroked="f" o:spt="1" path="m0,0 l0,21600 r21600,0 l21600,0 x e">
                <w10:wrap side="both"/>
                <o:lock/>
              </v:shape>
            </w:pict>
          </mc:Fallback>
        </mc:AlternateContent>
      </w:r>
      <w:r>
        <w:t>
</w:t>
      </w:r>
    </w:p>
    <w:p w14:paraId="00000917">
      <w:pPr>
        <w:rPr>
          <w:sz w:val="2"/>
          <w:szCs w:val="2"/>
        </w:rPr>
        <w:sectPr>
          <w:type w:val="continuous"/>
          <w:pgSz w:w="12240" w:h="15840"/>
          <w:pgMar w:top="1302" w:right="0" w:bottom="1302" w:left="0" w:header="0" w:footer="3" w:gutter="0"/>
          <w:cols w:space="720"/>
        </w:sectPr>
      </w:pPr>
    </w:p>
    <w:p w14:paraId="00000918">
      <w:pPr>
        <w:pStyle w:val="Заголовок№2(2)1"/>
        <w:keepNext w:val="on"/>
        <w:keepLines w:val="on"/>
        <w:shd w:val="clear" w:color="auto" w:fill="auto"/>
        <w:spacing w:line="280" w:lineRule="exact"/>
        <w:rPr/>
        <w:sectPr>
          <w:type w:val="continuous"/>
          <w:pgSz w:w="12240" w:h="15840"/>
          <w:pgMar w:top="1302" w:right="2654" w:bottom="1302" w:left="1675" w:header="0" w:footer="3" w:gutter="0"/>
          <w:cols w:space="720"/>
        </w:sectPr>
      </w:pPr>
      <w:r>
        <w:rPr>
          <w:lang w:bidi="ar-SA"/>
        </w:rPr>
        <mc:AlternateContent>
          <mc:Choice Requires="wps">
            <w:drawing xmlns:mc="http://schemas.openxmlformats.org/markup-compatibility/2006">
              <wp:anchor allowOverlap="1" behindDoc="1" distT="0" distB="254000" distL="63500" distR="63500" layoutInCell="1" locked="0" relativeHeight="377485064" simplePos="0">
                <wp:simplePos x="0" y="0"/>
                <wp:positionH relativeFrom="margin">
                  <wp:posOffset>-60960</wp:posOffset>
                </wp:positionH>
                <wp:positionV relativeFrom="paragraph">
                  <wp:posOffset>288925</wp:posOffset>
                </wp:positionV>
                <wp:extent cx="5852160" cy="3694430"/>
                <wp:effectExtent l="0" t="0" r="0" b="0"/>
                <wp:wrapTopAndBottom/>
                <wp:docPr id="73" name="Text Box 29"/>
                <wp:cNvGraphicFramePr>
                  <a:graphicFrameLocks xmlns:a="http://schemas.openxmlformats.org/drawingml/2006/main"/>
                </wp:cNvGraphicFramePr>
                <a:graphic xmlns:a="http://schemas.openxmlformats.org/drawingml/2006/main">
                  <a:graphicData uri="http://schemas.microsoft.com/office/word/2010/wordprocessingShape">
                    <wps:wsp>
                      <wps:cNvPr id="39" name="Text Box 29"/>
                      <wps:cNvSpPr txBox="1">
                        <a:spLocks noChangeArrowheads="1"/>
                      </wps:cNvSpPr>
                      <wps:spPr>
                        <a:xfrm>
                          <a:off x="0" y="0"/>
                          <a:ext cx="5852160" cy="3694430"/>
                        </a:xfrm>
                        <a:prstGeom prst="rect">
                          <a:avLst/>
                        </a:prstGeom>
                        <a:noFill/>
                        <a:ln>
                          <a:noFill/>
                        </a:ln>
                      </wps:spPr>
                      <wps:txbx id="11">
                        <w:txbxContent>
                          <w:tbl>
                            <w:tblPr>
                              <w:tblOverlap w:val="never"/>
                              <w:tblW w:w="0" w:type="auto"/>
                              <w:jc w:val="center"/>
                              <w:tblLayout w:type="fixed"/>
                              <w:tblCellMar>
                                <w:left w:w="10" w:type="dxa"/>
                                <w:right w:w="10" w:type="dxa"/>
                              </w:tblCellMar>
                              <w:tblLook w:val="0000"/>
                            </w:tblPr>
                            <w:tblGrid>
                              <w:gridCol w:w="2386"/>
                              <w:gridCol w:w="878"/>
                              <w:gridCol w:w="821"/>
                              <w:gridCol w:w="821"/>
                              <w:gridCol w:w="821"/>
                              <w:gridCol w:w="816"/>
                              <w:gridCol w:w="821"/>
                              <w:gridCol w:w="922"/>
                              <w:gridCol w:w="931"/>
                            </w:tblGrid>
                            <w:tr>
                              <w:trPr>
                                <w:trHeight w:val="336" w:hRule="exact"/>
                                <w:jc w:val="center"/>
                              </w:trPr>
                              <w:tc>
                                <w:tcPr>
                                  <w:cnfStyle w:val="000010100000"/>
                                  <w:tcW w:w="2386" w:type="dxa"/>
                                  <w:vMerge w:val="restart"/>
                                  <w:tcBorders>
                                    <w:top w:val="single" w:color="auto" w:sz="4" w:space="0"/>
                                    <w:left w:val="single" w:color="auto" w:sz="4" w:space="0"/>
                                  </w:tcBorders>
                                  <w:shd w:val="clear" w:color="auto" w:fill="ffffff"/>
                                  <w:vAlign w:val="center"/>
                                </w:tcPr>
                                <w:p w14:paraId="00000919">
                                  <w:pPr>
                                    <w:pStyle w:val="Основнойтекст(2)1"/>
                                    <w:shd w:val="clear" w:color="auto" w:fill="auto"/>
                                    <w:spacing w:line="250" w:lineRule="exact"/>
                                    <w:ind w:firstLine="0"/>
                                    <w:jc w:val="center"/>
                                    <w:rPr/>
                                  </w:pPr>
                                  <w:r>
                                    <w:rPr>
                                      <w:rStyle w:val="Основнойтекст(2)+10;5pt4"/>
                                    </w:rPr>
                                    <w:t>Система, структура нагрузки</w:t>
                                  </w:r>
                                </w:p>
                              </w:tc>
                              <w:tc>
                                <w:tcPr>
                                  <w:cnfStyle w:val="000001100000"/>
                                  <w:tcW w:w="6831" w:type="dxa"/>
                                  <w:gridSpan w:val="8"/>
                                  <w:tcBorders>
                                    <w:top w:val="single" w:color="auto" w:sz="4" w:space="0"/>
                                    <w:left w:val="single" w:color="auto" w:sz="4" w:space="0"/>
                                    <w:right w:val="single" w:color="auto" w:sz="4" w:space="0"/>
                                  </w:tcBorders>
                                  <w:shd w:val="clear" w:color="auto" w:fill="ffffff"/>
                                  <w:vAlign w:val="bottom"/>
                                </w:tcPr>
                                <w:p w14:paraId="0000091A">
                                  <w:pPr>
                                    <w:pStyle w:val="Основнойтекст(2)1"/>
                                    <w:shd w:val="clear" w:color="auto" w:fill="auto"/>
                                    <w:spacing w:line="210" w:lineRule="exact"/>
                                    <w:ind w:firstLine="0"/>
                                    <w:jc w:val="center"/>
                                    <w:rPr/>
                                  </w:pPr>
                                  <w:r>
                                    <w:rPr>
                                      <w:rStyle w:val="Основнойтекст(2)+10;5pt4"/>
                                    </w:rPr>
                                    <w:t>Год(период)</w:t>
                                  </w:r>
                                </w:p>
                              </w:tc>
                            </w:tr>
                            <w:tr>
                              <w:trPr>
                                <w:trHeight w:val="638" w:hRule="exact"/>
                                <w:jc w:val="center"/>
                              </w:trPr>
                              <w:tc>
                                <w:tcPr>
                                  <w:cnfStyle w:val="000010010000"/>
                                  <w:tcW w:w="2386" w:type="dxa"/>
                                  <w:vMerge w:val="continue"/>
                                  <w:tcBorders>
                                    <w:left w:val="single" w:color="auto" w:sz="4" w:space="0"/>
                                  </w:tcBorders>
                                  <w:shd w:val="clear" w:color="auto" w:fill="ffffff"/>
                                  <w:vAlign w:val="center"/>
                                </w:tcPr>
                                <w:p w14:paraId="0000091B"/>
                              </w:tc>
                              <w:tc>
                                <w:tcPr>
                                  <w:cnfStyle w:val="000001010000"/>
                                  <w:tcW w:w="878" w:type="dxa"/>
                                  <w:tcBorders>
                                    <w:top w:val="single" w:color="auto" w:sz="4" w:space="0"/>
                                    <w:left w:val="single" w:color="auto" w:sz="4" w:space="0"/>
                                  </w:tcBorders>
                                  <w:shd w:val="clear" w:color="auto" w:fill="ffffff"/>
                                  <w:vAlign w:val="center"/>
                                </w:tcPr>
                                <w:p w14:paraId="0000091C">
                                  <w:pPr>
                                    <w:pStyle w:val="Основнойтекст(2)1"/>
                                    <w:shd w:val="clear" w:color="auto" w:fill="auto"/>
                                    <w:spacing w:line="210" w:lineRule="exact"/>
                                    <w:ind w:left="260" w:firstLine="0"/>
                                    <w:jc w:val="left"/>
                                    <w:rPr/>
                                  </w:pPr>
                                  <w:r>
                                    <w:rPr>
                                      <w:rStyle w:val="Основнойтекст(2)+10;5pt3"/>
                                    </w:rPr>
                                    <w:t>2019</w:t>
                                  </w:r>
                                </w:p>
                              </w:tc>
                              <w:tc>
                                <w:tcPr>
                                  <w:cnfStyle w:val="000010010000"/>
                                  <w:tcW w:w="821" w:type="dxa"/>
                                  <w:tcBorders>
                                    <w:top w:val="single" w:color="auto" w:sz="4" w:space="0"/>
                                    <w:left w:val="single" w:color="auto" w:sz="4" w:space="0"/>
                                  </w:tcBorders>
                                  <w:shd w:val="clear" w:color="auto" w:fill="ffffff"/>
                                  <w:vAlign w:val="center"/>
                                </w:tcPr>
                                <w:p w14:paraId="0000091D">
                                  <w:pPr>
                                    <w:pStyle w:val="Основнойтекст(2)1"/>
                                    <w:shd w:val="clear" w:color="auto" w:fill="auto"/>
                                    <w:spacing w:line="210" w:lineRule="exact"/>
                                    <w:ind w:left="240" w:firstLine="0"/>
                                    <w:jc w:val="left"/>
                                    <w:rPr/>
                                  </w:pPr>
                                  <w:r>
                                    <w:rPr>
                                      <w:rStyle w:val="Основнойтекст(2)+10;5pt4"/>
                                    </w:rPr>
                                    <w:t>2020</w:t>
                                  </w:r>
                                </w:p>
                              </w:tc>
                              <w:tc>
                                <w:tcPr>
                                  <w:cnfStyle w:val="000001010000"/>
                                  <w:tcW w:w="821" w:type="dxa"/>
                                  <w:tcBorders>
                                    <w:top w:val="single" w:color="auto" w:sz="4" w:space="0"/>
                                    <w:left w:val="single" w:color="auto" w:sz="4" w:space="0"/>
                                  </w:tcBorders>
                                  <w:shd w:val="clear" w:color="auto" w:fill="ffffff"/>
                                  <w:vAlign w:val="center"/>
                                </w:tcPr>
                                <w:p w14:paraId="0000091E">
                                  <w:pPr>
                                    <w:pStyle w:val="Основнойтекст(2)1"/>
                                    <w:shd w:val="clear" w:color="auto" w:fill="auto"/>
                                    <w:spacing w:line="210" w:lineRule="exact"/>
                                    <w:ind w:left="240" w:firstLine="0"/>
                                    <w:jc w:val="left"/>
                                    <w:rPr/>
                                  </w:pPr>
                                  <w:r>
                                    <w:rPr>
                                      <w:rStyle w:val="Основнойтекст(2)+10;5pt4"/>
                                    </w:rPr>
                                    <w:t>2021</w:t>
                                  </w:r>
                                </w:p>
                              </w:tc>
                              <w:tc>
                                <w:tcPr>
                                  <w:cnfStyle w:val="000010010000"/>
                                  <w:tcW w:w="821" w:type="dxa"/>
                                  <w:tcBorders>
                                    <w:top w:val="single" w:color="auto" w:sz="4" w:space="0"/>
                                    <w:left w:val="single" w:color="auto" w:sz="4" w:space="0"/>
                                  </w:tcBorders>
                                  <w:shd w:val="clear" w:color="auto" w:fill="ffffff"/>
                                  <w:vAlign w:val="center"/>
                                </w:tcPr>
                                <w:p w14:paraId="0000091F">
                                  <w:pPr>
                                    <w:pStyle w:val="Основнойтекст(2)1"/>
                                    <w:shd w:val="clear" w:color="auto" w:fill="auto"/>
                                    <w:spacing w:line="210" w:lineRule="exact"/>
                                    <w:ind w:left="240" w:firstLine="0"/>
                                    <w:jc w:val="left"/>
                                    <w:rPr/>
                                  </w:pPr>
                                  <w:r>
                                    <w:rPr>
                                      <w:rStyle w:val="Основнойтекст(2)+10;5pt4"/>
                                    </w:rPr>
                                    <w:t>2022</w:t>
                                  </w:r>
                                </w:p>
                              </w:tc>
                              <w:tc>
                                <w:tcPr>
                                  <w:cnfStyle w:val="000001010000"/>
                                  <w:tcW w:w="816" w:type="dxa"/>
                                  <w:tcBorders>
                                    <w:top w:val="single" w:color="auto" w:sz="4" w:space="0"/>
                                    <w:left w:val="single" w:color="auto" w:sz="4" w:space="0"/>
                                  </w:tcBorders>
                                  <w:shd w:val="clear" w:color="auto" w:fill="ffffff"/>
                                  <w:vAlign w:val="center"/>
                                </w:tcPr>
                                <w:p w14:paraId="00000920">
                                  <w:pPr>
                                    <w:pStyle w:val="Основнойтекст(2)1"/>
                                    <w:shd w:val="clear" w:color="auto" w:fill="auto"/>
                                    <w:spacing w:line="210" w:lineRule="exact"/>
                                    <w:ind w:left="240" w:firstLine="0"/>
                                    <w:jc w:val="left"/>
                                    <w:rPr/>
                                  </w:pPr>
                                  <w:r>
                                    <w:rPr>
                                      <w:rStyle w:val="Основнойтекст(2)+10;5pt4"/>
                                    </w:rPr>
                                    <w:t>2023</w:t>
                                  </w:r>
                                </w:p>
                              </w:tc>
                              <w:tc>
                                <w:tcPr>
                                  <w:cnfStyle w:val="000010010000"/>
                                  <w:tcW w:w="821" w:type="dxa"/>
                                  <w:tcBorders>
                                    <w:top w:val="single" w:color="auto" w:sz="4" w:space="0"/>
                                    <w:left w:val="single" w:color="auto" w:sz="4" w:space="0"/>
                                  </w:tcBorders>
                                  <w:shd w:val="clear" w:color="auto" w:fill="ffffff"/>
                                  <w:vAlign w:val="center"/>
                                </w:tcPr>
                                <w:p w14:paraId="00000921">
                                  <w:pPr>
                                    <w:pStyle w:val="Основнойтекст(2)1"/>
                                    <w:shd w:val="clear" w:color="auto" w:fill="auto"/>
                                    <w:spacing w:line="210" w:lineRule="exact"/>
                                    <w:ind w:left="240" w:firstLine="0"/>
                                    <w:jc w:val="left"/>
                                    <w:rPr/>
                                  </w:pPr>
                                  <w:r>
                                    <w:rPr>
                                      <w:rStyle w:val="Основнойтекст(2)+10;5pt4"/>
                                    </w:rPr>
                                    <w:t>2024</w:t>
                                  </w:r>
                                </w:p>
                              </w:tc>
                              <w:tc>
                                <w:tcPr>
                                  <w:cnfStyle w:val="000001010000"/>
                                  <w:tcW w:w="922" w:type="dxa"/>
                                  <w:tcBorders>
                                    <w:top w:val="single" w:color="auto" w:sz="4" w:space="0"/>
                                    <w:left w:val="single" w:color="auto" w:sz="4" w:space="0"/>
                                  </w:tcBorders>
                                  <w:shd w:val="clear" w:color="auto" w:fill="ffffff"/>
                                  <w:vAlign w:val="center"/>
                                </w:tcPr>
                                <w:p w14:paraId="00000922">
                                  <w:pPr>
                                    <w:pStyle w:val="Основнойтекст(2)1"/>
                                    <w:shd w:val="clear" w:color="auto" w:fill="auto"/>
                                    <w:spacing w:after="60" w:line="210" w:lineRule="exact"/>
                                    <w:ind w:left="280" w:firstLine="0"/>
                                    <w:jc w:val="left"/>
                                    <w:rPr/>
                                  </w:pPr>
                                  <w:r>
                                    <w:rPr>
                                      <w:rStyle w:val="Основнойтекст(2)+10;5pt4"/>
                                    </w:rPr>
                                    <w:t>2025</w:t>
                                  </w:r>
                                </w:p>
                                <w:p w14:paraId="00000923">
                                  <w:pPr>
                                    <w:pStyle w:val="Основнойтекст(2)1"/>
                                    <w:shd w:val="clear" w:color="auto" w:fill="auto"/>
                                    <w:spacing w:before="60" w:line="210" w:lineRule="exact"/>
                                    <w:ind w:left="280" w:firstLine="0"/>
                                    <w:jc w:val="left"/>
                                    <w:rPr/>
                                  </w:pPr>
                                  <w:r>
                                    <w:rPr>
                                      <w:rStyle w:val="Основнойтекст(2)+10;5pt4"/>
                                    </w:rPr>
                                    <w:t>2027</w:t>
                                  </w:r>
                                </w:p>
                              </w:tc>
                              <w:tc>
                                <w:tcPr>
                                  <w:cnfStyle w:val="000010010000"/>
                                  <w:tcW w:w="931" w:type="dxa"/>
                                  <w:tcBorders>
                                    <w:top w:val="single" w:color="auto" w:sz="4" w:space="0"/>
                                    <w:left w:val="single" w:color="auto" w:sz="4" w:space="0"/>
                                    <w:right w:val="single" w:color="auto" w:sz="4" w:space="0"/>
                                  </w:tcBorders>
                                  <w:shd w:val="clear" w:color="auto" w:fill="ffffff"/>
                                  <w:vAlign w:val="center"/>
                                </w:tcPr>
                                <w:p w14:paraId="00000924">
                                  <w:pPr>
                                    <w:pStyle w:val="Основнойтекст(2)1"/>
                                    <w:shd w:val="clear" w:color="auto" w:fill="auto"/>
                                    <w:spacing w:after="60" w:line="210" w:lineRule="exact"/>
                                    <w:ind w:left="280" w:firstLine="0"/>
                                    <w:jc w:val="left"/>
                                    <w:rPr/>
                                  </w:pPr>
                                  <w:r>
                                    <w:rPr>
                                      <w:rStyle w:val="Основнойтекст(2)+10;5pt4"/>
                                    </w:rPr>
                                    <w:t>2028</w:t>
                                  </w:r>
                                  <w:r>
                                    <w:rPr>
                                      <w:rStyle w:val="Основнойтекст(2)+10;5pt4"/>
                                    </w:rPr>
                                    <w:softHyphen/>
                                  </w:r>
                                </w:p>
                                <w:p w14:paraId="00000925">
                                  <w:pPr>
                                    <w:pStyle w:val="Основнойтекст(2)1"/>
                                    <w:shd w:val="clear" w:color="auto" w:fill="auto"/>
                                    <w:spacing w:before="60" w:line="210" w:lineRule="exact"/>
                                    <w:ind w:left="280" w:firstLine="0"/>
                                    <w:jc w:val="left"/>
                                    <w:rPr/>
                                  </w:pPr>
                                  <w:r>
                                    <w:rPr>
                                      <w:rStyle w:val="Основнойтекст(2)+10;5pt4"/>
                                    </w:rPr>
                                    <w:t>2029</w:t>
                                  </w:r>
                                </w:p>
                              </w:tc>
                            </w:tr>
                            <w:tr>
                              <w:trPr>
                                <w:trHeight w:val="312" w:hRule="exact"/>
                                <w:jc w:val="center"/>
                              </w:trPr>
                              <w:tc>
                                <w:tcPr>
                                  <w:cnfStyle w:val="000010100000"/>
                                  <w:tcW w:w="2386" w:type="dxa"/>
                                  <w:tcBorders>
                                    <w:top w:val="single" w:color="auto" w:sz="4" w:space="0"/>
                                    <w:left w:val="single" w:color="auto" w:sz="4" w:space="0"/>
                                  </w:tcBorders>
                                  <w:shd w:val="clear" w:color="auto" w:fill="ffffff"/>
                                  <w:vAlign w:val="bottom"/>
                                </w:tcPr>
                                <w:p w14:paraId="00000926">
                                  <w:pPr>
                                    <w:pStyle w:val="Основнойтекст(2)1"/>
                                    <w:shd w:val="clear" w:color="auto" w:fill="auto"/>
                                    <w:spacing w:line="210" w:lineRule="exact"/>
                                    <w:ind w:firstLine="0"/>
                                    <w:jc w:val="left"/>
                                    <w:rPr/>
                                  </w:pPr>
                                  <w:r>
                                    <w:rPr>
                                      <w:rStyle w:val="Основнойтекст(2)+10;5pt4"/>
                                    </w:rPr>
                                    <w:t>Потребление, всего:</w:t>
                                  </w:r>
                                </w:p>
                              </w:tc>
                              <w:tc>
                                <w:tcPr>
                                  <w:cnfStyle w:val="000001100000"/>
                                  <w:tcW w:w="878" w:type="dxa"/>
                                  <w:tcBorders>
                                    <w:top w:val="single" w:color="auto" w:sz="4" w:space="0"/>
                                    <w:left w:val="single" w:color="auto" w:sz="4" w:space="0"/>
                                  </w:tcBorders>
                                  <w:shd w:val="clear" w:color="auto" w:fill="ffffff"/>
                                  <w:vAlign w:val="bottom"/>
                                </w:tcPr>
                                <w:p w14:paraId="00000927">
                                  <w:pPr>
                                    <w:pStyle w:val="Основнойтекст(2)1"/>
                                    <w:shd w:val="clear" w:color="auto" w:fill="auto"/>
                                    <w:spacing w:line="210" w:lineRule="exact"/>
                                    <w:ind w:left="260" w:firstLine="0"/>
                                    <w:jc w:val="left"/>
                                    <w:rPr/>
                                  </w:pPr>
                                  <w:r>
                                    <w:rPr>
                                      <w:rStyle w:val="Основнойтекст(2)+10;5pt3"/>
                                    </w:rPr>
                                    <w:t>1591</w:t>
                                  </w:r>
                                </w:p>
                              </w:tc>
                              <w:tc>
                                <w:tcPr>
                                  <w:cnfStyle w:val="000010100000"/>
                                  <w:tcW w:w="821" w:type="dxa"/>
                                  <w:tcBorders>
                                    <w:top w:val="single" w:color="auto" w:sz="4" w:space="0"/>
                                    <w:left w:val="single" w:color="auto" w:sz="4" w:space="0"/>
                                  </w:tcBorders>
                                  <w:shd w:val="clear" w:color="auto" w:fill="ffffff"/>
                                  <w:vAlign w:val="bottom"/>
                                </w:tcPr>
                                <w:p w14:paraId="00000928">
                                  <w:pPr>
                                    <w:pStyle w:val="Основнойтекст(2)1"/>
                                    <w:shd w:val="clear" w:color="auto" w:fill="auto"/>
                                    <w:spacing w:line="210" w:lineRule="exact"/>
                                    <w:ind w:left="240" w:firstLine="0"/>
                                    <w:jc w:val="left"/>
                                    <w:rPr/>
                                  </w:pPr>
                                  <w:r>
                                    <w:rPr>
                                      <w:rStyle w:val="Основнойтекст(2)+10;5pt4"/>
                                    </w:rPr>
                                    <w:t>1591</w:t>
                                  </w:r>
                                </w:p>
                              </w:tc>
                              <w:tc>
                                <w:tcPr>
                                  <w:cnfStyle w:val="000001100000"/>
                                  <w:tcW w:w="821" w:type="dxa"/>
                                  <w:tcBorders>
                                    <w:top w:val="single" w:color="auto" w:sz="4" w:space="0"/>
                                    <w:left w:val="single" w:color="auto" w:sz="4" w:space="0"/>
                                  </w:tcBorders>
                                  <w:shd w:val="clear" w:color="auto" w:fill="ffffff"/>
                                  <w:vAlign w:val="bottom"/>
                                </w:tcPr>
                                <w:p w14:paraId="00000929">
                                  <w:pPr>
                                    <w:pStyle w:val="Основнойтекст(2)1"/>
                                    <w:shd w:val="clear" w:color="auto" w:fill="auto"/>
                                    <w:spacing w:line="210" w:lineRule="exact"/>
                                    <w:ind w:left="240" w:firstLine="0"/>
                                    <w:jc w:val="left"/>
                                    <w:rPr/>
                                  </w:pPr>
                                  <w:r>
                                    <w:rPr>
                                      <w:rStyle w:val="Основнойтекст(2)+10;5pt4"/>
                                    </w:rPr>
                                    <w:t>1591</w:t>
                                  </w:r>
                                </w:p>
                              </w:tc>
                              <w:tc>
                                <w:tcPr>
                                  <w:cnfStyle w:val="000010100000"/>
                                  <w:tcW w:w="821" w:type="dxa"/>
                                  <w:tcBorders>
                                    <w:top w:val="single" w:color="auto" w:sz="4" w:space="0"/>
                                    <w:left w:val="single" w:color="auto" w:sz="4" w:space="0"/>
                                  </w:tcBorders>
                                  <w:shd w:val="clear" w:color="auto" w:fill="ffffff"/>
                                  <w:vAlign w:val="bottom"/>
                                </w:tcPr>
                                <w:p w14:paraId="0000092A">
                                  <w:pPr>
                                    <w:pStyle w:val="Основнойтекст(2)1"/>
                                    <w:shd w:val="clear" w:color="auto" w:fill="auto"/>
                                    <w:spacing w:line="210" w:lineRule="exact"/>
                                    <w:ind w:left="240" w:firstLine="0"/>
                                    <w:jc w:val="left"/>
                                    <w:rPr/>
                                  </w:pPr>
                                  <w:r>
                                    <w:rPr>
                                      <w:rStyle w:val="Основнойтекст(2)+10;5pt4"/>
                                    </w:rPr>
                                    <w:t>1591</w:t>
                                  </w:r>
                                </w:p>
                              </w:tc>
                              <w:tc>
                                <w:tcPr>
                                  <w:cnfStyle w:val="000001100000"/>
                                  <w:tcW w:w="816" w:type="dxa"/>
                                  <w:tcBorders>
                                    <w:top w:val="single" w:color="auto" w:sz="4" w:space="0"/>
                                    <w:left w:val="single" w:color="auto" w:sz="4" w:space="0"/>
                                  </w:tcBorders>
                                  <w:shd w:val="clear" w:color="auto" w:fill="ffffff"/>
                                  <w:vAlign w:val="bottom"/>
                                </w:tcPr>
                                <w:p w14:paraId="0000092B">
                                  <w:pPr>
                                    <w:pStyle w:val="Основнойтекст(2)1"/>
                                    <w:shd w:val="clear" w:color="auto" w:fill="auto"/>
                                    <w:spacing w:line="210" w:lineRule="exact"/>
                                    <w:ind w:left="240" w:firstLine="0"/>
                                    <w:jc w:val="left"/>
                                    <w:rPr/>
                                  </w:pPr>
                                  <w:r>
                                    <w:rPr>
                                      <w:rStyle w:val="Основнойтекст(2)+10;5pt4"/>
                                    </w:rPr>
                                    <w:t>1591</w:t>
                                  </w:r>
                                </w:p>
                              </w:tc>
                              <w:tc>
                                <w:tcPr>
                                  <w:cnfStyle w:val="000010100000"/>
                                  <w:tcW w:w="821" w:type="dxa"/>
                                  <w:tcBorders>
                                    <w:top w:val="single" w:color="auto" w:sz="4" w:space="0"/>
                                    <w:left w:val="single" w:color="auto" w:sz="4" w:space="0"/>
                                  </w:tcBorders>
                                  <w:shd w:val="clear" w:color="auto" w:fill="ffffff"/>
                                  <w:vAlign w:val="bottom"/>
                                </w:tcPr>
                                <w:p w14:paraId="0000092C">
                                  <w:pPr>
                                    <w:pStyle w:val="Основнойтекст(2)1"/>
                                    <w:shd w:val="clear" w:color="auto" w:fill="auto"/>
                                    <w:spacing w:line="210" w:lineRule="exact"/>
                                    <w:ind w:left="240" w:firstLine="0"/>
                                    <w:jc w:val="left"/>
                                    <w:rPr/>
                                  </w:pPr>
                                  <w:r>
                                    <w:rPr>
                                      <w:rStyle w:val="Основнойтекст(2)+10;5pt4"/>
                                    </w:rPr>
                                    <w:t>1591</w:t>
                                  </w:r>
                                </w:p>
                              </w:tc>
                              <w:tc>
                                <w:tcPr>
                                  <w:cnfStyle w:val="000001100000"/>
                                  <w:tcW w:w="922" w:type="dxa"/>
                                  <w:tcBorders>
                                    <w:top w:val="single" w:color="auto" w:sz="4" w:space="0"/>
                                    <w:left w:val="single" w:color="auto" w:sz="4" w:space="0"/>
                                  </w:tcBorders>
                                  <w:shd w:val="clear" w:color="auto" w:fill="ffffff"/>
                                  <w:vAlign w:val="bottom"/>
                                </w:tcPr>
                                <w:p w14:paraId="0000092D">
                                  <w:pPr>
                                    <w:pStyle w:val="Основнойтекст(2)1"/>
                                    <w:shd w:val="clear" w:color="auto" w:fill="auto"/>
                                    <w:spacing w:line="210" w:lineRule="exact"/>
                                    <w:ind w:left="280" w:firstLine="0"/>
                                    <w:jc w:val="left"/>
                                    <w:rPr/>
                                  </w:pPr>
                                  <w:r>
                                    <w:rPr>
                                      <w:rStyle w:val="Основнойтекст(2)+10;5pt4"/>
                                    </w:rPr>
                                    <w:t>1591</w:t>
                                  </w:r>
                                </w:p>
                              </w:tc>
                              <w:tc>
                                <w:tcPr>
                                  <w:cnfStyle w:val="000010100000"/>
                                  <w:tcW w:w="931" w:type="dxa"/>
                                  <w:tcBorders>
                                    <w:top w:val="single" w:color="auto" w:sz="4" w:space="0"/>
                                    <w:left w:val="single" w:color="auto" w:sz="4" w:space="0"/>
                                    <w:right w:val="single" w:color="auto" w:sz="4" w:space="0"/>
                                  </w:tcBorders>
                                  <w:shd w:val="clear" w:color="auto" w:fill="ffffff"/>
                                  <w:vAlign w:val="bottom"/>
                                </w:tcPr>
                                <w:p w14:paraId="0000092E">
                                  <w:pPr>
                                    <w:pStyle w:val="Основнойтекст(2)1"/>
                                    <w:shd w:val="clear" w:color="auto" w:fill="auto"/>
                                    <w:spacing w:line="210" w:lineRule="exact"/>
                                    <w:ind w:left="280" w:firstLine="0"/>
                                    <w:jc w:val="left"/>
                                    <w:rPr/>
                                  </w:pPr>
                                  <w:r>
                                    <w:rPr>
                                      <w:rStyle w:val="Основнойтекст(2)+10;5pt4"/>
                                    </w:rPr>
                                    <w:t>1591</w:t>
                                  </w:r>
                                </w:p>
                              </w:tc>
                            </w:tr>
                            <w:tr>
                              <w:trPr>
                                <w:trHeight w:val="312" w:hRule="exact"/>
                                <w:jc w:val="center"/>
                              </w:trPr>
                              <w:tc>
                                <w:tcPr>
                                  <w:cnfStyle w:val="000010010000"/>
                                  <w:tcW w:w="2386" w:type="dxa"/>
                                  <w:tcBorders>
                                    <w:top w:val="single" w:color="auto" w:sz="4" w:space="0"/>
                                    <w:left w:val="single" w:color="auto" w:sz="4" w:space="0"/>
                                  </w:tcBorders>
                                  <w:shd w:val="clear" w:color="auto" w:fill="ffffff"/>
                                  <w:vAlign w:val="bottom"/>
                                </w:tcPr>
                                <w:p w14:paraId="0000092F">
                                  <w:pPr>
                                    <w:pStyle w:val="Основнойтекст(2)1"/>
                                    <w:shd w:val="clear" w:color="auto" w:fill="auto"/>
                                    <w:spacing w:line="210" w:lineRule="exact"/>
                                    <w:ind w:firstLine="0"/>
                                    <w:jc w:val="left"/>
                                    <w:rPr/>
                                  </w:pPr>
                                  <w:r>
                                    <w:rPr>
                                      <w:rStyle w:val="Основнойтекст(2)+10;5pt4"/>
                                    </w:rPr>
                                    <w:t>Прирост, всего:</w:t>
                                  </w:r>
                                </w:p>
                              </w:tc>
                              <w:tc>
                                <w:tcPr>
                                  <w:cnfStyle w:val="000001010000"/>
                                  <w:tcW w:w="878" w:type="dxa"/>
                                  <w:tcBorders>
                                    <w:top w:val="single" w:color="auto" w:sz="4" w:space="0"/>
                                    <w:left w:val="single" w:color="auto" w:sz="4" w:space="0"/>
                                  </w:tcBorders>
                                  <w:shd w:val="clear" w:color="auto" w:fill="ffffff"/>
                                  <w:vAlign w:val="bottom"/>
                                </w:tcPr>
                                <w:p w14:paraId="00000930">
                                  <w:pPr>
                                    <w:pStyle w:val="Основнойтекст(2)1"/>
                                    <w:shd w:val="clear" w:color="auto" w:fill="auto"/>
                                    <w:spacing w:line="210" w:lineRule="exact"/>
                                    <w:ind w:firstLine="0"/>
                                    <w:jc w:val="center"/>
                                    <w:rPr/>
                                  </w:pPr>
                                  <w:r>
                                    <w:rPr>
                                      <w:rStyle w:val="Основнойтекст(2)+10;5pt3"/>
                                    </w:rPr>
                                    <w:t>0</w:t>
                                  </w:r>
                                </w:p>
                              </w:tc>
                              <w:tc>
                                <w:tcPr>
                                  <w:cnfStyle w:val="000010010000"/>
                                  <w:tcW w:w="821" w:type="dxa"/>
                                  <w:tcBorders>
                                    <w:top w:val="single" w:color="auto" w:sz="4" w:space="0"/>
                                    <w:left w:val="single" w:color="auto" w:sz="4" w:space="0"/>
                                  </w:tcBorders>
                                  <w:shd w:val="clear" w:color="auto" w:fill="ffffff"/>
                                  <w:vAlign w:val="bottom"/>
                                </w:tcPr>
                                <w:p w14:paraId="00000931">
                                  <w:pPr>
                                    <w:pStyle w:val="Основнойтекст(2)1"/>
                                    <w:shd w:val="clear" w:color="auto" w:fill="auto"/>
                                    <w:spacing w:line="210" w:lineRule="exact"/>
                                    <w:ind w:firstLine="0"/>
                                    <w:jc w:val="center"/>
                                    <w:rPr/>
                                  </w:pPr>
                                  <w:r>
                                    <w:rPr>
                                      <w:rStyle w:val="Основнойтекст(2)+10;5pt4"/>
                                    </w:rPr>
                                    <w:t>0</w:t>
                                  </w:r>
                                </w:p>
                              </w:tc>
                              <w:tc>
                                <w:tcPr>
                                  <w:cnfStyle w:val="000001010000"/>
                                  <w:tcW w:w="821" w:type="dxa"/>
                                  <w:tcBorders>
                                    <w:top w:val="single" w:color="auto" w:sz="4" w:space="0"/>
                                    <w:left w:val="single" w:color="auto" w:sz="4" w:space="0"/>
                                  </w:tcBorders>
                                  <w:shd w:val="clear" w:color="auto" w:fill="ffffff"/>
                                  <w:vAlign w:val="bottom"/>
                                </w:tcPr>
                                <w:p w14:paraId="00000932">
                                  <w:pPr>
                                    <w:pStyle w:val="Основнойтекст(2)1"/>
                                    <w:shd w:val="clear" w:color="auto" w:fill="auto"/>
                                    <w:spacing w:line="210" w:lineRule="exact"/>
                                    <w:ind w:firstLine="0"/>
                                    <w:jc w:val="center"/>
                                    <w:rPr/>
                                  </w:pPr>
                                  <w:r>
                                    <w:rPr>
                                      <w:rStyle w:val="Основнойтекст(2)+10;5pt4"/>
                                    </w:rPr>
                                    <w:t>0</w:t>
                                  </w:r>
                                </w:p>
                              </w:tc>
                              <w:tc>
                                <w:tcPr>
                                  <w:cnfStyle w:val="000010010000"/>
                                  <w:tcW w:w="821" w:type="dxa"/>
                                  <w:tcBorders>
                                    <w:top w:val="single" w:color="auto" w:sz="4" w:space="0"/>
                                    <w:left w:val="single" w:color="auto" w:sz="4" w:space="0"/>
                                  </w:tcBorders>
                                  <w:shd w:val="clear" w:color="auto" w:fill="ffffff"/>
                                  <w:vAlign w:val="bottom"/>
                                </w:tcPr>
                                <w:p w14:paraId="00000933">
                                  <w:pPr>
                                    <w:pStyle w:val="Основнойтекст(2)1"/>
                                    <w:shd w:val="clear" w:color="auto" w:fill="auto"/>
                                    <w:spacing w:line="210" w:lineRule="exact"/>
                                    <w:ind w:firstLine="0"/>
                                    <w:jc w:val="center"/>
                                    <w:rPr/>
                                  </w:pPr>
                                  <w:r>
                                    <w:rPr>
                                      <w:rStyle w:val="Основнойтекст(2)+10;5pt4"/>
                                    </w:rPr>
                                    <w:t>0</w:t>
                                  </w:r>
                                </w:p>
                              </w:tc>
                              <w:tc>
                                <w:tcPr>
                                  <w:cnfStyle w:val="000001010000"/>
                                  <w:tcW w:w="816" w:type="dxa"/>
                                  <w:tcBorders>
                                    <w:top w:val="single" w:color="auto" w:sz="4" w:space="0"/>
                                    <w:left w:val="single" w:color="auto" w:sz="4" w:space="0"/>
                                  </w:tcBorders>
                                  <w:shd w:val="clear" w:color="auto" w:fill="ffffff"/>
                                  <w:vAlign w:val="bottom"/>
                                </w:tcPr>
                                <w:p w14:paraId="00000934">
                                  <w:pPr>
                                    <w:pStyle w:val="Основнойтекст(2)1"/>
                                    <w:shd w:val="clear" w:color="auto" w:fill="auto"/>
                                    <w:spacing w:line="210" w:lineRule="exact"/>
                                    <w:ind w:firstLine="0"/>
                                    <w:jc w:val="center"/>
                                    <w:rPr/>
                                  </w:pPr>
                                  <w:r>
                                    <w:rPr>
                                      <w:rStyle w:val="Основнойтекст(2)+10;5pt4"/>
                                    </w:rPr>
                                    <w:t>0</w:t>
                                  </w:r>
                                </w:p>
                              </w:tc>
                              <w:tc>
                                <w:tcPr>
                                  <w:cnfStyle w:val="000010010000"/>
                                  <w:tcW w:w="821" w:type="dxa"/>
                                  <w:tcBorders>
                                    <w:top w:val="single" w:color="auto" w:sz="4" w:space="0"/>
                                    <w:left w:val="single" w:color="auto" w:sz="4" w:space="0"/>
                                  </w:tcBorders>
                                  <w:shd w:val="clear" w:color="auto" w:fill="ffffff"/>
                                  <w:vAlign w:val="bottom"/>
                                </w:tcPr>
                                <w:p w14:paraId="00000935">
                                  <w:pPr>
                                    <w:pStyle w:val="Основнойтекст(2)1"/>
                                    <w:shd w:val="clear" w:color="auto" w:fill="auto"/>
                                    <w:spacing w:line="210" w:lineRule="exact"/>
                                    <w:ind w:firstLine="0"/>
                                    <w:jc w:val="center"/>
                                    <w:rPr/>
                                  </w:pPr>
                                  <w:r>
                                    <w:rPr>
                                      <w:rStyle w:val="Основнойтекст(2)+10;5pt4"/>
                                    </w:rPr>
                                    <w:t>0</w:t>
                                  </w:r>
                                </w:p>
                              </w:tc>
                              <w:tc>
                                <w:tcPr>
                                  <w:cnfStyle w:val="000001010000"/>
                                  <w:tcW w:w="922" w:type="dxa"/>
                                  <w:tcBorders>
                                    <w:top w:val="single" w:color="auto" w:sz="4" w:space="0"/>
                                    <w:left w:val="single" w:color="auto" w:sz="4" w:space="0"/>
                                  </w:tcBorders>
                                  <w:shd w:val="clear" w:color="auto" w:fill="ffffff"/>
                                  <w:vAlign w:val="bottom"/>
                                </w:tcPr>
                                <w:p w14:paraId="00000936">
                                  <w:pPr>
                                    <w:pStyle w:val="Основнойтекст(2)1"/>
                                    <w:shd w:val="clear" w:color="auto" w:fill="auto"/>
                                    <w:spacing w:line="210" w:lineRule="exact"/>
                                    <w:ind w:firstLine="0"/>
                                    <w:jc w:val="center"/>
                                    <w:rPr/>
                                  </w:pPr>
                                  <w:r>
                                    <w:rPr>
                                      <w:rStyle w:val="Основнойтекст(2)+10;5pt4"/>
                                    </w:rPr>
                                    <w:t>0</w:t>
                                  </w:r>
                                </w:p>
                              </w:tc>
                              <w:tc>
                                <w:tcPr>
                                  <w:cnfStyle w:val="000010010000"/>
                                  <w:tcW w:w="931" w:type="dxa"/>
                                  <w:tcBorders>
                                    <w:top w:val="single" w:color="auto" w:sz="4" w:space="0"/>
                                    <w:left w:val="single" w:color="auto" w:sz="4" w:space="0"/>
                                    <w:right w:val="single" w:color="auto" w:sz="4" w:space="0"/>
                                  </w:tcBorders>
                                  <w:shd w:val="clear" w:color="auto" w:fill="ffffff"/>
                                  <w:vAlign w:val="bottom"/>
                                </w:tcPr>
                                <w:p w14:paraId="00000937">
                                  <w:pPr>
                                    <w:pStyle w:val="Основнойтекст(2)1"/>
                                    <w:shd w:val="clear" w:color="auto" w:fill="auto"/>
                                    <w:spacing w:line="210" w:lineRule="exact"/>
                                    <w:ind w:firstLine="0"/>
                                    <w:jc w:val="center"/>
                                    <w:rPr/>
                                  </w:pPr>
                                  <w:r>
                                    <w:rPr>
                                      <w:rStyle w:val="Основнойтекст(2)+10;5pt4"/>
                                    </w:rPr>
                                    <w:t>0</w:t>
                                  </w:r>
                                </w:p>
                              </w:tc>
                            </w:tr>
                            <w:tr>
                              <w:trPr>
                                <w:trHeight w:val="384" w:hRule="exact"/>
                                <w:jc w:val="center"/>
                              </w:trPr>
                              <w:tc>
                                <w:tcPr>
                                  <w:cnfStyle w:val="000010100000"/>
                                  <w:tcW w:w="9217" w:type="dxa"/>
                                  <w:gridSpan w:val="9"/>
                                  <w:tcBorders>
                                    <w:top w:val="single" w:color="auto" w:sz="4" w:space="0"/>
                                    <w:left w:val="single" w:color="auto" w:sz="4" w:space="0"/>
                                    <w:right w:val="single" w:color="auto" w:sz="4" w:space="0"/>
                                  </w:tcBorders>
                                  <w:shd w:val="clear" w:color="auto" w:fill="ffffff"/>
                                  <w:vAlign w:val="bottom"/>
                                </w:tcPr>
                                <w:p w14:paraId="00000938">
                                  <w:pPr>
                                    <w:pStyle w:val="Основнойтекст(2)1"/>
                                    <w:shd w:val="clear" w:color="auto" w:fill="auto"/>
                                    <w:spacing w:line="210" w:lineRule="exact"/>
                                    <w:ind w:firstLine="0"/>
                                    <w:jc w:val="left"/>
                                    <w:rPr/>
                                  </w:pPr>
                                  <w:r>
                                    <w:rPr>
                                      <w:rStyle w:val="Основнойтекст(2)+10;5pt4"/>
                                    </w:rPr>
                                    <w:t>"Баранчик":</w:t>
                                  </w:r>
                                </w:p>
                              </w:tc>
                            </w:tr>
                            <w:tr>
                              <w:trPr>
                                <w:trHeight w:val="322" w:hRule="exact"/>
                                <w:jc w:val="center"/>
                              </w:trPr>
                              <w:tc>
                                <w:tcPr>
                                  <w:cnfStyle w:val="000010010000"/>
                                  <w:tcW w:w="2386" w:type="dxa"/>
                                  <w:tcBorders>
                                    <w:top w:val="single" w:color="auto" w:sz="4" w:space="0"/>
                                    <w:left w:val="single" w:color="auto" w:sz="4" w:space="0"/>
                                  </w:tcBorders>
                                  <w:shd w:val="clear" w:color="auto" w:fill="ffffff"/>
                                  <w:vAlign w:val="bottom"/>
                                </w:tcPr>
                                <w:p w14:paraId="00000939">
                                  <w:pPr>
                                    <w:pStyle w:val="Основнойтекст(2)1"/>
                                    <w:shd w:val="clear" w:color="auto" w:fill="auto"/>
                                    <w:spacing w:line="210" w:lineRule="exact"/>
                                    <w:ind w:left="220" w:firstLine="0"/>
                                    <w:jc w:val="left"/>
                                    <w:rPr>
                                      <w:highlight w:val="yellow"/>
                                    </w:rPr>
                                  </w:pPr>
                                  <w:r>
                                    <w:rPr>
                                      <w:rStyle w:val="Основнойтекст(2)+10;5pt4"/>
                                    </w:rPr>
                                    <w:t>Потребление, всего:</w:t>
                                  </w:r>
                                </w:p>
                              </w:tc>
                              <w:tc>
                                <w:tcPr>
                                  <w:cnfStyle w:val="000001010000"/>
                                  <w:tcW w:w="878" w:type="dxa"/>
                                  <w:tcBorders>
                                    <w:top w:val="single" w:color="auto" w:sz="4" w:space="0"/>
                                    <w:left w:val="single" w:color="auto" w:sz="4" w:space="0"/>
                                  </w:tcBorders>
                                  <w:shd w:val="clear" w:color="auto" w:fill="ffffff"/>
                                  <w:vAlign w:val="bottom"/>
                                </w:tcPr>
                                <w:p w14:paraId="0000093A">
                                  <w:pPr>
                                    <w:pStyle w:val="Основнойтекст(2)1"/>
                                    <w:shd w:val="clear" w:color="auto" w:fill="auto"/>
                                    <w:spacing w:line="210" w:lineRule="exact"/>
                                    <w:ind w:left="260" w:firstLine="0"/>
                                    <w:jc w:val="left"/>
                                    <w:rPr>
                                      <w:highlight w:val="yellow"/>
                                    </w:rPr>
                                  </w:pPr>
                                  <w:r>
                                    <w:rPr>
                                      <w:rStyle w:val="Основнойтекст(2)+10;5pt3"/>
                                    </w:rPr>
                                    <w:t>350</w:t>
                                  </w:r>
                                </w:p>
                              </w:tc>
                              <w:tc>
                                <w:tcPr>
                                  <w:cnfStyle w:val="000010010000"/>
                                  <w:tcW w:w="821" w:type="dxa"/>
                                  <w:tcBorders>
                                    <w:top w:val="single" w:color="auto" w:sz="4" w:space="0"/>
                                    <w:left w:val="single" w:color="auto" w:sz="4" w:space="0"/>
                                  </w:tcBorders>
                                  <w:shd w:val="clear" w:color="auto" w:fill="ffffff"/>
                                  <w:vAlign w:val="bottom"/>
                                </w:tcPr>
                                <w:p w14:paraId="0000093B">
                                  <w:pPr>
                                    <w:pStyle w:val="Основнойтекст(2)1"/>
                                    <w:shd w:val="clear" w:color="auto" w:fill="auto"/>
                                    <w:spacing w:line="210" w:lineRule="exact"/>
                                    <w:ind w:left="240" w:firstLine="0"/>
                                    <w:jc w:val="left"/>
                                    <w:rPr>
                                      <w:highlight w:val="yellow"/>
                                    </w:rPr>
                                  </w:pPr>
                                  <w:r>
                                    <w:rPr>
                                      <w:rStyle w:val="Основнойтекст(2)+10;5pt4"/>
                                    </w:rPr>
                                    <w:t>350</w:t>
                                  </w:r>
                                </w:p>
                              </w:tc>
                              <w:tc>
                                <w:tcPr>
                                  <w:cnfStyle w:val="000001010000"/>
                                  <w:tcW w:w="821" w:type="dxa"/>
                                  <w:tcBorders>
                                    <w:top w:val="single" w:color="auto" w:sz="4" w:space="0"/>
                                    <w:left w:val="single" w:color="auto" w:sz="4" w:space="0"/>
                                  </w:tcBorders>
                                  <w:shd w:val="clear" w:color="auto" w:fill="ffffff"/>
                                  <w:vAlign w:val="bottom"/>
                                </w:tcPr>
                                <w:p w14:paraId="0000093C">
                                  <w:pPr>
                                    <w:pStyle w:val="Основнойтекст(2)1"/>
                                    <w:shd w:val="clear" w:color="auto" w:fill="auto"/>
                                    <w:spacing w:line="210" w:lineRule="exact"/>
                                    <w:ind w:left="240" w:firstLine="0"/>
                                    <w:jc w:val="left"/>
                                    <w:rPr>
                                      <w:highlight w:val="yellow"/>
                                    </w:rPr>
                                  </w:pPr>
                                  <w:r>
                                    <w:rPr>
                                      <w:rStyle w:val="Основнойтекст(2)+10;5pt4"/>
                                    </w:rPr>
                                    <w:t>350</w:t>
                                  </w:r>
                                </w:p>
                              </w:tc>
                              <w:tc>
                                <w:tcPr>
                                  <w:cnfStyle w:val="000010010000"/>
                                  <w:tcW w:w="821" w:type="dxa"/>
                                  <w:tcBorders>
                                    <w:top w:val="single" w:color="auto" w:sz="4" w:space="0"/>
                                    <w:left w:val="single" w:color="auto" w:sz="4" w:space="0"/>
                                  </w:tcBorders>
                                  <w:shd w:val="clear" w:color="auto" w:fill="ffffff"/>
                                  <w:vAlign w:val="bottom"/>
                                </w:tcPr>
                                <w:p w14:paraId="0000093D">
                                  <w:pPr>
                                    <w:pStyle w:val="Основнойтекст(2)1"/>
                                    <w:shd w:val="clear" w:color="auto" w:fill="auto"/>
                                    <w:spacing w:line="210" w:lineRule="exact"/>
                                    <w:ind w:left="240" w:firstLine="0"/>
                                    <w:jc w:val="left"/>
                                    <w:rPr>
                                      <w:highlight w:val="yellow"/>
                                    </w:rPr>
                                  </w:pPr>
                                  <w:r>
                                    <w:rPr>
                                      <w:rStyle w:val="Основнойтекст(2)+10;5pt4"/>
                                    </w:rPr>
                                    <w:t>350</w:t>
                                  </w:r>
                                </w:p>
                              </w:tc>
                              <w:tc>
                                <w:tcPr>
                                  <w:cnfStyle w:val="000001010000"/>
                                  <w:tcW w:w="816" w:type="dxa"/>
                                  <w:tcBorders>
                                    <w:top w:val="single" w:color="auto" w:sz="4" w:space="0"/>
                                    <w:left w:val="single" w:color="auto" w:sz="4" w:space="0"/>
                                  </w:tcBorders>
                                  <w:shd w:val="clear" w:color="auto" w:fill="ffffff"/>
                                  <w:vAlign w:val="bottom"/>
                                </w:tcPr>
                                <w:p w14:paraId="0000093E">
                                  <w:pPr>
                                    <w:pStyle w:val="Основнойтекст(2)1"/>
                                    <w:shd w:val="clear" w:color="auto" w:fill="auto"/>
                                    <w:spacing w:line="210" w:lineRule="exact"/>
                                    <w:ind w:left="240" w:firstLine="0"/>
                                    <w:jc w:val="left"/>
                                    <w:rPr>
                                      <w:highlight w:val="yellow"/>
                                    </w:rPr>
                                  </w:pPr>
                                  <w:r>
                                    <w:rPr>
                                      <w:rStyle w:val="Основнойтекст(2)+10;5pt4"/>
                                    </w:rPr>
                                    <w:t>350</w:t>
                                  </w:r>
                                </w:p>
                              </w:tc>
                              <w:tc>
                                <w:tcPr>
                                  <w:cnfStyle w:val="000010010000"/>
                                  <w:tcW w:w="821" w:type="dxa"/>
                                  <w:tcBorders>
                                    <w:top w:val="single" w:color="auto" w:sz="4" w:space="0"/>
                                    <w:left w:val="single" w:color="auto" w:sz="4" w:space="0"/>
                                  </w:tcBorders>
                                  <w:shd w:val="clear" w:color="auto" w:fill="ffffff"/>
                                  <w:vAlign w:val="bottom"/>
                                </w:tcPr>
                                <w:p w14:paraId="0000093F">
                                  <w:pPr>
                                    <w:pStyle w:val="Основнойтекст(2)1"/>
                                    <w:shd w:val="clear" w:color="auto" w:fill="auto"/>
                                    <w:spacing w:line="210" w:lineRule="exact"/>
                                    <w:ind w:left="240" w:firstLine="0"/>
                                    <w:jc w:val="left"/>
                                    <w:rPr>
                                      <w:highlight w:val="yellow"/>
                                    </w:rPr>
                                  </w:pPr>
                                  <w:r>
                                    <w:rPr>
                                      <w:rStyle w:val="Основнойтекст(2)+10;5pt4"/>
                                    </w:rPr>
                                    <w:t>350</w:t>
                                  </w:r>
                                </w:p>
                              </w:tc>
                              <w:tc>
                                <w:tcPr>
                                  <w:cnfStyle w:val="000001010000"/>
                                  <w:tcW w:w="922" w:type="dxa"/>
                                  <w:tcBorders>
                                    <w:top w:val="single" w:color="auto" w:sz="4" w:space="0"/>
                                    <w:left w:val="single" w:color="auto" w:sz="4" w:space="0"/>
                                  </w:tcBorders>
                                  <w:shd w:val="clear" w:color="auto" w:fill="ffffff"/>
                                  <w:vAlign w:val="bottom"/>
                                </w:tcPr>
                                <w:p w14:paraId="00000940">
                                  <w:pPr>
                                    <w:pStyle w:val="Основнойтекст(2)1"/>
                                    <w:shd w:val="clear" w:color="auto" w:fill="auto"/>
                                    <w:spacing w:line="210" w:lineRule="exact"/>
                                    <w:ind w:firstLine="0"/>
                                    <w:jc w:val="center"/>
                                    <w:rPr>
                                      <w:highlight w:val="yellow"/>
                                    </w:rPr>
                                  </w:pPr>
                                  <w:r>
                                    <w:rPr>
                                      <w:rStyle w:val="Основнойтекст(2)+10;5pt4"/>
                                    </w:rPr>
                                    <w:t>350</w:t>
                                  </w:r>
                                </w:p>
                              </w:tc>
                              <w:tc>
                                <w:tcPr>
                                  <w:cnfStyle w:val="000010010000"/>
                                  <w:tcW w:w="931" w:type="dxa"/>
                                  <w:tcBorders>
                                    <w:top w:val="single" w:color="auto" w:sz="4" w:space="0"/>
                                    <w:left w:val="single" w:color="auto" w:sz="4" w:space="0"/>
                                    <w:right w:val="single" w:color="auto" w:sz="4" w:space="0"/>
                                  </w:tcBorders>
                                  <w:shd w:val="clear" w:color="auto" w:fill="ffffff"/>
                                  <w:vAlign w:val="bottom"/>
                                </w:tcPr>
                                <w:p w14:paraId="00000941">
                                  <w:pPr>
                                    <w:pStyle w:val="Основнойтекст(2)1"/>
                                    <w:shd w:val="clear" w:color="auto" w:fill="auto"/>
                                    <w:spacing w:line="210" w:lineRule="exact"/>
                                    <w:ind w:firstLine="0"/>
                                    <w:jc w:val="center"/>
                                    <w:rPr>
                                      <w:highlight w:val="yellow"/>
                                    </w:rPr>
                                  </w:pPr>
                                  <w:r>
                                    <w:rPr>
                                      <w:rStyle w:val="Основнойтекст(2)+10;5pt4"/>
                                    </w:rPr>
                                    <w:t>350</w:t>
                                  </w:r>
                                </w:p>
                              </w:tc>
                            </w:tr>
                            <w:tr>
                              <w:trPr>
                                <w:trHeight w:val="326" w:hRule="exact"/>
                                <w:jc w:val="center"/>
                              </w:trPr>
                              <w:tc>
                                <w:tcPr>
                                  <w:cnfStyle w:val="000010100000"/>
                                  <w:tcW w:w="2386" w:type="dxa"/>
                                  <w:tcBorders>
                                    <w:top w:val="single" w:color="auto" w:sz="4" w:space="0"/>
                                    <w:left w:val="single" w:color="auto" w:sz="4" w:space="0"/>
                                  </w:tcBorders>
                                  <w:shd w:val="clear" w:color="auto" w:fill="ffffff"/>
                                  <w:vAlign w:val="bottom"/>
                                </w:tcPr>
                                <w:p w14:paraId="00000942">
                                  <w:pPr>
                                    <w:pStyle w:val="Основнойтекст(2)1"/>
                                    <w:shd w:val="clear" w:color="auto" w:fill="auto"/>
                                    <w:spacing w:line="210" w:lineRule="exact"/>
                                    <w:ind w:left="220" w:firstLine="0"/>
                                    <w:jc w:val="left"/>
                                    <w:rPr/>
                                  </w:pPr>
                                  <w:r>
                                    <w:rPr>
                                      <w:rStyle w:val="Основнойтекст(2)+10;5pt4"/>
                                    </w:rPr>
                                    <w:t>Прирост, всего:</w:t>
                                  </w:r>
                                </w:p>
                              </w:tc>
                              <w:tc>
                                <w:tcPr>
                                  <w:cnfStyle w:val="000001100000"/>
                                  <w:tcW w:w="878" w:type="dxa"/>
                                  <w:tcBorders>
                                    <w:top w:val="single" w:color="auto" w:sz="4" w:space="0"/>
                                    <w:left w:val="single" w:color="auto" w:sz="4" w:space="0"/>
                                  </w:tcBorders>
                                  <w:shd w:val="clear" w:color="auto" w:fill="ffffff"/>
                                  <w:vAlign w:val="bottom"/>
                                </w:tcPr>
                                <w:p w14:paraId="00000943">
                                  <w:pPr>
                                    <w:pStyle w:val="Основнойтекст(2)1"/>
                                    <w:shd w:val="clear" w:color="auto" w:fill="auto"/>
                                    <w:spacing w:line="210" w:lineRule="exact"/>
                                    <w:ind w:firstLine="0"/>
                                    <w:jc w:val="center"/>
                                    <w:rPr/>
                                  </w:pPr>
                                  <w:r>
                                    <w:rPr>
                                      <w:rStyle w:val="Основнойтекст(2)+10;5pt3"/>
                                    </w:rPr>
                                    <w:t>0</w:t>
                                  </w:r>
                                </w:p>
                              </w:tc>
                              <w:tc>
                                <w:tcPr>
                                  <w:cnfStyle w:val="000010100000"/>
                                  <w:tcW w:w="821" w:type="dxa"/>
                                  <w:tcBorders>
                                    <w:top w:val="single" w:color="auto" w:sz="4" w:space="0"/>
                                    <w:left w:val="single" w:color="auto" w:sz="4" w:space="0"/>
                                  </w:tcBorders>
                                  <w:shd w:val="clear" w:color="auto" w:fill="ffffff"/>
                                  <w:vAlign w:val="bottom"/>
                                </w:tcPr>
                                <w:p w14:paraId="00000944">
                                  <w:pPr>
                                    <w:pStyle w:val="Основнойтекст(2)1"/>
                                    <w:shd w:val="clear" w:color="auto" w:fill="auto"/>
                                    <w:spacing w:line="210" w:lineRule="exact"/>
                                    <w:ind w:firstLine="0"/>
                                    <w:jc w:val="center"/>
                                    <w:rPr/>
                                  </w:pPr>
                                  <w:r>
                                    <w:rPr>
                                      <w:rStyle w:val="Основнойтекст(2)+10;5pt4"/>
                                    </w:rPr>
                                    <w:t>0</w:t>
                                  </w:r>
                                </w:p>
                              </w:tc>
                              <w:tc>
                                <w:tcPr>
                                  <w:cnfStyle w:val="000001100000"/>
                                  <w:tcW w:w="821" w:type="dxa"/>
                                  <w:tcBorders>
                                    <w:top w:val="single" w:color="auto" w:sz="4" w:space="0"/>
                                    <w:left w:val="single" w:color="auto" w:sz="4" w:space="0"/>
                                  </w:tcBorders>
                                  <w:shd w:val="clear" w:color="auto" w:fill="ffffff"/>
                                  <w:vAlign w:val="bottom"/>
                                </w:tcPr>
                                <w:p w14:paraId="00000945">
                                  <w:pPr>
                                    <w:pStyle w:val="Основнойтекст(2)1"/>
                                    <w:shd w:val="clear" w:color="auto" w:fill="auto"/>
                                    <w:spacing w:line="210" w:lineRule="exact"/>
                                    <w:ind w:firstLine="0"/>
                                    <w:jc w:val="center"/>
                                    <w:rPr/>
                                  </w:pPr>
                                  <w:r>
                                    <w:rPr>
                                      <w:rStyle w:val="Основнойтекст(2)+10;5pt4"/>
                                    </w:rPr>
                                    <w:t>0</w:t>
                                  </w:r>
                                </w:p>
                              </w:tc>
                              <w:tc>
                                <w:tcPr>
                                  <w:cnfStyle w:val="000010100000"/>
                                  <w:tcW w:w="821" w:type="dxa"/>
                                  <w:tcBorders>
                                    <w:top w:val="single" w:color="auto" w:sz="4" w:space="0"/>
                                    <w:left w:val="single" w:color="auto" w:sz="4" w:space="0"/>
                                  </w:tcBorders>
                                  <w:shd w:val="clear" w:color="auto" w:fill="ffffff"/>
                                  <w:vAlign w:val="bottom"/>
                                </w:tcPr>
                                <w:p w14:paraId="00000946">
                                  <w:pPr>
                                    <w:pStyle w:val="Основнойтекст(2)1"/>
                                    <w:shd w:val="clear" w:color="auto" w:fill="auto"/>
                                    <w:spacing w:line="210" w:lineRule="exact"/>
                                    <w:ind w:firstLine="0"/>
                                    <w:jc w:val="center"/>
                                    <w:rPr/>
                                  </w:pPr>
                                  <w:r>
                                    <w:rPr>
                                      <w:rStyle w:val="Основнойтекст(2)+10;5pt4"/>
                                    </w:rPr>
                                    <w:t>0</w:t>
                                  </w:r>
                                </w:p>
                              </w:tc>
                              <w:tc>
                                <w:tcPr>
                                  <w:cnfStyle w:val="000001100000"/>
                                  <w:tcW w:w="816" w:type="dxa"/>
                                  <w:tcBorders>
                                    <w:top w:val="single" w:color="auto" w:sz="4" w:space="0"/>
                                    <w:left w:val="single" w:color="auto" w:sz="4" w:space="0"/>
                                  </w:tcBorders>
                                  <w:shd w:val="clear" w:color="auto" w:fill="ffffff"/>
                                  <w:vAlign w:val="bottom"/>
                                </w:tcPr>
                                <w:p w14:paraId="00000947">
                                  <w:pPr>
                                    <w:pStyle w:val="Основнойтекст(2)1"/>
                                    <w:shd w:val="clear" w:color="auto" w:fill="auto"/>
                                    <w:spacing w:line="210" w:lineRule="exact"/>
                                    <w:ind w:firstLine="0"/>
                                    <w:jc w:val="center"/>
                                    <w:rPr/>
                                  </w:pPr>
                                  <w:r>
                                    <w:rPr>
                                      <w:rStyle w:val="Основнойтекст(2)+10;5pt4"/>
                                    </w:rPr>
                                    <w:t>0</w:t>
                                  </w:r>
                                </w:p>
                              </w:tc>
                              <w:tc>
                                <w:tcPr>
                                  <w:cnfStyle w:val="000010100000"/>
                                  <w:tcW w:w="821" w:type="dxa"/>
                                  <w:tcBorders>
                                    <w:top w:val="single" w:color="auto" w:sz="4" w:space="0"/>
                                    <w:left w:val="single" w:color="auto" w:sz="4" w:space="0"/>
                                  </w:tcBorders>
                                  <w:shd w:val="clear" w:color="auto" w:fill="ffffff"/>
                                  <w:vAlign w:val="bottom"/>
                                </w:tcPr>
                                <w:p w14:paraId="00000948">
                                  <w:pPr>
                                    <w:pStyle w:val="Основнойтекст(2)1"/>
                                    <w:shd w:val="clear" w:color="auto" w:fill="auto"/>
                                    <w:spacing w:line="210" w:lineRule="exact"/>
                                    <w:ind w:firstLine="0"/>
                                    <w:jc w:val="center"/>
                                    <w:rPr/>
                                  </w:pPr>
                                  <w:r>
                                    <w:rPr>
                                      <w:rStyle w:val="Основнойтекст(2)+10;5pt4"/>
                                    </w:rPr>
                                    <w:t>0</w:t>
                                  </w:r>
                                </w:p>
                              </w:tc>
                              <w:tc>
                                <w:tcPr>
                                  <w:cnfStyle w:val="000001100000"/>
                                  <w:tcW w:w="922" w:type="dxa"/>
                                  <w:tcBorders>
                                    <w:top w:val="single" w:color="auto" w:sz="4" w:space="0"/>
                                    <w:left w:val="single" w:color="auto" w:sz="4" w:space="0"/>
                                  </w:tcBorders>
                                  <w:shd w:val="clear" w:color="auto" w:fill="ffffff"/>
                                  <w:vAlign w:val="bottom"/>
                                </w:tcPr>
                                <w:p w14:paraId="00000949">
                                  <w:pPr>
                                    <w:pStyle w:val="Основнойтекст(2)1"/>
                                    <w:shd w:val="clear" w:color="auto" w:fill="auto"/>
                                    <w:spacing w:line="210" w:lineRule="exact"/>
                                    <w:ind w:firstLine="0"/>
                                    <w:jc w:val="center"/>
                                    <w:rPr/>
                                  </w:pPr>
                                  <w:r>
                                    <w:rPr>
                                      <w:rStyle w:val="Основнойтекст(2)+10;5pt4"/>
                                    </w:rPr>
                                    <w:t>0</w:t>
                                  </w:r>
                                </w:p>
                              </w:tc>
                              <w:tc>
                                <w:tcPr>
                                  <w:cnfStyle w:val="000010100000"/>
                                  <w:tcW w:w="931" w:type="dxa"/>
                                  <w:tcBorders>
                                    <w:top w:val="single" w:color="auto" w:sz="4" w:space="0"/>
                                    <w:left w:val="single" w:color="auto" w:sz="4" w:space="0"/>
                                    <w:right w:val="single" w:color="auto" w:sz="4" w:space="0"/>
                                  </w:tcBorders>
                                  <w:shd w:val="clear" w:color="auto" w:fill="ffffff"/>
                                  <w:vAlign w:val="bottom"/>
                                </w:tcPr>
                                <w:p w14:paraId="0000094A">
                                  <w:pPr>
                                    <w:pStyle w:val="Основнойтекст(2)1"/>
                                    <w:shd w:val="clear" w:color="auto" w:fill="auto"/>
                                    <w:spacing w:line="210" w:lineRule="exact"/>
                                    <w:ind w:firstLine="0"/>
                                    <w:jc w:val="center"/>
                                    <w:rPr/>
                                  </w:pPr>
                                  <w:r>
                                    <w:rPr>
                                      <w:rStyle w:val="Основнойтекст(2)+10;5pt4"/>
                                    </w:rPr>
                                    <w:t>0</w:t>
                                  </w:r>
                                </w:p>
                              </w:tc>
                            </w:tr>
                            <w:tr>
                              <w:trPr>
                                <w:trHeight w:val="384" w:hRule="exact"/>
                                <w:jc w:val="center"/>
                              </w:trPr>
                              <w:tc>
                                <w:tcPr>
                                  <w:cnfStyle w:val="000010010000"/>
                                  <w:tcW w:w="9217" w:type="dxa"/>
                                  <w:gridSpan w:val="9"/>
                                  <w:tcBorders>
                                    <w:top w:val="single" w:color="auto" w:sz="4" w:space="0"/>
                                    <w:left w:val="single" w:color="auto" w:sz="4" w:space="0"/>
                                    <w:right w:val="single" w:color="auto" w:sz="4" w:space="0"/>
                                  </w:tcBorders>
                                  <w:shd w:val="clear" w:color="auto" w:fill="ffffff"/>
                                  <w:vAlign w:val="bottom"/>
                                </w:tcPr>
                                <w:p w14:paraId="0000094B">
                                  <w:pPr>
                                    <w:pStyle w:val="Основнойтекст(2)1"/>
                                    <w:shd w:val="clear" w:color="auto" w:fill="auto"/>
                                    <w:spacing w:line="210" w:lineRule="exact"/>
                                    <w:ind w:firstLine="0"/>
                                    <w:jc w:val="left"/>
                                    <w:rPr/>
                                  </w:pPr>
                                  <w:r>
                                    <w:rPr>
                                      <w:rStyle w:val="Основнойтекст(2)+10;5pt4"/>
                                    </w:rPr>
                                    <w:t>"Детсад":</w:t>
                                  </w:r>
                                </w:p>
                              </w:tc>
                            </w:tr>
                            <w:tr>
                              <w:trPr>
                                <w:trHeight w:val="326" w:hRule="exact"/>
                                <w:jc w:val="center"/>
                              </w:trPr>
                              <w:tc>
                                <w:tcPr>
                                  <w:cnfStyle w:val="000010100000"/>
                                  <w:tcW w:w="2386" w:type="dxa"/>
                                  <w:tcBorders>
                                    <w:top w:val="single" w:color="auto" w:sz="4" w:space="0"/>
                                    <w:left w:val="single" w:color="auto" w:sz="4" w:space="0"/>
                                  </w:tcBorders>
                                  <w:shd w:val="clear" w:color="auto" w:fill="ffffff"/>
                                  <w:vAlign w:val="bottom"/>
                                </w:tcPr>
                                <w:p w14:paraId="0000094C">
                                  <w:pPr>
                                    <w:pStyle w:val="Основнойтекст(2)1"/>
                                    <w:shd w:val="clear" w:color="auto" w:fill="auto"/>
                                    <w:spacing w:line="210" w:lineRule="exact"/>
                                    <w:ind w:left="220" w:firstLine="0"/>
                                    <w:jc w:val="left"/>
                                    <w:rPr/>
                                  </w:pPr>
                                  <w:r>
                                    <w:rPr>
                                      <w:rStyle w:val="Основнойтекст(2)+10;5pt4"/>
                                    </w:rPr>
                                    <w:t>Потребление, всего:</w:t>
                                  </w:r>
                                </w:p>
                              </w:tc>
                              <w:tc>
                                <w:tcPr>
                                  <w:cnfStyle w:val="000001100000"/>
                                  <w:tcW w:w="878" w:type="dxa"/>
                                  <w:tcBorders>
                                    <w:top w:val="single" w:color="auto" w:sz="4" w:space="0"/>
                                    <w:left w:val="single" w:color="auto" w:sz="4" w:space="0"/>
                                  </w:tcBorders>
                                  <w:shd w:val="clear" w:color="auto" w:fill="ffffff"/>
                                  <w:vAlign w:val="bottom"/>
                                </w:tcPr>
                                <w:p w14:paraId="0000094D">
                                  <w:pPr>
                                    <w:pStyle w:val="Основнойтекст(2)1"/>
                                    <w:shd w:val="clear" w:color="auto" w:fill="auto"/>
                                    <w:spacing w:line="210" w:lineRule="exact"/>
                                    <w:ind w:firstLine="0"/>
                                    <w:jc w:val="center"/>
                                    <w:rPr/>
                                  </w:pPr>
                                  <w:r>
                                    <w:rPr>
                                      <w:rStyle w:val="Основнойтекст(2)+10;5pt3"/>
                                    </w:rPr>
                                    <w:t>51</w:t>
                                  </w:r>
                                </w:p>
                              </w:tc>
                              <w:tc>
                                <w:tcPr>
                                  <w:cnfStyle w:val="000010100000"/>
                                  <w:tcW w:w="821" w:type="dxa"/>
                                  <w:tcBorders>
                                    <w:top w:val="single" w:color="auto" w:sz="4" w:space="0"/>
                                    <w:left w:val="single" w:color="auto" w:sz="4" w:space="0"/>
                                  </w:tcBorders>
                                  <w:shd w:val="clear" w:color="auto" w:fill="ffffff"/>
                                  <w:vAlign w:val="bottom"/>
                                </w:tcPr>
                                <w:p w14:paraId="0000094E">
                                  <w:pPr>
                                    <w:pStyle w:val="Основнойтекст(2)1"/>
                                    <w:shd w:val="clear" w:color="auto" w:fill="auto"/>
                                    <w:spacing w:line="210" w:lineRule="exact"/>
                                    <w:ind w:firstLine="0"/>
                                    <w:jc w:val="center"/>
                                    <w:rPr/>
                                  </w:pPr>
                                  <w:r>
                                    <w:rPr>
                                      <w:rStyle w:val="Основнойтекст(2)+10;5pt4"/>
                                    </w:rPr>
                                    <w:t>51</w:t>
                                  </w:r>
                                </w:p>
                              </w:tc>
                              <w:tc>
                                <w:tcPr>
                                  <w:cnfStyle w:val="000001100000"/>
                                  <w:tcW w:w="821" w:type="dxa"/>
                                  <w:tcBorders>
                                    <w:top w:val="single" w:color="auto" w:sz="4" w:space="0"/>
                                    <w:left w:val="single" w:color="auto" w:sz="4" w:space="0"/>
                                  </w:tcBorders>
                                  <w:shd w:val="clear" w:color="auto" w:fill="ffffff"/>
                                  <w:vAlign w:val="bottom"/>
                                </w:tcPr>
                                <w:p w14:paraId="0000094F">
                                  <w:pPr>
                                    <w:pStyle w:val="Основнойтекст(2)1"/>
                                    <w:shd w:val="clear" w:color="auto" w:fill="auto"/>
                                    <w:spacing w:line="210" w:lineRule="exact"/>
                                    <w:ind w:firstLine="0"/>
                                    <w:jc w:val="center"/>
                                    <w:rPr/>
                                  </w:pPr>
                                  <w:r>
                                    <w:rPr>
                                      <w:rStyle w:val="Основнойтекст(2)+10;5pt4"/>
                                    </w:rPr>
                                    <w:t>51</w:t>
                                  </w:r>
                                </w:p>
                              </w:tc>
                              <w:tc>
                                <w:tcPr>
                                  <w:cnfStyle w:val="000010100000"/>
                                  <w:tcW w:w="821" w:type="dxa"/>
                                  <w:tcBorders>
                                    <w:top w:val="single" w:color="auto" w:sz="4" w:space="0"/>
                                    <w:left w:val="single" w:color="auto" w:sz="4" w:space="0"/>
                                  </w:tcBorders>
                                  <w:shd w:val="clear" w:color="auto" w:fill="ffffff"/>
                                  <w:vAlign w:val="bottom"/>
                                </w:tcPr>
                                <w:p w14:paraId="00000950">
                                  <w:pPr>
                                    <w:pStyle w:val="Основнойтекст(2)1"/>
                                    <w:shd w:val="clear" w:color="auto" w:fill="auto"/>
                                    <w:spacing w:line="210" w:lineRule="exact"/>
                                    <w:ind w:firstLine="0"/>
                                    <w:jc w:val="center"/>
                                    <w:rPr/>
                                  </w:pPr>
                                  <w:r>
                                    <w:rPr>
                                      <w:rStyle w:val="Основнойтекст(2)+10;5pt4"/>
                                    </w:rPr>
                                    <w:t>51</w:t>
                                  </w:r>
                                </w:p>
                              </w:tc>
                              <w:tc>
                                <w:tcPr>
                                  <w:cnfStyle w:val="000001100000"/>
                                  <w:tcW w:w="816" w:type="dxa"/>
                                  <w:tcBorders>
                                    <w:top w:val="single" w:color="auto" w:sz="4" w:space="0"/>
                                    <w:left w:val="single" w:color="auto" w:sz="4" w:space="0"/>
                                  </w:tcBorders>
                                  <w:shd w:val="clear" w:color="auto" w:fill="ffffff"/>
                                  <w:vAlign w:val="bottom"/>
                                </w:tcPr>
                                <w:p w14:paraId="00000951">
                                  <w:pPr>
                                    <w:pStyle w:val="Основнойтекст(2)1"/>
                                    <w:shd w:val="clear" w:color="auto" w:fill="auto"/>
                                    <w:spacing w:line="210" w:lineRule="exact"/>
                                    <w:ind w:firstLine="0"/>
                                    <w:jc w:val="center"/>
                                    <w:rPr/>
                                  </w:pPr>
                                  <w:r>
                                    <w:rPr>
                                      <w:rStyle w:val="Основнойтекст(2)+10;5pt4"/>
                                    </w:rPr>
                                    <w:t>51</w:t>
                                  </w:r>
                                </w:p>
                              </w:tc>
                              <w:tc>
                                <w:tcPr>
                                  <w:cnfStyle w:val="000010100000"/>
                                  <w:tcW w:w="821" w:type="dxa"/>
                                  <w:tcBorders>
                                    <w:top w:val="single" w:color="auto" w:sz="4" w:space="0"/>
                                    <w:left w:val="single" w:color="auto" w:sz="4" w:space="0"/>
                                  </w:tcBorders>
                                  <w:shd w:val="clear" w:color="auto" w:fill="ffffff"/>
                                  <w:vAlign w:val="bottom"/>
                                </w:tcPr>
                                <w:p w14:paraId="00000952">
                                  <w:pPr>
                                    <w:pStyle w:val="Основнойтекст(2)1"/>
                                    <w:shd w:val="clear" w:color="auto" w:fill="auto"/>
                                    <w:spacing w:line="210" w:lineRule="exact"/>
                                    <w:ind w:firstLine="0"/>
                                    <w:jc w:val="center"/>
                                    <w:rPr/>
                                  </w:pPr>
                                  <w:r>
                                    <w:rPr>
                                      <w:rStyle w:val="Основнойтекст(2)+10;5pt4"/>
                                    </w:rPr>
                                    <w:t>51</w:t>
                                  </w:r>
                                </w:p>
                              </w:tc>
                              <w:tc>
                                <w:tcPr>
                                  <w:cnfStyle w:val="000001100000"/>
                                  <w:tcW w:w="922" w:type="dxa"/>
                                  <w:tcBorders>
                                    <w:top w:val="single" w:color="auto" w:sz="4" w:space="0"/>
                                    <w:left w:val="single" w:color="auto" w:sz="4" w:space="0"/>
                                  </w:tcBorders>
                                  <w:shd w:val="clear" w:color="auto" w:fill="ffffff"/>
                                  <w:vAlign w:val="bottom"/>
                                </w:tcPr>
                                <w:p w14:paraId="00000953">
                                  <w:pPr>
                                    <w:pStyle w:val="Основнойтекст(2)1"/>
                                    <w:shd w:val="clear" w:color="auto" w:fill="auto"/>
                                    <w:spacing w:line="210" w:lineRule="exact"/>
                                    <w:ind w:firstLine="0"/>
                                    <w:jc w:val="center"/>
                                    <w:rPr/>
                                  </w:pPr>
                                  <w:r>
                                    <w:rPr>
                                      <w:rStyle w:val="Основнойтекст(2)+10;5pt4"/>
                                    </w:rPr>
                                    <w:t>51</w:t>
                                  </w:r>
                                </w:p>
                              </w:tc>
                              <w:tc>
                                <w:tcPr>
                                  <w:cnfStyle w:val="000010100000"/>
                                  <w:tcW w:w="931" w:type="dxa"/>
                                  <w:tcBorders>
                                    <w:top w:val="single" w:color="auto" w:sz="4" w:space="0"/>
                                    <w:left w:val="single" w:color="auto" w:sz="4" w:space="0"/>
                                    <w:right w:val="single" w:color="auto" w:sz="4" w:space="0"/>
                                  </w:tcBorders>
                                  <w:shd w:val="clear" w:color="auto" w:fill="ffffff"/>
                                  <w:vAlign w:val="bottom"/>
                                </w:tcPr>
                                <w:p w14:paraId="00000954">
                                  <w:pPr>
                                    <w:pStyle w:val="Основнойтекст(2)1"/>
                                    <w:shd w:val="clear" w:color="auto" w:fill="auto"/>
                                    <w:spacing w:line="210" w:lineRule="exact"/>
                                    <w:ind w:firstLine="0"/>
                                    <w:jc w:val="center"/>
                                    <w:rPr/>
                                  </w:pPr>
                                  <w:r>
                                    <w:rPr>
                                      <w:rStyle w:val="Основнойтекст(2)+10;5pt4"/>
                                    </w:rPr>
                                    <w:t>51</w:t>
                                  </w:r>
                                </w:p>
                              </w:tc>
                            </w:tr>
                            <w:tr>
                              <w:trPr>
                                <w:trHeight w:val="326" w:hRule="exact"/>
                                <w:jc w:val="center"/>
                              </w:trPr>
                              <w:tc>
                                <w:tcPr>
                                  <w:cnfStyle w:val="000010010000"/>
                                  <w:tcW w:w="2386" w:type="dxa"/>
                                  <w:tcBorders>
                                    <w:top w:val="single" w:color="auto" w:sz="4" w:space="0"/>
                                    <w:left w:val="single" w:color="auto" w:sz="4" w:space="0"/>
                                  </w:tcBorders>
                                  <w:shd w:val="clear" w:color="auto" w:fill="ffffff"/>
                                  <w:vAlign w:val="bottom"/>
                                </w:tcPr>
                                <w:p w14:paraId="00000955">
                                  <w:pPr>
                                    <w:pStyle w:val="Основнойтекст(2)1"/>
                                    <w:shd w:val="clear" w:color="auto" w:fill="auto"/>
                                    <w:spacing w:line="210" w:lineRule="exact"/>
                                    <w:ind w:left="220" w:firstLine="0"/>
                                    <w:jc w:val="left"/>
                                    <w:rPr/>
                                  </w:pPr>
                                  <w:r>
                                    <w:rPr>
                                      <w:rStyle w:val="Основнойтекст(2)+10;5pt4"/>
                                    </w:rPr>
                                    <w:t>Прирост, всего:</w:t>
                                  </w:r>
                                </w:p>
                              </w:tc>
                              <w:tc>
                                <w:tcPr>
                                  <w:cnfStyle w:val="000001010000"/>
                                  <w:tcW w:w="878" w:type="dxa"/>
                                  <w:tcBorders>
                                    <w:top w:val="single" w:color="auto" w:sz="4" w:space="0"/>
                                    <w:left w:val="single" w:color="auto" w:sz="4" w:space="0"/>
                                  </w:tcBorders>
                                  <w:shd w:val="clear" w:color="auto" w:fill="ffffff"/>
                                  <w:vAlign w:val="bottom"/>
                                </w:tcPr>
                                <w:p w14:paraId="00000956">
                                  <w:pPr>
                                    <w:pStyle w:val="Основнойтекст(2)1"/>
                                    <w:shd w:val="clear" w:color="auto" w:fill="auto"/>
                                    <w:spacing w:line="210" w:lineRule="exact"/>
                                    <w:ind w:firstLine="0"/>
                                    <w:jc w:val="center"/>
                                    <w:rPr/>
                                  </w:pPr>
                                  <w:r>
                                    <w:rPr>
                                      <w:rStyle w:val="Основнойтекст(2)+10;5pt3"/>
                                    </w:rPr>
                                    <w:t>0</w:t>
                                  </w:r>
                                </w:p>
                              </w:tc>
                              <w:tc>
                                <w:tcPr>
                                  <w:cnfStyle w:val="000010010000"/>
                                  <w:tcW w:w="821" w:type="dxa"/>
                                  <w:tcBorders>
                                    <w:top w:val="single" w:color="auto" w:sz="4" w:space="0"/>
                                    <w:left w:val="single" w:color="auto" w:sz="4" w:space="0"/>
                                  </w:tcBorders>
                                  <w:shd w:val="clear" w:color="auto" w:fill="ffffff"/>
                                  <w:vAlign w:val="bottom"/>
                                </w:tcPr>
                                <w:p w14:paraId="00000957">
                                  <w:pPr>
                                    <w:pStyle w:val="Основнойтекст(2)1"/>
                                    <w:shd w:val="clear" w:color="auto" w:fill="auto"/>
                                    <w:spacing w:line="210" w:lineRule="exact"/>
                                    <w:ind w:firstLine="0"/>
                                    <w:jc w:val="center"/>
                                    <w:rPr/>
                                  </w:pPr>
                                  <w:r>
                                    <w:rPr>
                                      <w:rStyle w:val="Основнойтекст(2)+10;5pt4"/>
                                    </w:rPr>
                                    <w:t>0</w:t>
                                  </w:r>
                                </w:p>
                              </w:tc>
                              <w:tc>
                                <w:tcPr>
                                  <w:cnfStyle w:val="000001010000"/>
                                  <w:tcW w:w="821" w:type="dxa"/>
                                  <w:tcBorders>
                                    <w:top w:val="single" w:color="auto" w:sz="4" w:space="0"/>
                                    <w:left w:val="single" w:color="auto" w:sz="4" w:space="0"/>
                                  </w:tcBorders>
                                  <w:shd w:val="clear" w:color="auto" w:fill="ffffff"/>
                                  <w:vAlign w:val="bottom"/>
                                </w:tcPr>
                                <w:p w14:paraId="00000958">
                                  <w:pPr>
                                    <w:pStyle w:val="Основнойтекст(2)1"/>
                                    <w:shd w:val="clear" w:color="auto" w:fill="auto"/>
                                    <w:spacing w:line="210" w:lineRule="exact"/>
                                    <w:ind w:firstLine="0"/>
                                    <w:jc w:val="center"/>
                                    <w:rPr/>
                                  </w:pPr>
                                  <w:r>
                                    <w:rPr>
                                      <w:rStyle w:val="Основнойтекст(2)+10;5pt4"/>
                                    </w:rPr>
                                    <w:t>0</w:t>
                                  </w:r>
                                </w:p>
                              </w:tc>
                              <w:tc>
                                <w:tcPr>
                                  <w:cnfStyle w:val="000010010000"/>
                                  <w:tcW w:w="821" w:type="dxa"/>
                                  <w:tcBorders>
                                    <w:top w:val="single" w:color="auto" w:sz="4" w:space="0"/>
                                    <w:left w:val="single" w:color="auto" w:sz="4" w:space="0"/>
                                  </w:tcBorders>
                                  <w:shd w:val="clear" w:color="auto" w:fill="ffffff"/>
                                  <w:vAlign w:val="bottom"/>
                                </w:tcPr>
                                <w:p w14:paraId="00000959">
                                  <w:pPr>
                                    <w:pStyle w:val="Основнойтекст(2)1"/>
                                    <w:shd w:val="clear" w:color="auto" w:fill="auto"/>
                                    <w:spacing w:line="210" w:lineRule="exact"/>
                                    <w:ind w:firstLine="0"/>
                                    <w:jc w:val="center"/>
                                    <w:rPr/>
                                  </w:pPr>
                                  <w:r>
                                    <w:rPr>
                                      <w:rStyle w:val="Основнойтекст(2)+10;5pt4"/>
                                    </w:rPr>
                                    <w:t>0</w:t>
                                  </w:r>
                                </w:p>
                              </w:tc>
                              <w:tc>
                                <w:tcPr>
                                  <w:cnfStyle w:val="000001010000"/>
                                  <w:tcW w:w="816" w:type="dxa"/>
                                  <w:tcBorders>
                                    <w:top w:val="single" w:color="auto" w:sz="4" w:space="0"/>
                                    <w:left w:val="single" w:color="auto" w:sz="4" w:space="0"/>
                                  </w:tcBorders>
                                  <w:shd w:val="clear" w:color="auto" w:fill="ffffff"/>
                                  <w:vAlign w:val="bottom"/>
                                </w:tcPr>
                                <w:p w14:paraId="0000095A">
                                  <w:pPr>
                                    <w:pStyle w:val="Основнойтекст(2)1"/>
                                    <w:shd w:val="clear" w:color="auto" w:fill="auto"/>
                                    <w:spacing w:line="210" w:lineRule="exact"/>
                                    <w:ind w:firstLine="0"/>
                                    <w:jc w:val="center"/>
                                    <w:rPr/>
                                  </w:pPr>
                                  <w:r>
                                    <w:rPr>
                                      <w:rStyle w:val="Основнойтекст(2)+10;5pt4"/>
                                    </w:rPr>
                                    <w:t>0</w:t>
                                  </w:r>
                                </w:p>
                              </w:tc>
                              <w:tc>
                                <w:tcPr>
                                  <w:cnfStyle w:val="000010010000"/>
                                  <w:tcW w:w="821" w:type="dxa"/>
                                  <w:tcBorders>
                                    <w:top w:val="single" w:color="auto" w:sz="4" w:space="0"/>
                                    <w:left w:val="single" w:color="auto" w:sz="4" w:space="0"/>
                                  </w:tcBorders>
                                  <w:shd w:val="clear" w:color="auto" w:fill="ffffff"/>
                                  <w:vAlign w:val="bottom"/>
                                </w:tcPr>
                                <w:p w14:paraId="0000095B">
                                  <w:pPr>
                                    <w:pStyle w:val="Основнойтекст(2)1"/>
                                    <w:shd w:val="clear" w:color="auto" w:fill="auto"/>
                                    <w:spacing w:line="210" w:lineRule="exact"/>
                                    <w:ind w:firstLine="0"/>
                                    <w:jc w:val="center"/>
                                    <w:rPr/>
                                  </w:pPr>
                                  <w:r>
                                    <w:rPr>
                                      <w:rStyle w:val="Основнойтекст(2)+10;5pt4"/>
                                    </w:rPr>
                                    <w:t>0</w:t>
                                  </w:r>
                                </w:p>
                              </w:tc>
                              <w:tc>
                                <w:tcPr>
                                  <w:cnfStyle w:val="000001010000"/>
                                  <w:tcW w:w="922" w:type="dxa"/>
                                  <w:tcBorders>
                                    <w:top w:val="single" w:color="auto" w:sz="4" w:space="0"/>
                                    <w:left w:val="single" w:color="auto" w:sz="4" w:space="0"/>
                                  </w:tcBorders>
                                  <w:shd w:val="clear" w:color="auto" w:fill="ffffff"/>
                                  <w:vAlign w:val="bottom"/>
                                </w:tcPr>
                                <w:p w14:paraId="0000095C">
                                  <w:pPr>
                                    <w:pStyle w:val="Основнойтекст(2)1"/>
                                    <w:shd w:val="clear" w:color="auto" w:fill="auto"/>
                                    <w:spacing w:line="210" w:lineRule="exact"/>
                                    <w:ind w:firstLine="0"/>
                                    <w:jc w:val="center"/>
                                    <w:rPr/>
                                  </w:pPr>
                                  <w:r>
                                    <w:rPr>
                                      <w:rStyle w:val="Основнойтекст(2)+10;5pt4"/>
                                    </w:rPr>
                                    <w:t>0</w:t>
                                  </w:r>
                                </w:p>
                              </w:tc>
                              <w:tc>
                                <w:tcPr>
                                  <w:cnfStyle w:val="000010010000"/>
                                  <w:tcW w:w="931" w:type="dxa"/>
                                  <w:tcBorders>
                                    <w:top w:val="single" w:color="auto" w:sz="4" w:space="0"/>
                                    <w:left w:val="single" w:color="auto" w:sz="4" w:space="0"/>
                                    <w:right w:val="single" w:color="auto" w:sz="4" w:space="0"/>
                                  </w:tcBorders>
                                  <w:shd w:val="clear" w:color="auto" w:fill="ffffff"/>
                                  <w:vAlign w:val="bottom"/>
                                </w:tcPr>
                                <w:p w14:paraId="0000095D">
                                  <w:pPr>
                                    <w:pStyle w:val="Основнойтекст(2)1"/>
                                    <w:shd w:val="clear" w:color="auto" w:fill="auto"/>
                                    <w:spacing w:line="210" w:lineRule="exact"/>
                                    <w:ind w:firstLine="0"/>
                                    <w:jc w:val="center"/>
                                    <w:rPr/>
                                  </w:pPr>
                                  <w:r>
                                    <w:rPr>
                                      <w:rStyle w:val="Основнойтекст(2)+10;5pt4"/>
                                    </w:rPr>
                                    <w:t>0</w:t>
                                  </w:r>
                                </w:p>
                              </w:tc>
                            </w:tr>
                            <w:tr>
                              <w:trPr>
                                <w:trHeight w:val="384" w:hRule="exact"/>
                                <w:jc w:val="center"/>
                              </w:trPr>
                              <w:tc>
                                <w:tcPr>
                                  <w:cnfStyle w:val="000010100000"/>
                                  <w:tcW w:w="9217" w:type="dxa"/>
                                  <w:gridSpan w:val="9"/>
                                  <w:tcBorders>
                                    <w:top w:val="single" w:color="auto" w:sz="4" w:space="0"/>
                                    <w:left w:val="single" w:color="auto" w:sz="4" w:space="0"/>
                                    <w:right w:val="single" w:color="auto" w:sz="4" w:space="0"/>
                                  </w:tcBorders>
                                  <w:shd w:val="clear" w:color="auto" w:fill="ffffff"/>
                                  <w:vAlign w:val="bottom"/>
                                </w:tcPr>
                                <w:p w14:paraId="0000095E">
                                  <w:pPr>
                                    <w:pStyle w:val="Основнойтекст(2)1"/>
                                    <w:shd w:val="clear" w:color="auto" w:fill="auto"/>
                                    <w:spacing w:line="210" w:lineRule="exact"/>
                                    <w:ind w:firstLine="0"/>
                                    <w:jc w:val="left"/>
                                    <w:rPr/>
                                  </w:pPr>
                                  <w:r>
                                    <w:rPr>
                                      <w:rStyle w:val="Основнойтекст(2)+10;5pt4"/>
                                    </w:rPr>
                                    <w:t>"Центральная":</w:t>
                                  </w:r>
                                </w:p>
                              </w:tc>
                            </w:tr>
                            <w:tr>
                              <w:trPr>
                                <w:trHeight w:val="326" w:hRule="exact"/>
                                <w:jc w:val="center"/>
                              </w:trPr>
                              <w:tc>
                                <w:tcPr>
                                  <w:cnfStyle w:val="000010010000"/>
                                  <w:tcW w:w="2386" w:type="dxa"/>
                                  <w:tcBorders>
                                    <w:top w:val="single" w:color="auto" w:sz="4" w:space="0"/>
                                    <w:left w:val="single" w:color="auto" w:sz="4" w:space="0"/>
                                  </w:tcBorders>
                                  <w:shd w:val="clear" w:color="auto" w:fill="ffffff"/>
                                  <w:vAlign w:val="bottom"/>
                                </w:tcPr>
                                <w:p w14:paraId="0000095F">
                                  <w:pPr>
                                    <w:pStyle w:val="Основнойтекст(2)1"/>
                                    <w:shd w:val="clear" w:color="auto" w:fill="auto"/>
                                    <w:spacing w:line="210" w:lineRule="exact"/>
                                    <w:ind w:left="220" w:firstLine="0"/>
                                    <w:jc w:val="left"/>
                                    <w:rPr/>
                                  </w:pPr>
                                  <w:r>
                                    <w:rPr>
                                      <w:rStyle w:val="Основнойтекст(2)+10;5pt4"/>
                                    </w:rPr>
                                    <w:t>Потребление, всего:</w:t>
                                  </w:r>
                                </w:p>
                              </w:tc>
                              <w:tc>
                                <w:tcPr>
                                  <w:cnfStyle w:val="000001010000"/>
                                  <w:tcW w:w="878" w:type="dxa"/>
                                  <w:tcBorders>
                                    <w:top w:val="single" w:color="auto" w:sz="4" w:space="0"/>
                                    <w:left w:val="single" w:color="auto" w:sz="4" w:space="0"/>
                                  </w:tcBorders>
                                  <w:shd w:val="clear" w:color="auto" w:fill="ffffff"/>
                                  <w:vAlign w:val="bottom"/>
                                </w:tcPr>
                                <w:p w14:paraId="00000960">
                                  <w:pPr>
                                    <w:pStyle w:val="Основнойтекст(2)1"/>
                                    <w:shd w:val="clear" w:color="auto" w:fill="auto"/>
                                    <w:spacing w:line="210" w:lineRule="exact"/>
                                    <w:ind w:left="260" w:firstLine="0"/>
                                    <w:jc w:val="left"/>
                                    <w:rPr>
                                      <w:highlight w:val="yellow"/>
                                    </w:rPr>
                                  </w:pPr>
                                  <w:r>
                                    <w:rPr>
                                      <w:rStyle w:val="Основнойтекст(2)+10;5pt3"/>
                                    </w:rPr>
                                    <w:t>822</w:t>
                                  </w:r>
                                </w:p>
                              </w:tc>
                              <w:tc>
                                <w:tcPr>
                                  <w:cnfStyle w:val="000010010000"/>
                                  <w:tcW w:w="821" w:type="dxa"/>
                                  <w:tcBorders>
                                    <w:top w:val="single" w:color="auto" w:sz="4" w:space="0"/>
                                    <w:left w:val="single" w:color="auto" w:sz="4" w:space="0"/>
                                  </w:tcBorders>
                                  <w:shd w:val="clear" w:color="auto" w:fill="ffffff"/>
                                  <w:vAlign w:val="bottom"/>
                                </w:tcPr>
                                <w:p w14:paraId="00000961">
                                  <w:pPr>
                                    <w:pStyle w:val="Основнойтекст(2)1"/>
                                    <w:shd w:val="clear" w:color="auto" w:fill="auto"/>
                                    <w:spacing w:line="210" w:lineRule="exact"/>
                                    <w:ind w:left="240" w:firstLine="0"/>
                                    <w:jc w:val="left"/>
                                    <w:rPr>
                                      <w:highlight w:val="yellow"/>
                                    </w:rPr>
                                  </w:pPr>
                                  <w:r>
                                    <w:rPr>
                                      <w:rStyle w:val="Основнойтекст(2)+10;5pt4"/>
                                    </w:rPr>
                                    <w:t>822</w:t>
                                  </w:r>
                                </w:p>
                              </w:tc>
                              <w:tc>
                                <w:tcPr>
                                  <w:cnfStyle w:val="000001010000"/>
                                  <w:tcW w:w="821" w:type="dxa"/>
                                  <w:tcBorders>
                                    <w:top w:val="single" w:color="auto" w:sz="4" w:space="0"/>
                                    <w:left w:val="single" w:color="auto" w:sz="4" w:space="0"/>
                                  </w:tcBorders>
                                  <w:shd w:val="clear" w:color="auto" w:fill="ffffff"/>
                                  <w:vAlign w:val="bottom"/>
                                </w:tcPr>
                                <w:p w14:paraId="00000962">
                                  <w:pPr>
                                    <w:pStyle w:val="Основнойтекст(2)1"/>
                                    <w:shd w:val="clear" w:color="auto" w:fill="auto"/>
                                    <w:spacing w:line="210" w:lineRule="exact"/>
                                    <w:ind w:left="240" w:firstLine="0"/>
                                    <w:jc w:val="left"/>
                                    <w:rPr>
                                      <w:highlight w:val="yellow"/>
                                    </w:rPr>
                                  </w:pPr>
                                  <w:r>
                                    <w:rPr>
                                      <w:rStyle w:val="Основнойтекст(2)+10;5pt4"/>
                                    </w:rPr>
                                    <w:t>822</w:t>
                                  </w:r>
                                </w:p>
                              </w:tc>
                              <w:tc>
                                <w:tcPr>
                                  <w:cnfStyle w:val="000010010000"/>
                                  <w:tcW w:w="821" w:type="dxa"/>
                                  <w:tcBorders>
                                    <w:top w:val="single" w:color="auto" w:sz="4" w:space="0"/>
                                    <w:left w:val="single" w:color="auto" w:sz="4" w:space="0"/>
                                  </w:tcBorders>
                                  <w:shd w:val="clear" w:color="auto" w:fill="ffffff"/>
                                  <w:vAlign w:val="bottom"/>
                                </w:tcPr>
                                <w:p w14:paraId="00000963">
                                  <w:pPr>
                                    <w:pStyle w:val="Основнойтекст(2)1"/>
                                    <w:shd w:val="clear" w:color="auto" w:fill="auto"/>
                                    <w:spacing w:line="210" w:lineRule="exact"/>
                                    <w:ind w:left="240" w:firstLine="0"/>
                                    <w:jc w:val="left"/>
                                    <w:rPr>
                                      <w:highlight w:val="yellow"/>
                                    </w:rPr>
                                  </w:pPr>
                                  <w:r>
                                    <w:rPr>
                                      <w:rStyle w:val="Основнойтекст(2)+10;5pt4"/>
                                    </w:rPr>
                                    <w:t>822</w:t>
                                  </w:r>
                                </w:p>
                              </w:tc>
                              <w:tc>
                                <w:tcPr>
                                  <w:cnfStyle w:val="000001010000"/>
                                  <w:tcW w:w="816" w:type="dxa"/>
                                  <w:tcBorders>
                                    <w:top w:val="single" w:color="auto" w:sz="4" w:space="0"/>
                                    <w:left w:val="single" w:color="auto" w:sz="4" w:space="0"/>
                                  </w:tcBorders>
                                  <w:shd w:val="clear" w:color="auto" w:fill="ffffff"/>
                                  <w:vAlign w:val="bottom"/>
                                </w:tcPr>
                                <w:p w14:paraId="00000964">
                                  <w:pPr>
                                    <w:pStyle w:val="Основнойтекст(2)1"/>
                                    <w:shd w:val="clear" w:color="auto" w:fill="auto"/>
                                    <w:spacing w:line="210" w:lineRule="exact"/>
                                    <w:ind w:left="240" w:firstLine="0"/>
                                    <w:jc w:val="left"/>
                                    <w:rPr>
                                      <w:highlight w:val="yellow"/>
                                    </w:rPr>
                                  </w:pPr>
                                  <w:r>
                                    <w:rPr>
                                      <w:rStyle w:val="Основнойтекст(2)+10;5pt4"/>
                                    </w:rPr>
                                    <w:t>822</w:t>
                                  </w:r>
                                </w:p>
                              </w:tc>
                              <w:tc>
                                <w:tcPr>
                                  <w:cnfStyle w:val="000010010000"/>
                                  <w:tcW w:w="821" w:type="dxa"/>
                                  <w:tcBorders>
                                    <w:top w:val="single" w:color="auto" w:sz="4" w:space="0"/>
                                    <w:left w:val="single" w:color="auto" w:sz="4" w:space="0"/>
                                  </w:tcBorders>
                                  <w:shd w:val="clear" w:color="auto" w:fill="ffffff"/>
                                  <w:vAlign w:val="bottom"/>
                                </w:tcPr>
                                <w:p w14:paraId="00000965">
                                  <w:pPr>
                                    <w:pStyle w:val="Основнойтекст(2)1"/>
                                    <w:shd w:val="clear" w:color="auto" w:fill="auto"/>
                                    <w:spacing w:line="210" w:lineRule="exact"/>
                                    <w:ind w:left="240" w:firstLine="0"/>
                                    <w:jc w:val="left"/>
                                    <w:rPr>
                                      <w:highlight w:val="yellow"/>
                                    </w:rPr>
                                  </w:pPr>
                                  <w:r>
                                    <w:rPr>
                                      <w:rStyle w:val="Основнойтекст(2)+10;5pt4"/>
                                    </w:rPr>
                                    <w:t>822</w:t>
                                  </w:r>
                                </w:p>
                              </w:tc>
                              <w:tc>
                                <w:tcPr>
                                  <w:cnfStyle w:val="000001010000"/>
                                  <w:tcW w:w="922" w:type="dxa"/>
                                  <w:tcBorders>
                                    <w:top w:val="single" w:color="auto" w:sz="4" w:space="0"/>
                                    <w:left w:val="single" w:color="auto" w:sz="4" w:space="0"/>
                                  </w:tcBorders>
                                  <w:shd w:val="clear" w:color="auto" w:fill="ffffff"/>
                                  <w:vAlign w:val="bottom"/>
                                </w:tcPr>
                                <w:p w14:paraId="00000966">
                                  <w:pPr>
                                    <w:pStyle w:val="Основнойтекст(2)1"/>
                                    <w:shd w:val="clear" w:color="auto" w:fill="auto"/>
                                    <w:spacing w:line="210" w:lineRule="exact"/>
                                    <w:ind w:firstLine="0"/>
                                    <w:jc w:val="center"/>
                                    <w:rPr>
                                      <w:highlight w:val="yellow"/>
                                    </w:rPr>
                                  </w:pPr>
                                  <w:r>
                                    <w:rPr>
                                      <w:rStyle w:val="Основнойтекст(2)+10;5pt4"/>
                                    </w:rPr>
                                    <w:t>822</w:t>
                                  </w:r>
                                </w:p>
                              </w:tc>
                              <w:tc>
                                <w:tcPr>
                                  <w:cnfStyle w:val="000010010000"/>
                                  <w:tcW w:w="931" w:type="dxa"/>
                                  <w:tcBorders>
                                    <w:top w:val="single" w:color="auto" w:sz="4" w:space="0"/>
                                    <w:left w:val="single" w:color="auto" w:sz="4" w:space="0"/>
                                    <w:right w:val="single" w:color="auto" w:sz="4" w:space="0"/>
                                  </w:tcBorders>
                                  <w:shd w:val="clear" w:color="auto" w:fill="ffffff"/>
                                  <w:vAlign w:val="bottom"/>
                                </w:tcPr>
                                <w:p w14:paraId="00000967">
                                  <w:pPr>
                                    <w:pStyle w:val="Основнойтекст(2)1"/>
                                    <w:shd w:val="clear" w:color="auto" w:fill="auto"/>
                                    <w:spacing w:line="210" w:lineRule="exact"/>
                                    <w:ind w:firstLine="0"/>
                                    <w:jc w:val="center"/>
                                    <w:rPr>
                                      <w:highlight w:val="yellow"/>
                                    </w:rPr>
                                  </w:pPr>
                                  <w:r>
                                    <w:rPr>
                                      <w:rStyle w:val="Основнойтекст(2)+10;5pt4"/>
                                    </w:rPr>
                                    <w:t>822</w:t>
                                  </w:r>
                                </w:p>
                              </w:tc>
                            </w:tr>
                            <w:tr>
                              <w:trPr>
                                <w:trHeight w:val="322" w:hRule="exact"/>
                                <w:jc w:val="center"/>
                              </w:trPr>
                              <w:tc>
                                <w:tcPr>
                                  <w:cnfStyle w:val="000010100000"/>
                                  <w:tcW w:w="2386" w:type="dxa"/>
                                  <w:tcBorders>
                                    <w:top w:val="single" w:color="auto" w:sz="4" w:space="0"/>
                                    <w:left w:val="single" w:color="auto" w:sz="4" w:space="0"/>
                                  </w:tcBorders>
                                  <w:shd w:val="clear" w:color="auto" w:fill="ffffff"/>
                                  <w:vAlign w:val="bottom"/>
                                </w:tcPr>
                                <w:p w14:paraId="00000968">
                                  <w:pPr>
                                    <w:pStyle w:val="Основнойтекст(2)1"/>
                                    <w:shd w:val="clear" w:color="auto" w:fill="auto"/>
                                    <w:spacing w:line="210" w:lineRule="exact"/>
                                    <w:ind w:left="220" w:firstLine="0"/>
                                    <w:jc w:val="left"/>
                                    <w:rPr/>
                                  </w:pPr>
                                  <w:r>
                                    <w:rPr>
                                      <w:rStyle w:val="Основнойтекст(2)+10;5pt4"/>
                                    </w:rPr>
                                    <w:t>Прирост, всего:</w:t>
                                  </w:r>
                                </w:p>
                              </w:tc>
                              <w:tc>
                                <w:tcPr>
                                  <w:cnfStyle w:val="000001100000"/>
                                  <w:tcW w:w="878" w:type="dxa"/>
                                  <w:tcBorders>
                                    <w:top w:val="single" w:color="auto" w:sz="4" w:space="0"/>
                                    <w:left w:val="single" w:color="auto" w:sz="4" w:space="0"/>
                                  </w:tcBorders>
                                  <w:shd w:val="clear" w:color="auto" w:fill="ffffff"/>
                                  <w:vAlign w:val="bottom"/>
                                </w:tcPr>
                                <w:p w14:paraId="00000969">
                                  <w:pPr>
                                    <w:pStyle w:val="Основнойтекст(2)1"/>
                                    <w:shd w:val="clear" w:color="auto" w:fill="auto"/>
                                    <w:spacing w:line="210" w:lineRule="exact"/>
                                    <w:ind w:firstLine="0"/>
                                    <w:jc w:val="center"/>
                                    <w:rPr/>
                                  </w:pPr>
                                  <w:r>
                                    <w:rPr>
                                      <w:rStyle w:val="Основнойтекст(2)+10;5pt3"/>
                                    </w:rPr>
                                    <w:t>0</w:t>
                                  </w:r>
                                </w:p>
                              </w:tc>
                              <w:tc>
                                <w:tcPr>
                                  <w:cnfStyle w:val="000010100000"/>
                                  <w:tcW w:w="821" w:type="dxa"/>
                                  <w:tcBorders>
                                    <w:top w:val="single" w:color="auto" w:sz="4" w:space="0"/>
                                    <w:left w:val="single" w:color="auto" w:sz="4" w:space="0"/>
                                  </w:tcBorders>
                                  <w:shd w:val="clear" w:color="auto" w:fill="ffffff"/>
                                  <w:vAlign w:val="bottom"/>
                                </w:tcPr>
                                <w:p w14:paraId="0000096A">
                                  <w:pPr>
                                    <w:pStyle w:val="Основнойтекст(2)1"/>
                                    <w:shd w:val="clear" w:color="auto" w:fill="auto"/>
                                    <w:spacing w:line="210" w:lineRule="exact"/>
                                    <w:ind w:firstLine="0"/>
                                    <w:jc w:val="center"/>
                                    <w:rPr/>
                                  </w:pPr>
                                  <w:r>
                                    <w:rPr>
                                      <w:rStyle w:val="Основнойтекст(2)+10;5pt4"/>
                                    </w:rPr>
                                    <w:t>0</w:t>
                                  </w:r>
                                </w:p>
                              </w:tc>
                              <w:tc>
                                <w:tcPr>
                                  <w:cnfStyle w:val="000001100000"/>
                                  <w:tcW w:w="821" w:type="dxa"/>
                                  <w:tcBorders>
                                    <w:top w:val="single" w:color="auto" w:sz="4" w:space="0"/>
                                    <w:left w:val="single" w:color="auto" w:sz="4" w:space="0"/>
                                  </w:tcBorders>
                                  <w:shd w:val="clear" w:color="auto" w:fill="ffffff"/>
                                  <w:vAlign w:val="bottom"/>
                                </w:tcPr>
                                <w:p w14:paraId="0000096B">
                                  <w:pPr>
                                    <w:pStyle w:val="Основнойтекст(2)1"/>
                                    <w:shd w:val="clear" w:color="auto" w:fill="auto"/>
                                    <w:spacing w:line="210" w:lineRule="exact"/>
                                    <w:ind w:firstLine="0"/>
                                    <w:jc w:val="center"/>
                                    <w:rPr/>
                                  </w:pPr>
                                  <w:r>
                                    <w:rPr>
                                      <w:rStyle w:val="Основнойтекст(2)+10;5pt4"/>
                                    </w:rPr>
                                    <w:t>0</w:t>
                                  </w:r>
                                </w:p>
                              </w:tc>
                              <w:tc>
                                <w:tcPr>
                                  <w:cnfStyle w:val="000010100000"/>
                                  <w:tcW w:w="821" w:type="dxa"/>
                                  <w:tcBorders>
                                    <w:top w:val="single" w:color="auto" w:sz="4" w:space="0"/>
                                    <w:left w:val="single" w:color="auto" w:sz="4" w:space="0"/>
                                  </w:tcBorders>
                                  <w:shd w:val="clear" w:color="auto" w:fill="ffffff"/>
                                  <w:vAlign w:val="bottom"/>
                                </w:tcPr>
                                <w:p w14:paraId="0000096C">
                                  <w:pPr>
                                    <w:pStyle w:val="Основнойтекст(2)1"/>
                                    <w:shd w:val="clear" w:color="auto" w:fill="auto"/>
                                    <w:spacing w:line="210" w:lineRule="exact"/>
                                    <w:ind w:firstLine="0"/>
                                    <w:jc w:val="center"/>
                                    <w:rPr/>
                                  </w:pPr>
                                  <w:r>
                                    <w:rPr>
                                      <w:rStyle w:val="Основнойтекст(2)+10;5pt4"/>
                                    </w:rPr>
                                    <w:t>0</w:t>
                                  </w:r>
                                </w:p>
                              </w:tc>
                              <w:tc>
                                <w:tcPr>
                                  <w:cnfStyle w:val="000001100000"/>
                                  <w:tcW w:w="816" w:type="dxa"/>
                                  <w:tcBorders>
                                    <w:top w:val="single" w:color="auto" w:sz="4" w:space="0"/>
                                    <w:left w:val="single" w:color="auto" w:sz="4" w:space="0"/>
                                  </w:tcBorders>
                                  <w:shd w:val="clear" w:color="auto" w:fill="ffffff"/>
                                  <w:vAlign w:val="bottom"/>
                                </w:tcPr>
                                <w:p w14:paraId="0000096D">
                                  <w:pPr>
                                    <w:pStyle w:val="Основнойтекст(2)1"/>
                                    <w:shd w:val="clear" w:color="auto" w:fill="auto"/>
                                    <w:spacing w:line="210" w:lineRule="exact"/>
                                    <w:ind w:firstLine="0"/>
                                    <w:jc w:val="center"/>
                                    <w:rPr/>
                                  </w:pPr>
                                  <w:r>
                                    <w:rPr>
                                      <w:rStyle w:val="Основнойтекст(2)+10;5pt4"/>
                                    </w:rPr>
                                    <w:t>0</w:t>
                                  </w:r>
                                </w:p>
                              </w:tc>
                              <w:tc>
                                <w:tcPr>
                                  <w:cnfStyle w:val="000010100000"/>
                                  <w:tcW w:w="821" w:type="dxa"/>
                                  <w:tcBorders>
                                    <w:top w:val="single" w:color="auto" w:sz="4" w:space="0"/>
                                    <w:left w:val="single" w:color="auto" w:sz="4" w:space="0"/>
                                  </w:tcBorders>
                                  <w:shd w:val="clear" w:color="auto" w:fill="ffffff"/>
                                  <w:vAlign w:val="bottom"/>
                                </w:tcPr>
                                <w:p w14:paraId="0000096E">
                                  <w:pPr>
                                    <w:pStyle w:val="Основнойтекст(2)1"/>
                                    <w:shd w:val="clear" w:color="auto" w:fill="auto"/>
                                    <w:spacing w:line="210" w:lineRule="exact"/>
                                    <w:ind w:firstLine="0"/>
                                    <w:jc w:val="center"/>
                                    <w:rPr/>
                                  </w:pPr>
                                  <w:r>
                                    <w:rPr>
                                      <w:rStyle w:val="Основнойтекст(2)+10;5pt4"/>
                                    </w:rPr>
                                    <w:t>0</w:t>
                                  </w:r>
                                </w:p>
                              </w:tc>
                              <w:tc>
                                <w:tcPr>
                                  <w:cnfStyle w:val="000001100000"/>
                                  <w:tcW w:w="922" w:type="dxa"/>
                                  <w:tcBorders>
                                    <w:top w:val="single" w:color="auto" w:sz="4" w:space="0"/>
                                    <w:left w:val="single" w:color="auto" w:sz="4" w:space="0"/>
                                  </w:tcBorders>
                                  <w:shd w:val="clear" w:color="auto" w:fill="ffffff"/>
                                  <w:vAlign w:val="bottom"/>
                                </w:tcPr>
                                <w:p w14:paraId="0000096F">
                                  <w:pPr>
                                    <w:pStyle w:val="Основнойтекст(2)1"/>
                                    <w:shd w:val="clear" w:color="auto" w:fill="auto"/>
                                    <w:spacing w:line="210" w:lineRule="exact"/>
                                    <w:ind w:firstLine="0"/>
                                    <w:jc w:val="center"/>
                                    <w:rPr/>
                                  </w:pPr>
                                  <w:r>
                                    <w:rPr>
                                      <w:rStyle w:val="Основнойтекст(2)+10;5pt4"/>
                                    </w:rPr>
                                    <w:t>0</w:t>
                                  </w:r>
                                </w:p>
                              </w:tc>
                              <w:tc>
                                <w:tcPr>
                                  <w:cnfStyle w:val="000010100000"/>
                                  <w:tcW w:w="931" w:type="dxa"/>
                                  <w:tcBorders>
                                    <w:top w:val="single" w:color="auto" w:sz="4" w:space="0"/>
                                    <w:left w:val="single" w:color="auto" w:sz="4" w:space="0"/>
                                    <w:right w:val="single" w:color="auto" w:sz="4" w:space="0"/>
                                  </w:tcBorders>
                                  <w:shd w:val="clear" w:color="auto" w:fill="ffffff"/>
                                  <w:vAlign w:val="bottom"/>
                                </w:tcPr>
                                <w:p w14:paraId="00000970">
                                  <w:pPr>
                                    <w:pStyle w:val="Основнойтекст(2)1"/>
                                    <w:shd w:val="clear" w:color="auto" w:fill="auto"/>
                                    <w:spacing w:line="210" w:lineRule="exact"/>
                                    <w:ind w:firstLine="0"/>
                                    <w:jc w:val="center"/>
                                    <w:rPr/>
                                  </w:pPr>
                                  <w:r>
                                    <w:rPr>
                                      <w:rStyle w:val="Основнойтекст(2)+10;5pt4"/>
                                    </w:rPr>
                                    <w:t>0</w:t>
                                  </w:r>
                                </w:p>
                              </w:tc>
                            </w:tr>
                            <w:tr>
                              <w:trPr>
                                <w:trHeight w:val="389" w:hRule="exact"/>
                                <w:jc w:val="center"/>
                              </w:trPr>
                              <w:tc>
                                <w:tcPr>
                                  <w:cnfStyle w:val="000010010000"/>
                                  <w:tcW w:w="9217" w:type="dxa"/>
                                  <w:gridSpan w:val="9"/>
                                  <w:tcBorders>
                                    <w:top w:val="single" w:color="auto" w:sz="4" w:space="0"/>
                                    <w:left w:val="single" w:color="auto" w:sz="4" w:space="0"/>
                                    <w:right w:val="single" w:color="auto" w:sz="4" w:space="0"/>
                                  </w:tcBorders>
                                  <w:shd w:val="clear" w:color="auto" w:fill="ffffff"/>
                                  <w:vAlign w:val="bottom"/>
                                </w:tcPr>
                                <w:p w14:paraId="00000971">
                                  <w:pPr>
                                    <w:pStyle w:val="Основнойтекст(2)1"/>
                                    <w:shd w:val="clear" w:color="auto" w:fill="auto"/>
                                    <w:spacing w:line="210" w:lineRule="exact"/>
                                    <w:ind w:firstLine="0"/>
                                    <w:jc w:val="left"/>
                                    <w:rPr/>
                                  </w:pPr>
                                  <w:r>
                                    <w:rPr>
                                      <w:rStyle w:val="Основнойтекст(2)+10;5pt4"/>
                                    </w:rPr>
                                    <w:t>"Школа №9":</w:t>
                                  </w:r>
                                </w:p>
                              </w:tc>
                            </w:tr>
                            <w:tr>
                              <w:trPr>
                                <w:trHeight w:val="322" w:hRule="exact"/>
                                <w:jc w:val="center"/>
                              </w:trPr>
                              <w:tc>
                                <w:tcPr>
                                  <w:cnfStyle w:val="000010100000"/>
                                  <w:tcW w:w="2386" w:type="dxa"/>
                                  <w:tcBorders>
                                    <w:top w:val="single" w:color="auto" w:sz="4" w:space="0"/>
                                    <w:left w:val="single" w:color="auto" w:sz="4" w:space="0"/>
                                  </w:tcBorders>
                                  <w:shd w:val="clear" w:color="auto" w:fill="ffffff"/>
                                  <w:vAlign w:val="bottom"/>
                                </w:tcPr>
                                <w:p w14:paraId="00000972">
                                  <w:pPr>
                                    <w:pStyle w:val="Основнойтекст(2)1"/>
                                    <w:shd w:val="clear" w:color="auto" w:fill="auto"/>
                                    <w:spacing w:line="210" w:lineRule="exact"/>
                                    <w:ind w:left="220" w:firstLine="0"/>
                                    <w:jc w:val="left"/>
                                    <w:rPr/>
                                  </w:pPr>
                                  <w:r>
                                    <w:rPr>
                                      <w:rStyle w:val="Основнойтекст(2)+10;5pt4"/>
                                    </w:rPr>
                                    <w:t>Потребление, всего:</w:t>
                                  </w:r>
                                </w:p>
                              </w:tc>
                              <w:tc>
                                <w:tcPr>
                                  <w:cnfStyle w:val="000001100000"/>
                                  <w:tcW w:w="878" w:type="dxa"/>
                                  <w:tcBorders>
                                    <w:top w:val="single" w:color="auto" w:sz="4" w:space="0"/>
                                    <w:left w:val="single" w:color="auto" w:sz="4" w:space="0"/>
                                  </w:tcBorders>
                                  <w:shd w:val="clear" w:color="auto" w:fill="ffffff"/>
                                  <w:vAlign w:val="bottom"/>
                                </w:tcPr>
                                <w:p w14:paraId="00000973">
                                  <w:pPr>
                                    <w:pStyle w:val="Основнойтекст(2)1"/>
                                    <w:shd w:val="clear" w:color="auto" w:fill="auto"/>
                                    <w:spacing w:line="210" w:lineRule="exact"/>
                                    <w:ind w:left="260" w:firstLine="0"/>
                                    <w:jc w:val="left"/>
                                    <w:rPr/>
                                  </w:pPr>
                                  <w:r>
                                    <w:rPr>
                                      <w:rStyle w:val="Основнойтекст(2)+10;5pt3"/>
                                    </w:rPr>
                                    <w:t>368</w:t>
                                  </w:r>
                                </w:p>
                              </w:tc>
                              <w:tc>
                                <w:tcPr>
                                  <w:cnfStyle w:val="000010100000"/>
                                  <w:tcW w:w="821" w:type="dxa"/>
                                  <w:tcBorders>
                                    <w:top w:val="single" w:color="auto" w:sz="4" w:space="0"/>
                                    <w:left w:val="single" w:color="auto" w:sz="4" w:space="0"/>
                                  </w:tcBorders>
                                  <w:shd w:val="clear" w:color="auto" w:fill="ffffff"/>
                                  <w:vAlign w:val="bottom"/>
                                </w:tcPr>
                                <w:p w14:paraId="00000974">
                                  <w:pPr>
                                    <w:pStyle w:val="Основнойтекст(2)1"/>
                                    <w:shd w:val="clear" w:color="auto" w:fill="auto"/>
                                    <w:spacing w:line="210" w:lineRule="exact"/>
                                    <w:ind w:left="240" w:firstLine="0"/>
                                    <w:jc w:val="left"/>
                                    <w:rPr/>
                                  </w:pPr>
                                  <w:r>
                                    <w:rPr>
                                      <w:rStyle w:val="Основнойтекст(2)+10;5pt4"/>
                                    </w:rPr>
                                    <w:t>368</w:t>
                                  </w:r>
                                </w:p>
                              </w:tc>
                              <w:tc>
                                <w:tcPr>
                                  <w:cnfStyle w:val="000001100000"/>
                                  <w:tcW w:w="821" w:type="dxa"/>
                                  <w:tcBorders>
                                    <w:top w:val="single" w:color="auto" w:sz="4" w:space="0"/>
                                    <w:left w:val="single" w:color="auto" w:sz="4" w:space="0"/>
                                  </w:tcBorders>
                                  <w:shd w:val="clear" w:color="auto" w:fill="ffffff"/>
                                  <w:vAlign w:val="bottom"/>
                                </w:tcPr>
                                <w:p w14:paraId="00000975">
                                  <w:pPr>
                                    <w:pStyle w:val="Основнойтекст(2)1"/>
                                    <w:shd w:val="clear" w:color="auto" w:fill="auto"/>
                                    <w:spacing w:line="210" w:lineRule="exact"/>
                                    <w:ind w:left="240" w:firstLine="0"/>
                                    <w:jc w:val="left"/>
                                    <w:rPr/>
                                  </w:pPr>
                                  <w:r>
                                    <w:rPr>
                                      <w:rStyle w:val="Основнойтекст(2)+10;5pt4"/>
                                    </w:rPr>
                                    <w:t>368</w:t>
                                  </w:r>
                                </w:p>
                              </w:tc>
                              <w:tc>
                                <w:tcPr>
                                  <w:cnfStyle w:val="000010100000"/>
                                  <w:tcW w:w="821" w:type="dxa"/>
                                  <w:tcBorders>
                                    <w:top w:val="single" w:color="auto" w:sz="4" w:space="0"/>
                                    <w:left w:val="single" w:color="auto" w:sz="4" w:space="0"/>
                                  </w:tcBorders>
                                  <w:shd w:val="clear" w:color="auto" w:fill="ffffff"/>
                                  <w:vAlign w:val="bottom"/>
                                </w:tcPr>
                                <w:p w14:paraId="00000976">
                                  <w:pPr>
                                    <w:pStyle w:val="Основнойтекст(2)1"/>
                                    <w:shd w:val="clear" w:color="auto" w:fill="auto"/>
                                    <w:spacing w:line="210" w:lineRule="exact"/>
                                    <w:ind w:left="240" w:firstLine="0"/>
                                    <w:jc w:val="left"/>
                                    <w:rPr/>
                                  </w:pPr>
                                  <w:r>
                                    <w:rPr>
                                      <w:rStyle w:val="Основнойтекст(2)+10;5pt4"/>
                                    </w:rPr>
                                    <w:t>368</w:t>
                                  </w:r>
                                </w:p>
                              </w:tc>
                              <w:tc>
                                <w:tcPr>
                                  <w:cnfStyle w:val="000001100000"/>
                                  <w:tcW w:w="816" w:type="dxa"/>
                                  <w:tcBorders>
                                    <w:top w:val="single" w:color="auto" w:sz="4" w:space="0"/>
                                    <w:left w:val="single" w:color="auto" w:sz="4" w:space="0"/>
                                  </w:tcBorders>
                                  <w:shd w:val="clear" w:color="auto" w:fill="ffffff"/>
                                  <w:vAlign w:val="bottom"/>
                                </w:tcPr>
                                <w:p w14:paraId="00000977">
                                  <w:pPr>
                                    <w:pStyle w:val="Основнойтекст(2)1"/>
                                    <w:shd w:val="clear" w:color="auto" w:fill="auto"/>
                                    <w:spacing w:line="210" w:lineRule="exact"/>
                                    <w:ind w:left="240" w:firstLine="0"/>
                                    <w:jc w:val="left"/>
                                    <w:rPr/>
                                  </w:pPr>
                                  <w:r>
                                    <w:rPr>
                                      <w:rStyle w:val="Основнойтекст(2)+10;5pt4"/>
                                    </w:rPr>
                                    <w:t>368</w:t>
                                  </w:r>
                                </w:p>
                              </w:tc>
                              <w:tc>
                                <w:tcPr>
                                  <w:cnfStyle w:val="000010100000"/>
                                  <w:tcW w:w="821" w:type="dxa"/>
                                  <w:tcBorders>
                                    <w:top w:val="single" w:color="auto" w:sz="4" w:space="0"/>
                                    <w:left w:val="single" w:color="auto" w:sz="4" w:space="0"/>
                                  </w:tcBorders>
                                  <w:shd w:val="clear" w:color="auto" w:fill="ffffff"/>
                                  <w:vAlign w:val="bottom"/>
                                </w:tcPr>
                                <w:p w14:paraId="00000978">
                                  <w:pPr>
                                    <w:pStyle w:val="Основнойтекст(2)1"/>
                                    <w:shd w:val="clear" w:color="auto" w:fill="auto"/>
                                    <w:spacing w:line="210" w:lineRule="exact"/>
                                    <w:ind w:left="240" w:firstLine="0"/>
                                    <w:jc w:val="left"/>
                                    <w:rPr/>
                                  </w:pPr>
                                  <w:r>
                                    <w:rPr>
                                      <w:rStyle w:val="Основнойтекст(2)+10;5pt4"/>
                                    </w:rPr>
                                    <w:t>368</w:t>
                                  </w:r>
                                </w:p>
                              </w:tc>
                              <w:tc>
                                <w:tcPr>
                                  <w:cnfStyle w:val="000001100000"/>
                                  <w:tcW w:w="922" w:type="dxa"/>
                                  <w:tcBorders>
                                    <w:top w:val="single" w:color="auto" w:sz="4" w:space="0"/>
                                    <w:left w:val="single" w:color="auto" w:sz="4" w:space="0"/>
                                  </w:tcBorders>
                                  <w:shd w:val="clear" w:color="auto" w:fill="ffffff"/>
                                  <w:vAlign w:val="bottom"/>
                                </w:tcPr>
                                <w:p w14:paraId="00000979">
                                  <w:pPr>
                                    <w:pStyle w:val="Основнойтекст(2)1"/>
                                    <w:shd w:val="clear" w:color="auto" w:fill="auto"/>
                                    <w:spacing w:line="210" w:lineRule="exact"/>
                                    <w:ind w:firstLine="0"/>
                                    <w:jc w:val="center"/>
                                    <w:rPr/>
                                  </w:pPr>
                                  <w:r>
                                    <w:rPr>
                                      <w:rStyle w:val="Основнойтекст(2)+10;5pt4"/>
                                    </w:rPr>
                                    <w:t>368</w:t>
                                  </w:r>
                                </w:p>
                              </w:tc>
                              <w:tc>
                                <w:tcPr>
                                  <w:cnfStyle w:val="000010100000"/>
                                  <w:tcW w:w="931" w:type="dxa"/>
                                  <w:tcBorders>
                                    <w:top w:val="single" w:color="auto" w:sz="4" w:space="0"/>
                                    <w:left w:val="single" w:color="auto" w:sz="4" w:space="0"/>
                                    <w:right w:val="single" w:color="auto" w:sz="4" w:space="0"/>
                                  </w:tcBorders>
                                  <w:shd w:val="clear" w:color="auto" w:fill="ffffff"/>
                                  <w:vAlign w:val="bottom"/>
                                </w:tcPr>
                                <w:p w14:paraId="0000097A">
                                  <w:pPr>
                                    <w:pStyle w:val="Основнойтекст(2)1"/>
                                    <w:shd w:val="clear" w:color="auto" w:fill="auto"/>
                                    <w:spacing w:line="210" w:lineRule="exact"/>
                                    <w:ind w:firstLine="0"/>
                                    <w:jc w:val="center"/>
                                    <w:rPr/>
                                  </w:pPr>
                                  <w:r>
                                    <w:rPr>
                                      <w:rStyle w:val="Основнойтекст(2)+10;5pt4"/>
                                    </w:rPr>
                                    <w:t>368</w:t>
                                  </w:r>
                                </w:p>
                              </w:tc>
                            </w:tr>
                            <w:tr>
                              <w:trPr>
                                <w:trHeight w:val="336" w:hRule="exact"/>
                                <w:jc w:val="center"/>
                              </w:trPr>
                              <w:tc>
                                <w:tcPr>
                                  <w:cnfStyle w:val="000010010000"/>
                                  <w:tcW w:w="2386" w:type="dxa"/>
                                  <w:tcBorders>
                                    <w:top w:val="single" w:color="auto" w:sz="4" w:space="0"/>
                                    <w:left w:val="single" w:color="auto" w:sz="4" w:space="0"/>
                                    <w:bottom w:val="single" w:color="auto" w:sz="4" w:space="0"/>
                                  </w:tcBorders>
                                  <w:shd w:val="clear" w:color="auto" w:fill="ffffff"/>
                                  <w:vAlign w:val="bottom"/>
                                </w:tcPr>
                                <w:p w14:paraId="0000097B">
                                  <w:pPr>
                                    <w:pStyle w:val="Основнойтекст(2)1"/>
                                    <w:shd w:val="clear" w:color="auto" w:fill="auto"/>
                                    <w:spacing w:line="210" w:lineRule="exact"/>
                                    <w:ind w:left="220" w:firstLine="0"/>
                                    <w:jc w:val="left"/>
                                    <w:rPr/>
                                  </w:pPr>
                                  <w:r>
                                    <w:rPr>
                                      <w:rStyle w:val="Основнойтекст(2)+10;5pt4"/>
                                    </w:rPr>
                                    <w:t>Прирост, всего:</w:t>
                                  </w:r>
                                </w:p>
                              </w:tc>
                              <w:tc>
                                <w:tcPr>
                                  <w:cnfStyle w:val="000001010000"/>
                                  <w:tcW w:w="878" w:type="dxa"/>
                                  <w:tcBorders>
                                    <w:top w:val="single" w:color="auto" w:sz="4" w:space="0"/>
                                    <w:left w:val="single" w:color="auto" w:sz="4" w:space="0"/>
                                    <w:bottom w:val="single" w:color="auto" w:sz="4" w:space="0"/>
                                  </w:tcBorders>
                                  <w:shd w:val="clear" w:color="auto" w:fill="ffffff"/>
                                  <w:vAlign w:val="bottom"/>
                                </w:tcPr>
                                <w:p w14:paraId="0000097C">
                                  <w:pPr>
                                    <w:pStyle w:val="Основнойтекст(2)1"/>
                                    <w:shd w:val="clear" w:color="auto" w:fill="auto"/>
                                    <w:spacing w:line="210" w:lineRule="exact"/>
                                    <w:ind w:firstLine="0"/>
                                    <w:jc w:val="center"/>
                                    <w:rPr/>
                                  </w:pPr>
                                  <w:r>
                                    <w:rPr>
                                      <w:rStyle w:val="Основнойтекст(2)+10;5pt3"/>
                                    </w:rPr>
                                    <w:t>0</w:t>
                                  </w:r>
                                </w:p>
                              </w:tc>
                              <w:tc>
                                <w:tcPr>
                                  <w:cnfStyle w:val="000010010000"/>
                                  <w:tcW w:w="821" w:type="dxa"/>
                                  <w:tcBorders>
                                    <w:top w:val="single" w:color="auto" w:sz="4" w:space="0"/>
                                    <w:left w:val="single" w:color="auto" w:sz="4" w:space="0"/>
                                    <w:bottom w:val="single" w:color="auto" w:sz="4" w:space="0"/>
                                  </w:tcBorders>
                                  <w:shd w:val="clear" w:color="auto" w:fill="ffffff"/>
                                  <w:vAlign w:val="bottom"/>
                                </w:tcPr>
                                <w:p w14:paraId="0000097D">
                                  <w:pPr>
                                    <w:pStyle w:val="Основнойтекст(2)1"/>
                                    <w:shd w:val="clear" w:color="auto" w:fill="auto"/>
                                    <w:spacing w:line="210" w:lineRule="exact"/>
                                    <w:ind w:firstLine="0"/>
                                    <w:jc w:val="center"/>
                                    <w:rPr/>
                                  </w:pPr>
                                  <w:r>
                                    <w:rPr>
                                      <w:rStyle w:val="Основнойтекст(2)+10;5pt4"/>
                                    </w:rPr>
                                    <w:t>0</w:t>
                                  </w:r>
                                </w:p>
                              </w:tc>
                              <w:tc>
                                <w:tcPr>
                                  <w:cnfStyle w:val="000001010000"/>
                                  <w:tcW w:w="821" w:type="dxa"/>
                                  <w:tcBorders>
                                    <w:top w:val="single" w:color="auto" w:sz="4" w:space="0"/>
                                    <w:left w:val="single" w:color="auto" w:sz="4" w:space="0"/>
                                    <w:bottom w:val="single" w:color="auto" w:sz="4" w:space="0"/>
                                  </w:tcBorders>
                                  <w:shd w:val="clear" w:color="auto" w:fill="ffffff"/>
                                  <w:vAlign w:val="bottom"/>
                                </w:tcPr>
                                <w:p w14:paraId="0000097E">
                                  <w:pPr>
                                    <w:pStyle w:val="Основнойтекст(2)1"/>
                                    <w:shd w:val="clear" w:color="auto" w:fill="auto"/>
                                    <w:spacing w:line="210" w:lineRule="exact"/>
                                    <w:ind w:firstLine="0"/>
                                    <w:jc w:val="center"/>
                                    <w:rPr/>
                                  </w:pPr>
                                  <w:r>
                                    <w:rPr>
                                      <w:rStyle w:val="Основнойтекст(2)+10;5pt4"/>
                                    </w:rPr>
                                    <w:t>0</w:t>
                                  </w:r>
                                </w:p>
                              </w:tc>
                              <w:tc>
                                <w:tcPr>
                                  <w:cnfStyle w:val="000010010000"/>
                                  <w:tcW w:w="821" w:type="dxa"/>
                                  <w:tcBorders>
                                    <w:top w:val="single" w:color="auto" w:sz="4" w:space="0"/>
                                    <w:left w:val="single" w:color="auto" w:sz="4" w:space="0"/>
                                    <w:bottom w:val="single" w:color="auto" w:sz="4" w:space="0"/>
                                  </w:tcBorders>
                                  <w:shd w:val="clear" w:color="auto" w:fill="ffffff"/>
                                  <w:vAlign w:val="bottom"/>
                                </w:tcPr>
                                <w:p w14:paraId="0000097F">
                                  <w:pPr>
                                    <w:pStyle w:val="Основнойтекст(2)1"/>
                                    <w:shd w:val="clear" w:color="auto" w:fill="auto"/>
                                    <w:spacing w:line="210" w:lineRule="exact"/>
                                    <w:ind w:firstLine="0"/>
                                    <w:jc w:val="center"/>
                                    <w:rPr/>
                                  </w:pPr>
                                  <w:r>
                                    <w:rPr>
                                      <w:rStyle w:val="Основнойтекст(2)+10;5pt4"/>
                                    </w:rPr>
                                    <w:t>0</w:t>
                                  </w:r>
                                </w:p>
                              </w:tc>
                              <w:tc>
                                <w:tcPr>
                                  <w:cnfStyle w:val="000001010000"/>
                                  <w:tcW w:w="816" w:type="dxa"/>
                                  <w:tcBorders>
                                    <w:top w:val="single" w:color="auto" w:sz="4" w:space="0"/>
                                    <w:left w:val="single" w:color="auto" w:sz="4" w:space="0"/>
                                    <w:bottom w:val="single" w:color="auto" w:sz="4" w:space="0"/>
                                  </w:tcBorders>
                                  <w:shd w:val="clear" w:color="auto" w:fill="ffffff"/>
                                  <w:vAlign w:val="bottom"/>
                                </w:tcPr>
                                <w:p w14:paraId="00000980">
                                  <w:pPr>
                                    <w:pStyle w:val="Основнойтекст(2)1"/>
                                    <w:shd w:val="clear" w:color="auto" w:fill="auto"/>
                                    <w:spacing w:line="210" w:lineRule="exact"/>
                                    <w:ind w:firstLine="0"/>
                                    <w:jc w:val="center"/>
                                    <w:rPr/>
                                  </w:pPr>
                                  <w:r>
                                    <w:rPr>
                                      <w:rStyle w:val="Основнойтекст(2)+10;5pt4"/>
                                    </w:rPr>
                                    <w:t>0</w:t>
                                  </w:r>
                                </w:p>
                              </w:tc>
                              <w:tc>
                                <w:tcPr>
                                  <w:cnfStyle w:val="000010010000"/>
                                  <w:tcW w:w="821" w:type="dxa"/>
                                  <w:tcBorders>
                                    <w:top w:val="single" w:color="auto" w:sz="4" w:space="0"/>
                                    <w:left w:val="single" w:color="auto" w:sz="4" w:space="0"/>
                                    <w:bottom w:val="single" w:color="auto" w:sz="4" w:space="0"/>
                                  </w:tcBorders>
                                  <w:shd w:val="clear" w:color="auto" w:fill="ffffff"/>
                                  <w:vAlign w:val="bottom"/>
                                </w:tcPr>
                                <w:p w14:paraId="00000981">
                                  <w:pPr>
                                    <w:pStyle w:val="Основнойтекст(2)1"/>
                                    <w:shd w:val="clear" w:color="auto" w:fill="auto"/>
                                    <w:spacing w:line="210" w:lineRule="exact"/>
                                    <w:ind w:firstLine="0"/>
                                    <w:jc w:val="center"/>
                                    <w:rPr/>
                                  </w:pPr>
                                  <w:r>
                                    <w:rPr>
                                      <w:rStyle w:val="Основнойтекст(2)+10;5pt4"/>
                                    </w:rPr>
                                    <w:t>0</w:t>
                                  </w:r>
                                </w:p>
                              </w:tc>
                              <w:tc>
                                <w:tcPr>
                                  <w:cnfStyle w:val="000001010000"/>
                                  <w:tcW w:w="922" w:type="dxa"/>
                                  <w:tcBorders>
                                    <w:top w:val="single" w:color="auto" w:sz="4" w:space="0"/>
                                    <w:left w:val="single" w:color="auto" w:sz="4" w:space="0"/>
                                    <w:bottom w:val="single" w:color="auto" w:sz="4" w:space="0"/>
                                  </w:tcBorders>
                                  <w:shd w:val="clear" w:color="auto" w:fill="ffffff"/>
                                  <w:vAlign w:val="bottom"/>
                                </w:tcPr>
                                <w:p w14:paraId="00000982">
                                  <w:pPr>
                                    <w:pStyle w:val="Основнойтекст(2)1"/>
                                    <w:shd w:val="clear" w:color="auto" w:fill="auto"/>
                                    <w:spacing w:line="210" w:lineRule="exact"/>
                                    <w:ind w:firstLine="0"/>
                                    <w:jc w:val="center"/>
                                    <w:rPr/>
                                  </w:pPr>
                                  <w:r>
                                    <w:rPr>
                                      <w:rStyle w:val="Основнойтекст(2)+10;5pt4"/>
                                    </w:rPr>
                                    <w:t>0</w:t>
                                  </w:r>
                                </w:p>
                              </w:tc>
                              <w:tc>
                                <w:tcPr>
                                  <w:cnfStyle w:val="000010010000"/>
                                  <w:tcW w:w="931" w:type="dxa"/>
                                  <w:tcBorders>
                                    <w:top w:val="single" w:color="auto" w:sz="4" w:space="0"/>
                                    <w:left w:val="single" w:color="auto" w:sz="4" w:space="0"/>
                                    <w:bottom w:val="single" w:color="auto" w:sz="4" w:space="0"/>
                                    <w:right w:val="single" w:color="auto" w:sz="4" w:space="0"/>
                                  </w:tcBorders>
                                  <w:shd w:val="clear" w:color="auto" w:fill="ffffff"/>
                                  <w:vAlign w:val="bottom"/>
                                </w:tcPr>
                                <w:p w14:paraId="00000983">
                                  <w:pPr>
                                    <w:pStyle w:val="Основнойтекст(2)1"/>
                                    <w:shd w:val="clear" w:color="auto" w:fill="auto"/>
                                    <w:spacing w:line="210" w:lineRule="exact"/>
                                    <w:ind w:firstLine="0"/>
                                    <w:jc w:val="center"/>
                                    <w:rPr/>
                                  </w:pPr>
                                  <w:r>
                                    <w:rPr>
                                      <w:rStyle w:val="Основнойтекст(2)+10;5pt4"/>
                                    </w:rPr>
                                    <w:t>0</w:t>
                                  </w:r>
                                </w:p>
                              </w:tc>
                            </w:tr>
                          </w:tbl>
                          <w:p w14:paraId="00000984">
                            <w:pPr>
                              <w:rPr>
                                <w:sz w:val="2"/>
                                <w:szCs w:val="2"/>
                              </w:rPr>
                            </w:pPr>
                          </w:p>
                        </w:txbxContent>
                      </wps:txbx>
                      <wps:bodyPr vert="horz" wrap="square" lIns="0" tIns="0" rIns="0" bIns="0" anchor="t" upright="1">
                        <a:noAutofit/>
                      </wps:bodyPr>
                    </wps:wsp>
                  </a:graphicData>
                </a:graphic>
                <wp14:sizeRelH relativeFrom="page">
                  <wp14:pctWidth>0</wp14:pctWidth>
                </wp14:sizeRelH>
                <wp14:sizeRelV relativeFrom="page">
                  <wp14:pctHeight>0</wp14:pctHeight>
                </wp14:sizeRelV>
              </wp:anchor>
            </w:drawing>
          </mc:Choice>
          <mc:Fallback>
            <w:pict>
              <v:shape id="ADA77376-AFD1-08B3-3A97441A6523" coordsize="21600,21600" style="position:absolute;width:460.8pt;height:290.9pt;mso-width-percent:0;mso-width-relative:page;mso-height-percent:0;mso-height-relative:page;margin-top:22.75pt;margin-left:-4.8pt;mso-wrap-distance-left:5pt;mso-wrap-distance-right:5pt;mso-wrap-distance-top:0pt;mso-wrap-distance-bottom:20pt;mso-position-horizontal-relative:margin;rotation:0.000000;z-index:377485064;" stroked="f" o:spt="1" path="m0,0 l0,21600 r21600,0 l21600,0 x e">
                <w10:wrap type="topAndBottom" side="both"/>
                <o:lock/>
              </v:shape>
            </w:pict>
          </mc:Fallback>
        </mc:AlternateContent>
      </w:r>
      <w:bookmarkStart w:id="21" w:name="bookmark26"/>
      <w:r>
        <w:rPr>
          <w:rStyle w:val="Заголовок№2(2)"/>
        </w:rPr>
        <w:t xml:space="preserve">Тепловое потребление и его перспективный прирост, </w:t>
      </w:r>
      <w:r>
        <w:rPr>
          <w:rStyle w:val="Заголовок№2(2)+Курсив"/>
        </w:rPr>
        <w:t>Гкал/год</w:t>
      </w:r>
      <w:bookmarkEnd w:id="21"/>
    </w:p>
    <w:p w14:paraId="00000985">
      <w:pPr>
        <w:pStyle w:val="Основнойтекст(2)1"/>
        <w:shd w:val="clear" w:color="auto" w:fill="auto"/>
        <w:spacing w:line="280" w:lineRule="exact"/>
        <w:ind w:left="280" w:firstLine="0"/>
        <w:jc w:val="left"/>
        <w:rPr>
          <w:b/>
        </w:rPr>
      </w:pPr>
      <w:bookmarkStart w:id="22" w:name="bookmark27"/>
      <w:r>
        <w:rPr>
          <w:b/>
        </w:rPr>
        <w:t xml:space="preserve">ГЛАВА 3. </w:t>
      </w:r>
      <w:r>
        <w:rPr>
          <w:b/>
        </w:rPr>
        <w:t xml:space="preserve">ПЕРСПЕКТИВНЫЕ БАЛАНСЫ ТЕПЛОВОЙ МОЩНОСТИ ИСТОЧНИКОВ ТЕПЛОВОЙ ЭНЕРГИИ И ТЕПЛОВОЙ НАГРУЗКИ </w:t>
      </w:r>
      <w:bookmarkEnd w:id="22"/>
    </w:p>
    <w:p w14:paraId="00000986">
      <w:pPr>
        <w:pStyle w:val="Основнойтекст(2)1"/>
        <w:shd w:val="clear" w:color="auto" w:fill="auto"/>
        <w:spacing w:line="280" w:lineRule="exact"/>
        <w:ind w:left="280" w:firstLine="0"/>
        <w:jc w:val="left"/>
        <w:rPr/>
      </w:pPr>
    </w:p>
    <w:p w14:paraId="00000987">
      <w:pPr>
        <w:pStyle w:val="Основнойтекст(2)1"/>
        <w:shd w:val="clear" w:color="auto" w:fill="auto"/>
        <w:spacing w:line="240" w:lineRule="auto"/>
        <w:ind w:firstLine="567"/>
        <w:rPr/>
      </w:pPr>
      <w:r>
        <w:t>Перспективные балансы тепловой мо</w:t>
      </w:r>
      <w:r>
        <w:rPr>
          <w:rStyle w:val="Основнойтекст(2)3"/>
        </w:rPr>
        <w:t>щ</w:t>
      </w:r>
      <w:r>
        <w:t xml:space="preserve">ности теплоисточников и тепловой нагрузки существующих и перспективных потребителей представлены в </w:t>
      </w:r>
      <w:r>
        <w:rPr>
          <w:rStyle w:val="Основнойтекст(2)+Курсив"/>
        </w:rPr>
        <w:t>табл. 4.1.</w:t>
      </w:r>
      <w:r>
        <w:t xml:space="preserve"> Данные таблицы составлены в предположении, что перспективные тепловые потребители в рассматриваемым системам подключаться не будут.</w:t>
      </w:r>
    </w:p>
    <w:p w14:paraId="00000988">
      <w:pPr>
        <w:pStyle w:val="Основнойтекст(2)1"/>
        <w:shd w:val="clear" w:color="auto" w:fill="auto"/>
        <w:spacing w:line="240" w:lineRule="auto"/>
        <w:ind w:firstLine="740"/>
        <w:rPr/>
      </w:pPr>
      <w:r>
        <w:t xml:space="preserve">При дальнейшем рассмотрении вариантов развития схемы теплоснабжения поселения предполагается, что при реализации любого из них будет выполняться условие наличия минимального резерва тепловой мощности в любом из теплоисточников (существующем, новом и т.д.) для всего расчётного срока схемы теплоснабжения. Мероприятия, обеспечивающие </w:t>
      </w:r>
      <w:r>
        <w:t>такое условие,</w:t>
      </w:r>
      <w:r>
        <w:t xml:space="preserve"> будут рассмотрены ниже.</w:t>
      </w:r>
    </w:p>
    <w:p w14:paraId="00000989">
      <w:pPr>
        <w:pStyle w:val="Основнойтекст(5)"/>
        <w:shd w:val="clear" w:color="auto" w:fill="auto"/>
        <w:jc w:val="right"/>
        <w:rPr/>
      </w:pPr>
      <w:r>
        <w:t>Табл. 4.1</w:t>
      </w:r>
    </w:p>
    <w:p w14:paraId="0000098A">
      <w:pPr>
        <w:pStyle w:val="Подписьктаблице(4)1"/>
        <w:framePr w:hAnchor="text" w:vAnchor="text" w:w="9192" w:wrap="notBeside" w:y="1"/>
        <w:shd w:val="clear" w:color="auto" w:fill="auto"/>
        <w:tabs>
          <w:tab w:val="left" w:leader="underscore" w:pos="7416"/>
        </w:tabs>
        <w:rPr/>
      </w:pPr>
      <w:r>
        <w:t xml:space="preserve">Перспективные балансы тепловых нагрузок и мощностей </w:t>
      </w:r>
      <w:r>
        <w:rPr>
          <w:rStyle w:val="Подписьктаблице(4)"/>
        </w:rPr>
        <w:t xml:space="preserve">теплоисточников, </w:t>
      </w:r>
      <w:r>
        <w:rPr>
          <w:rStyle w:val="Подписьктаблице(4)+Курсив"/>
        </w:rPr>
        <w:t>Гкал/ч</w:t>
      </w:r>
      <w:r>
        <w:tab/>
      </w:r>
    </w:p>
    <w:tbl>
      <w:tblPr>
        <w:tblOverlap w:val="never"/>
        <w:tblW w:w="0" w:type="auto"/>
        <w:tblLayout w:type="fixed"/>
        <w:tblCellMar>
          <w:left w:w="10" w:type="dxa"/>
          <w:right w:w="10" w:type="dxa"/>
        </w:tblCellMar>
        <w:tblLook w:val="0000"/>
      </w:tblPr>
      <w:tblGrid>
        <w:gridCol w:w="2784"/>
        <w:gridCol w:w="778"/>
        <w:gridCol w:w="773"/>
        <w:gridCol w:w="778"/>
        <w:gridCol w:w="778"/>
        <w:gridCol w:w="773"/>
        <w:gridCol w:w="778"/>
        <w:gridCol w:w="869"/>
        <w:gridCol w:w="883"/>
      </w:tblGrid>
      <w:tr>
        <w:trPr>
          <w:trHeight w:val="341" w:hRule="exact"/>
        </w:trPr>
        <w:tc>
          <w:tcPr>
            <w:cnfStyle w:val="000010100000"/>
            <w:tcW w:w="2784" w:type="dxa"/>
            <w:vMerge w:val="restart"/>
            <w:tcBorders>
              <w:top w:val="single" w:color="auto" w:sz="4" w:space="0"/>
              <w:left w:val="single" w:color="auto" w:sz="4" w:space="0"/>
            </w:tcBorders>
            <w:shd w:val="clear" w:color="auto" w:fill="ffffff"/>
            <w:vAlign w:val="center"/>
          </w:tcPr>
          <w:p w14:paraId="0000098B">
            <w:pPr>
              <w:pStyle w:val="Основнойтекст(2)1"/>
              <w:framePr w:hAnchor="text" w:vAnchor="text" w:w="9192" w:wrap="notBeside" w:y="1"/>
              <w:shd w:val="clear" w:color="auto" w:fill="auto"/>
              <w:ind w:firstLine="0"/>
              <w:jc w:val="center"/>
              <w:rPr/>
            </w:pPr>
            <w:r>
              <w:t>Система теплоснабжения</w:t>
            </w:r>
          </w:p>
        </w:tc>
        <w:tc>
          <w:tcPr>
            <w:cnfStyle w:val="000001100000"/>
            <w:tcW w:w="6410" w:type="dxa"/>
            <w:gridSpan w:val="8"/>
            <w:tcBorders>
              <w:top w:val="single" w:color="auto" w:sz="4" w:space="0"/>
              <w:left w:val="single" w:color="auto" w:sz="4" w:space="0"/>
              <w:right w:val="single" w:color="auto" w:sz="4" w:space="0"/>
            </w:tcBorders>
            <w:shd w:val="clear" w:color="auto" w:fill="ffffff"/>
            <w:vAlign w:val="bottom"/>
          </w:tcPr>
          <w:p w14:paraId="0000098C">
            <w:pPr>
              <w:pStyle w:val="Основнойтекст(2)1"/>
              <w:framePr w:hAnchor="text" w:vAnchor="text" w:w="9192" w:wrap="notBeside" w:y="1"/>
              <w:shd w:val="clear" w:color="auto" w:fill="auto"/>
              <w:spacing w:line="280" w:lineRule="exact"/>
              <w:ind w:firstLine="0"/>
              <w:jc w:val="center"/>
              <w:rPr/>
            </w:pPr>
            <w:r>
              <w:t>Год (период)</w:t>
            </w:r>
          </w:p>
        </w:tc>
      </w:tr>
      <w:tr>
        <w:trPr>
          <w:trHeight w:val="653" w:hRule="exact"/>
        </w:trPr>
        <w:tc>
          <w:tcPr>
            <w:cnfStyle w:val="000010010000"/>
            <w:tcW w:w="2784" w:type="dxa"/>
            <w:vMerge w:val="continue"/>
            <w:tcBorders>
              <w:left w:val="single" w:color="auto" w:sz="4" w:space="0"/>
            </w:tcBorders>
            <w:shd w:val="clear" w:color="auto" w:fill="ffffff"/>
            <w:vAlign w:val="center"/>
          </w:tcPr>
          <w:p w14:paraId="0000098D">
            <w:pPr>
              <w:framePr w:hAnchor="text" w:vAnchor="text" w:w="9192" w:wrap="notBeside" w:y="1"/>
              <w:rPr/>
            </w:pPr>
          </w:p>
        </w:tc>
        <w:tc>
          <w:tcPr>
            <w:cnfStyle w:val="000001010000"/>
            <w:tcW w:w="778" w:type="dxa"/>
            <w:tcBorders>
              <w:top w:val="single" w:color="auto" w:sz="4" w:space="0"/>
              <w:left w:val="single" w:color="auto" w:sz="4" w:space="0"/>
            </w:tcBorders>
            <w:shd w:val="clear" w:color="auto" w:fill="ffffff"/>
            <w:vAlign w:val="center"/>
          </w:tcPr>
          <w:p w14:paraId="0000098E">
            <w:pPr>
              <w:pStyle w:val="Основнойтекст(2)1"/>
              <w:framePr w:hAnchor="text" w:vAnchor="text" w:w="9192" w:wrap="notBeside" w:y="1"/>
              <w:shd w:val="clear" w:color="auto" w:fill="auto"/>
              <w:spacing w:line="280" w:lineRule="exact"/>
              <w:ind w:firstLine="0"/>
              <w:jc w:val="left"/>
              <w:rPr/>
            </w:pPr>
            <w:r>
              <w:rPr>
                <w:rStyle w:val="Основнойтекст(2)2"/>
              </w:rPr>
              <w:t>201</w:t>
            </w:r>
            <w:r>
              <w:rPr>
                <w:rStyle w:val="Основнойтекст(2)2"/>
              </w:rPr>
              <w:t>9</w:t>
            </w:r>
          </w:p>
        </w:tc>
        <w:tc>
          <w:tcPr>
            <w:cnfStyle w:val="000010010000"/>
            <w:tcW w:w="773" w:type="dxa"/>
            <w:tcBorders>
              <w:top w:val="single" w:color="auto" w:sz="4" w:space="0"/>
              <w:left w:val="single" w:color="auto" w:sz="4" w:space="0"/>
            </w:tcBorders>
            <w:shd w:val="clear" w:color="auto" w:fill="ffffff"/>
            <w:vAlign w:val="center"/>
          </w:tcPr>
          <w:p w14:paraId="0000098F">
            <w:pPr>
              <w:pStyle w:val="Основнойтекст(2)1"/>
              <w:framePr w:hAnchor="text" w:vAnchor="text" w:w="9192" w:wrap="notBeside" w:y="1"/>
              <w:shd w:val="clear" w:color="auto" w:fill="auto"/>
              <w:spacing w:line="280" w:lineRule="exact"/>
              <w:ind w:firstLine="0"/>
              <w:jc w:val="left"/>
              <w:rPr/>
            </w:pPr>
            <w:r>
              <w:t>20</w:t>
            </w:r>
            <w:r>
              <w:t>20</w:t>
            </w:r>
          </w:p>
        </w:tc>
        <w:tc>
          <w:tcPr>
            <w:cnfStyle w:val="000001010000"/>
            <w:tcW w:w="778" w:type="dxa"/>
            <w:tcBorders>
              <w:top w:val="single" w:color="auto" w:sz="4" w:space="0"/>
              <w:left w:val="single" w:color="auto" w:sz="4" w:space="0"/>
            </w:tcBorders>
            <w:shd w:val="clear" w:color="auto" w:fill="ffffff"/>
            <w:vAlign w:val="center"/>
          </w:tcPr>
          <w:p w14:paraId="00000990">
            <w:pPr>
              <w:pStyle w:val="Основнойтекст(2)1"/>
              <w:framePr w:hAnchor="text" w:vAnchor="text" w:w="9192" w:wrap="notBeside" w:y="1"/>
              <w:shd w:val="clear" w:color="auto" w:fill="auto"/>
              <w:spacing w:line="280" w:lineRule="exact"/>
              <w:ind w:firstLine="0"/>
              <w:jc w:val="left"/>
              <w:rPr/>
            </w:pPr>
            <w:r>
              <w:t>20</w:t>
            </w:r>
            <w:r>
              <w:t>21</w:t>
            </w:r>
          </w:p>
        </w:tc>
        <w:tc>
          <w:tcPr>
            <w:cnfStyle w:val="000010010000"/>
            <w:tcW w:w="778" w:type="dxa"/>
            <w:tcBorders>
              <w:top w:val="single" w:color="auto" w:sz="4" w:space="0"/>
              <w:left w:val="single" w:color="auto" w:sz="4" w:space="0"/>
            </w:tcBorders>
            <w:shd w:val="clear" w:color="auto" w:fill="ffffff"/>
            <w:vAlign w:val="center"/>
          </w:tcPr>
          <w:p w14:paraId="00000991">
            <w:pPr>
              <w:pStyle w:val="Основнойтекст(2)1"/>
              <w:framePr w:hAnchor="text" w:vAnchor="text" w:w="9192" w:wrap="notBeside" w:y="1"/>
              <w:shd w:val="clear" w:color="auto" w:fill="auto"/>
              <w:spacing w:line="280" w:lineRule="exact"/>
              <w:ind w:firstLine="0"/>
              <w:jc w:val="left"/>
              <w:rPr/>
            </w:pPr>
            <w:r>
              <w:t>20</w:t>
            </w:r>
            <w:r>
              <w:t>22</w:t>
            </w:r>
          </w:p>
        </w:tc>
        <w:tc>
          <w:tcPr>
            <w:cnfStyle w:val="000001010000"/>
            <w:tcW w:w="773" w:type="dxa"/>
            <w:tcBorders>
              <w:top w:val="single" w:color="auto" w:sz="4" w:space="0"/>
              <w:left w:val="single" w:color="auto" w:sz="4" w:space="0"/>
            </w:tcBorders>
            <w:shd w:val="clear" w:color="auto" w:fill="ffffff"/>
            <w:vAlign w:val="center"/>
          </w:tcPr>
          <w:p w14:paraId="00000992">
            <w:pPr>
              <w:pStyle w:val="Основнойтекст(2)1"/>
              <w:framePr w:hAnchor="text" w:vAnchor="text" w:w="9192" w:wrap="notBeside" w:y="1"/>
              <w:shd w:val="clear" w:color="auto" w:fill="auto"/>
              <w:spacing w:line="280" w:lineRule="exact"/>
              <w:ind w:firstLine="0"/>
              <w:jc w:val="left"/>
              <w:rPr/>
            </w:pPr>
            <w:r>
              <w:t>20</w:t>
            </w:r>
            <w:r>
              <w:t>23</w:t>
            </w:r>
          </w:p>
        </w:tc>
        <w:tc>
          <w:tcPr>
            <w:cnfStyle w:val="000010010000"/>
            <w:tcW w:w="778" w:type="dxa"/>
            <w:tcBorders>
              <w:top w:val="single" w:color="auto" w:sz="4" w:space="0"/>
              <w:left w:val="single" w:color="auto" w:sz="4" w:space="0"/>
            </w:tcBorders>
            <w:shd w:val="clear" w:color="auto" w:fill="ffffff"/>
            <w:vAlign w:val="center"/>
          </w:tcPr>
          <w:p w14:paraId="00000993">
            <w:pPr>
              <w:pStyle w:val="Основнойтекст(2)1"/>
              <w:framePr w:hAnchor="text" w:vAnchor="text" w:w="9192" w:wrap="notBeside" w:y="1"/>
              <w:shd w:val="clear" w:color="auto" w:fill="auto"/>
              <w:spacing w:line="280" w:lineRule="exact"/>
              <w:ind w:firstLine="0"/>
              <w:jc w:val="left"/>
              <w:rPr/>
            </w:pPr>
            <w:r>
              <w:t>20</w:t>
            </w:r>
            <w:r>
              <w:t>24</w:t>
            </w:r>
          </w:p>
        </w:tc>
        <w:tc>
          <w:tcPr>
            <w:cnfStyle w:val="000001010000"/>
            <w:tcW w:w="869" w:type="dxa"/>
            <w:tcBorders>
              <w:top w:val="single" w:color="auto" w:sz="4" w:space="0"/>
              <w:left w:val="single" w:color="auto" w:sz="4" w:space="0"/>
            </w:tcBorders>
            <w:shd w:val="clear" w:color="auto" w:fill="ffffff"/>
            <w:vAlign w:val="bottom"/>
          </w:tcPr>
          <w:p w14:paraId="00000994">
            <w:pPr>
              <w:pStyle w:val="Основнойтекст(2)1"/>
              <w:framePr w:hAnchor="text" w:vAnchor="text" w:w="9192" w:wrap="notBeside" w:y="1"/>
              <w:shd w:val="clear" w:color="auto" w:fill="auto"/>
              <w:spacing w:after="60" w:line="280" w:lineRule="exact"/>
              <w:ind w:firstLine="0"/>
              <w:jc w:val="left"/>
              <w:rPr/>
            </w:pPr>
            <w:r>
              <w:t>20</w:t>
            </w:r>
            <w:r>
              <w:t>25</w:t>
            </w:r>
          </w:p>
          <w:p w14:paraId="00000995">
            <w:pPr>
              <w:pStyle w:val="Основнойтекст(2)1"/>
              <w:framePr w:hAnchor="text" w:vAnchor="text" w:w="9192" w:wrap="notBeside" w:y="1"/>
              <w:shd w:val="clear" w:color="auto" w:fill="auto"/>
              <w:spacing w:before="60" w:line="280" w:lineRule="exact"/>
              <w:ind w:firstLine="0"/>
              <w:jc w:val="left"/>
              <w:rPr/>
            </w:pPr>
            <w:r>
              <w:t>202</w:t>
            </w:r>
            <w:r>
              <w:t>7</w:t>
            </w:r>
          </w:p>
        </w:tc>
        <w:tc>
          <w:tcPr>
            <w:cnfStyle w:val="000010010000"/>
            <w:tcW w:w="883" w:type="dxa"/>
            <w:tcBorders>
              <w:top w:val="single" w:color="auto" w:sz="4" w:space="0"/>
              <w:left w:val="single" w:color="auto" w:sz="4" w:space="0"/>
              <w:right w:val="single" w:color="auto" w:sz="4" w:space="0"/>
            </w:tcBorders>
            <w:shd w:val="clear" w:color="auto" w:fill="ffffff"/>
            <w:vAlign w:val="bottom"/>
          </w:tcPr>
          <w:p w14:paraId="00000996">
            <w:pPr>
              <w:pStyle w:val="Основнойтекст(2)1"/>
              <w:framePr w:hAnchor="text" w:vAnchor="text" w:w="9192" w:wrap="notBeside" w:y="1"/>
              <w:shd w:val="clear" w:color="auto" w:fill="auto"/>
              <w:spacing w:after="60" w:line="280" w:lineRule="exact"/>
              <w:ind w:firstLine="0"/>
              <w:jc w:val="left"/>
              <w:rPr/>
            </w:pPr>
            <w:r>
              <w:t>2028</w:t>
            </w:r>
          </w:p>
          <w:p w14:paraId="00000997">
            <w:pPr>
              <w:pStyle w:val="Основнойтекст(2)1"/>
              <w:framePr w:hAnchor="text" w:vAnchor="text" w:w="9192" w:wrap="notBeside" w:y="1"/>
              <w:shd w:val="clear" w:color="auto" w:fill="auto"/>
              <w:spacing w:before="60" w:line="280" w:lineRule="exact"/>
              <w:ind w:firstLine="0"/>
              <w:jc w:val="left"/>
              <w:rPr/>
            </w:pPr>
            <w:r>
              <w:t>202</w:t>
            </w:r>
            <w:r>
              <w:t>9</w:t>
            </w:r>
          </w:p>
        </w:tc>
      </w:tr>
      <w:tr>
        <w:trPr>
          <w:trHeight w:val="331" w:hRule="exact"/>
        </w:trPr>
        <w:tc>
          <w:tcPr>
            <w:cnfStyle w:val="000010100000"/>
            <w:tcW w:w="2784" w:type="dxa"/>
            <w:tcBorders>
              <w:top w:val="single" w:color="auto" w:sz="4" w:space="0"/>
              <w:left w:val="single" w:color="auto" w:sz="4" w:space="0"/>
            </w:tcBorders>
            <w:shd w:val="clear" w:color="auto" w:fill="ffffff"/>
            <w:vAlign w:val="bottom"/>
          </w:tcPr>
          <w:p w14:paraId="00000998">
            <w:pPr>
              <w:pStyle w:val="Основнойтекст(2)1"/>
              <w:framePr w:hAnchor="text" w:vAnchor="text" w:w="9192" w:wrap="notBeside" w:y="1"/>
              <w:shd w:val="clear" w:color="auto" w:fill="auto"/>
              <w:spacing w:line="280" w:lineRule="exact"/>
              <w:ind w:firstLine="0"/>
              <w:jc w:val="left"/>
              <w:rPr/>
            </w:pPr>
            <w:r>
              <w:t>"Школа №9”</w:t>
            </w:r>
          </w:p>
        </w:tc>
        <w:tc>
          <w:tcPr>
            <w:cnfStyle w:val="000001100000"/>
            <w:tcW w:w="778" w:type="dxa"/>
            <w:tcBorders>
              <w:top w:val="single" w:color="auto" w:sz="4" w:space="0"/>
              <w:left w:val="single" w:color="auto" w:sz="4" w:space="0"/>
            </w:tcBorders>
            <w:shd w:val="clear" w:color="auto" w:fill="ffffff"/>
          </w:tcPr>
          <w:p w14:paraId="00000999">
            <w:pPr>
              <w:framePr w:hAnchor="text" w:vAnchor="text" w:w="9192" w:wrap="notBeside" w:y="1"/>
              <w:rPr>
                <w:sz w:val="10"/>
                <w:szCs w:val="10"/>
              </w:rPr>
            </w:pPr>
          </w:p>
        </w:tc>
        <w:tc>
          <w:tcPr>
            <w:cnfStyle w:val="000010100000"/>
            <w:tcW w:w="773" w:type="dxa"/>
            <w:tcBorders>
              <w:top w:val="single" w:color="auto" w:sz="4" w:space="0"/>
              <w:left w:val="single" w:color="auto" w:sz="4" w:space="0"/>
            </w:tcBorders>
            <w:shd w:val="clear" w:color="auto" w:fill="ffffff"/>
          </w:tcPr>
          <w:p w14:paraId="0000099A">
            <w:pPr>
              <w:framePr w:hAnchor="text" w:vAnchor="text" w:w="9192" w:wrap="notBeside" w:y="1"/>
              <w:rPr>
                <w:sz w:val="10"/>
                <w:szCs w:val="10"/>
              </w:rPr>
            </w:pPr>
          </w:p>
        </w:tc>
        <w:tc>
          <w:tcPr>
            <w:cnfStyle w:val="000001100000"/>
            <w:tcW w:w="778" w:type="dxa"/>
            <w:tcBorders>
              <w:top w:val="single" w:color="auto" w:sz="4" w:space="0"/>
              <w:left w:val="single" w:color="auto" w:sz="4" w:space="0"/>
            </w:tcBorders>
            <w:shd w:val="clear" w:color="auto" w:fill="ffffff"/>
          </w:tcPr>
          <w:p w14:paraId="0000099B">
            <w:pPr>
              <w:framePr w:hAnchor="text" w:vAnchor="text" w:w="9192" w:wrap="notBeside" w:y="1"/>
              <w:rPr>
                <w:sz w:val="10"/>
                <w:szCs w:val="10"/>
              </w:rPr>
            </w:pPr>
          </w:p>
        </w:tc>
        <w:tc>
          <w:tcPr>
            <w:cnfStyle w:val="000010100000"/>
            <w:tcW w:w="778" w:type="dxa"/>
            <w:tcBorders>
              <w:top w:val="single" w:color="auto" w:sz="4" w:space="0"/>
              <w:left w:val="single" w:color="auto" w:sz="4" w:space="0"/>
            </w:tcBorders>
            <w:shd w:val="clear" w:color="auto" w:fill="ffffff"/>
          </w:tcPr>
          <w:p w14:paraId="0000099C">
            <w:pPr>
              <w:framePr w:hAnchor="text" w:vAnchor="text" w:w="9192" w:wrap="notBeside" w:y="1"/>
              <w:rPr>
                <w:sz w:val="10"/>
                <w:szCs w:val="10"/>
              </w:rPr>
            </w:pPr>
          </w:p>
        </w:tc>
        <w:tc>
          <w:tcPr>
            <w:cnfStyle w:val="000001100000"/>
            <w:tcW w:w="773" w:type="dxa"/>
            <w:tcBorders>
              <w:top w:val="single" w:color="auto" w:sz="4" w:space="0"/>
              <w:left w:val="single" w:color="auto" w:sz="4" w:space="0"/>
            </w:tcBorders>
            <w:shd w:val="clear" w:color="auto" w:fill="ffffff"/>
          </w:tcPr>
          <w:p w14:paraId="0000099D">
            <w:pPr>
              <w:framePr w:hAnchor="text" w:vAnchor="text" w:w="9192" w:wrap="notBeside" w:y="1"/>
              <w:rPr>
                <w:sz w:val="10"/>
                <w:szCs w:val="10"/>
              </w:rPr>
            </w:pPr>
          </w:p>
        </w:tc>
        <w:tc>
          <w:tcPr>
            <w:cnfStyle w:val="000010100000"/>
            <w:tcW w:w="778" w:type="dxa"/>
            <w:tcBorders>
              <w:top w:val="single" w:color="auto" w:sz="4" w:space="0"/>
              <w:left w:val="single" w:color="auto" w:sz="4" w:space="0"/>
            </w:tcBorders>
            <w:shd w:val="clear" w:color="auto" w:fill="ffffff"/>
          </w:tcPr>
          <w:p w14:paraId="0000099E">
            <w:pPr>
              <w:framePr w:hAnchor="text" w:vAnchor="text" w:w="9192" w:wrap="notBeside" w:y="1"/>
              <w:rPr>
                <w:sz w:val="10"/>
                <w:szCs w:val="10"/>
              </w:rPr>
            </w:pPr>
          </w:p>
        </w:tc>
        <w:tc>
          <w:tcPr>
            <w:cnfStyle w:val="000001100000"/>
            <w:tcW w:w="869" w:type="dxa"/>
            <w:tcBorders>
              <w:top w:val="single" w:color="auto" w:sz="4" w:space="0"/>
              <w:left w:val="single" w:color="auto" w:sz="4" w:space="0"/>
            </w:tcBorders>
            <w:shd w:val="clear" w:color="auto" w:fill="ffffff"/>
          </w:tcPr>
          <w:p w14:paraId="0000099F">
            <w:pPr>
              <w:framePr w:hAnchor="text" w:vAnchor="text" w:w="9192" w:wrap="notBeside" w:y="1"/>
              <w:rPr>
                <w:sz w:val="10"/>
                <w:szCs w:val="10"/>
              </w:rPr>
            </w:pPr>
          </w:p>
        </w:tc>
        <w:tc>
          <w:tcPr>
            <w:cnfStyle w:val="000010100000"/>
            <w:tcW w:w="883" w:type="dxa"/>
            <w:tcBorders>
              <w:top w:val="single" w:color="auto" w:sz="4" w:space="0"/>
              <w:left w:val="single" w:color="auto" w:sz="4" w:space="0"/>
              <w:right w:val="single" w:color="auto" w:sz="4" w:space="0"/>
            </w:tcBorders>
            <w:shd w:val="clear" w:color="auto" w:fill="ffffff"/>
          </w:tcPr>
          <w:p w14:paraId="000009A0">
            <w:pPr>
              <w:framePr w:hAnchor="text" w:vAnchor="text" w:w="9192" w:wrap="notBeside" w:y="1"/>
              <w:rPr>
                <w:sz w:val="10"/>
                <w:szCs w:val="10"/>
              </w:rPr>
            </w:pPr>
          </w:p>
        </w:tc>
      </w:tr>
      <w:tr>
        <w:trPr>
          <w:trHeight w:val="312" w:hRule="exact"/>
        </w:trPr>
        <w:tc>
          <w:tcPr>
            <w:cnfStyle w:val="000010010000"/>
            <w:tcW w:w="2784" w:type="dxa"/>
            <w:tcBorders>
              <w:top w:val="single" w:color="auto" w:sz="4" w:space="0"/>
              <w:left w:val="single" w:color="auto" w:sz="4" w:space="0"/>
            </w:tcBorders>
            <w:shd w:val="clear" w:color="auto" w:fill="ffffff"/>
            <w:vAlign w:val="bottom"/>
          </w:tcPr>
          <w:p w14:paraId="000009A1">
            <w:pPr>
              <w:pStyle w:val="Основнойтекст(2)1"/>
              <w:framePr w:hAnchor="text" w:vAnchor="text" w:w="9192" w:wrap="notBeside" w:y="1"/>
              <w:shd w:val="clear" w:color="auto" w:fill="auto"/>
              <w:spacing w:line="210" w:lineRule="exact"/>
              <w:ind w:firstLine="0"/>
              <w:jc w:val="left"/>
              <w:rPr/>
            </w:pPr>
            <w:r>
              <w:rPr>
                <w:rStyle w:val="Основнойтекст(2)+10;5pt4"/>
              </w:rPr>
              <w:t>Общая расчетная нагрузка</w:t>
            </w:r>
          </w:p>
        </w:tc>
        <w:tc>
          <w:tcPr>
            <w:cnfStyle w:val="000001010000"/>
            <w:tcW w:w="778" w:type="dxa"/>
            <w:tcBorders>
              <w:top w:val="single" w:color="auto" w:sz="4" w:space="0"/>
              <w:left w:val="single" w:color="auto" w:sz="4" w:space="0"/>
            </w:tcBorders>
            <w:shd w:val="clear" w:color="auto" w:fill="ffffff"/>
            <w:vAlign w:val="bottom"/>
          </w:tcPr>
          <w:p w14:paraId="000009A2">
            <w:pPr>
              <w:pStyle w:val="Основнойтекст(2)1"/>
              <w:framePr w:hAnchor="text" w:vAnchor="text" w:w="9192" w:wrap="notBeside" w:y="1"/>
              <w:shd w:val="clear" w:color="auto" w:fill="auto"/>
              <w:spacing w:line="210" w:lineRule="exact"/>
              <w:ind w:left="200" w:firstLine="0"/>
              <w:jc w:val="left"/>
              <w:rPr/>
            </w:pPr>
            <w:r>
              <w:rPr>
                <w:rStyle w:val="Основнойтекст(2)+10;5pt3"/>
              </w:rPr>
              <w:t>0.12</w:t>
            </w:r>
          </w:p>
        </w:tc>
        <w:tc>
          <w:tcPr>
            <w:cnfStyle w:val="000010010000"/>
            <w:tcW w:w="773" w:type="dxa"/>
            <w:tcBorders>
              <w:top w:val="single" w:color="auto" w:sz="4" w:space="0"/>
              <w:left w:val="single" w:color="auto" w:sz="4" w:space="0"/>
            </w:tcBorders>
            <w:shd w:val="clear" w:color="auto" w:fill="ffffff"/>
            <w:vAlign w:val="bottom"/>
          </w:tcPr>
          <w:p w14:paraId="000009A3">
            <w:pPr>
              <w:pStyle w:val="Основнойтекст(2)1"/>
              <w:framePr w:hAnchor="text" w:vAnchor="text" w:w="9192" w:wrap="notBeside" w:y="1"/>
              <w:shd w:val="clear" w:color="auto" w:fill="auto"/>
              <w:spacing w:line="210" w:lineRule="exact"/>
              <w:ind w:left="200" w:firstLine="0"/>
              <w:jc w:val="left"/>
              <w:rPr/>
            </w:pPr>
            <w:r>
              <w:rPr>
                <w:rStyle w:val="Основнойтекст(2)+10;5pt4"/>
              </w:rPr>
              <w:t>0.12</w:t>
            </w:r>
          </w:p>
        </w:tc>
        <w:tc>
          <w:tcPr>
            <w:cnfStyle w:val="000001010000"/>
            <w:tcW w:w="778" w:type="dxa"/>
            <w:tcBorders>
              <w:top w:val="single" w:color="auto" w:sz="4" w:space="0"/>
              <w:left w:val="single" w:color="auto" w:sz="4" w:space="0"/>
            </w:tcBorders>
            <w:shd w:val="clear" w:color="auto" w:fill="ffffff"/>
            <w:vAlign w:val="bottom"/>
          </w:tcPr>
          <w:p w14:paraId="000009A4">
            <w:pPr>
              <w:pStyle w:val="Основнойтекст(2)1"/>
              <w:framePr w:hAnchor="text" w:vAnchor="text" w:w="9192" w:wrap="notBeside" w:y="1"/>
              <w:shd w:val="clear" w:color="auto" w:fill="auto"/>
              <w:spacing w:line="210" w:lineRule="exact"/>
              <w:ind w:left="200" w:firstLine="0"/>
              <w:jc w:val="left"/>
              <w:rPr/>
            </w:pPr>
            <w:r>
              <w:rPr>
                <w:rStyle w:val="Основнойтекст(2)+10;5pt4"/>
              </w:rPr>
              <w:t>0.12</w:t>
            </w:r>
          </w:p>
        </w:tc>
        <w:tc>
          <w:tcPr>
            <w:cnfStyle w:val="000010010000"/>
            <w:tcW w:w="778" w:type="dxa"/>
            <w:tcBorders>
              <w:top w:val="single" w:color="auto" w:sz="4" w:space="0"/>
              <w:left w:val="single" w:color="auto" w:sz="4" w:space="0"/>
            </w:tcBorders>
            <w:shd w:val="clear" w:color="auto" w:fill="ffffff"/>
            <w:vAlign w:val="bottom"/>
          </w:tcPr>
          <w:p w14:paraId="000009A5">
            <w:pPr>
              <w:pStyle w:val="Основнойтекст(2)1"/>
              <w:framePr w:hAnchor="text" w:vAnchor="text" w:w="9192" w:wrap="notBeside" w:y="1"/>
              <w:shd w:val="clear" w:color="auto" w:fill="auto"/>
              <w:spacing w:line="210" w:lineRule="exact"/>
              <w:ind w:left="200" w:firstLine="0"/>
              <w:jc w:val="left"/>
              <w:rPr/>
            </w:pPr>
            <w:r>
              <w:rPr>
                <w:rStyle w:val="Основнойтекст(2)+10;5pt4"/>
              </w:rPr>
              <w:t>0.12</w:t>
            </w:r>
          </w:p>
        </w:tc>
        <w:tc>
          <w:tcPr>
            <w:cnfStyle w:val="000001010000"/>
            <w:tcW w:w="773" w:type="dxa"/>
            <w:tcBorders>
              <w:top w:val="single" w:color="auto" w:sz="4" w:space="0"/>
              <w:left w:val="single" w:color="auto" w:sz="4" w:space="0"/>
            </w:tcBorders>
            <w:shd w:val="clear" w:color="auto" w:fill="ffffff"/>
            <w:vAlign w:val="bottom"/>
          </w:tcPr>
          <w:p w14:paraId="000009A6">
            <w:pPr>
              <w:pStyle w:val="Основнойтекст(2)1"/>
              <w:framePr w:hAnchor="text" w:vAnchor="text" w:w="9192" w:wrap="notBeside" w:y="1"/>
              <w:shd w:val="clear" w:color="auto" w:fill="auto"/>
              <w:spacing w:line="210" w:lineRule="exact"/>
              <w:ind w:left="200" w:firstLine="0"/>
              <w:jc w:val="left"/>
              <w:rPr/>
            </w:pPr>
            <w:r>
              <w:rPr>
                <w:rStyle w:val="Основнойтекст(2)+10;5pt4"/>
              </w:rPr>
              <w:t>0.12</w:t>
            </w:r>
          </w:p>
        </w:tc>
        <w:tc>
          <w:tcPr>
            <w:cnfStyle w:val="000010010000"/>
            <w:tcW w:w="778" w:type="dxa"/>
            <w:tcBorders>
              <w:top w:val="single" w:color="auto" w:sz="4" w:space="0"/>
              <w:left w:val="single" w:color="auto" w:sz="4" w:space="0"/>
            </w:tcBorders>
            <w:shd w:val="clear" w:color="auto" w:fill="ffffff"/>
            <w:vAlign w:val="bottom"/>
          </w:tcPr>
          <w:p w14:paraId="000009A7">
            <w:pPr>
              <w:pStyle w:val="Основнойтекст(2)1"/>
              <w:framePr w:hAnchor="text" w:vAnchor="text" w:w="9192" w:wrap="notBeside" w:y="1"/>
              <w:shd w:val="clear" w:color="auto" w:fill="auto"/>
              <w:spacing w:line="210" w:lineRule="exact"/>
              <w:ind w:left="200" w:firstLine="0"/>
              <w:jc w:val="left"/>
              <w:rPr/>
            </w:pPr>
            <w:r>
              <w:rPr>
                <w:rStyle w:val="Основнойтекст(2)+10;5pt4"/>
              </w:rPr>
              <w:t>0.12</w:t>
            </w:r>
          </w:p>
        </w:tc>
        <w:tc>
          <w:tcPr>
            <w:cnfStyle w:val="000001010000"/>
            <w:tcW w:w="869" w:type="dxa"/>
            <w:tcBorders>
              <w:top w:val="single" w:color="auto" w:sz="4" w:space="0"/>
              <w:left w:val="single" w:color="auto" w:sz="4" w:space="0"/>
            </w:tcBorders>
            <w:shd w:val="clear" w:color="auto" w:fill="ffffff"/>
            <w:vAlign w:val="bottom"/>
          </w:tcPr>
          <w:p w14:paraId="000009A8">
            <w:pPr>
              <w:pStyle w:val="Основнойтекст(2)1"/>
              <w:framePr w:hAnchor="text" w:vAnchor="text" w:w="9192" w:wrap="notBeside" w:y="1"/>
              <w:shd w:val="clear" w:color="auto" w:fill="auto"/>
              <w:spacing w:line="210" w:lineRule="exact"/>
              <w:ind w:left="260" w:firstLine="0"/>
              <w:jc w:val="left"/>
              <w:rPr/>
            </w:pPr>
            <w:r>
              <w:rPr>
                <w:rStyle w:val="Основнойтекст(2)+10;5pt4"/>
              </w:rPr>
              <w:t>0.12</w:t>
            </w:r>
          </w:p>
        </w:tc>
        <w:tc>
          <w:tcPr>
            <w:cnfStyle w:val="000010010000"/>
            <w:tcW w:w="883" w:type="dxa"/>
            <w:tcBorders>
              <w:top w:val="single" w:color="auto" w:sz="4" w:space="0"/>
              <w:left w:val="single" w:color="auto" w:sz="4" w:space="0"/>
              <w:right w:val="single" w:color="auto" w:sz="4" w:space="0"/>
            </w:tcBorders>
            <w:shd w:val="clear" w:color="auto" w:fill="ffffff"/>
            <w:vAlign w:val="bottom"/>
          </w:tcPr>
          <w:p w14:paraId="000009A9">
            <w:pPr>
              <w:pStyle w:val="Основнойтекст(2)1"/>
              <w:framePr w:hAnchor="text" w:vAnchor="text" w:w="9192" w:wrap="notBeside" w:y="1"/>
              <w:shd w:val="clear" w:color="auto" w:fill="auto"/>
              <w:spacing w:line="210" w:lineRule="exact"/>
              <w:ind w:left="260" w:firstLine="0"/>
              <w:jc w:val="left"/>
              <w:rPr/>
            </w:pPr>
            <w:r>
              <w:rPr>
                <w:rStyle w:val="Основнойтекст(2)+10;5pt4"/>
              </w:rPr>
              <w:t>0.12</w:t>
            </w:r>
          </w:p>
        </w:tc>
      </w:tr>
      <w:tr>
        <w:trPr>
          <w:trHeight w:val="307" w:hRule="exact"/>
        </w:trPr>
        <w:tc>
          <w:tcPr>
            <w:cnfStyle w:val="000010100000"/>
            <w:tcW w:w="2784" w:type="dxa"/>
            <w:tcBorders>
              <w:top w:val="single" w:color="auto" w:sz="4" w:space="0"/>
              <w:left w:val="single" w:color="auto" w:sz="4" w:space="0"/>
            </w:tcBorders>
            <w:shd w:val="clear" w:color="auto" w:fill="ffffff"/>
            <w:vAlign w:val="bottom"/>
          </w:tcPr>
          <w:p w14:paraId="000009AA">
            <w:pPr>
              <w:pStyle w:val="Основнойтекст(2)1"/>
              <w:framePr w:hAnchor="text" w:vAnchor="text" w:w="9192" w:wrap="notBeside" w:y="1"/>
              <w:shd w:val="clear" w:color="auto" w:fill="auto"/>
              <w:spacing w:line="210" w:lineRule="exact"/>
              <w:ind w:firstLine="0"/>
              <w:jc w:val="center"/>
              <w:rPr/>
            </w:pPr>
            <w:r>
              <w:rPr>
                <w:rStyle w:val="Основнойтекст(2)+10;5pt4"/>
              </w:rPr>
              <w:t>Располагаемая мощность</w:t>
            </w:r>
          </w:p>
        </w:tc>
        <w:tc>
          <w:tcPr>
            <w:cnfStyle w:val="000001100000"/>
            <w:tcW w:w="778" w:type="dxa"/>
            <w:tcBorders>
              <w:top w:val="single" w:color="auto" w:sz="4" w:space="0"/>
              <w:left w:val="single" w:color="auto" w:sz="4" w:space="0"/>
            </w:tcBorders>
            <w:shd w:val="clear" w:color="auto" w:fill="ffffff"/>
            <w:vAlign w:val="bottom"/>
          </w:tcPr>
          <w:p w14:paraId="000009AB">
            <w:pPr>
              <w:pStyle w:val="Основнойтекст(2)1"/>
              <w:framePr w:hAnchor="text" w:vAnchor="text" w:w="9192" w:wrap="notBeside" w:y="1"/>
              <w:shd w:val="clear" w:color="auto" w:fill="auto"/>
              <w:spacing w:line="210" w:lineRule="exact"/>
              <w:ind w:left="200" w:firstLine="0"/>
              <w:jc w:val="left"/>
              <w:rPr/>
            </w:pPr>
            <w:r>
              <w:rPr>
                <w:rStyle w:val="Основнойтекст(2)+10;5pt3"/>
              </w:rPr>
              <w:t>0.14</w:t>
            </w:r>
          </w:p>
        </w:tc>
        <w:tc>
          <w:tcPr>
            <w:cnfStyle w:val="000010100000"/>
            <w:tcW w:w="773" w:type="dxa"/>
            <w:tcBorders>
              <w:top w:val="single" w:color="auto" w:sz="4" w:space="0"/>
              <w:left w:val="single" w:color="auto" w:sz="4" w:space="0"/>
            </w:tcBorders>
            <w:shd w:val="clear" w:color="auto" w:fill="ffffff"/>
            <w:vAlign w:val="bottom"/>
          </w:tcPr>
          <w:p w14:paraId="000009AC">
            <w:pPr>
              <w:pStyle w:val="Основнойтекст(2)1"/>
              <w:framePr w:hAnchor="text" w:vAnchor="text" w:w="9192" w:wrap="notBeside" w:y="1"/>
              <w:shd w:val="clear" w:color="auto" w:fill="auto"/>
              <w:spacing w:line="210" w:lineRule="exact"/>
              <w:ind w:left="200" w:firstLine="0"/>
              <w:jc w:val="left"/>
              <w:rPr/>
            </w:pPr>
            <w:r>
              <w:rPr>
                <w:rStyle w:val="Основнойтекст(2)+10;5pt4"/>
              </w:rPr>
              <w:t>0.14</w:t>
            </w:r>
          </w:p>
        </w:tc>
        <w:tc>
          <w:tcPr>
            <w:cnfStyle w:val="000001100000"/>
            <w:tcW w:w="778" w:type="dxa"/>
            <w:tcBorders>
              <w:top w:val="single" w:color="auto" w:sz="4" w:space="0"/>
              <w:left w:val="single" w:color="auto" w:sz="4" w:space="0"/>
            </w:tcBorders>
            <w:shd w:val="clear" w:color="auto" w:fill="ffffff"/>
            <w:vAlign w:val="bottom"/>
          </w:tcPr>
          <w:p w14:paraId="000009AD">
            <w:pPr>
              <w:pStyle w:val="Основнойтекст(2)1"/>
              <w:framePr w:hAnchor="text" w:vAnchor="text" w:w="9192" w:wrap="notBeside" w:y="1"/>
              <w:shd w:val="clear" w:color="auto" w:fill="auto"/>
              <w:spacing w:line="210" w:lineRule="exact"/>
              <w:ind w:left="200" w:firstLine="0"/>
              <w:jc w:val="left"/>
              <w:rPr/>
            </w:pPr>
            <w:r>
              <w:rPr>
                <w:rStyle w:val="Основнойтекст(2)+10;5pt4"/>
              </w:rPr>
              <w:t>0.14</w:t>
            </w:r>
          </w:p>
        </w:tc>
        <w:tc>
          <w:tcPr>
            <w:cnfStyle w:val="000010100000"/>
            <w:tcW w:w="778" w:type="dxa"/>
            <w:tcBorders>
              <w:top w:val="single" w:color="auto" w:sz="4" w:space="0"/>
              <w:left w:val="single" w:color="auto" w:sz="4" w:space="0"/>
            </w:tcBorders>
            <w:shd w:val="clear" w:color="auto" w:fill="ffffff"/>
            <w:vAlign w:val="bottom"/>
          </w:tcPr>
          <w:p w14:paraId="000009AE">
            <w:pPr>
              <w:pStyle w:val="Основнойтекст(2)1"/>
              <w:framePr w:hAnchor="text" w:vAnchor="text" w:w="9192" w:wrap="notBeside" w:y="1"/>
              <w:shd w:val="clear" w:color="auto" w:fill="auto"/>
              <w:spacing w:line="210" w:lineRule="exact"/>
              <w:ind w:left="200" w:firstLine="0"/>
              <w:jc w:val="left"/>
              <w:rPr/>
            </w:pPr>
            <w:r>
              <w:rPr>
                <w:rStyle w:val="Основнойтекст(2)+10;5pt4"/>
              </w:rPr>
              <w:t>0.14</w:t>
            </w:r>
          </w:p>
        </w:tc>
        <w:tc>
          <w:tcPr>
            <w:cnfStyle w:val="000001100000"/>
            <w:tcW w:w="773" w:type="dxa"/>
            <w:tcBorders>
              <w:top w:val="single" w:color="auto" w:sz="4" w:space="0"/>
              <w:left w:val="single" w:color="auto" w:sz="4" w:space="0"/>
            </w:tcBorders>
            <w:shd w:val="clear" w:color="auto" w:fill="ffffff"/>
            <w:vAlign w:val="bottom"/>
          </w:tcPr>
          <w:p w14:paraId="000009AF">
            <w:pPr>
              <w:pStyle w:val="Основнойтекст(2)1"/>
              <w:framePr w:hAnchor="text" w:vAnchor="text" w:w="9192" w:wrap="notBeside" w:y="1"/>
              <w:shd w:val="clear" w:color="auto" w:fill="auto"/>
              <w:spacing w:line="210" w:lineRule="exact"/>
              <w:ind w:left="200" w:firstLine="0"/>
              <w:jc w:val="left"/>
              <w:rPr/>
            </w:pPr>
            <w:r>
              <w:rPr>
                <w:rStyle w:val="Основнойтекст(2)+10;5pt4"/>
              </w:rPr>
              <w:t>0.14</w:t>
            </w:r>
          </w:p>
        </w:tc>
        <w:tc>
          <w:tcPr>
            <w:cnfStyle w:val="000010100000"/>
            <w:tcW w:w="778" w:type="dxa"/>
            <w:tcBorders>
              <w:top w:val="single" w:color="auto" w:sz="4" w:space="0"/>
              <w:left w:val="single" w:color="auto" w:sz="4" w:space="0"/>
            </w:tcBorders>
            <w:shd w:val="clear" w:color="auto" w:fill="ffffff"/>
            <w:vAlign w:val="bottom"/>
          </w:tcPr>
          <w:p w14:paraId="000009B0">
            <w:pPr>
              <w:pStyle w:val="Основнойтекст(2)1"/>
              <w:framePr w:hAnchor="text" w:vAnchor="text" w:w="9192" w:wrap="notBeside" w:y="1"/>
              <w:shd w:val="clear" w:color="auto" w:fill="auto"/>
              <w:spacing w:line="210" w:lineRule="exact"/>
              <w:ind w:left="200" w:firstLine="0"/>
              <w:jc w:val="left"/>
              <w:rPr/>
            </w:pPr>
            <w:r>
              <w:rPr>
                <w:rStyle w:val="Основнойтекст(2)+10;5pt4"/>
              </w:rPr>
              <w:t>0.14</w:t>
            </w:r>
          </w:p>
        </w:tc>
        <w:tc>
          <w:tcPr>
            <w:cnfStyle w:val="000001100000"/>
            <w:tcW w:w="869" w:type="dxa"/>
            <w:tcBorders>
              <w:top w:val="single" w:color="auto" w:sz="4" w:space="0"/>
              <w:left w:val="single" w:color="auto" w:sz="4" w:space="0"/>
            </w:tcBorders>
            <w:shd w:val="clear" w:color="auto" w:fill="ffffff"/>
            <w:vAlign w:val="bottom"/>
          </w:tcPr>
          <w:p w14:paraId="000009B1">
            <w:pPr>
              <w:pStyle w:val="Основнойтекст(2)1"/>
              <w:framePr w:hAnchor="text" w:vAnchor="text" w:w="9192" w:wrap="notBeside" w:y="1"/>
              <w:shd w:val="clear" w:color="auto" w:fill="auto"/>
              <w:spacing w:line="210" w:lineRule="exact"/>
              <w:ind w:left="260" w:firstLine="0"/>
              <w:jc w:val="left"/>
              <w:rPr/>
            </w:pPr>
            <w:r>
              <w:rPr>
                <w:rStyle w:val="Основнойтекст(2)+10;5pt4"/>
              </w:rPr>
              <w:t>0.14</w:t>
            </w:r>
          </w:p>
        </w:tc>
        <w:tc>
          <w:tcPr>
            <w:cnfStyle w:val="000010100000"/>
            <w:tcW w:w="883" w:type="dxa"/>
            <w:tcBorders>
              <w:top w:val="single" w:color="auto" w:sz="4" w:space="0"/>
              <w:left w:val="single" w:color="auto" w:sz="4" w:space="0"/>
              <w:right w:val="single" w:color="auto" w:sz="4" w:space="0"/>
            </w:tcBorders>
            <w:shd w:val="clear" w:color="auto" w:fill="ffffff"/>
            <w:vAlign w:val="bottom"/>
          </w:tcPr>
          <w:p w14:paraId="000009B2">
            <w:pPr>
              <w:pStyle w:val="Основнойтекст(2)1"/>
              <w:framePr w:hAnchor="text" w:vAnchor="text" w:w="9192" w:wrap="notBeside" w:y="1"/>
              <w:shd w:val="clear" w:color="auto" w:fill="auto"/>
              <w:spacing w:line="210" w:lineRule="exact"/>
              <w:ind w:left="260" w:firstLine="0"/>
              <w:jc w:val="left"/>
              <w:rPr/>
            </w:pPr>
            <w:r>
              <w:rPr>
                <w:rStyle w:val="Основнойтекст(2)+10;5pt4"/>
              </w:rPr>
              <w:t>0.14</w:t>
            </w:r>
          </w:p>
        </w:tc>
      </w:tr>
      <w:tr>
        <w:trPr>
          <w:trHeight w:val="312" w:hRule="exact"/>
        </w:trPr>
        <w:tc>
          <w:tcPr>
            <w:cnfStyle w:val="000010010000"/>
            <w:tcW w:w="2784" w:type="dxa"/>
            <w:tcBorders>
              <w:top w:val="single" w:color="auto" w:sz="4" w:space="0"/>
              <w:left w:val="single" w:color="auto" w:sz="4" w:space="0"/>
            </w:tcBorders>
            <w:shd w:val="clear" w:color="auto" w:fill="ffffff"/>
            <w:vAlign w:val="bottom"/>
          </w:tcPr>
          <w:p w14:paraId="000009B3">
            <w:pPr>
              <w:pStyle w:val="Основнойтекст(2)1"/>
              <w:framePr w:hAnchor="text" w:vAnchor="text" w:w="9192" w:wrap="notBeside" w:y="1"/>
              <w:shd w:val="clear" w:color="auto" w:fill="auto"/>
              <w:spacing w:line="210" w:lineRule="exact"/>
              <w:ind w:firstLine="0"/>
              <w:jc w:val="left"/>
              <w:rPr/>
            </w:pPr>
            <w:r>
              <w:rPr>
                <w:rStyle w:val="Основнойтекст(2)+10;5pt4"/>
              </w:rPr>
              <w:t>Резерв (+), дефицит (-)</w:t>
            </w:r>
          </w:p>
        </w:tc>
        <w:tc>
          <w:tcPr>
            <w:cnfStyle w:val="000001010000"/>
            <w:tcW w:w="778" w:type="dxa"/>
            <w:tcBorders>
              <w:top w:val="single" w:color="auto" w:sz="4" w:space="0"/>
              <w:left w:val="single" w:color="auto" w:sz="4" w:space="0"/>
            </w:tcBorders>
            <w:shd w:val="clear" w:color="auto" w:fill="ffffff"/>
            <w:vAlign w:val="bottom"/>
          </w:tcPr>
          <w:p w14:paraId="000009B4">
            <w:pPr>
              <w:pStyle w:val="Основнойтекст(2)1"/>
              <w:framePr w:hAnchor="text" w:vAnchor="text" w:w="9192" w:wrap="notBeside" w:y="1"/>
              <w:shd w:val="clear" w:color="auto" w:fill="auto"/>
              <w:spacing w:line="210" w:lineRule="exact"/>
              <w:ind w:left="200" w:firstLine="0"/>
              <w:jc w:val="left"/>
              <w:rPr/>
            </w:pPr>
            <w:r>
              <w:rPr>
                <w:rStyle w:val="Основнойтекст(2)+10;5pt3"/>
              </w:rPr>
              <w:t>0.02</w:t>
            </w:r>
          </w:p>
        </w:tc>
        <w:tc>
          <w:tcPr>
            <w:cnfStyle w:val="000010010000"/>
            <w:tcW w:w="773" w:type="dxa"/>
            <w:tcBorders>
              <w:top w:val="single" w:color="auto" w:sz="4" w:space="0"/>
              <w:left w:val="single" w:color="auto" w:sz="4" w:space="0"/>
            </w:tcBorders>
            <w:shd w:val="clear" w:color="auto" w:fill="ffffff"/>
            <w:vAlign w:val="bottom"/>
          </w:tcPr>
          <w:p w14:paraId="000009B5">
            <w:pPr>
              <w:pStyle w:val="Основнойтекст(2)1"/>
              <w:framePr w:hAnchor="text" w:vAnchor="text" w:w="9192" w:wrap="notBeside" w:y="1"/>
              <w:shd w:val="clear" w:color="auto" w:fill="auto"/>
              <w:spacing w:line="210" w:lineRule="exact"/>
              <w:ind w:left="200" w:firstLine="0"/>
              <w:jc w:val="left"/>
              <w:rPr/>
            </w:pPr>
            <w:r>
              <w:rPr>
                <w:rStyle w:val="Основнойтекст(2)+10;5pt4"/>
              </w:rPr>
              <w:t>0.02</w:t>
            </w:r>
          </w:p>
        </w:tc>
        <w:tc>
          <w:tcPr>
            <w:cnfStyle w:val="000001010000"/>
            <w:tcW w:w="778" w:type="dxa"/>
            <w:tcBorders>
              <w:top w:val="single" w:color="auto" w:sz="4" w:space="0"/>
              <w:left w:val="single" w:color="auto" w:sz="4" w:space="0"/>
            </w:tcBorders>
            <w:shd w:val="clear" w:color="auto" w:fill="ffffff"/>
            <w:vAlign w:val="bottom"/>
          </w:tcPr>
          <w:p w14:paraId="000009B6">
            <w:pPr>
              <w:pStyle w:val="Основнойтекст(2)1"/>
              <w:framePr w:hAnchor="text" w:vAnchor="text" w:w="9192" w:wrap="notBeside" w:y="1"/>
              <w:shd w:val="clear" w:color="auto" w:fill="auto"/>
              <w:spacing w:line="210" w:lineRule="exact"/>
              <w:ind w:left="200" w:firstLine="0"/>
              <w:jc w:val="left"/>
              <w:rPr/>
            </w:pPr>
            <w:r>
              <w:rPr>
                <w:rStyle w:val="Основнойтекст(2)+10;5pt4"/>
              </w:rPr>
              <w:t>0.02</w:t>
            </w:r>
          </w:p>
        </w:tc>
        <w:tc>
          <w:tcPr>
            <w:cnfStyle w:val="000010010000"/>
            <w:tcW w:w="778" w:type="dxa"/>
            <w:tcBorders>
              <w:top w:val="single" w:color="auto" w:sz="4" w:space="0"/>
              <w:left w:val="single" w:color="auto" w:sz="4" w:space="0"/>
            </w:tcBorders>
            <w:shd w:val="clear" w:color="auto" w:fill="ffffff"/>
            <w:vAlign w:val="bottom"/>
          </w:tcPr>
          <w:p w14:paraId="000009B7">
            <w:pPr>
              <w:pStyle w:val="Основнойтекст(2)1"/>
              <w:framePr w:hAnchor="text" w:vAnchor="text" w:w="9192" w:wrap="notBeside" w:y="1"/>
              <w:shd w:val="clear" w:color="auto" w:fill="auto"/>
              <w:spacing w:line="210" w:lineRule="exact"/>
              <w:ind w:left="200" w:firstLine="0"/>
              <w:jc w:val="left"/>
              <w:rPr/>
            </w:pPr>
            <w:r>
              <w:rPr>
                <w:rStyle w:val="Основнойтекст(2)+10;5pt4"/>
              </w:rPr>
              <w:t>0.02</w:t>
            </w:r>
          </w:p>
        </w:tc>
        <w:tc>
          <w:tcPr>
            <w:cnfStyle w:val="000001010000"/>
            <w:tcW w:w="773" w:type="dxa"/>
            <w:tcBorders>
              <w:top w:val="single" w:color="auto" w:sz="4" w:space="0"/>
              <w:left w:val="single" w:color="auto" w:sz="4" w:space="0"/>
            </w:tcBorders>
            <w:shd w:val="clear" w:color="auto" w:fill="ffffff"/>
            <w:vAlign w:val="bottom"/>
          </w:tcPr>
          <w:p w14:paraId="000009B8">
            <w:pPr>
              <w:pStyle w:val="Основнойтекст(2)1"/>
              <w:framePr w:hAnchor="text" w:vAnchor="text" w:w="9192" w:wrap="notBeside" w:y="1"/>
              <w:shd w:val="clear" w:color="auto" w:fill="auto"/>
              <w:spacing w:line="210" w:lineRule="exact"/>
              <w:ind w:left="200" w:firstLine="0"/>
              <w:jc w:val="left"/>
              <w:rPr/>
            </w:pPr>
            <w:r>
              <w:rPr>
                <w:rStyle w:val="Основнойтекст(2)+10;5pt4"/>
              </w:rPr>
              <w:t>0.02</w:t>
            </w:r>
          </w:p>
        </w:tc>
        <w:tc>
          <w:tcPr>
            <w:cnfStyle w:val="000010010000"/>
            <w:tcW w:w="778" w:type="dxa"/>
            <w:tcBorders>
              <w:top w:val="single" w:color="auto" w:sz="4" w:space="0"/>
              <w:left w:val="single" w:color="auto" w:sz="4" w:space="0"/>
            </w:tcBorders>
            <w:shd w:val="clear" w:color="auto" w:fill="ffffff"/>
            <w:vAlign w:val="bottom"/>
          </w:tcPr>
          <w:p w14:paraId="000009B9">
            <w:pPr>
              <w:pStyle w:val="Основнойтекст(2)1"/>
              <w:framePr w:hAnchor="text" w:vAnchor="text" w:w="9192" w:wrap="notBeside" w:y="1"/>
              <w:shd w:val="clear" w:color="auto" w:fill="auto"/>
              <w:spacing w:line="210" w:lineRule="exact"/>
              <w:ind w:left="200" w:firstLine="0"/>
              <w:jc w:val="left"/>
              <w:rPr/>
            </w:pPr>
            <w:r>
              <w:rPr>
                <w:rStyle w:val="Основнойтекст(2)+10;5pt4"/>
              </w:rPr>
              <w:t>0.02</w:t>
            </w:r>
          </w:p>
        </w:tc>
        <w:tc>
          <w:tcPr>
            <w:cnfStyle w:val="000001010000"/>
            <w:tcW w:w="869" w:type="dxa"/>
            <w:tcBorders>
              <w:top w:val="single" w:color="auto" w:sz="4" w:space="0"/>
              <w:left w:val="single" w:color="auto" w:sz="4" w:space="0"/>
            </w:tcBorders>
            <w:shd w:val="clear" w:color="auto" w:fill="ffffff"/>
            <w:vAlign w:val="bottom"/>
          </w:tcPr>
          <w:p w14:paraId="000009BA">
            <w:pPr>
              <w:pStyle w:val="Основнойтекст(2)1"/>
              <w:framePr w:hAnchor="text" w:vAnchor="text" w:w="9192" w:wrap="notBeside" w:y="1"/>
              <w:shd w:val="clear" w:color="auto" w:fill="auto"/>
              <w:spacing w:line="210" w:lineRule="exact"/>
              <w:ind w:left="260" w:firstLine="0"/>
              <w:jc w:val="left"/>
              <w:rPr/>
            </w:pPr>
            <w:r>
              <w:rPr>
                <w:rStyle w:val="Основнойтекст(2)+10;5pt4"/>
              </w:rPr>
              <w:t>0.02</w:t>
            </w:r>
          </w:p>
        </w:tc>
        <w:tc>
          <w:tcPr>
            <w:cnfStyle w:val="000010010000"/>
            <w:tcW w:w="883" w:type="dxa"/>
            <w:tcBorders>
              <w:top w:val="single" w:color="auto" w:sz="4" w:space="0"/>
              <w:left w:val="single" w:color="auto" w:sz="4" w:space="0"/>
              <w:right w:val="single" w:color="auto" w:sz="4" w:space="0"/>
            </w:tcBorders>
            <w:shd w:val="clear" w:color="auto" w:fill="ffffff"/>
            <w:vAlign w:val="bottom"/>
          </w:tcPr>
          <w:p w14:paraId="000009BB">
            <w:pPr>
              <w:pStyle w:val="Основнойтекст(2)1"/>
              <w:framePr w:hAnchor="text" w:vAnchor="text" w:w="9192" w:wrap="notBeside" w:y="1"/>
              <w:shd w:val="clear" w:color="auto" w:fill="auto"/>
              <w:spacing w:line="210" w:lineRule="exact"/>
              <w:ind w:left="260" w:firstLine="0"/>
              <w:jc w:val="left"/>
              <w:rPr/>
            </w:pPr>
            <w:r>
              <w:rPr>
                <w:rStyle w:val="Основнойтекст(2)+10;5pt4"/>
              </w:rPr>
              <w:t>0.02</w:t>
            </w:r>
          </w:p>
        </w:tc>
      </w:tr>
      <w:tr>
        <w:trPr>
          <w:trHeight w:val="331" w:hRule="exact"/>
        </w:trPr>
        <w:tc>
          <w:tcPr>
            <w:cnfStyle w:val="000010100000"/>
            <w:tcW w:w="2784" w:type="dxa"/>
            <w:tcBorders>
              <w:top w:val="single" w:color="auto" w:sz="4" w:space="0"/>
              <w:left w:val="single" w:color="auto" w:sz="4" w:space="0"/>
            </w:tcBorders>
            <w:shd w:val="clear" w:color="auto" w:fill="ffffff"/>
            <w:vAlign w:val="bottom"/>
          </w:tcPr>
          <w:p w14:paraId="000009BC">
            <w:pPr>
              <w:pStyle w:val="Основнойтекст(2)1"/>
              <w:framePr w:hAnchor="text" w:vAnchor="text" w:w="9192" w:wrap="notBeside" w:y="1"/>
              <w:shd w:val="clear" w:color="auto" w:fill="auto"/>
              <w:spacing w:line="280" w:lineRule="exact"/>
              <w:ind w:firstLine="0"/>
              <w:jc w:val="left"/>
              <w:rPr/>
            </w:pPr>
            <w:r>
              <w:t>"Баранчик"</w:t>
            </w:r>
          </w:p>
        </w:tc>
        <w:tc>
          <w:tcPr>
            <w:cnfStyle w:val="000001100000"/>
            <w:tcW w:w="778" w:type="dxa"/>
            <w:tcBorders>
              <w:top w:val="single" w:color="auto" w:sz="4" w:space="0"/>
              <w:left w:val="single" w:color="auto" w:sz="4" w:space="0"/>
            </w:tcBorders>
            <w:shd w:val="clear" w:color="auto" w:fill="ffffff"/>
          </w:tcPr>
          <w:p w14:paraId="000009BD">
            <w:pPr>
              <w:framePr w:hAnchor="text" w:vAnchor="text" w:w="9192" w:wrap="notBeside" w:y="1"/>
              <w:rPr>
                <w:sz w:val="10"/>
                <w:szCs w:val="10"/>
              </w:rPr>
            </w:pPr>
          </w:p>
        </w:tc>
        <w:tc>
          <w:tcPr>
            <w:cnfStyle w:val="000010100000"/>
            <w:tcW w:w="773" w:type="dxa"/>
            <w:tcBorders>
              <w:top w:val="single" w:color="auto" w:sz="4" w:space="0"/>
              <w:left w:val="single" w:color="auto" w:sz="4" w:space="0"/>
            </w:tcBorders>
            <w:shd w:val="clear" w:color="auto" w:fill="ffffff"/>
          </w:tcPr>
          <w:p w14:paraId="000009BE">
            <w:pPr>
              <w:framePr w:hAnchor="text" w:vAnchor="text" w:w="9192" w:wrap="notBeside" w:y="1"/>
              <w:rPr>
                <w:sz w:val="10"/>
                <w:szCs w:val="10"/>
              </w:rPr>
            </w:pPr>
          </w:p>
        </w:tc>
        <w:tc>
          <w:tcPr>
            <w:cnfStyle w:val="000001100000"/>
            <w:tcW w:w="778" w:type="dxa"/>
            <w:tcBorders>
              <w:top w:val="single" w:color="auto" w:sz="4" w:space="0"/>
              <w:left w:val="single" w:color="auto" w:sz="4" w:space="0"/>
            </w:tcBorders>
            <w:shd w:val="clear" w:color="auto" w:fill="ffffff"/>
          </w:tcPr>
          <w:p w14:paraId="000009BF">
            <w:pPr>
              <w:framePr w:hAnchor="text" w:vAnchor="text" w:w="9192" w:wrap="notBeside" w:y="1"/>
              <w:rPr>
                <w:sz w:val="10"/>
                <w:szCs w:val="10"/>
              </w:rPr>
            </w:pPr>
          </w:p>
        </w:tc>
        <w:tc>
          <w:tcPr>
            <w:cnfStyle w:val="000010100000"/>
            <w:tcW w:w="778" w:type="dxa"/>
            <w:tcBorders>
              <w:top w:val="single" w:color="auto" w:sz="4" w:space="0"/>
              <w:left w:val="single" w:color="auto" w:sz="4" w:space="0"/>
            </w:tcBorders>
            <w:shd w:val="clear" w:color="auto" w:fill="ffffff"/>
          </w:tcPr>
          <w:p w14:paraId="000009C0">
            <w:pPr>
              <w:framePr w:hAnchor="text" w:vAnchor="text" w:w="9192" w:wrap="notBeside" w:y="1"/>
              <w:rPr>
                <w:sz w:val="10"/>
                <w:szCs w:val="10"/>
              </w:rPr>
            </w:pPr>
          </w:p>
        </w:tc>
        <w:tc>
          <w:tcPr>
            <w:cnfStyle w:val="000001100000"/>
            <w:tcW w:w="773" w:type="dxa"/>
            <w:tcBorders>
              <w:top w:val="single" w:color="auto" w:sz="4" w:space="0"/>
              <w:left w:val="single" w:color="auto" w:sz="4" w:space="0"/>
            </w:tcBorders>
            <w:shd w:val="clear" w:color="auto" w:fill="ffffff"/>
          </w:tcPr>
          <w:p w14:paraId="000009C1">
            <w:pPr>
              <w:framePr w:hAnchor="text" w:vAnchor="text" w:w="9192" w:wrap="notBeside" w:y="1"/>
              <w:rPr>
                <w:sz w:val="10"/>
                <w:szCs w:val="10"/>
              </w:rPr>
            </w:pPr>
          </w:p>
        </w:tc>
        <w:tc>
          <w:tcPr>
            <w:cnfStyle w:val="000010100000"/>
            <w:tcW w:w="778" w:type="dxa"/>
            <w:tcBorders>
              <w:top w:val="single" w:color="auto" w:sz="4" w:space="0"/>
              <w:left w:val="single" w:color="auto" w:sz="4" w:space="0"/>
            </w:tcBorders>
            <w:shd w:val="clear" w:color="auto" w:fill="ffffff"/>
          </w:tcPr>
          <w:p w14:paraId="000009C2">
            <w:pPr>
              <w:framePr w:hAnchor="text" w:vAnchor="text" w:w="9192" w:wrap="notBeside" w:y="1"/>
              <w:rPr>
                <w:sz w:val="10"/>
                <w:szCs w:val="10"/>
              </w:rPr>
            </w:pPr>
          </w:p>
        </w:tc>
        <w:tc>
          <w:tcPr>
            <w:cnfStyle w:val="000001100000"/>
            <w:tcW w:w="869" w:type="dxa"/>
            <w:tcBorders>
              <w:top w:val="single" w:color="auto" w:sz="4" w:space="0"/>
              <w:left w:val="single" w:color="auto" w:sz="4" w:space="0"/>
            </w:tcBorders>
            <w:shd w:val="clear" w:color="auto" w:fill="ffffff"/>
          </w:tcPr>
          <w:p w14:paraId="000009C3">
            <w:pPr>
              <w:framePr w:hAnchor="text" w:vAnchor="text" w:w="9192" w:wrap="notBeside" w:y="1"/>
              <w:rPr>
                <w:sz w:val="10"/>
                <w:szCs w:val="10"/>
              </w:rPr>
            </w:pPr>
          </w:p>
        </w:tc>
        <w:tc>
          <w:tcPr>
            <w:cnfStyle w:val="000010100000"/>
            <w:tcW w:w="883" w:type="dxa"/>
            <w:tcBorders>
              <w:top w:val="single" w:color="auto" w:sz="4" w:space="0"/>
              <w:left w:val="single" w:color="auto" w:sz="4" w:space="0"/>
              <w:right w:val="single" w:color="auto" w:sz="4" w:space="0"/>
            </w:tcBorders>
            <w:shd w:val="clear" w:color="auto" w:fill="ffffff"/>
          </w:tcPr>
          <w:p w14:paraId="000009C4">
            <w:pPr>
              <w:framePr w:hAnchor="text" w:vAnchor="text" w:w="9192" w:wrap="notBeside" w:y="1"/>
              <w:rPr>
                <w:sz w:val="10"/>
                <w:szCs w:val="10"/>
              </w:rPr>
            </w:pPr>
          </w:p>
        </w:tc>
      </w:tr>
      <w:tr>
        <w:trPr>
          <w:trHeight w:val="312" w:hRule="exact"/>
        </w:trPr>
        <w:tc>
          <w:tcPr>
            <w:cnfStyle w:val="000010010000"/>
            <w:tcW w:w="2784" w:type="dxa"/>
            <w:tcBorders>
              <w:top w:val="single" w:color="auto" w:sz="4" w:space="0"/>
              <w:left w:val="single" w:color="auto" w:sz="4" w:space="0"/>
            </w:tcBorders>
            <w:shd w:val="clear" w:color="auto" w:fill="ffffff"/>
            <w:vAlign w:val="bottom"/>
          </w:tcPr>
          <w:p w14:paraId="000009C5">
            <w:pPr>
              <w:pStyle w:val="Основнойтекст(2)1"/>
              <w:framePr w:hAnchor="text" w:vAnchor="text" w:w="9192" w:wrap="notBeside" w:y="1"/>
              <w:shd w:val="clear" w:color="auto" w:fill="auto"/>
              <w:spacing w:line="210" w:lineRule="exact"/>
              <w:ind w:firstLine="0"/>
              <w:jc w:val="left"/>
              <w:rPr>
                <w:highlight w:val="yellow"/>
              </w:rPr>
            </w:pPr>
            <w:r>
              <w:rPr>
                <w:rStyle w:val="Основнойтекст(2)+10;5pt4"/>
              </w:rPr>
              <w:t>Общая расчетная нагрузка</w:t>
            </w:r>
          </w:p>
        </w:tc>
        <w:tc>
          <w:tcPr>
            <w:cnfStyle w:val="000001010000"/>
            <w:tcW w:w="778" w:type="dxa"/>
            <w:tcBorders>
              <w:top w:val="single" w:color="auto" w:sz="4" w:space="0"/>
              <w:left w:val="single" w:color="auto" w:sz="4" w:space="0"/>
            </w:tcBorders>
            <w:shd w:val="clear" w:color="auto" w:fill="ffffff"/>
            <w:vAlign w:val="bottom"/>
          </w:tcPr>
          <w:p w14:paraId="000009C6">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3"/>
              </w:rPr>
              <w:t>0.11</w:t>
            </w:r>
          </w:p>
        </w:tc>
        <w:tc>
          <w:tcPr>
            <w:cnfStyle w:val="000010010000"/>
            <w:tcW w:w="773" w:type="dxa"/>
            <w:tcBorders>
              <w:top w:val="single" w:color="auto" w:sz="4" w:space="0"/>
              <w:left w:val="single" w:color="auto" w:sz="4" w:space="0"/>
            </w:tcBorders>
            <w:shd w:val="clear" w:color="auto" w:fill="ffffff"/>
            <w:vAlign w:val="bottom"/>
          </w:tcPr>
          <w:p w14:paraId="000009C7">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4"/>
              </w:rPr>
              <w:t>0.11</w:t>
            </w:r>
          </w:p>
        </w:tc>
        <w:tc>
          <w:tcPr>
            <w:cnfStyle w:val="000001010000"/>
            <w:tcW w:w="778" w:type="dxa"/>
            <w:tcBorders>
              <w:top w:val="single" w:color="auto" w:sz="4" w:space="0"/>
              <w:left w:val="single" w:color="auto" w:sz="4" w:space="0"/>
            </w:tcBorders>
            <w:shd w:val="clear" w:color="auto" w:fill="ffffff"/>
            <w:vAlign w:val="bottom"/>
          </w:tcPr>
          <w:p w14:paraId="000009C8">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4"/>
              </w:rPr>
              <w:t>0.11</w:t>
            </w:r>
          </w:p>
        </w:tc>
        <w:tc>
          <w:tcPr>
            <w:cnfStyle w:val="000010010000"/>
            <w:tcW w:w="778" w:type="dxa"/>
            <w:tcBorders>
              <w:top w:val="single" w:color="auto" w:sz="4" w:space="0"/>
              <w:left w:val="single" w:color="auto" w:sz="4" w:space="0"/>
            </w:tcBorders>
            <w:shd w:val="clear" w:color="auto" w:fill="ffffff"/>
            <w:vAlign w:val="bottom"/>
          </w:tcPr>
          <w:p w14:paraId="000009C9">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4"/>
              </w:rPr>
              <w:t>0.11</w:t>
            </w:r>
          </w:p>
        </w:tc>
        <w:tc>
          <w:tcPr>
            <w:cnfStyle w:val="000001010000"/>
            <w:tcW w:w="773" w:type="dxa"/>
            <w:tcBorders>
              <w:top w:val="single" w:color="auto" w:sz="4" w:space="0"/>
              <w:left w:val="single" w:color="auto" w:sz="4" w:space="0"/>
            </w:tcBorders>
            <w:shd w:val="clear" w:color="auto" w:fill="ffffff"/>
            <w:vAlign w:val="bottom"/>
          </w:tcPr>
          <w:p w14:paraId="000009CA">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4"/>
              </w:rPr>
              <w:t>0.11</w:t>
            </w:r>
          </w:p>
        </w:tc>
        <w:tc>
          <w:tcPr>
            <w:cnfStyle w:val="000010010000"/>
            <w:tcW w:w="778" w:type="dxa"/>
            <w:tcBorders>
              <w:top w:val="single" w:color="auto" w:sz="4" w:space="0"/>
              <w:left w:val="single" w:color="auto" w:sz="4" w:space="0"/>
            </w:tcBorders>
            <w:shd w:val="clear" w:color="auto" w:fill="ffffff"/>
            <w:vAlign w:val="bottom"/>
          </w:tcPr>
          <w:p w14:paraId="000009CB">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4"/>
              </w:rPr>
              <w:t>0.11</w:t>
            </w:r>
          </w:p>
        </w:tc>
        <w:tc>
          <w:tcPr>
            <w:cnfStyle w:val="000001010000"/>
            <w:tcW w:w="869" w:type="dxa"/>
            <w:tcBorders>
              <w:top w:val="single" w:color="auto" w:sz="4" w:space="0"/>
              <w:left w:val="single" w:color="auto" w:sz="4" w:space="0"/>
            </w:tcBorders>
            <w:shd w:val="clear" w:color="auto" w:fill="ffffff"/>
            <w:vAlign w:val="bottom"/>
          </w:tcPr>
          <w:p w14:paraId="000009CC">
            <w:pPr>
              <w:pStyle w:val="Основнойтекст(2)1"/>
              <w:framePr w:hAnchor="text" w:vAnchor="text" w:w="9192" w:wrap="notBeside" w:y="1"/>
              <w:shd w:val="clear" w:color="auto" w:fill="auto"/>
              <w:spacing w:line="210" w:lineRule="exact"/>
              <w:ind w:left="260" w:firstLine="0"/>
              <w:jc w:val="left"/>
              <w:rPr>
                <w:highlight w:val="yellow"/>
              </w:rPr>
            </w:pPr>
            <w:r>
              <w:rPr>
                <w:rStyle w:val="Основнойтекст(2)+10;5pt4"/>
              </w:rPr>
              <w:t>0.11</w:t>
            </w:r>
          </w:p>
        </w:tc>
        <w:tc>
          <w:tcPr>
            <w:cnfStyle w:val="000010010000"/>
            <w:tcW w:w="883" w:type="dxa"/>
            <w:tcBorders>
              <w:top w:val="single" w:color="auto" w:sz="4" w:space="0"/>
              <w:left w:val="single" w:color="auto" w:sz="4" w:space="0"/>
              <w:right w:val="single" w:color="auto" w:sz="4" w:space="0"/>
            </w:tcBorders>
            <w:shd w:val="clear" w:color="auto" w:fill="ffffff"/>
            <w:vAlign w:val="bottom"/>
          </w:tcPr>
          <w:p w14:paraId="000009CD">
            <w:pPr>
              <w:pStyle w:val="Основнойтекст(2)1"/>
              <w:framePr w:hAnchor="text" w:vAnchor="text" w:w="9192" w:wrap="notBeside" w:y="1"/>
              <w:shd w:val="clear" w:color="auto" w:fill="auto"/>
              <w:spacing w:line="210" w:lineRule="exact"/>
              <w:ind w:left="260" w:firstLine="0"/>
              <w:jc w:val="left"/>
              <w:rPr>
                <w:highlight w:val="yellow"/>
              </w:rPr>
            </w:pPr>
            <w:r>
              <w:rPr>
                <w:rStyle w:val="Основнойтекст(2)+10;5pt4"/>
              </w:rPr>
              <w:t>0.11</w:t>
            </w:r>
          </w:p>
        </w:tc>
      </w:tr>
      <w:tr>
        <w:trPr>
          <w:trHeight w:val="307" w:hRule="exact"/>
        </w:trPr>
        <w:tc>
          <w:tcPr>
            <w:cnfStyle w:val="000010100000"/>
            <w:tcW w:w="2784" w:type="dxa"/>
            <w:tcBorders>
              <w:top w:val="single" w:color="auto" w:sz="4" w:space="0"/>
              <w:left w:val="single" w:color="auto" w:sz="4" w:space="0"/>
            </w:tcBorders>
            <w:shd w:val="clear" w:color="auto" w:fill="ffffff"/>
            <w:vAlign w:val="bottom"/>
          </w:tcPr>
          <w:p w14:paraId="000009CE">
            <w:pPr>
              <w:pStyle w:val="Основнойтекст(2)1"/>
              <w:framePr w:hAnchor="text" w:vAnchor="text" w:w="9192" w:wrap="notBeside" w:y="1"/>
              <w:shd w:val="clear" w:color="auto" w:fill="auto"/>
              <w:spacing w:line="210" w:lineRule="exact"/>
              <w:ind w:firstLine="0"/>
              <w:jc w:val="center"/>
              <w:rPr>
                <w:highlight w:val="yellow"/>
              </w:rPr>
            </w:pPr>
            <w:r>
              <w:rPr>
                <w:rStyle w:val="Основнойтекст(2)+10;5pt4"/>
              </w:rPr>
              <w:t>Располагаемая мощность</w:t>
            </w:r>
          </w:p>
        </w:tc>
        <w:tc>
          <w:tcPr>
            <w:cnfStyle w:val="000001100000"/>
            <w:tcW w:w="778" w:type="dxa"/>
            <w:tcBorders>
              <w:top w:val="single" w:color="auto" w:sz="4" w:space="0"/>
              <w:left w:val="single" w:color="auto" w:sz="4" w:space="0"/>
            </w:tcBorders>
            <w:shd w:val="clear" w:color="auto" w:fill="ffffff"/>
            <w:vAlign w:val="bottom"/>
          </w:tcPr>
          <w:p w14:paraId="000009CF">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3"/>
              </w:rPr>
              <w:t>0.20</w:t>
            </w:r>
          </w:p>
        </w:tc>
        <w:tc>
          <w:tcPr>
            <w:cnfStyle w:val="000010100000"/>
            <w:tcW w:w="773" w:type="dxa"/>
            <w:tcBorders>
              <w:top w:val="single" w:color="auto" w:sz="4" w:space="0"/>
              <w:left w:val="single" w:color="auto" w:sz="4" w:space="0"/>
            </w:tcBorders>
            <w:shd w:val="clear" w:color="auto" w:fill="ffffff"/>
            <w:vAlign w:val="bottom"/>
          </w:tcPr>
          <w:p w14:paraId="000009D0">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4"/>
              </w:rPr>
              <w:t>0.20</w:t>
            </w:r>
          </w:p>
        </w:tc>
        <w:tc>
          <w:tcPr>
            <w:cnfStyle w:val="000001100000"/>
            <w:tcW w:w="778" w:type="dxa"/>
            <w:tcBorders>
              <w:top w:val="single" w:color="auto" w:sz="4" w:space="0"/>
              <w:left w:val="single" w:color="auto" w:sz="4" w:space="0"/>
            </w:tcBorders>
            <w:shd w:val="clear" w:color="auto" w:fill="ffffff"/>
            <w:vAlign w:val="bottom"/>
          </w:tcPr>
          <w:p w14:paraId="000009D1">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4"/>
              </w:rPr>
              <w:t>0.20</w:t>
            </w:r>
          </w:p>
        </w:tc>
        <w:tc>
          <w:tcPr>
            <w:cnfStyle w:val="000010100000"/>
            <w:tcW w:w="778" w:type="dxa"/>
            <w:tcBorders>
              <w:top w:val="single" w:color="auto" w:sz="4" w:space="0"/>
              <w:left w:val="single" w:color="auto" w:sz="4" w:space="0"/>
            </w:tcBorders>
            <w:shd w:val="clear" w:color="auto" w:fill="ffffff"/>
            <w:vAlign w:val="bottom"/>
          </w:tcPr>
          <w:p w14:paraId="000009D2">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4"/>
              </w:rPr>
              <w:t>0.20</w:t>
            </w:r>
          </w:p>
        </w:tc>
        <w:tc>
          <w:tcPr>
            <w:cnfStyle w:val="000001100000"/>
            <w:tcW w:w="773" w:type="dxa"/>
            <w:tcBorders>
              <w:top w:val="single" w:color="auto" w:sz="4" w:space="0"/>
              <w:left w:val="single" w:color="auto" w:sz="4" w:space="0"/>
            </w:tcBorders>
            <w:shd w:val="clear" w:color="auto" w:fill="ffffff"/>
            <w:vAlign w:val="bottom"/>
          </w:tcPr>
          <w:p w14:paraId="000009D3">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4"/>
              </w:rPr>
              <w:t>0.20</w:t>
            </w:r>
          </w:p>
        </w:tc>
        <w:tc>
          <w:tcPr>
            <w:cnfStyle w:val="000010100000"/>
            <w:tcW w:w="778" w:type="dxa"/>
            <w:tcBorders>
              <w:top w:val="single" w:color="auto" w:sz="4" w:space="0"/>
              <w:left w:val="single" w:color="auto" w:sz="4" w:space="0"/>
            </w:tcBorders>
            <w:shd w:val="clear" w:color="auto" w:fill="ffffff"/>
            <w:vAlign w:val="bottom"/>
          </w:tcPr>
          <w:p w14:paraId="000009D4">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4"/>
              </w:rPr>
              <w:t>0.20</w:t>
            </w:r>
          </w:p>
        </w:tc>
        <w:tc>
          <w:tcPr>
            <w:cnfStyle w:val="000001100000"/>
            <w:tcW w:w="869" w:type="dxa"/>
            <w:tcBorders>
              <w:top w:val="single" w:color="auto" w:sz="4" w:space="0"/>
              <w:left w:val="single" w:color="auto" w:sz="4" w:space="0"/>
            </w:tcBorders>
            <w:shd w:val="clear" w:color="auto" w:fill="ffffff"/>
            <w:vAlign w:val="bottom"/>
          </w:tcPr>
          <w:p w14:paraId="000009D5">
            <w:pPr>
              <w:pStyle w:val="Основнойтекст(2)1"/>
              <w:framePr w:hAnchor="text" w:vAnchor="text" w:w="9192" w:wrap="notBeside" w:y="1"/>
              <w:shd w:val="clear" w:color="auto" w:fill="auto"/>
              <w:spacing w:line="210" w:lineRule="exact"/>
              <w:ind w:left="260" w:firstLine="0"/>
              <w:jc w:val="left"/>
              <w:rPr>
                <w:highlight w:val="yellow"/>
              </w:rPr>
            </w:pPr>
            <w:r>
              <w:rPr>
                <w:rStyle w:val="Основнойтекст(2)+10;5pt4"/>
              </w:rPr>
              <w:t>0.20</w:t>
            </w:r>
          </w:p>
        </w:tc>
        <w:tc>
          <w:tcPr>
            <w:cnfStyle w:val="000010100000"/>
            <w:tcW w:w="883" w:type="dxa"/>
            <w:tcBorders>
              <w:top w:val="single" w:color="auto" w:sz="4" w:space="0"/>
              <w:left w:val="single" w:color="auto" w:sz="4" w:space="0"/>
              <w:right w:val="single" w:color="auto" w:sz="4" w:space="0"/>
            </w:tcBorders>
            <w:shd w:val="clear" w:color="auto" w:fill="ffffff"/>
            <w:vAlign w:val="bottom"/>
          </w:tcPr>
          <w:p w14:paraId="000009D6">
            <w:pPr>
              <w:pStyle w:val="Основнойтекст(2)1"/>
              <w:framePr w:hAnchor="text" w:vAnchor="text" w:w="9192" w:wrap="notBeside" w:y="1"/>
              <w:shd w:val="clear" w:color="auto" w:fill="auto"/>
              <w:spacing w:line="210" w:lineRule="exact"/>
              <w:ind w:left="260" w:firstLine="0"/>
              <w:jc w:val="left"/>
              <w:rPr>
                <w:highlight w:val="yellow"/>
              </w:rPr>
            </w:pPr>
            <w:r>
              <w:rPr>
                <w:rStyle w:val="Основнойтекст(2)+10;5pt4"/>
              </w:rPr>
              <w:t>0.20</w:t>
            </w:r>
          </w:p>
        </w:tc>
      </w:tr>
      <w:tr>
        <w:trPr>
          <w:trHeight w:val="312" w:hRule="exact"/>
        </w:trPr>
        <w:tc>
          <w:tcPr>
            <w:cnfStyle w:val="000010010000"/>
            <w:tcW w:w="2784" w:type="dxa"/>
            <w:tcBorders>
              <w:top w:val="single" w:color="auto" w:sz="4" w:space="0"/>
              <w:left w:val="single" w:color="auto" w:sz="4" w:space="0"/>
            </w:tcBorders>
            <w:shd w:val="clear" w:color="auto" w:fill="ffffff"/>
            <w:vAlign w:val="bottom"/>
          </w:tcPr>
          <w:p w14:paraId="000009D7">
            <w:pPr>
              <w:pStyle w:val="Основнойтекст(2)1"/>
              <w:framePr w:hAnchor="text" w:vAnchor="text" w:w="9192" w:wrap="notBeside" w:y="1"/>
              <w:shd w:val="clear" w:color="auto" w:fill="auto"/>
              <w:spacing w:line="210" w:lineRule="exact"/>
              <w:ind w:firstLine="0"/>
              <w:jc w:val="left"/>
              <w:rPr>
                <w:highlight w:val="yellow"/>
              </w:rPr>
            </w:pPr>
            <w:r>
              <w:rPr>
                <w:rStyle w:val="Основнойтекст(2)+10;5pt4"/>
              </w:rPr>
              <w:t>Резерв (+), дефицит (-)</w:t>
            </w:r>
          </w:p>
        </w:tc>
        <w:tc>
          <w:tcPr>
            <w:cnfStyle w:val="000001010000"/>
            <w:tcW w:w="778" w:type="dxa"/>
            <w:tcBorders>
              <w:top w:val="single" w:color="auto" w:sz="4" w:space="0"/>
              <w:left w:val="single" w:color="auto" w:sz="4" w:space="0"/>
            </w:tcBorders>
            <w:shd w:val="clear" w:color="auto" w:fill="ffffff"/>
            <w:vAlign w:val="bottom"/>
          </w:tcPr>
          <w:p w14:paraId="000009D8">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3"/>
              </w:rPr>
              <w:t>0.09</w:t>
            </w:r>
          </w:p>
        </w:tc>
        <w:tc>
          <w:tcPr>
            <w:cnfStyle w:val="000010010000"/>
            <w:tcW w:w="773" w:type="dxa"/>
            <w:tcBorders>
              <w:top w:val="single" w:color="auto" w:sz="4" w:space="0"/>
              <w:left w:val="single" w:color="auto" w:sz="4" w:space="0"/>
            </w:tcBorders>
            <w:shd w:val="clear" w:color="auto" w:fill="ffffff"/>
            <w:vAlign w:val="bottom"/>
          </w:tcPr>
          <w:p w14:paraId="000009D9">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4"/>
              </w:rPr>
              <w:t>0.09</w:t>
            </w:r>
          </w:p>
        </w:tc>
        <w:tc>
          <w:tcPr>
            <w:cnfStyle w:val="000001010000"/>
            <w:tcW w:w="778" w:type="dxa"/>
            <w:tcBorders>
              <w:top w:val="single" w:color="auto" w:sz="4" w:space="0"/>
              <w:left w:val="single" w:color="auto" w:sz="4" w:space="0"/>
            </w:tcBorders>
            <w:shd w:val="clear" w:color="auto" w:fill="ffffff"/>
            <w:vAlign w:val="bottom"/>
          </w:tcPr>
          <w:p w14:paraId="000009DA">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4"/>
              </w:rPr>
              <w:t>0.09</w:t>
            </w:r>
          </w:p>
        </w:tc>
        <w:tc>
          <w:tcPr>
            <w:cnfStyle w:val="000010010000"/>
            <w:tcW w:w="778" w:type="dxa"/>
            <w:tcBorders>
              <w:top w:val="single" w:color="auto" w:sz="4" w:space="0"/>
              <w:left w:val="single" w:color="auto" w:sz="4" w:space="0"/>
            </w:tcBorders>
            <w:shd w:val="clear" w:color="auto" w:fill="ffffff"/>
            <w:vAlign w:val="bottom"/>
          </w:tcPr>
          <w:p w14:paraId="000009DB">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4"/>
              </w:rPr>
              <w:t>0.09</w:t>
            </w:r>
          </w:p>
        </w:tc>
        <w:tc>
          <w:tcPr>
            <w:cnfStyle w:val="000001010000"/>
            <w:tcW w:w="773" w:type="dxa"/>
            <w:tcBorders>
              <w:top w:val="single" w:color="auto" w:sz="4" w:space="0"/>
              <w:left w:val="single" w:color="auto" w:sz="4" w:space="0"/>
            </w:tcBorders>
            <w:shd w:val="clear" w:color="auto" w:fill="ffffff"/>
            <w:vAlign w:val="bottom"/>
          </w:tcPr>
          <w:p w14:paraId="000009DC">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4"/>
              </w:rPr>
              <w:t>0.09</w:t>
            </w:r>
          </w:p>
        </w:tc>
        <w:tc>
          <w:tcPr>
            <w:cnfStyle w:val="000010010000"/>
            <w:tcW w:w="778" w:type="dxa"/>
            <w:tcBorders>
              <w:top w:val="single" w:color="auto" w:sz="4" w:space="0"/>
              <w:left w:val="single" w:color="auto" w:sz="4" w:space="0"/>
            </w:tcBorders>
            <w:shd w:val="clear" w:color="auto" w:fill="ffffff"/>
            <w:vAlign w:val="bottom"/>
          </w:tcPr>
          <w:p w14:paraId="000009DD">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4"/>
              </w:rPr>
              <w:t>0.09</w:t>
            </w:r>
          </w:p>
        </w:tc>
        <w:tc>
          <w:tcPr>
            <w:cnfStyle w:val="000001010000"/>
            <w:tcW w:w="869" w:type="dxa"/>
            <w:tcBorders>
              <w:top w:val="single" w:color="auto" w:sz="4" w:space="0"/>
              <w:left w:val="single" w:color="auto" w:sz="4" w:space="0"/>
            </w:tcBorders>
            <w:shd w:val="clear" w:color="auto" w:fill="ffffff"/>
            <w:vAlign w:val="bottom"/>
          </w:tcPr>
          <w:p w14:paraId="000009DE">
            <w:pPr>
              <w:pStyle w:val="Основнойтекст(2)1"/>
              <w:framePr w:hAnchor="text" w:vAnchor="text" w:w="9192" w:wrap="notBeside" w:y="1"/>
              <w:shd w:val="clear" w:color="auto" w:fill="auto"/>
              <w:spacing w:line="210" w:lineRule="exact"/>
              <w:ind w:left="260" w:firstLine="0"/>
              <w:jc w:val="left"/>
              <w:rPr>
                <w:highlight w:val="yellow"/>
              </w:rPr>
            </w:pPr>
            <w:r>
              <w:rPr>
                <w:rStyle w:val="Основнойтекст(2)+10;5pt4"/>
              </w:rPr>
              <w:t>0.09</w:t>
            </w:r>
          </w:p>
        </w:tc>
        <w:tc>
          <w:tcPr>
            <w:cnfStyle w:val="000010010000"/>
            <w:tcW w:w="883" w:type="dxa"/>
            <w:tcBorders>
              <w:top w:val="single" w:color="auto" w:sz="4" w:space="0"/>
              <w:left w:val="single" w:color="auto" w:sz="4" w:space="0"/>
              <w:right w:val="single" w:color="auto" w:sz="4" w:space="0"/>
            </w:tcBorders>
            <w:shd w:val="clear" w:color="auto" w:fill="ffffff"/>
            <w:vAlign w:val="bottom"/>
          </w:tcPr>
          <w:p w14:paraId="000009DF">
            <w:pPr>
              <w:pStyle w:val="Основнойтекст(2)1"/>
              <w:framePr w:hAnchor="text" w:vAnchor="text" w:w="9192" w:wrap="notBeside" w:y="1"/>
              <w:shd w:val="clear" w:color="auto" w:fill="auto"/>
              <w:spacing w:line="210" w:lineRule="exact"/>
              <w:ind w:left="260" w:firstLine="0"/>
              <w:jc w:val="left"/>
              <w:rPr>
                <w:highlight w:val="yellow"/>
              </w:rPr>
            </w:pPr>
            <w:r>
              <w:rPr>
                <w:rStyle w:val="Основнойтекст(2)+10;5pt4"/>
              </w:rPr>
              <w:t>0.09</w:t>
            </w:r>
          </w:p>
        </w:tc>
      </w:tr>
      <w:tr>
        <w:trPr>
          <w:trHeight w:val="331" w:hRule="exact"/>
        </w:trPr>
        <w:tc>
          <w:tcPr>
            <w:cnfStyle w:val="000010100000"/>
            <w:tcW w:w="2784" w:type="dxa"/>
            <w:tcBorders>
              <w:top w:val="single" w:color="auto" w:sz="4" w:space="0"/>
              <w:left w:val="single" w:color="auto" w:sz="4" w:space="0"/>
            </w:tcBorders>
            <w:shd w:val="clear" w:color="auto" w:fill="ffffff"/>
            <w:vAlign w:val="bottom"/>
          </w:tcPr>
          <w:p w14:paraId="000009E0">
            <w:pPr>
              <w:pStyle w:val="Основнойтекст(2)1"/>
              <w:framePr w:hAnchor="text" w:vAnchor="text" w:w="9192" w:wrap="notBeside" w:y="1"/>
              <w:shd w:val="clear" w:color="auto" w:fill="auto"/>
              <w:spacing w:line="280" w:lineRule="exact"/>
              <w:ind w:firstLine="0"/>
              <w:jc w:val="left"/>
              <w:rPr/>
            </w:pPr>
            <w:r>
              <w:t>"Детсад"</w:t>
            </w:r>
          </w:p>
        </w:tc>
        <w:tc>
          <w:tcPr>
            <w:cnfStyle w:val="000001100000"/>
            <w:tcW w:w="778" w:type="dxa"/>
            <w:tcBorders>
              <w:top w:val="single" w:color="auto" w:sz="4" w:space="0"/>
              <w:left w:val="single" w:color="auto" w:sz="4" w:space="0"/>
            </w:tcBorders>
            <w:shd w:val="clear" w:color="auto" w:fill="ffffff"/>
          </w:tcPr>
          <w:p w14:paraId="000009E1">
            <w:pPr>
              <w:framePr w:hAnchor="text" w:vAnchor="text" w:w="9192" w:wrap="notBeside" w:y="1"/>
              <w:rPr>
                <w:sz w:val="10"/>
                <w:szCs w:val="10"/>
              </w:rPr>
            </w:pPr>
          </w:p>
        </w:tc>
        <w:tc>
          <w:tcPr>
            <w:cnfStyle w:val="000010100000"/>
            <w:tcW w:w="773" w:type="dxa"/>
            <w:tcBorders>
              <w:top w:val="single" w:color="auto" w:sz="4" w:space="0"/>
              <w:left w:val="single" w:color="auto" w:sz="4" w:space="0"/>
            </w:tcBorders>
            <w:shd w:val="clear" w:color="auto" w:fill="ffffff"/>
          </w:tcPr>
          <w:p w14:paraId="000009E2">
            <w:pPr>
              <w:framePr w:hAnchor="text" w:vAnchor="text" w:w="9192" w:wrap="notBeside" w:y="1"/>
              <w:rPr>
                <w:sz w:val="10"/>
                <w:szCs w:val="10"/>
              </w:rPr>
            </w:pPr>
          </w:p>
        </w:tc>
        <w:tc>
          <w:tcPr>
            <w:cnfStyle w:val="000001100000"/>
            <w:tcW w:w="778" w:type="dxa"/>
            <w:tcBorders>
              <w:top w:val="single" w:color="auto" w:sz="4" w:space="0"/>
              <w:left w:val="single" w:color="auto" w:sz="4" w:space="0"/>
            </w:tcBorders>
            <w:shd w:val="clear" w:color="auto" w:fill="ffffff"/>
          </w:tcPr>
          <w:p w14:paraId="000009E3">
            <w:pPr>
              <w:framePr w:hAnchor="text" w:vAnchor="text" w:w="9192" w:wrap="notBeside" w:y="1"/>
              <w:rPr>
                <w:sz w:val="10"/>
                <w:szCs w:val="10"/>
              </w:rPr>
            </w:pPr>
          </w:p>
        </w:tc>
        <w:tc>
          <w:tcPr>
            <w:cnfStyle w:val="000010100000"/>
            <w:tcW w:w="778" w:type="dxa"/>
            <w:tcBorders>
              <w:top w:val="single" w:color="auto" w:sz="4" w:space="0"/>
              <w:left w:val="single" w:color="auto" w:sz="4" w:space="0"/>
            </w:tcBorders>
            <w:shd w:val="clear" w:color="auto" w:fill="ffffff"/>
          </w:tcPr>
          <w:p w14:paraId="000009E4">
            <w:pPr>
              <w:framePr w:hAnchor="text" w:vAnchor="text" w:w="9192" w:wrap="notBeside" w:y="1"/>
              <w:rPr>
                <w:sz w:val="10"/>
                <w:szCs w:val="10"/>
              </w:rPr>
            </w:pPr>
          </w:p>
        </w:tc>
        <w:tc>
          <w:tcPr>
            <w:cnfStyle w:val="000001100000"/>
            <w:tcW w:w="773" w:type="dxa"/>
            <w:tcBorders>
              <w:top w:val="single" w:color="auto" w:sz="4" w:space="0"/>
              <w:left w:val="single" w:color="auto" w:sz="4" w:space="0"/>
            </w:tcBorders>
            <w:shd w:val="clear" w:color="auto" w:fill="ffffff"/>
          </w:tcPr>
          <w:p w14:paraId="000009E5">
            <w:pPr>
              <w:framePr w:hAnchor="text" w:vAnchor="text" w:w="9192" w:wrap="notBeside" w:y="1"/>
              <w:rPr>
                <w:sz w:val="10"/>
                <w:szCs w:val="10"/>
              </w:rPr>
            </w:pPr>
          </w:p>
        </w:tc>
        <w:tc>
          <w:tcPr>
            <w:cnfStyle w:val="000010100000"/>
            <w:tcW w:w="778" w:type="dxa"/>
            <w:tcBorders>
              <w:top w:val="single" w:color="auto" w:sz="4" w:space="0"/>
              <w:left w:val="single" w:color="auto" w:sz="4" w:space="0"/>
            </w:tcBorders>
            <w:shd w:val="clear" w:color="auto" w:fill="ffffff"/>
          </w:tcPr>
          <w:p w14:paraId="000009E6">
            <w:pPr>
              <w:framePr w:hAnchor="text" w:vAnchor="text" w:w="9192" w:wrap="notBeside" w:y="1"/>
              <w:rPr>
                <w:sz w:val="10"/>
                <w:szCs w:val="10"/>
              </w:rPr>
            </w:pPr>
          </w:p>
        </w:tc>
        <w:tc>
          <w:tcPr>
            <w:cnfStyle w:val="000001100000"/>
            <w:tcW w:w="869" w:type="dxa"/>
            <w:tcBorders>
              <w:top w:val="single" w:color="auto" w:sz="4" w:space="0"/>
              <w:left w:val="single" w:color="auto" w:sz="4" w:space="0"/>
            </w:tcBorders>
            <w:shd w:val="clear" w:color="auto" w:fill="ffffff"/>
          </w:tcPr>
          <w:p w14:paraId="000009E7">
            <w:pPr>
              <w:framePr w:hAnchor="text" w:vAnchor="text" w:w="9192" w:wrap="notBeside" w:y="1"/>
              <w:rPr>
                <w:sz w:val="10"/>
                <w:szCs w:val="10"/>
              </w:rPr>
            </w:pPr>
          </w:p>
        </w:tc>
        <w:tc>
          <w:tcPr>
            <w:cnfStyle w:val="000010100000"/>
            <w:tcW w:w="883" w:type="dxa"/>
            <w:tcBorders>
              <w:top w:val="single" w:color="auto" w:sz="4" w:space="0"/>
              <w:left w:val="single" w:color="auto" w:sz="4" w:space="0"/>
              <w:right w:val="single" w:color="auto" w:sz="4" w:space="0"/>
            </w:tcBorders>
            <w:shd w:val="clear" w:color="auto" w:fill="ffffff"/>
          </w:tcPr>
          <w:p w14:paraId="000009E8">
            <w:pPr>
              <w:framePr w:hAnchor="text" w:vAnchor="text" w:w="9192" w:wrap="notBeside" w:y="1"/>
              <w:rPr>
                <w:sz w:val="10"/>
                <w:szCs w:val="10"/>
              </w:rPr>
            </w:pPr>
          </w:p>
        </w:tc>
      </w:tr>
      <w:tr>
        <w:trPr>
          <w:trHeight w:val="307" w:hRule="exact"/>
        </w:trPr>
        <w:tc>
          <w:tcPr>
            <w:cnfStyle w:val="000010010000"/>
            <w:tcW w:w="2784" w:type="dxa"/>
            <w:tcBorders>
              <w:top w:val="single" w:color="auto" w:sz="4" w:space="0"/>
              <w:left w:val="single" w:color="auto" w:sz="4" w:space="0"/>
            </w:tcBorders>
            <w:shd w:val="clear" w:color="auto" w:fill="ffffff"/>
            <w:vAlign w:val="bottom"/>
          </w:tcPr>
          <w:p w14:paraId="000009E9">
            <w:pPr>
              <w:pStyle w:val="Основнойтекст(2)1"/>
              <w:framePr w:hAnchor="text" w:vAnchor="text" w:w="9192" w:wrap="notBeside" w:y="1"/>
              <w:shd w:val="clear" w:color="auto" w:fill="auto"/>
              <w:spacing w:line="210" w:lineRule="exact"/>
              <w:ind w:firstLine="0"/>
              <w:jc w:val="left"/>
              <w:rPr/>
            </w:pPr>
            <w:r>
              <w:rPr>
                <w:rStyle w:val="Основнойтекст(2)+10;5pt4"/>
              </w:rPr>
              <w:t>Общая расчетная нагрузка</w:t>
            </w:r>
          </w:p>
        </w:tc>
        <w:tc>
          <w:tcPr>
            <w:cnfStyle w:val="000001010000"/>
            <w:tcW w:w="778" w:type="dxa"/>
            <w:tcBorders>
              <w:top w:val="single" w:color="auto" w:sz="4" w:space="0"/>
              <w:left w:val="single" w:color="auto" w:sz="4" w:space="0"/>
            </w:tcBorders>
            <w:shd w:val="clear" w:color="auto" w:fill="ffffff"/>
            <w:vAlign w:val="bottom"/>
          </w:tcPr>
          <w:p w14:paraId="000009EA">
            <w:pPr>
              <w:pStyle w:val="Основнойтекст(2)1"/>
              <w:framePr w:hAnchor="text" w:vAnchor="text" w:w="9192" w:wrap="notBeside" w:y="1"/>
              <w:shd w:val="clear" w:color="auto" w:fill="auto"/>
              <w:spacing w:line="210" w:lineRule="exact"/>
              <w:ind w:left="200" w:firstLine="0"/>
              <w:jc w:val="left"/>
              <w:rPr/>
            </w:pPr>
            <w:r>
              <w:rPr>
                <w:rStyle w:val="Основнойтекст(2)+10;5pt3"/>
              </w:rPr>
              <w:t>0.02</w:t>
            </w:r>
          </w:p>
        </w:tc>
        <w:tc>
          <w:tcPr>
            <w:cnfStyle w:val="000010010000"/>
            <w:tcW w:w="773" w:type="dxa"/>
            <w:tcBorders>
              <w:top w:val="single" w:color="auto" w:sz="4" w:space="0"/>
              <w:left w:val="single" w:color="auto" w:sz="4" w:space="0"/>
            </w:tcBorders>
            <w:shd w:val="clear" w:color="auto" w:fill="ffffff"/>
            <w:vAlign w:val="bottom"/>
          </w:tcPr>
          <w:p w14:paraId="000009EB">
            <w:pPr>
              <w:pStyle w:val="Основнойтекст(2)1"/>
              <w:framePr w:hAnchor="text" w:vAnchor="text" w:w="9192" w:wrap="notBeside" w:y="1"/>
              <w:shd w:val="clear" w:color="auto" w:fill="auto"/>
              <w:spacing w:line="210" w:lineRule="exact"/>
              <w:ind w:left="200" w:firstLine="0"/>
              <w:jc w:val="left"/>
              <w:rPr/>
            </w:pPr>
            <w:r>
              <w:rPr>
                <w:rStyle w:val="Основнойтекст(2)+10;5pt4"/>
              </w:rPr>
              <w:t>0.02</w:t>
            </w:r>
          </w:p>
        </w:tc>
        <w:tc>
          <w:tcPr>
            <w:cnfStyle w:val="000001010000"/>
            <w:tcW w:w="778" w:type="dxa"/>
            <w:tcBorders>
              <w:top w:val="single" w:color="auto" w:sz="4" w:space="0"/>
              <w:left w:val="single" w:color="auto" w:sz="4" w:space="0"/>
            </w:tcBorders>
            <w:shd w:val="clear" w:color="auto" w:fill="ffffff"/>
            <w:vAlign w:val="bottom"/>
          </w:tcPr>
          <w:p w14:paraId="000009EC">
            <w:pPr>
              <w:pStyle w:val="Основнойтекст(2)1"/>
              <w:framePr w:hAnchor="text" w:vAnchor="text" w:w="9192" w:wrap="notBeside" w:y="1"/>
              <w:shd w:val="clear" w:color="auto" w:fill="auto"/>
              <w:spacing w:line="210" w:lineRule="exact"/>
              <w:ind w:left="200" w:firstLine="0"/>
              <w:jc w:val="left"/>
              <w:rPr/>
            </w:pPr>
            <w:r>
              <w:rPr>
                <w:rStyle w:val="Основнойтекст(2)+10;5pt4"/>
              </w:rPr>
              <w:t>0.02</w:t>
            </w:r>
          </w:p>
        </w:tc>
        <w:tc>
          <w:tcPr>
            <w:cnfStyle w:val="000010010000"/>
            <w:tcW w:w="778" w:type="dxa"/>
            <w:tcBorders>
              <w:top w:val="single" w:color="auto" w:sz="4" w:space="0"/>
              <w:left w:val="single" w:color="auto" w:sz="4" w:space="0"/>
            </w:tcBorders>
            <w:shd w:val="clear" w:color="auto" w:fill="ffffff"/>
            <w:vAlign w:val="bottom"/>
          </w:tcPr>
          <w:p w14:paraId="000009ED">
            <w:pPr>
              <w:pStyle w:val="Основнойтекст(2)1"/>
              <w:framePr w:hAnchor="text" w:vAnchor="text" w:w="9192" w:wrap="notBeside" w:y="1"/>
              <w:shd w:val="clear" w:color="auto" w:fill="auto"/>
              <w:spacing w:line="210" w:lineRule="exact"/>
              <w:ind w:left="200" w:firstLine="0"/>
              <w:jc w:val="left"/>
              <w:rPr/>
            </w:pPr>
            <w:r>
              <w:rPr>
                <w:rStyle w:val="Основнойтекст(2)+10;5pt4"/>
              </w:rPr>
              <w:t>0.02</w:t>
            </w:r>
          </w:p>
        </w:tc>
        <w:tc>
          <w:tcPr>
            <w:cnfStyle w:val="000001010000"/>
            <w:tcW w:w="773" w:type="dxa"/>
            <w:tcBorders>
              <w:top w:val="single" w:color="auto" w:sz="4" w:space="0"/>
              <w:left w:val="single" w:color="auto" w:sz="4" w:space="0"/>
            </w:tcBorders>
            <w:shd w:val="clear" w:color="auto" w:fill="ffffff"/>
            <w:vAlign w:val="bottom"/>
          </w:tcPr>
          <w:p w14:paraId="000009EE">
            <w:pPr>
              <w:pStyle w:val="Основнойтекст(2)1"/>
              <w:framePr w:hAnchor="text" w:vAnchor="text" w:w="9192" w:wrap="notBeside" w:y="1"/>
              <w:shd w:val="clear" w:color="auto" w:fill="auto"/>
              <w:spacing w:line="210" w:lineRule="exact"/>
              <w:ind w:left="200" w:firstLine="0"/>
              <w:jc w:val="left"/>
              <w:rPr/>
            </w:pPr>
            <w:r>
              <w:rPr>
                <w:rStyle w:val="Основнойтекст(2)+10;5pt4"/>
              </w:rPr>
              <w:t>0.02</w:t>
            </w:r>
          </w:p>
        </w:tc>
        <w:tc>
          <w:tcPr>
            <w:cnfStyle w:val="000010010000"/>
            <w:tcW w:w="778" w:type="dxa"/>
            <w:tcBorders>
              <w:top w:val="single" w:color="auto" w:sz="4" w:space="0"/>
              <w:left w:val="single" w:color="auto" w:sz="4" w:space="0"/>
            </w:tcBorders>
            <w:shd w:val="clear" w:color="auto" w:fill="ffffff"/>
            <w:vAlign w:val="bottom"/>
          </w:tcPr>
          <w:p w14:paraId="000009EF">
            <w:pPr>
              <w:pStyle w:val="Основнойтекст(2)1"/>
              <w:framePr w:hAnchor="text" w:vAnchor="text" w:w="9192" w:wrap="notBeside" w:y="1"/>
              <w:shd w:val="clear" w:color="auto" w:fill="auto"/>
              <w:spacing w:line="210" w:lineRule="exact"/>
              <w:ind w:left="200" w:firstLine="0"/>
              <w:jc w:val="left"/>
              <w:rPr/>
            </w:pPr>
            <w:r>
              <w:rPr>
                <w:rStyle w:val="Основнойтекст(2)+10;5pt4"/>
              </w:rPr>
              <w:t>0.02</w:t>
            </w:r>
          </w:p>
        </w:tc>
        <w:tc>
          <w:tcPr>
            <w:cnfStyle w:val="000001010000"/>
            <w:tcW w:w="869" w:type="dxa"/>
            <w:tcBorders>
              <w:top w:val="single" w:color="auto" w:sz="4" w:space="0"/>
              <w:left w:val="single" w:color="auto" w:sz="4" w:space="0"/>
            </w:tcBorders>
            <w:shd w:val="clear" w:color="auto" w:fill="ffffff"/>
            <w:vAlign w:val="bottom"/>
          </w:tcPr>
          <w:p w14:paraId="000009F0">
            <w:pPr>
              <w:pStyle w:val="Основнойтекст(2)1"/>
              <w:framePr w:hAnchor="text" w:vAnchor="text" w:w="9192" w:wrap="notBeside" w:y="1"/>
              <w:shd w:val="clear" w:color="auto" w:fill="auto"/>
              <w:spacing w:line="210" w:lineRule="exact"/>
              <w:ind w:left="260" w:firstLine="0"/>
              <w:jc w:val="left"/>
              <w:rPr/>
            </w:pPr>
            <w:r>
              <w:rPr>
                <w:rStyle w:val="Основнойтекст(2)+10;5pt4"/>
              </w:rPr>
              <w:t>0.02</w:t>
            </w:r>
          </w:p>
        </w:tc>
        <w:tc>
          <w:tcPr>
            <w:cnfStyle w:val="000010010000"/>
            <w:tcW w:w="883" w:type="dxa"/>
            <w:tcBorders>
              <w:top w:val="single" w:color="auto" w:sz="4" w:space="0"/>
              <w:left w:val="single" w:color="auto" w:sz="4" w:space="0"/>
              <w:right w:val="single" w:color="auto" w:sz="4" w:space="0"/>
            </w:tcBorders>
            <w:shd w:val="clear" w:color="auto" w:fill="ffffff"/>
            <w:vAlign w:val="bottom"/>
          </w:tcPr>
          <w:p w14:paraId="000009F1">
            <w:pPr>
              <w:pStyle w:val="Основнойтекст(2)1"/>
              <w:framePr w:hAnchor="text" w:vAnchor="text" w:w="9192" w:wrap="notBeside" w:y="1"/>
              <w:shd w:val="clear" w:color="auto" w:fill="auto"/>
              <w:spacing w:line="210" w:lineRule="exact"/>
              <w:ind w:left="260" w:firstLine="0"/>
              <w:jc w:val="left"/>
              <w:rPr/>
            </w:pPr>
            <w:r>
              <w:rPr>
                <w:rStyle w:val="Основнойтекст(2)+10;5pt4"/>
              </w:rPr>
              <w:t>0.02</w:t>
            </w:r>
          </w:p>
        </w:tc>
      </w:tr>
      <w:tr>
        <w:trPr>
          <w:trHeight w:val="312" w:hRule="exact"/>
        </w:trPr>
        <w:tc>
          <w:tcPr>
            <w:cnfStyle w:val="000010100000"/>
            <w:tcW w:w="2784" w:type="dxa"/>
            <w:tcBorders>
              <w:top w:val="single" w:color="auto" w:sz="4" w:space="0"/>
              <w:left w:val="single" w:color="auto" w:sz="4" w:space="0"/>
            </w:tcBorders>
            <w:shd w:val="clear" w:color="auto" w:fill="ffffff"/>
            <w:vAlign w:val="bottom"/>
          </w:tcPr>
          <w:p w14:paraId="000009F2">
            <w:pPr>
              <w:pStyle w:val="Основнойтекст(2)1"/>
              <w:framePr w:hAnchor="text" w:vAnchor="text" w:w="9192" w:wrap="notBeside" w:y="1"/>
              <w:shd w:val="clear" w:color="auto" w:fill="auto"/>
              <w:spacing w:line="210" w:lineRule="exact"/>
              <w:ind w:firstLine="0"/>
              <w:jc w:val="center"/>
              <w:rPr/>
            </w:pPr>
            <w:r>
              <w:rPr>
                <w:rStyle w:val="Основнойтекст(2)+10;5pt4"/>
              </w:rPr>
              <w:t>Располагаемая мощность</w:t>
            </w:r>
          </w:p>
        </w:tc>
        <w:tc>
          <w:tcPr>
            <w:cnfStyle w:val="000001100000"/>
            <w:tcW w:w="778" w:type="dxa"/>
            <w:tcBorders>
              <w:top w:val="single" w:color="auto" w:sz="4" w:space="0"/>
              <w:left w:val="single" w:color="auto" w:sz="4" w:space="0"/>
            </w:tcBorders>
            <w:shd w:val="clear" w:color="auto" w:fill="ffffff"/>
            <w:vAlign w:val="bottom"/>
          </w:tcPr>
          <w:p w14:paraId="000009F3">
            <w:pPr>
              <w:pStyle w:val="Основнойтекст(2)1"/>
              <w:framePr w:hAnchor="text" w:vAnchor="text" w:w="9192" w:wrap="notBeside" w:y="1"/>
              <w:shd w:val="clear" w:color="auto" w:fill="auto"/>
              <w:spacing w:line="210" w:lineRule="exact"/>
              <w:ind w:left="200" w:firstLine="0"/>
              <w:jc w:val="left"/>
              <w:rPr/>
            </w:pPr>
            <w:r>
              <w:rPr>
                <w:rStyle w:val="Основнойтекст(2)+10;5pt3"/>
              </w:rPr>
              <w:t>0.07</w:t>
            </w:r>
          </w:p>
        </w:tc>
        <w:tc>
          <w:tcPr>
            <w:cnfStyle w:val="000010100000"/>
            <w:tcW w:w="773" w:type="dxa"/>
            <w:tcBorders>
              <w:top w:val="single" w:color="auto" w:sz="4" w:space="0"/>
              <w:left w:val="single" w:color="auto" w:sz="4" w:space="0"/>
            </w:tcBorders>
            <w:shd w:val="clear" w:color="auto" w:fill="ffffff"/>
            <w:vAlign w:val="bottom"/>
          </w:tcPr>
          <w:p w14:paraId="000009F4">
            <w:pPr>
              <w:pStyle w:val="Основнойтекст(2)1"/>
              <w:framePr w:hAnchor="text" w:vAnchor="text" w:w="9192" w:wrap="notBeside" w:y="1"/>
              <w:shd w:val="clear" w:color="auto" w:fill="auto"/>
              <w:spacing w:line="210" w:lineRule="exact"/>
              <w:ind w:left="200" w:firstLine="0"/>
              <w:jc w:val="left"/>
              <w:rPr/>
            </w:pPr>
            <w:r>
              <w:rPr>
                <w:rStyle w:val="Основнойтекст(2)+10;5pt4"/>
              </w:rPr>
              <w:t>0.07</w:t>
            </w:r>
          </w:p>
        </w:tc>
        <w:tc>
          <w:tcPr>
            <w:cnfStyle w:val="000001100000"/>
            <w:tcW w:w="778" w:type="dxa"/>
            <w:tcBorders>
              <w:top w:val="single" w:color="auto" w:sz="4" w:space="0"/>
              <w:left w:val="single" w:color="auto" w:sz="4" w:space="0"/>
            </w:tcBorders>
            <w:shd w:val="clear" w:color="auto" w:fill="ffffff"/>
            <w:vAlign w:val="bottom"/>
          </w:tcPr>
          <w:p w14:paraId="000009F5">
            <w:pPr>
              <w:pStyle w:val="Основнойтекст(2)1"/>
              <w:framePr w:hAnchor="text" w:vAnchor="text" w:w="9192" w:wrap="notBeside" w:y="1"/>
              <w:shd w:val="clear" w:color="auto" w:fill="auto"/>
              <w:spacing w:line="210" w:lineRule="exact"/>
              <w:ind w:left="200" w:firstLine="0"/>
              <w:jc w:val="left"/>
              <w:rPr/>
            </w:pPr>
            <w:r>
              <w:rPr>
                <w:rStyle w:val="Основнойтекст(2)+10;5pt4"/>
              </w:rPr>
              <w:t>0.07</w:t>
            </w:r>
          </w:p>
        </w:tc>
        <w:tc>
          <w:tcPr>
            <w:cnfStyle w:val="000010100000"/>
            <w:tcW w:w="778" w:type="dxa"/>
            <w:tcBorders>
              <w:top w:val="single" w:color="auto" w:sz="4" w:space="0"/>
              <w:left w:val="single" w:color="auto" w:sz="4" w:space="0"/>
            </w:tcBorders>
            <w:shd w:val="clear" w:color="auto" w:fill="ffffff"/>
            <w:vAlign w:val="bottom"/>
          </w:tcPr>
          <w:p w14:paraId="000009F6">
            <w:pPr>
              <w:pStyle w:val="Основнойтекст(2)1"/>
              <w:framePr w:hAnchor="text" w:vAnchor="text" w:w="9192" w:wrap="notBeside" w:y="1"/>
              <w:shd w:val="clear" w:color="auto" w:fill="auto"/>
              <w:spacing w:line="210" w:lineRule="exact"/>
              <w:ind w:left="200" w:firstLine="0"/>
              <w:jc w:val="left"/>
              <w:rPr/>
            </w:pPr>
            <w:r>
              <w:rPr>
                <w:rStyle w:val="Основнойтекст(2)+10;5pt4"/>
              </w:rPr>
              <w:t>0.07</w:t>
            </w:r>
          </w:p>
        </w:tc>
        <w:tc>
          <w:tcPr>
            <w:cnfStyle w:val="000001100000"/>
            <w:tcW w:w="773" w:type="dxa"/>
            <w:tcBorders>
              <w:top w:val="single" w:color="auto" w:sz="4" w:space="0"/>
              <w:left w:val="single" w:color="auto" w:sz="4" w:space="0"/>
            </w:tcBorders>
            <w:shd w:val="clear" w:color="auto" w:fill="ffffff"/>
            <w:vAlign w:val="bottom"/>
          </w:tcPr>
          <w:p w14:paraId="000009F7">
            <w:pPr>
              <w:pStyle w:val="Основнойтекст(2)1"/>
              <w:framePr w:hAnchor="text" w:vAnchor="text" w:w="9192" w:wrap="notBeside" w:y="1"/>
              <w:shd w:val="clear" w:color="auto" w:fill="auto"/>
              <w:spacing w:line="210" w:lineRule="exact"/>
              <w:ind w:left="200" w:firstLine="0"/>
              <w:jc w:val="left"/>
              <w:rPr/>
            </w:pPr>
            <w:r>
              <w:rPr>
                <w:rStyle w:val="Основнойтекст(2)+10;5pt4"/>
              </w:rPr>
              <w:t>0.07</w:t>
            </w:r>
          </w:p>
        </w:tc>
        <w:tc>
          <w:tcPr>
            <w:cnfStyle w:val="000010100000"/>
            <w:tcW w:w="778" w:type="dxa"/>
            <w:tcBorders>
              <w:top w:val="single" w:color="auto" w:sz="4" w:space="0"/>
              <w:left w:val="single" w:color="auto" w:sz="4" w:space="0"/>
            </w:tcBorders>
            <w:shd w:val="clear" w:color="auto" w:fill="ffffff"/>
            <w:vAlign w:val="bottom"/>
          </w:tcPr>
          <w:p w14:paraId="000009F8">
            <w:pPr>
              <w:pStyle w:val="Основнойтекст(2)1"/>
              <w:framePr w:hAnchor="text" w:vAnchor="text" w:w="9192" w:wrap="notBeside" w:y="1"/>
              <w:shd w:val="clear" w:color="auto" w:fill="auto"/>
              <w:spacing w:line="210" w:lineRule="exact"/>
              <w:ind w:left="200" w:firstLine="0"/>
              <w:jc w:val="left"/>
              <w:rPr/>
            </w:pPr>
            <w:r>
              <w:rPr>
                <w:rStyle w:val="Основнойтекст(2)+10;5pt4"/>
              </w:rPr>
              <w:t>0.07</w:t>
            </w:r>
          </w:p>
        </w:tc>
        <w:tc>
          <w:tcPr>
            <w:cnfStyle w:val="000001100000"/>
            <w:tcW w:w="869" w:type="dxa"/>
            <w:tcBorders>
              <w:top w:val="single" w:color="auto" w:sz="4" w:space="0"/>
              <w:left w:val="single" w:color="auto" w:sz="4" w:space="0"/>
            </w:tcBorders>
            <w:shd w:val="clear" w:color="auto" w:fill="ffffff"/>
            <w:vAlign w:val="bottom"/>
          </w:tcPr>
          <w:p w14:paraId="000009F9">
            <w:pPr>
              <w:pStyle w:val="Основнойтекст(2)1"/>
              <w:framePr w:hAnchor="text" w:vAnchor="text" w:w="9192" w:wrap="notBeside" w:y="1"/>
              <w:shd w:val="clear" w:color="auto" w:fill="auto"/>
              <w:spacing w:line="210" w:lineRule="exact"/>
              <w:ind w:left="260" w:firstLine="0"/>
              <w:jc w:val="left"/>
              <w:rPr/>
            </w:pPr>
            <w:r>
              <w:rPr>
                <w:rStyle w:val="Основнойтекст(2)+10;5pt4"/>
              </w:rPr>
              <w:t>0.07</w:t>
            </w:r>
          </w:p>
        </w:tc>
        <w:tc>
          <w:tcPr>
            <w:cnfStyle w:val="000010100000"/>
            <w:tcW w:w="883" w:type="dxa"/>
            <w:tcBorders>
              <w:top w:val="single" w:color="auto" w:sz="4" w:space="0"/>
              <w:left w:val="single" w:color="auto" w:sz="4" w:space="0"/>
              <w:right w:val="single" w:color="auto" w:sz="4" w:space="0"/>
            </w:tcBorders>
            <w:shd w:val="clear" w:color="auto" w:fill="ffffff"/>
            <w:vAlign w:val="bottom"/>
          </w:tcPr>
          <w:p w14:paraId="000009FA">
            <w:pPr>
              <w:pStyle w:val="Основнойтекст(2)1"/>
              <w:framePr w:hAnchor="text" w:vAnchor="text" w:w="9192" w:wrap="notBeside" w:y="1"/>
              <w:shd w:val="clear" w:color="auto" w:fill="auto"/>
              <w:spacing w:line="210" w:lineRule="exact"/>
              <w:ind w:left="260" w:firstLine="0"/>
              <w:jc w:val="left"/>
              <w:rPr/>
            </w:pPr>
            <w:r>
              <w:rPr>
                <w:rStyle w:val="Основнойтекст(2)+10;5pt4"/>
              </w:rPr>
              <w:t>0.07</w:t>
            </w:r>
          </w:p>
        </w:tc>
      </w:tr>
      <w:tr>
        <w:trPr>
          <w:trHeight w:val="312" w:hRule="exact"/>
        </w:trPr>
        <w:tc>
          <w:tcPr>
            <w:cnfStyle w:val="000010010000"/>
            <w:tcW w:w="2784" w:type="dxa"/>
            <w:tcBorders>
              <w:top w:val="single" w:color="auto" w:sz="4" w:space="0"/>
              <w:left w:val="single" w:color="auto" w:sz="4" w:space="0"/>
            </w:tcBorders>
            <w:shd w:val="clear" w:color="auto" w:fill="ffffff"/>
            <w:vAlign w:val="bottom"/>
          </w:tcPr>
          <w:p w14:paraId="000009FB">
            <w:pPr>
              <w:pStyle w:val="Основнойтекст(2)1"/>
              <w:framePr w:hAnchor="text" w:vAnchor="text" w:w="9192" w:wrap="notBeside" w:y="1"/>
              <w:shd w:val="clear" w:color="auto" w:fill="auto"/>
              <w:spacing w:line="210" w:lineRule="exact"/>
              <w:ind w:firstLine="0"/>
              <w:jc w:val="left"/>
              <w:rPr/>
            </w:pPr>
            <w:r>
              <w:rPr>
                <w:rStyle w:val="Основнойтекст(2)+10;5pt4"/>
              </w:rPr>
              <w:t>Резерв (+), дефицит (-)</w:t>
            </w:r>
          </w:p>
        </w:tc>
        <w:tc>
          <w:tcPr>
            <w:cnfStyle w:val="000001010000"/>
            <w:tcW w:w="778" w:type="dxa"/>
            <w:tcBorders>
              <w:top w:val="single" w:color="auto" w:sz="4" w:space="0"/>
              <w:left w:val="single" w:color="auto" w:sz="4" w:space="0"/>
            </w:tcBorders>
            <w:shd w:val="clear" w:color="auto" w:fill="ffffff"/>
            <w:vAlign w:val="bottom"/>
          </w:tcPr>
          <w:p w14:paraId="000009FC">
            <w:pPr>
              <w:pStyle w:val="Основнойтекст(2)1"/>
              <w:framePr w:hAnchor="text" w:vAnchor="text" w:w="9192" w:wrap="notBeside" w:y="1"/>
              <w:shd w:val="clear" w:color="auto" w:fill="auto"/>
              <w:spacing w:line="210" w:lineRule="exact"/>
              <w:ind w:left="200" w:firstLine="0"/>
              <w:jc w:val="left"/>
              <w:rPr/>
            </w:pPr>
            <w:r>
              <w:rPr>
                <w:rStyle w:val="Основнойтекст(2)+10;5pt3"/>
              </w:rPr>
              <w:t>0.05</w:t>
            </w:r>
          </w:p>
        </w:tc>
        <w:tc>
          <w:tcPr>
            <w:cnfStyle w:val="000010010000"/>
            <w:tcW w:w="773" w:type="dxa"/>
            <w:tcBorders>
              <w:top w:val="single" w:color="auto" w:sz="4" w:space="0"/>
              <w:left w:val="single" w:color="auto" w:sz="4" w:space="0"/>
            </w:tcBorders>
            <w:shd w:val="clear" w:color="auto" w:fill="ffffff"/>
            <w:vAlign w:val="bottom"/>
          </w:tcPr>
          <w:p w14:paraId="000009FD">
            <w:pPr>
              <w:pStyle w:val="Основнойтекст(2)1"/>
              <w:framePr w:hAnchor="text" w:vAnchor="text" w:w="9192" w:wrap="notBeside" w:y="1"/>
              <w:shd w:val="clear" w:color="auto" w:fill="auto"/>
              <w:spacing w:line="210" w:lineRule="exact"/>
              <w:ind w:left="200" w:firstLine="0"/>
              <w:jc w:val="left"/>
              <w:rPr/>
            </w:pPr>
            <w:r>
              <w:rPr>
                <w:rStyle w:val="Основнойтекст(2)+10;5pt4"/>
              </w:rPr>
              <w:t>0.05</w:t>
            </w:r>
          </w:p>
        </w:tc>
        <w:tc>
          <w:tcPr>
            <w:cnfStyle w:val="000001010000"/>
            <w:tcW w:w="778" w:type="dxa"/>
            <w:tcBorders>
              <w:top w:val="single" w:color="auto" w:sz="4" w:space="0"/>
              <w:left w:val="single" w:color="auto" w:sz="4" w:space="0"/>
            </w:tcBorders>
            <w:shd w:val="clear" w:color="auto" w:fill="ffffff"/>
            <w:vAlign w:val="bottom"/>
          </w:tcPr>
          <w:p w14:paraId="000009FE">
            <w:pPr>
              <w:pStyle w:val="Основнойтекст(2)1"/>
              <w:framePr w:hAnchor="text" w:vAnchor="text" w:w="9192" w:wrap="notBeside" w:y="1"/>
              <w:shd w:val="clear" w:color="auto" w:fill="auto"/>
              <w:spacing w:line="210" w:lineRule="exact"/>
              <w:ind w:left="200" w:firstLine="0"/>
              <w:jc w:val="left"/>
              <w:rPr/>
            </w:pPr>
            <w:r>
              <w:rPr>
                <w:rStyle w:val="Основнойтекст(2)+10;5pt4"/>
              </w:rPr>
              <w:t>0.05</w:t>
            </w:r>
          </w:p>
        </w:tc>
        <w:tc>
          <w:tcPr>
            <w:cnfStyle w:val="000010010000"/>
            <w:tcW w:w="778" w:type="dxa"/>
            <w:tcBorders>
              <w:top w:val="single" w:color="auto" w:sz="4" w:space="0"/>
              <w:left w:val="single" w:color="auto" w:sz="4" w:space="0"/>
            </w:tcBorders>
            <w:shd w:val="clear" w:color="auto" w:fill="ffffff"/>
            <w:vAlign w:val="bottom"/>
          </w:tcPr>
          <w:p w14:paraId="000009FF">
            <w:pPr>
              <w:pStyle w:val="Основнойтекст(2)1"/>
              <w:framePr w:hAnchor="text" w:vAnchor="text" w:w="9192" w:wrap="notBeside" w:y="1"/>
              <w:shd w:val="clear" w:color="auto" w:fill="auto"/>
              <w:spacing w:line="210" w:lineRule="exact"/>
              <w:ind w:left="200" w:firstLine="0"/>
              <w:jc w:val="left"/>
              <w:rPr/>
            </w:pPr>
            <w:r>
              <w:rPr>
                <w:rStyle w:val="Основнойтекст(2)+10;5pt4"/>
              </w:rPr>
              <w:t>0.05</w:t>
            </w:r>
          </w:p>
        </w:tc>
        <w:tc>
          <w:tcPr>
            <w:cnfStyle w:val="000001010000"/>
            <w:tcW w:w="773" w:type="dxa"/>
            <w:tcBorders>
              <w:top w:val="single" w:color="auto" w:sz="4" w:space="0"/>
              <w:left w:val="single" w:color="auto" w:sz="4" w:space="0"/>
            </w:tcBorders>
            <w:shd w:val="clear" w:color="auto" w:fill="ffffff"/>
            <w:vAlign w:val="bottom"/>
          </w:tcPr>
          <w:p w14:paraId="00000A00">
            <w:pPr>
              <w:pStyle w:val="Основнойтекст(2)1"/>
              <w:framePr w:hAnchor="text" w:vAnchor="text" w:w="9192" w:wrap="notBeside" w:y="1"/>
              <w:shd w:val="clear" w:color="auto" w:fill="auto"/>
              <w:spacing w:line="210" w:lineRule="exact"/>
              <w:ind w:left="200" w:firstLine="0"/>
              <w:jc w:val="left"/>
              <w:rPr/>
            </w:pPr>
            <w:r>
              <w:rPr>
                <w:rStyle w:val="Основнойтекст(2)+10;5pt4"/>
              </w:rPr>
              <w:t>0.05</w:t>
            </w:r>
          </w:p>
        </w:tc>
        <w:tc>
          <w:tcPr>
            <w:cnfStyle w:val="000010010000"/>
            <w:tcW w:w="778" w:type="dxa"/>
            <w:tcBorders>
              <w:top w:val="single" w:color="auto" w:sz="4" w:space="0"/>
              <w:left w:val="single" w:color="auto" w:sz="4" w:space="0"/>
            </w:tcBorders>
            <w:shd w:val="clear" w:color="auto" w:fill="ffffff"/>
            <w:vAlign w:val="bottom"/>
          </w:tcPr>
          <w:p w14:paraId="00000A01">
            <w:pPr>
              <w:pStyle w:val="Основнойтекст(2)1"/>
              <w:framePr w:hAnchor="text" w:vAnchor="text" w:w="9192" w:wrap="notBeside" w:y="1"/>
              <w:shd w:val="clear" w:color="auto" w:fill="auto"/>
              <w:spacing w:line="210" w:lineRule="exact"/>
              <w:ind w:left="200" w:firstLine="0"/>
              <w:jc w:val="left"/>
              <w:rPr/>
            </w:pPr>
            <w:r>
              <w:rPr>
                <w:rStyle w:val="Основнойтекст(2)+10;5pt4"/>
              </w:rPr>
              <w:t>0.05</w:t>
            </w:r>
          </w:p>
        </w:tc>
        <w:tc>
          <w:tcPr>
            <w:cnfStyle w:val="000001010000"/>
            <w:tcW w:w="869" w:type="dxa"/>
            <w:tcBorders>
              <w:top w:val="single" w:color="auto" w:sz="4" w:space="0"/>
              <w:left w:val="single" w:color="auto" w:sz="4" w:space="0"/>
            </w:tcBorders>
            <w:shd w:val="clear" w:color="auto" w:fill="ffffff"/>
            <w:vAlign w:val="bottom"/>
          </w:tcPr>
          <w:p w14:paraId="00000A02">
            <w:pPr>
              <w:pStyle w:val="Основнойтекст(2)1"/>
              <w:framePr w:hAnchor="text" w:vAnchor="text" w:w="9192" w:wrap="notBeside" w:y="1"/>
              <w:shd w:val="clear" w:color="auto" w:fill="auto"/>
              <w:spacing w:line="210" w:lineRule="exact"/>
              <w:ind w:left="260" w:firstLine="0"/>
              <w:jc w:val="left"/>
              <w:rPr/>
            </w:pPr>
            <w:r>
              <w:rPr>
                <w:rStyle w:val="Основнойтекст(2)+10;5pt4"/>
              </w:rPr>
              <w:t>0.05</w:t>
            </w:r>
          </w:p>
        </w:tc>
        <w:tc>
          <w:tcPr>
            <w:cnfStyle w:val="000010010000"/>
            <w:tcW w:w="883" w:type="dxa"/>
            <w:tcBorders>
              <w:top w:val="single" w:color="auto" w:sz="4" w:space="0"/>
              <w:left w:val="single" w:color="auto" w:sz="4" w:space="0"/>
              <w:right w:val="single" w:color="auto" w:sz="4" w:space="0"/>
            </w:tcBorders>
            <w:shd w:val="clear" w:color="auto" w:fill="ffffff"/>
            <w:vAlign w:val="bottom"/>
          </w:tcPr>
          <w:p w14:paraId="00000A03">
            <w:pPr>
              <w:pStyle w:val="Основнойтекст(2)1"/>
              <w:framePr w:hAnchor="text" w:vAnchor="text" w:w="9192" w:wrap="notBeside" w:y="1"/>
              <w:shd w:val="clear" w:color="auto" w:fill="auto"/>
              <w:spacing w:line="210" w:lineRule="exact"/>
              <w:ind w:left="260" w:firstLine="0"/>
              <w:jc w:val="left"/>
              <w:rPr/>
            </w:pPr>
            <w:r>
              <w:rPr>
                <w:rStyle w:val="Основнойтекст(2)+10;5pt4"/>
              </w:rPr>
              <w:t>0.05</w:t>
            </w:r>
          </w:p>
        </w:tc>
      </w:tr>
      <w:tr>
        <w:trPr>
          <w:trHeight w:val="331" w:hRule="exact"/>
        </w:trPr>
        <w:tc>
          <w:tcPr>
            <w:cnfStyle w:val="000010100000"/>
            <w:tcW w:w="2784" w:type="dxa"/>
            <w:tcBorders>
              <w:top w:val="single" w:color="auto" w:sz="4" w:space="0"/>
              <w:left w:val="single" w:color="auto" w:sz="4" w:space="0"/>
            </w:tcBorders>
            <w:shd w:val="clear" w:color="auto" w:fill="ffffff"/>
            <w:vAlign w:val="bottom"/>
          </w:tcPr>
          <w:p w14:paraId="00000A04">
            <w:pPr>
              <w:pStyle w:val="Основнойтекст(2)1"/>
              <w:framePr w:hAnchor="text" w:vAnchor="text" w:w="9192" w:wrap="notBeside" w:y="1"/>
              <w:shd w:val="clear" w:color="auto" w:fill="auto"/>
              <w:spacing w:line="280" w:lineRule="exact"/>
              <w:ind w:firstLine="0"/>
              <w:jc w:val="left"/>
              <w:rPr/>
            </w:pPr>
            <w:r>
              <w:t>"Центральная"</w:t>
            </w:r>
          </w:p>
        </w:tc>
        <w:tc>
          <w:tcPr>
            <w:cnfStyle w:val="000001100000"/>
            <w:tcW w:w="778" w:type="dxa"/>
            <w:tcBorders>
              <w:top w:val="single" w:color="auto" w:sz="4" w:space="0"/>
              <w:left w:val="single" w:color="auto" w:sz="4" w:space="0"/>
            </w:tcBorders>
            <w:shd w:val="clear" w:color="auto" w:fill="ffffff"/>
          </w:tcPr>
          <w:p w14:paraId="00000A05">
            <w:pPr>
              <w:framePr w:hAnchor="text" w:vAnchor="text" w:w="9192" w:wrap="notBeside" w:y="1"/>
              <w:rPr>
                <w:sz w:val="10"/>
                <w:szCs w:val="10"/>
              </w:rPr>
            </w:pPr>
          </w:p>
        </w:tc>
        <w:tc>
          <w:tcPr>
            <w:cnfStyle w:val="000010100000"/>
            <w:tcW w:w="773" w:type="dxa"/>
            <w:tcBorders>
              <w:top w:val="single" w:color="auto" w:sz="4" w:space="0"/>
              <w:left w:val="single" w:color="auto" w:sz="4" w:space="0"/>
            </w:tcBorders>
            <w:shd w:val="clear" w:color="auto" w:fill="ffffff"/>
          </w:tcPr>
          <w:p w14:paraId="00000A06">
            <w:pPr>
              <w:framePr w:hAnchor="text" w:vAnchor="text" w:w="9192" w:wrap="notBeside" w:y="1"/>
              <w:rPr>
                <w:sz w:val="10"/>
                <w:szCs w:val="10"/>
              </w:rPr>
            </w:pPr>
          </w:p>
        </w:tc>
        <w:tc>
          <w:tcPr>
            <w:cnfStyle w:val="000001100000"/>
            <w:tcW w:w="778" w:type="dxa"/>
            <w:tcBorders>
              <w:top w:val="single" w:color="auto" w:sz="4" w:space="0"/>
              <w:left w:val="single" w:color="auto" w:sz="4" w:space="0"/>
            </w:tcBorders>
            <w:shd w:val="clear" w:color="auto" w:fill="ffffff"/>
          </w:tcPr>
          <w:p w14:paraId="00000A07">
            <w:pPr>
              <w:framePr w:hAnchor="text" w:vAnchor="text" w:w="9192" w:wrap="notBeside" w:y="1"/>
              <w:rPr>
                <w:sz w:val="10"/>
                <w:szCs w:val="10"/>
              </w:rPr>
            </w:pPr>
          </w:p>
        </w:tc>
        <w:tc>
          <w:tcPr>
            <w:cnfStyle w:val="000010100000"/>
            <w:tcW w:w="778" w:type="dxa"/>
            <w:tcBorders>
              <w:top w:val="single" w:color="auto" w:sz="4" w:space="0"/>
              <w:left w:val="single" w:color="auto" w:sz="4" w:space="0"/>
            </w:tcBorders>
            <w:shd w:val="clear" w:color="auto" w:fill="ffffff"/>
          </w:tcPr>
          <w:p w14:paraId="00000A08">
            <w:pPr>
              <w:framePr w:hAnchor="text" w:vAnchor="text" w:w="9192" w:wrap="notBeside" w:y="1"/>
              <w:rPr>
                <w:sz w:val="10"/>
                <w:szCs w:val="10"/>
              </w:rPr>
            </w:pPr>
          </w:p>
        </w:tc>
        <w:tc>
          <w:tcPr>
            <w:cnfStyle w:val="000001100000"/>
            <w:tcW w:w="773" w:type="dxa"/>
            <w:tcBorders>
              <w:top w:val="single" w:color="auto" w:sz="4" w:space="0"/>
              <w:left w:val="single" w:color="auto" w:sz="4" w:space="0"/>
            </w:tcBorders>
            <w:shd w:val="clear" w:color="auto" w:fill="ffffff"/>
          </w:tcPr>
          <w:p w14:paraId="00000A09">
            <w:pPr>
              <w:framePr w:hAnchor="text" w:vAnchor="text" w:w="9192" w:wrap="notBeside" w:y="1"/>
              <w:rPr>
                <w:sz w:val="10"/>
                <w:szCs w:val="10"/>
              </w:rPr>
            </w:pPr>
          </w:p>
        </w:tc>
        <w:tc>
          <w:tcPr>
            <w:cnfStyle w:val="000010100000"/>
            <w:tcW w:w="778" w:type="dxa"/>
            <w:tcBorders>
              <w:top w:val="single" w:color="auto" w:sz="4" w:space="0"/>
              <w:left w:val="single" w:color="auto" w:sz="4" w:space="0"/>
            </w:tcBorders>
            <w:shd w:val="clear" w:color="auto" w:fill="ffffff"/>
          </w:tcPr>
          <w:p w14:paraId="00000A0A">
            <w:pPr>
              <w:framePr w:hAnchor="text" w:vAnchor="text" w:w="9192" w:wrap="notBeside" w:y="1"/>
              <w:rPr>
                <w:sz w:val="10"/>
                <w:szCs w:val="10"/>
              </w:rPr>
            </w:pPr>
          </w:p>
        </w:tc>
        <w:tc>
          <w:tcPr>
            <w:cnfStyle w:val="000001100000"/>
            <w:tcW w:w="869" w:type="dxa"/>
            <w:tcBorders>
              <w:top w:val="single" w:color="auto" w:sz="4" w:space="0"/>
              <w:left w:val="single" w:color="auto" w:sz="4" w:space="0"/>
            </w:tcBorders>
            <w:shd w:val="clear" w:color="auto" w:fill="ffffff"/>
          </w:tcPr>
          <w:p w14:paraId="00000A0B">
            <w:pPr>
              <w:framePr w:hAnchor="text" w:vAnchor="text" w:w="9192" w:wrap="notBeside" w:y="1"/>
              <w:rPr>
                <w:sz w:val="10"/>
                <w:szCs w:val="10"/>
              </w:rPr>
            </w:pPr>
          </w:p>
        </w:tc>
        <w:tc>
          <w:tcPr>
            <w:cnfStyle w:val="000010100000"/>
            <w:tcW w:w="883" w:type="dxa"/>
            <w:tcBorders>
              <w:top w:val="single" w:color="auto" w:sz="4" w:space="0"/>
              <w:left w:val="single" w:color="auto" w:sz="4" w:space="0"/>
              <w:right w:val="single" w:color="auto" w:sz="4" w:space="0"/>
            </w:tcBorders>
            <w:shd w:val="clear" w:color="auto" w:fill="ffffff"/>
          </w:tcPr>
          <w:p w14:paraId="00000A0C">
            <w:pPr>
              <w:framePr w:hAnchor="text" w:vAnchor="text" w:w="9192" w:wrap="notBeside" w:y="1"/>
              <w:rPr>
                <w:sz w:val="10"/>
                <w:szCs w:val="10"/>
              </w:rPr>
            </w:pPr>
          </w:p>
        </w:tc>
      </w:tr>
      <w:tr>
        <w:trPr>
          <w:trHeight w:val="307" w:hRule="exact"/>
        </w:trPr>
        <w:tc>
          <w:tcPr>
            <w:cnfStyle w:val="000010010000"/>
            <w:tcW w:w="2784" w:type="dxa"/>
            <w:tcBorders>
              <w:top w:val="single" w:color="auto" w:sz="4" w:space="0"/>
              <w:left w:val="single" w:color="auto" w:sz="4" w:space="0"/>
            </w:tcBorders>
            <w:shd w:val="clear" w:color="auto" w:fill="ffffff"/>
            <w:vAlign w:val="bottom"/>
          </w:tcPr>
          <w:p w14:paraId="00000A0D">
            <w:pPr>
              <w:pStyle w:val="Основнойтекст(2)1"/>
              <w:framePr w:hAnchor="text" w:vAnchor="text" w:w="9192" w:wrap="notBeside" w:y="1"/>
              <w:shd w:val="clear" w:color="auto" w:fill="auto"/>
              <w:spacing w:line="210" w:lineRule="exact"/>
              <w:ind w:firstLine="0"/>
              <w:jc w:val="left"/>
              <w:rPr/>
            </w:pPr>
            <w:r>
              <w:rPr>
                <w:rStyle w:val="Основнойтекст(2)+10;5pt4"/>
              </w:rPr>
              <w:t>Общая расчетная нагрузка</w:t>
            </w:r>
          </w:p>
        </w:tc>
        <w:tc>
          <w:tcPr>
            <w:cnfStyle w:val="000001010000"/>
            <w:tcW w:w="778" w:type="dxa"/>
            <w:tcBorders>
              <w:top w:val="single" w:color="auto" w:sz="4" w:space="0"/>
              <w:left w:val="single" w:color="auto" w:sz="4" w:space="0"/>
            </w:tcBorders>
            <w:shd w:val="clear" w:color="auto" w:fill="ffffff"/>
            <w:vAlign w:val="bottom"/>
          </w:tcPr>
          <w:p w14:paraId="00000A0E">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3"/>
              </w:rPr>
              <w:t>0.36</w:t>
            </w:r>
          </w:p>
        </w:tc>
        <w:tc>
          <w:tcPr>
            <w:cnfStyle w:val="000010010000"/>
            <w:tcW w:w="773" w:type="dxa"/>
            <w:tcBorders>
              <w:top w:val="single" w:color="auto" w:sz="4" w:space="0"/>
              <w:left w:val="single" w:color="auto" w:sz="4" w:space="0"/>
            </w:tcBorders>
            <w:shd w:val="clear" w:color="auto" w:fill="ffffff"/>
            <w:vAlign w:val="bottom"/>
          </w:tcPr>
          <w:p w14:paraId="00000A0F">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4"/>
              </w:rPr>
              <w:t>0.36</w:t>
            </w:r>
          </w:p>
        </w:tc>
        <w:tc>
          <w:tcPr>
            <w:cnfStyle w:val="000001010000"/>
            <w:tcW w:w="778" w:type="dxa"/>
            <w:tcBorders>
              <w:top w:val="single" w:color="auto" w:sz="4" w:space="0"/>
              <w:left w:val="single" w:color="auto" w:sz="4" w:space="0"/>
            </w:tcBorders>
            <w:shd w:val="clear" w:color="auto" w:fill="ffffff"/>
            <w:vAlign w:val="bottom"/>
          </w:tcPr>
          <w:p w14:paraId="00000A10">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4"/>
              </w:rPr>
              <w:t>0.36</w:t>
            </w:r>
          </w:p>
        </w:tc>
        <w:tc>
          <w:tcPr>
            <w:cnfStyle w:val="000010010000"/>
            <w:tcW w:w="778" w:type="dxa"/>
            <w:tcBorders>
              <w:top w:val="single" w:color="auto" w:sz="4" w:space="0"/>
              <w:left w:val="single" w:color="auto" w:sz="4" w:space="0"/>
            </w:tcBorders>
            <w:shd w:val="clear" w:color="auto" w:fill="ffffff"/>
            <w:vAlign w:val="bottom"/>
          </w:tcPr>
          <w:p w14:paraId="00000A11">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4"/>
              </w:rPr>
              <w:t>0.36</w:t>
            </w:r>
          </w:p>
        </w:tc>
        <w:tc>
          <w:tcPr>
            <w:cnfStyle w:val="000001010000"/>
            <w:tcW w:w="773" w:type="dxa"/>
            <w:tcBorders>
              <w:top w:val="single" w:color="auto" w:sz="4" w:space="0"/>
              <w:left w:val="single" w:color="auto" w:sz="4" w:space="0"/>
            </w:tcBorders>
            <w:shd w:val="clear" w:color="auto" w:fill="ffffff"/>
            <w:vAlign w:val="bottom"/>
          </w:tcPr>
          <w:p w14:paraId="00000A12">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4"/>
              </w:rPr>
              <w:t>0.36</w:t>
            </w:r>
          </w:p>
        </w:tc>
        <w:tc>
          <w:tcPr>
            <w:cnfStyle w:val="000010010000"/>
            <w:tcW w:w="778" w:type="dxa"/>
            <w:tcBorders>
              <w:top w:val="single" w:color="auto" w:sz="4" w:space="0"/>
              <w:left w:val="single" w:color="auto" w:sz="4" w:space="0"/>
            </w:tcBorders>
            <w:shd w:val="clear" w:color="auto" w:fill="ffffff"/>
            <w:vAlign w:val="bottom"/>
          </w:tcPr>
          <w:p w14:paraId="00000A13">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4"/>
              </w:rPr>
              <w:t>0.36</w:t>
            </w:r>
          </w:p>
        </w:tc>
        <w:tc>
          <w:tcPr>
            <w:cnfStyle w:val="000001010000"/>
            <w:tcW w:w="869" w:type="dxa"/>
            <w:tcBorders>
              <w:top w:val="single" w:color="auto" w:sz="4" w:space="0"/>
              <w:left w:val="single" w:color="auto" w:sz="4" w:space="0"/>
            </w:tcBorders>
            <w:shd w:val="clear" w:color="auto" w:fill="ffffff"/>
            <w:vAlign w:val="bottom"/>
          </w:tcPr>
          <w:p w14:paraId="00000A14">
            <w:pPr>
              <w:pStyle w:val="Основнойтекст(2)1"/>
              <w:framePr w:hAnchor="text" w:vAnchor="text" w:w="9192" w:wrap="notBeside" w:y="1"/>
              <w:shd w:val="clear" w:color="auto" w:fill="auto"/>
              <w:spacing w:line="210" w:lineRule="exact"/>
              <w:ind w:left="260" w:firstLine="0"/>
              <w:jc w:val="left"/>
              <w:rPr>
                <w:highlight w:val="yellow"/>
              </w:rPr>
            </w:pPr>
            <w:r>
              <w:rPr>
                <w:rStyle w:val="Основнойтекст(2)+10;5pt4"/>
              </w:rPr>
              <w:t>0.36</w:t>
            </w:r>
          </w:p>
        </w:tc>
        <w:tc>
          <w:tcPr>
            <w:cnfStyle w:val="000010010000"/>
            <w:tcW w:w="883" w:type="dxa"/>
            <w:tcBorders>
              <w:top w:val="single" w:color="auto" w:sz="4" w:space="0"/>
              <w:left w:val="single" w:color="auto" w:sz="4" w:space="0"/>
              <w:right w:val="single" w:color="auto" w:sz="4" w:space="0"/>
            </w:tcBorders>
            <w:shd w:val="clear" w:color="auto" w:fill="ffffff"/>
            <w:vAlign w:val="bottom"/>
          </w:tcPr>
          <w:p w14:paraId="00000A15">
            <w:pPr>
              <w:pStyle w:val="Основнойтекст(2)1"/>
              <w:framePr w:hAnchor="text" w:vAnchor="text" w:w="9192" w:wrap="notBeside" w:y="1"/>
              <w:shd w:val="clear" w:color="auto" w:fill="auto"/>
              <w:spacing w:line="210" w:lineRule="exact"/>
              <w:ind w:left="260" w:firstLine="0"/>
              <w:jc w:val="left"/>
              <w:rPr>
                <w:highlight w:val="yellow"/>
              </w:rPr>
            </w:pPr>
            <w:r>
              <w:rPr>
                <w:rStyle w:val="Основнойтекст(2)+10;5pt4"/>
              </w:rPr>
              <w:t>0.36</w:t>
            </w:r>
          </w:p>
        </w:tc>
      </w:tr>
      <w:tr>
        <w:trPr>
          <w:trHeight w:val="312" w:hRule="exact"/>
        </w:trPr>
        <w:tc>
          <w:tcPr>
            <w:cnfStyle w:val="000010100000"/>
            <w:tcW w:w="2784" w:type="dxa"/>
            <w:tcBorders>
              <w:top w:val="single" w:color="auto" w:sz="4" w:space="0"/>
              <w:left w:val="single" w:color="auto" w:sz="4" w:space="0"/>
            </w:tcBorders>
            <w:shd w:val="clear" w:color="auto" w:fill="ffffff"/>
            <w:vAlign w:val="bottom"/>
          </w:tcPr>
          <w:p w14:paraId="00000A16">
            <w:pPr>
              <w:pStyle w:val="Основнойтекст(2)1"/>
              <w:framePr w:hAnchor="text" w:vAnchor="text" w:w="9192" w:wrap="notBeside" w:y="1"/>
              <w:shd w:val="clear" w:color="auto" w:fill="auto"/>
              <w:spacing w:line="210" w:lineRule="exact"/>
              <w:ind w:firstLine="0"/>
              <w:jc w:val="center"/>
              <w:rPr/>
            </w:pPr>
            <w:r>
              <w:rPr>
                <w:rStyle w:val="Основнойтекст(2)+10;5pt4"/>
              </w:rPr>
              <w:t>Располагаемая мощность</w:t>
            </w:r>
          </w:p>
        </w:tc>
        <w:tc>
          <w:tcPr>
            <w:cnfStyle w:val="000001100000"/>
            <w:tcW w:w="778" w:type="dxa"/>
            <w:tcBorders>
              <w:top w:val="single" w:color="auto" w:sz="4" w:space="0"/>
              <w:left w:val="single" w:color="auto" w:sz="4" w:space="0"/>
            </w:tcBorders>
            <w:shd w:val="clear" w:color="auto" w:fill="ffffff"/>
            <w:vAlign w:val="bottom"/>
          </w:tcPr>
          <w:p w14:paraId="00000A17">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3"/>
              </w:rPr>
              <w:t>0.50</w:t>
            </w:r>
          </w:p>
        </w:tc>
        <w:tc>
          <w:tcPr>
            <w:cnfStyle w:val="000010100000"/>
            <w:tcW w:w="773" w:type="dxa"/>
            <w:tcBorders>
              <w:top w:val="single" w:color="auto" w:sz="4" w:space="0"/>
              <w:left w:val="single" w:color="auto" w:sz="4" w:space="0"/>
            </w:tcBorders>
            <w:shd w:val="clear" w:color="auto" w:fill="ffffff"/>
            <w:vAlign w:val="bottom"/>
          </w:tcPr>
          <w:p w14:paraId="00000A18">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4"/>
              </w:rPr>
              <w:t>0.50</w:t>
            </w:r>
          </w:p>
        </w:tc>
        <w:tc>
          <w:tcPr>
            <w:cnfStyle w:val="000001100000"/>
            <w:tcW w:w="778" w:type="dxa"/>
            <w:tcBorders>
              <w:top w:val="single" w:color="auto" w:sz="4" w:space="0"/>
              <w:left w:val="single" w:color="auto" w:sz="4" w:space="0"/>
            </w:tcBorders>
            <w:shd w:val="clear" w:color="auto" w:fill="ffffff"/>
            <w:vAlign w:val="bottom"/>
          </w:tcPr>
          <w:p w14:paraId="00000A19">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4"/>
              </w:rPr>
              <w:t>0.50</w:t>
            </w:r>
          </w:p>
        </w:tc>
        <w:tc>
          <w:tcPr>
            <w:cnfStyle w:val="000010100000"/>
            <w:tcW w:w="778" w:type="dxa"/>
            <w:tcBorders>
              <w:top w:val="single" w:color="auto" w:sz="4" w:space="0"/>
              <w:left w:val="single" w:color="auto" w:sz="4" w:space="0"/>
            </w:tcBorders>
            <w:shd w:val="clear" w:color="auto" w:fill="ffffff"/>
            <w:vAlign w:val="bottom"/>
          </w:tcPr>
          <w:p w14:paraId="00000A1A">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4"/>
              </w:rPr>
              <w:t>0.50</w:t>
            </w:r>
          </w:p>
        </w:tc>
        <w:tc>
          <w:tcPr>
            <w:cnfStyle w:val="000001100000"/>
            <w:tcW w:w="773" w:type="dxa"/>
            <w:tcBorders>
              <w:top w:val="single" w:color="auto" w:sz="4" w:space="0"/>
              <w:left w:val="single" w:color="auto" w:sz="4" w:space="0"/>
            </w:tcBorders>
            <w:shd w:val="clear" w:color="auto" w:fill="ffffff"/>
            <w:vAlign w:val="bottom"/>
          </w:tcPr>
          <w:p w14:paraId="00000A1B">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4"/>
              </w:rPr>
              <w:t>0.50</w:t>
            </w:r>
          </w:p>
        </w:tc>
        <w:tc>
          <w:tcPr>
            <w:cnfStyle w:val="000010100000"/>
            <w:tcW w:w="778" w:type="dxa"/>
            <w:tcBorders>
              <w:top w:val="single" w:color="auto" w:sz="4" w:space="0"/>
              <w:left w:val="single" w:color="auto" w:sz="4" w:space="0"/>
            </w:tcBorders>
            <w:shd w:val="clear" w:color="auto" w:fill="ffffff"/>
            <w:vAlign w:val="bottom"/>
          </w:tcPr>
          <w:p w14:paraId="00000A1C">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4"/>
              </w:rPr>
              <w:t>0.50</w:t>
            </w:r>
          </w:p>
        </w:tc>
        <w:tc>
          <w:tcPr>
            <w:cnfStyle w:val="000001100000"/>
            <w:tcW w:w="869" w:type="dxa"/>
            <w:tcBorders>
              <w:top w:val="single" w:color="auto" w:sz="4" w:space="0"/>
              <w:left w:val="single" w:color="auto" w:sz="4" w:space="0"/>
            </w:tcBorders>
            <w:shd w:val="clear" w:color="auto" w:fill="ffffff"/>
            <w:vAlign w:val="bottom"/>
          </w:tcPr>
          <w:p w14:paraId="00000A1D">
            <w:pPr>
              <w:pStyle w:val="Основнойтекст(2)1"/>
              <w:framePr w:hAnchor="text" w:vAnchor="text" w:w="9192" w:wrap="notBeside" w:y="1"/>
              <w:shd w:val="clear" w:color="auto" w:fill="auto"/>
              <w:spacing w:line="210" w:lineRule="exact"/>
              <w:ind w:left="260" w:firstLine="0"/>
              <w:jc w:val="left"/>
              <w:rPr>
                <w:highlight w:val="yellow"/>
              </w:rPr>
            </w:pPr>
            <w:r>
              <w:rPr>
                <w:rStyle w:val="Основнойтекст(2)+10;5pt4"/>
              </w:rPr>
              <w:t>0.50</w:t>
            </w:r>
          </w:p>
        </w:tc>
        <w:tc>
          <w:tcPr>
            <w:cnfStyle w:val="000010100000"/>
            <w:tcW w:w="883" w:type="dxa"/>
            <w:tcBorders>
              <w:top w:val="single" w:color="auto" w:sz="4" w:space="0"/>
              <w:left w:val="single" w:color="auto" w:sz="4" w:space="0"/>
              <w:right w:val="single" w:color="auto" w:sz="4" w:space="0"/>
            </w:tcBorders>
            <w:shd w:val="clear" w:color="auto" w:fill="ffffff"/>
            <w:vAlign w:val="bottom"/>
          </w:tcPr>
          <w:p w14:paraId="00000A1E">
            <w:pPr>
              <w:pStyle w:val="Основнойтекст(2)1"/>
              <w:framePr w:hAnchor="text" w:vAnchor="text" w:w="9192" w:wrap="notBeside" w:y="1"/>
              <w:shd w:val="clear" w:color="auto" w:fill="auto"/>
              <w:spacing w:line="210" w:lineRule="exact"/>
              <w:ind w:left="260" w:firstLine="0"/>
              <w:jc w:val="left"/>
              <w:rPr>
                <w:highlight w:val="yellow"/>
              </w:rPr>
            </w:pPr>
            <w:r>
              <w:rPr>
                <w:rStyle w:val="Основнойтекст(2)+10;5pt4"/>
              </w:rPr>
              <w:t>0.50</w:t>
            </w:r>
          </w:p>
        </w:tc>
      </w:tr>
      <w:tr>
        <w:trPr>
          <w:trHeight w:val="322" w:hRule="exact"/>
        </w:trPr>
        <w:tc>
          <w:tcPr>
            <w:cnfStyle w:val="000010010000"/>
            <w:tcW w:w="2784" w:type="dxa"/>
            <w:tcBorders>
              <w:top w:val="single" w:color="auto" w:sz="4" w:space="0"/>
              <w:left w:val="single" w:color="auto" w:sz="4" w:space="0"/>
              <w:bottom w:val="single" w:color="auto" w:sz="4" w:space="0"/>
            </w:tcBorders>
            <w:shd w:val="clear" w:color="auto" w:fill="ffffff"/>
            <w:vAlign w:val="bottom"/>
          </w:tcPr>
          <w:p w14:paraId="00000A1F">
            <w:pPr>
              <w:pStyle w:val="Основнойтекст(2)1"/>
              <w:framePr w:hAnchor="text" w:vAnchor="text" w:w="9192" w:wrap="notBeside" w:y="1"/>
              <w:shd w:val="clear" w:color="auto" w:fill="auto"/>
              <w:spacing w:line="210" w:lineRule="exact"/>
              <w:ind w:firstLine="0"/>
              <w:jc w:val="left"/>
              <w:rPr/>
            </w:pPr>
            <w:r>
              <w:rPr>
                <w:rStyle w:val="Основнойтекст(2)+10;5pt4"/>
              </w:rPr>
              <w:t>Резерв (+), дефицит (-)</w:t>
            </w:r>
          </w:p>
        </w:tc>
        <w:tc>
          <w:tcPr>
            <w:cnfStyle w:val="000001010000"/>
            <w:tcW w:w="778" w:type="dxa"/>
            <w:tcBorders>
              <w:top w:val="single" w:color="auto" w:sz="4" w:space="0"/>
              <w:left w:val="single" w:color="auto" w:sz="4" w:space="0"/>
              <w:bottom w:val="single" w:color="auto" w:sz="4" w:space="0"/>
            </w:tcBorders>
            <w:shd w:val="clear" w:color="auto" w:fill="ffffff"/>
            <w:vAlign w:val="bottom"/>
          </w:tcPr>
          <w:p w14:paraId="00000A20">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3"/>
              </w:rPr>
              <w:t>0.14</w:t>
            </w:r>
          </w:p>
        </w:tc>
        <w:tc>
          <w:tcPr>
            <w:cnfStyle w:val="000010010000"/>
            <w:tcW w:w="773" w:type="dxa"/>
            <w:tcBorders>
              <w:top w:val="single" w:color="auto" w:sz="4" w:space="0"/>
              <w:left w:val="single" w:color="auto" w:sz="4" w:space="0"/>
              <w:bottom w:val="single" w:color="auto" w:sz="4" w:space="0"/>
            </w:tcBorders>
            <w:shd w:val="clear" w:color="auto" w:fill="ffffff"/>
            <w:vAlign w:val="bottom"/>
          </w:tcPr>
          <w:p w14:paraId="00000A21">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4"/>
              </w:rPr>
              <w:t>0.14</w:t>
            </w:r>
          </w:p>
        </w:tc>
        <w:tc>
          <w:tcPr>
            <w:cnfStyle w:val="000001010000"/>
            <w:tcW w:w="778" w:type="dxa"/>
            <w:tcBorders>
              <w:top w:val="single" w:color="auto" w:sz="4" w:space="0"/>
              <w:left w:val="single" w:color="auto" w:sz="4" w:space="0"/>
              <w:bottom w:val="single" w:color="auto" w:sz="4" w:space="0"/>
            </w:tcBorders>
            <w:shd w:val="clear" w:color="auto" w:fill="ffffff"/>
            <w:vAlign w:val="bottom"/>
          </w:tcPr>
          <w:p w14:paraId="00000A22">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4"/>
              </w:rPr>
              <w:t>0.14</w:t>
            </w:r>
          </w:p>
        </w:tc>
        <w:tc>
          <w:tcPr>
            <w:cnfStyle w:val="000010010000"/>
            <w:tcW w:w="778" w:type="dxa"/>
            <w:tcBorders>
              <w:top w:val="single" w:color="auto" w:sz="4" w:space="0"/>
              <w:left w:val="single" w:color="auto" w:sz="4" w:space="0"/>
              <w:bottom w:val="single" w:color="auto" w:sz="4" w:space="0"/>
            </w:tcBorders>
            <w:shd w:val="clear" w:color="auto" w:fill="ffffff"/>
            <w:vAlign w:val="bottom"/>
          </w:tcPr>
          <w:p w14:paraId="00000A23">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4"/>
              </w:rPr>
              <w:t>0.14</w:t>
            </w:r>
          </w:p>
        </w:tc>
        <w:tc>
          <w:tcPr>
            <w:cnfStyle w:val="000001010000"/>
            <w:tcW w:w="773" w:type="dxa"/>
            <w:tcBorders>
              <w:top w:val="single" w:color="auto" w:sz="4" w:space="0"/>
              <w:left w:val="single" w:color="auto" w:sz="4" w:space="0"/>
              <w:bottom w:val="single" w:color="auto" w:sz="4" w:space="0"/>
            </w:tcBorders>
            <w:shd w:val="clear" w:color="auto" w:fill="ffffff"/>
            <w:vAlign w:val="bottom"/>
          </w:tcPr>
          <w:p w14:paraId="00000A24">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4"/>
              </w:rPr>
              <w:t>0.14</w:t>
            </w:r>
          </w:p>
        </w:tc>
        <w:tc>
          <w:tcPr>
            <w:cnfStyle w:val="000010010000"/>
            <w:tcW w:w="778" w:type="dxa"/>
            <w:tcBorders>
              <w:top w:val="single" w:color="auto" w:sz="4" w:space="0"/>
              <w:left w:val="single" w:color="auto" w:sz="4" w:space="0"/>
              <w:bottom w:val="single" w:color="auto" w:sz="4" w:space="0"/>
            </w:tcBorders>
            <w:shd w:val="clear" w:color="auto" w:fill="ffffff"/>
            <w:vAlign w:val="bottom"/>
          </w:tcPr>
          <w:p w14:paraId="00000A25">
            <w:pPr>
              <w:pStyle w:val="Основнойтекст(2)1"/>
              <w:framePr w:hAnchor="text" w:vAnchor="text" w:w="9192" w:wrap="notBeside" w:y="1"/>
              <w:shd w:val="clear" w:color="auto" w:fill="auto"/>
              <w:spacing w:line="210" w:lineRule="exact"/>
              <w:ind w:left="200" w:firstLine="0"/>
              <w:jc w:val="left"/>
              <w:rPr>
                <w:highlight w:val="yellow"/>
              </w:rPr>
            </w:pPr>
            <w:r>
              <w:rPr>
                <w:rStyle w:val="Основнойтекст(2)+10;5pt4"/>
              </w:rPr>
              <w:t>0.14</w:t>
            </w:r>
          </w:p>
        </w:tc>
        <w:tc>
          <w:tcPr>
            <w:cnfStyle w:val="000001010000"/>
            <w:tcW w:w="869" w:type="dxa"/>
            <w:tcBorders>
              <w:top w:val="single" w:color="auto" w:sz="4" w:space="0"/>
              <w:left w:val="single" w:color="auto" w:sz="4" w:space="0"/>
              <w:bottom w:val="single" w:color="auto" w:sz="4" w:space="0"/>
            </w:tcBorders>
            <w:shd w:val="clear" w:color="auto" w:fill="ffffff"/>
            <w:vAlign w:val="bottom"/>
          </w:tcPr>
          <w:p w14:paraId="00000A26">
            <w:pPr>
              <w:pStyle w:val="Основнойтекст(2)1"/>
              <w:framePr w:hAnchor="text" w:vAnchor="text" w:w="9192" w:wrap="notBeside" w:y="1"/>
              <w:shd w:val="clear" w:color="auto" w:fill="auto"/>
              <w:spacing w:line="210" w:lineRule="exact"/>
              <w:ind w:left="260" w:firstLine="0"/>
              <w:jc w:val="left"/>
              <w:rPr>
                <w:highlight w:val="yellow"/>
              </w:rPr>
            </w:pPr>
            <w:r>
              <w:rPr>
                <w:rStyle w:val="Основнойтекст(2)+10;5pt4"/>
              </w:rPr>
              <w:t>0.14</w:t>
            </w:r>
          </w:p>
        </w:tc>
        <w:tc>
          <w:tcPr>
            <w:cnfStyle w:val="000010010000"/>
            <w:tcW w:w="883" w:type="dxa"/>
            <w:tcBorders>
              <w:top w:val="single" w:color="auto" w:sz="4" w:space="0"/>
              <w:left w:val="single" w:color="auto" w:sz="4" w:space="0"/>
              <w:bottom w:val="single" w:color="auto" w:sz="4" w:space="0"/>
              <w:right w:val="single" w:color="auto" w:sz="4" w:space="0"/>
            </w:tcBorders>
            <w:shd w:val="clear" w:color="auto" w:fill="ffffff"/>
            <w:vAlign w:val="bottom"/>
          </w:tcPr>
          <w:p w14:paraId="00000A27">
            <w:pPr>
              <w:pStyle w:val="Основнойтекст(2)1"/>
              <w:framePr w:hAnchor="text" w:vAnchor="text" w:w="9192" w:wrap="notBeside" w:y="1"/>
              <w:shd w:val="clear" w:color="auto" w:fill="auto"/>
              <w:spacing w:line="210" w:lineRule="exact"/>
              <w:ind w:left="260" w:firstLine="0"/>
              <w:jc w:val="left"/>
              <w:rPr>
                <w:highlight w:val="yellow"/>
              </w:rPr>
            </w:pPr>
            <w:r>
              <w:rPr>
                <w:rStyle w:val="Основнойтекст(2)+10;5pt4"/>
              </w:rPr>
              <w:t>0.14</w:t>
            </w:r>
          </w:p>
        </w:tc>
      </w:tr>
    </w:tbl>
    <w:p w14:paraId="00000A28">
      <w:pPr>
        <w:framePr w:hAnchor="text" w:vAnchor="text" w:w="9192" w:wrap="notBeside" w:y="1"/>
        <w:rPr>
          <w:sz w:val="2"/>
          <w:szCs w:val="2"/>
        </w:rPr>
      </w:pPr>
    </w:p>
    <w:p w14:paraId="00000A29">
      <w:pPr>
        <w:rPr>
          <w:sz w:val="2"/>
          <w:szCs w:val="2"/>
        </w:rPr>
        <w:sectPr>
          <w:headerReference w:type="default" r:id="rId88"/>
          <w:headerReference w:type="first" r:id="rId89"/>
          <w:headerReference w:type="even" r:id="rId90"/>
          <w:pgSz w:w="12240" w:h="15840"/>
          <w:pgMar w:top="992" w:right="708" w:bottom="886" w:left="1553" w:header="0" w:footer="3" w:gutter="0"/>
          <w:cols w:space="720"/>
          <w:titlePg/>
        </w:sectPr>
      </w:pPr>
      <w:r>
        <w:rPr>
          <w:sz w:val="2"/>
          <w:szCs w:val="2"/>
        </w:rPr>
        <w:t>
</w:t>
      </w:r>
    </w:p>
    <w:p w14:paraId="00000A2A">
      <w:pPr>
        <w:pStyle w:val="Основнойтекст(2)1"/>
        <w:shd w:val="clear" w:color="auto" w:fill="auto"/>
        <w:spacing w:line="389" w:lineRule="exact"/>
        <w:ind w:firstLine="740"/>
        <w:rPr/>
      </w:pPr>
    </w:p>
    <w:p w14:paraId="00000A2B">
      <w:pPr>
        <w:pStyle w:val="Основнойтекст(2)1"/>
        <w:shd w:val="clear" w:color="auto" w:fill="auto"/>
        <w:spacing w:line="389" w:lineRule="exact"/>
        <w:ind w:firstLine="740"/>
        <w:rPr/>
      </w:pPr>
      <w:r>
        <w:rPr>
          <w:lang w:bidi="ar-SA"/>
        </w:rPr>
        <mc:AlternateContent>
          <mc:Choice Requires="wps">
            <w:drawing xmlns:mc="http://schemas.openxmlformats.org/markup-compatibility/2006">
              <wp:anchor allowOverlap="1" behindDoc="1" distT="0" distB="0" distL="63500" distR="63500" layoutInCell="1" locked="0" relativeHeight="377487116" simplePos="0">
                <wp:simplePos x="0" y="0"/>
                <wp:positionH relativeFrom="page">
                  <wp:posOffset>987425</wp:posOffset>
                </wp:positionH>
                <wp:positionV relativeFrom="page">
                  <wp:posOffset>1297940</wp:posOffset>
                </wp:positionV>
                <wp:extent cx="5851525" cy="408940"/>
                <wp:effectExtent l="0" t="0" r="0" b="0"/>
                <wp:wrapNone/>
                <wp:docPr id="74" name="Text Box 18"/>
                <wp:cNvGraphicFramePr>
                  <a:graphicFrameLocks xmlns:a="http://schemas.openxmlformats.org/drawingml/2006/main"/>
                </wp:cNvGraphicFramePr>
                <a:graphic xmlns:a="http://schemas.openxmlformats.org/drawingml/2006/main">
                  <a:graphicData uri="http://schemas.microsoft.com/office/word/2010/wordprocessingShape">
                    <wps:wsp>
                      <wps:cNvPr id="18" name="Text Box 18"/>
                      <wps:cNvSpPr txBox="1">
                        <a:spLocks noChangeArrowheads="1"/>
                      </wps:cNvSpPr>
                      <wps:spPr>
                        <a:xfrm>
                          <a:off x="0" y="0"/>
                          <a:ext cx="5851525" cy="408940"/>
                        </a:xfrm>
                        <a:prstGeom prst="rect">
                          <a:avLst/>
                        </a:prstGeom>
                        <a:noFill/>
                        <a:ln>
                          <a:noFill/>
                        </a:ln>
                      </wps:spPr>
                      <wps:txbx id="12">
                        <w:txbxContent>
                          <w:p w14:paraId="00000A2C">
                            <w:pPr>
                              <w:pStyle w:val="Колонтитул1"/>
                              <w:shd w:val="clear" w:color="auto" w:fill="auto"/>
                              <w:spacing w:line="240" w:lineRule="auto"/>
                              <w:rPr/>
                            </w:pPr>
                            <w:r>
                              <w:t>ГЛАВА 4. ПЕРСПЕКТИВНЫЕ БАЛАНСЫ ПРОИЗВОДИТЕЛЬНОСТИ</w:t>
                            </w:r>
                          </w:p>
                          <w:p w14:paraId="00000A2D">
                            <w:pPr>
                              <w:pStyle w:val="Колонтитул1"/>
                              <w:shd w:val="clear" w:color="auto" w:fill="auto"/>
                              <w:spacing w:line="240" w:lineRule="auto"/>
                              <w:rPr/>
                            </w:pPr>
                            <w:r>
                              <w:t>ВОДОПОДГОТОВИТЕЛЬНЫХ УСТАНОВОК</w:t>
                            </w:r>
                          </w:p>
                        </w:txbxContent>
                      </wps:txbx>
                      <wps:bodyPr vert="horz" wrap="non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4BDC3B44-1370-B0BD-6F10AEA9DB44" coordsize="21600,21600" style="position:absolute;width:460.75pt;height:32.2pt;mso-width-percent:0;mso-width-relative:page;mso-height-percent:0;mso-height-relative:page;margin-top:102.2pt;margin-left:77.75pt;mso-wrap-distance-left:5pt;mso-wrap-distance-right:5pt;mso-wrap-distance-top:0pt;mso-wrap-distance-bottom:0pt;mso-position-horizontal-relative:page;mso-position-vertical-relative:page;rotation:0.000000;z-index:377487116;" stroked="f" o:spt="1" path="m0,0 l0,21600 r21600,0 l21600,0 x e">
                <w10:wrap side="both"/>
                <o:lock/>
              </v:shape>
            </w:pict>
          </mc:Fallback>
        </mc:AlternateContent>
      </w:r>
    </w:p>
    <w:p w14:paraId="00000A2E">
      <w:pPr>
        <w:pStyle w:val="Основнойтекст(2)1"/>
        <w:shd w:val="clear" w:color="auto" w:fill="auto"/>
        <w:spacing w:line="389" w:lineRule="exact"/>
        <w:ind w:firstLine="740"/>
        <w:rPr/>
      </w:pPr>
      <w:r>
        <w:t>Оценка перспективного изменения расчетного потребления теплоносителя (относительно базовых значений 201</w:t>
      </w:r>
      <w:r>
        <w:t>9</w:t>
      </w:r>
      <w:r>
        <w:t xml:space="preserve"> г.) в рассматриваемых системах теплоснабжения с учетом их раздельной работы в перспективе представлена в </w:t>
      </w:r>
      <w:r>
        <w:rPr>
          <w:rStyle w:val="Основнойтекст(2)+Курсив"/>
        </w:rPr>
        <w:t>табл. 5.1. - 5.2.</w:t>
      </w:r>
    </w:p>
    <w:p w14:paraId="00000A2F">
      <w:pPr>
        <w:pStyle w:val="Основнойтекст(5)"/>
        <w:shd w:val="clear" w:color="auto" w:fill="auto"/>
        <w:spacing w:line="389" w:lineRule="exact"/>
        <w:jc w:val="right"/>
        <w:rPr/>
        <w:sectPr>
          <w:pgSz w:w="12240" w:h="15840"/>
          <w:pgMar w:top="2045" w:right="710" w:bottom="2045" w:left="1555" w:header="0" w:footer="3" w:gutter="0"/>
          <w:cols w:space="720"/>
        </w:sectPr>
      </w:pPr>
      <w:r>
        <w:rPr>
          <w:lang w:bidi="ar-SA"/>
        </w:rPr>
        <mc:AlternateContent>
          <mc:Choice Requires="wps">
            <w:drawing xmlns:mc="http://schemas.openxmlformats.org/markup-compatibility/2006">
              <wp:anchor allowOverlap="1" behindDoc="1" distT="0" distB="0" distL="63500" distR="63500" layoutInCell="1" locked="0" relativeHeight="377485065" simplePos="0">
                <wp:simplePos x="0" y="0"/>
                <wp:positionH relativeFrom="margin">
                  <wp:posOffset>73025</wp:posOffset>
                </wp:positionH>
                <wp:positionV relativeFrom="paragraph">
                  <wp:posOffset>339725</wp:posOffset>
                </wp:positionV>
                <wp:extent cx="5208905" cy="177800"/>
                <wp:effectExtent l="0" t="0" r="0" b="0"/>
                <wp:wrapTopAndBottom/>
                <wp:docPr id="75" name="Text Box 33"/>
                <wp:cNvGraphicFramePr>
                  <a:graphicFrameLocks xmlns:a="http://schemas.openxmlformats.org/drawingml/2006/main"/>
                </wp:cNvGraphicFramePr>
                <a:graphic xmlns:a="http://schemas.openxmlformats.org/drawingml/2006/main">
                  <a:graphicData uri="http://schemas.microsoft.com/office/word/2010/wordprocessingShape">
                    <wps:wsp>
                      <wps:cNvPr id="38" name="Text Box 33"/>
                      <wps:cNvSpPr txBox="1">
                        <a:spLocks noChangeArrowheads="1"/>
                      </wps:cNvSpPr>
                      <wps:spPr>
                        <a:xfrm>
                          <a:off x="0" y="0"/>
                          <a:ext cx="5208905" cy="177800"/>
                        </a:xfrm>
                        <a:prstGeom prst="rect">
                          <a:avLst/>
                        </a:prstGeom>
                        <a:noFill/>
                        <a:ln>
                          <a:noFill/>
                        </a:ln>
                      </wps:spPr>
                      <wps:txbx id="13">
                        <w:txbxContent>
                          <w:p w14:paraId="00000A30">
                            <w:pPr>
                              <w:pStyle w:val="Заголовок№2(2)1"/>
                              <w:keepNext w:val="on"/>
                              <w:keepLines w:val="on"/>
                              <w:shd w:val="clear" w:color="auto" w:fill="auto"/>
                              <w:spacing w:line="280" w:lineRule="exact"/>
                              <w:rPr/>
                            </w:pPr>
                            <w:bookmarkStart w:id="0" w:name="bookmark28"/>
                            <w:r>
                              <w:rPr>
                                <w:rStyle w:val="Заголовок№2(2)Exact1"/>
                              </w:rPr>
                              <w:t xml:space="preserve">Перспективные балансы подпиточной воды для теплосетей, </w:t>
                            </w:r>
                            <w:r>
                              <w:rPr>
                                <w:rStyle w:val="Заголовок№2(2)+КурсивExact"/>
                              </w:rPr>
                              <w:t>т/ч</w:t>
                            </w:r>
                            <w:bookmarkEnd w:id="0"/>
                          </w:p>
                        </w:txbxContent>
                      </wps:txbx>
                      <wps:bodyPr vert="horz" wrap="squar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6294B0DB-1C9B-74B2-392B47777ACB" coordsize="21600,21600" style="position:absolute;width:410.15pt;height:14pt;mso-width-percent:0;mso-width-relative:page;mso-height-percent:0;mso-height-relative:page;margin-top:26.75pt;margin-left:5.75pt;mso-wrap-distance-left:5pt;mso-wrap-distance-right:5pt;mso-wrap-distance-top:0pt;mso-wrap-distance-bottom:0pt;mso-position-horizontal-relative:margin;rotation:0.000000;z-index:377485065;" stroked="f" o:spt="1" path="m0,0 l0,21600 r21600,0 l21600,0 x e">
                <w10:wrap type="topAndBottom" side="both"/>
                <o:lock/>
              </v:shape>
            </w:pict>
          </mc:Fallback>
        </mc:AlternateContent>
      </w:r>
      <w:r>
        <w:rPr>
          <w:lang w:bidi="ar-SA"/>
        </w:rPr>
        <mc:AlternateContent>
          <mc:Choice Requires="wps">
            <w:drawing xmlns:mc="http://schemas.openxmlformats.org/markup-compatibility/2006">
              <wp:anchor allowOverlap="1" behindDoc="1" distT="0" distB="254000" distL="63500" distR="542290" layoutInCell="1" locked="0" relativeHeight="377485066" simplePos="0">
                <wp:simplePos x="0" y="0"/>
                <wp:positionH relativeFrom="margin">
                  <wp:posOffset>15240</wp:posOffset>
                </wp:positionH>
                <wp:positionV relativeFrom="paragraph">
                  <wp:posOffset>533400</wp:posOffset>
                </wp:positionV>
                <wp:extent cx="5775960" cy="3812540"/>
                <wp:effectExtent l="0" t="0" r="0" b="0"/>
                <wp:wrapTopAndBottom/>
                <wp:docPr id="76" name="Text Box 34"/>
                <wp:cNvGraphicFramePr>
                  <a:graphicFrameLocks xmlns:a="http://schemas.openxmlformats.org/drawingml/2006/main"/>
                </wp:cNvGraphicFramePr>
                <a:graphic xmlns:a="http://schemas.openxmlformats.org/drawingml/2006/main">
                  <a:graphicData uri="http://schemas.microsoft.com/office/word/2010/wordprocessingShape">
                    <wps:wsp>
                      <wps:cNvPr id="37" name="Text Box 34"/>
                      <wps:cNvSpPr txBox="1">
                        <a:spLocks noChangeArrowheads="1"/>
                      </wps:cNvSpPr>
                      <wps:spPr>
                        <a:xfrm>
                          <a:off x="0" y="0"/>
                          <a:ext cx="5775960" cy="3835400"/>
                        </a:xfrm>
                        <a:prstGeom prst="rect">
                          <a:avLst/>
                        </a:prstGeom>
                        <a:noFill/>
                        <a:ln>
                          <a:noFill/>
                        </a:ln>
                      </wps:spPr>
                      <wps:txbx id="14">
                        <w:txbxContent>
                          <w:tbl>
                            <w:tblPr>
                              <w:tblOverlap w:val="never"/>
                              <w:tblW w:w="0" w:type="auto"/>
                              <w:jc w:val="center"/>
                              <w:tblLayout w:type="fixed"/>
                              <w:tblCellMar>
                                <w:left w:w="10" w:type="dxa"/>
                                <w:right w:w="10" w:type="dxa"/>
                              </w:tblCellMar>
                              <w:tblLook w:val="0000"/>
                            </w:tblPr>
                            <w:tblGrid>
                              <w:gridCol w:w="2318"/>
                              <w:gridCol w:w="845"/>
                              <w:gridCol w:w="850"/>
                              <w:gridCol w:w="845"/>
                              <w:gridCol w:w="845"/>
                              <w:gridCol w:w="845"/>
                              <w:gridCol w:w="850"/>
                              <w:gridCol w:w="845"/>
                              <w:gridCol w:w="854"/>
                            </w:tblGrid>
                            <w:tr>
                              <w:trPr>
                                <w:trHeight w:val="336" w:hRule="exact"/>
                                <w:jc w:val="center"/>
                              </w:trPr>
                              <w:tc>
                                <w:tcPr>
                                  <w:cnfStyle w:val="000010100000"/>
                                  <w:tcW w:w="2318" w:type="dxa"/>
                                  <w:vMerge w:val="restart"/>
                                  <w:tcBorders>
                                    <w:top w:val="single" w:color="auto" w:sz="4" w:space="0"/>
                                    <w:left w:val="single" w:color="auto" w:sz="4" w:space="0"/>
                                  </w:tcBorders>
                                  <w:shd w:val="clear" w:color="auto" w:fill="ffffff"/>
                                  <w:vAlign w:val="center"/>
                                </w:tcPr>
                                <w:p w14:paraId="00000A31">
                                  <w:pPr>
                                    <w:pStyle w:val="Основнойтекст(2)1"/>
                                    <w:shd w:val="clear" w:color="auto" w:fill="auto"/>
                                    <w:spacing w:line="210" w:lineRule="exact"/>
                                    <w:ind w:firstLine="0"/>
                                    <w:jc w:val="left"/>
                                    <w:rPr/>
                                  </w:pPr>
                                  <w:r>
                                    <w:rPr>
                                      <w:rStyle w:val="Основнойтекст(2)+10;5pt4"/>
                                    </w:rPr>
                                    <w:t>Структура подпитки</w:t>
                                  </w:r>
                                </w:p>
                              </w:tc>
                              <w:tc>
                                <w:tcPr>
                                  <w:cnfStyle w:val="000001100000"/>
                                  <w:tcW w:w="6779" w:type="dxa"/>
                                  <w:gridSpan w:val="8"/>
                                  <w:tcBorders>
                                    <w:top w:val="single" w:color="auto" w:sz="4" w:space="0"/>
                                    <w:left w:val="single" w:color="auto" w:sz="4" w:space="0"/>
                                    <w:right w:val="single" w:color="auto" w:sz="4" w:space="0"/>
                                  </w:tcBorders>
                                  <w:shd w:val="clear" w:color="auto" w:fill="ffffff"/>
                                  <w:vAlign w:val="bottom"/>
                                </w:tcPr>
                                <w:p w14:paraId="00000A32">
                                  <w:pPr>
                                    <w:pStyle w:val="Основнойтекст(2)1"/>
                                    <w:shd w:val="clear" w:color="auto" w:fill="auto"/>
                                    <w:spacing w:line="210" w:lineRule="exact"/>
                                    <w:ind w:firstLine="0"/>
                                    <w:jc w:val="center"/>
                                    <w:rPr/>
                                  </w:pPr>
                                  <w:r>
                                    <w:rPr>
                                      <w:rStyle w:val="Основнойтекст(2)+10;5pt4"/>
                                    </w:rPr>
                                    <w:t>Год (период)</w:t>
                                  </w:r>
                                </w:p>
                              </w:tc>
                            </w:tr>
                            <w:tr>
                              <w:trPr>
                                <w:trHeight w:val="581" w:hRule="exact"/>
                                <w:jc w:val="center"/>
                              </w:trPr>
                              <w:tc>
                                <w:tcPr>
                                  <w:cnfStyle w:val="000010010000"/>
                                  <w:tcW w:w="2318" w:type="dxa"/>
                                  <w:vMerge w:val="continue"/>
                                  <w:tcBorders>
                                    <w:left w:val="single" w:color="auto" w:sz="4" w:space="0"/>
                                  </w:tcBorders>
                                  <w:shd w:val="clear" w:color="auto" w:fill="ffffff"/>
                                  <w:vAlign w:val="center"/>
                                </w:tcPr>
                                <w:p w14:paraId="00000A33"/>
                              </w:tc>
                              <w:tc>
                                <w:tcPr>
                                  <w:cnfStyle w:val="000001010000"/>
                                  <w:tcW w:w="845" w:type="dxa"/>
                                  <w:tcBorders>
                                    <w:top w:val="single" w:color="auto" w:sz="4" w:space="0"/>
                                    <w:left w:val="single" w:color="auto" w:sz="4" w:space="0"/>
                                  </w:tcBorders>
                                  <w:shd w:val="clear" w:color="auto" w:fill="ffffff"/>
                                  <w:vAlign w:val="center"/>
                                </w:tcPr>
                                <w:p w14:paraId="00000A34">
                                  <w:pPr>
                                    <w:pStyle w:val="Основнойтекст(2)1"/>
                                    <w:shd w:val="clear" w:color="auto" w:fill="auto"/>
                                    <w:spacing w:line="210" w:lineRule="exact"/>
                                    <w:ind w:left="200" w:firstLine="0"/>
                                    <w:jc w:val="left"/>
                                    <w:rPr/>
                                  </w:pPr>
                                  <w:r>
                                    <w:rPr>
                                      <w:rStyle w:val="Основнойтекст(2)+10;5pt3"/>
                                    </w:rPr>
                                    <w:t>2019</w:t>
                                  </w:r>
                                </w:p>
                              </w:tc>
                              <w:tc>
                                <w:tcPr>
                                  <w:cnfStyle w:val="000010010000"/>
                                  <w:tcW w:w="850" w:type="dxa"/>
                                  <w:tcBorders>
                                    <w:top w:val="single" w:color="auto" w:sz="4" w:space="0"/>
                                    <w:left w:val="single" w:color="auto" w:sz="4" w:space="0"/>
                                  </w:tcBorders>
                                  <w:shd w:val="clear" w:color="auto" w:fill="ffffff"/>
                                  <w:vAlign w:val="center"/>
                                </w:tcPr>
                                <w:p w14:paraId="00000A35">
                                  <w:pPr>
                                    <w:pStyle w:val="Основнойтекст(2)1"/>
                                    <w:shd w:val="clear" w:color="auto" w:fill="auto"/>
                                    <w:spacing w:line="210" w:lineRule="exact"/>
                                    <w:ind w:left="200" w:firstLine="0"/>
                                    <w:jc w:val="left"/>
                                    <w:rPr/>
                                  </w:pPr>
                                  <w:r>
                                    <w:rPr>
                                      <w:rStyle w:val="Основнойтекст(2)+10;5pt4"/>
                                    </w:rPr>
                                    <w:t>2020</w:t>
                                  </w:r>
                                </w:p>
                              </w:tc>
                              <w:tc>
                                <w:tcPr>
                                  <w:cnfStyle w:val="000001010000"/>
                                  <w:tcW w:w="845" w:type="dxa"/>
                                  <w:tcBorders>
                                    <w:top w:val="single" w:color="auto" w:sz="4" w:space="0"/>
                                    <w:left w:val="single" w:color="auto" w:sz="4" w:space="0"/>
                                  </w:tcBorders>
                                  <w:shd w:val="clear" w:color="auto" w:fill="ffffff"/>
                                  <w:vAlign w:val="center"/>
                                </w:tcPr>
                                <w:p w14:paraId="00000A36">
                                  <w:pPr>
                                    <w:pStyle w:val="Основнойтекст(2)1"/>
                                    <w:shd w:val="clear" w:color="auto" w:fill="auto"/>
                                    <w:spacing w:line="210" w:lineRule="exact"/>
                                    <w:ind w:left="200" w:firstLine="0"/>
                                    <w:jc w:val="left"/>
                                    <w:rPr/>
                                  </w:pPr>
                                  <w:r>
                                    <w:rPr>
                                      <w:rStyle w:val="Основнойтекст(2)+10;5pt4"/>
                                    </w:rPr>
                                    <w:t>2021</w:t>
                                  </w:r>
                                </w:p>
                              </w:tc>
                              <w:tc>
                                <w:tcPr>
                                  <w:cnfStyle w:val="000010010000"/>
                                  <w:tcW w:w="845" w:type="dxa"/>
                                  <w:tcBorders>
                                    <w:top w:val="single" w:color="auto" w:sz="4" w:space="0"/>
                                    <w:left w:val="single" w:color="auto" w:sz="4" w:space="0"/>
                                  </w:tcBorders>
                                  <w:shd w:val="clear" w:color="auto" w:fill="ffffff"/>
                                  <w:vAlign w:val="center"/>
                                </w:tcPr>
                                <w:p w14:paraId="00000A37">
                                  <w:pPr>
                                    <w:pStyle w:val="Основнойтекст(2)1"/>
                                    <w:shd w:val="clear" w:color="auto" w:fill="auto"/>
                                    <w:spacing w:line="210" w:lineRule="exact"/>
                                    <w:ind w:left="200" w:firstLine="0"/>
                                    <w:jc w:val="left"/>
                                    <w:rPr/>
                                  </w:pPr>
                                  <w:r>
                                    <w:rPr>
                                      <w:rStyle w:val="Основнойтекст(2)+10;5pt4"/>
                                    </w:rPr>
                                    <w:t>2022</w:t>
                                  </w:r>
                                </w:p>
                              </w:tc>
                              <w:tc>
                                <w:tcPr>
                                  <w:cnfStyle w:val="000001010000"/>
                                  <w:tcW w:w="845" w:type="dxa"/>
                                  <w:tcBorders>
                                    <w:top w:val="single" w:color="auto" w:sz="4" w:space="0"/>
                                    <w:left w:val="single" w:color="auto" w:sz="4" w:space="0"/>
                                  </w:tcBorders>
                                  <w:shd w:val="clear" w:color="auto" w:fill="ffffff"/>
                                  <w:vAlign w:val="center"/>
                                </w:tcPr>
                                <w:p w14:paraId="00000A38">
                                  <w:pPr>
                                    <w:pStyle w:val="Основнойтекст(2)1"/>
                                    <w:shd w:val="clear" w:color="auto" w:fill="auto"/>
                                    <w:spacing w:line="210" w:lineRule="exact"/>
                                    <w:ind w:left="200" w:firstLine="0"/>
                                    <w:jc w:val="left"/>
                                    <w:rPr/>
                                  </w:pPr>
                                  <w:r>
                                    <w:rPr>
                                      <w:rStyle w:val="Основнойтекст(2)+10;5pt4"/>
                                    </w:rPr>
                                    <w:t>2023</w:t>
                                  </w:r>
                                </w:p>
                              </w:tc>
                              <w:tc>
                                <w:tcPr>
                                  <w:cnfStyle w:val="000010010000"/>
                                  <w:tcW w:w="850" w:type="dxa"/>
                                  <w:tcBorders>
                                    <w:top w:val="single" w:color="auto" w:sz="4" w:space="0"/>
                                    <w:left w:val="single" w:color="auto" w:sz="4" w:space="0"/>
                                  </w:tcBorders>
                                  <w:shd w:val="clear" w:color="auto" w:fill="ffffff"/>
                                  <w:vAlign w:val="center"/>
                                </w:tcPr>
                                <w:p w14:paraId="00000A39">
                                  <w:pPr>
                                    <w:pStyle w:val="Основнойтекст(2)1"/>
                                    <w:shd w:val="clear" w:color="auto" w:fill="auto"/>
                                    <w:spacing w:line="210" w:lineRule="exact"/>
                                    <w:ind w:left="200" w:firstLine="0"/>
                                    <w:jc w:val="left"/>
                                    <w:rPr/>
                                  </w:pPr>
                                  <w:r>
                                    <w:rPr>
                                      <w:rStyle w:val="Основнойтекст(2)+10;5pt4"/>
                                    </w:rPr>
                                    <w:t>2024</w:t>
                                  </w:r>
                                </w:p>
                              </w:tc>
                              <w:tc>
                                <w:tcPr>
                                  <w:cnfStyle w:val="000001010000"/>
                                  <w:tcW w:w="845" w:type="dxa"/>
                                  <w:tcBorders>
                                    <w:top w:val="single" w:color="auto" w:sz="4" w:space="0"/>
                                    <w:left w:val="single" w:color="auto" w:sz="4" w:space="0"/>
                                  </w:tcBorders>
                                  <w:shd w:val="clear" w:color="auto" w:fill="ffffff"/>
                                  <w:vAlign w:val="center"/>
                                </w:tcPr>
                                <w:p w14:paraId="00000A3A">
                                  <w:pPr>
                                    <w:pStyle w:val="Основнойтекст(2)1"/>
                                    <w:shd w:val="clear" w:color="auto" w:fill="auto"/>
                                    <w:spacing w:after="60" w:line="210" w:lineRule="exact"/>
                                    <w:ind w:left="200" w:firstLine="0"/>
                                    <w:jc w:val="left"/>
                                    <w:rPr/>
                                  </w:pPr>
                                  <w:r>
                                    <w:rPr>
                                      <w:rStyle w:val="Основнойтекст(2)+10;5pt4"/>
                                    </w:rPr>
                                    <w:t>2025</w:t>
                                  </w:r>
                                  <w:r>
                                    <w:rPr>
                                      <w:rStyle w:val="Основнойтекст(2)+10;5pt4"/>
                                    </w:rPr>
                                    <w:softHyphen/>
                                  </w:r>
                                </w:p>
                                <w:p w14:paraId="00000A3B">
                                  <w:pPr>
                                    <w:pStyle w:val="Основнойтекст(2)1"/>
                                    <w:shd w:val="clear" w:color="auto" w:fill="auto"/>
                                    <w:spacing w:before="60" w:line="210" w:lineRule="exact"/>
                                    <w:ind w:left="200" w:firstLine="0"/>
                                    <w:jc w:val="left"/>
                                    <w:rPr/>
                                  </w:pPr>
                                  <w:r>
                                    <w:rPr>
                                      <w:rStyle w:val="Основнойтекст(2)+10;5pt4"/>
                                    </w:rPr>
                                    <w:t>2027</w:t>
                                  </w:r>
                                </w:p>
                              </w:tc>
                              <w:tc>
                                <w:tcPr>
                                  <w:cnfStyle w:val="000010010000"/>
                                  <w:tcW w:w="854" w:type="dxa"/>
                                  <w:tcBorders>
                                    <w:top w:val="single" w:color="auto" w:sz="4" w:space="0"/>
                                    <w:left w:val="single" w:color="auto" w:sz="4" w:space="0"/>
                                    <w:right w:val="single" w:color="auto" w:sz="4" w:space="0"/>
                                  </w:tcBorders>
                                  <w:shd w:val="clear" w:color="auto" w:fill="ffffff"/>
                                  <w:vAlign w:val="center"/>
                                </w:tcPr>
                                <w:p w14:paraId="00000A3C">
                                  <w:pPr>
                                    <w:pStyle w:val="Основнойтекст(2)1"/>
                                    <w:shd w:val="clear" w:color="auto" w:fill="auto"/>
                                    <w:spacing w:after="60" w:line="210" w:lineRule="exact"/>
                                    <w:ind w:left="200" w:firstLine="0"/>
                                    <w:jc w:val="left"/>
                                    <w:rPr/>
                                  </w:pPr>
                                  <w:r>
                                    <w:rPr>
                                      <w:rStyle w:val="Основнойтекст(2)+10;5pt4"/>
                                    </w:rPr>
                                    <w:t>20248</w:t>
                                  </w:r>
                                </w:p>
                                <w:p w14:paraId="00000A3D">
                                  <w:pPr>
                                    <w:pStyle w:val="Основнойтекст(2)1"/>
                                    <w:shd w:val="clear" w:color="auto" w:fill="auto"/>
                                    <w:spacing w:before="60" w:line="210" w:lineRule="exact"/>
                                    <w:ind w:left="200" w:firstLine="0"/>
                                    <w:jc w:val="left"/>
                                    <w:rPr/>
                                  </w:pPr>
                                  <w:r>
                                    <w:rPr>
                                      <w:rStyle w:val="Основнойтекст(2)+10;5pt4"/>
                                    </w:rPr>
                                    <w:t>2029</w:t>
                                  </w:r>
                                </w:p>
                              </w:tc>
                            </w:tr>
                            <w:tr>
                              <w:trPr>
                                <w:trHeight w:val="331" w:hRule="exact"/>
                                <w:jc w:val="center"/>
                              </w:trPr>
                              <w:tc>
                                <w:tcPr>
                                  <w:cnfStyle w:val="000010100000"/>
                                  <w:tcW w:w="2318" w:type="dxa"/>
                                  <w:tcBorders>
                                    <w:top w:val="single" w:color="auto" w:sz="4" w:space="0"/>
                                    <w:left w:val="single" w:color="auto" w:sz="4" w:space="0"/>
                                  </w:tcBorders>
                                  <w:shd w:val="clear" w:color="auto" w:fill="ffffff"/>
                                  <w:vAlign w:val="center"/>
                                </w:tcPr>
                                <w:p w14:paraId="00000A3E">
                                  <w:pPr>
                                    <w:pStyle w:val="Основнойтекст(2)1"/>
                                    <w:shd w:val="clear" w:color="auto" w:fill="auto"/>
                                    <w:spacing w:line="280" w:lineRule="exact"/>
                                    <w:ind w:firstLine="0"/>
                                    <w:jc w:val="left"/>
                                    <w:rPr/>
                                  </w:pPr>
                                  <w:r>
                                    <w:t>"Школа №9”:</w:t>
                                  </w:r>
                                </w:p>
                              </w:tc>
                              <w:tc>
                                <w:tcPr>
                                  <w:cnfStyle w:val="000001100000"/>
                                  <w:tcW w:w="845" w:type="dxa"/>
                                  <w:tcBorders>
                                    <w:top w:val="single" w:color="auto" w:sz="4" w:space="0"/>
                                    <w:left w:val="single" w:color="auto" w:sz="4" w:space="0"/>
                                  </w:tcBorders>
                                  <w:shd w:val="clear" w:color="auto" w:fill="ffffff"/>
                                  <w:vAlign w:val="bottom"/>
                                </w:tcPr>
                                <w:p w14:paraId="00000A3F">
                                  <w:pPr>
                                    <w:pStyle w:val="Основнойтекст(2)1"/>
                                    <w:shd w:val="clear" w:color="auto" w:fill="auto"/>
                                    <w:spacing w:line="280" w:lineRule="exact"/>
                                    <w:ind w:left="200" w:firstLine="0"/>
                                    <w:jc w:val="left"/>
                                    <w:rPr/>
                                  </w:pPr>
                                  <w:r>
                                    <w:rPr>
                                      <w:rStyle w:val="Основнойтекст(2)2"/>
                                    </w:rPr>
                                    <w:t>0.01</w:t>
                                  </w:r>
                                </w:p>
                              </w:tc>
                              <w:tc>
                                <w:tcPr>
                                  <w:cnfStyle w:val="000010100000"/>
                                  <w:tcW w:w="850" w:type="dxa"/>
                                  <w:tcBorders>
                                    <w:top w:val="single" w:color="auto" w:sz="4" w:space="0"/>
                                    <w:left w:val="single" w:color="auto" w:sz="4" w:space="0"/>
                                  </w:tcBorders>
                                  <w:shd w:val="clear" w:color="auto" w:fill="ffffff"/>
                                  <w:vAlign w:val="bottom"/>
                                </w:tcPr>
                                <w:p w14:paraId="00000A40">
                                  <w:pPr>
                                    <w:pStyle w:val="Основнойтекст(2)1"/>
                                    <w:shd w:val="clear" w:color="auto" w:fill="auto"/>
                                    <w:spacing w:line="280" w:lineRule="exact"/>
                                    <w:ind w:left="200" w:firstLine="0"/>
                                    <w:jc w:val="left"/>
                                    <w:rPr/>
                                  </w:pPr>
                                  <w:r>
                                    <w:t>0.01</w:t>
                                  </w:r>
                                </w:p>
                              </w:tc>
                              <w:tc>
                                <w:tcPr>
                                  <w:cnfStyle w:val="000001100000"/>
                                  <w:tcW w:w="845" w:type="dxa"/>
                                  <w:tcBorders>
                                    <w:top w:val="single" w:color="auto" w:sz="4" w:space="0"/>
                                    <w:left w:val="single" w:color="auto" w:sz="4" w:space="0"/>
                                  </w:tcBorders>
                                  <w:shd w:val="clear" w:color="auto" w:fill="ffffff"/>
                                  <w:vAlign w:val="bottom"/>
                                </w:tcPr>
                                <w:p w14:paraId="00000A41">
                                  <w:pPr>
                                    <w:pStyle w:val="Основнойтекст(2)1"/>
                                    <w:shd w:val="clear" w:color="auto" w:fill="auto"/>
                                    <w:spacing w:line="280" w:lineRule="exact"/>
                                    <w:ind w:left="200" w:firstLine="0"/>
                                    <w:jc w:val="left"/>
                                    <w:rPr/>
                                  </w:pPr>
                                  <w:r>
                                    <w:t>0.01</w:t>
                                  </w:r>
                                </w:p>
                              </w:tc>
                              <w:tc>
                                <w:tcPr>
                                  <w:cnfStyle w:val="000010100000"/>
                                  <w:tcW w:w="845" w:type="dxa"/>
                                  <w:tcBorders>
                                    <w:top w:val="single" w:color="auto" w:sz="4" w:space="0"/>
                                    <w:left w:val="single" w:color="auto" w:sz="4" w:space="0"/>
                                  </w:tcBorders>
                                  <w:shd w:val="clear" w:color="auto" w:fill="ffffff"/>
                                  <w:vAlign w:val="bottom"/>
                                </w:tcPr>
                                <w:p w14:paraId="00000A42">
                                  <w:pPr>
                                    <w:pStyle w:val="Основнойтекст(2)1"/>
                                    <w:shd w:val="clear" w:color="auto" w:fill="auto"/>
                                    <w:spacing w:line="280" w:lineRule="exact"/>
                                    <w:ind w:left="200" w:firstLine="0"/>
                                    <w:jc w:val="left"/>
                                    <w:rPr/>
                                  </w:pPr>
                                  <w:r>
                                    <w:t>0.01</w:t>
                                  </w:r>
                                </w:p>
                              </w:tc>
                              <w:tc>
                                <w:tcPr>
                                  <w:cnfStyle w:val="000001100000"/>
                                  <w:tcW w:w="845" w:type="dxa"/>
                                  <w:tcBorders>
                                    <w:top w:val="single" w:color="auto" w:sz="4" w:space="0"/>
                                    <w:left w:val="single" w:color="auto" w:sz="4" w:space="0"/>
                                  </w:tcBorders>
                                  <w:shd w:val="clear" w:color="auto" w:fill="ffffff"/>
                                  <w:vAlign w:val="bottom"/>
                                </w:tcPr>
                                <w:p w14:paraId="00000A43">
                                  <w:pPr>
                                    <w:pStyle w:val="Основнойтекст(2)1"/>
                                    <w:shd w:val="clear" w:color="auto" w:fill="auto"/>
                                    <w:spacing w:line="280" w:lineRule="exact"/>
                                    <w:ind w:left="200" w:firstLine="0"/>
                                    <w:jc w:val="left"/>
                                    <w:rPr/>
                                  </w:pPr>
                                  <w:r>
                                    <w:t>0.01</w:t>
                                  </w:r>
                                </w:p>
                              </w:tc>
                              <w:tc>
                                <w:tcPr>
                                  <w:cnfStyle w:val="000010100000"/>
                                  <w:tcW w:w="850" w:type="dxa"/>
                                  <w:tcBorders>
                                    <w:top w:val="single" w:color="auto" w:sz="4" w:space="0"/>
                                    <w:left w:val="single" w:color="auto" w:sz="4" w:space="0"/>
                                  </w:tcBorders>
                                  <w:shd w:val="clear" w:color="auto" w:fill="ffffff"/>
                                  <w:vAlign w:val="bottom"/>
                                </w:tcPr>
                                <w:p w14:paraId="00000A44">
                                  <w:pPr>
                                    <w:pStyle w:val="Основнойтекст(2)1"/>
                                    <w:shd w:val="clear" w:color="auto" w:fill="auto"/>
                                    <w:spacing w:line="280" w:lineRule="exact"/>
                                    <w:ind w:left="200" w:firstLine="0"/>
                                    <w:jc w:val="left"/>
                                    <w:rPr/>
                                  </w:pPr>
                                  <w:r>
                                    <w:t>0.01</w:t>
                                  </w:r>
                                </w:p>
                              </w:tc>
                              <w:tc>
                                <w:tcPr>
                                  <w:cnfStyle w:val="000001100000"/>
                                  <w:tcW w:w="845" w:type="dxa"/>
                                  <w:tcBorders>
                                    <w:top w:val="single" w:color="auto" w:sz="4" w:space="0"/>
                                    <w:left w:val="single" w:color="auto" w:sz="4" w:space="0"/>
                                  </w:tcBorders>
                                  <w:shd w:val="clear" w:color="auto" w:fill="ffffff"/>
                                  <w:vAlign w:val="bottom"/>
                                </w:tcPr>
                                <w:p w14:paraId="00000A45">
                                  <w:pPr>
                                    <w:pStyle w:val="Основнойтекст(2)1"/>
                                    <w:shd w:val="clear" w:color="auto" w:fill="auto"/>
                                    <w:spacing w:line="280" w:lineRule="exact"/>
                                    <w:ind w:left="200" w:firstLine="0"/>
                                    <w:jc w:val="left"/>
                                    <w:rPr/>
                                  </w:pPr>
                                  <w:r>
                                    <w:t>0.01</w:t>
                                  </w:r>
                                </w:p>
                              </w:tc>
                              <w:tc>
                                <w:tcPr>
                                  <w:cnfStyle w:val="000010100000"/>
                                  <w:tcW w:w="854" w:type="dxa"/>
                                  <w:tcBorders>
                                    <w:top w:val="single" w:color="auto" w:sz="4" w:space="0"/>
                                    <w:left w:val="single" w:color="auto" w:sz="4" w:space="0"/>
                                    <w:right w:val="single" w:color="auto" w:sz="4" w:space="0"/>
                                  </w:tcBorders>
                                  <w:shd w:val="clear" w:color="auto" w:fill="ffffff"/>
                                  <w:vAlign w:val="bottom"/>
                                </w:tcPr>
                                <w:p w14:paraId="00000A46">
                                  <w:pPr>
                                    <w:pStyle w:val="Основнойтекст(2)1"/>
                                    <w:shd w:val="clear" w:color="auto" w:fill="auto"/>
                                    <w:spacing w:line="280" w:lineRule="exact"/>
                                    <w:ind w:left="200" w:firstLine="0"/>
                                    <w:jc w:val="left"/>
                                    <w:rPr/>
                                  </w:pPr>
                                  <w:r>
                                    <w:t>0.01</w:t>
                                  </w:r>
                                </w:p>
                              </w:tc>
                            </w:tr>
                            <w:tr>
                              <w:trPr>
                                <w:trHeight w:val="307" w:hRule="exact"/>
                                <w:jc w:val="center"/>
                              </w:trPr>
                              <w:tc>
                                <w:tcPr>
                                  <w:cnfStyle w:val="000010010000"/>
                                  <w:tcW w:w="2318" w:type="dxa"/>
                                  <w:tcBorders>
                                    <w:top w:val="single" w:color="auto" w:sz="4" w:space="0"/>
                                    <w:left w:val="single" w:color="auto" w:sz="4" w:space="0"/>
                                  </w:tcBorders>
                                  <w:shd w:val="clear" w:color="auto" w:fill="ffffff"/>
                                  <w:vAlign w:val="center"/>
                                </w:tcPr>
                                <w:p w14:paraId="00000A47">
                                  <w:pPr>
                                    <w:pStyle w:val="Основнойтекст(2)1"/>
                                    <w:shd w:val="clear" w:color="auto" w:fill="auto"/>
                                    <w:spacing w:line="210" w:lineRule="exact"/>
                                    <w:ind w:firstLine="0"/>
                                    <w:jc w:val="left"/>
                                    <w:rPr/>
                                  </w:pPr>
                                  <w:r>
                                    <w:rPr>
                                      <w:rStyle w:val="Основнойтекст(2)+10;5pt;Курсив1"/>
                                    </w:rPr>
                                    <w:t>Утечки в теплосетях</w:t>
                                  </w:r>
                                </w:p>
                              </w:tc>
                              <w:tc>
                                <w:tcPr>
                                  <w:cnfStyle w:val="000001010000"/>
                                  <w:tcW w:w="845" w:type="dxa"/>
                                  <w:tcBorders>
                                    <w:top w:val="single" w:color="auto" w:sz="4" w:space="0"/>
                                    <w:left w:val="single" w:color="auto" w:sz="4" w:space="0"/>
                                  </w:tcBorders>
                                  <w:shd w:val="clear" w:color="auto" w:fill="ffffff"/>
                                  <w:vAlign w:val="bottom"/>
                                </w:tcPr>
                                <w:p w14:paraId="00000A48">
                                  <w:pPr>
                                    <w:pStyle w:val="Основнойтекст(2)1"/>
                                    <w:shd w:val="clear" w:color="auto" w:fill="auto"/>
                                    <w:spacing w:line="210" w:lineRule="exact"/>
                                    <w:ind w:left="200" w:firstLine="0"/>
                                    <w:jc w:val="left"/>
                                    <w:rPr/>
                                  </w:pPr>
                                  <w:r>
                                    <w:rPr>
                                      <w:rStyle w:val="Основнойтекст(2)+10;5pt3"/>
                                    </w:rPr>
                                    <w:t>0.0001</w:t>
                                  </w:r>
                                </w:p>
                              </w:tc>
                              <w:tc>
                                <w:tcPr>
                                  <w:cnfStyle w:val="000010010000"/>
                                  <w:tcW w:w="850" w:type="dxa"/>
                                  <w:tcBorders>
                                    <w:top w:val="single" w:color="auto" w:sz="4" w:space="0"/>
                                    <w:left w:val="single" w:color="auto" w:sz="4" w:space="0"/>
                                  </w:tcBorders>
                                  <w:shd w:val="clear" w:color="auto" w:fill="ffffff"/>
                                  <w:vAlign w:val="bottom"/>
                                </w:tcPr>
                                <w:p w14:paraId="00000A49">
                                  <w:pPr>
                                    <w:pStyle w:val="Основнойтекст(2)1"/>
                                    <w:shd w:val="clear" w:color="auto" w:fill="auto"/>
                                    <w:spacing w:line="210" w:lineRule="exact"/>
                                    <w:ind w:left="200" w:firstLine="0"/>
                                    <w:jc w:val="left"/>
                                    <w:rPr/>
                                  </w:pPr>
                                  <w:r>
                                    <w:rPr>
                                      <w:rStyle w:val="Основнойтекст(2)+10;5pt4"/>
                                    </w:rPr>
                                    <w:t>0.0001</w:t>
                                  </w:r>
                                </w:p>
                              </w:tc>
                              <w:tc>
                                <w:tcPr>
                                  <w:cnfStyle w:val="000001010000"/>
                                  <w:tcW w:w="845" w:type="dxa"/>
                                  <w:tcBorders>
                                    <w:top w:val="single" w:color="auto" w:sz="4" w:space="0"/>
                                    <w:left w:val="single" w:color="auto" w:sz="4" w:space="0"/>
                                  </w:tcBorders>
                                  <w:shd w:val="clear" w:color="auto" w:fill="ffffff"/>
                                  <w:vAlign w:val="bottom"/>
                                </w:tcPr>
                                <w:p w14:paraId="00000A4A">
                                  <w:pPr>
                                    <w:pStyle w:val="Основнойтекст(2)1"/>
                                    <w:shd w:val="clear" w:color="auto" w:fill="auto"/>
                                    <w:spacing w:line="210" w:lineRule="exact"/>
                                    <w:ind w:left="200" w:firstLine="0"/>
                                    <w:jc w:val="left"/>
                                    <w:rPr/>
                                  </w:pPr>
                                  <w:r>
                                    <w:rPr>
                                      <w:rStyle w:val="Основнойтекст(2)+10;5pt4"/>
                                    </w:rPr>
                                    <w:t>0.0001</w:t>
                                  </w:r>
                                </w:p>
                              </w:tc>
                              <w:tc>
                                <w:tcPr>
                                  <w:cnfStyle w:val="000010010000"/>
                                  <w:tcW w:w="845" w:type="dxa"/>
                                  <w:tcBorders>
                                    <w:top w:val="single" w:color="auto" w:sz="4" w:space="0"/>
                                    <w:left w:val="single" w:color="auto" w:sz="4" w:space="0"/>
                                  </w:tcBorders>
                                  <w:shd w:val="clear" w:color="auto" w:fill="ffffff"/>
                                  <w:vAlign w:val="bottom"/>
                                </w:tcPr>
                                <w:p w14:paraId="00000A4B">
                                  <w:pPr>
                                    <w:pStyle w:val="Основнойтекст(2)1"/>
                                    <w:shd w:val="clear" w:color="auto" w:fill="auto"/>
                                    <w:spacing w:line="210" w:lineRule="exact"/>
                                    <w:ind w:left="200" w:firstLine="0"/>
                                    <w:jc w:val="left"/>
                                    <w:rPr/>
                                  </w:pPr>
                                  <w:r>
                                    <w:rPr>
                                      <w:rStyle w:val="Основнойтекст(2)+10;5pt4"/>
                                    </w:rPr>
                                    <w:t>0.0001</w:t>
                                  </w:r>
                                </w:p>
                              </w:tc>
                              <w:tc>
                                <w:tcPr>
                                  <w:cnfStyle w:val="000001010000"/>
                                  <w:tcW w:w="845" w:type="dxa"/>
                                  <w:tcBorders>
                                    <w:top w:val="single" w:color="auto" w:sz="4" w:space="0"/>
                                    <w:left w:val="single" w:color="auto" w:sz="4" w:space="0"/>
                                  </w:tcBorders>
                                  <w:shd w:val="clear" w:color="auto" w:fill="ffffff"/>
                                  <w:vAlign w:val="bottom"/>
                                </w:tcPr>
                                <w:p w14:paraId="00000A4C">
                                  <w:pPr>
                                    <w:pStyle w:val="Основнойтекст(2)1"/>
                                    <w:shd w:val="clear" w:color="auto" w:fill="auto"/>
                                    <w:spacing w:line="210" w:lineRule="exact"/>
                                    <w:ind w:left="200" w:firstLine="0"/>
                                    <w:jc w:val="left"/>
                                    <w:rPr/>
                                  </w:pPr>
                                  <w:r>
                                    <w:rPr>
                                      <w:rStyle w:val="Основнойтекст(2)+10;5pt4"/>
                                    </w:rPr>
                                    <w:t>0.0001</w:t>
                                  </w:r>
                                </w:p>
                              </w:tc>
                              <w:tc>
                                <w:tcPr>
                                  <w:cnfStyle w:val="000010010000"/>
                                  <w:tcW w:w="850" w:type="dxa"/>
                                  <w:tcBorders>
                                    <w:top w:val="single" w:color="auto" w:sz="4" w:space="0"/>
                                    <w:left w:val="single" w:color="auto" w:sz="4" w:space="0"/>
                                  </w:tcBorders>
                                  <w:shd w:val="clear" w:color="auto" w:fill="ffffff"/>
                                  <w:vAlign w:val="bottom"/>
                                </w:tcPr>
                                <w:p w14:paraId="00000A4D">
                                  <w:pPr>
                                    <w:pStyle w:val="Основнойтекст(2)1"/>
                                    <w:shd w:val="clear" w:color="auto" w:fill="auto"/>
                                    <w:spacing w:line="210" w:lineRule="exact"/>
                                    <w:ind w:left="200" w:firstLine="0"/>
                                    <w:jc w:val="left"/>
                                    <w:rPr/>
                                  </w:pPr>
                                  <w:r>
                                    <w:rPr>
                                      <w:rStyle w:val="Основнойтекст(2)+10;5pt4"/>
                                    </w:rPr>
                                    <w:t>0.0001</w:t>
                                  </w:r>
                                </w:p>
                              </w:tc>
                              <w:tc>
                                <w:tcPr>
                                  <w:cnfStyle w:val="000001010000"/>
                                  <w:tcW w:w="845" w:type="dxa"/>
                                  <w:tcBorders>
                                    <w:top w:val="single" w:color="auto" w:sz="4" w:space="0"/>
                                    <w:left w:val="single" w:color="auto" w:sz="4" w:space="0"/>
                                  </w:tcBorders>
                                  <w:shd w:val="clear" w:color="auto" w:fill="ffffff"/>
                                  <w:vAlign w:val="bottom"/>
                                </w:tcPr>
                                <w:p w14:paraId="00000A4E">
                                  <w:pPr>
                                    <w:pStyle w:val="Основнойтекст(2)1"/>
                                    <w:shd w:val="clear" w:color="auto" w:fill="auto"/>
                                    <w:spacing w:line="210" w:lineRule="exact"/>
                                    <w:ind w:left="200" w:firstLine="0"/>
                                    <w:jc w:val="left"/>
                                    <w:rPr/>
                                  </w:pPr>
                                  <w:r>
                                    <w:rPr>
                                      <w:rStyle w:val="Основнойтекст(2)+10;5pt4"/>
                                    </w:rPr>
                                    <w:t>0.0001</w:t>
                                  </w:r>
                                </w:p>
                              </w:tc>
                              <w:tc>
                                <w:tcPr>
                                  <w:cnfStyle w:val="000010010000"/>
                                  <w:tcW w:w="854" w:type="dxa"/>
                                  <w:tcBorders>
                                    <w:top w:val="single" w:color="auto" w:sz="4" w:space="0"/>
                                    <w:left w:val="single" w:color="auto" w:sz="4" w:space="0"/>
                                    <w:right w:val="single" w:color="auto" w:sz="4" w:space="0"/>
                                  </w:tcBorders>
                                  <w:shd w:val="clear" w:color="auto" w:fill="ffffff"/>
                                  <w:vAlign w:val="bottom"/>
                                </w:tcPr>
                                <w:p w14:paraId="00000A4F">
                                  <w:pPr>
                                    <w:pStyle w:val="Основнойтекст(2)1"/>
                                    <w:shd w:val="clear" w:color="auto" w:fill="auto"/>
                                    <w:spacing w:line="210" w:lineRule="exact"/>
                                    <w:ind w:left="200" w:firstLine="0"/>
                                    <w:jc w:val="left"/>
                                    <w:rPr/>
                                  </w:pPr>
                                  <w:r>
                                    <w:rPr>
                                      <w:rStyle w:val="Основнойтекст(2)+10;5pt4"/>
                                    </w:rPr>
                                    <w:t>0.0001</w:t>
                                  </w:r>
                                </w:p>
                              </w:tc>
                            </w:tr>
                            <w:tr>
                              <w:trPr>
                                <w:trHeight w:val="312" w:hRule="exact"/>
                                <w:jc w:val="center"/>
                              </w:trPr>
                              <w:tc>
                                <w:tcPr>
                                  <w:cnfStyle w:val="000010100000"/>
                                  <w:tcW w:w="2318" w:type="dxa"/>
                                  <w:tcBorders>
                                    <w:top w:val="single" w:color="auto" w:sz="4" w:space="0"/>
                                    <w:left w:val="single" w:color="auto" w:sz="4" w:space="0"/>
                                  </w:tcBorders>
                                  <w:shd w:val="clear" w:color="auto" w:fill="ffffff"/>
                                  <w:vAlign w:val="bottom"/>
                                </w:tcPr>
                                <w:p w14:paraId="00000A50">
                                  <w:pPr>
                                    <w:pStyle w:val="Основнойтекст(2)1"/>
                                    <w:shd w:val="clear" w:color="auto" w:fill="auto"/>
                                    <w:spacing w:line="210" w:lineRule="exact"/>
                                    <w:ind w:firstLine="0"/>
                                    <w:jc w:val="left"/>
                                    <w:rPr/>
                                  </w:pPr>
                                  <w:r>
                                    <w:rPr>
                                      <w:rStyle w:val="Основнойтекст(2)+10;5pt;Курсив1"/>
                                    </w:rPr>
                                    <w:t>Утечки в зданиях</w:t>
                                  </w:r>
                                </w:p>
                              </w:tc>
                              <w:tc>
                                <w:tcPr>
                                  <w:cnfStyle w:val="000001100000"/>
                                  <w:tcW w:w="845" w:type="dxa"/>
                                  <w:tcBorders>
                                    <w:top w:val="single" w:color="auto" w:sz="4" w:space="0"/>
                                    <w:left w:val="single" w:color="auto" w:sz="4" w:space="0"/>
                                  </w:tcBorders>
                                  <w:shd w:val="clear" w:color="auto" w:fill="ffffff"/>
                                  <w:vAlign w:val="bottom"/>
                                </w:tcPr>
                                <w:p w14:paraId="00000A51">
                                  <w:pPr>
                                    <w:pStyle w:val="Основнойтекст(2)1"/>
                                    <w:shd w:val="clear" w:color="auto" w:fill="auto"/>
                                    <w:spacing w:line="210" w:lineRule="exact"/>
                                    <w:ind w:left="200" w:firstLine="0"/>
                                    <w:jc w:val="left"/>
                                    <w:rPr/>
                                  </w:pPr>
                                  <w:r>
                                    <w:rPr>
                                      <w:rStyle w:val="Основнойтекст(2)+10;5pt3"/>
                                    </w:rPr>
                                    <w:t>0.009</w:t>
                                  </w:r>
                                </w:p>
                              </w:tc>
                              <w:tc>
                                <w:tcPr>
                                  <w:cnfStyle w:val="000010100000"/>
                                  <w:tcW w:w="850" w:type="dxa"/>
                                  <w:tcBorders>
                                    <w:top w:val="single" w:color="auto" w:sz="4" w:space="0"/>
                                    <w:left w:val="single" w:color="auto" w:sz="4" w:space="0"/>
                                  </w:tcBorders>
                                  <w:shd w:val="clear" w:color="auto" w:fill="ffffff"/>
                                  <w:vAlign w:val="bottom"/>
                                </w:tcPr>
                                <w:p w14:paraId="00000A52">
                                  <w:pPr>
                                    <w:pStyle w:val="Основнойтекст(2)1"/>
                                    <w:shd w:val="clear" w:color="auto" w:fill="auto"/>
                                    <w:spacing w:line="210" w:lineRule="exact"/>
                                    <w:ind w:left="200" w:firstLine="0"/>
                                    <w:jc w:val="left"/>
                                    <w:rPr/>
                                  </w:pPr>
                                  <w:r>
                                    <w:rPr>
                                      <w:rStyle w:val="Основнойтекст(2)+10;5pt4"/>
                                    </w:rPr>
                                    <w:t>0.009</w:t>
                                  </w:r>
                                </w:p>
                              </w:tc>
                              <w:tc>
                                <w:tcPr>
                                  <w:cnfStyle w:val="000001100000"/>
                                  <w:tcW w:w="845" w:type="dxa"/>
                                  <w:tcBorders>
                                    <w:top w:val="single" w:color="auto" w:sz="4" w:space="0"/>
                                    <w:left w:val="single" w:color="auto" w:sz="4" w:space="0"/>
                                  </w:tcBorders>
                                  <w:shd w:val="clear" w:color="auto" w:fill="ffffff"/>
                                  <w:vAlign w:val="bottom"/>
                                </w:tcPr>
                                <w:p w14:paraId="00000A53">
                                  <w:pPr>
                                    <w:pStyle w:val="Основнойтекст(2)1"/>
                                    <w:shd w:val="clear" w:color="auto" w:fill="auto"/>
                                    <w:spacing w:line="210" w:lineRule="exact"/>
                                    <w:ind w:left="200" w:firstLine="0"/>
                                    <w:jc w:val="left"/>
                                    <w:rPr/>
                                  </w:pPr>
                                  <w:r>
                                    <w:rPr>
                                      <w:rStyle w:val="Основнойтекст(2)+10;5pt4"/>
                                    </w:rPr>
                                    <w:t>0.009</w:t>
                                  </w:r>
                                </w:p>
                              </w:tc>
                              <w:tc>
                                <w:tcPr>
                                  <w:cnfStyle w:val="000010100000"/>
                                  <w:tcW w:w="845" w:type="dxa"/>
                                  <w:tcBorders>
                                    <w:top w:val="single" w:color="auto" w:sz="4" w:space="0"/>
                                    <w:left w:val="single" w:color="auto" w:sz="4" w:space="0"/>
                                  </w:tcBorders>
                                  <w:shd w:val="clear" w:color="auto" w:fill="ffffff"/>
                                  <w:vAlign w:val="bottom"/>
                                </w:tcPr>
                                <w:p w14:paraId="00000A54">
                                  <w:pPr>
                                    <w:pStyle w:val="Основнойтекст(2)1"/>
                                    <w:shd w:val="clear" w:color="auto" w:fill="auto"/>
                                    <w:spacing w:line="210" w:lineRule="exact"/>
                                    <w:ind w:left="200" w:firstLine="0"/>
                                    <w:jc w:val="left"/>
                                    <w:rPr/>
                                  </w:pPr>
                                  <w:r>
                                    <w:rPr>
                                      <w:rStyle w:val="Основнойтекст(2)+10;5pt4"/>
                                    </w:rPr>
                                    <w:t>0.009</w:t>
                                  </w:r>
                                </w:p>
                              </w:tc>
                              <w:tc>
                                <w:tcPr>
                                  <w:cnfStyle w:val="000001100000"/>
                                  <w:tcW w:w="845" w:type="dxa"/>
                                  <w:tcBorders>
                                    <w:top w:val="single" w:color="auto" w:sz="4" w:space="0"/>
                                    <w:left w:val="single" w:color="auto" w:sz="4" w:space="0"/>
                                  </w:tcBorders>
                                  <w:shd w:val="clear" w:color="auto" w:fill="ffffff"/>
                                  <w:vAlign w:val="bottom"/>
                                </w:tcPr>
                                <w:p w14:paraId="00000A55">
                                  <w:pPr>
                                    <w:pStyle w:val="Основнойтекст(2)1"/>
                                    <w:shd w:val="clear" w:color="auto" w:fill="auto"/>
                                    <w:spacing w:line="210" w:lineRule="exact"/>
                                    <w:ind w:left="200" w:firstLine="0"/>
                                    <w:jc w:val="left"/>
                                    <w:rPr/>
                                  </w:pPr>
                                  <w:r>
                                    <w:rPr>
                                      <w:rStyle w:val="Основнойтекст(2)+10;5pt4"/>
                                    </w:rPr>
                                    <w:t>0.009</w:t>
                                  </w:r>
                                </w:p>
                              </w:tc>
                              <w:tc>
                                <w:tcPr>
                                  <w:cnfStyle w:val="000010100000"/>
                                  <w:tcW w:w="850" w:type="dxa"/>
                                  <w:tcBorders>
                                    <w:top w:val="single" w:color="auto" w:sz="4" w:space="0"/>
                                    <w:left w:val="single" w:color="auto" w:sz="4" w:space="0"/>
                                  </w:tcBorders>
                                  <w:shd w:val="clear" w:color="auto" w:fill="ffffff"/>
                                  <w:vAlign w:val="bottom"/>
                                </w:tcPr>
                                <w:p w14:paraId="00000A56">
                                  <w:pPr>
                                    <w:pStyle w:val="Основнойтекст(2)1"/>
                                    <w:shd w:val="clear" w:color="auto" w:fill="auto"/>
                                    <w:spacing w:line="210" w:lineRule="exact"/>
                                    <w:ind w:left="200" w:firstLine="0"/>
                                    <w:jc w:val="left"/>
                                    <w:rPr/>
                                  </w:pPr>
                                  <w:r>
                                    <w:rPr>
                                      <w:rStyle w:val="Основнойтекст(2)+10;5pt4"/>
                                    </w:rPr>
                                    <w:t>0.009</w:t>
                                  </w:r>
                                </w:p>
                              </w:tc>
                              <w:tc>
                                <w:tcPr>
                                  <w:cnfStyle w:val="000001100000"/>
                                  <w:tcW w:w="845" w:type="dxa"/>
                                  <w:tcBorders>
                                    <w:top w:val="single" w:color="auto" w:sz="4" w:space="0"/>
                                    <w:left w:val="single" w:color="auto" w:sz="4" w:space="0"/>
                                  </w:tcBorders>
                                  <w:shd w:val="clear" w:color="auto" w:fill="ffffff"/>
                                  <w:vAlign w:val="bottom"/>
                                </w:tcPr>
                                <w:p w14:paraId="00000A57">
                                  <w:pPr>
                                    <w:pStyle w:val="Основнойтекст(2)1"/>
                                    <w:shd w:val="clear" w:color="auto" w:fill="auto"/>
                                    <w:spacing w:line="210" w:lineRule="exact"/>
                                    <w:ind w:left="200" w:firstLine="0"/>
                                    <w:jc w:val="left"/>
                                    <w:rPr/>
                                  </w:pPr>
                                  <w:r>
                                    <w:rPr>
                                      <w:rStyle w:val="Основнойтекст(2)+10;5pt4"/>
                                    </w:rPr>
                                    <w:t>0.009</w:t>
                                  </w:r>
                                </w:p>
                              </w:tc>
                              <w:tc>
                                <w:tcPr>
                                  <w:cnfStyle w:val="000010100000"/>
                                  <w:tcW w:w="854" w:type="dxa"/>
                                  <w:tcBorders>
                                    <w:top w:val="single" w:color="auto" w:sz="4" w:space="0"/>
                                    <w:left w:val="single" w:color="auto" w:sz="4" w:space="0"/>
                                    <w:right w:val="single" w:color="auto" w:sz="4" w:space="0"/>
                                  </w:tcBorders>
                                  <w:shd w:val="clear" w:color="auto" w:fill="ffffff"/>
                                  <w:vAlign w:val="bottom"/>
                                </w:tcPr>
                                <w:p w14:paraId="00000A58">
                                  <w:pPr>
                                    <w:pStyle w:val="Основнойтекст(2)1"/>
                                    <w:shd w:val="clear" w:color="auto" w:fill="auto"/>
                                    <w:spacing w:line="210" w:lineRule="exact"/>
                                    <w:ind w:left="200" w:firstLine="0"/>
                                    <w:jc w:val="left"/>
                                    <w:rPr/>
                                  </w:pPr>
                                  <w:r>
                                    <w:rPr>
                                      <w:rStyle w:val="Основнойтекст(2)+10;5pt4"/>
                                    </w:rPr>
                                    <w:t>0.009</w:t>
                                  </w:r>
                                </w:p>
                              </w:tc>
                            </w:tr>
                            <w:tr>
                              <w:trPr>
                                <w:trHeight w:val="312" w:hRule="exact"/>
                                <w:jc w:val="center"/>
                              </w:trPr>
                              <w:tc>
                                <w:tcPr>
                                  <w:cnfStyle w:val="000010010000"/>
                                  <w:tcW w:w="2318" w:type="dxa"/>
                                  <w:tcBorders>
                                    <w:top w:val="single" w:color="auto" w:sz="4" w:space="0"/>
                                    <w:left w:val="single" w:color="auto" w:sz="4" w:space="0"/>
                                  </w:tcBorders>
                                  <w:shd w:val="clear" w:color="auto" w:fill="ffffff"/>
                                  <w:vAlign w:val="bottom"/>
                                </w:tcPr>
                                <w:p w14:paraId="00000A59">
                                  <w:pPr>
                                    <w:pStyle w:val="Основнойтекст(2)1"/>
                                    <w:shd w:val="clear" w:color="auto" w:fill="auto"/>
                                    <w:spacing w:line="210" w:lineRule="exact"/>
                                    <w:ind w:firstLine="0"/>
                                    <w:jc w:val="left"/>
                                    <w:rPr/>
                                  </w:pPr>
                                  <w:r>
                                    <w:rPr>
                                      <w:rStyle w:val="Основнойтекст(2)+10;5pt;Курсив1"/>
                                    </w:rPr>
                                    <w:t>Нужды ГВС</w:t>
                                  </w:r>
                                </w:p>
                              </w:tc>
                              <w:tc>
                                <w:tcPr>
                                  <w:cnfStyle w:val="000001010000"/>
                                  <w:tcW w:w="845" w:type="dxa"/>
                                  <w:tcBorders>
                                    <w:top w:val="single" w:color="auto" w:sz="4" w:space="0"/>
                                    <w:left w:val="single" w:color="auto" w:sz="4" w:space="0"/>
                                  </w:tcBorders>
                                  <w:shd w:val="clear" w:color="auto" w:fill="ffffff"/>
                                  <w:vAlign w:val="bottom"/>
                                </w:tcPr>
                                <w:p w14:paraId="00000A5A">
                                  <w:pPr>
                                    <w:pStyle w:val="Основнойтекст(2)1"/>
                                    <w:shd w:val="clear" w:color="auto" w:fill="auto"/>
                                    <w:spacing w:line="210" w:lineRule="exact"/>
                                    <w:ind w:left="200" w:firstLine="0"/>
                                    <w:jc w:val="left"/>
                                    <w:rPr/>
                                  </w:pPr>
                                  <w:r>
                                    <w:rPr>
                                      <w:rStyle w:val="Основнойтекст(2)+10;5pt3"/>
                                    </w:rPr>
                                    <w:t>0.00</w:t>
                                  </w:r>
                                </w:p>
                              </w:tc>
                              <w:tc>
                                <w:tcPr>
                                  <w:cnfStyle w:val="000010010000"/>
                                  <w:tcW w:w="850" w:type="dxa"/>
                                  <w:tcBorders>
                                    <w:top w:val="single" w:color="auto" w:sz="4" w:space="0"/>
                                    <w:left w:val="single" w:color="auto" w:sz="4" w:space="0"/>
                                  </w:tcBorders>
                                  <w:shd w:val="clear" w:color="auto" w:fill="ffffff"/>
                                  <w:vAlign w:val="bottom"/>
                                </w:tcPr>
                                <w:p w14:paraId="00000A5B">
                                  <w:pPr>
                                    <w:pStyle w:val="Основнойтекст(2)1"/>
                                    <w:shd w:val="clear" w:color="auto" w:fill="auto"/>
                                    <w:spacing w:line="210" w:lineRule="exact"/>
                                    <w:ind w:left="200" w:firstLine="0"/>
                                    <w:jc w:val="left"/>
                                    <w:rPr/>
                                  </w:pPr>
                                  <w:r>
                                    <w:rPr>
                                      <w:rStyle w:val="Основнойтекст(2)+10;5pt4"/>
                                    </w:rPr>
                                    <w:t>0.00</w:t>
                                  </w:r>
                                </w:p>
                              </w:tc>
                              <w:tc>
                                <w:tcPr>
                                  <w:cnfStyle w:val="000001010000"/>
                                  <w:tcW w:w="845" w:type="dxa"/>
                                  <w:tcBorders>
                                    <w:top w:val="single" w:color="auto" w:sz="4" w:space="0"/>
                                    <w:left w:val="single" w:color="auto" w:sz="4" w:space="0"/>
                                  </w:tcBorders>
                                  <w:shd w:val="clear" w:color="auto" w:fill="ffffff"/>
                                  <w:vAlign w:val="bottom"/>
                                </w:tcPr>
                                <w:p w14:paraId="00000A5C">
                                  <w:pPr>
                                    <w:pStyle w:val="Основнойтекст(2)1"/>
                                    <w:shd w:val="clear" w:color="auto" w:fill="auto"/>
                                    <w:spacing w:line="210" w:lineRule="exact"/>
                                    <w:ind w:left="200" w:firstLine="0"/>
                                    <w:jc w:val="left"/>
                                    <w:rPr/>
                                  </w:pPr>
                                  <w:r>
                                    <w:rPr>
                                      <w:rStyle w:val="Основнойтекст(2)+10;5pt4"/>
                                    </w:rPr>
                                    <w:t>0.00</w:t>
                                  </w:r>
                                </w:p>
                              </w:tc>
                              <w:tc>
                                <w:tcPr>
                                  <w:cnfStyle w:val="000010010000"/>
                                  <w:tcW w:w="845" w:type="dxa"/>
                                  <w:tcBorders>
                                    <w:top w:val="single" w:color="auto" w:sz="4" w:space="0"/>
                                    <w:left w:val="single" w:color="auto" w:sz="4" w:space="0"/>
                                  </w:tcBorders>
                                  <w:shd w:val="clear" w:color="auto" w:fill="ffffff"/>
                                  <w:vAlign w:val="bottom"/>
                                </w:tcPr>
                                <w:p w14:paraId="00000A5D">
                                  <w:pPr>
                                    <w:pStyle w:val="Основнойтекст(2)1"/>
                                    <w:shd w:val="clear" w:color="auto" w:fill="auto"/>
                                    <w:spacing w:line="210" w:lineRule="exact"/>
                                    <w:ind w:left="200" w:firstLine="0"/>
                                    <w:jc w:val="left"/>
                                    <w:rPr/>
                                  </w:pPr>
                                  <w:r>
                                    <w:rPr>
                                      <w:rStyle w:val="Основнойтекст(2)+10;5pt4"/>
                                    </w:rPr>
                                    <w:t>0.00</w:t>
                                  </w:r>
                                </w:p>
                              </w:tc>
                              <w:tc>
                                <w:tcPr>
                                  <w:cnfStyle w:val="000001010000"/>
                                  <w:tcW w:w="845" w:type="dxa"/>
                                  <w:tcBorders>
                                    <w:top w:val="single" w:color="auto" w:sz="4" w:space="0"/>
                                    <w:left w:val="single" w:color="auto" w:sz="4" w:space="0"/>
                                  </w:tcBorders>
                                  <w:shd w:val="clear" w:color="auto" w:fill="ffffff"/>
                                  <w:vAlign w:val="bottom"/>
                                </w:tcPr>
                                <w:p w14:paraId="00000A5E">
                                  <w:pPr>
                                    <w:pStyle w:val="Основнойтекст(2)1"/>
                                    <w:shd w:val="clear" w:color="auto" w:fill="auto"/>
                                    <w:spacing w:line="210" w:lineRule="exact"/>
                                    <w:ind w:left="200" w:firstLine="0"/>
                                    <w:jc w:val="left"/>
                                    <w:rPr/>
                                  </w:pPr>
                                  <w:r>
                                    <w:rPr>
                                      <w:rStyle w:val="Основнойтекст(2)+10;5pt4"/>
                                    </w:rPr>
                                    <w:t>0.00</w:t>
                                  </w:r>
                                </w:p>
                              </w:tc>
                              <w:tc>
                                <w:tcPr>
                                  <w:cnfStyle w:val="000010010000"/>
                                  <w:tcW w:w="850" w:type="dxa"/>
                                  <w:tcBorders>
                                    <w:top w:val="single" w:color="auto" w:sz="4" w:space="0"/>
                                    <w:left w:val="single" w:color="auto" w:sz="4" w:space="0"/>
                                  </w:tcBorders>
                                  <w:shd w:val="clear" w:color="auto" w:fill="ffffff"/>
                                  <w:vAlign w:val="bottom"/>
                                </w:tcPr>
                                <w:p w14:paraId="00000A5F">
                                  <w:pPr>
                                    <w:pStyle w:val="Основнойтекст(2)1"/>
                                    <w:shd w:val="clear" w:color="auto" w:fill="auto"/>
                                    <w:spacing w:line="210" w:lineRule="exact"/>
                                    <w:ind w:left="200" w:firstLine="0"/>
                                    <w:jc w:val="left"/>
                                    <w:rPr/>
                                  </w:pPr>
                                  <w:r>
                                    <w:rPr>
                                      <w:rStyle w:val="Основнойтекст(2)+10;5pt4"/>
                                    </w:rPr>
                                    <w:t>0.00</w:t>
                                  </w:r>
                                </w:p>
                              </w:tc>
                              <w:tc>
                                <w:tcPr>
                                  <w:cnfStyle w:val="000001010000"/>
                                  <w:tcW w:w="845" w:type="dxa"/>
                                  <w:tcBorders>
                                    <w:top w:val="single" w:color="auto" w:sz="4" w:space="0"/>
                                    <w:left w:val="single" w:color="auto" w:sz="4" w:space="0"/>
                                  </w:tcBorders>
                                  <w:shd w:val="clear" w:color="auto" w:fill="ffffff"/>
                                  <w:vAlign w:val="bottom"/>
                                </w:tcPr>
                                <w:p w14:paraId="00000A60">
                                  <w:pPr>
                                    <w:pStyle w:val="Основнойтекст(2)1"/>
                                    <w:shd w:val="clear" w:color="auto" w:fill="auto"/>
                                    <w:spacing w:line="210" w:lineRule="exact"/>
                                    <w:ind w:left="200" w:firstLine="0"/>
                                    <w:jc w:val="left"/>
                                    <w:rPr/>
                                  </w:pPr>
                                  <w:r>
                                    <w:rPr>
                                      <w:rStyle w:val="Основнойтекст(2)+10;5pt4"/>
                                    </w:rPr>
                                    <w:t>0.00</w:t>
                                  </w:r>
                                </w:p>
                              </w:tc>
                              <w:tc>
                                <w:tcPr>
                                  <w:cnfStyle w:val="000010010000"/>
                                  <w:tcW w:w="854" w:type="dxa"/>
                                  <w:tcBorders>
                                    <w:top w:val="single" w:color="auto" w:sz="4" w:space="0"/>
                                    <w:left w:val="single" w:color="auto" w:sz="4" w:space="0"/>
                                    <w:right w:val="single" w:color="auto" w:sz="4" w:space="0"/>
                                  </w:tcBorders>
                                  <w:shd w:val="clear" w:color="auto" w:fill="ffffff"/>
                                  <w:vAlign w:val="bottom"/>
                                </w:tcPr>
                                <w:p w14:paraId="00000A61">
                                  <w:pPr>
                                    <w:pStyle w:val="Основнойтекст(2)1"/>
                                    <w:shd w:val="clear" w:color="auto" w:fill="auto"/>
                                    <w:spacing w:line="210" w:lineRule="exact"/>
                                    <w:ind w:left="200" w:firstLine="0"/>
                                    <w:jc w:val="left"/>
                                    <w:rPr/>
                                  </w:pPr>
                                  <w:r>
                                    <w:rPr>
                                      <w:rStyle w:val="Основнойтекст(2)+10;5pt4"/>
                                    </w:rPr>
                                    <w:t>0.00</w:t>
                                  </w:r>
                                </w:p>
                              </w:tc>
                            </w:tr>
                            <w:tr>
                              <w:trPr>
                                <w:trHeight w:val="331" w:hRule="exact"/>
                                <w:jc w:val="center"/>
                              </w:trPr>
                              <w:tc>
                                <w:tcPr>
                                  <w:cnfStyle w:val="000010100000"/>
                                  <w:tcW w:w="2318" w:type="dxa"/>
                                  <w:tcBorders>
                                    <w:top w:val="single" w:color="auto" w:sz="4" w:space="0"/>
                                    <w:left w:val="single" w:color="auto" w:sz="4" w:space="0"/>
                                  </w:tcBorders>
                                  <w:shd w:val="clear" w:color="auto" w:fill="ffffff"/>
                                  <w:vAlign w:val="bottom"/>
                                </w:tcPr>
                                <w:p w14:paraId="00000A62">
                                  <w:pPr>
                                    <w:pStyle w:val="Основнойтекст(2)1"/>
                                    <w:shd w:val="clear" w:color="auto" w:fill="auto"/>
                                    <w:spacing w:line="280" w:lineRule="exact"/>
                                    <w:ind w:firstLine="0"/>
                                    <w:jc w:val="left"/>
                                    <w:rPr/>
                                  </w:pPr>
                                  <w:r>
                                    <w:t>"Баранчик":</w:t>
                                  </w:r>
                                </w:p>
                              </w:tc>
                              <w:tc>
                                <w:tcPr>
                                  <w:cnfStyle w:val="000001100000"/>
                                  <w:tcW w:w="845" w:type="dxa"/>
                                  <w:tcBorders>
                                    <w:top w:val="single" w:color="auto" w:sz="4" w:space="0"/>
                                    <w:left w:val="single" w:color="auto" w:sz="4" w:space="0"/>
                                  </w:tcBorders>
                                  <w:shd w:val="clear" w:color="auto" w:fill="ffffff"/>
                                </w:tcPr>
                                <w:p w14:paraId="00000A63">
                                  <w:pPr>
                                    <w:pStyle w:val="Основнойтекст(2)1"/>
                                    <w:shd w:val="clear" w:color="auto" w:fill="auto"/>
                                    <w:spacing w:line="280" w:lineRule="exact"/>
                                    <w:ind w:firstLine="0"/>
                                    <w:jc w:val="center"/>
                                    <w:rPr/>
                                  </w:pPr>
                                  <w:r>
                                    <w:t>0,02</w:t>
                                  </w:r>
                                </w:p>
                              </w:tc>
                              <w:tc>
                                <w:tcPr>
                                  <w:cnfStyle w:val="000010100000"/>
                                  <w:tcW w:w="850" w:type="dxa"/>
                                  <w:tcBorders>
                                    <w:top w:val="single" w:color="auto" w:sz="4" w:space="0"/>
                                    <w:left w:val="single" w:color="auto" w:sz="4" w:space="0"/>
                                  </w:tcBorders>
                                  <w:shd w:val="clear" w:color="auto" w:fill="ffffff"/>
                                </w:tcPr>
                                <w:p w14:paraId="00000A64">
                                  <w:pPr>
                                    <w:pStyle w:val="Основнойтекст(2)1"/>
                                    <w:shd w:val="clear" w:color="auto" w:fill="auto"/>
                                    <w:spacing w:line="280" w:lineRule="exact"/>
                                    <w:ind w:firstLine="0"/>
                                    <w:jc w:val="center"/>
                                    <w:rPr/>
                                  </w:pPr>
                                  <w:r>
                                    <w:t>0,02</w:t>
                                  </w:r>
                                </w:p>
                              </w:tc>
                              <w:tc>
                                <w:tcPr>
                                  <w:cnfStyle w:val="000001100000"/>
                                  <w:tcW w:w="845" w:type="dxa"/>
                                  <w:tcBorders>
                                    <w:top w:val="single" w:color="auto" w:sz="4" w:space="0"/>
                                    <w:left w:val="single" w:color="auto" w:sz="4" w:space="0"/>
                                  </w:tcBorders>
                                  <w:shd w:val="clear" w:color="auto" w:fill="ffffff"/>
                                </w:tcPr>
                                <w:p w14:paraId="00000A65">
                                  <w:pPr>
                                    <w:pStyle w:val="Основнойтекст(2)1"/>
                                    <w:shd w:val="clear" w:color="auto" w:fill="auto"/>
                                    <w:spacing w:line="280" w:lineRule="exact"/>
                                    <w:ind w:firstLine="0"/>
                                    <w:jc w:val="center"/>
                                    <w:rPr/>
                                  </w:pPr>
                                  <w:r>
                                    <w:t>0,02</w:t>
                                  </w:r>
                                </w:p>
                              </w:tc>
                              <w:tc>
                                <w:tcPr>
                                  <w:cnfStyle w:val="000010100000"/>
                                  <w:tcW w:w="845" w:type="dxa"/>
                                  <w:tcBorders>
                                    <w:top w:val="single" w:color="auto" w:sz="4" w:space="0"/>
                                    <w:left w:val="single" w:color="auto" w:sz="4" w:space="0"/>
                                  </w:tcBorders>
                                  <w:shd w:val="clear" w:color="auto" w:fill="ffffff"/>
                                </w:tcPr>
                                <w:p w14:paraId="00000A66">
                                  <w:pPr>
                                    <w:pStyle w:val="Основнойтекст(2)1"/>
                                    <w:shd w:val="clear" w:color="auto" w:fill="auto"/>
                                    <w:spacing w:line="280" w:lineRule="exact"/>
                                    <w:ind w:firstLine="0"/>
                                    <w:jc w:val="center"/>
                                    <w:rPr/>
                                  </w:pPr>
                                  <w:r>
                                    <w:t>0,02</w:t>
                                  </w:r>
                                </w:p>
                              </w:tc>
                              <w:tc>
                                <w:tcPr>
                                  <w:cnfStyle w:val="000001100000"/>
                                  <w:tcW w:w="845" w:type="dxa"/>
                                  <w:tcBorders>
                                    <w:top w:val="single" w:color="auto" w:sz="4" w:space="0"/>
                                    <w:left w:val="single" w:color="auto" w:sz="4" w:space="0"/>
                                  </w:tcBorders>
                                  <w:shd w:val="clear" w:color="auto" w:fill="ffffff"/>
                                </w:tcPr>
                                <w:p w14:paraId="00000A67">
                                  <w:pPr>
                                    <w:pStyle w:val="Основнойтекст(2)1"/>
                                    <w:shd w:val="clear" w:color="auto" w:fill="auto"/>
                                    <w:spacing w:line="280" w:lineRule="exact"/>
                                    <w:ind w:firstLine="0"/>
                                    <w:jc w:val="center"/>
                                    <w:rPr/>
                                  </w:pPr>
                                  <w:r>
                                    <w:t>0,02</w:t>
                                  </w:r>
                                </w:p>
                              </w:tc>
                              <w:tc>
                                <w:tcPr>
                                  <w:cnfStyle w:val="000010100000"/>
                                  <w:tcW w:w="850" w:type="dxa"/>
                                  <w:tcBorders>
                                    <w:top w:val="single" w:color="auto" w:sz="4" w:space="0"/>
                                    <w:left w:val="single" w:color="auto" w:sz="4" w:space="0"/>
                                  </w:tcBorders>
                                  <w:shd w:val="clear" w:color="auto" w:fill="ffffff"/>
                                </w:tcPr>
                                <w:p w14:paraId="00000A68">
                                  <w:pPr>
                                    <w:pStyle w:val="Основнойтекст(2)1"/>
                                    <w:shd w:val="clear" w:color="auto" w:fill="auto"/>
                                    <w:spacing w:line="280" w:lineRule="exact"/>
                                    <w:ind w:firstLine="0"/>
                                    <w:jc w:val="center"/>
                                    <w:rPr/>
                                  </w:pPr>
                                  <w:r>
                                    <w:t>0,02</w:t>
                                  </w:r>
                                </w:p>
                              </w:tc>
                              <w:tc>
                                <w:tcPr>
                                  <w:cnfStyle w:val="000001100000"/>
                                  <w:tcW w:w="845" w:type="dxa"/>
                                  <w:tcBorders>
                                    <w:top w:val="single" w:color="auto" w:sz="4" w:space="0"/>
                                    <w:left w:val="single" w:color="auto" w:sz="4" w:space="0"/>
                                  </w:tcBorders>
                                  <w:shd w:val="clear" w:color="auto" w:fill="ffffff"/>
                                </w:tcPr>
                                <w:p w14:paraId="00000A69">
                                  <w:pPr>
                                    <w:pStyle w:val="Основнойтекст(2)1"/>
                                    <w:shd w:val="clear" w:color="auto" w:fill="auto"/>
                                    <w:spacing w:line="280" w:lineRule="exact"/>
                                    <w:ind w:firstLine="0"/>
                                    <w:jc w:val="center"/>
                                    <w:rPr/>
                                  </w:pPr>
                                  <w:r>
                                    <w:t>0,02</w:t>
                                  </w:r>
                                </w:p>
                              </w:tc>
                              <w:tc>
                                <w:tcPr>
                                  <w:cnfStyle w:val="000010100000"/>
                                  <w:tcW w:w="854" w:type="dxa"/>
                                  <w:tcBorders>
                                    <w:top w:val="single" w:color="auto" w:sz="4" w:space="0"/>
                                    <w:left w:val="single" w:color="auto" w:sz="4" w:space="0"/>
                                    <w:right w:val="single" w:color="auto" w:sz="4" w:space="0"/>
                                  </w:tcBorders>
                                  <w:shd w:val="clear" w:color="auto" w:fill="ffffff"/>
                                </w:tcPr>
                                <w:p w14:paraId="00000A6A">
                                  <w:pPr>
                                    <w:pStyle w:val="Основнойтекст(2)1"/>
                                    <w:shd w:val="clear" w:color="auto" w:fill="auto"/>
                                    <w:spacing w:line="280" w:lineRule="exact"/>
                                    <w:ind w:firstLine="0"/>
                                    <w:jc w:val="center"/>
                                    <w:rPr/>
                                  </w:pPr>
                                  <w:r>
                                    <w:t>0,02</w:t>
                                  </w:r>
                                </w:p>
                              </w:tc>
                            </w:tr>
                            <w:tr>
                              <w:trPr>
                                <w:trHeight w:val="307" w:hRule="exact"/>
                                <w:jc w:val="center"/>
                              </w:trPr>
                              <w:tc>
                                <w:tcPr>
                                  <w:cnfStyle w:val="000010010000"/>
                                  <w:tcW w:w="2318" w:type="dxa"/>
                                  <w:tcBorders>
                                    <w:top w:val="single" w:color="auto" w:sz="4" w:space="0"/>
                                    <w:left w:val="single" w:color="auto" w:sz="4" w:space="0"/>
                                  </w:tcBorders>
                                  <w:shd w:val="clear" w:color="auto" w:fill="ffffff"/>
                                  <w:vAlign w:val="center"/>
                                </w:tcPr>
                                <w:p w14:paraId="00000A6B">
                                  <w:pPr>
                                    <w:pStyle w:val="Основнойтекст(2)1"/>
                                    <w:shd w:val="clear" w:color="auto" w:fill="auto"/>
                                    <w:spacing w:line="210" w:lineRule="exact"/>
                                    <w:ind w:firstLine="0"/>
                                    <w:jc w:val="left"/>
                                    <w:rPr/>
                                  </w:pPr>
                                  <w:r>
                                    <w:rPr>
                                      <w:rStyle w:val="Основнойтекст(2)+10;5pt;Курсив1"/>
                                    </w:rPr>
                                    <w:t>Утечки в теплосетях</w:t>
                                  </w:r>
                                </w:p>
                              </w:tc>
                              <w:tc>
                                <w:tcPr>
                                  <w:cnfStyle w:val="000001010000"/>
                                  <w:tcW w:w="845" w:type="dxa"/>
                                  <w:tcBorders>
                                    <w:top w:val="single" w:color="auto" w:sz="4" w:space="0"/>
                                    <w:left w:val="single" w:color="auto" w:sz="4" w:space="0"/>
                                  </w:tcBorders>
                                  <w:shd w:val="clear" w:color="auto" w:fill="ffffff"/>
                                  <w:vAlign w:val="bottom"/>
                                </w:tcPr>
                                <w:p w14:paraId="00000A6C">
                                  <w:pPr>
                                    <w:pStyle w:val="Основнойтекст(2)1"/>
                                    <w:shd w:val="clear" w:color="auto" w:fill="auto"/>
                                    <w:spacing w:line="240" w:lineRule="auto"/>
                                    <w:ind w:firstLine="0"/>
                                    <w:jc w:val="left"/>
                                    <w:rPr/>
                                  </w:pPr>
                                  <w:r>
                                    <w:t>0,0025</w:t>
                                  </w:r>
                                </w:p>
                              </w:tc>
                              <w:tc>
                                <w:tcPr>
                                  <w:cnfStyle w:val="000010010000"/>
                                  <w:tcW w:w="850" w:type="dxa"/>
                                  <w:tcBorders>
                                    <w:top w:val="single" w:color="auto" w:sz="4" w:space="0"/>
                                    <w:left w:val="single" w:color="auto" w:sz="4" w:space="0"/>
                                  </w:tcBorders>
                                  <w:shd w:val="clear" w:color="auto" w:fill="ffffff"/>
                                  <w:vAlign w:val="bottom"/>
                                </w:tcPr>
                                <w:p w14:paraId="00000A6D">
                                  <w:pPr>
                                    <w:pStyle w:val="Основнойтекст(2)1"/>
                                    <w:shd w:val="clear" w:color="auto" w:fill="auto"/>
                                    <w:spacing w:line="240" w:lineRule="auto"/>
                                    <w:ind w:firstLine="0"/>
                                    <w:jc w:val="left"/>
                                    <w:rPr/>
                                  </w:pPr>
                                  <w:r>
                                    <w:t>0,0025</w:t>
                                  </w:r>
                                </w:p>
                              </w:tc>
                              <w:tc>
                                <w:tcPr>
                                  <w:cnfStyle w:val="000001010000"/>
                                  <w:tcW w:w="845" w:type="dxa"/>
                                  <w:tcBorders>
                                    <w:top w:val="single" w:color="auto" w:sz="4" w:space="0"/>
                                    <w:left w:val="single" w:color="auto" w:sz="4" w:space="0"/>
                                  </w:tcBorders>
                                  <w:shd w:val="clear" w:color="auto" w:fill="ffffff"/>
                                  <w:vAlign w:val="bottom"/>
                                </w:tcPr>
                                <w:p w14:paraId="00000A6E">
                                  <w:pPr>
                                    <w:pStyle w:val="Основнойтекст(2)1"/>
                                    <w:shd w:val="clear" w:color="auto" w:fill="auto"/>
                                    <w:spacing w:line="240" w:lineRule="auto"/>
                                    <w:ind w:firstLine="0"/>
                                    <w:jc w:val="left"/>
                                    <w:rPr/>
                                  </w:pPr>
                                  <w:r>
                                    <w:t>0,0025</w:t>
                                  </w:r>
                                </w:p>
                              </w:tc>
                              <w:tc>
                                <w:tcPr>
                                  <w:cnfStyle w:val="000010010000"/>
                                  <w:tcW w:w="845" w:type="dxa"/>
                                  <w:tcBorders>
                                    <w:top w:val="single" w:color="auto" w:sz="4" w:space="0"/>
                                    <w:left w:val="single" w:color="auto" w:sz="4" w:space="0"/>
                                  </w:tcBorders>
                                  <w:shd w:val="clear" w:color="auto" w:fill="ffffff"/>
                                  <w:vAlign w:val="bottom"/>
                                </w:tcPr>
                                <w:p w14:paraId="00000A6F">
                                  <w:pPr>
                                    <w:pStyle w:val="Основнойтекст(2)1"/>
                                    <w:shd w:val="clear" w:color="auto" w:fill="auto"/>
                                    <w:spacing w:line="240" w:lineRule="auto"/>
                                    <w:ind w:firstLine="0"/>
                                    <w:jc w:val="left"/>
                                    <w:rPr/>
                                  </w:pPr>
                                  <w:r>
                                    <w:t>0,0025</w:t>
                                  </w:r>
                                </w:p>
                              </w:tc>
                              <w:tc>
                                <w:tcPr>
                                  <w:cnfStyle w:val="000001010000"/>
                                  <w:tcW w:w="845" w:type="dxa"/>
                                  <w:tcBorders>
                                    <w:top w:val="single" w:color="auto" w:sz="4" w:space="0"/>
                                    <w:left w:val="single" w:color="auto" w:sz="4" w:space="0"/>
                                  </w:tcBorders>
                                  <w:shd w:val="clear" w:color="auto" w:fill="ffffff"/>
                                  <w:vAlign w:val="bottom"/>
                                </w:tcPr>
                                <w:p w14:paraId="00000A70">
                                  <w:pPr>
                                    <w:pStyle w:val="Основнойтекст(2)1"/>
                                    <w:shd w:val="clear" w:color="auto" w:fill="auto"/>
                                    <w:spacing w:line="240" w:lineRule="auto"/>
                                    <w:ind w:firstLine="0"/>
                                    <w:jc w:val="left"/>
                                    <w:rPr/>
                                  </w:pPr>
                                  <w:r>
                                    <w:t>0,0025</w:t>
                                  </w:r>
                                </w:p>
                              </w:tc>
                              <w:tc>
                                <w:tcPr>
                                  <w:cnfStyle w:val="000010010000"/>
                                  <w:tcW w:w="850" w:type="dxa"/>
                                  <w:tcBorders>
                                    <w:top w:val="single" w:color="auto" w:sz="4" w:space="0"/>
                                    <w:left w:val="single" w:color="auto" w:sz="4" w:space="0"/>
                                  </w:tcBorders>
                                  <w:shd w:val="clear" w:color="auto" w:fill="ffffff"/>
                                  <w:vAlign w:val="bottom"/>
                                </w:tcPr>
                                <w:p w14:paraId="00000A71">
                                  <w:pPr>
                                    <w:pStyle w:val="Основнойтекст(2)1"/>
                                    <w:shd w:val="clear" w:color="auto" w:fill="auto"/>
                                    <w:spacing w:line="240" w:lineRule="auto"/>
                                    <w:ind w:firstLine="0"/>
                                    <w:jc w:val="left"/>
                                    <w:rPr/>
                                  </w:pPr>
                                  <w:r>
                                    <w:t>0,0025</w:t>
                                  </w:r>
                                </w:p>
                              </w:tc>
                              <w:tc>
                                <w:tcPr>
                                  <w:cnfStyle w:val="000001010000"/>
                                  <w:tcW w:w="845" w:type="dxa"/>
                                  <w:tcBorders>
                                    <w:top w:val="single" w:color="auto" w:sz="4" w:space="0"/>
                                    <w:left w:val="single" w:color="auto" w:sz="4" w:space="0"/>
                                  </w:tcBorders>
                                  <w:shd w:val="clear" w:color="auto" w:fill="ffffff"/>
                                  <w:vAlign w:val="bottom"/>
                                </w:tcPr>
                                <w:p w14:paraId="00000A72">
                                  <w:pPr>
                                    <w:pStyle w:val="Основнойтекст(2)1"/>
                                    <w:shd w:val="clear" w:color="auto" w:fill="auto"/>
                                    <w:spacing w:line="240" w:lineRule="auto"/>
                                    <w:ind w:firstLine="0"/>
                                    <w:jc w:val="left"/>
                                    <w:rPr/>
                                  </w:pPr>
                                  <w:r>
                                    <w:t>0,0025</w:t>
                                  </w:r>
                                </w:p>
                              </w:tc>
                              <w:tc>
                                <w:tcPr>
                                  <w:cnfStyle w:val="000010010000"/>
                                  <w:tcW w:w="854" w:type="dxa"/>
                                  <w:tcBorders>
                                    <w:top w:val="single" w:color="auto" w:sz="4" w:space="0"/>
                                    <w:left w:val="single" w:color="auto" w:sz="4" w:space="0"/>
                                    <w:right w:val="single" w:color="auto" w:sz="4" w:space="0"/>
                                  </w:tcBorders>
                                  <w:shd w:val="clear" w:color="auto" w:fill="ffffff"/>
                                  <w:vAlign w:val="bottom"/>
                                </w:tcPr>
                                <w:p w14:paraId="00000A73">
                                  <w:pPr>
                                    <w:pStyle w:val="Основнойтекст(2)1"/>
                                    <w:shd w:val="clear" w:color="auto" w:fill="auto"/>
                                    <w:spacing w:line="240" w:lineRule="auto"/>
                                    <w:ind w:firstLine="0"/>
                                    <w:jc w:val="left"/>
                                    <w:rPr/>
                                  </w:pPr>
                                  <w:r>
                                    <w:t>0,0025</w:t>
                                  </w:r>
                                </w:p>
                              </w:tc>
                            </w:tr>
                            <w:tr>
                              <w:trPr>
                                <w:trHeight w:val="312" w:hRule="exact"/>
                                <w:jc w:val="center"/>
                              </w:trPr>
                              <w:tc>
                                <w:tcPr>
                                  <w:cnfStyle w:val="000010100000"/>
                                  <w:tcW w:w="2318" w:type="dxa"/>
                                  <w:tcBorders>
                                    <w:top w:val="single" w:color="auto" w:sz="4" w:space="0"/>
                                    <w:left w:val="single" w:color="auto" w:sz="4" w:space="0"/>
                                  </w:tcBorders>
                                  <w:shd w:val="clear" w:color="auto" w:fill="ffffff"/>
                                  <w:vAlign w:val="center"/>
                                </w:tcPr>
                                <w:p w14:paraId="00000A74">
                                  <w:pPr>
                                    <w:pStyle w:val="Основнойтекст(2)1"/>
                                    <w:shd w:val="clear" w:color="auto" w:fill="auto"/>
                                    <w:spacing w:line="210" w:lineRule="exact"/>
                                    <w:ind w:firstLine="0"/>
                                    <w:jc w:val="left"/>
                                    <w:rPr/>
                                  </w:pPr>
                                  <w:r>
                                    <w:rPr>
                                      <w:rStyle w:val="Основнойтекст(2)+10;5pt;Курсив1"/>
                                    </w:rPr>
                                    <w:t>Утечки в зданиях</w:t>
                                  </w:r>
                                </w:p>
                              </w:tc>
                              <w:tc>
                                <w:tcPr>
                                  <w:cnfStyle w:val="000001100000"/>
                                  <w:tcW w:w="845" w:type="dxa"/>
                                  <w:tcBorders>
                                    <w:top w:val="single" w:color="auto" w:sz="4" w:space="0"/>
                                    <w:left w:val="single" w:color="auto" w:sz="4" w:space="0"/>
                                  </w:tcBorders>
                                  <w:shd w:val="clear" w:color="auto" w:fill="ffffff"/>
                                  <w:vAlign w:val="bottom"/>
                                </w:tcPr>
                                <w:p w14:paraId="00000A75">
                                  <w:pPr>
                                    <w:pStyle w:val="Основнойтекст(2)1"/>
                                    <w:shd w:val="clear" w:color="auto" w:fill="auto"/>
                                    <w:spacing w:line="240" w:lineRule="auto"/>
                                    <w:ind w:firstLine="0"/>
                                    <w:jc w:val="left"/>
                                    <w:rPr/>
                                  </w:pPr>
                                  <w:r>
                                    <w:t>0,0025</w:t>
                                  </w:r>
                                </w:p>
                              </w:tc>
                              <w:tc>
                                <w:tcPr>
                                  <w:cnfStyle w:val="000010100000"/>
                                  <w:tcW w:w="850" w:type="dxa"/>
                                  <w:tcBorders>
                                    <w:top w:val="single" w:color="auto" w:sz="4" w:space="0"/>
                                    <w:left w:val="single" w:color="auto" w:sz="4" w:space="0"/>
                                  </w:tcBorders>
                                  <w:shd w:val="clear" w:color="auto" w:fill="ffffff"/>
                                  <w:vAlign w:val="bottom"/>
                                </w:tcPr>
                                <w:p w14:paraId="00000A76">
                                  <w:pPr>
                                    <w:pStyle w:val="Основнойтекст(2)1"/>
                                    <w:shd w:val="clear" w:color="auto" w:fill="auto"/>
                                    <w:spacing w:line="240" w:lineRule="auto"/>
                                    <w:ind w:firstLine="0"/>
                                    <w:jc w:val="left"/>
                                    <w:rPr/>
                                  </w:pPr>
                                  <w:r>
                                    <w:t>0,0025</w:t>
                                  </w:r>
                                </w:p>
                              </w:tc>
                              <w:tc>
                                <w:tcPr>
                                  <w:cnfStyle w:val="000001100000"/>
                                  <w:tcW w:w="845" w:type="dxa"/>
                                  <w:tcBorders>
                                    <w:top w:val="single" w:color="auto" w:sz="4" w:space="0"/>
                                    <w:left w:val="single" w:color="auto" w:sz="4" w:space="0"/>
                                  </w:tcBorders>
                                  <w:shd w:val="clear" w:color="auto" w:fill="ffffff"/>
                                  <w:vAlign w:val="bottom"/>
                                </w:tcPr>
                                <w:p w14:paraId="00000A77">
                                  <w:pPr>
                                    <w:pStyle w:val="Основнойтекст(2)1"/>
                                    <w:shd w:val="clear" w:color="auto" w:fill="auto"/>
                                    <w:spacing w:line="240" w:lineRule="auto"/>
                                    <w:ind w:firstLine="0"/>
                                    <w:jc w:val="left"/>
                                    <w:rPr/>
                                  </w:pPr>
                                  <w:r>
                                    <w:t>0,0025</w:t>
                                  </w:r>
                                </w:p>
                              </w:tc>
                              <w:tc>
                                <w:tcPr>
                                  <w:cnfStyle w:val="000010100000"/>
                                  <w:tcW w:w="845" w:type="dxa"/>
                                  <w:tcBorders>
                                    <w:top w:val="single" w:color="auto" w:sz="4" w:space="0"/>
                                    <w:left w:val="single" w:color="auto" w:sz="4" w:space="0"/>
                                  </w:tcBorders>
                                  <w:shd w:val="clear" w:color="auto" w:fill="ffffff"/>
                                  <w:vAlign w:val="bottom"/>
                                </w:tcPr>
                                <w:p w14:paraId="00000A78">
                                  <w:pPr>
                                    <w:pStyle w:val="Основнойтекст(2)1"/>
                                    <w:shd w:val="clear" w:color="auto" w:fill="auto"/>
                                    <w:spacing w:line="240" w:lineRule="auto"/>
                                    <w:ind w:firstLine="0"/>
                                    <w:jc w:val="left"/>
                                    <w:rPr/>
                                  </w:pPr>
                                  <w:r>
                                    <w:t>0,0025</w:t>
                                  </w:r>
                                </w:p>
                              </w:tc>
                              <w:tc>
                                <w:tcPr>
                                  <w:cnfStyle w:val="000001100000"/>
                                  <w:tcW w:w="845" w:type="dxa"/>
                                  <w:tcBorders>
                                    <w:top w:val="single" w:color="auto" w:sz="4" w:space="0"/>
                                    <w:left w:val="single" w:color="auto" w:sz="4" w:space="0"/>
                                  </w:tcBorders>
                                  <w:shd w:val="clear" w:color="auto" w:fill="ffffff"/>
                                  <w:vAlign w:val="bottom"/>
                                </w:tcPr>
                                <w:p w14:paraId="00000A79">
                                  <w:pPr>
                                    <w:pStyle w:val="Основнойтекст(2)1"/>
                                    <w:shd w:val="clear" w:color="auto" w:fill="auto"/>
                                    <w:spacing w:line="240" w:lineRule="auto"/>
                                    <w:ind w:firstLine="0"/>
                                    <w:jc w:val="left"/>
                                    <w:rPr/>
                                  </w:pPr>
                                  <w:r>
                                    <w:t>0,0025</w:t>
                                  </w:r>
                                </w:p>
                              </w:tc>
                              <w:tc>
                                <w:tcPr>
                                  <w:cnfStyle w:val="000010100000"/>
                                  <w:tcW w:w="850" w:type="dxa"/>
                                  <w:tcBorders>
                                    <w:top w:val="single" w:color="auto" w:sz="4" w:space="0"/>
                                    <w:left w:val="single" w:color="auto" w:sz="4" w:space="0"/>
                                  </w:tcBorders>
                                  <w:shd w:val="clear" w:color="auto" w:fill="ffffff"/>
                                  <w:vAlign w:val="bottom"/>
                                </w:tcPr>
                                <w:p w14:paraId="00000A7A">
                                  <w:pPr>
                                    <w:pStyle w:val="Основнойтекст(2)1"/>
                                    <w:shd w:val="clear" w:color="auto" w:fill="auto"/>
                                    <w:spacing w:line="240" w:lineRule="auto"/>
                                    <w:ind w:firstLine="0"/>
                                    <w:jc w:val="left"/>
                                    <w:rPr/>
                                  </w:pPr>
                                  <w:r>
                                    <w:t>0,0025</w:t>
                                  </w:r>
                                </w:p>
                              </w:tc>
                              <w:tc>
                                <w:tcPr>
                                  <w:cnfStyle w:val="000001100000"/>
                                  <w:tcW w:w="845" w:type="dxa"/>
                                  <w:tcBorders>
                                    <w:top w:val="single" w:color="auto" w:sz="4" w:space="0"/>
                                    <w:left w:val="single" w:color="auto" w:sz="4" w:space="0"/>
                                  </w:tcBorders>
                                  <w:shd w:val="clear" w:color="auto" w:fill="ffffff"/>
                                  <w:vAlign w:val="bottom"/>
                                </w:tcPr>
                                <w:p w14:paraId="00000A7B">
                                  <w:pPr>
                                    <w:pStyle w:val="Основнойтекст(2)1"/>
                                    <w:shd w:val="clear" w:color="auto" w:fill="auto"/>
                                    <w:spacing w:line="240" w:lineRule="auto"/>
                                    <w:ind w:firstLine="0"/>
                                    <w:jc w:val="left"/>
                                    <w:rPr/>
                                  </w:pPr>
                                  <w:r>
                                    <w:t>0,0025</w:t>
                                  </w:r>
                                </w:p>
                              </w:tc>
                              <w:tc>
                                <w:tcPr>
                                  <w:cnfStyle w:val="000010100000"/>
                                  <w:tcW w:w="854" w:type="dxa"/>
                                  <w:tcBorders>
                                    <w:top w:val="single" w:color="auto" w:sz="4" w:space="0"/>
                                    <w:left w:val="single" w:color="auto" w:sz="4" w:space="0"/>
                                    <w:right w:val="single" w:color="auto" w:sz="4" w:space="0"/>
                                  </w:tcBorders>
                                  <w:shd w:val="clear" w:color="auto" w:fill="ffffff"/>
                                  <w:vAlign w:val="bottom"/>
                                </w:tcPr>
                                <w:p w14:paraId="00000A7C">
                                  <w:pPr>
                                    <w:pStyle w:val="Основнойтекст(2)1"/>
                                    <w:shd w:val="clear" w:color="auto" w:fill="auto"/>
                                    <w:spacing w:line="240" w:lineRule="auto"/>
                                    <w:ind w:firstLine="0"/>
                                    <w:jc w:val="left"/>
                                    <w:rPr/>
                                  </w:pPr>
                                  <w:r>
                                    <w:t>0,0025</w:t>
                                  </w:r>
                                </w:p>
                              </w:tc>
                            </w:tr>
                            <w:tr>
                              <w:trPr>
                                <w:trHeight w:val="307" w:hRule="exact"/>
                                <w:jc w:val="center"/>
                              </w:trPr>
                              <w:tc>
                                <w:tcPr>
                                  <w:cnfStyle w:val="000010010000"/>
                                  <w:tcW w:w="2318" w:type="dxa"/>
                                  <w:tcBorders>
                                    <w:top w:val="single" w:color="auto" w:sz="4" w:space="0"/>
                                    <w:left w:val="single" w:color="auto" w:sz="4" w:space="0"/>
                                  </w:tcBorders>
                                  <w:shd w:val="clear" w:color="auto" w:fill="ffffff"/>
                                  <w:vAlign w:val="bottom"/>
                                </w:tcPr>
                                <w:p w14:paraId="00000A7D">
                                  <w:pPr>
                                    <w:pStyle w:val="Основнойтекст(2)1"/>
                                    <w:shd w:val="clear" w:color="auto" w:fill="auto"/>
                                    <w:spacing w:line="210" w:lineRule="exact"/>
                                    <w:ind w:firstLine="0"/>
                                    <w:jc w:val="left"/>
                                    <w:rPr/>
                                  </w:pPr>
                                  <w:r>
                                    <w:rPr>
                                      <w:rStyle w:val="Основнойтекст(2)+10;5pt;Курсив1"/>
                                    </w:rPr>
                                    <w:t>Нужды ГВС</w:t>
                                  </w:r>
                                </w:p>
                              </w:tc>
                              <w:tc>
                                <w:tcPr>
                                  <w:cnfStyle w:val="000001010000"/>
                                  <w:tcW w:w="845" w:type="dxa"/>
                                  <w:tcBorders>
                                    <w:top w:val="single" w:color="auto" w:sz="4" w:space="0"/>
                                    <w:left w:val="single" w:color="auto" w:sz="4" w:space="0"/>
                                  </w:tcBorders>
                                  <w:shd w:val="clear" w:color="auto" w:fill="ffffff"/>
                                  <w:vAlign w:val="bottom"/>
                                </w:tcPr>
                                <w:p w14:paraId="00000A7E">
                                  <w:pPr>
                                    <w:pStyle w:val="Основнойтекст(2)1"/>
                                    <w:shd w:val="clear" w:color="auto" w:fill="auto"/>
                                    <w:spacing w:line="210" w:lineRule="exact"/>
                                    <w:ind w:left="200" w:firstLine="0"/>
                                    <w:jc w:val="left"/>
                                    <w:rPr/>
                                  </w:pPr>
                                  <w:r>
                                    <w:rPr>
                                      <w:rStyle w:val="Основнойтекст(2)+10;5pt3"/>
                                    </w:rPr>
                                    <w:t>0,015</w:t>
                                  </w:r>
                                </w:p>
                              </w:tc>
                              <w:tc>
                                <w:tcPr>
                                  <w:cnfStyle w:val="000010010000"/>
                                  <w:tcW w:w="850" w:type="dxa"/>
                                  <w:tcBorders>
                                    <w:top w:val="single" w:color="auto" w:sz="4" w:space="0"/>
                                    <w:left w:val="single" w:color="auto" w:sz="4" w:space="0"/>
                                  </w:tcBorders>
                                  <w:shd w:val="clear" w:color="auto" w:fill="ffffff"/>
                                  <w:vAlign w:val="bottom"/>
                                </w:tcPr>
                                <w:p w14:paraId="00000A7F">
                                  <w:pPr>
                                    <w:pStyle w:val="Основнойтекст(2)1"/>
                                    <w:shd w:val="clear" w:color="auto" w:fill="auto"/>
                                    <w:spacing w:line="210" w:lineRule="exact"/>
                                    <w:ind w:left="200" w:firstLine="0"/>
                                    <w:jc w:val="left"/>
                                    <w:rPr/>
                                  </w:pPr>
                                  <w:r>
                                    <w:rPr>
                                      <w:rStyle w:val="Основнойтекст(2)+10;5pt3"/>
                                    </w:rPr>
                                    <w:t>0,015</w:t>
                                  </w:r>
                                </w:p>
                              </w:tc>
                              <w:tc>
                                <w:tcPr>
                                  <w:cnfStyle w:val="000001010000"/>
                                  <w:tcW w:w="845" w:type="dxa"/>
                                  <w:tcBorders>
                                    <w:top w:val="single" w:color="auto" w:sz="4" w:space="0"/>
                                    <w:left w:val="single" w:color="auto" w:sz="4" w:space="0"/>
                                  </w:tcBorders>
                                  <w:shd w:val="clear" w:color="auto" w:fill="ffffff"/>
                                  <w:vAlign w:val="bottom"/>
                                </w:tcPr>
                                <w:p w14:paraId="00000A80">
                                  <w:pPr>
                                    <w:pStyle w:val="Основнойтекст(2)1"/>
                                    <w:shd w:val="clear" w:color="auto" w:fill="auto"/>
                                    <w:spacing w:line="210" w:lineRule="exact"/>
                                    <w:ind w:left="200" w:firstLine="0"/>
                                    <w:jc w:val="left"/>
                                    <w:rPr/>
                                  </w:pPr>
                                  <w:r>
                                    <w:rPr>
                                      <w:rStyle w:val="Основнойтекст(2)+10;5pt3"/>
                                    </w:rPr>
                                    <w:t>0,015</w:t>
                                  </w:r>
                                </w:p>
                              </w:tc>
                              <w:tc>
                                <w:tcPr>
                                  <w:cnfStyle w:val="000010010000"/>
                                  <w:tcW w:w="845" w:type="dxa"/>
                                  <w:tcBorders>
                                    <w:top w:val="single" w:color="auto" w:sz="4" w:space="0"/>
                                    <w:left w:val="single" w:color="auto" w:sz="4" w:space="0"/>
                                  </w:tcBorders>
                                  <w:shd w:val="clear" w:color="auto" w:fill="ffffff"/>
                                  <w:vAlign w:val="bottom"/>
                                </w:tcPr>
                                <w:p w14:paraId="00000A81">
                                  <w:pPr>
                                    <w:pStyle w:val="Основнойтекст(2)1"/>
                                    <w:shd w:val="clear" w:color="auto" w:fill="auto"/>
                                    <w:spacing w:line="210" w:lineRule="exact"/>
                                    <w:ind w:left="200" w:firstLine="0"/>
                                    <w:jc w:val="left"/>
                                    <w:rPr/>
                                  </w:pPr>
                                  <w:r>
                                    <w:rPr>
                                      <w:rStyle w:val="Основнойтекст(2)+10;5pt3"/>
                                    </w:rPr>
                                    <w:t>0,015</w:t>
                                  </w:r>
                                </w:p>
                              </w:tc>
                              <w:tc>
                                <w:tcPr>
                                  <w:cnfStyle w:val="000001010000"/>
                                  <w:tcW w:w="845" w:type="dxa"/>
                                  <w:tcBorders>
                                    <w:top w:val="single" w:color="auto" w:sz="4" w:space="0"/>
                                    <w:left w:val="single" w:color="auto" w:sz="4" w:space="0"/>
                                  </w:tcBorders>
                                  <w:shd w:val="clear" w:color="auto" w:fill="ffffff"/>
                                  <w:vAlign w:val="bottom"/>
                                </w:tcPr>
                                <w:p w14:paraId="00000A82">
                                  <w:pPr>
                                    <w:pStyle w:val="Основнойтекст(2)1"/>
                                    <w:shd w:val="clear" w:color="auto" w:fill="auto"/>
                                    <w:spacing w:line="210" w:lineRule="exact"/>
                                    <w:ind w:left="200" w:firstLine="0"/>
                                    <w:jc w:val="left"/>
                                    <w:rPr/>
                                  </w:pPr>
                                  <w:r>
                                    <w:rPr>
                                      <w:rStyle w:val="Основнойтекст(2)+10;5pt3"/>
                                    </w:rPr>
                                    <w:t>0,015</w:t>
                                  </w:r>
                                </w:p>
                              </w:tc>
                              <w:tc>
                                <w:tcPr>
                                  <w:cnfStyle w:val="000010010000"/>
                                  <w:tcW w:w="850" w:type="dxa"/>
                                  <w:tcBorders>
                                    <w:top w:val="single" w:color="auto" w:sz="4" w:space="0"/>
                                    <w:left w:val="single" w:color="auto" w:sz="4" w:space="0"/>
                                  </w:tcBorders>
                                  <w:shd w:val="clear" w:color="auto" w:fill="ffffff"/>
                                  <w:vAlign w:val="bottom"/>
                                </w:tcPr>
                                <w:p w14:paraId="00000A83">
                                  <w:pPr>
                                    <w:pStyle w:val="Основнойтекст(2)1"/>
                                    <w:shd w:val="clear" w:color="auto" w:fill="auto"/>
                                    <w:spacing w:line="210" w:lineRule="exact"/>
                                    <w:ind w:left="200" w:firstLine="0"/>
                                    <w:jc w:val="left"/>
                                    <w:rPr/>
                                  </w:pPr>
                                  <w:r>
                                    <w:rPr>
                                      <w:rStyle w:val="Основнойтекст(2)+10;5pt3"/>
                                    </w:rPr>
                                    <w:t>0,015</w:t>
                                  </w:r>
                                </w:p>
                              </w:tc>
                              <w:tc>
                                <w:tcPr>
                                  <w:cnfStyle w:val="000001010000"/>
                                  <w:tcW w:w="845" w:type="dxa"/>
                                  <w:tcBorders>
                                    <w:top w:val="single" w:color="auto" w:sz="4" w:space="0"/>
                                    <w:left w:val="single" w:color="auto" w:sz="4" w:space="0"/>
                                  </w:tcBorders>
                                  <w:shd w:val="clear" w:color="auto" w:fill="ffffff"/>
                                  <w:vAlign w:val="bottom"/>
                                </w:tcPr>
                                <w:p w14:paraId="00000A84">
                                  <w:pPr>
                                    <w:pStyle w:val="Основнойтекст(2)1"/>
                                    <w:shd w:val="clear" w:color="auto" w:fill="auto"/>
                                    <w:spacing w:line="210" w:lineRule="exact"/>
                                    <w:ind w:left="200" w:firstLine="0"/>
                                    <w:jc w:val="left"/>
                                    <w:rPr/>
                                  </w:pPr>
                                  <w:r>
                                    <w:rPr>
                                      <w:rStyle w:val="Основнойтекст(2)+10;5pt3"/>
                                    </w:rPr>
                                    <w:t>0,015</w:t>
                                  </w:r>
                                </w:p>
                              </w:tc>
                              <w:tc>
                                <w:tcPr>
                                  <w:cnfStyle w:val="000010010000"/>
                                  <w:tcW w:w="854" w:type="dxa"/>
                                  <w:tcBorders>
                                    <w:top w:val="single" w:color="auto" w:sz="4" w:space="0"/>
                                    <w:left w:val="single" w:color="auto" w:sz="4" w:space="0"/>
                                    <w:right w:val="single" w:color="auto" w:sz="4" w:space="0"/>
                                  </w:tcBorders>
                                  <w:shd w:val="clear" w:color="auto" w:fill="ffffff"/>
                                  <w:vAlign w:val="bottom"/>
                                </w:tcPr>
                                <w:p w14:paraId="00000A85">
                                  <w:pPr>
                                    <w:pStyle w:val="Основнойтекст(2)1"/>
                                    <w:shd w:val="clear" w:color="auto" w:fill="auto"/>
                                    <w:spacing w:line="210" w:lineRule="exact"/>
                                    <w:ind w:left="200" w:firstLine="0"/>
                                    <w:jc w:val="left"/>
                                    <w:rPr/>
                                  </w:pPr>
                                  <w:r>
                                    <w:rPr>
                                      <w:rStyle w:val="Основнойтекст(2)+10;5pt3"/>
                                    </w:rPr>
                                    <w:t>0,015</w:t>
                                  </w:r>
                                </w:p>
                              </w:tc>
                            </w:tr>
                            <w:tr>
                              <w:trPr>
                                <w:trHeight w:val="336" w:hRule="exact"/>
                                <w:jc w:val="center"/>
                              </w:trPr>
                              <w:tc>
                                <w:tcPr>
                                  <w:cnfStyle w:val="000010100000"/>
                                  <w:tcW w:w="2318" w:type="dxa"/>
                                  <w:tcBorders>
                                    <w:top w:val="single" w:color="auto" w:sz="4" w:space="0"/>
                                    <w:left w:val="single" w:color="auto" w:sz="4" w:space="0"/>
                                  </w:tcBorders>
                                  <w:shd w:val="clear" w:color="auto" w:fill="ffffff"/>
                                  <w:vAlign w:val="bottom"/>
                                </w:tcPr>
                                <w:p w14:paraId="00000A86">
                                  <w:pPr>
                                    <w:pStyle w:val="Основнойтекст(2)1"/>
                                    <w:shd w:val="clear" w:color="auto" w:fill="auto"/>
                                    <w:spacing w:line="280" w:lineRule="exact"/>
                                    <w:ind w:firstLine="0"/>
                                    <w:jc w:val="left"/>
                                    <w:rPr/>
                                  </w:pPr>
                                  <w:r>
                                    <w:t>"Детсад":</w:t>
                                  </w:r>
                                </w:p>
                              </w:tc>
                              <w:tc>
                                <w:tcPr>
                                  <w:cnfStyle w:val="000001100000"/>
                                  <w:tcW w:w="845" w:type="dxa"/>
                                  <w:tcBorders>
                                    <w:top w:val="single" w:color="auto" w:sz="4" w:space="0"/>
                                    <w:left w:val="single" w:color="auto" w:sz="4" w:space="0"/>
                                  </w:tcBorders>
                                  <w:shd w:val="clear" w:color="auto" w:fill="ffffff"/>
                                  <w:vAlign w:val="bottom"/>
                                </w:tcPr>
                                <w:p w14:paraId="00000A87">
                                  <w:pPr>
                                    <w:pStyle w:val="Основнойтекст(2)1"/>
                                    <w:shd w:val="clear" w:color="auto" w:fill="auto"/>
                                    <w:spacing w:line="280" w:lineRule="exact"/>
                                    <w:ind w:firstLine="0"/>
                                    <w:jc w:val="center"/>
                                    <w:rPr/>
                                  </w:pPr>
                                  <w:r>
                                    <w:rPr>
                                      <w:rStyle w:val="Основнойтекст(2)2"/>
                                    </w:rPr>
                                    <w:t>0.001</w:t>
                                  </w:r>
                                </w:p>
                              </w:tc>
                              <w:tc>
                                <w:tcPr>
                                  <w:cnfStyle w:val="000010100000"/>
                                  <w:tcW w:w="850" w:type="dxa"/>
                                  <w:tcBorders>
                                    <w:top w:val="single" w:color="auto" w:sz="4" w:space="0"/>
                                    <w:left w:val="single" w:color="auto" w:sz="4" w:space="0"/>
                                  </w:tcBorders>
                                  <w:shd w:val="clear" w:color="auto" w:fill="ffffff"/>
                                  <w:vAlign w:val="bottom"/>
                                </w:tcPr>
                                <w:p w14:paraId="00000A88">
                                  <w:pPr>
                                    <w:pStyle w:val="Основнойтекст(2)1"/>
                                    <w:shd w:val="clear" w:color="auto" w:fill="auto"/>
                                    <w:spacing w:line="280" w:lineRule="exact"/>
                                    <w:ind w:firstLine="0"/>
                                    <w:jc w:val="center"/>
                                    <w:rPr/>
                                  </w:pPr>
                                  <w:r>
                                    <w:t>0.001</w:t>
                                  </w:r>
                                </w:p>
                              </w:tc>
                              <w:tc>
                                <w:tcPr>
                                  <w:cnfStyle w:val="000001100000"/>
                                  <w:tcW w:w="845" w:type="dxa"/>
                                  <w:tcBorders>
                                    <w:top w:val="single" w:color="auto" w:sz="4" w:space="0"/>
                                    <w:left w:val="single" w:color="auto" w:sz="4" w:space="0"/>
                                  </w:tcBorders>
                                  <w:shd w:val="clear" w:color="auto" w:fill="ffffff"/>
                                  <w:vAlign w:val="bottom"/>
                                </w:tcPr>
                                <w:p w14:paraId="00000A89">
                                  <w:pPr>
                                    <w:pStyle w:val="Основнойтекст(2)1"/>
                                    <w:shd w:val="clear" w:color="auto" w:fill="auto"/>
                                    <w:spacing w:line="280" w:lineRule="exact"/>
                                    <w:ind w:firstLine="0"/>
                                    <w:jc w:val="center"/>
                                    <w:rPr/>
                                  </w:pPr>
                                  <w:r>
                                    <w:t>0.001</w:t>
                                  </w:r>
                                </w:p>
                              </w:tc>
                              <w:tc>
                                <w:tcPr>
                                  <w:cnfStyle w:val="000010100000"/>
                                  <w:tcW w:w="845" w:type="dxa"/>
                                  <w:tcBorders>
                                    <w:top w:val="single" w:color="auto" w:sz="4" w:space="0"/>
                                    <w:left w:val="single" w:color="auto" w:sz="4" w:space="0"/>
                                  </w:tcBorders>
                                  <w:shd w:val="clear" w:color="auto" w:fill="ffffff"/>
                                  <w:vAlign w:val="bottom"/>
                                </w:tcPr>
                                <w:p w14:paraId="00000A8A">
                                  <w:pPr>
                                    <w:pStyle w:val="Основнойтекст(2)1"/>
                                    <w:shd w:val="clear" w:color="auto" w:fill="auto"/>
                                    <w:spacing w:line="280" w:lineRule="exact"/>
                                    <w:ind w:firstLine="0"/>
                                    <w:jc w:val="center"/>
                                    <w:rPr/>
                                  </w:pPr>
                                  <w:r>
                                    <w:t>0.001</w:t>
                                  </w:r>
                                </w:p>
                              </w:tc>
                              <w:tc>
                                <w:tcPr>
                                  <w:cnfStyle w:val="000001100000"/>
                                  <w:tcW w:w="845" w:type="dxa"/>
                                  <w:tcBorders>
                                    <w:top w:val="single" w:color="auto" w:sz="4" w:space="0"/>
                                    <w:left w:val="single" w:color="auto" w:sz="4" w:space="0"/>
                                  </w:tcBorders>
                                  <w:shd w:val="clear" w:color="auto" w:fill="ffffff"/>
                                  <w:vAlign w:val="bottom"/>
                                </w:tcPr>
                                <w:p w14:paraId="00000A8B">
                                  <w:pPr>
                                    <w:pStyle w:val="Основнойтекст(2)1"/>
                                    <w:shd w:val="clear" w:color="auto" w:fill="auto"/>
                                    <w:spacing w:line="280" w:lineRule="exact"/>
                                    <w:ind w:firstLine="0"/>
                                    <w:jc w:val="center"/>
                                    <w:rPr/>
                                  </w:pPr>
                                  <w:r>
                                    <w:t>0.001</w:t>
                                  </w:r>
                                </w:p>
                              </w:tc>
                              <w:tc>
                                <w:tcPr>
                                  <w:cnfStyle w:val="000010100000"/>
                                  <w:tcW w:w="850" w:type="dxa"/>
                                  <w:tcBorders>
                                    <w:top w:val="single" w:color="auto" w:sz="4" w:space="0"/>
                                    <w:left w:val="single" w:color="auto" w:sz="4" w:space="0"/>
                                  </w:tcBorders>
                                  <w:shd w:val="clear" w:color="auto" w:fill="ffffff"/>
                                  <w:vAlign w:val="bottom"/>
                                </w:tcPr>
                                <w:p w14:paraId="00000A8C">
                                  <w:pPr>
                                    <w:pStyle w:val="Основнойтекст(2)1"/>
                                    <w:shd w:val="clear" w:color="auto" w:fill="auto"/>
                                    <w:spacing w:line="280" w:lineRule="exact"/>
                                    <w:ind w:firstLine="0"/>
                                    <w:jc w:val="center"/>
                                    <w:rPr/>
                                  </w:pPr>
                                  <w:r>
                                    <w:t>0.001</w:t>
                                  </w:r>
                                </w:p>
                              </w:tc>
                              <w:tc>
                                <w:tcPr>
                                  <w:cnfStyle w:val="000001100000"/>
                                  <w:tcW w:w="845" w:type="dxa"/>
                                  <w:tcBorders>
                                    <w:top w:val="single" w:color="auto" w:sz="4" w:space="0"/>
                                    <w:left w:val="single" w:color="auto" w:sz="4" w:space="0"/>
                                  </w:tcBorders>
                                  <w:shd w:val="clear" w:color="auto" w:fill="ffffff"/>
                                  <w:vAlign w:val="bottom"/>
                                </w:tcPr>
                                <w:p w14:paraId="00000A8D">
                                  <w:pPr>
                                    <w:pStyle w:val="Основнойтекст(2)1"/>
                                    <w:shd w:val="clear" w:color="auto" w:fill="auto"/>
                                    <w:spacing w:line="280" w:lineRule="exact"/>
                                    <w:ind w:firstLine="0"/>
                                    <w:jc w:val="center"/>
                                    <w:rPr/>
                                  </w:pPr>
                                  <w:r>
                                    <w:t>0.001</w:t>
                                  </w:r>
                                </w:p>
                              </w:tc>
                              <w:tc>
                                <w:tcPr>
                                  <w:cnfStyle w:val="000010100000"/>
                                  <w:tcW w:w="854" w:type="dxa"/>
                                  <w:tcBorders>
                                    <w:top w:val="single" w:color="auto" w:sz="4" w:space="0"/>
                                    <w:left w:val="single" w:color="auto" w:sz="4" w:space="0"/>
                                    <w:right w:val="single" w:color="auto" w:sz="4" w:space="0"/>
                                  </w:tcBorders>
                                  <w:shd w:val="clear" w:color="auto" w:fill="ffffff"/>
                                  <w:vAlign w:val="bottom"/>
                                </w:tcPr>
                                <w:p w14:paraId="00000A8E">
                                  <w:pPr>
                                    <w:pStyle w:val="Основнойтекст(2)1"/>
                                    <w:shd w:val="clear" w:color="auto" w:fill="auto"/>
                                    <w:spacing w:line="280" w:lineRule="exact"/>
                                    <w:ind w:firstLine="0"/>
                                    <w:jc w:val="center"/>
                                    <w:rPr/>
                                  </w:pPr>
                                  <w:r>
                                    <w:t>0.001</w:t>
                                  </w:r>
                                </w:p>
                              </w:tc>
                            </w:tr>
                            <w:tr>
                              <w:trPr>
                                <w:trHeight w:val="307" w:hRule="exact"/>
                                <w:jc w:val="center"/>
                              </w:trPr>
                              <w:tc>
                                <w:tcPr>
                                  <w:cnfStyle w:val="000010010000"/>
                                  <w:tcW w:w="2318" w:type="dxa"/>
                                  <w:tcBorders>
                                    <w:top w:val="single" w:color="auto" w:sz="4" w:space="0"/>
                                    <w:left w:val="single" w:color="auto" w:sz="4" w:space="0"/>
                                  </w:tcBorders>
                                  <w:shd w:val="clear" w:color="auto" w:fill="ffffff"/>
                                  <w:vAlign w:val="center"/>
                                </w:tcPr>
                                <w:p w14:paraId="00000A8F">
                                  <w:pPr>
                                    <w:pStyle w:val="Основнойтекст(2)1"/>
                                    <w:shd w:val="clear" w:color="auto" w:fill="auto"/>
                                    <w:spacing w:line="210" w:lineRule="exact"/>
                                    <w:ind w:firstLine="0"/>
                                    <w:jc w:val="left"/>
                                    <w:rPr/>
                                  </w:pPr>
                                  <w:r>
                                    <w:rPr>
                                      <w:rStyle w:val="Основнойтекст(2)+10;5pt;Курсив1"/>
                                    </w:rPr>
                                    <w:t>Утечки в теплосетях</w:t>
                                  </w:r>
                                </w:p>
                              </w:tc>
                              <w:tc>
                                <w:tcPr>
                                  <w:cnfStyle w:val="000001010000"/>
                                  <w:tcW w:w="845" w:type="dxa"/>
                                  <w:tcBorders>
                                    <w:top w:val="single" w:color="auto" w:sz="4" w:space="0"/>
                                    <w:left w:val="single" w:color="auto" w:sz="4" w:space="0"/>
                                  </w:tcBorders>
                                  <w:shd w:val="clear" w:color="auto" w:fill="ffffff"/>
                                  <w:vAlign w:val="bottom"/>
                                </w:tcPr>
                                <w:p w14:paraId="00000A90">
                                  <w:pPr>
                                    <w:pStyle w:val="Основнойтекст(2)1"/>
                                    <w:shd w:val="clear" w:color="auto" w:fill="auto"/>
                                    <w:spacing w:line="210" w:lineRule="exact"/>
                                    <w:ind w:left="200" w:firstLine="0"/>
                                    <w:jc w:val="left"/>
                                    <w:rPr/>
                                  </w:pPr>
                                  <w:r>
                                    <w:rPr>
                                      <w:rStyle w:val="Основнойтекст(2)+10;5pt3"/>
                                    </w:rPr>
                                    <w:t>0.00</w:t>
                                  </w:r>
                                </w:p>
                              </w:tc>
                              <w:tc>
                                <w:tcPr>
                                  <w:cnfStyle w:val="000010010000"/>
                                  <w:tcW w:w="850" w:type="dxa"/>
                                  <w:tcBorders>
                                    <w:top w:val="single" w:color="auto" w:sz="4" w:space="0"/>
                                    <w:left w:val="single" w:color="auto" w:sz="4" w:space="0"/>
                                  </w:tcBorders>
                                  <w:shd w:val="clear" w:color="auto" w:fill="ffffff"/>
                                  <w:vAlign w:val="bottom"/>
                                </w:tcPr>
                                <w:p w14:paraId="00000A91">
                                  <w:pPr>
                                    <w:pStyle w:val="Основнойтекст(2)1"/>
                                    <w:shd w:val="clear" w:color="auto" w:fill="auto"/>
                                    <w:spacing w:line="210" w:lineRule="exact"/>
                                    <w:ind w:left="200" w:firstLine="0"/>
                                    <w:jc w:val="left"/>
                                    <w:rPr/>
                                  </w:pPr>
                                  <w:r>
                                    <w:rPr>
                                      <w:rStyle w:val="Основнойтекст(2)+10;5pt4"/>
                                    </w:rPr>
                                    <w:t>0.00</w:t>
                                  </w:r>
                                </w:p>
                              </w:tc>
                              <w:tc>
                                <w:tcPr>
                                  <w:cnfStyle w:val="000001010000"/>
                                  <w:tcW w:w="845" w:type="dxa"/>
                                  <w:tcBorders>
                                    <w:top w:val="single" w:color="auto" w:sz="4" w:space="0"/>
                                    <w:left w:val="single" w:color="auto" w:sz="4" w:space="0"/>
                                  </w:tcBorders>
                                  <w:shd w:val="clear" w:color="auto" w:fill="ffffff"/>
                                  <w:vAlign w:val="bottom"/>
                                </w:tcPr>
                                <w:p w14:paraId="00000A92">
                                  <w:pPr>
                                    <w:pStyle w:val="Основнойтекст(2)1"/>
                                    <w:shd w:val="clear" w:color="auto" w:fill="auto"/>
                                    <w:spacing w:line="210" w:lineRule="exact"/>
                                    <w:ind w:left="200" w:firstLine="0"/>
                                    <w:jc w:val="left"/>
                                    <w:rPr/>
                                  </w:pPr>
                                  <w:r>
                                    <w:rPr>
                                      <w:rStyle w:val="Основнойтекст(2)+10;5pt4"/>
                                    </w:rPr>
                                    <w:t>0.00</w:t>
                                  </w:r>
                                </w:p>
                              </w:tc>
                              <w:tc>
                                <w:tcPr>
                                  <w:cnfStyle w:val="000010010000"/>
                                  <w:tcW w:w="845" w:type="dxa"/>
                                  <w:tcBorders>
                                    <w:top w:val="single" w:color="auto" w:sz="4" w:space="0"/>
                                    <w:left w:val="single" w:color="auto" w:sz="4" w:space="0"/>
                                  </w:tcBorders>
                                  <w:shd w:val="clear" w:color="auto" w:fill="ffffff"/>
                                  <w:vAlign w:val="bottom"/>
                                </w:tcPr>
                                <w:p w14:paraId="00000A93">
                                  <w:pPr>
                                    <w:pStyle w:val="Основнойтекст(2)1"/>
                                    <w:shd w:val="clear" w:color="auto" w:fill="auto"/>
                                    <w:spacing w:line="210" w:lineRule="exact"/>
                                    <w:ind w:left="200" w:firstLine="0"/>
                                    <w:jc w:val="left"/>
                                    <w:rPr/>
                                  </w:pPr>
                                  <w:r>
                                    <w:rPr>
                                      <w:rStyle w:val="Основнойтекст(2)+10;5pt4"/>
                                    </w:rPr>
                                    <w:t>0.00</w:t>
                                  </w:r>
                                </w:p>
                              </w:tc>
                              <w:tc>
                                <w:tcPr>
                                  <w:cnfStyle w:val="000001010000"/>
                                  <w:tcW w:w="845" w:type="dxa"/>
                                  <w:tcBorders>
                                    <w:top w:val="single" w:color="auto" w:sz="4" w:space="0"/>
                                    <w:left w:val="single" w:color="auto" w:sz="4" w:space="0"/>
                                  </w:tcBorders>
                                  <w:shd w:val="clear" w:color="auto" w:fill="ffffff"/>
                                  <w:vAlign w:val="bottom"/>
                                </w:tcPr>
                                <w:p w14:paraId="00000A94">
                                  <w:pPr>
                                    <w:pStyle w:val="Основнойтекст(2)1"/>
                                    <w:shd w:val="clear" w:color="auto" w:fill="auto"/>
                                    <w:spacing w:line="210" w:lineRule="exact"/>
                                    <w:ind w:left="200" w:firstLine="0"/>
                                    <w:jc w:val="left"/>
                                    <w:rPr/>
                                  </w:pPr>
                                  <w:r>
                                    <w:rPr>
                                      <w:rStyle w:val="Основнойтекст(2)+10;5pt4"/>
                                    </w:rPr>
                                    <w:t>0.00</w:t>
                                  </w:r>
                                </w:p>
                              </w:tc>
                              <w:tc>
                                <w:tcPr>
                                  <w:cnfStyle w:val="000010010000"/>
                                  <w:tcW w:w="850" w:type="dxa"/>
                                  <w:tcBorders>
                                    <w:top w:val="single" w:color="auto" w:sz="4" w:space="0"/>
                                    <w:left w:val="single" w:color="auto" w:sz="4" w:space="0"/>
                                  </w:tcBorders>
                                  <w:shd w:val="clear" w:color="auto" w:fill="ffffff"/>
                                  <w:vAlign w:val="bottom"/>
                                </w:tcPr>
                                <w:p w14:paraId="00000A95">
                                  <w:pPr>
                                    <w:pStyle w:val="Основнойтекст(2)1"/>
                                    <w:shd w:val="clear" w:color="auto" w:fill="auto"/>
                                    <w:spacing w:line="210" w:lineRule="exact"/>
                                    <w:ind w:left="200" w:firstLine="0"/>
                                    <w:jc w:val="left"/>
                                    <w:rPr/>
                                  </w:pPr>
                                  <w:r>
                                    <w:rPr>
                                      <w:rStyle w:val="Основнойтекст(2)+10;5pt4"/>
                                    </w:rPr>
                                    <w:t>0.00</w:t>
                                  </w:r>
                                </w:p>
                              </w:tc>
                              <w:tc>
                                <w:tcPr>
                                  <w:cnfStyle w:val="000001010000"/>
                                  <w:tcW w:w="845" w:type="dxa"/>
                                  <w:tcBorders>
                                    <w:top w:val="single" w:color="auto" w:sz="4" w:space="0"/>
                                    <w:left w:val="single" w:color="auto" w:sz="4" w:space="0"/>
                                  </w:tcBorders>
                                  <w:shd w:val="clear" w:color="auto" w:fill="ffffff"/>
                                  <w:vAlign w:val="bottom"/>
                                </w:tcPr>
                                <w:p w14:paraId="00000A96">
                                  <w:pPr>
                                    <w:pStyle w:val="Основнойтекст(2)1"/>
                                    <w:shd w:val="clear" w:color="auto" w:fill="auto"/>
                                    <w:spacing w:line="210" w:lineRule="exact"/>
                                    <w:ind w:left="200" w:firstLine="0"/>
                                    <w:jc w:val="left"/>
                                    <w:rPr/>
                                  </w:pPr>
                                  <w:r>
                                    <w:rPr>
                                      <w:rStyle w:val="Основнойтекст(2)+10;5pt4"/>
                                    </w:rPr>
                                    <w:t>0.00</w:t>
                                  </w:r>
                                </w:p>
                              </w:tc>
                              <w:tc>
                                <w:tcPr>
                                  <w:cnfStyle w:val="000010010000"/>
                                  <w:tcW w:w="854" w:type="dxa"/>
                                  <w:tcBorders>
                                    <w:top w:val="single" w:color="auto" w:sz="4" w:space="0"/>
                                    <w:left w:val="single" w:color="auto" w:sz="4" w:space="0"/>
                                    <w:right w:val="single" w:color="auto" w:sz="4" w:space="0"/>
                                  </w:tcBorders>
                                  <w:shd w:val="clear" w:color="auto" w:fill="ffffff"/>
                                  <w:vAlign w:val="bottom"/>
                                </w:tcPr>
                                <w:p w14:paraId="00000A97">
                                  <w:pPr>
                                    <w:pStyle w:val="Основнойтекст(2)1"/>
                                    <w:shd w:val="clear" w:color="auto" w:fill="auto"/>
                                    <w:spacing w:line="210" w:lineRule="exact"/>
                                    <w:ind w:left="200" w:firstLine="0"/>
                                    <w:jc w:val="left"/>
                                    <w:rPr/>
                                  </w:pPr>
                                  <w:r>
                                    <w:rPr>
                                      <w:rStyle w:val="Основнойтекст(2)+10;5pt4"/>
                                    </w:rPr>
                                    <w:t>0.00</w:t>
                                  </w:r>
                                </w:p>
                              </w:tc>
                            </w:tr>
                            <w:tr>
                              <w:trPr>
                                <w:trHeight w:val="312" w:hRule="exact"/>
                                <w:jc w:val="center"/>
                              </w:trPr>
                              <w:tc>
                                <w:tcPr>
                                  <w:cnfStyle w:val="000010100000"/>
                                  <w:tcW w:w="2318" w:type="dxa"/>
                                  <w:tcBorders>
                                    <w:top w:val="single" w:color="auto" w:sz="4" w:space="0"/>
                                    <w:left w:val="single" w:color="auto" w:sz="4" w:space="0"/>
                                  </w:tcBorders>
                                  <w:shd w:val="clear" w:color="auto" w:fill="ffffff"/>
                                  <w:vAlign w:val="center"/>
                                </w:tcPr>
                                <w:p w14:paraId="00000A98">
                                  <w:pPr>
                                    <w:pStyle w:val="Основнойтекст(2)1"/>
                                    <w:shd w:val="clear" w:color="auto" w:fill="auto"/>
                                    <w:spacing w:line="210" w:lineRule="exact"/>
                                    <w:ind w:firstLine="0"/>
                                    <w:jc w:val="left"/>
                                    <w:rPr/>
                                  </w:pPr>
                                  <w:r>
                                    <w:rPr>
                                      <w:rStyle w:val="Основнойтекст(2)+10;5pt;Курсив1"/>
                                    </w:rPr>
                                    <w:t>Утечки в зданиях</w:t>
                                  </w:r>
                                </w:p>
                              </w:tc>
                              <w:tc>
                                <w:tcPr>
                                  <w:cnfStyle w:val="000001100000"/>
                                  <w:tcW w:w="845" w:type="dxa"/>
                                  <w:tcBorders>
                                    <w:top w:val="single" w:color="auto" w:sz="4" w:space="0"/>
                                    <w:left w:val="single" w:color="auto" w:sz="4" w:space="0"/>
                                  </w:tcBorders>
                                  <w:shd w:val="clear" w:color="auto" w:fill="ffffff"/>
                                  <w:vAlign w:val="bottom"/>
                                </w:tcPr>
                                <w:p w14:paraId="00000A99">
                                  <w:pPr>
                                    <w:pStyle w:val="Основнойтекст(2)1"/>
                                    <w:shd w:val="clear" w:color="auto" w:fill="auto"/>
                                    <w:spacing w:line="210" w:lineRule="exact"/>
                                    <w:ind w:left="200" w:firstLine="0"/>
                                    <w:jc w:val="left"/>
                                    <w:rPr/>
                                  </w:pPr>
                                  <w:r>
                                    <w:rPr>
                                      <w:rStyle w:val="Основнойтекст(2)+10;5pt3"/>
                                    </w:rPr>
                                    <w:t>0.001</w:t>
                                  </w:r>
                                </w:p>
                              </w:tc>
                              <w:tc>
                                <w:tcPr>
                                  <w:cnfStyle w:val="000010100000"/>
                                  <w:tcW w:w="850" w:type="dxa"/>
                                  <w:tcBorders>
                                    <w:top w:val="single" w:color="auto" w:sz="4" w:space="0"/>
                                    <w:left w:val="single" w:color="auto" w:sz="4" w:space="0"/>
                                  </w:tcBorders>
                                  <w:shd w:val="clear" w:color="auto" w:fill="ffffff"/>
                                  <w:vAlign w:val="bottom"/>
                                </w:tcPr>
                                <w:p w14:paraId="00000A9A">
                                  <w:pPr>
                                    <w:pStyle w:val="Основнойтекст(2)1"/>
                                    <w:shd w:val="clear" w:color="auto" w:fill="auto"/>
                                    <w:spacing w:line="210" w:lineRule="exact"/>
                                    <w:ind w:left="200" w:firstLine="0"/>
                                    <w:jc w:val="left"/>
                                    <w:rPr/>
                                  </w:pPr>
                                  <w:r>
                                    <w:rPr>
                                      <w:rStyle w:val="Основнойтекст(2)+10;5pt4"/>
                                    </w:rPr>
                                    <w:t>0.001</w:t>
                                  </w:r>
                                </w:p>
                              </w:tc>
                              <w:tc>
                                <w:tcPr>
                                  <w:cnfStyle w:val="000001100000"/>
                                  <w:tcW w:w="845" w:type="dxa"/>
                                  <w:tcBorders>
                                    <w:top w:val="single" w:color="auto" w:sz="4" w:space="0"/>
                                    <w:left w:val="single" w:color="auto" w:sz="4" w:space="0"/>
                                  </w:tcBorders>
                                  <w:shd w:val="clear" w:color="auto" w:fill="ffffff"/>
                                  <w:vAlign w:val="bottom"/>
                                </w:tcPr>
                                <w:p w14:paraId="00000A9B">
                                  <w:pPr>
                                    <w:pStyle w:val="Основнойтекст(2)1"/>
                                    <w:shd w:val="clear" w:color="auto" w:fill="auto"/>
                                    <w:spacing w:line="210" w:lineRule="exact"/>
                                    <w:ind w:left="200" w:firstLine="0"/>
                                    <w:jc w:val="left"/>
                                    <w:rPr/>
                                  </w:pPr>
                                  <w:r>
                                    <w:rPr>
                                      <w:rStyle w:val="Основнойтекст(2)+10;5pt4"/>
                                    </w:rPr>
                                    <w:t>0.001</w:t>
                                  </w:r>
                                </w:p>
                              </w:tc>
                              <w:tc>
                                <w:tcPr>
                                  <w:cnfStyle w:val="000010100000"/>
                                  <w:tcW w:w="845" w:type="dxa"/>
                                  <w:tcBorders>
                                    <w:top w:val="single" w:color="auto" w:sz="4" w:space="0"/>
                                    <w:left w:val="single" w:color="auto" w:sz="4" w:space="0"/>
                                  </w:tcBorders>
                                  <w:shd w:val="clear" w:color="auto" w:fill="ffffff"/>
                                  <w:vAlign w:val="bottom"/>
                                </w:tcPr>
                                <w:p w14:paraId="00000A9C">
                                  <w:pPr>
                                    <w:pStyle w:val="Основнойтекст(2)1"/>
                                    <w:shd w:val="clear" w:color="auto" w:fill="auto"/>
                                    <w:spacing w:line="210" w:lineRule="exact"/>
                                    <w:ind w:left="200" w:firstLine="0"/>
                                    <w:jc w:val="left"/>
                                    <w:rPr/>
                                  </w:pPr>
                                  <w:r>
                                    <w:rPr>
                                      <w:rStyle w:val="Основнойтекст(2)+10;5pt4"/>
                                    </w:rPr>
                                    <w:t>0.001</w:t>
                                  </w:r>
                                </w:p>
                              </w:tc>
                              <w:tc>
                                <w:tcPr>
                                  <w:cnfStyle w:val="000001100000"/>
                                  <w:tcW w:w="845" w:type="dxa"/>
                                  <w:tcBorders>
                                    <w:top w:val="single" w:color="auto" w:sz="4" w:space="0"/>
                                    <w:left w:val="single" w:color="auto" w:sz="4" w:space="0"/>
                                  </w:tcBorders>
                                  <w:shd w:val="clear" w:color="auto" w:fill="ffffff"/>
                                  <w:vAlign w:val="bottom"/>
                                </w:tcPr>
                                <w:p w14:paraId="00000A9D">
                                  <w:pPr>
                                    <w:pStyle w:val="Основнойтекст(2)1"/>
                                    <w:shd w:val="clear" w:color="auto" w:fill="auto"/>
                                    <w:spacing w:line="210" w:lineRule="exact"/>
                                    <w:ind w:left="200" w:firstLine="0"/>
                                    <w:jc w:val="left"/>
                                    <w:rPr/>
                                  </w:pPr>
                                  <w:r>
                                    <w:rPr>
                                      <w:rStyle w:val="Основнойтекст(2)+10;5pt4"/>
                                    </w:rPr>
                                    <w:t>0.001</w:t>
                                  </w:r>
                                </w:p>
                              </w:tc>
                              <w:tc>
                                <w:tcPr>
                                  <w:cnfStyle w:val="000010100000"/>
                                  <w:tcW w:w="850" w:type="dxa"/>
                                  <w:tcBorders>
                                    <w:top w:val="single" w:color="auto" w:sz="4" w:space="0"/>
                                    <w:left w:val="single" w:color="auto" w:sz="4" w:space="0"/>
                                  </w:tcBorders>
                                  <w:shd w:val="clear" w:color="auto" w:fill="ffffff"/>
                                  <w:vAlign w:val="bottom"/>
                                </w:tcPr>
                                <w:p w14:paraId="00000A9E">
                                  <w:pPr>
                                    <w:pStyle w:val="Основнойтекст(2)1"/>
                                    <w:shd w:val="clear" w:color="auto" w:fill="auto"/>
                                    <w:spacing w:line="210" w:lineRule="exact"/>
                                    <w:ind w:left="200" w:firstLine="0"/>
                                    <w:jc w:val="left"/>
                                    <w:rPr/>
                                  </w:pPr>
                                  <w:r>
                                    <w:rPr>
                                      <w:rStyle w:val="Основнойтекст(2)+10;5pt4"/>
                                    </w:rPr>
                                    <w:t>0.001</w:t>
                                  </w:r>
                                </w:p>
                              </w:tc>
                              <w:tc>
                                <w:tcPr>
                                  <w:cnfStyle w:val="000001100000"/>
                                  <w:tcW w:w="845" w:type="dxa"/>
                                  <w:tcBorders>
                                    <w:top w:val="single" w:color="auto" w:sz="4" w:space="0"/>
                                    <w:left w:val="single" w:color="auto" w:sz="4" w:space="0"/>
                                  </w:tcBorders>
                                  <w:shd w:val="clear" w:color="auto" w:fill="ffffff"/>
                                  <w:vAlign w:val="bottom"/>
                                </w:tcPr>
                                <w:p w14:paraId="00000A9F">
                                  <w:pPr>
                                    <w:pStyle w:val="Основнойтекст(2)1"/>
                                    <w:shd w:val="clear" w:color="auto" w:fill="auto"/>
                                    <w:spacing w:line="210" w:lineRule="exact"/>
                                    <w:ind w:left="200" w:firstLine="0"/>
                                    <w:jc w:val="left"/>
                                    <w:rPr/>
                                  </w:pPr>
                                  <w:r>
                                    <w:rPr>
                                      <w:rStyle w:val="Основнойтекст(2)+10;5pt4"/>
                                    </w:rPr>
                                    <w:t>0.001</w:t>
                                  </w:r>
                                </w:p>
                              </w:tc>
                              <w:tc>
                                <w:tcPr>
                                  <w:cnfStyle w:val="000010100000"/>
                                  <w:tcW w:w="854" w:type="dxa"/>
                                  <w:tcBorders>
                                    <w:top w:val="single" w:color="auto" w:sz="4" w:space="0"/>
                                    <w:left w:val="single" w:color="auto" w:sz="4" w:space="0"/>
                                    <w:right w:val="single" w:color="auto" w:sz="4" w:space="0"/>
                                  </w:tcBorders>
                                  <w:shd w:val="clear" w:color="auto" w:fill="ffffff"/>
                                  <w:vAlign w:val="bottom"/>
                                </w:tcPr>
                                <w:p w14:paraId="00000AA0">
                                  <w:pPr>
                                    <w:pStyle w:val="Основнойтекст(2)1"/>
                                    <w:shd w:val="clear" w:color="auto" w:fill="auto"/>
                                    <w:spacing w:line="210" w:lineRule="exact"/>
                                    <w:ind w:left="200" w:firstLine="0"/>
                                    <w:jc w:val="left"/>
                                    <w:rPr/>
                                  </w:pPr>
                                  <w:r>
                                    <w:rPr>
                                      <w:rStyle w:val="Основнойтекст(2)+10;5pt4"/>
                                    </w:rPr>
                                    <w:t>0.001</w:t>
                                  </w:r>
                                </w:p>
                              </w:tc>
                            </w:tr>
                            <w:tr>
                              <w:trPr>
                                <w:trHeight w:val="307" w:hRule="exact"/>
                                <w:jc w:val="center"/>
                              </w:trPr>
                              <w:tc>
                                <w:tcPr>
                                  <w:cnfStyle w:val="000010010000"/>
                                  <w:tcW w:w="2318" w:type="dxa"/>
                                  <w:tcBorders>
                                    <w:top w:val="single" w:color="auto" w:sz="4" w:space="0"/>
                                    <w:left w:val="single" w:color="auto" w:sz="4" w:space="0"/>
                                  </w:tcBorders>
                                  <w:shd w:val="clear" w:color="auto" w:fill="ffffff"/>
                                  <w:vAlign w:val="bottom"/>
                                </w:tcPr>
                                <w:p w14:paraId="00000AA1">
                                  <w:pPr>
                                    <w:pStyle w:val="Основнойтекст(2)1"/>
                                    <w:shd w:val="clear" w:color="auto" w:fill="auto"/>
                                    <w:spacing w:line="210" w:lineRule="exact"/>
                                    <w:ind w:firstLine="0"/>
                                    <w:jc w:val="left"/>
                                    <w:rPr/>
                                  </w:pPr>
                                  <w:r>
                                    <w:rPr>
                                      <w:rStyle w:val="Основнойтекст(2)+10;5pt;Курсив1"/>
                                    </w:rPr>
                                    <w:t>Нужды ГВС</w:t>
                                  </w:r>
                                </w:p>
                              </w:tc>
                              <w:tc>
                                <w:tcPr>
                                  <w:cnfStyle w:val="000001010000"/>
                                  <w:tcW w:w="845" w:type="dxa"/>
                                  <w:tcBorders>
                                    <w:top w:val="single" w:color="auto" w:sz="4" w:space="0"/>
                                    <w:left w:val="single" w:color="auto" w:sz="4" w:space="0"/>
                                  </w:tcBorders>
                                  <w:shd w:val="clear" w:color="auto" w:fill="ffffff"/>
                                  <w:vAlign w:val="bottom"/>
                                </w:tcPr>
                                <w:p w14:paraId="00000AA2">
                                  <w:pPr>
                                    <w:pStyle w:val="Основнойтекст(2)1"/>
                                    <w:shd w:val="clear" w:color="auto" w:fill="auto"/>
                                    <w:spacing w:line="210" w:lineRule="exact"/>
                                    <w:ind w:left="200" w:firstLine="0"/>
                                    <w:jc w:val="left"/>
                                    <w:rPr/>
                                  </w:pPr>
                                  <w:r>
                                    <w:rPr>
                                      <w:rStyle w:val="Основнойтекст(2)+10;5pt3"/>
                                    </w:rPr>
                                    <w:t>0.00</w:t>
                                  </w:r>
                                </w:p>
                              </w:tc>
                              <w:tc>
                                <w:tcPr>
                                  <w:cnfStyle w:val="000010010000"/>
                                  <w:tcW w:w="850" w:type="dxa"/>
                                  <w:tcBorders>
                                    <w:top w:val="single" w:color="auto" w:sz="4" w:space="0"/>
                                    <w:left w:val="single" w:color="auto" w:sz="4" w:space="0"/>
                                  </w:tcBorders>
                                  <w:shd w:val="clear" w:color="auto" w:fill="ffffff"/>
                                  <w:vAlign w:val="bottom"/>
                                </w:tcPr>
                                <w:p w14:paraId="00000AA3">
                                  <w:pPr>
                                    <w:pStyle w:val="Основнойтекст(2)1"/>
                                    <w:shd w:val="clear" w:color="auto" w:fill="auto"/>
                                    <w:spacing w:line="210" w:lineRule="exact"/>
                                    <w:ind w:left="200" w:firstLine="0"/>
                                    <w:jc w:val="left"/>
                                    <w:rPr/>
                                  </w:pPr>
                                  <w:r>
                                    <w:rPr>
                                      <w:rStyle w:val="Основнойтекст(2)+10;5pt4"/>
                                    </w:rPr>
                                    <w:t>0.00</w:t>
                                  </w:r>
                                </w:p>
                              </w:tc>
                              <w:tc>
                                <w:tcPr>
                                  <w:cnfStyle w:val="000001010000"/>
                                  <w:tcW w:w="845" w:type="dxa"/>
                                  <w:tcBorders>
                                    <w:top w:val="single" w:color="auto" w:sz="4" w:space="0"/>
                                    <w:left w:val="single" w:color="auto" w:sz="4" w:space="0"/>
                                  </w:tcBorders>
                                  <w:shd w:val="clear" w:color="auto" w:fill="ffffff"/>
                                  <w:vAlign w:val="bottom"/>
                                </w:tcPr>
                                <w:p w14:paraId="00000AA4">
                                  <w:pPr>
                                    <w:pStyle w:val="Основнойтекст(2)1"/>
                                    <w:shd w:val="clear" w:color="auto" w:fill="auto"/>
                                    <w:spacing w:line="210" w:lineRule="exact"/>
                                    <w:ind w:left="200" w:firstLine="0"/>
                                    <w:jc w:val="left"/>
                                    <w:rPr/>
                                  </w:pPr>
                                  <w:r>
                                    <w:rPr>
                                      <w:rStyle w:val="Основнойтекст(2)+10;5pt4"/>
                                    </w:rPr>
                                    <w:t>0.00</w:t>
                                  </w:r>
                                </w:p>
                              </w:tc>
                              <w:tc>
                                <w:tcPr>
                                  <w:cnfStyle w:val="000010010000"/>
                                  <w:tcW w:w="845" w:type="dxa"/>
                                  <w:tcBorders>
                                    <w:top w:val="single" w:color="auto" w:sz="4" w:space="0"/>
                                    <w:left w:val="single" w:color="auto" w:sz="4" w:space="0"/>
                                  </w:tcBorders>
                                  <w:shd w:val="clear" w:color="auto" w:fill="ffffff"/>
                                  <w:vAlign w:val="bottom"/>
                                </w:tcPr>
                                <w:p w14:paraId="00000AA5">
                                  <w:pPr>
                                    <w:pStyle w:val="Основнойтекст(2)1"/>
                                    <w:shd w:val="clear" w:color="auto" w:fill="auto"/>
                                    <w:spacing w:line="210" w:lineRule="exact"/>
                                    <w:ind w:left="200" w:firstLine="0"/>
                                    <w:jc w:val="left"/>
                                    <w:rPr/>
                                  </w:pPr>
                                  <w:r>
                                    <w:rPr>
                                      <w:rStyle w:val="Основнойтекст(2)+10;5pt4"/>
                                    </w:rPr>
                                    <w:t>0.00</w:t>
                                  </w:r>
                                </w:p>
                              </w:tc>
                              <w:tc>
                                <w:tcPr>
                                  <w:cnfStyle w:val="000001010000"/>
                                  <w:tcW w:w="845" w:type="dxa"/>
                                  <w:tcBorders>
                                    <w:top w:val="single" w:color="auto" w:sz="4" w:space="0"/>
                                    <w:left w:val="single" w:color="auto" w:sz="4" w:space="0"/>
                                  </w:tcBorders>
                                  <w:shd w:val="clear" w:color="auto" w:fill="ffffff"/>
                                  <w:vAlign w:val="bottom"/>
                                </w:tcPr>
                                <w:p w14:paraId="00000AA6">
                                  <w:pPr>
                                    <w:pStyle w:val="Основнойтекст(2)1"/>
                                    <w:shd w:val="clear" w:color="auto" w:fill="auto"/>
                                    <w:spacing w:line="210" w:lineRule="exact"/>
                                    <w:ind w:left="200" w:firstLine="0"/>
                                    <w:jc w:val="left"/>
                                    <w:rPr/>
                                  </w:pPr>
                                  <w:r>
                                    <w:rPr>
                                      <w:rStyle w:val="Основнойтекст(2)+10;5pt4"/>
                                    </w:rPr>
                                    <w:t>0.00</w:t>
                                  </w:r>
                                </w:p>
                              </w:tc>
                              <w:tc>
                                <w:tcPr>
                                  <w:cnfStyle w:val="000010010000"/>
                                  <w:tcW w:w="850" w:type="dxa"/>
                                  <w:tcBorders>
                                    <w:top w:val="single" w:color="auto" w:sz="4" w:space="0"/>
                                    <w:left w:val="single" w:color="auto" w:sz="4" w:space="0"/>
                                  </w:tcBorders>
                                  <w:shd w:val="clear" w:color="auto" w:fill="ffffff"/>
                                  <w:vAlign w:val="bottom"/>
                                </w:tcPr>
                                <w:p w14:paraId="00000AA7">
                                  <w:pPr>
                                    <w:pStyle w:val="Основнойтекст(2)1"/>
                                    <w:shd w:val="clear" w:color="auto" w:fill="auto"/>
                                    <w:spacing w:line="210" w:lineRule="exact"/>
                                    <w:ind w:left="200" w:firstLine="0"/>
                                    <w:jc w:val="left"/>
                                    <w:rPr/>
                                  </w:pPr>
                                  <w:r>
                                    <w:rPr>
                                      <w:rStyle w:val="Основнойтекст(2)+10;5pt4"/>
                                    </w:rPr>
                                    <w:t>0.00</w:t>
                                  </w:r>
                                </w:p>
                              </w:tc>
                              <w:tc>
                                <w:tcPr>
                                  <w:cnfStyle w:val="000001010000"/>
                                  <w:tcW w:w="845" w:type="dxa"/>
                                  <w:tcBorders>
                                    <w:top w:val="single" w:color="auto" w:sz="4" w:space="0"/>
                                    <w:left w:val="single" w:color="auto" w:sz="4" w:space="0"/>
                                  </w:tcBorders>
                                  <w:shd w:val="clear" w:color="auto" w:fill="ffffff"/>
                                  <w:vAlign w:val="bottom"/>
                                </w:tcPr>
                                <w:p w14:paraId="00000AA8">
                                  <w:pPr>
                                    <w:pStyle w:val="Основнойтекст(2)1"/>
                                    <w:shd w:val="clear" w:color="auto" w:fill="auto"/>
                                    <w:spacing w:line="210" w:lineRule="exact"/>
                                    <w:ind w:left="200" w:firstLine="0"/>
                                    <w:jc w:val="left"/>
                                    <w:rPr/>
                                  </w:pPr>
                                  <w:r>
                                    <w:rPr>
                                      <w:rStyle w:val="Основнойтекст(2)+10;5pt4"/>
                                    </w:rPr>
                                    <w:t>0.00</w:t>
                                  </w:r>
                                </w:p>
                              </w:tc>
                              <w:tc>
                                <w:tcPr>
                                  <w:cnfStyle w:val="000010010000"/>
                                  <w:tcW w:w="854" w:type="dxa"/>
                                  <w:tcBorders>
                                    <w:top w:val="single" w:color="auto" w:sz="4" w:space="0"/>
                                    <w:left w:val="single" w:color="auto" w:sz="4" w:space="0"/>
                                    <w:right w:val="single" w:color="auto" w:sz="4" w:space="0"/>
                                  </w:tcBorders>
                                  <w:shd w:val="clear" w:color="auto" w:fill="ffffff"/>
                                  <w:vAlign w:val="bottom"/>
                                </w:tcPr>
                                <w:p w14:paraId="00000AA9">
                                  <w:pPr>
                                    <w:pStyle w:val="Основнойтекст(2)1"/>
                                    <w:shd w:val="clear" w:color="auto" w:fill="auto"/>
                                    <w:spacing w:line="210" w:lineRule="exact"/>
                                    <w:ind w:left="200" w:firstLine="0"/>
                                    <w:jc w:val="left"/>
                                    <w:rPr/>
                                  </w:pPr>
                                  <w:r>
                                    <w:rPr>
                                      <w:rStyle w:val="Основнойтекст(2)+10;5pt4"/>
                                    </w:rPr>
                                    <w:t>0.00</w:t>
                                  </w:r>
                                </w:p>
                              </w:tc>
                            </w:tr>
                            <w:tr>
                              <w:trPr>
                                <w:trHeight w:val="336" w:hRule="exact"/>
                                <w:jc w:val="center"/>
                              </w:trPr>
                              <w:tc>
                                <w:tcPr>
                                  <w:cnfStyle w:val="000010100000"/>
                                  <w:tcW w:w="2318" w:type="dxa"/>
                                  <w:tcBorders>
                                    <w:top w:val="single" w:color="auto" w:sz="4" w:space="0"/>
                                    <w:left w:val="single" w:color="auto" w:sz="4" w:space="0"/>
                                  </w:tcBorders>
                                  <w:shd w:val="clear" w:color="auto" w:fill="ffffff"/>
                                  <w:vAlign w:val="bottom"/>
                                </w:tcPr>
                                <w:p w14:paraId="00000AAA">
                                  <w:pPr>
                                    <w:pStyle w:val="Основнойтекст(2)1"/>
                                    <w:shd w:val="clear" w:color="auto" w:fill="auto"/>
                                    <w:spacing w:line="280" w:lineRule="exact"/>
                                    <w:ind w:firstLine="0"/>
                                    <w:jc w:val="left"/>
                                    <w:rPr/>
                                  </w:pPr>
                                  <w:r>
                                    <w:t>"Центральная":</w:t>
                                  </w:r>
                                </w:p>
                              </w:tc>
                              <w:tc>
                                <w:tcPr>
                                  <w:cnfStyle w:val="000001100000"/>
                                  <w:tcW w:w="845" w:type="dxa"/>
                                  <w:tcBorders>
                                    <w:top w:val="single" w:color="auto" w:sz="4" w:space="0"/>
                                    <w:left w:val="single" w:color="auto" w:sz="4" w:space="0"/>
                                  </w:tcBorders>
                                  <w:shd w:val="clear" w:color="auto" w:fill="ffffff"/>
                                  <w:vAlign w:val="bottom"/>
                                </w:tcPr>
                                <w:p w14:paraId="00000AAB">
                                  <w:pPr>
                                    <w:pStyle w:val="Основнойтекст(2)1"/>
                                    <w:shd w:val="clear" w:color="auto" w:fill="auto"/>
                                    <w:spacing w:line="280" w:lineRule="exact"/>
                                    <w:ind w:firstLine="0"/>
                                    <w:jc w:val="center"/>
                                    <w:rPr/>
                                  </w:pPr>
                                  <w:r>
                                    <w:rPr>
                                      <w:rStyle w:val="Основнойтекст(2)2"/>
                                    </w:rPr>
                                    <w:t>0.0</w:t>
                                  </w:r>
                                  <w:r>
                                    <w:rPr>
                                      <w:rStyle w:val="Основнойтекст(2)2"/>
                                    </w:rPr>
                                    <w:t>05</w:t>
                                  </w:r>
                                </w:p>
                              </w:tc>
                              <w:tc>
                                <w:tcPr>
                                  <w:cnfStyle w:val="000010100000"/>
                                  <w:tcW w:w="850" w:type="dxa"/>
                                  <w:tcBorders>
                                    <w:top w:val="single" w:color="auto" w:sz="4" w:space="0"/>
                                    <w:left w:val="single" w:color="auto" w:sz="4" w:space="0"/>
                                  </w:tcBorders>
                                  <w:shd w:val="clear" w:color="auto" w:fill="ffffff"/>
                                  <w:vAlign w:val="bottom"/>
                                </w:tcPr>
                                <w:p w14:paraId="00000AAC">
                                  <w:pPr>
                                    <w:pStyle w:val="Основнойтекст(2)1"/>
                                    <w:shd w:val="clear" w:color="auto" w:fill="auto"/>
                                    <w:spacing w:line="280" w:lineRule="exact"/>
                                    <w:ind w:firstLine="0"/>
                                    <w:jc w:val="center"/>
                                    <w:rPr/>
                                  </w:pPr>
                                  <w:r>
                                    <w:rPr>
                                      <w:rStyle w:val="Основнойтекст(2)2"/>
                                    </w:rPr>
                                    <w:t>0.0</w:t>
                                  </w:r>
                                  <w:r>
                                    <w:rPr>
                                      <w:rStyle w:val="Основнойтекст(2)2"/>
                                    </w:rPr>
                                    <w:t>05</w:t>
                                  </w:r>
                                </w:p>
                              </w:tc>
                              <w:tc>
                                <w:tcPr>
                                  <w:cnfStyle w:val="000001100000"/>
                                  <w:tcW w:w="845" w:type="dxa"/>
                                  <w:tcBorders>
                                    <w:top w:val="single" w:color="auto" w:sz="4" w:space="0"/>
                                    <w:left w:val="single" w:color="auto" w:sz="4" w:space="0"/>
                                  </w:tcBorders>
                                  <w:shd w:val="clear" w:color="auto" w:fill="ffffff"/>
                                  <w:vAlign w:val="bottom"/>
                                </w:tcPr>
                                <w:p w14:paraId="00000AAD">
                                  <w:pPr>
                                    <w:pStyle w:val="Основнойтекст(2)1"/>
                                    <w:shd w:val="clear" w:color="auto" w:fill="auto"/>
                                    <w:spacing w:line="280" w:lineRule="exact"/>
                                    <w:ind w:firstLine="0"/>
                                    <w:jc w:val="center"/>
                                    <w:rPr/>
                                  </w:pPr>
                                  <w:r>
                                    <w:rPr>
                                      <w:rStyle w:val="Основнойтекст(2)2"/>
                                    </w:rPr>
                                    <w:t>0.0</w:t>
                                  </w:r>
                                  <w:r>
                                    <w:rPr>
                                      <w:rStyle w:val="Основнойтекст(2)2"/>
                                    </w:rPr>
                                    <w:t>05</w:t>
                                  </w:r>
                                </w:p>
                              </w:tc>
                              <w:tc>
                                <w:tcPr>
                                  <w:cnfStyle w:val="000010100000"/>
                                  <w:tcW w:w="845" w:type="dxa"/>
                                  <w:tcBorders>
                                    <w:top w:val="single" w:color="auto" w:sz="4" w:space="0"/>
                                    <w:left w:val="single" w:color="auto" w:sz="4" w:space="0"/>
                                  </w:tcBorders>
                                  <w:shd w:val="clear" w:color="auto" w:fill="ffffff"/>
                                  <w:vAlign w:val="bottom"/>
                                </w:tcPr>
                                <w:p w14:paraId="00000AAE">
                                  <w:pPr>
                                    <w:pStyle w:val="Основнойтекст(2)1"/>
                                    <w:shd w:val="clear" w:color="auto" w:fill="auto"/>
                                    <w:spacing w:line="280" w:lineRule="exact"/>
                                    <w:ind w:firstLine="0"/>
                                    <w:jc w:val="center"/>
                                    <w:rPr/>
                                  </w:pPr>
                                  <w:r>
                                    <w:rPr>
                                      <w:rStyle w:val="Основнойтекст(2)2"/>
                                    </w:rPr>
                                    <w:t>0.0</w:t>
                                  </w:r>
                                  <w:r>
                                    <w:rPr>
                                      <w:rStyle w:val="Основнойтекст(2)2"/>
                                    </w:rPr>
                                    <w:t>05</w:t>
                                  </w:r>
                                </w:p>
                              </w:tc>
                              <w:tc>
                                <w:tcPr>
                                  <w:cnfStyle w:val="000001100000"/>
                                  <w:tcW w:w="845" w:type="dxa"/>
                                  <w:tcBorders>
                                    <w:top w:val="single" w:color="auto" w:sz="4" w:space="0"/>
                                    <w:left w:val="single" w:color="auto" w:sz="4" w:space="0"/>
                                  </w:tcBorders>
                                  <w:shd w:val="clear" w:color="auto" w:fill="ffffff"/>
                                  <w:vAlign w:val="bottom"/>
                                </w:tcPr>
                                <w:p w14:paraId="00000AAF">
                                  <w:pPr>
                                    <w:pStyle w:val="Основнойтекст(2)1"/>
                                    <w:shd w:val="clear" w:color="auto" w:fill="auto"/>
                                    <w:spacing w:line="280" w:lineRule="exact"/>
                                    <w:ind w:firstLine="0"/>
                                    <w:jc w:val="center"/>
                                    <w:rPr/>
                                  </w:pPr>
                                  <w:r>
                                    <w:rPr>
                                      <w:rStyle w:val="Основнойтекст(2)2"/>
                                    </w:rPr>
                                    <w:t>0.0</w:t>
                                  </w:r>
                                  <w:r>
                                    <w:rPr>
                                      <w:rStyle w:val="Основнойтекст(2)2"/>
                                    </w:rPr>
                                    <w:t>05</w:t>
                                  </w:r>
                                </w:p>
                              </w:tc>
                              <w:tc>
                                <w:tcPr>
                                  <w:cnfStyle w:val="000010100000"/>
                                  <w:tcW w:w="850" w:type="dxa"/>
                                  <w:tcBorders>
                                    <w:top w:val="single" w:color="auto" w:sz="4" w:space="0"/>
                                    <w:left w:val="single" w:color="auto" w:sz="4" w:space="0"/>
                                  </w:tcBorders>
                                  <w:shd w:val="clear" w:color="auto" w:fill="ffffff"/>
                                  <w:vAlign w:val="bottom"/>
                                </w:tcPr>
                                <w:p w14:paraId="00000AB0">
                                  <w:pPr>
                                    <w:pStyle w:val="Основнойтекст(2)1"/>
                                    <w:shd w:val="clear" w:color="auto" w:fill="auto"/>
                                    <w:spacing w:line="280" w:lineRule="exact"/>
                                    <w:ind w:firstLine="0"/>
                                    <w:jc w:val="center"/>
                                    <w:rPr/>
                                  </w:pPr>
                                  <w:r>
                                    <w:rPr>
                                      <w:rStyle w:val="Основнойтекст(2)2"/>
                                    </w:rPr>
                                    <w:t>0.0</w:t>
                                  </w:r>
                                  <w:r>
                                    <w:rPr>
                                      <w:rStyle w:val="Основнойтекст(2)2"/>
                                    </w:rPr>
                                    <w:t>05</w:t>
                                  </w:r>
                                </w:p>
                              </w:tc>
                              <w:tc>
                                <w:tcPr>
                                  <w:cnfStyle w:val="000001100000"/>
                                  <w:tcW w:w="845" w:type="dxa"/>
                                  <w:tcBorders>
                                    <w:top w:val="single" w:color="auto" w:sz="4" w:space="0"/>
                                    <w:left w:val="single" w:color="auto" w:sz="4" w:space="0"/>
                                  </w:tcBorders>
                                  <w:shd w:val="clear" w:color="auto" w:fill="ffffff"/>
                                  <w:vAlign w:val="bottom"/>
                                </w:tcPr>
                                <w:p w14:paraId="00000AB1">
                                  <w:pPr>
                                    <w:pStyle w:val="Основнойтекст(2)1"/>
                                    <w:shd w:val="clear" w:color="auto" w:fill="auto"/>
                                    <w:spacing w:line="280" w:lineRule="exact"/>
                                    <w:ind w:firstLine="0"/>
                                    <w:jc w:val="center"/>
                                    <w:rPr/>
                                  </w:pPr>
                                  <w:r>
                                    <w:rPr>
                                      <w:rStyle w:val="Основнойтекст(2)2"/>
                                    </w:rPr>
                                    <w:t>0.0</w:t>
                                  </w:r>
                                  <w:r>
                                    <w:rPr>
                                      <w:rStyle w:val="Основнойтекст(2)2"/>
                                    </w:rPr>
                                    <w:t>05</w:t>
                                  </w:r>
                                </w:p>
                              </w:tc>
                              <w:tc>
                                <w:tcPr>
                                  <w:cnfStyle w:val="000010100000"/>
                                  <w:tcW w:w="854" w:type="dxa"/>
                                  <w:tcBorders>
                                    <w:top w:val="single" w:color="auto" w:sz="4" w:space="0"/>
                                    <w:left w:val="single" w:color="auto" w:sz="4" w:space="0"/>
                                    <w:right w:val="single" w:color="auto" w:sz="4" w:space="0"/>
                                  </w:tcBorders>
                                  <w:shd w:val="clear" w:color="auto" w:fill="ffffff"/>
                                  <w:vAlign w:val="bottom"/>
                                </w:tcPr>
                                <w:p w14:paraId="00000AB2">
                                  <w:pPr>
                                    <w:pStyle w:val="Основнойтекст(2)1"/>
                                    <w:shd w:val="clear" w:color="auto" w:fill="auto"/>
                                    <w:spacing w:line="280" w:lineRule="exact"/>
                                    <w:ind w:firstLine="0"/>
                                    <w:jc w:val="center"/>
                                    <w:rPr/>
                                  </w:pPr>
                                  <w:r>
                                    <w:rPr>
                                      <w:rStyle w:val="Основнойтекст(2)2"/>
                                    </w:rPr>
                                    <w:t>0.0</w:t>
                                  </w:r>
                                  <w:r>
                                    <w:rPr>
                                      <w:rStyle w:val="Основнойтекст(2)2"/>
                                    </w:rPr>
                                    <w:t>05</w:t>
                                  </w:r>
                                </w:p>
                              </w:tc>
                            </w:tr>
                            <w:tr>
                              <w:trPr>
                                <w:trHeight w:val="307" w:hRule="exact"/>
                                <w:jc w:val="center"/>
                              </w:trPr>
                              <w:tc>
                                <w:tcPr>
                                  <w:cnfStyle w:val="000010010000"/>
                                  <w:tcW w:w="2318" w:type="dxa"/>
                                  <w:tcBorders>
                                    <w:top w:val="single" w:color="auto" w:sz="4" w:space="0"/>
                                    <w:left w:val="single" w:color="auto" w:sz="4" w:space="0"/>
                                  </w:tcBorders>
                                  <w:shd w:val="clear" w:color="auto" w:fill="ffffff"/>
                                  <w:vAlign w:val="bottom"/>
                                </w:tcPr>
                                <w:p w14:paraId="00000AB3">
                                  <w:pPr>
                                    <w:pStyle w:val="Основнойтекст(2)1"/>
                                    <w:shd w:val="clear" w:color="auto" w:fill="auto"/>
                                    <w:spacing w:line="210" w:lineRule="exact"/>
                                    <w:ind w:firstLine="0"/>
                                    <w:jc w:val="left"/>
                                    <w:rPr/>
                                  </w:pPr>
                                  <w:r>
                                    <w:rPr>
                                      <w:rStyle w:val="Основнойтекст(2)+10;5pt;Курсив1"/>
                                    </w:rPr>
                                    <w:t>Утечки в теплосетях</w:t>
                                  </w:r>
                                </w:p>
                              </w:tc>
                              <w:tc>
                                <w:tcPr>
                                  <w:cnfStyle w:val="000001010000"/>
                                  <w:tcW w:w="845" w:type="dxa"/>
                                  <w:tcBorders>
                                    <w:top w:val="single" w:color="auto" w:sz="4" w:space="0"/>
                                    <w:left w:val="single" w:color="auto" w:sz="4" w:space="0"/>
                                  </w:tcBorders>
                                  <w:shd w:val="clear" w:color="auto" w:fill="ffffff"/>
                                </w:tcPr>
                                <w:p w14:paraId="00000AB4">
                                  <w:pPr>
                                    <w:pStyle w:val="Основнойтекст(2)1"/>
                                    <w:shd w:val="clear" w:color="auto" w:fill="auto"/>
                                    <w:spacing w:line="240" w:lineRule="auto"/>
                                    <w:ind w:firstLine="0"/>
                                    <w:jc w:val="left"/>
                                    <w:rPr/>
                                  </w:pPr>
                                  <w:r>
                                    <w:t>0,0025</w:t>
                                  </w:r>
                                </w:p>
                              </w:tc>
                              <w:tc>
                                <w:tcPr>
                                  <w:cnfStyle w:val="000010010000"/>
                                  <w:tcW w:w="850" w:type="dxa"/>
                                  <w:tcBorders>
                                    <w:top w:val="single" w:color="auto" w:sz="4" w:space="0"/>
                                    <w:left w:val="single" w:color="auto" w:sz="4" w:space="0"/>
                                  </w:tcBorders>
                                  <w:shd w:val="clear" w:color="auto" w:fill="ffffff"/>
                                </w:tcPr>
                                <w:p w14:paraId="00000AB5">
                                  <w:pPr>
                                    <w:pStyle w:val="Основнойтекст(2)1"/>
                                    <w:shd w:val="clear" w:color="auto" w:fill="auto"/>
                                    <w:spacing w:line="240" w:lineRule="auto"/>
                                    <w:ind w:firstLine="0"/>
                                    <w:jc w:val="left"/>
                                    <w:rPr/>
                                  </w:pPr>
                                  <w:r>
                                    <w:t>0,0025</w:t>
                                  </w:r>
                                </w:p>
                              </w:tc>
                              <w:tc>
                                <w:tcPr>
                                  <w:cnfStyle w:val="000001010000"/>
                                  <w:tcW w:w="845" w:type="dxa"/>
                                  <w:tcBorders>
                                    <w:top w:val="single" w:color="auto" w:sz="4" w:space="0"/>
                                    <w:left w:val="single" w:color="auto" w:sz="4" w:space="0"/>
                                  </w:tcBorders>
                                  <w:shd w:val="clear" w:color="auto" w:fill="ffffff"/>
                                </w:tcPr>
                                <w:p w14:paraId="00000AB6">
                                  <w:pPr>
                                    <w:pStyle w:val="Основнойтекст(2)1"/>
                                    <w:shd w:val="clear" w:color="auto" w:fill="auto"/>
                                    <w:spacing w:line="240" w:lineRule="auto"/>
                                    <w:ind w:firstLine="0"/>
                                    <w:jc w:val="left"/>
                                    <w:rPr/>
                                  </w:pPr>
                                  <w:r>
                                    <w:t>0,0025</w:t>
                                  </w:r>
                                </w:p>
                              </w:tc>
                              <w:tc>
                                <w:tcPr>
                                  <w:cnfStyle w:val="000010010000"/>
                                  <w:tcW w:w="845" w:type="dxa"/>
                                  <w:tcBorders>
                                    <w:top w:val="single" w:color="auto" w:sz="4" w:space="0"/>
                                    <w:left w:val="single" w:color="auto" w:sz="4" w:space="0"/>
                                  </w:tcBorders>
                                  <w:shd w:val="clear" w:color="auto" w:fill="ffffff"/>
                                </w:tcPr>
                                <w:p w14:paraId="00000AB7">
                                  <w:pPr>
                                    <w:pStyle w:val="Основнойтекст(2)1"/>
                                    <w:shd w:val="clear" w:color="auto" w:fill="auto"/>
                                    <w:spacing w:line="240" w:lineRule="auto"/>
                                    <w:ind w:firstLine="0"/>
                                    <w:jc w:val="left"/>
                                    <w:rPr/>
                                  </w:pPr>
                                  <w:r>
                                    <w:t>0,0025</w:t>
                                  </w:r>
                                </w:p>
                              </w:tc>
                              <w:tc>
                                <w:tcPr>
                                  <w:cnfStyle w:val="000001010000"/>
                                  <w:tcW w:w="845" w:type="dxa"/>
                                  <w:tcBorders>
                                    <w:top w:val="single" w:color="auto" w:sz="4" w:space="0"/>
                                    <w:left w:val="single" w:color="auto" w:sz="4" w:space="0"/>
                                  </w:tcBorders>
                                  <w:shd w:val="clear" w:color="auto" w:fill="ffffff"/>
                                </w:tcPr>
                                <w:p w14:paraId="00000AB8">
                                  <w:pPr>
                                    <w:pStyle w:val="Основнойтекст(2)1"/>
                                    <w:shd w:val="clear" w:color="auto" w:fill="auto"/>
                                    <w:spacing w:line="240" w:lineRule="auto"/>
                                    <w:ind w:firstLine="0"/>
                                    <w:jc w:val="left"/>
                                    <w:rPr/>
                                  </w:pPr>
                                  <w:r>
                                    <w:t>0,0025</w:t>
                                  </w:r>
                                </w:p>
                              </w:tc>
                              <w:tc>
                                <w:tcPr>
                                  <w:cnfStyle w:val="000010010000"/>
                                  <w:tcW w:w="850" w:type="dxa"/>
                                  <w:tcBorders>
                                    <w:top w:val="single" w:color="auto" w:sz="4" w:space="0"/>
                                    <w:left w:val="single" w:color="auto" w:sz="4" w:space="0"/>
                                  </w:tcBorders>
                                  <w:shd w:val="clear" w:color="auto" w:fill="ffffff"/>
                                </w:tcPr>
                                <w:p w14:paraId="00000AB9">
                                  <w:pPr>
                                    <w:pStyle w:val="Основнойтекст(2)1"/>
                                    <w:shd w:val="clear" w:color="auto" w:fill="auto"/>
                                    <w:spacing w:line="240" w:lineRule="auto"/>
                                    <w:ind w:firstLine="0"/>
                                    <w:jc w:val="left"/>
                                    <w:rPr/>
                                  </w:pPr>
                                  <w:r>
                                    <w:t>0,0025</w:t>
                                  </w:r>
                                </w:p>
                              </w:tc>
                              <w:tc>
                                <w:tcPr>
                                  <w:cnfStyle w:val="000001010000"/>
                                  <w:tcW w:w="845" w:type="dxa"/>
                                  <w:tcBorders>
                                    <w:top w:val="single" w:color="auto" w:sz="4" w:space="0"/>
                                    <w:left w:val="single" w:color="auto" w:sz="4" w:space="0"/>
                                  </w:tcBorders>
                                  <w:shd w:val="clear" w:color="auto" w:fill="ffffff"/>
                                </w:tcPr>
                                <w:p w14:paraId="00000ABA">
                                  <w:pPr>
                                    <w:pStyle w:val="Основнойтекст(2)1"/>
                                    <w:shd w:val="clear" w:color="auto" w:fill="auto"/>
                                    <w:spacing w:line="240" w:lineRule="auto"/>
                                    <w:ind w:firstLine="0"/>
                                    <w:jc w:val="left"/>
                                    <w:rPr/>
                                  </w:pPr>
                                  <w:r>
                                    <w:t>0,0025</w:t>
                                  </w:r>
                                </w:p>
                              </w:tc>
                              <w:tc>
                                <w:tcPr>
                                  <w:cnfStyle w:val="000010010000"/>
                                  <w:tcW w:w="854" w:type="dxa"/>
                                  <w:tcBorders>
                                    <w:top w:val="single" w:color="auto" w:sz="4" w:space="0"/>
                                    <w:left w:val="single" w:color="auto" w:sz="4" w:space="0"/>
                                    <w:right w:val="single" w:color="auto" w:sz="4" w:space="0"/>
                                  </w:tcBorders>
                                  <w:shd w:val="clear" w:color="auto" w:fill="ffffff"/>
                                </w:tcPr>
                                <w:p w14:paraId="00000ABB">
                                  <w:pPr>
                                    <w:pStyle w:val="Основнойтекст(2)1"/>
                                    <w:shd w:val="clear" w:color="auto" w:fill="auto"/>
                                    <w:spacing w:line="240" w:lineRule="auto"/>
                                    <w:ind w:firstLine="0"/>
                                    <w:jc w:val="left"/>
                                    <w:rPr/>
                                  </w:pPr>
                                  <w:r>
                                    <w:t>0,0025</w:t>
                                  </w:r>
                                </w:p>
                              </w:tc>
                            </w:tr>
                            <w:tr>
                              <w:trPr>
                                <w:trHeight w:val="312" w:hRule="exact"/>
                                <w:jc w:val="center"/>
                              </w:trPr>
                              <w:tc>
                                <w:tcPr>
                                  <w:cnfStyle w:val="000010100000"/>
                                  <w:tcW w:w="2318" w:type="dxa"/>
                                  <w:tcBorders>
                                    <w:top w:val="single" w:color="auto" w:sz="4" w:space="0"/>
                                    <w:left w:val="single" w:color="auto" w:sz="4" w:space="0"/>
                                  </w:tcBorders>
                                  <w:shd w:val="clear" w:color="auto" w:fill="ffffff"/>
                                  <w:vAlign w:val="center"/>
                                </w:tcPr>
                                <w:p w14:paraId="00000ABC">
                                  <w:pPr>
                                    <w:pStyle w:val="Основнойтекст(2)1"/>
                                    <w:shd w:val="clear" w:color="auto" w:fill="auto"/>
                                    <w:spacing w:line="210" w:lineRule="exact"/>
                                    <w:ind w:firstLine="0"/>
                                    <w:jc w:val="left"/>
                                    <w:rPr/>
                                  </w:pPr>
                                  <w:r>
                                    <w:rPr>
                                      <w:rStyle w:val="Основнойтекст(2)+10;5pt;Курсив1"/>
                                    </w:rPr>
                                    <w:t>Утечки в зданиях</w:t>
                                  </w:r>
                                </w:p>
                              </w:tc>
                              <w:tc>
                                <w:tcPr>
                                  <w:cnfStyle w:val="000001100000"/>
                                  <w:tcW w:w="845" w:type="dxa"/>
                                  <w:tcBorders>
                                    <w:top w:val="single" w:color="auto" w:sz="4" w:space="0"/>
                                    <w:left w:val="single" w:color="auto" w:sz="4" w:space="0"/>
                                  </w:tcBorders>
                                  <w:shd w:val="clear" w:color="auto" w:fill="ffffff"/>
                                </w:tcPr>
                                <w:p w14:paraId="00000ABD">
                                  <w:pPr>
                                    <w:pStyle w:val="Основнойтекст(2)1"/>
                                    <w:shd w:val="clear" w:color="auto" w:fill="auto"/>
                                    <w:spacing w:line="240" w:lineRule="auto"/>
                                    <w:ind w:firstLine="0"/>
                                    <w:jc w:val="left"/>
                                    <w:rPr/>
                                  </w:pPr>
                                  <w:r>
                                    <w:t>0,0025</w:t>
                                  </w:r>
                                </w:p>
                              </w:tc>
                              <w:tc>
                                <w:tcPr>
                                  <w:cnfStyle w:val="000010100000"/>
                                  <w:tcW w:w="850" w:type="dxa"/>
                                  <w:tcBorders>
                                    <w:top w:val="single" w:color="auto" w:sz="4" w:space="0"/>
                                    <w:left w:val="single" w:color="auto" w:sz="4" w:space="0"/>
                                  </w:tcBorders>
                                  <w:shd w:val="clear" w:color="auto" w:fill="ffffff"/>
                                </w:tcPr>
                                <w:p w14:paraId="00000ABE">
                                  <w:pPr>
                                    <w:pStyle w:val="Основнойтекст(2)1"/>
                                    <w:shd w:val="clear" w:color="auto" w:fill="auto"/>
                                    <w:spacing w:line="240" w:lineRule="auto"/>
                                    <w:ind w:firstLine="0"/>
                                    <w:jc w:val="left"/>
                                    <w:rPr/>
                                  </w:pPr>
                                  <w:r>
                                    <w:t>0,0025</w:t>
                                  </w:r>
                                </w:p>
                              </w:tc>
                              <w:tc>
                                <w:tcPr>
                                  <w:cnfStyle w:val="000001100000"/>
                                  <w:tcW w:w="845" w:type="dxa"/>
                                  <w:tcBorders>
                                    <w:top w:val="single" w:color="auto" w:sz="4" w:space="0"/>
                                    <w:left w:val="single" w:color="auto" w:sz="4" w:space="0"/>
                                  </w:tcBorders>
                                  <w:shd w:val="clear" w:color="auto" w:fill="ffffff"/>
                                </w:tcPr>
                                <w:p w14:paraId="00000ABF">
                                  <w:pPr>
                                    <w:pStyle w:val="Основнойтекст(2)1"/>
                                    <w:shd w:val="clear" w:color="auto" w:fill="auto"/>
                                    <w:spacing w:line="240" w:lineRule="auto"/>
                                    <w:ind w:firstLine="0"/>
                                    <w:jc w:val="left"/>
                                    <w:rPr/>
                                  </w:pPr>
                                  <w:r>
                                    <w:t>0,0025</w:t>
                                  </w:r>
                                </w:p>
                              </w:tc>
                              <w:tc>
                                <w:tcPr>
                                  <w:cnfStyle w:val="000010100000"/>
                                  <w:tcW w:w="845" w:type="dxa"/>
                                  <w:tcBorders>
                                    <w:top w:val="single" w:color="auto" w:sz="4" w:space="0"/>
                                    <w:left w:val="single" w:color="auto" w:sz="4" w:space="0"/>
                                  </w:tcBorders>
                                  <w:shd w:val="clear" w:color="auto" w:fill="ffffff"/>
                                </w:tcPr>
                                <w:p w14:paraId="00000AC0">
                                  <w:pPr>
                                    <w:pStyle w:val="Основнойтекст(2)1"/>
                                    <w:shd w:val="clear" w:color="auto" w:fill="auto"/>
                                    <w:spacing w:line="240" w:lineRule="auto"/>
                                    <w:ind w:firstLine="0"/>
                                    <w:jc w:val="left"/>
                                    <w:rPr/>
                                  </w:pPr>
                                  <w:r>
                                    <w:t>0,0025</w:t>
                                  </w:r>
                                </w:p>
                              </w:tc>
                              <w:tc>
                                <w:tcPr>
                                  <w:cnfStyle w:val="000001100000"/>
                                  <w:tcW w:w="845" w:type="dxa"/>
                                  <w:tcBorders>
                                    <w:top w:val="single" w:color="auto" w:sz="4" w:space="0"/>
                                    <w:left w:val="single" w:color="auto" w:sz="4" w:space="0"/>
                                  </w:tcBorders>
                                  <w:shd w:val="clear" w:color="auto" w:fill="ffffff"/>
                                </w:tcPr>
                                <w:p w14:paraId="00000AC1">
                                  <w:pPr>
                                    <w:pStyle w:val="Основнойтекст(2)1"/>
                                    <w:shd w:val="clear" w:color="auto" w:fill="auto"/>
                                    <w:spacing w:line="240" w:lineRule="auto"/>
                                    <w:ind w:firstLine="0"/>
                                    <w:jc w:val="left"/>
                                    <w:rPr/>
                                  </w:pPr>
                                  <w:r>
                                    <w:t>0,0025</w:t>
                                  </w:r>
                                </w:p>
                              </w:tc>
                              <w:tc>
                                <w:tcPr>
                                  <w:cnfStyle w:val="000010100000"/>
                                  <w:tcW w:w="850" w:type="dxa"/>
                                  <w:tcBorders>
                                    <w:top w:val="single" w:color="auto" w:sz="4" w:space="0"/>
                                    <w:left w:val="single" w:color="auto" w:sz="4" w:space="0"/>
                                  </w:tcBorders>
                                  <w:shd w:val="clear" w:color="auto" w:fill="ffffff"/>
                                </w:tcPr>
                                <w:p w14:paraId="00000AC2">
                                  <w:pPr>
                                    <w:pStyle w:val="Основнойтекст(2)1"/>
                                    <w:shd w:val="clear" w:color="auto" w:fill="auto"/>
                                    <w:spacing w:line="240" w:lineRule="auto"/>
                                    <w:ind w:firstLine="0"/>
                                    <w:jc w:val="left"/>
                                    <w:rPr/>
                                  </w:pPr>
                                  <w:r>
                                    <w:t>0,0025</w:t>
                                  </w:r>
                                </w:p>
                              </w:tc>
                              <w:tc>
                                <w:tcPr>
                                  <w:cnfStyle w:val="000001100000"/>
                                  <w:tcW w:w="845" w:type="dxa"/>
                                  <w:tcBorders>
                                    <w:top w:val="single" w:color="auto" w:sz="4" w:space="0"/>
                                    <w:left w:val="single" w:color="auto" w:sz="4" w:space="0"/>
                                  </w:tcBorders>
                                  <w:shd w:val="clear" w:color="auto" w:fill="ffffff"/>
                                </w:tcPr>
                                <w:p w14:paraId="00000AC3">
                                  <w:pPr>
                                    <w:pStyle w:val="Основнойтекст(2)1"/>
                                    <w:shd w:val="clear" w:color="auto" w:fill="auto"/>
                                    <w:spacing w:line="240" w:lineRule="auto"/>
                                    <w:ind w:firstLine="0"/>
                                    <w:jc w:val="left"/>
                                    <w:rPr/>
                                  </w:pPr>
                                  <w:r>
                                    <w:t>0,0025</w:t>
                                  </w:r>
                                </w:p>
                              </w:tc>
                              <w:tc>
                                <w:tcPr>
                                  <w:cnfStyle w:val="000010100000"/>
                                  <w:tcW w:w="854" w:type="dxa"/>
                                  <w:tcBorders>
                                    <w:top w:val="single" w:color="auto" w:sz="4" w:space="0"/>
                                    <w:left w:val="single" w:color="auto" w:sz="4" w:space="0"/>
                                    <w:right w:val="single" w:color="auto" w:sz="4" w:space="0"/>
                                  </w:tcBorders>
                                  <w:shd w:val="clear" w:color="auto" w:fill="ffffff"/>
                                </w:tcPr>
                                <w:p w14:paraId="00000AC4">
                                  <w:pPr>
                                    <w:pStyle w:val="Основнойтекст(2)1"/>
                                    <w:shd w:val="clear" w:color="auto" w:fill="auto"/>
                                    <w:spacing w:line="240" w:lineRule="auto"/>
                                    <w:ind w:firstLine="0"/>
                                    <w:jc w:val="left"/>
                                    <w:rPr/>
                                  </w:pPr>
                                  <w:r>
                                    <w:t>0,0025</w:t>
                                  </w:r>
                                </w:p>
                              </w:tc>
                            </w:tr>
                            <w:tr>
                              <w:trPr>
                                <w:trHeight w:val="317" w:hRule="exact"/>
                                <w:jc w:val="center"/>
                              </w:trPr>
                              <w:tc>
                                <w:tcPr>
                                  <w:cnfStyle w:val="000010010000"/>
                                  <w:tcW w:w="2318" w:type="dxa"/>
                                  <w:tcBorders>
                                    <w:top w:val="single" w:color="auto" w:sz="4" w:space="0"/>
                                    <w:left w:val="single" w:color="auto" w:sz="4" w:space="0"/>
                                    <w:bottom w:val="single" w:color="auto" w:sz="4" w:space="0"/>
                                  </w:tcBorders>
                                  <w:shd w:val="clear" w:color="auto" w:fill="ffffff"/>
                                  <w:vAlign w:val="center"/>
                                </w:tcPr>
                                <w:p w14:paraId="00000AC5">
                                  <w:pPr>
                                    <w:pStyle w:val="Основнойтекст(2)1"/>
                                    <w:shd w:val="clear" w:color="auto" w:fill="auto"/>
                                    <w:spacing w:line="210" w:lineRule="exact"/>
                                    <w:ind w:firstLine="0"/>
                                    <w:jc w:val="left"/>
                                    <w:rPr/>
                                  </w:pPr>
                                  <w:r>
                                    <w:rPr>
                                      <w:rStyle w:val="Основнойтекст(2)+10;5pt;Курсив1"/>
                                    </w:rPr>
                                    <w:t>Нужды ГВС</w:t>
                                  </w:r>
                                </w:p>
                              </w:tc>
                              <w:tc>
                                <w:tcPr>
                                  <w:cnfStyle w:val="000001010000"/>
                                  <w:tcW w:w="845" w:type="dxa"/>
                                  <w:tcBorders>
                                    <w:top w:val="single" w:color="auto" w:sz="4" w:space="0"/>
                                    <w:left w:val="single" w:color="auto" w:sz="4" w:space="0"/>
                                    <w:bottom w:val="single" w:color="auto" w:sz="4" w:space="0"/>
                                  </w:tcBorders>
                                  <w:shd w:val="clear" w:color="auto" w:fill="ffffff"/>
                                  <w:vAlign w:val="bottom"/>
                                </w:tcPr>
                                <w:p w14:paraId="00000AC6">
                                  <w:pPr>
                                    <w:pStyle w:val="Основнойтекст(2)1"/>
                                    <w:shd w:val="clear" w:color="auto" w:fill="auto"/>
                                    <w:spacing w:line="210" w:lineRule="exact"/>
                                    <w:ind w:left="200" w:firstLine="0"/>
                                    <w:jc w:val="left"/>
                                    <w:rPr>
                                      <w:highlight w:val="yellow"/>
                                    </w:rPr>
                                  </w:pPr>
                                  <w:r>
                                    <w:rPr>
                                      <w:rStyle w:val="Основнойтекст(2)+10;5pt3"/>
                                    </w:rPr>
                                    <w:t>0.00</w:t>
                                  </w:r>
                                </w:p>
                              </w:tc>
                              <w:tc>
                                <w:tcPr>
                                  <w:cnfStyle w:val="000010010000"/>
                                  <w:tcW w:w="850" w:type="dxa"/>
                                  <w:tcBorders>
                                    <w:top w:val="single" w:color="auto" w:sz="4" w:space="0"/>
                                    <w:left w:val="single" w:color="auto" w:sz="4" w:space="0"/>
                                    <w:bottom w:val="single" w:color="auto" w:sz="4" w:space="0"/>
                                  </w:tcBorders>
                                  <w:shd w:val="clear" w:color="auto" w:fill="ffffff"/>
                                  <w:vAlign w:val="bottom"/>
                                </w:tcPr>
                                <w:p w14:paraId="00000AC7">
                                  <w:pPr>
                                    <w:pStyle w:val="Основнойтекст(2)1"/>
                                    <w:shd w:val="clear" w:color="auto" w:fill="auto"/>
                                    <w:spacing w:line="210" w:lineRule="exact"/>
                                    <w:ind w:left="200" w:firstLine="0"/>
                                    <w:jc w:val="left"/>
                                    <w:rPr>
                                      <w:highlight w:val="yellow"/>
                                    </w:rPr>
                                  </w:pPr>
                                  <w:r>
                                    <w:rPr>
                                      <w:rStyle w:val="Основнойтекст(2)+10;5pt4"/>
                                    </w:rPr>
                                    <w:t>0.00</w:t>
                                  </w:r>
                                </w:p>
                              </w:tc>
                              <w:tc>
                                <w:tcPr>
                                  <w:cnfStyle w:val="000001010000"/>
                                  <w:tcW w:w="845" w:type="dxa"/>
                                  <w:tcBorders>
                                    <w:top w:val="single" w:color="auto" w:sz="4" w:space="0"/>
                                    <w:left w:val="single" w:color="auto" w:sz="4" w:space="0"/>
                                    <w:bottom w:val="single" w:color="auto" w:sz="4" w:space="0"/>
                                  </w:tcBorders>
                                  <w:shd w:val="clear" w:color="auto" w:fill="ffffff"/>
                                  <w:vAlign w:val="bottom"/>
                                </w:tcPr>
                                <w:p w14:paraId="00000AC8">
                                  <w:pPr>
                                    <w:pStyle w:val="Основнойтекст(2)1"/>
                                    <w:shd w:val="clear" w:color="auto" w:fill="auto"/>
                                    <w:spacing w:line="210" w:lineRule="exact"/>
                                    <w:ind w:left="200" w:firstLine="0"/>
                                    <w:jc w:val="left"/>
                                    <w:rPr>
                                      <w:highlight w:val="yellow"/>
                                    </w:rPr>
                                  </w:pPr>
                                  <w:r>
                                    <w:rPr>
                                      <w:rStyle w:val="Основнойтекст(2)+10;5pt4"/>
                                    </w:rPr>
                                    <w:t>0.00</w:t>
                                  </w:r>
                                </w:p>
                              </w:tc>
                              <w:tc>
                                <w:tcPr>
                                  <w:cnfStyle w:val="000010010000"/>
                                  <w:tcW w:w="845" w:type="dxa"/>
                                  <w:tcBorders>
                                    <w:top w:val="single" w:color="auto" w:sz="4" w:space="0"/>
                                    <w:left w:val="single" w:color="auto" w:sz="4" w:space="0"/>
                                    <w:bottom w:val="single" w:color="auto" w:sz="4" w:space="0"/>
                                  </w:tcBorders>
                                  <w:shd w:val="clear" w:color="auto" w:fill="ffffff"/>
                                  <w:vAlign w:val="bottom"/>
                                </w:tcPr>
                                <w:p w14:paraId="00000AC9">
                                  <w:pPr>
                                    <w:pStyle w:val="Основнойтекст(2)1"/>
                                    <w:shd w:val="clear" w:color="auto" w:fill="auto"/>
                                    <w:spacing w:line="210" w:lineRule="exact"/>
                                    <w:ind w:left="200" w:firstLine="0"/>
                                    <w:jc w:val="left"/>
                                    <w:rPr>
                                      <w:highlight w:val="yellow"/>
                                    </w:rPr>
                                  </w:pPr>
                                  <w:r>
                                    <w:rPr>
                                      <w:rStyle w:val="Основнойтекст(2)+10;5pt4"/>
                                    </w:rPr>
                                    <w:t>0.00</w:t>
                                  </w:r>
                                </w:p>
                              </w:tc>
                              <w:tc>
                                <w:tcPr>
                                  <w:cnfStyle w:val="000001010000"/>
                                  <w:tcW w:w="845" w:type="dxa"/>
                                  <w:tcBorders>
                                    <w:top w:val="single" w:color="auto" w:sz="4" w:space="0"/>
                                    <w:left w:val="single" w:color="auto" w:sz="4" w:space="0"/>
                                    <w:bottom w:val="single" w:color="auto" w:sz="4" w:space="0"/>
                                  </w:tcBorders>
                                  <w:shd w:val="clear" w:color="auto" w:fill="ffffff"/>
                                  <w:vAlign w:val="bottom"/>
                                </w:tcPr>
                                <w:p w14:paraId="00000ACA">
                                  <w:pPr>
                                    <w:pStyle w:val="Основнойтекст(2)1"/>
                                    <w:shd w:val="clear" w:color="auto" w:fill="auto"/>
                                    <w:spacing w:line="210" w:lineRule="exact"/>
                                    <w:ind w:left="200" w:firstLine="0"/>
                                    <w:jc w:val="left"/>
                                    <w:rPr>
                                      <w:highlight w:val="yellow"/>
                                    </w:rPr>
                                  </w:pPr>
                                  <w:r>
                                    <w:rPr>
                                      <w:rStyle w:val="Основнойтекст(2)+10;5pt4"/>
                                    </w:rPr>
                                    <w:t>0.00</w:t>
                                  </w:r>
                                </w:p>
                              </w:tc>
                              <w:tc>
                                <w:tcPr>
                                  <w:cnfStyle w:val="000010010000"/>
                                  <w:tcW w:w="850" w:type="dxa"/>
                                  <w:tcBorders>
                                    <w:top w:val="single" w:color="auto" w:sz="4" w:space="0"/>
                                    <w:left w:val="single" w:color="auto" w:sz="4" w:space="0"/>
                                    <w:bottom w:val="single" w:color="auto" w:sz="4" w:space="0"/>
                                  </w:tcBorders>
                                  <w:shd w:val="clear" w:color="auto" w:fill="ffffff"/>
                                  <w:vAlign w:val="bottom"/>
                                </w:tcPr>
                                <w:p w14:paraId="00000ACB">
                                  <w:pPr>
                                    <w:pStyle w:val="Основнойтекст(2)1"/>
                                    <w:shd w:val="clear" w:color="auto" w:fill="auto"/>
                                    <w:spacing w:line="210" w:lineRule="exact"/>
                                    <w:ind w:left="200" w:firstLine="0"/>
                                    <w:jc w:val="left"/>
                                    <w:rPr>
                                      <w:highlight w:val="yellow"/>
                                    </w:rPr>
                                  </w:pPr>
                                  <w:r>
                                    <w:rPr>
                                      <w:rStyle w:val="Основнойтекст(2)+10;5pt4"/>
                                    </w:rPr>
                                    <w:t>0.00</w:t>
                                  </w:r>
                                </w:p>
                              </w:tc>
                              <w:tc>
                                <w:tcPr>
                                  <w:cnfStyle w:val="000001010000"/>
                                  <w:tcW w:w="845" w:type="dxa"/>
                                  <w:tcBorders>
                                    <w:top w:val="single" w:color="auto" w:sz="4" w:space="0"/>
                                    <w:left w:val="single" w:color="auto" w:sz="4" w:space="0"/>
                                    <w:bottom w:val="single" w:color="auto" w:sz="4" w:space="0"/>
                                  </w:tcBorders>
                                  <w:shd w:val="clear" w:color="auto" w:fill="ffffff"/>
                                  <w:vAlign w:val="bottom"/>
                                </w:tcPr>
                                <w:p w14:paraId="00000ACC">
                                  <w:pPr>
                                    <w:pStyle w:val="Основнойтекст(2)1"/>
                                    <w:shd w:val="clear" w:color="auto" w:fill="auto"/>
                                    <w:spacing w:line="210" w:lineRule="exact"/>
                                    <w:ind w:left="200" w:firstLine="0"/>
                                    <w:jc w:val="left"/>
                                    <w:rPr>
                                      <w:highlight w:val="yellow"/>
                                    </w:rPr>
                                  </w:pPr>
                                  <w:r>
                                    <w:rPr>
                                      <w:rStyle w:val="Основнойтекст(2)+10;5pt4"/>
                                    </w:rPr>
                                    <w:t>0.00</w:t>
                                  </w:r>
                                </w:p>
                              </w:tc>
                              <w:tc>
                                <w:tcPr>
                                  <w:cnfStyle w:val="000010010000"/>
                                  <w:tcW w:w="854" w:type="dxa"/>
                                  <w:tcBorders>
                                    <w:top w:val="single" w:color="auto" w:sz="4" w:space="0"/>
                                    <w:left w:val="single" w:color="auto" w:sz="4" w:space="0"/>
                                    <w:bottom w:val="single" w:color="auto" w:sz="4" w:space="0"/>
                                    <w:right w:val="single" w:color="auto" w:sz="4" w:space="0"/>
                                  </w:tcBorders>
                                  <w:shd w:val="clear" w:color="auto" w:fill="ffffff"/>
                                  <w:vAlign w:val="bottom"/>
                                </w:tcPr>
                                <w:p w14:paraId="00000ACD">
                                  <w:pPr>
                                    <w:pStyle w:val="Основнойтекст(2)1"/>
                                    <w:shd w:val="clear" w:color="auto" w:fill="auto"/>
                                    <w:spacing w:line="210" w:lineRule="exact"/>
                                    <w:ind w:left="200" w:firstLine="0"/>
                                    <w:jc w:val="left"/>
                                    <w:rPr>
                                      <w:highlight w:val="yellow"/>
                                    </w:rPr>
                                  </w:pPr>
                                  <w:r>
                                    <w:rPr>
                                      <w:rStyle w:val="Основнойтекст(2)+10;5pt4"/>
                                    </w:rPr>
                                    <w:t>0.00</w:t>
                                  </w:r>
                                </w:p>
                              </w:tc>
                            </w:tr>
                          </w:tbl>
                          <w:p w14:paraId="00000ACE">
                            <w:pPr>
                              <w:rPr>
                                <w:sz w:val="2"/>
                                <w:szCs w:val="2"/>
                              </w:rPr>
                            </w:pPr>
                          </w:p>
                        </w:txbxContent>
                      </wps:txbx>
                      <wps:bodyPr vert="horz" wrap="squar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455DBBF1-CC21-4B96-BD639D1767D8" coordsize="21600,21600" style="position:absolute;width:454.8pt;height:302pt;mso-width-percent:0;mso-width-relative:page;mso-height-percent:0;mso-height-relative:page;margin-top:42pt;margin-left:1.2pt;mso-wrap-distance-left:5pt;mso-wrap-distance-right:42.7pt;mso-wrap-distance-top:0pt;mso-wrap-distance-bottom:20pt;mso-position-horizontal-relative:margin;rotation:0.000000;z-index:377485066;" stroked="f" o:spt="1" path="m0,0 l0,21600 r21600,0 l21600,0 x e">
                <w10:wrap type="topAndBottom" side="both"/>
                <o:lock/>
              </v:shape>
            </w:pict>
          </mc:Fallback>
        </mc:AlternateContent>
      </w:r>
      <w:r>
        <w:t>Табл. 5.1</w:t>
      </w:r>
    </w:p>
    <w:p w14:paraId="00000ACF">
      <w:pPr>
        <w:pStyle w:val="Основнойтекст(5)"/>
        <w:shd w:val="clear" w:color="auto" w:fill="auto"/>
        <w:spacing w:line="280" w:lineRule="exact"/>
        <w:jc w:val="right"/>
        <w:rPr/>
      </w:pPr>
      <w:r>
        <w:t>Табл. 5.2</w:t>
      </w:r>
    </w:p>
    <w:p w14:paraId="00000AD0">
      <w:pPr>
        <w:pStyle w:val="Подписьктаблице(4)1"/>
        <w:framePr w:hAnchor="text" w:vAnchor="text" w:w="8976" w:wrap="notBeside" w:y="1"/>
        <w:shd w:val="clear" w:color="auto" w:fill="auto"/>
        <w:spacing w:line="280" w:lineRule="exact"/>
        <w:jc w:val="left"/>
        <w:rPr/>
      </w:pPr>
      <w:r>
        <w:rPr>
          <w:rStyle w:val="Подписьктаблице(4)"/>
        </w:rPr>
        <w:t xml:space="preserve">Перспективные расходы подпиточной воды для теплосетей, </w:t>
      </w:r>
      <w:r>
        <w:rPr>
          <w:rStyle w:val="Подписьктаблице(4)+Курсив"/>
        </w:rPr>
        <w:t>т/год</w:t>
      </w:r>
    </w:p>
    <w:tbl>
      <w:tblPr>
        <w:tblOverlap w:val="never"/>
        <w:tblW w:w="0" w:type="auto"/>
        <w:tblLayout w:type="fixed"/>
        <w:tblCellMar>
          <w:left w:w="10" w:type="dxa"/>
          <w:right w:w="10" w:type="dxa"/>
        </w:tblCellMar>
        <w:tblLook w:val="0000"/>
      </w:tblPr>
      <w:tblGrid>
        <w:gridCol w:w="2885"/>
        <w:gridCol w:w="758"/>
        <w:gridCol w:w="763"/>
        <w:gridCol w:w="758"/>
        <w:gridCol w:w="758"/>
        <w:gridCol w:w="763"/>
        <w:gridCol w:w="758"/>
        <w:gridCol w:w="758"/>
        <w:gridCol w:w="773"/>
      </w:tblGrid>
      <w:tr>
        <w:trPr>
          <w:trHeight w:val="331" w:hRule="exact"/>
        </w:trPr>
        <w:tc>
          <w:tcPr>
            <w:cnfStyle w:val="000010100000"/>
            <w:tcW w:w="2885" w:type="dxa"/>
            <w:vMerge w:val="restart"/>
            <w:tcBorders>
              <w:top w:val="single" w:color="auto" w:sz="4" w:space="0"/>
              <w:left w:val="single" w:color="auto" w:sz="4" w:space="0"/>
            </w:tcBorders>
            <w:shd w:val="clear" w:color="auto" w:fill="ffffff"/>
            <w:vAlign w:val="center"/>
          </w:tcPr>
          <w:p w14:paraId="00000AD1">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Структура подпитки</w:t>
            </w:r>
          </w:p>
        </w:tc>
        <w:tc>
          <w:tcPr>
            <w:cnfStyle w:val="000001100000"/>
            <w:tcW w:w="6089" w:type="dxa"/>
            <w:gridSpan w:val="8"/>
            <w:tcBorders>
              <w:top w:val="single" w:color="auto" w:sz="4" w:space="0"/>
              <w:left w:val="single" w:color="auto" w:sz="4" w:space="0"/>
              <w:right w:val="single" w:color="auto" w:sz="4" w:space="0"/>
            </w:tcBorders>
            <w:shd w:val="clear" w:color="auto" w:fill="ffffff"/>
            <w:vAlign w:val="bottom"/>
          </w:tcPr>
          <w:p w14:paraId="00000AD2">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Год (период)</w:t>
            </w:r>
          </w:p>
        </w:tc>
      </w:tr>
      <w:tr>
        <w:trPr>
          <w:trHeight w:val="581" w:hRule="exact"/>
        </w:trPr>
        <w:tc>
          <w:tcPr>
            <w:cnfStyle w:val="000010010000"/>
            <w:tcW w:w="2885" w:type="dxa"/>
            <w:vMerge w:val="continue"/>
            <w:tcBorders>
              <w:left w:val="single" w:color="auto" w:sz="4" w:space="0"/>
            </w:tcBorders>
            <w:shd w:val="clear" w:color="auto" w:fill="ffffff"/>
            <w:vAlign w:val="center"/>
          </w:tcPr>
          <w:p w14:paraId="00000AD3">
            <w:pPr>
              <w:framePr w:hAnchor="text" w:vAnchor="text" w:w="8976" w:wrap="notBeside" w:y="1"/>
              <w:rPr/>
            </w:pPr>
          </w:p>
        </w:tc>
        <w:tc>
          <w:tcPr>
            <w:cnfStyle w:val="000001010000"/>
            <w:tcW w:w="758" w:type="dxa"/>
            <w:tcBorders>
              <w:top w:val="single" w:color="auto" w:sz="4" w:space="0"/>
              <w:left w:val="single" w:color="auto" w:sz="4" w:space="0"/>
            </w:tcBorders>
            <w:shd w:val="clear" w:color="auto" w:fill="ffffff"/>
            <w:vAlign w:val="center"/>
          </w:tcPr>
          <w:p w14:paraId="00000AD4">
            <w:pPr>
              <w:pStyle w:val="Основнойтекст(2)1"/>
              <w:framePr w:hAnchor="text" w:vAnchor="text" w:w="8976" w:wrap="notBeside" w:y="1"/>
              <w:shd w:val="clear" w:color="auto" w:fill="auto"/>
              <w:spacing w:line="210" w:lineRule="exact"/>
              <w:ind w:left="180" w:firstLine="0"/>
              <w:jc w:val="left"/>
              <w:rPr/>
            </w:pPr>
            <w:r>
              <w:rPr>
                <w:rStyle w:val="Основнойтекст(2)+10;5pt3"/>
              </w:rPr>
              <w:t>201</w:t>
            </w:r>
            <w:r>
              <w:rPr>
                <w:rStyle w:val="Основнойтекст(2)+10;5pt3"/>
              </w:rPr>
              <w:t>9</w:t>
            </w:r>
          </w:p>
        </w:tc>
        <w:tc>
          <w:tcPr>
            <w:cnfStyle w:val="000010010000"/>
            <w:tcW w:w="763" w:type="dxa"/>
            <w:tcBorders>
              <w:top w:val="single" w:color="auto" w:sz="4" w:space="0"/>
              <w:left w:val="single" w:color="auto" w:sz="4" w:space="0"/>
            </w:tcBorders>
            <w:shd w:val="clear" w:color="auto" w:fill="ffffff"/>
            <w:vAlign w:val="center"/>
          </w:tcPr>
          <w:p w14:paraId="00000AD5">
            <w:pPr>
              <w:pStyle w:val="Основнойтекст(2)1"/>
              <w:framePr w:hAnchor="text" w:vAnchor="text" w:w="8976" w:wrap="notBeside" w:y="1"/>
              <w:shd w:val="clear" w:color="auto" w:fill="auto"/>
              <w:spacing w:line="210" w:lineRule="exact"/>
              <w:ind w:left="180" w:firstLine="0"/>
              <w:jc w:val="left"/>
              <w:rPr/>
            </w:pPr>
            <w:r>
              <w:rPr>
                <w:rStyle w:val="Основнойтекст(2)+10;5pt4"/>
              </w:rPr>
              <w:t>20</w:t>
            </w:r>
            <w:r>
              <w:rPr>
                <w:rStyle w:val="Основнойтекст(2)+10;5pt4"/>
              </w:rPr>
              <w:t>20</w:t>
            </w:r>
          </w:p>
        </w:tc>
        <w:tc>
          <w:tcPr>
            <w:cnfStyle w:val="000001010000"/>
            <w:tcW w:w="758" w:type="dxa"/>
            <w:tcBorders>
              <w:top w:val="single" w:color="auto" w:sz="4" w:space="0"/>
              <w:left w:val="single" w:color="auto" w:sz="4" w:space="0"/>
            </w:tcBorders>
            <w:shd w:val="clear" w:color="auto" w:fill="ffffff"/>
            <w:vAlign w:val="center"/>
          </w:tcPr>
          <w:p w14:paraId="00000AD6">
            <w:pPr>
              <w:pStyle w:val="Основнойтекст(2)1"/>
              <w:framePr w:hAnchor="text" w:vAnchor="text" w:w="8976" w:wrap="notBeside" w:y="1"/>
              <w:shd w:val="clear" w:color="auto" w:fill="auto"/>
              <w:spacing w:line="210" w:lineRule="exact"/>
              <w:ind w:left="160" w:firstLine="0"/>
              <w:jc w:val="left"/>
              <w:rPr/>
            </w:pPr>
            <w:r>
              <w:rPr>
                <w:rStyle w:val="Основнойтекст(2)+10;5pt4"/>
              </w:rPr>
              <w:t>2021</w:t>
            </w:r>
          </w:p>
        </w:tc>
        <w:tc>
          <w:tcPr>
            <w:cnfStyle w:val="000010010000"/>
            <w:tcW w:w="758" w:type="dxa"/>
            <w:tcBorders>
              <w:top w:val="single" w:color="auto" w:sz="4" w:space="0"/>
              <w:left w:val="single" w:color="auto" w:sz="4" w:space="0"/>
            </w:tcBorders>
            <w:shd w:val="clear" w:color="auto" w:fill="ffffff"/>
            <w:vAlign w:val="center"/>
          </w:tcPr>
          <w:p w14:paraId="00000AD7">
            <w:pPr>
              <w:pStyle w:val="Основнойтекст(2)1"/>
              <w:framePr w:hAnchor="text" w:vAnchor="text" w:w="8976" w:wrap="notBeside" w:y="1"/>
              <w:shd w:val="clear" w:color="auto" w:fill="auto"/>
              <w:spacing w:line="210" w:lineRule="exact"/>
              <w:ind w:left="180" w:firstLine="0"/>
              <w:jc w:val="left"/>
              <w:rPr/>
            </w:pPr>
            <w:r>
              <w:rPr>
                <w:rStyle w:val="Основнойтекст(2)+10;5pt4"/>
              </w:rPr>
              <w:t>20</w:t>
            </w:r>
            <w:r>
              <w:rPr>
                <w:rStyle w:val="Основнойтекст(2)+10;5pt4"/>
              </w:rPr>
              <w:t>22</w:t>
            </w:r>
          </w:p>
        </w:tc>
        <w:tc>
          <w:tcPr>
            <w:cnfStyle w:val="000001010000"/>
            <w:tcW w:w="763" w:type="dxa"/>
            <w:tcBorders>
              <w:top w:val="single" w:color="auto" w:sz="4" w:space="0"/>
              <w:left w:val="single" w:color="auto" w:sz="4" w:space="0"/>
            </w:tcBorders>
            <w:shd w:val="clear" w:color="auto" w:fill="ffffff"/>
            <w:vAlign w:val="center"/>
          </w:tcPr>
          <w:p w14:paraId="00000AD8">
            <w:pPr>
              <w:pStyle w:val="Основнойтекст(2)1"/>
              <w:framePr w:hAnchor="text" w:vAnchor="text" w:w="8976" w:wrap="notBeside" w:y="1"/>
              <w:shd w:val="clear" w:color="auto" w:fill="auto"/>
              <w:spacing w:line="210" w:lineRule="exact"/>
              <w:ind w:left="180" w:firstLine="0"/>
              <w:jc w:val="left"/>
              <w:rPr/>
            </w:pPr>
            <w:r>
              <w:rPr>
                <w:rStyle w:val="Основнойтекст(2)+10;5pt4"/>
              </w:rPr>
              <w:t>20</w:t>
            </w:r>
            <w:r>
              <w:rPr>
                <w:rStyle w:val="Основнойтекст(2)+10;5pt4"/>
              </w:rPr>
              <w:t>23</w:t>
            </w:r>
          </w:p>
        </w:tc>
        <w:tc>
          <w:tcPr>
            <w:cnfStyle w:val="000010010000"/>
            <w:tcW w:w="758" w:type="dxa"/>
            <w:tcBorders>
              <w:top w:val="single" w:color="auto" w:sz="4" w:space="0"/>
              <w:left w:val="single" w:color="auto" w:sz="4" w:space="0"/>
            </w:tcBorders>
            <w:shd w:val="clear" w:color="auto" w:fill="ffffff"/>
            <w:vAlign w:val="center"/>
          </w:tcPr>
          <w:p w14:paraId="00000AD9">
            <w:pPr>
              <w:pStyle w:val="Основнойтекст(2)1"/>
              <w:framePr w:hAnchor="text" w:vAnchor="text" w:w="8976" w:wrap="notBeside" w:y="1"/>
              <w:shd w:val="clear" w:color="auto" w:fill="auto"/>
              <w:spacing w:line="210" w:lineRule="exact"/>
              <w:ind w:left="160" w:firstLine="0"/>
              <w:jc w:val="left"/>
              <w:rPr/>
            </w:pPr>
            <w:r>
              <w:rPr>
                <w:rStyle w:val="Основнойтекст(2)+10;5pt4"/>
              </w:rPr>
              <w:t>20</w:t>
            </w:r>
            <w:r>
              <w:rPr>
                <w:rStyle w:val="Основнойтекст(2)+10;5pt4"/>
              </w:rPr>
              <w:t>24</w:t>
            </w:r>
          </w:p>
        </w:tc>
        <w:tc>
          <w:tcPr>
            <w:cnfStyle w:val="000001010000"/>
            <w:tcW w:w="758" w:type="dxa"/>
            <w:tcBorders>
              <w:top w:val="single" w:color="auto" w:sz="4" w:space="0"/>
              <w:left w:val="single" w:color="auto" w:sz="4" w:space="0"/>
            </w:tcBorders>
            <w:shd w:val="clear" w:color="auto" w:fill="ffffff"/>
            <w:vAlign w:val="center"/>
          </w:tcPr>
          <w:p w14:paraId="00000ADA">
            <w:pPr>
              <w:pStyle w:val="Основнойтекст(2)1"/>
              <w:framePr w:hAnchor="text" w:vAnchor="text" w:w="8976" w:wrap="notBeside" w:y="1"/>
              <w:shd w:val="clear" w:color="auto" w:fill="auto"/>
              <w:spacing w:after="60" w:line="210" w:lineRule="exact"/>
              <w:ind w:left="160" w:firstLine="0"/>
              <w:jc w:val="left"/>
              <w:rPr/>
            </w:pPr>
            <w:r>
              <w:rPr>
                <w:rStyle w:val="Основнойтекст(2)+10;5pt4"/>
              </w:rPr>
              <w:t>2025</w:t>
            </w:r>
          </w:p>
          <w:p w14:paraId="00000ADB">
            <w:pPr>
              <w:pStyle w:val="Основнойтекст(2)1"/>
              <w:framePr w:hAnchor="text" w:vAnchor="text" w:w="8976" w:wrap="notBeside" w:y="1"/>
              <w:shd w:val="clear" w:color="auto" w:fill="auto"/>
              <w:spacing w:before="60" w:line="210" w:lineRule="exact"/>
              <w:ind w:left="160" w:firstLine="0"/>
              <w:jc w:val="left"/>
              <w:rPr/>
            </w:pPr>
            <w:r>
              <w:rPr>
                <w:rStyle w:val="Основнойтекст(2)+10;5pt4"/>
              </w:rPr>
              <w:t>202</w:t>
            </w:r>
            <w:r>
              <w:rPr>
                <w:rStyle w:val="Основнойтекст(2)+10;5pt4"/>
              </w:rPr>
              <w:t>7</w:t>
            </w:r>
          </w:p>
        </w:tc>
        <w:tc>
          <w:tcPr>
            <w:cnfStyle w:val="000010010000"/>
            <w:tcW w:w="773" w:type="dxa"/>
            <w:tcBorders>
              <w:top w:val="single" w:color="auto" w:sz="4" w:space="0"/>
              <w:left w:val="single" w:color="auto" w:sz="4" w:space="0"/>
              <w:right w:val="single" w:color="auto" w:sz="4" w:space="0"/>
            </w:tcBorders>
            <w:shd w:val="clear" w:color="auto" w:fill="ffffff"/>
            <w:vAlign w:val="center"/>
          </w:tcPr>
          <w:p w14:paraId="00000ADC">
            <w:pPr>
              <w:pStyle w:val="Основнойтекст(2)1"/>
              <w:framePr w:hAnchor="text" w:vAnchor="text" w:w="8976" w:wrap="notBeside" w:y="1"/>
              <w:shd w:val="clear" w:color="auto" w:fill="auto"/>
              <w:spacing w:after="60" w:line="210" w:lineRule="exact"/>
              <w:ind w:left="160" w:firstLine="0"/>
              <w:jc w:val="left"/>
              <w:rPr/>
            </w:pPr>
            <w:r>
              <w:rPr>
                <w:rStyle w:val="Основнойтекст(2)+10;5pt4"/>
              </w:rPr>
              <w:t>202</w:t>
            </w:r>
            <w:r>
              <w:rPr>
                <w:rStyle w:val="Основнойтекст(2)+10;5pt4"/>
              </w:rPr>
              <w:t>8</w:t>
            </w:r>
          </w:p>
          <w:p w14:paraId="00000ADD">
            <w:pPr>
              <w:pStyle w:val="Основнойтекст(2)1"/>
              <w:framePr w:hAnchor="text" w:vAnchor="text" w:w="8976" w:wrap="notBeside" w:y="1"/>
              <w:shd w:val="clear" w:color="auto" w:fill="auto"/>
              <w:spacing w:before="60" w:line="210" w:lineRule="exact"/>
              <w:ind w:left="160" w:firstLine="0"/>
              <w:jc w:val="left"/>
              <w:rPr/>
            </w:pPr>
            <w:r>
              <w:rPr>
                <w:rStyle w:val="Основнойтекст(2)+10;5pt4"/>
              </w:rPr>
              <w:t>202</w:t>
            </w:r>
            <w:r>
              <w:rPr>
                <w:rStyle w:val="Основнойтекст(2)+10;5pt4"/>
              </w:rPr>
              <w:t>9</w:t>
            </w:r>
          </w:p>
        </w:tc>
      </w:tr>
      <w:tr>
        <w:trPr>
          <w:trHeight w:val="331" w:hRule="exact"/>
        </w:trPr>
        <w:tc>
          <w:tcPr>
            <w:cnfStyle w:val="000010100000"/>
            <w:tcW w:w="2885" w:type="dxa"/>
            <w:tcBorders>
              <w:top w:val="single" w:color="auto" w:sz="4" w:space="0"/>
              <w:left w:val="single" w:color="auto" w:sz="4" w:space="0"/>
            </w:tcBorders>
            <w:shd w:val="clear" w:color="auto" w:fill="ffffff"/>
            <w:vAlign w:val="bottom"/>
          </w:tcPr>
          <w:p w14:paraId="00000ADE">
            <w:pPr>
              <w:pStyle w:val="Основнойтекст(2)1"/>
              <w:framePr w:hAnchor="text" w:vAnchor="text" w:w="8976" w:wrap="notBeside" w:y="1"/>
              <w:shd w:val="clear" w:color="auto" w:fill="auto"/>
              <w:spacing w:line="280" w:lineRule="exact"/>
              <w:ind w:firstLine="0"/>
              <w:jc w:val="left"/>
              <w:rPr/>
            </w:pPr>
            <w:r>
              <w:t>"Школа №9”:</w:t>
            </w:r>
          </w:p>
        </w:tc>
        <w:tc>
          <w:tcPr>
            <w:cnfStyle w:val="000001100000"/>
            <w:tcW w:w="758" w:type="dxa"/>
            <w:tcBorders>
              <w:top w:val="single" w:color="auto" w:sz="4" w:space="0"/>
              <w:left w:val="single" w:color="auto" w:sz="4" w:space="0"/>
            </w:tcBorders>
            <w:shd w:val="clear" w:color="auto" w:fill="ffffff"/>
            <w:vAlign w:val="bottom"/>
          </w:tcPr>
          <w:p w14:paraId="00000ADF">
            <w:pPr>
              <w:pStyle w:val="Основнойтекст(2)1"/>
              <w:framePr w:hAnchor="text" w:vAnchor="text" w:w="8976" w:wrap="notBeside" w:y="1"/>
              <w:shd w:val="clear" w:color="auto" w:fill="auto"/>
              <w:spacing w:line="280" w:lineRule="exact"/>
              <w:ind w:left="300" w:firstLine="0"/>
              <w:jc w:val="left"/>
              <w:rPr/>
            </w:pPr>
            <w:r>
              <w:rPr>
                <w:rStyle w:val="Основнойтекст(2)2"/>
              </w:rPr>
              <w:t>55</w:t>
            </w:r>
          </w:p>
        </w:tc>
        <w:tc>
          <w:tcPr>
            <w:cnfStyle w:val="000010100000"/>
            <w:tcW w:w="763" w:type="dxa"/>
            <w:tcBorders>
              <w:top w:val="single" w:color="auto" w:sz="4" w:space="0"/>
              <w:left w:val="single" w:color="auto" w:sz="4" w:space="0"/>
            </w:tcBorders>
            <w:shd w:val="clear" w:color="auto" w:fill="ffffff"/>
            <w:vAlign w:val="bottom"/>
          </w:tcPr>
          <w:p w14:paraId="00000AE0">
            <w:pPr>
              <w:pStyle w:val="Основнойтекст(2)1"/>
              <w:framePr w:hAnchor="text" w:vAnchor="text" w:w="8976" w:wrap="notBeside" w:y="1"/>
              <w:shd w:val="clear" w:color="auto" w:fill="auto"/>
              <w:spacing w:line="280" w:lineRule="exact"/>
              <w:ind w:left="300" w:firstLine="0"/>
              <w:jc w:val="left"/>
              <w:rPr/>
            </w:pPr>
            <w:r>
              <w:t>55</w:t>
            </w:r>
          </w:p>
        </w:tc>
        <w:tc>
          <w:tcPr>
            <w:cnfStyle w:val="000001100000"/>
            <w:tcW w:w="758" w:type="dxa"/>
            <w:tcBorders>
              <w:top w:val="single" w:color="auto" w:sz="4" w:space="0"/>
              <w:left w:val="single" w:color="auto" w:sz="4" w:space="0"/>
            </w:tcBorders>
            <w:shd w:val="clear" w:color="auto" w:fill="ffffff"/>
            <w:vAlign w:val="bottom"/>
          </w:tcPr>
          <w:p w14:paraId="00000AE1">
            <w:pPr>
              <w:pStyle w:val="Основнойтекст(2)1"/>
              <w:framePr w:hAnchor="text" w:vAnchor="text" w:w="8976" w:wrap="notBeside" w:y="1"/>
              <w:shd w:val="clear" w:color="auto" w:fill="auto"/>
              <w:spacing w:line="280" w:lineRule="exact"/>
              <w:ind w:left="300" w:firstLine="0"/>
              <w:jc w:val="left"/>
              <w:rPr/>
            </w:pPr>
            <w:r>
              <w:t>55</w:t>
            </w:r>
          </w:p>
        </w:tc>
        <w:tc>
          <w:tcPr>
            <w:cnfStyle w:val="000010100000"/>
            <w:tcW w:w="758" w:type="dxa"/>
            <w:tcBorders>
              <w:top w:val="single" w:color="auto" w:sz="4" w:space="0"/>
              <w:left w:val="single" w:color="auto" w:sz="4" w:space="0"/>
            </w:tcBorders>
            <w:shd w:val="clear" w:color="auto" w:fill="ffffff"/>
            <w:vAlign w:val="bottom"/>
          </w:tcPr>
          <w:p w14:paraId="00000AE2">
            <w:pPr>
              <w:pStyle w:val="Основнойтекст(2)1"/>
              <w:framePr w:hAnchor="text" w:vAnchor="text" w:w="8976" w:wrap="notBeside" w:y="1"/>
              <w:shd w:val="clear" w:color="auto" w:fill="auto"/>
              <w:spacing w:line="280" w:lineRule="exact"/>
              <w:ind w:left="300" w:firstLine="0"/>
              <w:jc w:val="left"/>
              <w:rPr/>
            </w:pPr>
            <w:r>
              <w:t>55</w:t>
            </w:r>
          </w:p>
        </w:tc>
        <w:tc>
          <w:tcPr>
            <w:cnfStyle w:val="000001100000"/>
            <w:tcW w:w="763" w:type="dxa"/>
            <w:tcBorders>
              <w:top w:val="single" w:color="auto" w:sz="4" w:space="0"/>
              <w:left w:val="single" w:color="auto" w:sz="4" w:space="0"/>
            </w:tcBorders>
            <w:shd w:val="clear" w:color="auto" w:fill="ffffff"/>
            <w:vAlign w:val="bottom"/>
          </w:tcPr>
          <w:p w14:paraId="00000AE3">
            <w:pPr>
              <w:pStyle w:val="Основнойтекст(2)1"/>
              <w:framePr w:hAnchor="text" w:vAnchor="text" w:w="8976" w:wrap="notBeside" w:y="1"/>
              <w:shd w:val="clear" w:color="auto" w:fill="auto"/>
              <w:spacing w:line="280" w:lineRule="exact"/>
              <w:ind w:left="300" w:firstLine="0"/>
              <w:jc w:val="left"/>
              <w:rPr/>
            </w:pPr>
            <w:r>
              <w:t>55</w:t>
            </w:r>
          </w:p>
        </w:tc>
        <w:tc>
          <w:tcPr>
            <w:cnfStyle w:val="000010100000"/>
            <w:tcW w:w="758" w:type="dxa"/>
            <w:tcBorders>
              <w:top w:val="single" w:color="auto" w:sz="4" w:space="0"/>
              <w:left w:val="single" w:color="auto" w:sz="4" w:space="0"/>
            </w:tcBorders>
            <w:shd w:val="clear" w:color="auto" w:fill="ffffff"/>
            <w:vAlign w:val="bottom"/>
          </w:tcPr>
          <w:p w14:paraId="00000AE4">
            <w:pPr>
              <w:pStyle w:val="Основнойтекст(2)1"/>
              <w:framePr w:hAnchor="text" w:vAnchor="text" w:w="8976" w:wrap="notBeside" w:y="1"/>
              <w:shd w:val="clear" w:color="auto" w:fill="auto"/>
              <w:spacing w:line="280" w:lineRule="exact"/>
              <w:ind w:left="300" w:firstLine="0"/>
              <w:jc w:val="left"/>
              <w:rPr/>
            </w:pPr>
            <w:r>
              <w:t>55</w:t>
            </w:r>
          </w:p>
        </w:tc>
        <w:tc>
          <w:tcPr>
            <w:cnfStyle w:val="000001100000"/>
            <w:tcW w:w="758" w:type="dxa"/>
            <w:tcBorders>
              <w:top w:val="single" w:color="auto" w:sz="4" w:space="0"/>
              <w:left w:val="single" w:color="auto" w:sz="4" w:space="0"/>
            </w:tcBorders>
            <w:shd w:val="clear" w:color="auto" w:fill="ffffff"/>
            <w:vAlign w:val="bottom"/>
          </w:tcPr>
          <w:p w14:paraId="00000AE5">
            <w:pPr>
              <w:pStyle w:val="Основнойтекст(2)1"/>
              <w:framePr w:hAnchor="text" w:vAnchor="text" w:w="8976" w:wrap="notBeside" w:y="1"/>
              <w:shd w:val="clear" w:color="auto" w:fill="auto"/>
              <w:spacing w:line="280" w:lineRule="exact"/>
              <w:ind w:left="300" w:firstLine="0"/>
              <w:jc w:val="left"/>
              <w:rPr/>
            </w:pPr>
            <w:r>
              <w:t>55</w:t>
            </w:r>
          </w:p>
        </w:tc>
        <w:tc>
          <w:tcPr>
            <w:cnfStyle w:val="000010100000"/>
            <w:tcW w:w="773" w:type="dxa"/>
            <w:tcBorders>
              <w:top w:val="single" w:color="auto" w:sz="4" w:space="0"/>
              <w:left w:val="single" w:color="auto" w:sz="4" w:space="0"/>
              <w:right w:val="single" w:color="auto" w:sz="4" w:space="0"/>
            </w:tcBorders>
            <w:shd w:val="clear" w:color="auto" w:fill="ffffff"/>
            <w:vAlign w:val="bottom"/>
          </w:tcPr>
          <w:p w14:paraId="00000AE6">
            <w:pPr>
              <w:pStyle w:val="Основнойтекст(2)1"/>
              <w:framePr w:hAnchor="text" w:vAnchor="text" w:w="8976" w:wrap="notBeside" w:y="1"/>
              <w:shd w:val="clear" w:color="auto" w:fill="auto"/>
              <w:spacing w:line="280" w:lineRule="exact"/>
              <w:ind w:left="300" w:firstLine="0"/>
              <w:jc w:val="left"/>
              <w:rPr/>
            </w:pPr>
            <w:r>
              <w:t>55</w:t>
            </w:r>
          </w:p>
        </w:tc>
      </w:tr>
      <w:tr>
        <w:trPr>
          <w:trHeight w:val="307" w:hRule="exact"/>
        </w:trPr>
        <w:tc>
          <w:tcPr>
            <w:cnfStyle w:val="000010010000"/>
            <w:tcW w:w="2885" w:type="dxa"/>
            <w:tcBorders>
              <w:top w:val="single" w:color="auto" w:sz="4" w:space="0"/>
              <w:left w:val="single" w:color="auto" w:sz="4" w:space="0"/>
            </w:tcBorders>
            <w:shd w:val="clear" w:color="auto" w:fill="ffffff"/>
            <w:vAlign w:val="center"/>
          </w:tcPr>
          <w:p w14:paraId="00000AE7">
            <w:pPr>
              <w:pStyle w:val="Основнойтекст(2)1"/>
              <w:framePr w:hAnchor="text" w:vAnchor="text" w:w="8976" w:wrap="notBeside" w:y="1"/>
              <w:shd w:val="clear" w:color="auto" w:fill="auto"/>
              <w:spacing w:line="210" w:lineRule="exact"/>
              <w:ind w:firstLine="0"/>
              <w:jc w:val="left"/>
              <w:rPr/>
            </w:pPr>
            <w:r>
              <w:rPr>
                <w:rStyle w:val="Основнойтекст(2)+10;5pt;Курсив1"/>
              </w:rPr>
              <w:t>Утечки в теплосетях</w:t>
            </w:r>
          </w:p>
        </w:tc>
        <w:tc>
          <w:tcPr>
            <w:cnfStyle w:val="000001010000"/>
            <w:tcW w:w="758" w:type="dxa"/>
            <w:tcBorders>
              <w:top w:val="single" w:color="auto" w:sz="4" w:space="0"/>
              <w:left w:val="single" w:color="auto" w:sz="4" w:space="0"/>
            </w:tcBorders>
            <w:shd w:val="clear" w:color="auto" w:fill="ffffff"/>
            <w:vAlign w:val="bottom"/>
          </w:tcPr>
          <w:p w14:paraId="00000AE8">
            <w:pPr>
              <w:pStyle w:val="Основнойтекст(2)1"/>
              <w:framePr w:hAnchor="text" w:vAnchor="text" w:w="8976" w:wrap="notBeside" w:y="1"/>
              <w:shd w:val="clear" w:color="auto" w:fill="auto"/>
              <w:spacing w:line="210" w:lineRule="exact"/>
              <w:ind w:firstLine="0"/>
              <w:jc w:val="center"/>
              <w:rPr/>
            </w:pPr>
            <w:r>
              <w:rPr>
                <w:rStyle w:val="Основнойтекст(2)+10;5pt3"/>
              </w:rPr>
              <w:t>1</w:t>
            </w:r>
          </w:p>
        </w:tc>
        <w:tc>
          <w:tcPr>
            <w:cnfStyle w:val="000010010000"/>
            <w:tcW w:w="763" w:type="dxa"/>
            <w:tcBorders>
              <w:top w:val="single" w:color="auto" w:sz="4" w:space="0"/>
              <w:left w:val="single" w:color="auto" w:sz="4" w:space="0"/>
            </w:tcBorders>
            <w:shd w:val="clear" w:color="auto" w:fill="ffffff"/>
            <w:vAlign w:val="bottom"/>
          </w:tcPr>
          <w:p w14:paraId="00000AE9">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1</w:t>
            </w:r>
          </w:p>
        </w:tc>
        <w:tc>
          <w:tcPr>
            <w:cnfStyle w:val="000001010000"/>
            <w:tcW w:w="758" w:type="dxa"/>
            <w:tcBorders>
              <w:top w:val="single" w:color="auto" w:sz="4" w:space="0"/>
              <w:left w:val="single" w:color="auto" w:sz="4" w:space="0"/>
            </w:tcBorders>
            <w:shd w:val="clear" w:color="auto" w:fill="ffffff"/>
            <w:vAlign w:val="bottom"/>
          </w:tcPr>
          <w:p w14:paraId="00000AEA">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1</w:t>
            </w:r>
          </w:p>
        </w:tc>
        <w:tc>
          <w:tcPr>
            <w:cnfStyle w:val="000010010000"/>
            <w:tcW w:w="758" w:type="dxa"/>
            <w:tcBorders>
              <w:top w:val="single" w:color="auto" w:sz="4" w:space="0"/>
              <w:left w:val="single" w:color="auto" w:sz="4" w:space="0"/>
            </w:tcBorders>
            <w:shd w:val="clear" w:color="auto" w:fill="ffffff"/>
            <w:vAlign w:val="bottom"/>
          </w:tcPr>
          <w:p w14:paraId="00000AEB">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1</w:t>
            </w:r>
          </w:p>
        </w:tc>
        <w:tc>
          <w:tcPr>
            <w:cnfStyle w:val="000001010000"/>
            <w:tcW w:w="763" w:type="dxa"/>
            <w:tcBorders>
              <w:top w:val="single" w:color="auto" w:sz="4" w:space="0"/>
              <w:left w:val="single" w:color="auto" w:sz="4" w:space="0"/>
            </w:tcBorders>
            <w:shd w:val="clear" w:color="auto" w:fill="ffffff"/>
            <w:vAlign w:val="bottom"/>
          </w:tcPr>
          <w:p w14:paraId="00000AEC">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1</w:t>
            </w:r>
          </w:p>
        </w:tc>
        <w:tc>
          <w:tcPr>
            <w:cnfStyle w:val="000010010000"/>
            <w:tcW w:w="758" w:type="dxa"/>
            <w:tcBorders>
              <w:top w:val="single" w:color="auto" w:sz="4" w:space="0"/>
              <w:left w:val="single" w:color="auto" w:sz="4" w:space="0"/>
            </w:tcBorders>
            <w:shd w:val="clear" w:color="auto" w:fill="ffffff"/>
            <w:vAlign w:val="bottom"/>
          </w:tcPr>
          <w:p w14:paraId="00000AED">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1</w:t>
            </w:r>
          </w:p>
        </w:tc>
        <w:tc>
          <w:tcPr>
            <w:cnfStyle w:val="000001010000"/>
            <w:tcW w:w="758" w:type="dxa"/>
            <w:tcBorders>
              <w:top w:val="single" w:color="auto" w:sz="4" w:space="0"/>
              <w:left w:val="single" w:color="auto" w:sz="4" w:space="0"/>
            </w:tcBorders>
            <w:shd w:val="clear" w:color="auto" w:fill="ffffff"/>
            <w:vAlign w:val="bottom"/>
          </w:tcPr>
          <w:p w14:paraId="00000AEE">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1</w:t>
            </w:r>
          </w:p>
        </w:tc>
        <w:tc>
          <w:tcPr>
            <w:cnfStyle w:val="000010010000"/>
            <w:tcW w:w="773" w:type="dxa"/>
            <w:tcBorders>
              <w:top w:val="single" w:color="auto" w:sz="4" w:space="0"/>
              <w:left w:val="single" w:color="auto" w:sz="4" w:space="0"/>
              <w:right w:val="single" w:color="auto" w:sz="4" w:space="0"/>
            </w:tcBorders>
            <w:shd w:val="clear" w:color="auto" w:fill="ffffff"/>
            <w:vAlign w:val="bottom"/>
          </w:tcPr>
          <w:p w14:paraId="00000AEF">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1</w:t>
            </w:r>
          </w:p>
        </w:tc>
      </w:tr>
      <w:tr>
        <w:trPr>
          <w:trHeight w:val="312" w:hRule="exact"/>
        </w:trPr>
        <w:tc>
          <w:tcPr>
            <w:cnfStyle w:val="000010100000"/>
            <w:tcW w:w="2885" w:type="dxa"/>
            <w:tcBorders>
              <w:top w:val="single" w:color="auto" w:sz="4" w:space="0"/>
              <w:left w:val="single" w:color="auto" w:sz="4" w:space="0"/>
            </w:tcBorders>
            <w:shd w:val="clear" w:color="auto" w:fill="ffffff"/>
            <w:vAlign w:val="bottom"/>
          </w:tcPr>
          <w:p w14:paraId="00000AF0">
            <w:pPr>
              <w:pStyle w:val="Основнойтекст(2)1"/>
              <w:framePr w:hAnchor="text" w:vAnchor="text" w:w="8976" w:wrap="notBeside" w:y="1"/>
              <w:shd w:val="clear" w:color="auto" w:fill="auto"/>
              <w:spacing w:line="210" w:lineRule="exact"/>
              <w:ind w:firstLine="0"/>
              <w:jc w:val="left"/>
              <w:rPr/>
            </w:pPr>
            <w:r>
              <w:rPr>
                <w:rStyle w:val="Основнойтекст(2)+10;5pt;Курсив1"/>
              </w:rPr>
              <w:t>Утечки в зданиях</w:t>
            </w:r>
          </w:p>
        </w:tc>
        <w:tc>
          <w:tcPr>
            <w:cnfStyle w:val="000001100000"/>
            <w:tcW w:w="758" w:type="dxa"/>
            <w:tcBorders>
              <w:top w:val="single" w:color="auto" w:sz="4" w:space="0"/>
              <w:left w:val="single" w:color="auto" w:sz="4" w:space="0"/>
            </w:tcBorders>
            <w:shd w:val="clear" w:color="auto" w:fill="ffffff"/>
            <w:vAlign w:val="bottom"/>
          </w:tcPr>
          <w:p w14:paraId="00000AF1">
            <w:pPr>
              <w:pStyle w:val="Основнойтекст(2)1"/>
              <w:framePr w:hAnchor="text" w:vAnchor="text" w:w="8976" w:wrap="notBeside" w:y="1"/>
              <w:shd w:val="clear" w:color="auto" w:fill="auto"/>
              <w:spacing w:line="210" w:lineRule="exact"/>
              <w:ind w:left="300" w:firstLine="0"/>
              <w:jc w:val="left"/>
              <w:rPr/>
            </w:pPr>
            <w:r>
              <w:rPr>
                <w:rStyle w:val="Основнойтекст(2)+10;5pt3"/>
              </w:rPr>
              <w:t>54</w:t>
            </w:r>
          </w:p>
        </w:tc>
        <w:tc>
          <w:tcPr>
            <w:cnfStyle w:val="000010100000"/>
            <w:tcW w:w="763" w:type="dxa"/>
            <w:tcBorders>
              <w:top w:val="single" w:color="auto" w:sz="4" w:space="0"/>
              <w:left w:val="single" w:color="auto" w:sz="4" w:space="0"/>
            </w:tcBorders>
            <w:shd w:val="clear" w:color="auto" w:fill="ffffff"/>
            <w:vAlign w:val="bottom"/>
          </w:tcPr>
          <w:p w14:paraId="00000AF2">
            <w:pPr>
              <w:pStyle w:val="Основнойтекст(2)1"/>
              <w:framePr w:hAnchor="text" w:vAnchor="text" w:w="8976" w:wrap="notBeside" w:y="1"/>
              <w:shd w:val="clear" w:color="auto" w:fill="auto"/>
              <w:spacing w:line="210" w:lineRule="exact"/>
              <w:ind w:left="300" w:firstLine="0"/>
              <w:jc w:val="left"/>
              <w:rPr/>
            </w:pPr>
            <w:r>
              <w:rPr>
                <w:rStyle w:val="Основнойтекст(2)+10;5pt4"/>
              </w:rPr>
              <w:t>54</w:t>
            </w:r>
          </w:p>
        </w:tc>
        <w:tc>
          <w:tcPr>
            <w:cnfStyle w:val="000001100000"/>
            <w:tcW w:w="758" w:type="dxa"/>
            <w:tcBorders>
              <w:top w:val="single" w:color="auto" w:sz="4" w:space="0"/>
              <w:left w:val="single" w:color="auto" w:sz="4" w:space="0"/>
            </w:tcBorders>
            <w:shd w:val="clear" w:color="auto" w:fill="ffffff"/>
            <w:vAlign w:val="bottom"/>
          </w:tcPr>
          <w:p w14:paraId="00000AF3">
            <w:pPr>
              <w:pStyle w:val="Основнойтекст(2)1"/>
              <w:framePr w:hAnchor="text" w:vAnchor="text" w:w="8976" w:wrap="notBeside" w:y="1"/>
              <w:shd w:val="clear" w:color="auto" w:fill="auto"/>
              <w:spacing w:line="210" w:lineRule="exact"/>
              <w:ind w:left="300" w:firstLine="0"/>
              <w:jc w:val="left"/>
              <w:rPr/>
            </w:pPr>
            <w:r>
              <w:rPr>
                <w:rStyle w:val="Основнойтекст(2)+10;5pt4"/>
              </w:rPr>
              <w:t>54</w:t>
            </w:r>
          </w:p>
        </w:tc>
        <w:tc>
          <w:tcPr>
            <w:cnfStyle w:val="000010100000"/>
            <w:tcW w:w="758" w:type="dxa"/>
            <w:tcBorders>
              <w:top w:val="single" w:color="auto" w:sz="4" w:space="0"/>
              <w:left w:val="single" w:color="auto" w:sz="4" w:space="0"/>
            </w:tcBorders>
            <w:shd w:val="clear" w:color="auto" w:fill="ffffff"/>
            <w:vAlign w:val="bottom"/>
          </w:tcPr>
          <w:p w14:paraId="00000AF4">
            <w:pPr>
              <w:pStyle w:val="Основнойтекст(2)1"/>
              <w:framePr w:hAnchor="text" w:vAnchor="text" w:w="8976" w:wrap="notBeside" w:y="1"/>
              <w:shd w:val="clear" w:color="auto" w:fill="auto"/>
              <w:spacing w:line="210" w:lineRule="exact"/>
              <w:ind w:left="300" w:firstLine="0"/>
              <w:jc w:val="left"/>
              <w:rPr/>
            </w:pPr>
            <w:r>
              <w:rPr>
                <w:rStyle w:val="Основнойтекст(2)+10;5pt4"/>
              </w:rPr>
              <w:t>54</w:t>
            </w:r>
          </w:p>
        </w:tc>
        <w:tc>
          <w:tcPr>
            <w:cnfStyle w:val="000001100000"/>
            <w:tcW w:w="763" w:type="dxa"/>
            <w:tcBorders>
              <w:top w:val="single" w:color="auto" w:sz="4" w:space="0"/>
              <w:left w:val="single" w:color="auto" w:sz="4" w:space="0"/>
            </w:tcBorders>
            <w:shd w:val="clear" w:color="auto" w:fill="ffffff"/>
            <w:vAlign w:val="bottom"/>
          </w:tcPr>
          <w:p w14:paraId="00000AF5">
            <w:pPr>
              <w:pStyle w:val="Основнойтекст(2)1"/>
              <w:framePr w:hAnchor="text" w:vAnchor="text" w:w="8976" w:wrap="notBeside" w:y="1"/>
              <w:shd w:val="clear" w:color="auto" w:fill="auto"/>
              <w:spacing w:line="210" w:lineRule="exact"/>
              <w:ind w:left="300" w:firstLine="0"/>
              <w:jc w:val="left"/>
              <w:rPr/>
            </w:pPr>
            <w:r>
              <w:rPr>
                <w:rStyle w:val="Основнойтекст(2)+10;5pt4"/>
              </w:rPr>
              <w:t>54</w:t>
            </w:r>
          </w:p>
        </w:tc>
        <w:tc>
          <w:tcPr>
            <w:cnfStyle w:val="000010100000"/>
            <w:tcW w:w="758" w:type="dxa"/>
            <w:tcBorders>
              <w:top w:val="single" w:color="auto" w:sz="4" w:space="0"/>
              <w:left w:val="single" w:color="auto" w:sz="4" w:space="0"/>
            </w:tcBorders>
            <w:shd w:val="clear" w:color="auto" w:fill="ffffff"/>
            <w:vAlign w:val="bottom"/>
          </w:tcPr>
          <w:p w14:paraId="00000AF6">
            <w:pPr>
              <w:pStyle w:val="Основнойтекст(2)1"/>
              <w:framePr w:hAnchor="text" w:vAnchor="text" w:w="8976" w:wrap="notBeside" w:y="1"/>
              <w:shd w:val="clear" w:color="auto" w:fill="auto"/>
              <w:spacing w:line="210" w:lineRule="exact"/>
              <w:ind w:left="300" w:firstLine="0"/>
              <w:jc w:val="left"/>
              <w:rPr/>
            </w:pPr>
            <w:r>
              <w:rPr>
                <w:rStyle w:val="Основнойтекст(2)+10;5pt4"/>
              </w:rPr>
              <w:t>54</w:t>
            </w:r>
          </w:p>
        </w:tc>
        <w:tc>
          <w:tcPr>
            <w:cnfStyle w:val="000001100000"/>
            <w:tcW w:w="758" w:type="dxa"/>
            <w:tcBorders>
              <w:top w:val="single" w:color="auto" w:sz="4" w:space="0"/>
              <w:left w:val="single" w:color="auto" w:sz="4" w:space="0"/>
            </w:tcBorders>
            <w:shd w:val="clear" w:color="auto" w:fill="ffffff"/>
            <w:vAlign w:val="bottom"/>
          </w:tcPr>
          <w:p w14:paraId="00000AF7">
            <w:pPr>
              <w:pStyle w:val="Основнойтекст(2)1"/>
              <w:framePr w:hAnchor="text" w:vAnchor="text" w:w="8976" w:wrap="notBeside" w:y="1"/>
              <w:shd w:val="clear" w:color="auto" w:fill="auto"/>
              <w:spacing w:line="210" w:lineRule="exact"/>
              <w:ind w:left="300" w:firstLine="0"/>
              <w:jc w:val="left"/>
              <w:rPr/>
            </w:pPr>
            <w:r>
              <w:rPr>
                <w:rStyle w:val="Основнойтекст(2)+10;5pt4"/>
              </w:rPr>
              <w:t>54</w:t>
            </w:r>
          </w:p>
        </w:tc>
        <w:tc>
          <w:tcPr>
            <w:cnfStyle w:val="000010100000"/>
            <w:tcW w:w="773" w:type="dxa"/>
            <w:tcBorders>
              <w:top w:val="single" w:color="auto" w:sz="4" w:space="0"/>
              <w:left w:val="single" w:color="auto" w:sz="4" w:space="0"/>
              <w:right w:val="single" w:color="auto" w:sz="4" w:space="0"/>
            </w:tcBorders>
            <w:shd w:val="clear" w:color="auto" w:fill="ffffff"/>
            <w:vAlign w:val="bottom"/>
          </w:tcPr>
          <w:p w14:paraId="00000AF8">
            <w:pPr>
              <w:pStyle w:val="Основнойтекст(2)1"/>
              <w:framePr w:hAnchor="text" w:vAnchor="text" w:w="8976" w:wrap="notBeside" w:y="1"/>
              <w:shd w:val="clear" w:color="auto" w:fill="auto"/>
              <w:spacing w:line="210" w:lineRule="exact"/>
              <w:ind w:left="300" w:firstLine="0"/>
              <w:jc w:val="left"/>
              <w:rPr/>
            </w:pPr>
            <w:r>
              <w:rPr>
                <w:rStyle w:val="Основнойтекст(2)+10;5pt4"/>
              </w:rPr>
              <w:t>54</w:t>
            </w:r>
          </w:p>
        </w:tc>
      </w:tr>
      <w:tr>
        <w:trPr>
          <w:trHeight w:val="307" w:hRule="exact"/>
        </w:trPr>
        <w:tc>
          <w:tcPr>
            <w:cnfStyle w:val="000010010000"/>
            <w:tcW w:w="2885" w:type="dxa"/>
            <w:tcBorders>
              <w:top w:val="single" w:color="auto" w:sz="4" w:space="0"/>
              <w:left w:val="single" w:color="auto" w:sz="4" w:space="0"/>
            </w:tcBorders>
            <w:shd w:val="clear" w:color="auto" w:fill="ffffff"/>
            <w:vAlign w:val="bottom"/>
          </w:tcPr>
          <w:p w14:paraId="00000AF9">
            <w:pPr>
              <w:pStyle w:val="Основнойтекст(2)1"/>
              <w:framePr w:hAnchor="text" w:vAnchor="text" w:w="8976" w:wrap="notBeside" w:y="1"/>
              <w:shd w:val="clear" w:color="auto" w:fill="auto"/>
              <w:spacing w:line="210" w:lineRule="exact"/>
              <w:ind w:firstLine="0"/>
              <w:jc w:val="left"/>
              <w:rPr/>
            </w:pPr>
            <w:r>
              <w:rPr>
                <w:rStyle w:val="Основнойтекст(2)+10;5pt;Курсив1"/>
              </w:rPr>
              <w:t>Нужды ГВС</w:t>
            </w:r>
          </w:p>
        </w:tc>
        <w:tc>
          <w:tcPr>
            <w:cnfStyle w:val="000001010000"/>
            <w:tcW w:w="758" w:type="dxa"/>
            <w:tcBorders>
              <w:top w:val="single" w:color="auto" w:sz="4" w:space="0"/>
              <w:left w:val="single" w:color="auto" w:sz="4" w:space="0"/>
            </w:tcBorders>
            <w:shd w:val="clear" w:color="auto" w:fill="ffffff"/>
            <w:vAlign w:val="bottom"/>
          </w:tcPr>
          <w:p w14:paraId="00000AFA">
            <w:pPr>
              <w:pStyle w:val="Основнойтекст(2)1"/>
              <w:framePr w:hAnchor="text" w:vAnchor="text" w:w="8976" w:wrap="notBeside" w:y="1"/>
              <w:shd w:val="clear" w:color="auto" w:fill="auto"/>
              <w:spacing w:line="210" w:lineRule="exact"/>
              <w:ind w:firstLine="0"/>
              <w:jc w:val="center"/>
              <w:rPr/>
            </w:pPr>
            <w:r>
              <w:rPr>
                <w:rStyle w:val="Основнойтекст(2)+10;5pt3"/>
              </w:rPr>
              <w:t>0</w:t>
            </w:r>
          </w:p>
        </w:tc>
        <w:tc>
          <w:tcPr>
            <w:cnfStyle w:val="000010010000"/>
            <w:tcW w:w="763" w:type="dxa"/>
            <w:tcBorders>
              <w:top w:val="single" w:color="auto" w:sz="4" w:space="0"/>
              <w:left w:val="single" w:color="auto" w:sz="4" w:space="0"/>
            </w:tcBorders>
            <w:shd w:val="clear" w:color="auto" w:fill="ffffff"/>
            <w:vAlign w:val="bottom"/>
          </w:tcPr>
          <w:p w14:paraId="00000AFB">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0</w:t>
            </w:r>
          </w:p>
        </w:tc>
        <w:tc>
          <w:tcPr>
            <w:cnfStyle w:val="000001010000"/>
            <w:tcW w:w="758" w:type="dxa"/>
            <w:tcBorders>
              <w:top w:val="single" w:color="auto" w:sz="4" w:space="0"/>
              <w:left w:val="single" w:color="auto" w:sz="4" w:space="0"/>
            </w:tcBorders>
            <w:shd w:val="clear" w:color="auto" w:fill="ffffff"/>
            <w:vAlign w:val="bottom"/>
          </w:tcPr>
          <w:p w14:paraId="00000AFC">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0</w:t>
            </w:r>
          </w:p>
        </w:tc>
        <w:tc>
          <w:tcPr>
            <w:cnfStyle w:val="000010010000"/>
            <w:tcW w:w="758" w:type="dxa"/>
            <w:tcBorders>
              <w:top w:val="single" w:color="auto" w:sz="4" w:space="0"/>
              <w:left w:val="single" w:color="auto" w:sz="4" w:space="0"/>
            </w:tcBorders>
            <w:shd w:val="clear" w:color="auto" w:fill="ffffff"/>
            <w:vAlign w:val="bottom"/>
          </w:tcPr>
          <w:p w14:paraId="00000AFD">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0</w:t>
            </w:r>
          </w:p>
        </w:tc>
        <w:tc>
          <w:tcPr>
            <w:cnfStyle w:val="000001010000"/>
            <w:tcW w:w="763" w:type="dxa"/>
            <w:tcBorders>
              <w:top w:val="single" w:color="auto" w:sz="4" w:space="0"/>
              <w:left w:val="single" w:color="auto" w:sz="4" w:space="0"/>
            </w:tcBorders>
            <w:shd w:val="clear" w:color="auto" w:fill="ffffff"/>
            <w:vAlign w:val="bottom"/>
          </w:tcPr>
          <w:p w14:paraId="00000AFE">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0</w:t>
            </w:r>
          </w:p>
        </w:tc>
        <w:tc>
          <w:tcPr>
            <w:cnfStyle w:val="000010010000"/>
            <w:tcW w:w="758" w:type="dxa"/>
            <w:tcBorders>
              <w:top w:val="single" w:color="auto" w:sz="4" w:space="0"/>
              <w:left w:val="single" w:color="auto" w:sz="4" w:space="0"/>
            </w:tcBorders>
            <w:shd w:val="clear" w:color="auto" w:fill="ffffff"/>
            <w:vAlign w:val="bottom"/>
          </w:tcPr>
          <w:p w14:paraId="00000AFF">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0</w:t>
            </w:r>
          </w:p>
        </w:tc>
        <w:tc>
          <w:tcPr>
            <w:cnfStyle w:val="000001010000"/>
            <w:tcW w:w="758" w:type="dxa"/>
            <w:tcBorders>
              <w:top w:val="single" w:color="auto" w:sz="4" w:space="0"/>
              <w:left w:val="single" w:color="auto" w:sz="4" w:space="0"/>
            </w:tcBorders>
            <w:shd w:val="clear" w:color="auto" w:fill="ffffff"/>
            <w:vAlign w:val="bottom"/>
          </w:tcPr>
          <w:p w14:paraId="00000B00">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0</w:t>
            </w:r>
          </w:p>
        </w:tc>
        <w:tc>
          <w:tcPr>
            <w:cnfStyle w:val="000010010000"/>
            <w:tcW w:w="773" w:type="dxa"/>
            <w:tcBorders>
              <w:top w:val="single" w:color="auto" w:sz="4" w:space="0"/>
              <w:left w:val="single" w:color="auto" w:sz="4" w:space="0"/>
              <w:right w:val="single" w:color="auto" w:sz="4" w:space="0"/>
            </w:tcBorders>
            <w:shd w:val="clear" w:color="auto" w:fill="ffffff"/>
            <w:vAlign w:val="bottom"/>
          </w:tcPr>
          <w:p w14:paraId="00000B01">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0</w:t>
            </w:r>
          </w:p>
        </w:tc>
      </w:tr>
      <w:tr>
        <w:trPr>
          <w:trHeight w:val="336" w:hRule="exact"/>
        </w:trPr>
        <w:tc>
          <w:tcPr>
            <w:cnfStyle w:val="000010100000"/>
            <w:tcW w:w="2885" w:type="dxa"/>
            <w:tcBorders>
              <w:top w:val="single" w:color="auto" w:sz="4" w:space="0"/>
              <w:left w:val="single" w:color="auto" w:sz="4" w:space="0"/>
            </w:tcBorders>
            <w:shd w:val="clear" w:color="auto" w:fill="ffffff"/>
            <w:vAlign w:val="bottom"/>
          </w:tcPr>
          <w:p w14:paraId="00000B02">
            <w:pPr>
              <w:pStyle w:val="Основнойтекст(2)1"/>
              <w:framePr w:hAnchor="text" w:vAnchor="text" w:w="8976" w:wrap="notBeside" w:y="1"/>
              <w:shd w:val="clear" w:color="auto" w:fill="auto"/>
              <w:spacing w:line="280" w:lineRule="exact"/>
              <w:ind w:firstLine="0"/>
              <w:jc w:val="left"/>
              <w:rPr/>
            </w:pPr>
            <w:r>
              <w:t>"Баранчик":</w:t>
            </w:r>
          </w:p>
        </w:tc>
        <w:tc>
          <w:tcPr>
            <w:cnfStyle w:val="000001100000"/>
            <w:tcW w:w="758" w:type="dxa"/>
            <w:tcBorders>
              <w:top w:val="single" w:color="auto" w:sz="4" w:space="0"/>
              <w:left w:val="single" w:color="auto" w:sz="4" w:space="0"/>
            </w:tcBorders>
            <w:shd w:val="clear" w:color="auto" w:fill="ffffff"/>
            <w:vAlign w:val="bottom"/>
          </w:tcPr>
          <w:p w14:paraId="00000B03">
            <w:pPr>
              <w:pStyle w:val="Основнойтекст(2)1"/>
              <w:framePr w:hAnchor="text" w:vAnchor="text" w:w="8976" w:wrap="notBeside" w:y="1"/>
              <w:shd w:val="clear" w:color="auto" w:fill="auto"/>
              <w:spacing w:line="280" w:lineRule="exact"/>
              <w:ind w:left="300" w:firstLine="0"/>
              <w:jc w:val="left"/>
              <w:rPr>
                <w:highlight w:val="yellow"/>
              </w:rPr>
            </w:pPr>
            <w:r>
              <w:rPr>
                <w:rStyle w:val="Основнойтекст(2)2"/>
              </w:rPr>
              <w:t>51</w:t>
            </w:r>
          </w:p>
        </w:tc>
        <w:tc>
          <w:tcPr>
            <w:cnfStyle w:val="000010100000"/>
            <w:tcW w:w="763" w:type="dxa"/>
            <w:tcBorders>
              <w:top w:val="single" w:color="auto" w:sz="4" w:space="0"/>
              <w:left w:val="single" w:color="auto" w:sz="4" w:space="0"/>
            </w:tcBorders>
            <w:shd w:val="clear" w:color="auto" w:fill="ffffff"/>
            <w:vAlign w:val="bottom"/>
          </w:tcPr>
          <w:p w14:paraId="00000B04">
            <w:pPr>
              <w:pStyle w:val="Основнойтекст(2)1"/>
              <w:framePr w:hAnchor="text" w:vAnchor="text" w:w="8976" w:wrap="notBeside" w:y="1"/>
              <w:shd w:val="clear" w:color="auto" w:fill="auto"/>
              <w:spacing w:line="280" w:lineRule="exact"/>
              <w:ind w:left="300" w:firstLine="0"/>
              <w:jc w:val="left"/>
              <w:rPr/>
            </w:pPr>
            <w:r>
              <w:t>51</w:t>
            </w:r>
          </w:p>
        </w:tc>
        <w:tc>
          <w:tcPr>
            <w:cnfStyle w:val="000001100000"/>
            <w:tcW w:w="758" w:type="dxa"/>
            <w:tcBorders>
              <w:top w:val="single" w:color="auto" w:sz="4" w:space="0"/>
              <w:left w:val="single" w:color="auto" w:sz="4" w:space="0"/>
            </w:tcBorders>
            <w:shd w:val="clear" w:color="auto" w:fill="ffffff"/>
            <w:vAlign w:val="bottom"/>
          </w:tcPr>
          <w:p w14:paraId="00000B05">
            <w:pPr>
              <w:pStyle w:val="Основнойтекст(2)1"/>
              <w:framePr w:hAnchor="text" w:vAnchor="text" w:w="8976" w:wrap="notBeside" w:y="1"/>
              <w:shd w:val="clear" w:color="auto" w:fill="auto"/>
              <w:spacing w:line="280" w:lineRule="exact"/>
              <w:ind w:left="300" w:firstLine="0"/>
              <w:jc w:val="left"/>
              <w:rPr/>
            </w:pPr>
            <w:r>
              <w:t>51</w:t>
            </w:r>
          </w:p>
        </w:tc>
        <w:tc>
          <w:tcPr>
            <w:cnfStyle w:val="000010100000"/>
            <w:tcW w:w="758" w:type="dxa"/>
            <w:tcBorders>
              <w:top w:val="single" w:color="auto" w:sz="4" w:space="0"/>
              <w:left w:val="single" w:color="auto" w:sz="4" w:space="0"/>
            </w:tcBorders>
            <w:shd w:val="clear" w:color="auto" w:fill="ffffff"/>
            <w:vAlign w:val="bottom"/>
          </w:tcPr>
          <w:p w14:paraId="00000B06">
            <w:pPr>
              <w:pStyle w:val="Основнойтекст(2)1"/>
              <w:framePr w:hAnchor="text" w:vAnchor="text" w:w="8976" w:wrap="notBeside" w:y="1"/>
              <w:shd w:val="clear" w:color="auto" w:fill="auto"/>
              <w:spacing w:line="280" w:lineRule="exact"/>
              <w:ind w:left="300" w:firstLine="0"/>
              <w:jc w:val="left"/>
              <w:rPr/>
            </w:pPr>
            <w:r>
              <w:t>51</w:t>
            </w:r>
          </w:p>
        </w:tc>
        <w:tc>
          <w:tcPr>
            <w:cnfStyle w:val="000001100000"/>
            <w:tcW w:w="763" w:type="dxa"/>
            <w:tcBorders>
              <w:top w:val="single" w:color="auto" w:sz="4" w:space="0"/>
              <w:left w:val="single" w:color="auto" w:sz="4" w:space="0"/>
            </w:tcBorders>
            <w:shd w:val="clear" w:color="auto" w:fill="ffffff"/>
            <w:vAlign w:val="bottom"/>
          </w:tcPr>
          <w:p w14:paraId="00000B07">
            <w:pPr>
              <w:pStyle w:val="Основнойтекст(2)1"/>
              <w:framePr w:hAnchor="text" w:vAnchor="text" w:w="8976" w:wrap="notBeside" w:y="1"/>
              <w:shd w:val="clear" w:color="auto" w:fill="auto"/>
              <w:spacing w:line="280" w:lineRule="exact"/>
              <w:ind w:left="300" w:firstLine="0"/>
              <w:jc w:val="left"/>
              <w:rPr/>
            </w:pPr>
            <w:r>
              <w:t>51</w:t>
            </w:r>
          </w:p>
        </w:tc>
        <w:tc>
          <w:tcPr>
            <w:cnfStyle w:val="000010100000"/>
            <w:tcW w:w="758" w:type="dxa"/>
            <w:tcBorders>
              <w:top w:val="single" w:color="auto" w:sz="4" w:space="0"/>
              <w:left w:val="single" w:color="auto" w:sz="4" w:space="0"/>
            </w:tcBorders>
            <w:shd w:val="clear" w:color="auto" w:fill="ffffff"/>
            <w:vAlign w:val="bottom"/>
          </w:tcPr>
          <w:p w14:paraId="00000B08">
            <w:pPr>
              <w:pStyle w:val="Основнойтекст(2)1"/>
              <w:framePr w:hAnchor="text" w:vAnchor="text" w:w="8976" w:wrap="notBeside" w:y="1"/>
              <w:shd w:val="clear" w:color="auto" w:fill="auto"/>
              <w:spacing w:line="280" w:lineRule="exact"/>
              <w:ind w:left="300" w:firstLine="0"/>
              <w:jc w:val="left"/>
              <w:rPr/>
            </w:pPr>
            <w:r>
              <w:t>51</w:t>
            </w:r>
          </w:p>
        </w:tc>
        <w:tc>
          <w:tcPr>
            <w:cnfStyle w:val="000001100000"/>
            <w:tcW w:w="758" w:type="dxa"/>
            <w:tcBorders>
              <w:top w:val="single" w:color="auto" w:sz="4" w:space="0"/>
              <w:left w:val="single" w:color="auto" w:sz="4" w:space="0"/>
            </w:tcBorders>
            <w:shd w:val="clear" w:color="auto" w:fill="ffffff"/>
            <w:vAlign w:val="bottom"/>
          </w:tcPr>
          <w:p w14:paraId="00000B09">
            <w:pPr>
              <w:pStyle w:val="Основнойтекст(2)1"/>
              <w:framePr w:hAnchor="text" w:vAnchor="text" w:w="8976" w:wrap="notBeside" w:y="1"/>
              <w:shd w:val="clear" w:color="auto" w:fill="auto"/>
              <w:spacing w:line="280" w:lineRule="exact"/>
              <w:ind w:left="300" w:firstLine="0"/>
              <w:jc w:val="left"/>
              <w:rPr/>
            </w:pPr>
            <w:r>
              <w:t>51</w:t>
            </w:r>
          </w:p>
        </w:tc>
        <w:tc>
          <w:tcPr>
            <w:cnfStyle w:val="000010100000"/>
            <w:tcW w:w="773" w:type="dxa"/>
            <w:tcBorders>
              <w:top w:val="single" w:color="auto" w:sz="4" w:space="0"/>
              <w:left w:val="single" w:color="auto" w:sz="4" w:space="0"/>
              <w:right w:val="single" w:color="auto" w:sz="4" w:space="0"/>
            </w:tcBorders>
            <w:shd w:val="clear" w:color="auto" w:fill="ffffff"/>
            <w:vAlign w:val="bottom"/>
          </w:tcPr>
          <w:p w14:paraId="00000B0A">
            <w:pPr>
              <w:pStyle w:val="Основнойтекст(2)1"/>
              <w:framePr w:hAnchor="text" w:vAnchor="text" w:w="8976" w:wrap="notBeside" w:y="1"/>
              <w:shd w:val="clear" w:color="auto" w:fill="auto"/>
              <w:spacing w:line="280" w:lineRule="exact"/>
              <w:ind w:left="300" w:firstLine="0"/>
              <w:jc w:val="left"/>
              <w:rPr/>
            </w:pPr>
            <w:r>
              <w:t>51</w:t>
            </w:r>
          </w:p>
        </w:tc>
      </w:tr>
      <w:tr>
        <w:trPr>
          <w:trHeight w:val="307" w:hRule="exact"/>
        </w:trPr>
        <w:tc>
          <w:tcPr>
            <w:cnfStyle w:val="000010010000"/>
            <w:tcW w:w="2885" w:type="dxa"/>
            <w:tcBorders>
              <w:top w:val="single" w:color="auto" w:sz="4" w:space="0"/>
              <w:left w:val="single" w:color="auto" w:sz="4" w:space="0"/>
            </w:tcBorders>
            <w:shd w:val="clear" w:color="auto" w:fill="ffffff"/>
            <w:vAlign w:val="bottom"/>
          </w:tcPr>
          <w:p w14:paraId="00000B0B">
            <w:pPr>
              <w:pStyle w:val="Основнойтекст(2)1"/>
              <w:framePr w:hAnchor="text" w:vAnchor="text" w:w="8976" w:wrap="notBeside" w:y="1"/>
              <w:shd w:val="clear" w:color="auto" w:fill="auto"/>
              <w:spacing w:line="210" w:lineRule="exact"/>
              <w:ind w:firstLine="0"/>
              <w:jc w:val="left"/>
              <w:rPr/>
            </w:pPr>
            <w:r>
              <w:rPr>
                <w:rStyle w:val="Основнойтекст(2)+10;5pt;Курсив1"/>
              </w:rPr>
              <w:t>Утечки в теплосетях</w:t>
            </w:r>
          </w:p>
        </w:tc>
        <w:tc>
          <w:tcPr>
            <w:cnfStyle w:val="000001010000"/>
            <w:tcW w:w="758" w:type="dxa"/>
            <w:tcBorders>
              <w:top w:val="single" w:color="auto" w:sz="4" w:space="0"/>
              <w:left w:val="single" w:color="auto" w:sz="4" w:space="0"/>
            </w:tcBorders>
            <w:shd w:val="clear" w:color="auto" w:fill="ffffff"/>
            <w:vAlign w:val="bottom"/>
          </w:tcPr>
          <w:p w14:paraId="00000B0C">
            <w:pPr>
              <w:pStyle w:val="Основнойтекст(2)1"/>
              <w:framePr w:hAnchor="text" w:vAnchor="text" w:w="8976" w:wrap="notBeside" w:y="1"/>
              <w:shd w:val="clear" w:color="auto" w:fill="auto"/>
              <w:spacing w:line="210" w:lineRule="exact"/>
              <w:ind w:firstLine="0"/>
              <w:jc w:val="center"/>
              <w:rPr>
                <w:highlight w:val="yellow"/>
              </w:rPr>
            </w:pPr>
            <w:r>
              <w:rPr>
                <w:rStyle w:val="Основнойтекст(2)+10;5pt3"/>
              </w:rPr>
              <w:t>4</w:t>
            </w:r>
          </w:p>
        </w:tc>
        <w:tc>
          <w:tcPr>
            <w:cnfStyle w:val="000010010000"/>
            <w:tcW w:w="763" w:type="dxa"/>
            <w:tcBorders>
              <w:top w:val="single" w:color="auto" w:sz="4" w:space="0"/>
              <w:left w:val="single" w:color="auto" w:sz="4" w:space="0"/>
            </w:tcBorders>
            <w:shd w:val="clear" w:color="auto" w:fill="ffffff"/>
            <w:vAlign w:val="bottom"/>
          </w:tcPr>
          <w:p w14:paraId="00000B0D">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4</w:t>
            </w:r>
          </w:p>
        </w:tc>
        <w:tc>
          <w:tcPr>
            <w:cnfStyle w:val="000001010000"/>
            <w:tcW w:w="758" w:type="dxa"/>
            <w:tcBorders>
              <w:top w:val="single" w:color="auto" w:sz="4" w:space="0"/>
              <w:left w:val="single" w:color="auto" w:sz="4" w:space="0"/>
            </w:tcBorders>
            <w:shd w:val="clear" w:color="auto" w:fill="ffffff"/>
            <w:vAlign w:val="bottom"/>
          </w:tcPr>
          <w:p w14:paraId="00000B0E">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4</w:t>
            </w:r>
          </w:p>
        </w:tc>
        <w:tc>
          <w:tcPr>
            <w:cnfStyle w:val="000010010000"/>
            <w:tcW w:w="758" w:type="dxa"/>
            <w:tcBorders>
              <w:top w:val="single" w:color="auto" w:sz="4" w:space="0"/>
              <w:left w:val="single" w:color="auto" w:sz="4" w:space="0"/>
            </w:tcBorders>
            <w:shd w:val="clear" w:color="auto" w:fill="ffffff"/>
            <w:vAlign w:val="bottom"/>
          </w:tcPr>
          <w:p w14:paraId="00000B0F">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4</w:t>
            </w:r>
          </w:p>
        </w:tc>
        <w:tc>
          <w:tcPr>
            <w:cnfStyle w:val="000001010000"/>
            <w:tcW w:w="763" w:type="dxa"/>
            <w:tcBorders>
              <w:top w:val="single" w:color="auto" w:sz="4" w:space="0"/>
              <w:left w:val="single" w:color="auto" w:sz="4" w:space="0"/>
            </w:tcBorders>
            <w:shd w:val="clear" w:color="auto" w:fill="ffffff"/>
            <w:vAlign w:val="bottom"/>
          </w:tcPr>
          <w:p w14:paraId="00000B10">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4</w:t>
            </w:r>
          </w:p>
        </w:tc>
        <w:tc>
          <w:tcPr>
            <w:cnfStyle w:val="000010010000"/>
            <w:tcW w:w="758" w:type="dxa"/>
            <w:tcBorders>
              <w:top w:val="single" w:color="auto" w:sz="4" w:space="0"/>
              <w:left w:val="single" w:color="auto" w:sz="4" w:space="0"/>
            </w:tcBorders>
            <w:shd w:val="clear" w:color="auto" w:fill="ffffff"/>
            <w:vAlign w:val="bottom"/>
          </w:tcPr>
          <w:p w14:paraId="00000B11">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4</w:t>
            </w:r>
          </w:p>
        </w:tc>
        <w:tc>
          <w:tcPr>
            <w:cnfStyle w:val="000001010000"/>
            <w:tcW w:w="758" w:type="dxa"/>
            <w:tcBorders>
              <w:top w:val="single" w:color="auto" w:sz="4" w:space="0"/>
              <w:left w:val="single" w:color="auto" w:sz="4" w:space="0"/>
            </w:tcBorders>
            <w:shd w:val="clear" w:color="auto" w:fill="ffffff"/>
            <w:vAlign w:val="bottom"/>
          </w:tcPr>
          <w:p w14:paraId="00000B12">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4</w:t>
            </w:r>
          </w:p>
        </w:tc>
        <w:tc>
          <w:tcPr>
            <w:cnfStyle w:val="000010010000"/>
            <w:tcW w:w="773" w:type="dxa"/>
            <w:tcBorders>
              <w:top w:val="single" w:color="auto" w:sz="4" w:space="0"/>
              <w:left w:val="single" w:color="auto" w:sz="4" w:space="0"/>
              <w:right w:val="single" w:color="auto" w:sz="4" w:space="0"/>
            </w:tcBorders>
            <w:shd w:val="clear" w:color="auto" w:fill="ffffff"/>
            <w:vAlign w:val="bottom"/>
          </w:tcPr>
          <w:p w14:paraId="00000B13">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4</w:t>
            </w:r>
          </w:p>
        </w:tc>
      </w:tr>
      <w:tr>
        <w:trPr>
          <w:trHeight w:val="312" w:hRule="exact"/>
        </w:trPr>
        <w:tc>
          <w:tcPr>
            <w:cnfStyle w:val="000010100000"/>
            <w:tcW w:w="2885" w:type="dxa"/>
            <w:tcBorders>
              <w:top w:val="single" w:color="auto" w:sz="4" w:space="0"/>
              <w:left w:val="single" w:color="auto" w:sz="4" w:space="0"/>
            </w:tcBorders>
            <w:shd w:val="clear" w:color="auto" w:fill="ffffff"/>
            <w:vAlign w:val="bottom"/>
          </w:tcPr>
          <w:p w14:paraId="00000B14">
            <w:pPr>
              <w:pStyle w:val="Основнойтекст(2)1"/>
              <w:framePr w:hAnchor="text" w:vAnchor="text" w:w="8976" w:wrap="notBeside" w:y="1"/>
              <w:shd w:val="clear" w:color="auto" w:fill="auto"/>
              <w:spacing w:line="210" w:lineRule="exact"/>
              <w:ind w:firstLine="0"/>
              <w:jc w:val="left"/>
              <w:rPr/>
            </w:pPr>
            <w:r>
              <w:rPr>
                <w:rStyle w:val="Основнойтекст(2)+10;5pt;Курсив1"/>
              </w:rPr>
              <w:t>Утечки в зданиях</w:t>
            </w:r>
          </w:p>
        </w:tc>
        <w:tc>
          <w:tcPr>
            <w:cnfStyle w:val="000001100000"/>
            <w:tcW w:w="758" w:type="dxa"/>
            <w:tcBorders>
              <w:top w:val="single" w:color="auto" w:sz="4" w:space="0"/>
              <w:left w:val="single" w:color="auto" w:sz="4" w:space="0"/>
            </w:tcBorders>
            <w:shd w:val="clear" w:color="auto" w:fill="ffffff"/>
            <w:vAlign w:val="bottom"/>
          </w:tcPr>
          <w:p w14:paraId="00000B15">
            <w:pPr>
              <w:pStyle w:val="Основнойтекст(2)1"/>
              <w:framePr w:hAnchor="text" w:vAnchor="text" w:w="8976" w:wrap="notBeside" w:y="1"/>
              <w:shd w:val="clear" w:color="auto" w:fill="auto"/>
              <w:spacing w:line="210" w:lineRule="exact"/>
              <w:ind w:left="300" w:firstLine="0"/>
              <w:jc w:val="left"/>
              <w:rPr>
                <w:highlight w:val="yellow"/>
              </w:rPr>
            </w:pPr>
            <w:r>
              <w:rPr>
                <w:rStyle w:val="Основнойтекст(2)+10;5pt3"/>
              </w:rPr>
              <w:t>48</w:t>
            </w:r>
          </w:p>
        </w:tc>
        <w:tc>
          <w:tcPr>
            <w:cnfStyle w:val="000010100000"/>
            <w:tcW w:w="763" w:type="dxa"/>
            <w:tcBorders>
              <w:top w:val="single" w:color="auto" w:sz="4" w:space="0"/>
              <w:left w:val="single" w:color="auto" w:sz="4" w:space="0"/>
            </w:tcBorders>
            <w:shd w:val="clear" w:color="auto" w:fill="ffffff"/>
            <w:vAlign w:val="bottom"/>
          </w:tcPr>
          <w:p w14:paraId="00000B16">
            <w:pPr>
              <w:pStyle w:val="Основнойтекст(2)1"/>
              <w:framePr w:hAnchor="text" w:vAnchor="text" w:w="8976" w:wrap="notBeside" w:y="1"/>
              <w:shd w:val="clear" w:color="auto" w:fill="auto"/>
              <w:spacing w:line="210" w:lineRule="exact"/>
              <w:ind w:left="300" w:firstLine="0"/>
              <w:jc w:val="left"/>
              <w:rPr/>
            </w:pPr>
            <w:r>
              <w:rPr>
                <w:rStyle w:val="Основнойтекст(2)+10;5pt4"/>
              </w:rPr>
              <w:t>48</w:t>
            </w:r>
          </w:p>
        </w:tc>
        <w:tc>
          <w:tcPr>
            <w:cnfStyle w:val="000001100000"/>
            <w:tcW w:w="758" w:type="dxa"/>
            <w:tcBorders>
              <w:top w:val="single" w:color="auto" w:sz="4" w:space="0"/>
              <w:left w:val="single" w:color="auto" w:sz="4" w:space="0"/>
            </w:tcBorders>
            <w:shd w:val="clear" w:color="auto" w:fill="ffffff"/>
            <w:vAlign w:val="bottom"/>
          </w:tcPr>
          <w:p w14:paraId="00000B17">
            <w:pPr>
              <w:pStyle w:val="Основнойтекст(2)1"/>
              <w:framePr w:hAnchor="text" w:vAnchor="text" w:w="8976" w:wrap="notBeside" w:y="1"/>
              <w:shd w:val="clear" w:color="auto" w:fill="auto"/>
              <w:spacing w:line="210" w:lineRule="exact"/>
              <w:ind w:left="300" w:firstLine="0"/>
              <w:jc w:val="left"/>
              <w:rPr/>
            </w:pPr>
            <w:r>
              <w:rPr>
                <w:rStyle w:val="Основнойтекст(2)+10;5pt4"/>
              </w:rPr>
              <w:t>48</w:t>
            </w:r>
          </w:p>
        </w:tc>
        <w:tc>
          <w:tcPr>
            <w:cnfStyle w:val="000010100000"/>
            <w:tcW w:w="758" w:type="dxa"/>
            <w:tcBorders>
              <w:top w:val="single" w:color="auto" w:sz="4" w:space="0"/>
              <w:left w:val="single" w:color="auto" w:sz="4" w:space="0"/>
            </w:tcBorders>
            <w:shd w:val="clear" w:color="auto" w:fill="ffffff"/>
            <w:vAlign w:val="bottom"/>
          </w:tcPr>
          <w:p w14:paraId="00000B18">
            <w:pPr>
              <w:pStyle w:val="Основнойтекст(2)1"/>
              <w:framePr w:hAnchor="text" w:vAnchor="text" w:w="8976" w:wrap="notBeside" w:y="1"/>
              <w:shd w:val="clear" w:color="auto" w:fill="auto"/>
              <w:spacing w:line="210" w:lineRule="exact"/>
              <w:ind w:left="300" w:firstLine="0"/>
              <w:jc w:val="left"/>
              <w:rPr/>
            </w:pPr>
            <w:r>
              <w:rPr>
                <w:rStyle w:val="Основнойтекст(2)+10;5pt4"/>
              </w:rPr>
              <w:t>48</w:t>
            </w:r>
          </w:p>
        </w:tc>
        <w:tc>
          <w:tcPr>
            <w:cnfStyle w:val="000001100000"/>
            <w:tcW w:w="763" w:type="dxa"/>
            <w:tcBorders>
              <w:top w:val="single" w:color="auto" w:sz="4" w:space="0"/>
              <w:left w:val="single" w:color="auto" w:sz="4" w:space="0"/>
            </w:tcBorders>
            <w:shd w:val="clear" w:color="auto" w:fill="ffffff"/>
            <w:vAlign w:val="bottom"/>
          </w:tcPr>
          <w:p w14:paraId="00000B19">
            <w:pPr>
              <w:pStyle w:val="Основнойтекст(2)1"/>
              <w:framePr w:hAnchor="text" w:vAnchor="text" w:w="8976" w:wrap="notBeside" w:y="1"/>
              <w:shd w:val="clear" w:color="auto" w:fill="auto"/>
              <w:spacing w:line="210" w:lineRule="exact"/>
              <w:ind w:left="300" w:firstLine="0"/>
              <w:jc w:val="left"/>
              <w:rPr/>
            </w:pPr>
            <w:r>
              <w:rPr>
                <w:rStyle w:val="Основнойтекст(2)+10;5pt4"/>
              </w:rPr>
              <w:t>48</w:t>
            </w:r>
          </w:p>
        </w:tc>
        <w:tc>
          <w:tcPr>
            <w:cnfStyle w:val="000010100000"/>
            <w:tcW w:w="758" w:type="dxa"/>
            <w:tcBorders>
              <w:top w:val="single" w:color="auto" w:sz="4" w:space="0"/>
              <w:left w:val="single" w:color="auto" w:sz="4" w:space="0"/>
            </w:tcBorders>
            <w:shd w:val="clear" w:color="auto" w:fill="ffffff"/>
            <w:vAlign w:val="bottom"/>
          </w:tcPr>
          <w:p w14:paraId="00000B1A">
            <w:pPr>
              <w:pStyle w:val="Основнойтекст(2)1"/>
              <w:framePr w:hAnchor="text" w:vAnchor="text" w:w="8976" w:wrap="notBeside" w:y="1"/>
              <w:shd w:val="clear" w:color="auto" w:fill="auto"/>
              <w:spacing w:line="210" w:lineRule="exact"/>
              <w:ind w:left="300" w:firstLine="0"/>
              <w:jc w:val="left"/>
              <w:rPr/>
            </w:pPr>
            <w:r>
              <w:rPr>
                <w:rStyle w:val="Основнойтекст(2)+10;5pt4"/>
              </w:rPr>
              <w:t>48</w:t>
            </w:r>
          </w:p>
        </w:tc>
        <w:tc>
          <w:tcPr>
            <w:cnfStyle w:val="000001100000"/>
            <w:tcW w:w="758" w:type="dxa"/>
            <w:tcBorders>
              <w:top w:val="single" w:color="auto" w:sz="4" w:space="0"/>
              <w:left w:val="single" w:color="auto" w:sz="4" w:space="0"/>
            </w:tcBorders>
            <w:shd w:val="clear" w:color="auto" w:fill="ffffff"/>
            <w:vAlign w:val="bottom"/>
          </w:tcPr>
          <w:p w14:paraId="00000B1B">
            <w:pPr>
              <w:pStyle w:val="Основнойтекст(2)1"/>
              <w:framePr w:hAnchor="text" w:vAnchor="text" w:w="8976" w:wrap="notBeside" w:y="1"/>
              <w:shd w:val="clear" w:color="auto" w:fill="auto"/>
              <w:spacing w:line="210" w:lineRule="exact"/>
              <w:ind w:left="300" w:firstLine="0"/>
              <w:jc w:val="left"/>
              <w:rPr/>
            </w:pPr>
            <w:r>
              <w:rPr>
                <w:rStyle w:val="Основнойтекст(2)+10;5pt4"/>
              </w:rPr>
              <w:t>48</w:t>
            </w:r>
          </w:p>
        </w:tc>
        <w:tc>
          <w:tcPr>
            <w:cnfStyle w:val="000010100000"/>
            <w:tcW w:w="773" w:type="dxa"/>
            <w:tcBorders>
              <w:top w:val="single" w:color="auto" w:sz="4" w:space="0"/>
              <w:left w:val="single" w:color="auto" w:sz="4" w:space="0"/>
              <w:right w:val="single" w:color="auto" w:sz="4" w:space="0"/>
            </w:tcBorders>
            <w:shd w:val="clear" w:color="auto" w:fill="ffffff"/>
            <w:vAlign w:val="bottom"/>
          </w:tcPr>
          <w:p w14:paraId="00000B1C">
            <w:pPr>
              <w:pStyle w:val="Основнойтекст(2)1"/>
              <w:framePr w:hAnchor="text" w:vAnchor="text" w:w="8976" w:wrap="notBeside" w:y="1"/>
              <w:shd w:val="clear" w:color="auto" w:fill="auto"/>
              <w:spacing w:line="210" w:lineRule="exact"/>
              <w:ind w:left="300" w:firstLine="0"/>
              <w:jc w:val="left"/>
              <w:rPr/>
            </w:pPr>
            <w:r>
              <w:rPr>
                <w:rStyle w:val="Основнойтекст(2)+10;5pt4"/>
              </w:rPr>
              <w:t>48</w:t>
            </w:r>
          </w:p>
        </w:tc>
      </w:tr>
      <w:tr>
        <w:trPr>
          <w:trHeight w:val="307" w:hRule="exact"/>
        </w:trPr>
        <w:tc>
          <w:tcPr>
            <w:cnfStyle w:val="000010010000"/>
            <w:tcW w:w="2885" w:type="dxa"/>
            <w:tcBorders>
              <w:top w:val="single" w:color="auto" w:sz="4" w:space="0"/>
              <w:left w:val="single" w:color="auto" w:sz="4" w:space="0"/>
            </w:tcBorders>
            <w:shd w:val="clear" w:color="auto" w:fill="ffffff"/>
            <w:vAlign w:val="bottom"/>
          </w:tcPr>
          <w:p w14:paraId="00000B1D">
            <w:pPr>
              <w:pStyle w:val="Основнойтекст(2)1"/>
              <w:framePr w:hAnchor="text" w:vAnchor="text" w:w="8976" w:wrap="notBeside" w:y="1"/>
              <w:shd w:val="clear" w:color="auto" w:fill="auto"/>
              <w:spacing w:line="210" w:lineRule="exact"/>
              <w:ind w:firstLine="0"/>
              <w:jc w:val="left"/>
              <w:rPr/>
            </w:pPr>
            <w:r>
              <w:rPr>
                <w:rStyle w:val="Основнойтекст(2)+10;5pt;Курсив1"/>
              </w:rPr>
              <w:t>Нужды ГВС</w:t>
            </w:r>
          </w:p>
        </w:tc>
        <w:tc>
          <w:tcPr>
            <w:cnfStyle w:val="000001010000"/>
            <w:tcW w:w="758" w:type="dxa"/>
            <w:tcBorders>
              <w:top w:val="single" w:color="auto" w:sz="4" w:space="0"/>
              <w:left w:val="single" w:color="auto" w:sz="4" w:space="0"/>
            </w:tcBorders>
            <w:shd w:val="clear" w:color="auto" w:fill="ffffff"/>
            <w:vAlign w:val="bottom"/>
          </w:tcPr>
          <w:p w14:paraId="00000B1E">
            <w:pPr>
              <w:pStyle w:val="Основнойтекст(2)1"/>
              <w:framePr w:hAnchor="text" w:vAnchor="text" w:w="8976" w:wrap="notBeside" w:y="1"/>
              <w:shd w:val="clear" w:color="auto" w:fill="auto"/>
              <w:spacing w:line="210" w:lineRule="exact"/>
              <w:ind w:firstLine="0"/>
              <w:jc w:val="center"/>
              <w:rPr>
                <w:highlight w:val="yellow"/>
              </w:rPr>
            </w:pPr>
            <w:r>
              <w:rPr>
                <w:rStyle w:val="Основнойтекст(2)+10;5pt3"/>
              </w:rPr>
              <w:t>0</w:t>
            </w:r>
          </w:p>
        </w:tc>
        <w:tc>
          <w:tcPr>
            <w:cnfStyle w:val="000010010000"/>
            <w:tcW w:w="763" w:type="dxa"/>
            <w:tcBorders>
              <w:top w:val="single" w:color="auto" w:sz="4" w:space="0"/>
              <w:left w:val="single" w:color="auto" w:sz="4" w:space="0"/>
            </w:tcBorders>
            <w:shd w:val="clear" w:color="auto" w:fill="ffffff"/>
            <w:vAlign w:val="bottom"/>
          </w:tcPr>
          <w:p w14:paraId="00000B1F">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0</w:t>
            </w:r>
          </w:p>
        </w:tc>
        <w:tc>
          <w:tcPr>
            <w:cnfStyle w:val="000001010000"/>
            <w:tcW w:w="758" w:type="dxa"/>
            <w:tcBorders>
              <w:top w:val="single" w:color="auto" w:sz="4" w:space="0"/>
              <w:left w:val="single" w:color="auto" w:sz="4" w:space="0"/>
            </w:tcBorders>
            <w:shd w:val="clear" w:color="auto" w:fill="ffffff"/>
            <w:vAlign w:val="bottom"/>
          </w:tcPr>
          <w:p w14:paraId="00000B20">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0</w:t>
            </w:r>
          </w:p>
        </w:tc>
        <w:tc>
          <w:tcPr>
            <w:cnfStyle w:val="000010010000"/>
            <w:tcW w:w="758" w:type="dxa"/>
            <w:tcBorders>
              <w:top w:val="single" w:color="auto" w:sz="4" w:space="0"/>
              <w:left w:val="single" w:color="auto" w:sz="4" w:space="0"/>
            </w:tcBorders>
            <w:shd w:val="clear" w:color="auto" w:fill="ffffff"/>
            <w:vAlign w:val="bottom"/>
          </w:tcPr>
          <w:p w14:paraId="00000B21">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0</w:t>
            </w:r>
          </w:p>
        </w:tc>
        <w:tc>
          <w:tcPr>
            <w:cnfStyle w:val="000001010000"/>
            <w:tcW w:w="763" w:type="dxa"/>
            <w:tcBorders>
              <w:top w:val="single" w:color="auto" w:sz="4" w:space="0"/>
              <w:left w:val="single" w:color="auto" w:sz="4" w:space="0"/>
            </w:tcBorders>
            <w:shd w:val="clear" w:color="auto" w:fill="ffffff"/>
            <w:vAlign w:val="bottom"/>
          </w:tcPr>
          <w:p w14:paraId="00000B22">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0</w:t>
            </w:r>
          </w:p>
        </w:tc>
        <w:tc>
          <w:tcPr>
            <w:cnfStyle w:val="000010010000"/>
            <w:tcW w:w="758" w:type="dxa"/>
            <w:tcBorders>
              <w:top w:val="single" w:color="auto" w:sz="4" w:space="0"/>
              <w:left w:val="single" w:color="auto" w:sz="4" w:space="0"/>
            </w:tcBorders>
            <w:shd w:val="clear" w:color="auto" w:fill="ffffff"/>
            <w:vAlign w:val="bottom"/>
          </w:tcPr>
          <w:p w14:paraId="00000B23">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0</w:t>
            </w:r>
          </w:p>
        </w:tc>
        <w:tc>
          <w:tcPr>
            <w:cnfStyle w:val="000001010000"/>
            <w:tcW w:w="758" w:type="dxa"/>
            <w:tcBorders>
              <w:top w:val="single" w:color="auto" w:sz="4" w:space="0"/>
              <w:left w:val="single" w:color="auto" w:sz="4" w:space="0"/>
            </w:tcBorders>
            <w:shd w:val="clear" w:color="auto" w:fill="ffffff"/>
            <w:vAlign w:val="bottom"/>
          </w:tcPr>
          <w:p w14:paraId="00000B24">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0</w:t>
            </w:r>
          </w:p>
        </w:tc>
        <w:tc>
          <w:tcPr>
            <w:cnfStyle w:val="000010010000"/>
            <w:tcW w:w="773" w:type="dxa"/>
            <w:tcBorders>
              <w:top w:val="single" w:color="auto" w:sz="4" w:space="0"/>
              <w:left w:val="single" w:color="auto" w:sz="4" w:space="0"/>
              <w:right w:val="single" w:color="auto" w:sz="4" w:space="0"/>
            </w:tcBorders>
            <w:shd w:val="clear" w:color="auto" w:fill="ffffff"/>
            <w:vAlign w:val="bottom"/>
          </w:tcPr>
          <w:p w14:paraId="00000B25">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0</w:t>
            </w:r>
          </w:p>
        </w:tc>
      </w:tr>
      <w:tr>
        <w:trPr>
          <w:trHeight w:val="336" w:hRule="exact"/>
        </w:trPr>
        <w:tc>
          <w:tcPr>
            <w:cnfStyle w:val="000010100000"/>
            <w:tcW w:w="2885" w:type="dxa"/>
            <w:tcBorders>
              <w:top w:val="single" w:color="auto" w:sz="4" w:space="0"/>
              <w:left w:val="single" w:color="auto" w:sz="4" w:space="0"/>
            </w:tcBorders>
            <w:shd w:val="clear" w:color="auto" w:fill="ffffff"/>
            <w:vAlign w:val="bottom"/>
          </w:tcPr>
          <w:p w14:paraId="00000B26">
            <w:pPr>
              <w:pStyle w:val="Основнойтекст(2)1"/>
              <w:framePr w:hAnchor="text" w:vAnchor="text" w:w="8976" w:wrap="notBeside" w:y="1"/>
              <w:shd w:val="clear" w:color="auto" w:fill="auto"/>
              <w:spacing w:line="280" w:lineRule="exact"/>
              <w:ind w:firstLine="0"/>
              <w:jc w:val="left"/>
              <w:rPr/>
            </w:pPr>
            <w:r>
              <w:t>"Детсад":</w:t>
            </w:r>
          </w:p>
        </w:tc>
        <w:tc>
          <w:tcPr>
            <w:cnfStyle w:val="000001100000"/>
            <w:tcW w:w="758" w:type="dxa"/>
            <w:tcBorders>
              <w:top w:val="single" w:color="auto" w:sz="4" w:space="0"/>
              <w:left w:val="single" w:color="auto" w:sz="4" w:space="0"/>
            </w:tcBorders>
            <w:shd w:val="clear" w:color="auto" w:fill="ffffff"/>
            <w:vAlign w:val="bottom"/>
          </w:tcPr>
          <w:p w14:paraId="00000B27">
            <w:pPr>
              <w:pStyle w:val="Основнойтекст(2)1"/>
              <w:framePr w:hAnchor="text" w:vAnchor="text" w:w="8976" w:wrap="notBeside" w:y="1"/>
              <w:shd w:val="clear" w:color="auto" w:fill="auto"/>
              <w:spacing w:line="280" w:lineRule="exact"/>
              <w:ind w:left="300" w:firstLine="0"/>
              <w:jc w:val="left"/>
              <w:rPr/>
            </w:pPr>
            <w:r>
              <w:rPr>
                <w:rStyle w:val="Основнойтекст(2)2"/>
              </w:rPr>
              <w:t>7</w:t>
            </w:r>
          </w:p>
        </w:tc>
        <w:tc>
          <w:tcPr>
            <w:cnfStyle w:val="000010100000"/>
            <w:tcW w:w="763" w:type="dxa"/>
            <w:tcBorders>
              <w:top w:val="single" w:color="auto" w:sz="4" w:space="0"/>
              <w:left w:val="single" w:color="auto" w:sz="4" w:space="0"/>
            </w:tcBorders>
            <w:shd w:val="clear" w:color="auto" w:fill="ffffff"/>
            <w:vAlign w:val="bottom"/>
          </w:tcPr>
          <w:p w14:paraId="00000B28">
            <w:pPr>
              <w:pStyle w:val="Основнойтекст(2)1"/>
              <w:framePr w:hAnchor="text" w:vAnchor="text" w:w="8976" w:wrap="notBeside" w:y="1"/>
              <w:shd w:val="clear" w:color="auto" w:fill="auto"/>
              <w:spacing w:line="280" w:lineRule="exact"/>
              <w:ind w:left="300" w:firstLine="0"/>
              <w:jc w:val="left"/>
              <w:rPr/>
            </w:pPr>
            <w:r>
              <w:t>7</w:t>
            </w:r>
          </w:p>
        </w:tc>
        <w:tc>
          <w:tcPr>
            <w:cnfStyle w:val="000001100000"/>
            <w:tcW w:w="758" w:type="dxa"/>
            <w:tcBorders>
              <w:top w:val="single" w:color="auto" w:sz="4" w:space="0"/>
              <w:left w:val="single" w:color="auto" w:sz="4" w:space="0"/>
            </w:tcBorders>
            <w:shd w:val="clear" w:color="auto" w:fill="ffffff"/>
            <w:vAlign w:val="bottom"/>
          </w:tcPr>
          <w:p w14:paraId="00000B29">
            <w:pPr>
              <w:pStyle w:val="Основнойтекст(2)1"/>
              <w:framePr w:hAnchor="text" w:vAnchor="text" w:w="8976" w:wrap="notBeside" w:y="1"/>
              <w:shd w:val="clear" w:color="auto" w:fill="auto"/>
              <w:spacing w:line="280" w:lineRule="exact"/>
              <w:ind w:left="300" w:firstLine="0"/>
              <w:jc w:val="left"/>
              <w:rPr/>
            </w:pPr>
            <w:r>
              <w:t>7</w:t>
            </w:r>
          </w:p>
        </w:tc>
        <w:tc>
          <w:tcPr>
            <w:cnfStyle w:val="000010100000"/>
            <w:tcW w:w="758" w:type="dxa"/>
            <w:tcBorders>
              <w:top w:val="single" w:color="auto" w:sz="4" w:space="0"/>
              <w:left w:val="single" w:color="auto" w:sz="4" w:space="0"/>
            </w:tcBorders>
            <w:shd w:val="clear" w:color="auto" w:fill="ffffff"/>
            <w:vAlign w:val="bottom"/>
          </w:tcPr>
          <w:p w14:paraId="00000B2A">
            <w:pPr>
              <w:pStyle w:val="Основнойтекст(2)1"/>
              <w:framePr w:hAnchor="text" w:vAnchor="text" w:w="8976" w:wrap="notBeside" w:y="1"/>
              <w:shd w:val="clear" w:color="auto" w:fill="auto"/>
              <w:spacing w:line="280" w:lineRule="exact"/>
              <w:ind w:left="300" w:firstLine="0"/>
              <w:jc w:val="left"/>
              <w:rPr/>
            </w:pPr>
            <w:r>
              <w:t>7</w:t>
            </w:r>
          </w:p>
        </w:tc>
        <w:tc>
          <w:tcPr>
            <w:cnfStyle w:val="000001100000"/>
            <w:tcW w:w="763" w:type="dxa"/>
            <w:tcBorders>
              <w:top w:val="single" w:color="auto" w:sz="4" w:space="0"/>
              <w:left w:val="single" w:color="auto" w:sz="4" w:space="0"/>
            </w:tcBorders>
            <w:shd w:val="clear" w:color="auto" w:fill="ffffff"/>
            <w:vAlign w:val="bottom"/>
          </w:tcPr>
          <w:p w14:paraId="00000B2B">
            <w:pPr>
              <w:pStyle w:val="Основнойтекст(2)1"/>
              <w:framePr w:hAnchor="text" w:vAnchor="text" w:w="8976" w:wrap="notBeside" w:y="1"/>
              <w:shd w:val="clear" w:color="auto" w:fill="auto"/>
              <w:spacing w:line="280" w:lineRule="exact"/>
              <w:ind w:left="300" w:firstLine="0"/>
              <w:jc w:val="left"/>
              <w:rPr/>
            </w:pPr>
            <w:r>
              <w:t>7</w:t>
            </w:r>
          </w:p>
        </w:tc>
        <w:tc>
          <w:tcPr>
            <w:cnfStyle w:val="000010100000"/>
            <w:tcW w:w="758" w:type="dxa"/>
            <w:tcBorders>
              <w:top w:val="single" w:color="auto" w:sz="4" w:space="0"/>
              <w:left w:val="single" w:color="auto" w:sz="4" w:space="0"/>
            </w:tcBorders>
            <w:shd w:val="clear" w:color="auto" w:fill="ffffff"/>
            <w:vAlign w:val="bottom"/>
          </w:tcPr>
          <w:p w14:paraId="00000B2C">
            <w:pPr>
              <w:pStyle w:val="Основнойтекст(2)1"/>
              <w:framePr w:hAnchor="text" w:vAnchor="text" w:w="8976" w:wrap="notBeside" w:y="1"/>
              <w:shd w:val="clear" w:color="auto" w:fill="auto"/>
              <w:spacing w:line="280" w:lineRule="exact"/>
              <w:ind w:left="300" w:firstLine="0"/>
              <w:jc w:val="left"/>
              <w:rPr/>
            </w:pPr>
            <w:r>
              <w:t>7</w:t>
            </w:r>
          </w:p>
        </w:tc>
        <w:tc>
          <w:tcPr>
            <w:cnfStyle w:val="000001100000"/>
            <w:tcW w:w="758" w:type="dxa"/>
            <w:tcBorders>
              <w:top w:val="single" w:color="auto" w:sz="4" w:space="0"/>
              <w:left w:val="single" w:color="auto" w:sz="4" w:space="0"/>
            </w:tcBorders>
            <w:shd w:val="clear" w:color="auto" w:fill="ffffff"/>
            <w:vAlign w:val="bottom"/>
          </w:tcPr>
          <w:p w14:paraId="00000B2D">
            <w:pPr>
              <w:pStyle w:val="Основнойтекст(2)1"/>
              <w:framePr w:hAnchor="text" w:vAnchor="text" w:w="8976" w:wrap="notBeside" w:y="1"/>
              <w:shd w:val="clear" w:color="auto" w:fill="auto"/>
              <w:spacing w:line="280" w:lineRule="exact"/>
              <w:ind w:left="300" w:firstLine="0"/>
              <w:jc w:val="left"/>
              <w:rPr/>
            </w:pPr>
            <w:r>
              <w:t>7</w:t>
            </w:r>
          </w:p>
        </w:tc>
        <w:tc>
          <w:tcPr>
            <w:cnfStyle w:val="000010100000"/>
            <w:tcW w:w="773" w:type="dxa"/>
            <w:tcBorders>
              <w:top w:val="single" w:color="auto" w:sz="4" w:space="0"/>
              <w:left w:val="single" w:color="auto" w:sz="4" w:space="0"/>
              <w:right w:val="single" w:color="auto" w:sz="4" w:space="0"/>
            </w:tcBorders>
            <w:shd w:val="clear" w:color="auto" w:fill="ffffff"/>
            <w:vAlign w:val="bottom"/>
          </w:tcPr>
          <w:p w14:paraId="00000B2E">
            <w:pPr>
              <w:pStyle w:val="Основнойтекст(2)1"/>
              <w:framePr w:hAnchor="text" w:vAnchor="text" w:w="8976" w:wrap="notBeside" w:y="1"/>
              <w:shd w:val="clear" w:color="auto" w:fill="auto"/>
              <w:spacing w:line="280" w:lineRule="exact"/>
              <w:ind w:left="300" w:firstLine="0"/>
              <w:jc w:val="left"/>
              <w:rPr/>
            </w:pPr>
            <w:r>
              <w:t>7</w:t>
            </w:r>
          </w:p>
        </w:tc>
      </w:tr>
      <w:tr>
        <w:trPr>
          <w:trHeight w:val="307" w:hRule="exact"/>
        </w:trPr>
        <w:tc>
          <w:tcPr>
            <w:cnfStyle w:val="000010010000"/>
            <w:tcW w:w="2885" w:type="dxa"/>
            <w:tcBorders>
              <w:top w:val="single" w:color="auto" w:sz="4" w:space="0"/>
              <w:left w:val="single" w:color="auto" w:sz="4" w:space="0"/>
            </w:tcBorders>
            <w:shd w:val="clear" w:color="auto" w:fill="ffffff"/>
            <w:vAlign w:val="center"/>
          </w:tcPr>
          <w:p w14:paraId="00000B2F">
            <w:pPr>
              <w:pStyle w:val="Основнойтекст(2)1"/>
              <w:framePr w:hAnchor="text" w:vAnchor="text" w:w="8976" w:wrap="notBeside" w:y="1"/>
              <w:shd w:val="clear" w:color="auto" w:fill="auto"/>
              <w:spacing w:line="210" w:lineRule="exact"/>
              <w:ind w:firstLine="0"/>
              <w:jc w:val="left"/>
              <w:rPr/>
            </w:pPr>
            <w:r>
              <w:rPr>
                <w:rStyle w:val="Основнойтекст(2)+10;5pt;Курсив1"/>
              </w:rPr>
              <w:t>Утечки в теплосетях</w:t>
            </w:r>
          </w:p>
        </w:tc>
        <w:tc>
          <w:tcPr>
            <w:cnfStyle w:val="000001010000"/>
            <w:tcW w:w="758" w:type="dxa"/>
            <w:tcBorders>
              <w:top w:val="single" w:color="auto" w:sz="4" w:space="0"/>
              <w:left w:val="single" w:color="auto" w:sz="4" w:space="0"/>
            </w:tcBorders>
            <w:shd w:val="clear" w:color="auto" w:fill="ffffff"/>
            <w:vAlign w:val="bottom"/>
          </w:tcPr>
          <w:p w14:paraId="00000B30">
            <w:pPr>
              <w:pStyle w:val="Основнойтекст(2)1"/>
              <w:framePr w:hAnchor="text" w:vAnchor="text" w:w="8976" w:wrap="notBeside" w:y="1"/>
              <w:shd w:val="clear" w:color="auto" w:fill="auto"/>
              <w:spacing w:line="210" w:lineRule="exact"/>
              <w:ind w:firstLine="0"/>
              <w:jc w:val="center"/>
              <w:rPr/>
            </w:pPr>
            <w:r>
              <w:rPr>
                <w:rStyle w:val="Основнойтекст(2)+10;5pt3"/>
              </w:rPr>
              <w:t>0</w:t>
            </w:r>
          </w:p>
        </w:tc>
        <w:tc>
          <w:tcPr>
            <w:cnfStyle w:val="000010010000"/>
            <w:tcW w:w="763" w:type="dxa"/>
            <w:tcBorders>
              <w:top w:val="single" w:color="auto" w:sz="4" w:space="0"/>
              <w:left w:val="single" w:color="auto" w:sz="4" w:space="0"/>
            </w:tcBorders>
            <w:shd w:val="clear" w:color="auto" w:fill="ffffff"/>
            <w:vAlign w:val="bottom"/>
          </w:tcPr>
          <w:p w14:paraId="00000B31">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0</w:t>
            </w:r>
          </w:p>
        </w:tc>
        <w:tc>
          <w:tcPr>
            <w:cnfStyle w:val="000001010000"/>
            <w:tcW w:w="758" w:type="dxa"/>
            <w:tcBorders>
              <w:top w:val="single" w:color="auto" w:sz="4" w:space="0"/>
              <w:left w:val="single" w:color="auto" w:sz="4" w:space="0"/>
            </w:tcBorders>
            <w:shd w:val="clear" w:color="auto" w:fill="ffffff"/>
            <w:vAlign w:val="bottom"/>
          </w:tcPr>
          <w:p w14:paraId="00000B32">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0</w:t>
            </w:r>
          </w:p>
        </w:tc>
        <w:tc>
          <w:tcPr>
            <w:cnfStyle w:val="000010010000"/>
            <w:tcW w:w="758" w:type="dxa"/>
            <w:tcBorders>
              <w:top w:val="single" w:color="auto" w:sz="4" w:space="0"/>
              <w:left w:val="single" w:color="auto" w:sz="4" w:space="0"/>
            </w:tcBorders>
            <w:shd w:val="clear" w:color="auto" w:fill="ffffff"/>
            <w:vAlign w:val="bottom"/>
          </w:tcPr>
          <w:p w14:paraId="00000B33">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0</w:t>
            </w:r>
          </w:p>
        </w:tc>
        <w:tc>
          <w:tcPr>
            <w:cnfStyle w:val="000001010000"/>
            <w:tcW w:w="763" w:type="dxa"/>
            <w:tcBorders>
              <w:top w:val="single" w:color="auto" w:sz="4" w:space="0"/>
              <w:left w:val="single" w:color="auto" w:sz="4" w:space="0"/>
            </w:tcBorders>
            <w:shd w:val="clear" w:color="auto" w:fill="ffffff"/>
            <w:vAlign w:val="bottom"/>
          </w:tcPr>
          <w:p w14:paraId="00000B34">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0</w:t>
            </w:r>
          </w:p>
        </w:tc>
        <w:tc>
          <w:tcPr>
            <w:cnfStyle w:val="000010010000"/>
            <w:tcW w:w="758" w:type="dxa"/>
            <w:tcBorders>
              <w:top w:val="single" w:color="auto" w:sz="4" w:space="0"/>
              <w:left w:val="single" w:color="auto" w:sz="4" w:space="0"/>
            </w:tcBorders>
            <w:shd w:val="clear" w:color="auto" w:fill="ffffff"/>
            <w:vAlign w:val="bottom"/>
          </w:tcPr>
          <w:p w14:paraId="00000B35">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0</w:t>
            </w:r>
          </w:p>
        </w:tc>
        <w:tc>
          <w:tcPr>
            <w:cnfStyle w:val="000001010000"/>
            <w:tcW w:w="758" w:type="dxa"/>
            <w:tcBorders>
              <w:top w:val="single" w:color="auto" w:sz="4" w:space="0"/>
              <w:left w:val="single" w:color="auto" w:sz="4" w:space="0"/>
            </w:tcBorders>
            <w:shd w:val="clear" w:color="auto" w:fill="ffffff"/>
            <w:vAlign w:val="bottom"/>
          </w:tcPr>
          <w:p w14:paraId="00000B36">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0</w:t>
            </w:r>
          </w:p>
        </w:tc>
        <w:tc>
          <w:tcPr>
            <w:cnfStyle w:val="000010010000"/>
            <w:tcW w:w="773" w:type="dxa"/>
            <w:tcBorders>
              <w:top w:val="single" w:color="auto" w:sz="4" w:space="0"/>
              <w:left w:val="single" w:color="auto" w:sz="4" w:space="0"/>
              <w:right w:val="single" w:color="auto" w:sz="4" w:space="0"/>
            </w:tcBorders>
            <w:shd w:val="clear" w:color="auto" w:fill="ffffff"/>
            <w:vAlign w:val="bottom"/>
          </w:tcPr>
          <w:p w14:paraId="00000B37">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0</w:t>
            </w:r>
          </w:p>
        </w:tc>
      </w:tr>
      <w:tr>
        <w:trPr>
          <w:trHeight w:val="312" w:hRule="exact"/>
        </w:trPr>
        <w:tc>
          <w:tcPr>
            <w:cnfStyle w:val="000010100000"/>
            <w:tcW w:w="2885" w:type="dxa"/>
            <w:tcBorders>
              <w:top w:val="single" w:color="auto" w:sz="4" w:space="0"/>
              <w:left w:val="single" w:color="auto" w:sz="4" w:space="0"/>
            </w:tcBorders>
            <w:shd w:val="clear" w:color="auto" w:fill="ffffff"/>
            <w:vAlign w:val="bottom"/>
          </w:tcPr>
          <w:p w14:paraId="00000B38">
            <w:pPr>
              <w:pStyle w:val="Основнойтекст(2)1"/>
              <w:framePr w:hAnchor="text" w:vAnchor="text" w:w="8976" w:wrap="notBeside" w:y="1"/>
              <w:shd w:val="clear" w:color="auto" w:fill="auto"/>
              <w:spacing w:line="210" w:lineRule="exact"/>
              <w:ind w:firstLine="0"/>
              <w:jc w:val="left"/>
              <w:rPr/>
            </w:pPr>
            <w:r>
              <w:rPr>
                <w:rStyle w:val="Основнойтекст(2)+10;5pt;Курсив1"/>
              </w:rPr>
              <w:t>Утечки в зданиях</w:t>
            </w:r>
          </w:p>
        </w:tc>
        <w:tc>
          <w:tcPr>
            <w:cnfStyle w:val="000001100000"/>
            <w:tcW w:w="758" w:type="dxa"/>
            <w:tcBorders>
              <w:top w:val="single" w:color="auto" w:sz="4" w:space="0"/>
              <w:left w:val="single" w:color="auto" w:sz="4" w:space="0"/>
            </w:tcBorders>
            <w:shd w:val="clear" w:color="auto" w:fill="ffffff"/>
            <w:vAlign w:val="bottom"/>
          </w:tcPr>
          <w:p w14:paraId="00000B39">
            <w:pPr>
              <w:pStyle w:val="Основнойтекст(2)1"/>
              <w:framePr w:hAnchor="text" w:vAnchor="text" w:w="8976" w:wrap="notBeside" w:y="1"/>
              <w:shd w:val="clear" w:color="auto" w:fill="auto"/>
              <w:spacing w:line="210" w:lineRule="exact"/>
              <w:ind w:firstLine="0"/>
              <w:jc w:val="center"/>
              <w:rPr/>
            </w:pPr>
            <w:r>
              <w:rPr>
                <w:rStyle w:val="Основнойтекст(2)+10;5pt3"/>
              </w:rPr>
              <w:t>7</w:t>
            </w:r>
          </w:p>
        </w:tc>
        <w:tc>
          <w:tcPr>
            <w:cnfStyle w:val="000010100000"/>
            <w:tcW w:w="763" w:type="dxa"/>
            <w:tcBorders>
              <w:top w:val="single" w:color="auto" w:sz="4" w:space="0"/>
              <w:left w:val="single" w:color="auto" w:sz="4" w:space="0"/>
            </w:tcBorders>
            <w:shd w:val="clear" w:color="auto" w:fill="ffffff"/>
            <w:vAlign w:val="bottom"/>
          </w:tcPr>
          <w:p w14:paraId="00000B3A">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7</w:t>
            </w:r>
          </w:p>
        </w:tc>
        <w:tc>
          <w:tcPr>
            <w:cnfStyle w:val="000001100000"/>
            <w:tcW w:w="758" w:type="dxa"/>
            <w:tcBorders>
              <w:top w:val="single" w:color="auto" w:sz="4" w:space="0"/>
              <w:left w:val="single" w:color="auto" w:sz="4" w:space="0"/>
            </w:tcBorders>
            <w:shd w:val="clear" w:color="auto" w:fill="ffffff"/>
            <w:vAlign w:val="bottom"/>
          </w:tcPr>
          <w:p w14:paraId="00000B3B">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7</w:t>
            </w:r>
          </w:p>
        </w:tc>
        <w:tc>
          <w:tcPr>
            <w:cnfStyle w:val="000010100000"/>
            <w:tcW w:w="758" w:type="dxa"/>
            <w:tcBorders>
              <w:top w:val="single" w:color="auto" w:sz="4" w:space="0"/>
              <w:left w:val="single" w:color="auto" w:sz="4" w:space="0"/>
            </w:tcBorders>
            <w:shd w:val="clear" w:color="auto" w:fill="ffffff"/>
            <w:vAlign w:val="bottom"/>
          </w:tcPr>
          <w:p w14:paraId="00000B3C">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7</w:t>
            </w:r>
          </w:p>
        </w:tc>
        <w:tc>
          <w:tcPr>
            <w:cnfStyle w:val="000001100000"/>
            <w:tcW w:w="763" w:type="dxa"/>
            <w:tcBorders>
              <w:top w:val="single" w:color="auto" w:sz="4" w:space="0"/>
              <w:left w:val="single" w:color="auto" w:sz="4" w:space="0"/>
            </w:tcBorders>
            <w:shd w:val="clear" w:color="auto" w:fill="ffffff"/>
            <w:vAlign w:val="bottom"/>
          </w:tcPr>
          <w:p w14:paraId="00000B3D">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7</w:t>
            </w:r>
          </w:p>
        </w:tc>
        <w:tc>
          <w:tcPr>
            <w:cnfStyle w:val="000010100000"/>
            <w:tcW w:w="758" w:type="dxa"/>
            <w:tcBorders>
              <w:top w:val="single" w:color="auto" w:sz="4" w:space="0"/>
              <w:left w:val="single" w:color="auto" w:sz="4" w:space="0"/>
            </w:tcBorders>
            <w:shd w:val="clear" w:color="auto" w:fill="ffffff"/>
            <w:vAlign w:val="bottom"/>
          </w:tcPr>
          <w:p w14:paraId="00000B3E">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7</w:t>
            </w:r>
          </w:p>
        </w:tc>
        <w:tc>
          <w:tcPr>
            <w:cnfStyle w:val="000001100000"/>
            <w:tcW w:w="758" w:type="dxa"/>
            <w:tcBorders>
              <w:top w:val="single" w:color="auto" w:sz="4" w:space="0"/>
              <w:left w:val="single" w:color="auto" w:sz="4" w:space="0"/>
            </w:tcBorders>
            <w:shd w:val="clear" w:color="auto" w:fill="ffffff"/>
            <w:vAlign w:val="bottom"/>
          </w:tcPr>
          <w:p w14:paraId="00000B3F">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7</w:t>
            </w:r>
          </w:p>
        </w:tc>
        <w:tc>
          <w:tcPr>
            <w:cnfStyle w:val="000010100000"/>
            <w:tcW w:w="773" w:type="dxa"/>
            <w:tcBorders>
              <w:top w:val="single" w:color="auto" w:sz="4" w:space="0"/>
              <w:left w:val="single" w:color="auto" w:sz="4" w:space="0"/>
              <w:right w:val="single" w:color="auto" w:sz="4" w:space="0"/>
            </w:tcBorders>
            <w:shd w:val="clear" w:color="auto" w:fill="ffffff"/>
            <w:vAlign w:val="bottom"/>
          </w:tcPr>
          <w:p w14:paraId="00000B40">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7</w:t>
            </w:r>
          </w:p>
        </w:tc>
      </w:tr>
      <w:tr>
        <w:trPr>
          <w:trHeight w:val="307" w:hRule="exact"/>
        </w:trPr>
        <w:tc>
          <w:tcPr>
            <w:cnfStyle w:val="000010010000"/>
            <w:tcW w:w="2885" w:type="dxa"/>
            <w:tcBorders>
              <w:top w:val="single" w:color="auto" w:sz="4" w:space="0"/>
              <w:left w:val="single" w:color="auto" w:sz="4" w:space="0"/>
            </w:tcBorders>
            <w:shd w:val="clear" w:color="auto" w:fill="ffffff"/>
            <w:vAlign w:val="bottom"/>
          </w:tcPr>
          <w:p w14:paraId="00000B41">
            <w:pPr>
              <w:pStyle w:val="Основнойтекст(2)1"/>
              <w:framePr w:hAnchor="text" w:vAnchor="text" w:w="8976" w:wrap="notBeside" w:y="1"/>
              <w:shd w:val="clear" w:color="auto" w:fill="auto"/>
              <w:spacing w:line="210" w:lineRule="exact"/>
              <w:ind w:firstLine="0"/>
              <w:jc w:val="left"/>
              <w:rPr/>
            </w:pPr>
            <w:r>
              <w:rPr>
                <w:rStyle w:val="Основнойтекст(2)+10;5pt;Курсив1"/>
              </w:rPr>
              <w:t>Нужды ГВС</w:t>
            </w:r>
          </w:p>
        </w:tc>
        <w:tc>
          <w:tcPr>
            <w:cnfStyle w:val="000001010000"/>
            <w:tcW w:w="758" w:type="dxa"/>
            <w:tcBorders>
              <w:top w:val="single" w:color="auto" w:sz="4" w:space="0"/>
              <w:left w:val="single" w:color="auto" w:sz="4" w:space="0"/>
            </w:tcBorders>
            <w:shd w:val="clear" w:color="auto" w:fill="ffffff"/>
            <w:vAlign w:val="bottom"/>
          </w:tcPr>
          <w:p w14:paraId="00000B42">
            <w:pPr>
              <w:pStyle w:val="Основнойтекст(2)1"/>
              <w:framePr w:hAnchor="text" w:vAnchor="text" w:w="8976" w:wrap="notBeside" w:y="1"/>
              <w:shd w:val="clear" w:color="auto" w:fill="auto"/>
              <w:spacing w:line="210" w:lineRule="exact"/>
              <w:ind w:firstLine="0"/>
              <w:jc w:val="center"/>
              <w:rPr/>
            </w:pPr>
            <w:r>
              <w:rPr>
                <w:rStyle w:val="Основнойтекст(2)+10;5pt3"/>
              </w:rPr>
              <w:t>0</w:t>
            </w:r>
          </w:p>
        </w:tc>
        <w:tc>
          <w:tcPr>
            <w:cnfStyle w:val="000010010000"/>
            <w:tcW w:w="763" w:type="dxa"/>
            <w:tcBorders>
              <w:top w:val="single" w:color="auto" w:sz="4" w:space="0"/>
              <w:left w:val="single" w:color="auto" w:sz="4" w:space="0"/>
            </w:tcBorders>
            <w:shd w:val="clear" w:color="auto" w:fill="ffffff"/>
            <w:vAlign w:val="bottom"/>
          </w:tcPr>
          <w:p w14:paraId="00000B43">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0</w:t>
            </w:r>
          </w:p>
        </w:tc>
        <w:tc>
          <w:tcPr>
            <w:cnfStyle w:val="000001010000"/>
            <w:tcW w:w="758" w:type="dxa"/>
            <w:tcBorders>
              <w:top w:val="single" w:color="auto" w:sz="4" w:space="0"/>
              <w:left w:val="single" w:color="auto" w:sz="4" w:space="0"/>
            </w:tcBorders>
            <w:shd w:val="clear" w:color="auto" w:fill="ffffff"/>
            <w:vAlign w:val="bottom"/>
          </w:tcPr>
          <w:p w14:paraId="00000B44">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0</w:t>
            </w:r>
          </w:p>
        </w:tc>
        <w:tc>
          <w:tcPr>
            <w:cnfStyle w:val="000010010000"/>
            <w:tcW w:w="758" w:type="dxa"/>
            <w:tcBorders>
              <w:top w:val="single" w:color="auto" w:sz="4" w:space="0"/>
              <w:left w:val="single" w:color="auto" w:sz="4" w:space="0"/>
            </w:tcBorders>
            <w:shd w:val="clear" w:color="auto" w:fill="ffffff"/>
            <w:vAlign w:val="bottom"/>
          </w:tcPr>
          <w:p w14:paraId="00000B45">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0</w:t>
            </w:r>
          </w:p>
        </w:tc>
        <w:tc>
          <w:tcPr>
            <w:cnfStyle w:val="000001010000"/>
            <w:tcW w:w="763" w:type="dxa"/>
            <w:tcBorders>
              <w:top w:val="single" w:color="auto" w:sz="4" w:space="0"/>
              <w:left w:val="single" w:color="auto" w:sz="4" w:space="0"/>
            </w:tcBorders>
            <w:shd w:val="clear" w:color="auto" w:fill="ffffff"/>
            <w:vAlign w:val="bottom"/>
          </w:tcPr>
          <w:p w14:paraId="00000B46">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0</w:t>
            </w:r>
          </w:p>
        </w:tc>
        <w:tc>
          <w:tcPr>
            <w:cnfStyle w:val="000010010000"/>
            <w:tcW w:w="758" w:type="dxa"/>
            <w:tcBorders>
              <w:top w:val="single" w:color="auto" w:sz="4" w:space="0"/>
              <w:left w:val="single" w:color="auto" w:sz="4" w:space="0"/>
            </w:tcBorders>
            <w:shd w:val="clear" w:color="auto" w:fill="ffffff"/>
            <w:vAlign w:val="bottom"/>
          </w:tcPr>
          <w:p w14:paraId="00000B47">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0</w:t>
            </w:r>
          </w:p>
        </w:tc>
        <w:tc>
          <w:tcPr>
            <w:cnfStyle w:val="000001010000"/>
            <w:tcW w:w="758" w:type="dxa"/>
            <w:tcBorders>
              <w:top w:val="single" w:color="auto" w:sz="4" w:space="0"/>
              <w:left w:val="single" w:color="auto" w:sz="4" w:space="0"/>
            </w:tcBorders>
            <w:shd w:val="clear" w:color="auto" w:fill="ffffff"/>
            <w:vAlign w:val="bottom"/>
          </w:tcPr>
          <w:p w14:paraId="00000B48">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0</w:t>
            </w:r>
          </w:p>
        </w:tc>
        <w:tc>
          <w:tcPr>
            <w:cnfStyle w:val="000010010000"/>
            <w:tcW w:w="773" w:type="dxa"/>
            <w:tcBorders>
              <w:top w:val="single" w:color="auto" w:sz="4" w:space="0"/>
              <w:left w:val="single" w:color="auto" w:sz="4" w:space="0"/>
              <w:right w:val="single" w:color="auto" w:sz="4" w:space="0"/>
            </w:tcBorders>
            <w:shd w:val="clear" w:color="auto" w:fill="ffffff"/>
            <w:vAlign w:val="bottom"/>
          </w:tcPr>
          <w:p w14:paraId="00000B49">
            <w:pPr>
              <w:pStyle w:val="Основнойтекст(2)1"/>
              <w:framePr w:hAnchor="text" w:vAnchor="text" w:w="8976" w:wrap="notBeside" w:y="1"/>
              <w:shd w:val="clear" w:color="auto" w:fill="auto"/>
              <w:spacing w:line="210" w:lineRule="exact"/>
              <w:ind w:firstLine="0"/>
              <w:jc w:val="center"/>
              <w:rPr/>
            </w:pPr>
            <w:r>
              <w:rPr>
                <w:rStyle w:val="Основнойтекст(2)+10;5pt4"/>
              </w:rPr>
              <w:t>0</w:t>
            </w:r>
          </w:p>
        </w:tc>
      </w:tr>
      <w:tr>
        <w:trPr>
          <w:trHeight w:val="331" w:hRule="exact"/>
        </w:trPr>
        <w:tc>
          <w:tcPr>
            <w:cnfStyle w:val="000010100000"/>
            <w:tcW w:w="2885" w:type="dxa"/>
            <w:tcBorders>
              <w:top w:val="single" w:color="auto" w:sz="4" w:space="0"/>
              <w:left w:val="single" w:color="auto" w:sz="4" w:space="0"/>
            </w:tcBorders>
            <w:shd w:val="clear" w:color="auto" w:fill="ffffff"/>
            <w:vAlign w:val="bottom"/>
          </w:tcPr>
          <w:p w14:paraId="00000B4A">
            <w:pPr>
              <w:pStyle w:val="Основнойтекст(2)1"/>
              <w:framePr w:hAnchor="text" w:vAnchor="text" w:w="8976" w:wrap="notBeside" w:y="1"/>
              <w:shd w:val="clear" w:color="auto" w:fill="auto"/>
              <w:spacing w:line="280" w:lineRule="exact"/>
              <w:ind w:firstLine="0"/>
              <w:jc w:val="left"/>
              <w:rPr/>
            </w:pPr>
            <w:r>
              <w:t>"Центральная":</w:t>
            </w:r>
          </w:p>
        </w:tc>
        <w:tc>
          <w:tcPr>
            <w:cnfStyle w:val="000001100000"/>
            <w:tcW w:w="758" w:type="dxa"/>
            <w:tcBorders>
              <w:top w:val="single" w:color="auto" w:sz="4" w:space="0"/>
              <w:left w:val="single" w:color="auto" w:sz="4" w:space="0"/>
            </w:tcBorders>
            <w:shd w:val="clear" w:color="auto" w:fill="ffffff"/>
            <w:vAlign w:val="bottom"/>
          </w:tcPr>
          <w:p w14:paraId="00000B4B">
            <w:pPr>
              <w:pStyle w:val="Основнойтекст(2)1"/>
              <w:framePr w:hAnchor="text" w:vAnchor="text" w:w="8976" w:wrap="notBeside" w:y="1"/>
              <w:shd w:val="clear" w:color="auto" w:fill="auto"/>
              <w:spacing w:line="280" w:lineRule="exact"/>
              <w:ind w:left="180" w:firstLine="0"/>
              <w:jc w:val="left"/>
              <w:rPr>
                <w:highlight w:val="yellow"/>
              </w:rPr>
            </w:pPr>
            <w:r>
              <w:rPr>
                <w:rStyle w:val="Основнойтекст(2)2"/>
              </w:rPr>
              <w:t>200</w:t>
            </w:r>
          </w:p>
        </w:tc>
        <w:tc>
          <w:tcPr>
            <w:cnfStyle w:val="000010100000"/>
            <w:tcW w:w="763" w:type="dxa"/>
            <w:tcBorders>
              <w:top w:val="single" w:color="auto" w:sz="4" w:space="0"/>
              <w:left w:val="single" w:color="auto" w:sz="4" w:space="0"/>
            </w:tcBorders>
            <w:shd w:val="clear" w:color="auto" w:fill="ffffff"/>
            <w:vAlign w:val="bottom"/>
          </w:tcPr>
          <w:p w14:paraId="00000B4C">
            <w:pPr>
              <w:pStyle w:val="Основнойтекст(2)1"/>
              <w:framePr w:hAnchor="text" w:vAnchor="text" w:w="8976" w:wrap="notBeside" w:y="1"/>
              <w:shd w:val="clear" w:color="auto" w:fill="auto"/>
              <w:spacing w:line="280" w:lineRule="exact"/>
              <w:ind w:left="180" w:firstLine="0"/>
              <w:jc w:val="left"/>
              <w:rPr/>
            </w:pPr>
            <w:r>
              <w:t>200</w:t>
            </w:r>
          </w:p>
        </w:tc>
        <w:tc>
          <w:tcPr>
            <w:cnfStyle w:val="000001100000"/>
            <w:tcW w:w="758" w:type="dxa"/>
            <w:tcBorders>
              <w:top w:val="single" w:color="auto" w:sz="4" w:space="0"/>
              <w:left w:val="single" w:color="auto" w:sz="4" w:space="0"/>
            </w:tcBorders>
            <w:shd w:val="clear" w:color="auto" w:fill="ffffff"/>
            <w:vAlign w:val="bottom"/>
          </w:tcPr>
          <w:p w14:paraId="00000B4D">
            <w:pPr>
              <w:pStyle w:val="Основнойтекст(2)1"/>
              <w:framePr w:hAnchor="text" w:vAnchor="text" w:w="8976" w:wrap="notBeside" w:y="1"/>
              <w:shd w:val="clear" w:color="auto" w:fill="auto"/>
              <w:spacing w:line="280" w:lineRule="exact"/>
              <w:ind w:left="160" w:firstLine="0"/>
              <w:jc w:val="left"/>
              <w:rPr/>
            </w:pPr>
            <w:r>
              <w:t>200</w:t>
            </w:r>
          </w:p>
        </w:tc>
        <w:tc>
          <w:tcPr>
            <w:cnfStyle w:val="000010100000"/>
            <w:tcW w:w="758" w:type="dxa"/>
            <w:tcBorders>
              <w:top w:val="single" w:color="auto" w:sz="4" w:space="0"/>
              <w:left w:val="single" w:color="auto" w:sz="4" w:space="0"/>
            </w:tcBorders>
            <w:shd w:val="clear" w:color="auto" w:fill="ffffff"/>
            <w:vAlign w:val="bottom"/>
          </w:tcPr>
          <w:p w14:paraId="00000B4E">
            <w:pPr>
              <w:pStyle w:val="Основнойтекст(2)1"/>
              <w:framePr w:hAnchor="text" w:vAnchor="text" w:w="8976" w:wrap="notBeside" w:y="1"/>
              <w:shd w:val="clear" w:color="auto" w:fill="auto"/>
              <w:spacing w:line="280" w:lineRule="exact"/>
              <w:ind w:left="180" w:firstLine="0"/>
              <w:jc w:val="left"/>
              <w:rPr/>
            </w:pPr>
            <w:r>
              <w:t>200</w:t>
            </w:r>
          </w:p>
        </w:tc>
        <w:tc>
          <w:tcPr>
            <w:cnfStyle w:val="000001100000"/>
            <w:tcW w:w="763" w:type="dxa"/>
            <w:tcBorders>
              <w:top w:val="single" w:color="auto" w:sz="4" w:space="0"/>
              <w:left w:val="single" w:color="auto" w:sz="4" w:space="0"/>
            </w:tcBorders>
            <w:shd w:val="clear" w:color="auto" w:fill="ffffff"/>
            <w:vAlign w:val="bottom"/>
          </w:tcPr>
          <w:p w14:paraId="00000B4F">
            <w:pPr>
              <w:pStyle w:val="Основнойтекст(2)1"/>
              <w:framePr w:hAnchor="text" w:vAnchor="text" w:w="8976" w:wrap="notBeside" w:y="1"/>
              <w:shd w:val="clear" w:color="auto" w:fill="auto"/>
              <w:spacing w:line="280" w:lineRule="exact"/>
              <w:ind w:left="180" w:firstLine="0"/>
              <w:jc w:val="left"/>
              <w:rPr/>
            </w:pPr>
            <w:r>
              <w:t>200</w:t>
            </w:r>
          </w:p>
        </w:tc>
        <w:tc>
          <w:tcPr>
            <w:cnfStyle w:val="000010100000"/>
            <w:tcW w:w="758" w:type="dxa"/>
            <w:tcBorders>
              <w:top w:val="single" w:color="auto" w:sz="4" w:space="0"/>
              <w:left w:val="single" w:color="auto" w:sz="4" w:space="0"/>
            </w:tcBorders>
            <w:shd w:val="clear" w:color="auto" w:fill="ffffff"/>
            <w:vAlign w:val="bottom"/>
          </w:tcPr>
          <w:p w14:paraId="00000B50">
            <w:pPr>
              <w:pStyle w:val="Основнойтекст(2)1"/>
              <w:framePr w:hAnchor="text" w:vAnchor="text" w:w="8976" w:wrap="notBeside" w:y="1"/>
              <w:shd w:val="clear" w:color="auto" w:fill="auto"/>
              <w:spacing w:line="280" w:lineRule="exact"/>
              <w:ind w:left="160" w:firstLine="0"/>
              <w:jc w:val="left"/>
              <w:rPr/>
            </w:pPr>
            <w:r>
              <w:t>200</w:t>
            </w:r>
          </w:p>
        </w:tc>
        <w:tc>
          <w:tcPr>
            <w:cnfStyle w:val="000001100000"/>
            <w:tcW w:w="758" w:type="dxa"/>
            <w:tcBorders>
              <w:top w:val="single" w:color="auto" w:sz="4" w:space="0"/>
              <w:left w:val="single" w:color="auto" w:sz="4" w:space="0"/>
            </w:tcBorders>
            <w:shd w:val="clear" w:color="auto" w:fill="ffffff"/>
            <w:vAlign w:val="bottom"/>
          </w:tcPr>
          <w:p w14:paraId="00000B51">
            <w:pPr>
              <w:pStyle w:val="Основнойтекст(2)1"/>
              <w:framePr w:hAnchor="text" w:vAnchor="text" w:w="8976" w:wrap="notBeside" w:y="1"/>
              <w:shd w:val="clear" w:color="auto" w:fill="auto"/>
              <w:spacing w:line="280" w:lineRule="exact"/>
              <w:ind w:left="160" w:firstLine="0"/>
              <w:jc w:val="left"/>
              <w:rPr/>
            </w:pPr>
            <w:r>
              <w:t>200</w:t>
            </w:r>
          </w:p>
        </w:tc>
        <w:tc>
          <w:tcPr>
            <w:cnfStyle w:val="000010100000"/>
            <w:tcW w:w="773" w:type="dxa"/>
            <w:tcBorders>
              <w:top w:val="single" w:color="auto" w:sz="4" w:space="0"/>
              <w:left w:val="single" w:color="auto" w:sz="4" w:space="0"/>
              <w:right w:val="single" w:color="auto" w:sz="4" w:space="0"/>
            </w:tcBorders>
            <w:shd w:val="clear" w:color="auto" w:fill="ffffff"/>
            <w:vAlign w:val="bottom"/>
          </w:tcPr>
          <w:p w14:paraId="00000B52">
            <w:pPr>
              <w:pStyle w:val="Основнойтекст(2)1"/>
              <w:framePr w:hAnchor="text" w:vAnchor="text" w:w="8976" w:wrap="notBeside" w:y="1"/>
              <w:shd w:val="clear" w:color="auto" w:fill="auto"/>
              <w:spacing w:line="280" w:lineRule="exact"/>
              <w:ind w:left="160" w:firstLine="0"/>
              <w:jc w:val="left"/>
              <w:rPr/>
            </w:pPr>
            <w:r>
              <w:t>200</w:t>
            </w:r>
          </w:p>
        </w:tc>
      </w:tr>
      <w:tr>
        <w:trPr>
          <w:trHeight w:val="312" w:hRule="exact"/>
        </w:trPr>
        <w:tc>
          <w:tcPr>
            <w:cnfStyle w:val="000010010000"/>
            <w:tcW w:w="2885" w:type="dxa"/>
            <w:tcBorders>
              <w:top w:val="single" w:color="auto" w:sz="4" w:space="0"/>
              <w:left w:val="single" w:color="auto" w:sz="4" w:space="0"/>
            </w:tcBorders>
            <w:shd w:val="clear" w:color="auto" w:fill="ffffff"/>
            <w:vAlign w:val="bottom"/>
          </w:tcPr>
          <w:p w14:paraId="00000B53">
            <w:pPr>
              <w:pStyle w:val="Основнойтекст(2)1"/>
              <w:framePr w:hAnchor="text" w:vAnchor="text" w:w="8976" w:wrap="notBeside" w:y="1"/>
              <w:shd w:val="clear" w:color="auto" w:fill="auto"/>
              <w:spacing w:line="210" w:lineRule="exact"/>
              <w:ind w:firstLine="0"/>
              <w:jc w:val="left"/>
              <w:rPr/>
            </w:pPr>
            <w:r>
              <w:rPr>
                <w:rStyle w:val="Основнойтекст(2)+10;5pt;Курсив1"/>
              </w:rPr>
              <w:t>Утечки в теплосетях</w:t>
            </w:r>
          </w:p>
        </w:tc>
        <w:tc>
          <w:tcPr>
            <w:cnfStyle w:val="000001010000"/>
            <w:tcW w:w="758" w:type="dxa"/>
            <w:tcBorders>
              <w:top w:val="single" w:color="auto" w:sz="4" w:space="0"/>
              <w:left w:val="single" w:color="auto" w:sz="4" w:space="0"/>
            </w:tcBorders>
            <w:shd w:val="clear" w:color="auto" w:fill="ffffff"/>
            <w:vAlign w:val="bottom"/>
          </w:tcPr>
          <w:p w14:paraId="00000B54">
            <w:pPr>
              <w:pStyle w:val="Основнойтекст(2)1"/>
              <w:framePr w:hAnchor="text" w:vAnchor="text" w:w="8976" w:wrap="notBeside" w:y="1"/>
              <w:shd w:val="clear" w:color="auto" w:fill="auto"/>
              <w:spacing w:line="210" w:lineRule="exact"/>
              <w:ind w:left="300" w:firstLine="0"/>
              <w:jc w:val="left"/>
              <w:rPr>
                <w:highlight w:val="yellow"/>
              </w:rPr>
            </w:pPr>
            <w:r>
              <w:rPr>
                <w:rStyle w:val="Основнойтекст(2)+10;5pt3"/>
              </w:rPr>
              <w:t>87</w:t>
            </w:r>
          </w:p>
        </w:tc>
        <w:tc>
          <w:tcPr>
            <w:cnfStyle w:val="000010010000"/>
            <w:tcW w:w="763" w:type="dxa"/>
            <w:tcBorders>
              <w:top w:val="single" w:color="auto" w:sz="4" w:space="0"/>
              <w:left w:val="single" w:color="auto" w:sz="4" w:space="0"/>
            </w:tcBorders>
            <w:shd w:val="clear" w:color="auto" w:fill="ffffff"/>
            <w:vAlign w:val="bottom"/>
          </w:tcPr>
          <w:p w14:paraId="00000B55">
            <w:pPr>
              <w:pStyle w:val="Основнойтекст(2)1"/>
              <w:framePr w:hAnchor="text" w:vAnchor="text" w:w="8976" w:wrap="notBeside" w:y="1"/>
              <w:shd w:val="clear" w:color="auto" w:fill="auto"/>
              <w:spacing w:line="210" w:lineRule="exact"/>
              <w:ind w:left="300" w:firstLine="0"/>
              <w:jc w:val="left"/>
              <w:rPr>
                <w:highlight w:val="yellow"/>
              </w:rPr>
            </w:pPr>
            <w:r>
              <w:rPr>
                <w:rStyle w:val="Основнойтекст(2)+10;5pt4"/>
              </w:rPr>
              <w:t>87</w:t>
            </w:r>
          </w:p>
        </w:tc>
        <w:tc>
          <w:tcPr>
            <w:cnfStyle w:val="000001010000"/>
            <w:tcW w:w="758" w:type="dxa"/>
            <w:tcBorders>
              <w:top w:val="single" w:color="auto" w:sz="4" w:space="0"/>
              <w:left w:val="single" w:color="auto" w:sz="4" w:space="0"/>
            </w:tcBorders>
            <w:shd w:val="clear" w:color="auto" w:fill="ffffff"/>
            <w:vAlign w:val="bottom"/>
          </w:tcPr>
          <w:p w14:paraId="00000B56">
            <w:pPr>
              <w:pStyle w:val="Основнойтекст(2)1"/>
              <w:framePr w:hAnchor="text" w:vAnchor="text" w:w="8976" w:wrap="notBeside" w:y="1"/>
              <w:shd w:val="clear" w:color="auto" w:fill="auto"/>
              <w:spacing w:line="210" w:lineRule="exact"/>
              <w:ind w:left="300" w:firstLine="0"/>
              <w:jc w:val="left"/>
              <w:rPr>
                <w:highlight w:val="yellow"/>
              </w:rPr>
            </w:pPr>
            <w:r>
              <w:rPr>
                <w:rStyle w:val="Основнойтекст(2)+10;5pt4"/>
              </w:rPr>
              <w:t>87</w:t>
            </w:r>
          </w:p>
        </w:tc>
        <w:tc>
          <w:tcPr>
            <w:cnfStyle w:val="000010010000"/>
            <w:tcW w:w="758" w:type="dxa"/>
            <w:tcBorders>
              <w:top w:val="single" w:color="auto" w:sz="4" w:space="0"/>
              <w:left w:val="single" w:color="auto" w:sz="4" w:space="0"/>
            </w:tcBorders>
            <w:shd w:val="clear" w:color="auto" w:fill="ffffff"/>
            <w:vAlign w:val="bottom"/>
          </w:tcPr>
          <w:p w14:paraId="00000B57">
            <w:pPr>
              <w:pStyle w:val="Основнойтекст(2)1"/>
              <w:framePr w:hAnchor="text" w:vAnchor="text" w:w="8976" w:wrap="notBeside" w:y="1"/>
              <w:shd w:val="clear" w:color="auto" w:fill="auto"/>
              <w:spacing w:line="210" w:lineRule="exact"/>
              <w:ind w:left="300" w:firstLine="0"/>
              <w:jc w:val="left"/>
              <w:rPr>
                <w:highlight w:val="yellow"/>
              </w:rPr>
            </w:pPr>
            <w:r>
              <w:rPr>
                <w:rStyle w:val="Основнойтекст(2)+10;5pt4"/>
              </w:rPr>
              <w:t>87</w:t>
            </w:r>
          </w:p>
        </w:tc>
        <w:tc>
          <w:tcPr>
            <w:cnfStyle w:val="000001010000"/>
            <w:tcW w:w="763" w:type="dxa"/>
            <w:tcBorders>
              <w:top w:val="single" w:color="auto" w:sz="4" w:space="0"/>
              <w:left w:val="single" w:color="auto" w:sz="4" w:space="0"/>
            </w:tcBorders>
            <w:shd w:val="clear" w:color="auto" w:fill="ffffff"/>
            <w:vAlign w:val="bottom"/>
          </w:tcPr>
          <w:p w14:paraId="00000B58">
            <w:pPr>
              <w:pStyle w:val="Основнойтекст(2)1"/>
              <w:framePr w:hAnchor="text" w:vAnchor="text" w:w="8976" w:wrap="notBeside" w:y="1"/>
              <w:shd w:val="clear" w:color="auto" w:fill="auto"/>
              <w:spacing w:line="210" w:lineRule="exact"/>
              <w:ind w:left="300" w:firstLine="0"/>
              <w:jc w:val="left"/>
              <w:rPr>
                <w:highlight w:val="yellow"/>
              </w:rPr>
            </w:pPr>
            <w:r>
              <w:rPr>
                <w:rStyle w:val="Основнойтекст(2)+10;5pt4"/>
              </w:rPr>
              <w:t>87</w:t>
            </w:r>
          </w:p>
        </w:tc>
        <w:tc>
          <w:tcPr>
            <w:cnfStyle w:val="000010010000"/>
            <w:tcW w:w="758" w:type="dxa"/>
            <w:tcBorders>
              <w:top w:val="single" w:color="auto" w:sz="4" w:space="0"/>
              <w:left w:val="single" w:color="auto" w:sz="4" w:space="0"/>
            </w:tcBorders>
            <w:shd w:val="clear" w:color="auto" w:fill="ffffff"/>
            <w:vAlign w:val="bottom"/>
          </w:tcPr>
          <w:p w14:paraId="00000B59">
            <w:pPr>
              <w:pStyle w:val="Основнойтекст(2)1"/>
              <w:framePr w:hAnchor="text" w:vAnchor="text" w:w="8976" w:wrap="notBeside" w:y="1"/>
              <w:shd w:val="clear" w:color="auto" w:fill="auto"/>
              <w:spacing w:line="210" w:lineRule="exact"/>
              <w:ind w:left="300" w:firstLine="0"/>
              <w:jc w:val="left"/>
              <w:rPr>
                <w:highlight w:val="yellow"/>
              </w:rPr>
            </w:pPr>
            <w:r>
              <w:rPr>
                <w:rStyle w:val="Основнойтекст(2)+10;5pt4"/>
              </w:rPr>
              <w:t>87</w:t>
            </w:r>
          </w:p>
        </w:tc>
        <w:tc>
          <w:tcPr>
            <w:cnfStyle w:val="000001010000"/>
            <w:tcW w:w="758" w:type="dxa"/>
            <w:tcBorders>
              <w:top w:val="single" w:color="auto" w:sz="4" w:space="0"/>
              <w:left w:val="single" w:color="auto" w:sz="4" w:space="0"/>
            </w:tcBorders>
            <w:shd w:val="clear" w:color="auto" w:fill="ffffff"/>
            <w:vAlign w:val="bottom"/>
          </w:tcPr>
          <w:p w14:paraId="00000B5A">
            <w:pPr>
              <w:pStyle w:val="Основнойтекст(2)1"/>
              <w:framePr w:hAnchor="text" w:vAnchor="text" w:w="8976" w:wrap="notBeside" w:y="1"/>
              <w:shd w:val="clear" w:color="auto" w:fill="auto"/>
              <w:spacing w:line="210" w:lineRule="exact"/>
              <w:ind w:left="300" w:firstLine="0"/>
              <w:jc w:val="left"/>
              <w:rPr>
                <w:highlight w:val="yellow"/>
              </w:rPr>
            </w:pPr>
            <w:r>
              <w:rPr>
                <w:rStyle w:val="Основнойтекст(2)+10;5pt4"/>
              </w:rPr>
              <w:t>87</w:t>
            </w:r>
          </w:p>
        </w:tc>
        <w:tc>
          <w:tcPr>
            <w:cnfStyle w:val="000010010000"/>
            <w:tcW w:w="773" w:type="dxa"/>
            <w:tcBorders>
              <w:top w:val="single" w:color="auto" w:sz="4" w:space="0"/>
              <w:left w:val="single" w:color="auto" w:sz="4" w:space="0"/>
              <w:right w:val="single" w:color="auto" w:sz="4" w:space="0"/>
            </w:tcBorders>
            <w:shd w:val="clear" w:color="auto" w:fill="ffffff"/>
            <w:vAlign w:val="bottom"/>
          </w:tcPr>
          <w:p w14:paraId="00000B5B">
            <w:pPr>
              <w:pStyle w:val="Основнойтекст(2)1"/>
              <w:framePr w:hAnchor="text" w:vAnchor="text" w:w="8976" w:wrap="notBeside" w:y="1"/>
              <w:shd w:val="clear" w:color="auto" w:fill="auto"/>
              <w:spacing w:line="210" w:lineRule="exact"/>
              <w:ind w:left="300" w:firstLine="0"/>
              <w:jc w:val="left"/>
              <w:rPr>
                <w:highlight w:val="yellow"/>
              </w:rPr>
            </w:pPr>
            <w:r>
              <w:rPr>
                <w:rStyle w:val="Основнойтекст(2)+10;5pt4"/>
              </w:rPr>
              <w:t>87</w:t>
            </w:r>
          </w:p>
        </w:tc>
      </w:tr>
      <w:tr>
        <w:trPr>
          <w:trHeight w:val="307" w:hRule="exact"/>
        </w:trPr>
        <w:tc>
          <w:tcPr>
            <w:cnfStyle w:val="000010100000"/>
            <w:tcW w:w="2885" w:type="dxa"/>
            <w:tcBorders>
              <w:top w:val="single" w:color="auto" w:sz="4" w:space="0"/>
              <w:left w:val="single" w:color="auto" w:sz="4" w:space="0"/>
            </w:tcBorders>
            <w:shd w:val="clear" w:color="auto" w:fill="ffffff"/>
            <w:vAlign w:val="bottom"/>
          </w:tcPr>
          <w:p w14:paraId="00000B5C">
            <w:pPr>
              <w:pStyle w:val="Основнойтекст(2)1"/>
              <w:framePr w:hAnchor="text" w:vAnchor="text" w:w="8976" w:wrap="notBeside" w:y="1"/>
              <w:shd w:val="clear" w:color="auto" w:fill="auto"/>
              <w:spacing w:line="210" w:lineRule="exact"/>
              <w:ind w:firstLine="0"/>
              <w:jc w:val="left"/>
              <w:rPr/>
            </w:pPr>
            <w:r>
              <w:rPr>
                <w:rStyle w:val="Основнойтекст(2)+10;5pt;Курсив1"/>
              </w:rPr>
              <w:t>Утечки в зданиях</w:t>
            </w:r>
          </w:p>
        </w:tc>
        <w:tc>
          <w:tcPr>
            <w:cnfStyle w:val="000001100000"/>
            <w:tcW w:w="758" w:type="dxa"/>
            <w:tcBorders>
              <w:top w:val="single" w:color="auto" w:sz="4" w:space="0"/>
              <w:left w:val="single" w:color="auto" w:sz="4" w:space="0"/>
            </w:tcBorders>
            <w:shd w:val="clear" w:color="auto" w:fill="ffffff"/>
            <w:vAlign w:val="bottom"/>
          </w:tcPr>
          <w:p w14:paraId="00000B5D">
            <w:pPr>
              <w:pStyle w:val="Основнойтекст(2)1"/>
              <w:framePr w:hAnchor="text" w:vAnchor="text" w:w="8976" w:wrap="notBeside" w:y="1"/>
              <w:shd w:val="clear" w:color="auto" w:fill="auto"/>
              <w:spacing w:line="210" w:lineRule="exact"/>
              <w:ind w:left="300" w:firstLine="0"/>
              <w:jc w:val="left"/>
              <w:rPr>
                <w:highlight w:val="yellow"/>
              </w:rPr>
            </w:pPr>
            <w:r>
              <w:rPr>
                <w:rStyle w:val="Основнойтекст(2)+10;5pt3"/>
              </w:rPr>
              <w:t>113</w:t>
            </w:r>
          </w:p>
        </w:tc>
        <w:tc>
          <w:tcPr>
            <w:cnfStyle w:val="000010100000"/>
            <w:tcW w:w="763" w:type="dxa"/>
            <w:tcBorders>
              <w:top w:val="single" w:color="auto" w:sz="4" w:space="0"/>
              <w:left w:val="single" w:color="auto" w:sz="4" w:space="0"/>
            </w:tcBorders>
            <w:shd w:val="clear" w:color="auto" w:fill="ffffff"/>
            <w:vAlign w:val="bottom"/>
          </w:tcPr>
          <w:p w14:paraId="00000B5E">
            <w:pPr>
              <w:pStyle w:val="Основнойтекст(2)1"/>
              <w:framePr w:hAnchor="text" w:vAnchor="text" w:w="8976" w:wrap="notBeside" w:y="1"/>
              <w:shd w:val="clear" w:color="auto" w:fill="auto"/>
              <w:spacing w:line="210" w:lineRule="exact"/>
              <w:ind w:left="300" w:firstLine="0"/>
              <w:jc w:val="left"/>
              <w:rPr>
                <w:highlight w:val="yellow"/>
              </w:rPr>
            </w:pPr>
            <w:r>
              <w:rPr>
                <w:rStyle w:val="Основнойтекст(2)+10;5pt4"/>
              </w:rPr>
              <w:t>113</w:t>
            </w:r>
          </w:p>
        </w:tc>
        <w:tc>
          <w:tcPr>
            <w:cnfStyle w:val="000001100000"/>
            <w:tcW w:w="758" w:type="dxa"/>
            <w:tcBorders>
              <w:top w:val="single" w:color="auto" w:sz="4" w:space="0"/>
              <w:left w:val="single" w:color="auto" w:sz="4" w:space="0"/>
            </w:tcBorders>
            <w:shd w:val="clear" w:color="auto" w:fill="ffffff"/>
            <w:vAlign w:val="bottom"/>
          </w:tcPr>
          <w:p w14:paraId="00000B5F">
            <w:pPr>
              <w:pStyle w:val="Основнойтекст(2)1"/>
              <w:framePr w:hAnchor="text" w:vAnchor="text" w:w="8976" w:wrap="notBeside" w:y="1"/>
              <w:shd w:val="clear" w:color="auto" w:fill="auto"/>
              <w:spacing w:line="210" w:lineRule="exact"/>
              <w:ind w:left="300" w:firstLine="0"/>
              <w:jc w:val="left"/>
              <w:rPr>
                <w:highlight w:val="yellow"/>
              </w:rPr>
            </w:pPr>
            <w:r>
              <w:rPr>
                <w:rStyle w:val="Основнойтекст(2)+10;5pt4"/>
              </w:rPr>
              <w:t>113</w:t>
            </w:r>
          </w:p>
        </w:tc>
        <w:tc>
          <w:tcPr>
            <w:cnfStyle w:val="000010100000"/>
            <w:tcW w:w="758" w:type="dxa"/>
            <w:tcBorders>
              <w:top w:val="single" w:color="auto" w:sz="4" w:space="0"/>
              <w:left w:val="single" w:color="auto" w:sz="4" w:space="0"/>
            </w:tcBorders>
            <w:shd w:val="clear" w:color="auto" w:fill="ffffff"/>
            <w:vAlign w:val="bottom"/>
          </w:tcPr>
          <w:p w14:paraId="00000B60">
            <w:pPr>
              <w:pStyle w:val="Основнойтекст(2)1"/>
              <w:framePr w:hAnchor="text" w:vAnchor="text" w:w="8976" w:wrap="notBeside" w:y="1"/>
              <w:shd w:val="clear" w:color="auto" w:fill="auto"/>
              <w:spacing w:line="210" w:lineRule="exact"/>
              <w:ind w:left="300" w:firstLine="0"/>
              <w:jc w:val="left"/>
              <w:rPr>
                <w:highlight w:val="yellow"/>
              </w:rPr>
            </w:pPr>
            <w:r>
              <w:rPr>
                <w:rStyle w:val="Основнойтекст(2)+10;5pt4"/>
              </w:rPr>
              <w:t>113</w:t>
            </w:r>
          </w:p>
        </w:tc>
        <w:tc>
          <w:tcPr>
            <w:cnfStyle w:val="000001100000"/>
            <w:tcW w:w="763" w:type="dxa"/>
            <w:tcBorders>
              <w:top w:val="single" w:color="auto" w:sz="4" w:space="0"/>
              <w:left w:val="single" w:color="auto" w:sz="4" w:space="0"/>
            </w:tcBorders>
            <w:shd w:val="clear" w:color="auto" w:fill="ffffff"/>
            <w:vAlign w:val="bottom"/>
          </w:tcPr>
          <w:p w14:paraId="00000B61">
            <w:pPr>
              <w:pStyle w:val="Основнойтекст(2)1"/>
              <w:framePr w:hAnchor="text" w:vAnchor="text" w:w="8976" w:wrap="notBeside" w:y="1"/>
              <w:shd w:val="clear" w:color="auto" w:fill="auto"/>
              <w:spacing w:line="210" w:lineRule="exact"/>
              <w:ind w:left="300" w:firstLine="0"/>
              <w:jc w:val="left"/>
              <w:rPr>
                <w:highlight w:val="yellow"/>
              </w:rPr>
            </w:pPr>
            <w:r>
              <w:rPr>
                <w:rStyle w:val="Основнойтекст(2)+10;5pt4"/>
              </w:rPr>
              <w:t>113</w:t>
            </w:r>
          </w:p>
        </w:tc>
        <w:tc>
          <w:tcPr>
            <w:cnfStyle w:val="000010100000"/>
            <w:tcW w:w="758" w:type="dxa"/>
            <w:tcBorders>
              <w:top w:val="single" w:color="auto" w:sz="4" w:space="0"/>
              <w:left w:val="single" w:color="auto" w:sz="4" w:space="0"/>
            </w:tcBorders>
            <w:shd w:val="clear" w:color="auto" w:fill="ffffff"/>
            <w:vAlign w:val="bottom"/>
          </w:tcPr>
          <w:p w14:paraId="00000B62">
            <w:pPr>
              <w:pStyle w:val="Основнойтекст(2)1"/>
              <w:framePr w:hAnchor="text" w:vAnchor="text" w:w="8976" w:wrap="notBeside" w:y="1"/>
              <w:shd w:val="clear" w:color="auto" w:fill="auto"/>
              <w:spacing w:line="210" w:lineRule="exact"/>
              <w:ind w:left="300" w:firstLine="0"/>
              <w:jc w:val="left"/>
              <w:rPr>
                <w:highlight w:val="yellow"/>
              </w:rPr>
            </w:pPr>
            <w:r>
              <w:rPr>
                <w:rStyle w:val="Основнойтекст(2)+10;5pt4"/>
              </w:rPr>
              <w:t>113</w:t>
            </w:r>
          </w:p>
        </w:tc>
        <w:tc>
          <w:tcPr>
            <w:cnfStyle w:val="000001100000"/>
            <w:tcW w:w="758" w:type="dxa"/>
            <w:tcBorders>
              <w:top w:val="single" w:color="auto" w:sz="4" w:space="0"/>
              <w:left w:val="single" w:color="auto" w:sz="4" w:space="0"/>
            </w:tcBorders>
            <w:shd w:val="clear" w:color="auto" w:fill="ffffff"/>
            <w:vAlign w:val="bottom"/>
          </w:tcPr>
          <w:p w14:paraId="00000B63">
            <w:pPr>
              <w:pStyle w:val="Основнойтекст(2)1"/>
              <w:framePr w:hAnchor="text" w:vAnchor="text" w:w="8976" w:wrap="notBeside" w:y="1"/>
              <w:shd w:val="clear" w:color="auto" w:fill="auto"/>
              <w:spacing w:line="210" w:lineRule="exact"/>
              <w:ind w:left="300" w:firstLine="0"/>
              <w:jc w:val="left"/>
              <w:rPr>
                <w:highlight w:val="yellow"/>
              </w:rPr>
            </w:pPr>
            <w:r>
              <w:rPr>
                <w:rStyle w:val="Основнойтекст(2)+10;5pt4"/>
              </w:rPr>
              <w:t>113</w:t>
            </w:r>
          </w:p>
        </w:tc>
        <w:tc>
          <w:tcPr>
            <w:cnfStyle w:val="000010100000"/>
            <w:tcW w:w="773" w:type="dxa"/>
            <w:tcBorders>
              <w:top w:val="single" w:color="auto" w:sz="4" w:space="0"/>
              <w:left w:val="single" w:color="auto" w:sz="4" w:space="0"/>
              <w:right w:val="single" w:color="auto" w:sz="4" w:space="0"/>
            </w:tcBorders>
            <w:shd w:val="clear" w:color="auto" w:fill="ffffff"/>
            <w:vAlign w:val="bottom"/>
          </w:tcPr>
          <w:p w14:paraId="00000B64">
            <w:pPr>
              <w:pStyle w:val="Основнойтекст(2)1"/>
              <w:framePr w:hAnchor="text" w:vAnchor="text" w:w="8976" w:wrap="notBeside" w:y="1"/>
              <w:shd w:val="clear" w:color="auto" w:fill="auto"/>
              <w:spacing w:line="210" w:lineRule="exact"/>
              <w:ind w:left="300" w:firstLine="0"/>
              <w:jc w:val="left"/>
              <w:rPr>
                <w:highlight w:val="yellow"/>
              </w:rPr>
            </w:pPr>
            <w:r>
              <w:rPr>
                <w:rStyle w:val="Основнойтекст(2)+10;5pt4"/>
              </w:rPr>
              <w:t>113</w:t>
            </w:r>
          </w:p>
        </w:tc>
      </w:tr>
      <w:tr>
        <w:trPr>
          <w:trHeight w:val="322" w:hRule="exact"/>
        </w:trPr>
        <w:tc>
          <w:tcPr>
            <w:cnfStyle w:val="000010010000"/>
            <w:tcW w:w="2885" w:type="dxa"/>
            <w:tcBorders>
              <w:top w:val="single" w:color="auto" w:sz="4" w:space="0"/>
              <w:left w:val="single" w:color="auto" w:sz="4" w:space="0"/>
              <w:bottom w:val="single" w:color="auto" w:sz="4" w:space="0"/>
            </w:tcBorders>
            <w:shd w:val="clear" w:color="auto" w:fill="ffffff"/>
            <w:vAlign w:val="bottom"/>
          </w:tcPr>
          <w:p w14:paraId="00000B65">
            <w:pPr>
              <w:pStyle w:val="Основнойтекст(2)1"/>
              <w:framePr w:hAnchor="text" w:vAnchor="text" w:w="8976" w:wrap="notBeside" w:y="1"/>
              <w:shd w:val="clear" w:color="auto" w:fill="auto"/>
              <w:spacing w:line="210" w:lineRule="exact"/>
              <w:ind w:firstLine="0"/>
              <w:jc w:val="left"/>
              <w:rPr/>
            </w:pPr>
            <w:r>
              <w:rPr>
                <w:rStyle w:val="Основнойтекст(2)+10;5pt;Курсив1"/>
              </w:rPr>
              <w:t>Нужды ГВС</w:t>
            </w:r>
          </w:p>
        </w:tc>
        <w:tc>
          <w:tcPr>
            <w:cnfStyle w:val="000001010000"/>
            <w:tcW w:w="758" w:type="dxa"/>
            <w:tcBorders>
              <w:top w:val="single" w:color="auto" w:sz="4" w:space="0"/>
              <w:left w:val="single" w:color="auto" w:sz="4" w:space="0"/>
              <w:bottom w:val="single" w:color="auto" w:sz="4" w:space="0"/>
            </w:tcBorders>
            <w:shd w:val="clear" w:color="auto" w:fill="ffffff"/>
            <w:vAlign w:val="bottom"/>
          </w:tcPr>
          <w:p w14:paraId="00000B66">
            <w:pPr>
              <w:pStyle w:val="Основнойтекст(2)1"/>
              <w:framePr w:hAnchor="text" w:vAnchor="text" w:w="8976" w:wrap="notBeside" w:y="1"/>
              <w:shd w:val="clear" w:color="auto" w:fill="auto"/>
              <w:spacing w:line="210" w:lineRule="exact"/>
              <w:ind w:firstLine="0"/>
              <w:jc w:val="center"/>
              <w:rPr>
                <w:highlight w:val="yellow"/>
              </w:rPr>
            </w:pPr>
            <w:r>
              <w:rPr>
                <w:rStyle w:val="Основнойтекст(2)+10;5pt3"/>
              </w:rPr>
              <w:t>0</w:t>
            </w:r>
          </w:p>
        </w:tc>
        <w:tc>
          <w:tcPr>
            <w:cnfStyle w:val="000010010000"/>
            <w:tcW w:w="763" w:type="dxa"/>
            <w:tcBorders>
              <w:top w:val="single" w:color="auto" w:sz="4" w:space="0"/>
              <w:left w:val="single" w:color="auto" w:sz="4" w:space="0"/>
              <w:bottom w:val="single" w:color="auto" w:sz="4" w:space="0"/>
            </w:tcBorders>
            <w:shd w:val="clear" w:color="auto" w:fill="ffffff"/>
            <w:vAlign w:val="bottom"/>
          </w:tcPr>
          <w:p w14:paraId="00000B67">
            <w:pPr>
              <w:pStyle w:val="Основнойтекст(2)1"/>
              <w:framePr w:hAnchor="text" w:vAnchor="text" w:w="8976" w:wrap="notBeside" w:y="1"/>
              <w:shd w:val="clear" w:color="auto" w:fill="auto"/>
              <w:spacing w:line="210" w:lineRule="exact"/>
              <w:ind w:firstLine="0"/>
              <w:jc w:val="center"/>
              <w:rPr>
                <w:highlight w:val="yellow"/>
              </w:rPr>
            </w:pPr>
            <w:r>
              <w:rPr>
                <w:rStyle w:val="Основнойтекст(2)+10;5pt4"/>
              </w:rPr>
              <w:t>0</w:t>
            </w:r>
          </w:p>
        </w:tc>
        <w:tc>
          <w:tcPr>
            <w:cnfStyle w:val="000001010000"/>
            <w:tcW w:w="758" w:type="dxa"/>
            <w:tcBorders>
              <w:top w:val="single" w:color="auto" w:sz="4" w:space="0"/>
              <w:left w:val="single" w:color="auto" w:sz="4" w:space="0"/>
              <w:bottom w:val="single" w:color="auto" w:sz="4" w:space="0"/>
            </w:tcBorders>
            <w:shd w:val="clear" w:color="auto" w:fill="ffffff"/>
            <w:vAlign w:val="bottom"/>
          </w:tcPr>
          <w:p w14:paraId="00000B68">
            <w:pPr>
              <w:pStyle w:val="Основнойтекст(2)1"/>
              <w:framePr w:hAnchor="text" w:vAnchor="text" w:w="8976" w:wrap="notBeside" w:y="1"/>
              <w:shd w:val="clear" w:color="auto" w:fill="auto"/>
              <w:spacing w:line="210" w:lineRule="exact"/>
              <w:ind w:firstLine="0"/>
              <w:jc w:val="center"/>
              <w:rPr>
                <w:highlight w:val="yellow"/>
              </w:rPr>
            </w:pPr>
            <w:r>
              <w:rPr>
                <w:rStyle w:val="Основнойтекст(2)+10;5pt4"/>
              </w:rPr>
              <w:t>0</w:t>
            </w:r>
          </w:p>
        </w:tc>
        <w:tc>
          <w:tcPr>
            <w:cnfStyle w:val="000010010000"/>
            <w:tcW w:w="758" w:type="dxa"/>
            <w:tcBorders>
              <w:top w:val="single" w:color="auto" w:sz="4" w:space="0"/>
              <w:left w:val="single" w:color="auto" w:sz="4" w:space="0"/>
              <w:bottom w:val="single" w:color="auto" w:sz="4" w:space="0"/>
            </w:tcBorders>
            <w:shd w:val="clear" w:color="auto" w:fill="ffffff"/>
            <w:vAlign w:val="bottom"/>
          </w:tcPr>
          <w:p w14:paraId="00000B69">
            <w:pPr>
              <w:pStyle w:val="Основнойтекст(2)1"/>
              <w:framePr w:hAnchor="text" w:vAnchor="text" w:w="8976" w:wrap="notBeside" w:y="1"/>
              <w:shd w:val="clear" w:color="auto" w:fill="auto"/>
              <w:spacing w:line="210" w:lineRule="exact"/>
              <w:ind w:firstLine="0"/>
              <w:jc w:val="center"/>
              <w:rPr>
                <w:highlight w:val="yellow"/>
              </w:rPr>
            </w:pPr>
            <w:r>
              <w:rPr>
                <w:rStyle w:val="Основнойтекст(2)+10;5pt4"/>
              </w:rPr>
              <w:t>0</w:t>
            </w:r>
          </w:p>
        </w:tc>
        <w:tc>
          <w:tcPr>
            <w:cnfStyle w:val="000001010000"/>
            <w:tcW w:w="763" w:type="dxa"/>
            <w:tcBorders>
              <w:top w:val="single" w:color="auto" w:sz="4" w:space="0"/>
              <w:left w:val="single" w:color="auto" w:sz="4" w:space="0"/>
              <w:bottom w:val="single" w:color="auto" w:sz="4" w:space="0"/>
            </w:tcBorders>
            <w:shd w:val="clear" w:color="auto" w:fill="ffffff"/>
            <w:vAlign w:val="bottom"/>
          </w:tcPr>
          <w:p w14:paraId="00000B6A">
            <w:pPr>
              <w:pStyle w:val="Основнойтекст(2)1"/>
              <w:framePr w:hAnchor="text" w:vAnchor="text" w:w="8976" w:wrap="notBeside" w:y="1"/>
              <w:shd w:val="clear" w:color="auto" w:fill="auto"/>
              <w:spacing w:line="210" w:lineRule="exact"/>
              <w:ind w:firstLine="0"/>
              <w:jc w:val="center"/>
              <w:rPr>
                <w:highlight w:val="yellow"/>
              </w:rPr>
            </w:pPr>
            <w:r>
              <w:rPr>
                <w:rStyle w:val="Основнойтекст(2)+10;5pt4"/>
              </w:rPr>
              <w:t>0</w:t>
            </w:r>
          </w:p>
        </w:tc>
        <w:tc>
          <w:tcPr>
            <w:cnfStyle w:val="000010010000"/>
            <w:tcW w:w="758" w:type="dxa"/>
            <w:tcBorders>
              <w:top w:val="single" w:color="auto" w:sz="4" w:space="0"/>
              <w:left w:val="single" w:color="auto" w:sz="4" w:space="0"/>
              <w:bottom w:val="single" w:color="auto" w:sz="4" w:space="0"/>
            </w:tcBorders>
            <w:shd w:val="clear" w:color="auto" w:fill="ffffff"/>
            <w:vAlign w:val="bottom"/>
          </w:tcPr>
          <w:p w14:paraId="00000B6B">
            <w:pPr>
              <w:pStyle w:val="Основнойтекст(2)1"/>
              <w:framePr w:hAnchor="text" w:vAnchor="text" w:w="8976" w:wrap="notBeside" w:y="1"/>
              <w:shd w:val="clear" w:color="auto" w:fill="auto"/>
              <w:spacing w:line="210" w:lineRule="exact"/>
              <w:ind w:firstLine="0"/>
              <w:jc w:val="center"/>
              <w:rPr>
                <w:highlight w:val="yellow"/>
              </w:rPr>
            </w:pPr>
            <w:r>
              <w:rPr>
                <w:rStyle w:val="Основнойтекст(2)+10;5pt4"/>
              </w:rPr>
              <w:t>0</w:t>
            </w:r>
          </w:p>
        </w:tc>
        <w:tc>
          <w:tcPr>
            <w:cnfStyle w:val="000001010000"/>
            <w:tcW w:w="758" w:type="dxa"/>
            <w:tcBorders>
              <w:top w:val="single" w:color="auto" w:sz="4" w:space="0"/>
              <w:left w:val="single" w:color="auto" w:sz="4" w:space="0"/>
              <w:bottom w:val="single" w:color="auto" w:sz="4" w:space="0"/>
            </w:tcBorders>
            <w:shd w:val="clear" w:color="auto" w:fill="ffffff"/>
            <w:vAlign w:val="bottom"/>
          </w:tcPr>
          <w:p w14:paraId="00000B6C">
            <w:pPr>
              <w:pStyle w:val="Основнойтекст(2)1"/>
              <w:framePr w:hAnchor="text" w:vAnchor="text" w:w="8976" w:wrap="notBeside" w:y="1"/>
              <w:shd w:val="clear" w:color="auto" w:fill="auto"/>
              <w:spacing w:line="210" w:lineRule="exact"/>
              <w:ind w:firstLine="0"/>
              <w:jc w:val="center"/>
              <w:rPr>
                <w:highlight w:val="yellow"/>
              </w:rPr>
            </w:pPr>
            <w:r>
              <w:rPr>
                <w:rStyle w:val="Основнойтекст(2)+10;5pt4"/>
              </w:rPr>
              <w:t>0</w:t>
            </w:r>
          </w:p>
        </w:tc>
        <w:tc>
          <w:tcPr>
            <w:cnfStyle w:val="000010010000"/>
            <w:tcW w:w="773" w:type="dxa"/>
            <w:tcBorders>
              <w:top w:val="single" w:color="auto" w:sz="4" w:space="0"/>
              <w:left w:val="single" w:color="auto" w:sz="4" w:space="0"/>
              <w:bottom w:val="single" w:color="auto" w:sz="4" w:space="0"/>
              <w:right w:val="single" w:color="auto" w:sz="4" w:space="0"/>
            </w:tcBorders>
            <w:shd w:val="clear" w:color="auto" w:fill="ffffff"/>
            <w:vAlign w:val="bottom"/>
          </w:tcPr>
          <w:p w14:paraId="00000B6D">
            <w:pPr>
              <w:pStyle w:val="Основнойтекст(2)1"/>
              <w:framePr w:hAnchor="text" w:vAnchor="text" w:w="8976" w:wrap="notBeside" w:y="1"/>
              <w:shd w:val="clear" w:color="auto" w:fill="auto"/>
              <w:spacing w:line="210" w:lineRule="exact"/>
              <w:ind w:firstLine="0"/>
              <w:jc w:val="center"/>
              <w:rPr>
                <w:highlight w:val="yellow"/>
              </w:rPr>
            </w:pPr>
            <w:r>
              <w:rPr>
                <w:rStyle w:val="Основнойтекст(2)+10;5pt4"/>
              </w:rPr>
              <w:t>0</w:t>
            </w:r>
          </w:p>
        </w:tc>
      </w:tr>
    </w:tbl>
    <w:p w14:paraId="00000B6E">
      <w:pPr>
        <w:framePr w:hAnchor="text" w:vAnchor="text" w:w="8976" w:wrap="notBeside" w:y="1"/>
        <w:rPr>
          <w:sz w:val="2"/>
          <w:szCs w:val="2"/>
        </w:rPr>
      </w:pPr>
    </w:p>
    <w:p w14:paraId="00000B6F">
      <w:pPr>
        <w:rPr>
          <w:sz w:val="2"/>
          <w:szCs w:val="2"/>
        </w:rPr>
      </w:pPr>
    </w:p>
    <w:p w14:paraId="00000B70">
      <w:pPr>
        <w:pStyle w:val="Основнойтекст(2)1"/>
        <w:shd w:val="clear" w:color="auto" w:fill="auto"/>
        <w:spacing w:before="305" w:line="384" w:lineRule="exact"/>
        <w:ind w:firstLine="740"/>
        <w:rPr/>
      </w:pPr>
      <w:r>
        <w:t>В целом по п. Байкал нормативные потери теплоносителя будут незначительны. В соответствии с ФЗ №416 расход теплоносителя на обеспечение нужд горячего водоснабжения потребителей в зонах откр</w:t>
      </w:r>
      <w:r>
        <w:t>ытой схемы теплоснабжения к 2023</w:t>
      </w:r>
      <w:r>
        <w:t xml:space="preserve"> году должен снизиться до нуля, в связи с реализацией работ по переводу систем теплоснабжения на закрытую схему, это учитывалось при составлении </w:t>
      </w:r>
      <w:r>
        <w:rPr>
          <w:rStyle w:val="Основнойтекст(2)+Курсив"/>
        </w:rPr>
        <w:t>табл. 5.1. и 5.2.</w:t>
      </w:r>
    </w:p>
    <w:p w14:paraId="00000B71">
      <w:pPr>
        <w:pStyle w:val="Основнойтекст(2)1"/>
        <w:shd w:val="clear" w:color="auto" w:fill="auto"/>
        <w:spacing w:line="384" w:lineRule="exact"/>
        <w:ind w:firstLine="740"/>
        <w:rPr/>
        <w:sectPr>
          <w:headerReference w:type="default" r:id="rId91"/>
          <w:headerReference w:type="first" r:id="rId92"/>
          <w:headerReference w:type="even" r:id="rId93"/>
          <w:pgSz w:w="12240" w:h="15840"/>
          <w:pgMar w:top="983" w:right="705" w:bottom="983" w:left="1555" w:header="0" w:footer="3" w:gutter="0"/>
          <w:cols w:space="720"/>
        </w:sectPr>
      </w:pPr>
      <w:r>
        <w:t>В случае организации официального ГВС, в соответствии с действующим законодательством, необходимо предусмотреть перевод потребителей теплоисточников на «закрытую» схему присоединения систем ГВС. В случае реконструкции систем теплоснабжения и очередной актуализации схемы необходимо учитывать это.</w:t>
      </w:r>
    </w:p>
    <w:p w14:paraId="00000B72">
      <w:pPr>
        <w:pStyle w:val="Основнойтекст(2)1"/>
        <w:shd w:val="clear" w:color="auto" w:fill="auto"/>
        <w:ind w:firstLine="0"/>
        <w:jc w:val="center"/>
        <w:rPr/>
      </w:pPr>
      <w:bookmarkStart w:id="23" w:name="bookmark29"/>
      <w:r>
        <w:t xml:space="preserve">ГЛАВА </w:t>
      </w:r>
      <w:r>
        <w:t>5</w:t>
      </w:r>
      <w:r>
        <w:t>. ПРЕДЛОЖЕНИЯ ПО СТРОИТЕЛЬСТВУ, РЕКОНСТРУКЦИИ И</w:t>
      </w:r>
      <w:r>
        <w:rPr/>
        <w:br w:type="textWrapping"/>
      </w:r>
      <w:r>
        <w:t>ТЕХНИЧЕСКОМУ ПЕРЕВООРУЖЕНИЮ ИСТОЧНИКОВ ТЕПЛОВОЙ</w:t>
      </w:r>
      <w:bookmarkEnd w:id="23"/>
    </w:p>
    <w:p w14:paraId="00000B73">
      <w:pPr>
        <w:pStyle w:val="Основнойтекст(2)1"/>
        <w:shd w:val="clear" w:color="auto" w:fill="auto"/>
        <w:spacing w:line="389" w:lineRule="exact"/>
        <w:ind w:firstLine="0"/>
        <w:jc w:val="center"/>
        <w:rPr/>
      </w:pPr>
      <w:r>
        <w:t>ЭНЕРГИИ</w:t>
      </w:r>
    </w:p>
    <w:p w14:paraId="00000B74">
      <w:pPr>
        <w:pStyle w:val="Основнойтекст(2)1"/>
        <w:shd w:val="clear" w:color="auto" w:fill="auto"/>
        <w:spacing w:line="389" w:lineRule="exact"/>
        <w:ind w:firstLine="740"/>
        <w:rPr/>
      </w:pPr>
      <w:r>
        <w:t>На основании выполненного обследования существующих систем теплоснабжения, анализа их работы и вне</w:t>
      </w:r>
      <w:r>
        <w:rPr>
          <w:rStyle w:val="Основнойтекст(2)3"/>
        </w:rPr>
        <w:t>ш</w:t>
      </w:r>
      <w:r>
        <w:t>них условий функционирования, можно сделать следующие основные выводы по существующему состоянию систем теплоснабжения:</w:t>
      </w:r>
    </w:p>
    <w:p w14:paraId="00000B75">
      <w:pPr>
        <w:pStyle w:val="Основнойтекст(2)1"/>
        <w:numPr>
          <w:ilvl w:val="0"/>
          <w:numId w:val="11"/>
        </w:numPr>
        <w:shd w:val="clear" w:color="auto" w:fill="auto"/>
        <w:spacing w:line="389" w:lineRule="exact"/>
        <w:ind w:left="740" w:hanging="340"/>
        <w:rPr/>
      </w:pPr>
      <w:r>
        <w:t xml:space="preserve"> для небольших котельных с ручными котлами отмечается низкая производительность труда и высокие удельные затраты труда (зарплатная составляющая) на производство тепла;</w:t>
      </w:r>
    </w:p>
    <w:p w14:paraId="00000B76">
      <w:pPr>
        <w:pStyle w:val="Основнойтекст(2)1"/>
        <w:numPr>
          <w:ilvl w:val="0"/>
          <w:numId w:val="11"/>
        </w:numPr>
        <w:shd w:val="clear" w:color="auto" w:fill="auto"/>
        <w:tabs>
          <w:tab w:val="left" w:pos="835"/>
        </w:tabs>
        <w:spacing w:line="389" w:lineRule="exact"/>
        <w:ind w:left="740" w:hanging="340"/>
        <w:rPr/>
      </w:pPr>
      <w:r>
        <w:t>тепловые мощности рассматриваемых котельных небольшие и это не позволяет эффективно использовать механизированные и автоматизированные системы в этих теплоисточниках;</w:t>
      </w:r>
    </w:p>
    <w:p w14:paraId="00000B77">
      <w:pPr>
        <w:pStyle w:val="Основнойтекст(2)1"/>
        <w:numPr>
          <w:ilvl w:val="0"/>
          <w:numId w:val="11"/>
        </w:numPr>
        <w:shd w:val="clear" w:color="auto" w:fill="auto"/>
        <w:tabs>
          <w:tab w:val="left" w:pos="835"/>
        </w:tabs>
        <w:spacing w:line="389" w:lineRule="exact"/>
        <w:ind w:left="740" w:hanging="340"/>
        <w:rPr/>
      </w:pPr>
      <w:r>
        <w:t>в рассматриваемых котельных используются неэффективные ручные котлы, что приводит к значительным удельным расходам топлива, а при его высокой цене, - к значительным затратам на топливо;</w:t>
      </w:r>
    </w:p>
    <w:p w14:paraId="00000B78">
      <w:pPr>
        <w:pStyle w:val="Основнойтекст(2)1"/>
        <w:numPr>
          <w:ilvl w:val="0"/>
          <w:numId w:val="11"/>
        </w:numPr>
        <w:shd w:val="clear" w:color="auto" w:fill="auto"/>
        <w:tabs>
          <w:tab w:val="left" w:pos="835"/>
        </w:tabs>
        <w:spacing w:line="389" w:lineRule="exact"/>
        <w:ind w:left="740" w:hanging="340"/>
        <w:rPr/>
      </w:pPr>
      <w:r>
        <w:t>в системах локальные сети выполнены с большим запасом, сетевые насосы также имеют завышенные (в 2, 3 раза и более относительно нормы) характеристики, что приводит к завышенным расходам воды в сетях и к перерасходу электроэнергии;</w:t>
      </w:r>
    </w:p>
    <w:p w14:paraId="00000B79">
      <w:pPr>
        <w:pStyle w:val="Основнойтекст(2)1"/>
        <w:numPr>
          <w:ilvl w:val="0"/>
          <w:numId w:val="11"/>
        </w:numPr>
        <w:shd w:val="clear" w:color="auto" w:fill="auto"/>
        <w:tabs>
          <w:tab w:val="left" w:pos="835"/>
        </w:tabs>
        <w:spacing w:line="384" w:lineRule="exact"/>
        <w:ind w:left="740" w:hanging="340"/>
        <w:rPr/>
      </w:pPr>
      <w:r>
        <w:t>все указанные выше обстоятельства приводят к высокой себестоимости вырабатываемой тепловой энергии, в стоимости которой наибольшую относительную долю имеют затраты на оплату труда.</w:t>
      </w:r>
    </w:p>
    <w:p w14:paraId="00000B7A">
      <w:pPr>
        <w:pStyle w:val="Основнойтекст(2)1"/>
        <w:shd w:val="clear" w:color="auto" w:fill="auto"/>
        <w:spacing w:line="384" w:lineRule="exact"/>
        <w:ind w:firstLine="740"/>
        <w:rPr/>
      </w:pPr>
      <w:r>
        <w:t>Представленный выше анализ и выводы по рассматриваемым системам теплоснабжения указывают на то, что в системах необходимо проведение текущих и (или) капитальных ремонтов, направленных на восстановление работоспособности систем и повышение их эффективности работы.</w:t>
      </w:r>
    </w:p>
    <w:p w14:paraId="00000B7B">
      <w:pPr>
        <w:pStyle w:val="Основнойтекст(2)1"/>
        <w:shd w:val="clear" w:color="auto" w:fill="auto"/>
        <w:spacing w:line="384" w:lineRule="exact"/>
        <w:ind w:left="740" w:firstLine="0"/>
        <w:rPr/>
      </w:pPr>
      <w:r>
        <w:t>Необходимые мероприятия и затраты на их реализацию:</w:t>
      </w:r>
    </w:p>
    <w:p w14:paraId="00000B7C">
      <w:pPr>
        <w:numPr>
          <w:ilvl w:val="0"/>
          <w:numId w:val="10"/>
        </w:numPr>
        <w:tabs>
          <w:tab w:val="left" w:pos="835"/>
        </w:tabs>
        <w:spacing w:line="384" w:lineRule="exact"/>
        <w:ind w:left="740" w:hanging="340"/>
        <w:jc w:val="both"/>
        <w:rPr>
          <w:rFonts w:ascii="Times New Roman" w:cs="Times New Roman" w:hAnsi="Times New Roman"/>
          <w:sz w:val="28"/>
          <w:szCs w:val="28"/>
        </w:rPr>
      </w:pPr>
      <w:r>
        <w:rPr>
          <w:rFonts w:ascii="Times New Roman" w:cs="Times New Roman" w:hAnsi="Times New Roman"/>
          <w:sz w:val="28"/>
          <w:szCs w:val="28"/>
        </w:rPr>
        <w:t xml:space="preserve">«Школа №9» - всего </w:t>
      </w:r>
      <w:r>
        <w:rPr>
          <w:rFonts w:ascii="Times New Roman" w:cs="Times New Roman" w:hAnsi="Times New Roman"/>
          <w:sz w:val="28"/>
          <w:szCs w:val="28"/>
        </w:rPr>
        <w:t xml:space="preserve">0 </w:t>
      </w:r>
      <w:r>
        <w:rPr>
          <w:rStyle w:val="Основнойтекст(2)+Курсив"/>
          <w:rFonts w:eastAsia="Tahoma"/>
        </w:rPr>
        <w:t>тыс.руб,</w:t>
      </w:r>
      <w:r>
        <w:rPr>
          <w:rFonts w:ascii="Times New Roman" w:cs="Times New Roman" w:hAnsi="Times New Roman"/>
          <w:sz w:val="28"/>
          <w:szCs w:val="28"/>
        </w:rPr>
        <w:t xml:space="preserve"> в т.ч.</w:t>
      </w:r>
    </w:p>
    <w:p w14:paraId="00000B7D">
      <w:pPr>
        <w:pStyle w:val="Основнойтекст(2)1"/>
        <w:numPr>
          <w:ilvl w:val="0"/>
          <w:numId w:val="10"/>
        </w:numPr>
        <w:shd w:val="clear" w:color="auto" w:fill="auto"/>
        <w:tabs>
          <w:tab w:val="left" w:pos="835"/>
        </w:tabs>
        <w:spacing w:line="384" w:lineRule="exact"/>
        <w:ind w:left="740" w:hanging="340"/>
        <w:rPr/>
      </w:pPr>
      <w:r>
        <w:t xml:space="preserve"> </w:t>
      </w:r>
      <w:r>
        <w:t xml:space="preserve">«Баранчик» - всего 708,3 </w:t>
      </w:r>
      <w:r>
        <w:t xml:space="preserve"> </w:t>
      </w:r>
      <w:r>
        <w:rPr>
          <w:rStyle w:val="Основнойтекст(2)+Курсив"/>
        </w:rPr>
        <w:t>тыс.руб,</w:t>
      </w:r>
      <w:r>
        <w:t xml:space="preserve"> в т.ч</w:t>
      </w:r>
    </w:p>
    <w:p w14:paraId="00000B7E">
      <w:pPr>
        <w:pStyle w:val="Основнойтекст(2)1"/>
        <w:shd w:val="clear" w:color="auto" w:fill="auto"/>
        <w:tabs>
          <w:tab w:val="left" w:pos="835"/>
        </w:tabs>
        <w:spacing w:line="384" w:lineRule="exact"/>
        <w:ind w:left="740" w:firstLine="0"/>
        <w:rPr/>
      </w:pPr>
      <w:r>
        <w:t xml:space="preserve">- </w:t>
      </w:r>
      <w:r>
        <w:t>Монтаж коммерческих приборов учета на теплоисточники</w:t>
      </w:r>
      <w:r>
        <w:t xml:space="preserve"> – 500 тыс.р</w:t>
      </w:r>
    </w:p>
    <w:p w14:paraId="00000B7F">
      <w:pPr>
        <w:pStyle w:val="Основнойтекст(2)1"/>
        <w:shd w:val="clear" w:color="auto" w:fill="auto"/>
        <w:tabs>
          <w:tab w:val="left" w:pos="835"/>
        </w:tabs>
        <w:spacing w:line="384" w:lineRule="exact"/>
        <w:ind w:left="740" w:firstLine="0"/>
        <w:rPr/>
      </w:pPr>
      <w:r>
        <w:t>-</w:t>
      </w:r>
      <w:r>
        <w:t xml:space="preserve"> Реконструкция газоходов, установка золоуловителей</w:t>
      </w:r>
      <w:r>
        <w:t xml:space="preserve"> – 208,3 тыс.р</w:t>
      </w:r>
    </w:p>
    <w:p w14:paraId="00000B80">
      <w:pPr>
        <w:numPr>
          <w:ilvl w:val="0"/>
          <w:numId w:val="10"/>
        </w:numPr>
        <w:tabs>
          <w:tab w:val="left" w:pos="835"/>
        </w:tabs>
        <w:spacing w:line="384" w:lineRule="exact"/>
        <w:ind w:left="740" w:hanging="340"/>
        <w:jc w:val="both"/>
        <w:rPr>
          <w:rFonts w:ascii="Times New Roman" w:cs="Times New Roman" w:hAnsi="Times New Roman"/>
          <w:sz w:val="28"/>
          <w:szCs w:val="28"/>
        </w:rPr>
      </w:pPr>
      <w:r>
        <w:rPr>
          <w:rFonts w:ascii="Times New Roman" w:cs="Times New Roman" w:hAnsi="Times New Roman"/>
          <w:sz w:val="28"/>
          <w:szCs w:val="28"/>
        </w:rPr>
        <w:t xml:space="preserve"> </w:t>
      </w:r>
      <w:r>
        <w:rPr>
          <w:rFonts w:ascii="Times New Roman" w:cs="Times New Roman" w:hAnsi="Times New Roman"/>
          <w:sz w:val="28"/>
          <w:szCs w:val="28"/>
        </w:rPr>
        <w:t xml:space="preserve">«Детсад» - всего </w:t>
      </w:r>
      <w:r>
        <w:rPr>
          <w:rFonts w:ascii="Times New Roman" w:cs="Times New Roman" w:hAnsi="Times New Roman"/>
          <w:sz w:val="28"/>
          <w:szCs w:val="28"/>
        </w:rPr>
        <w:t xml:space="preserve">0 </w:t>
      </w:r>
      <w:r>
        <w:rPr>
          <w:rStyle w:val="Основнойтекст(2)+Курсив"/>
          <w:rFonts w:eastAsia="Tahoma"/>
        </w:rPr>
        <w:t>тыс.руб,</w:t>
      </w:r>
      <w:r>
        <w:rPr>
          <w:rFonts w:ascii="Times New Roman" w:cs="Times New Roman" w:hAnsi="Times New Roman"/>
          <w:sz w:val="28"/>
          <w:szCs w:val="28"/>
        </w:rPr>
        <w:t xml:space="preserve"> в т.ч.</w:t>
      </w:r>
    </w:p>
    <w:p w14:paraId="00000B81">
      <w:pPr>
        <w:pStyle w:val="Основнойтекст(2)1"/>
        <w:numPr>
          <w:ilvl w:val="0"/>
          <w:numId w:val="10"/>
        </w:numPr>
        <w:shd w:val="clear" w:color="auto" w:fill="auto"/>
        <w:tabs>
          <w:tab w:val="left" w:pos="865"/>
        </w:tabs>
        <w:spacing w:line="384" w:lineRule="exact"/>
        <w:ind w:left="440" w:firstLine="0"/>
        <w:rPr/>
      </w:pPr>
      <w:r>
        <w:t xml:space="preserve"> </w:t>
      </w:r>
      <w:r>
        <w:t>«Центральная» - всего 1320,48</w:t>
      </w:r>
      <w:r>
        <w:rPr>
          <w:rStyle w:val="Основнойтекст(2)+Курсив"/>
        </w:rPr>
        <w:t>тыс.руб</w:t>
      </w:r>
      <w:r>
        <w:t>, в т.ч.</w:t>
      </w:r>
    </w:p>
    <w:p w14:paraId="00000B82">
      <w:pPr>
        <w:framePr w:hAnchor="text" w:hSpace="180" w:vAnchor="text" w:wrap="around" w:y="1"/>
        <w:rPr>
          <w:rFonts w:ascii="Times New Roman" w:cs="Times New Roman" w:hAnsi="Times New Roman"/>
          <w:sz w:val="28"/>
          <w:szCs w:val="28"/>
        </w:rPr>
      </w:pPr>
      <w:r>
        <w:rPr>
          <w:rFonts w:ascii="Times New Roman" w:cs="Times New Roman" w:hAnsi="Times New Roman"/>
          <w:sz w:val="28"/>
          <w:szCs w:val="28"/>
        </w:rPr>
        <w:t xml:space="preserve">- </w:t>
      </w:r>
      <w:r>
        <w:rPr>
          <w:rFonts w:ascii="Times New Roman" w:cs="Times New Roman" w:hAnsi="Times New Roman"/>
          <w:sz w:val="28"/>
          <w:szCs w:val="28"/>
        </w:rPr>
        <w:t>Реконструкция газоходов и дымососного оборудования, установка золоуловителей и дымососов:</w:t>
      </w:r>
    </w:p>
    <w:p w14:paraId="00000B83">
      <w:pPr>
        <w:framePr w:hAnchor="text" w:hSpace="180" w:vAnchor="text" w:wrap="around" w:y="1"/>
        <w:rPr>
          <w:rFonts w:ascii="Times New Roman" w:cs="Times New Roman" w:hAnsi="Times New Roman"/>
          <w:sz w:val="28"/>
          <w:szCs w:val="28"/>
        </w:rPr>
      </w:pPr>
      <w:r>
        <w:rPr>
          <w:rFonts w:ascii="Times New Roman" w:cs="Times New Roman" w:hAnsi="Times New Roman"/>
          <w:sz w:val="28"/>
          <w:szCs w:val="28"/>
        </w:rPr>
        <w:t>1. Перенос сетевых насосов из зоны установки дымососов;</w:t>
      </w:r>
    </w:p>
    <w:p w14:paraId="00000B84">
      <w:pPr>
        <w:framePr w:hAnchor="text" w:hSpace="180" w:vAnchor="text" w:wrap="around" w:y="1"/>
        <w:rPr>
          <w:rFonts w:ascii="Times New Roman" w:cs="Times New Roman" w:hAnsi="Times New Roman"/>
          <w:sz w:val="28"/>
          <w:szCs w:val="28"/>
        </w:rPr>
      </w:pPr>
      <w:r>
        <w:rPr>
          <w:rFonts w:ascii="Times New Roman" w:cs="Times New Roman" w:hAnsi="Times New Roman"/>
          <w:sz w:val="28"/>
          <w:szCs w:val="28"/>
        </w:rPr>
        <w:t>2.Монтаж золоуловителей ЗУ1-1;</w:t>
      </w:r>
    </w:p>
    <w:p w14:paraId="00000B85">
      <w:pPr>
        <w:framePr w:hAnchor="text" w:hSpace="180" w:vAnchor="text" w:wrap="around" w:y="1"/>
        <w:rPr>
          <w:rFonts w:ascii="Times New Roman" w:cs="Times New Roman" w:hAnsi="Times New Roman"/>
          <w:sz w:val="28"/>
          <w:szCs w:val="28"/>
        </w:rPr>
      </w:pPr>
      <w:r>
        <w:rPr>
          <w:rFonts w:ascii="Times New Roman" w:cs="Times New Roman" w:hAnsi="Times New Roman"/>
          <w:sz w:val="28"/>
          <w:szCs w:val="28"/>
        </w:rPr>
        <w:t>3.Монтаж дымососов ДН-3,5-1500;</w:t>
      </w:r>
    </w:p>
    <w:p w14:paraId="00000B86">
      <w:pPr>
        <w:framePr w:hAnchor="text" w:hSpace="180" w:vAnchor="text" w:wrap="around" w:y="1"/>
        <w:rPr>
          <w:rFonts w:ascii="Times New Roman" w:cs="Times New Roman" w:hAnsi="Times New Roman"/>
          <w:sz w:val="28"/>
          <w:szCs w:val="28"/>
        </w:rPr>
      </w:pPr>
      <w:r>
        <w:rPr>
          <w:rFonts w:ascii="Times New Roman" w:cs="Times New Roman" w:hAnsi="Times New Roman"/>
          <w:sz w:val="28"/>
          <w:szCs w:val="28"/>
        </w:rPr>
        <w:t>4.Монтаж дымоходов и врезка в дымовую трубу;</w:t>
      </w:r>
    </w:p>
    <w:p w14:paraId="00000B87">
      <w:pPr>
        <w:framePr w:hAnchor="text" w:hSpace="180" w:vAnchor="text" w:wrap="around" w:y="1"/>
        <w:rPr>
          <w:rFonts w:ascii="Times New Roman" w:cs="Times New Roman" w:hAnsi="Times New Roman"/>
          <w:sz w:val="28"/>
          <w:szCs w:val="28"/>
        </w:rPr>
      </w:pPr>
      <w:r>
        <w:rPr>
          <w:rFonts w:ascii="Times New Roman" w:cs="Times New Roman" w:hAnsi="Times New Roman"/>
          <w:sz w:val="28"/>
          <w:szCs w:val="28"/>
        </w:rPr>
        <w:t>5.Коммутация электрооборудования.</w:t>
      </w:r>
    </w:p>
    <w:p w14:paraId="00000B88">
      <w:pPr>
        <w:framePr w:hAnchor="text" w:hSpace="180" w:vAnchor="text" w:wrap="around" w:y="1"/>
        <w:rPr/>
      </w:pPr>
      <w:r>
        <w:rPr>
          <w:rFonts w:ascii="Times New Roman" w:cs="Times New Roman" w:hAnsi="Times New Roman"/>
          <w:sz w:val="28"/>
          <w:szCs w:val="28"/>
        </w:rPr>
        <w:t xml:space="preserve">6. </w:t>
      </w:r>
      <w:r>
        <w:rPr>
          <w:rFonts w:ascii="Times New Roman" w:cs="Times New Roman" w:hAnsi="Times New Roman"/>
          <w:sz w:val="28"/>
          <w:szCs w:val="28"/>
        </w:rPr>
        <w:t>Монтаж коммерческих приборов учета на теплоисточники</w:t>
      </w:r>
      <w:r>
        <w:rPr>
          <w:rFonts w:ascii="Times New Roman" w:cs="Times New Roman" w:hAnsi="Times New Roman"/>
          <w:sz w:val="28"/>
          <w:szCs w:val="28"/>
        </w:rPr>
        <w:t>.</w:t>
      </w:r>
    </w:p>
    <w:p w14:paraId="00000B89">
      <w:pPr>
        <w:pStyle w:val="Основнойтекст(2)1"/>
        <w:shd w:val="clear" w:color="auto" w:fill="auto"/>
        <w:spacing w:after="56" w:line="384" w:lineRule="exact"/>
        <w:ind w:firstLine="780"/>
        <w:rPr/>
      </w:pPr>
      <w:r>
        <w:t xml:space="preserve">Реализация </w:t>
      </w:r>
      <w:r>
        <w:t>представленных</w:t>
      </w:r>
      <w:r>
        <w:t xml:space="preserve"> мероприятий по системам теплоснабжения обеспечит повышение качества и надёжности теплоснабжения п. Байкал за счёт снижения (исключения) существующих технических и технологических проблем и повышения эффективности работы системы теплоснабжения.</w:t>
      </w:r>
    </w:p>
    <w:p w14:paraId="00000B8A">
      <w:pPr>
        <w:pStyle w:val="Основнойтекст(5)"/>
        <w:shd w:val="clear" w:color="auto" w:fill="auto"/>
        <w:spacing w:line="389" w:lineRule="exact"/>
        <w:ind w:firstLine="440"/>
        <w:jc w:val="left"/>
        <w:rPr/>
      </w:pPr>
      <w:r>
        <w:t>Общие для всех систем малозатратные мероприятия</w:t>
      </w:r>
      <w:r>
        <w:rPr>
          <w:rStyle w:val="Основнойтекст(5)+Некурсив"/>
          <w:b/>
          <w:bCs/>
        </w:rPr>
        <w:t xml:space="preserve">, </w:t>
      </w:r>
      <w:r>
        <w:t>рекомендуемые к реализации при любом варианте развития:</w:t>
      </w:r>
    </w:p>
    <w:p w14:paraId="00000B8B">
      <w:pPr>
        <w:pStyle w:val="Основнойтекст(2)1"/>
        <w:numPr>
          <w:ilvl w:val="0"/>
          <w:numId w:val="10"/>
        </w:numPr>
        <w:shd w:val="clear" w:color="auto" w:fill="auto"/>
        <w:tabs>
          <w:tab w:val="left" w:pos="865"/>
        </w:tabs>
        <w:spacing w:line="384" w:lineRule="exact"/>
        <w:ind w:left="780" w:hanging="340"/>
        <w:jc w:val="left"/>
        <w:rPr/>
      </w:pPr>
      <w:r>
        <w:t>Восстановление (установка новых) штатных средств измерений и контроля технологических параметров работы основного оборудования;</w:t>
      </w:r>
    </w:p>
    <w:p w14:paraId="00000B8C">
      <w:pPr>
        <w:pStyle w:val="Основнойтекст(2)1"/>
        <w:numPr>
          <w:ilvl w:val="0"/>
          <w:numId w:val="10"/>
        </w:numPr>
        <w:shd w:val="clear" w:color="auto" w:fill="auto"/>
        <w:tabs>
          <w:tab w:val="left" w:pos="865"/>
        </w:tabs>
        <w:spacing w:line="384" w:lineRule="exact"/>
        <w:ind w:left="440" w:firstLine="0"/>
        <w:rPr/>
      </w:pPr>
      <w:r>
        <w:t>Повышение уровня квалификации эксплуатирующего персонала котельных;</w:t>
      </w:r>
    </w:p>
    <w:p w14:paraId="00000B8D">
      <w:pPr>
        <w:pStyle w:val="Основнойтекст(2)1"/>
        <w:numPr>
          <w:ilvl w:val="0"/>
          <w:numId w:val="10"/>
        </w:numPr>
        <w:shd w:val="clear" w:color="auto" w:fill="auto"/>
        <w:tabs>
          <w:tab w:val="left" w:pos="865"/>
        </w:tabs>
        <w:spacing w:line="384" w:lineRule="exact"/>
        <w:ind w:left="780" w:hanging="340"/>
        <w:jc w:val="left"/>
        <w:rPr/>
      </w:pPr>
      <w:r>
        <w:t>Составление исполнительных (оперативных) схем теплоисточников и тепловых сетей;</w:t>
      </w:r>
    </w:p>
    <w:p w14:paraId="00000B8E">
      <w:pPr>
        <w:pStyle w:val="Основнойтекст(2)1"/>
        <w:numPr>
          <w:ilvl w:val="0"/>
          <w:numId w:val="10"/>
        </w:numPr>
        <w:shd w:val="clear" w:color="auto" w:fill="auto"/>
        <w:tabs>
          <w:tab w:val="left" w:pos="865"/>
        </w:tabs>
        <w:spacing w:line="384" w:lineRule="exact"/>
        <w:ind w:left="780" w:hanging="340"/>
        <w:jc w:val="left"/>
        <w:rPr/>
      </w:pPr>
      <w:r>
        <w:t>Проведение наладки режимов работы котлов, тепловых схем котельных и тепловых сетей.</w:t>
      </w:r>
    </w:p>
    <w:p w14:paraId="00000B8F">
      <w:pPr>
        <w:rPr/>
        <w:sectPr>
          <w:pgSz w:w="12240" w:h="15840"/>
          <w:pgMar w:top="595" w:right="699" w:bottom="657" w:left="1529" w:header="0" w:footer="3" w:gutter="0"/>
          <w:cols w:space="720"/>
        </w:sectPr>
      </w:pPr>
      <w:r>
        <w:rPr/>
        <w:br w:type="page"/>
      </w:r>
      <w:r>
        <w:rPr>
          <w:rFonts w:ascii="Times New Roman" w:cs="Times New Roman" w:eastAsia="Times New Roman" w:hAnsi="Times New Roman"/>
          <w:sz w:val="28"/>
          <w:szCs w:val="28"/>
        </w:rPr>
        <w:t>
</w:t>
      </w:r>
    </w:p>
    <w:p w14:paraId="00000B90">
      <w:pPr>
        <w:pStyle w:val="Основнойтекст(2)1"/>
        <w:shd w:val="clear" w:color="auto" w:fill="auto"/>
        <w:spacing w:line="384" w:lineRule="exact"/>
        <w:ind w:firstLine="740"/>
        <w:rPr/>
      </w:pPr>
      <w:r>
        <w:rPr>
          <w:lang w:bidi="ar-SA"/>
        </w:rPr>
        <mc:AlternateContent>
          <mc:Choice Requires="wps">
            <w:drawing xmlns:mc="http://schemas.openxmlformats.org/markup-compatibility/2006">
              <wp:anchor allowOverlap="1" behindDoc="1" distT="0" distB="0" distL="63500" distR="63500" layoutInCell="1" locked="0" relativeHeight="377519884" simplePos="0">
                <wp:simplePos x="0" y="0"/>
                <wp:positionH relativeFrom="page">
                  <wp:posOffset>1073150</wp:posOffset>
                </wp:positionH>
                <wp:positionV relativeFrom="page">
                  <wp:posOffset>716280</wp:posOffset>
                </wp:positionV>
                <wp:extent cx="5767070" cy="408940"/>
                <wp:effectExtent l="0" t="0" r="0" b="0"/>
                <wp:wrapNone/>
                <wp:docPr id="77" name="Text Box 14"/>
                <wp:cNvGraphicFramePr>
                  <a:graphicFrameLocks xmlns:a="http://schemas.openxmlformats.org/drawingml/2006/main"/>
                </wp:cNvGraphicFramePr>
                <a:graphic xmlns:a="http://schemas.openxmlformats.org/drawingml/2006/main">
                  <a:graphicData uri="http://schemas.microsoft.com/office/word/2010/wordprocessingShape">
                    <wps:wsp>
                      <wps:cNvPr id="14" name="Text Box 14"/>
                      <wps:cNvSpPr txBox="1">
                        <a:spLocks noChangeArrowheads="1"/>
                      </wps:cNvSpPr>
                      <wps:spPr>
                        <a:xfrm>
                          <a:off x="0" y="0"/>
                          <a:ext cx="5767070" cy="408940"/>
                        </a:xfrm>
                        <a:prstGeom prst="rect">
                          <a:avLst/>
                        </a:prstGeom>
                        <a:noFill/>
                        <a:ln>
                          <a:noFill/>
                        </a:ln>
                      </wps:spPr>
                      <wps:txbx id="15">
                        <w:txbxContent>
                          <w:p w14:paraId="00000B91">
                            <w:pPr>
                              <w:pStyle w:val="Колонтитул1"/>
                              <w:shd w:val="clear" w:color="auto" w:fill="auto"/>
                              <w:spacing w:line="240" w:lineRule="auto"/>
                              <w:jc w:val="center"/>
                              <w:rPr>
                                <w:b w:val="off"/>
                                <w:bCs w:val="off"/>
                              </w:rPr>
                            </w:pPr>
                            <w:r>
                              <w:rPr>
                                <w:b w:val="off"/>
                                <w:bCs w:val="off"/>
                              </w:rPr>
                              <w:t>ГЛАВА 6. ПРЕДЛОЖЕНИЯ ПО СТРОИТЕЛЬСТВУ И РЕКОНСТРУКЦИИ</w:t>
                            </w:r>
                          </w:p>
                          <w:p w14:paraId="00000B92">
                            <w:pPr>
                              <w:pStyle w:val="Колонтитул1"/>
                              <w:shd w:val="clear" w:color="auto" w:fill="auto"/>
                              <w:spacing w:line="240" w:lineRule="auto"/>
                              <w:jc w:val="center"/>
                              <w:rPr>
                                <w:b w:val="off"/>
                                <w:bCs w:val="off"/>
                              </w:rPr>
                            </w:pPr>
                            <w:r>
                              <w:rPr>
                                <w:b w:val="off"/>
                                <w:bCs w:val="off"/>
                              </w:rPr>
                              <w:t>ТЕПЛОВЫХ СЕТЕЙ И СООРУЖЕНИЙ НА НИХ</w:t>
                            </w:r>
                          </w:p>
                        </w:txbxContent>
                      </wps:txbx>
                      <wps:bodyPr vert="horz" wrap="non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BD9A86ED-996E-07C5-4843C5651FA4" coordsize="21600,21600" style="position:absolute;width:454.1pt;height:32.2pt;mso-width-percent:0;mso-width-relative:page;mso-height-percent:0;mso-height-relative:page;margin-top:56.4pt;margin-left:84.5pt;mso-wrap-distance-left:5pt;mso-wrap-distance-right:5pt;mso-wrap-distance-top:0pt;mso-wrap-distance-bottom:0pt;mso-position-horizontal-relative:page;mso-position-vertical-relative:page;rotation:0.000000;z-index:377519884;" stroked="f" o:spt="1" path="m0,0 l0,21600 r21600,0 l21600,0 x e">
                <w10:wrap side="both"/>
                <o:lock/>
              </v:shape>
            </w:pict>
          </mc:Fallback>
        </mc:AlternateContent>
      </w:r>
    </w:p>
    <w:p w14:paraId="00000B93">
      <w:pPr>
        <w:pStyle w:val="Основнойтекст(2)1"/>
        <w:shd w:val="clear" w:color="auto" w:fill="auto"/>
        <w:spacing w:line="384" w:lineRule="exact"/>
        <w:ind w:firstLine="740"/>
        <w:rPr/>
      </w:pPr>
      <w:r>
        <w:t>На основании проведённого обследования систем централизованного теплоснабжения п. Байкал и вариантов их развития, представленных в разделе 6 настоящей Схемы среди возможных мероприятий по реконструкции тепловых сетей, к реализации рекомендуются мероприятия по перекладке ветхих участков тепловых сетей.</w:t>
      </w:r>
    </w:p>
    <w:p w14:paraId="00000B94">
      <w:pPr>
        <w:pStyle w:val="Основнойтекст(2)1"/>
        <w:shd w:val="clear" w:color="auto" w:fill="auto"/>
        <w:spacing w:line="384" w:lineRule="exact"/>
        <w:ind w:firstLine="740"/>
        <w:rPr/>
      </w:pPr>
      <w:r>
        <w:t>Диаметры трубопроводов сетей отопления выбирались на основании проектного гидравлического расчета для каждого из вариантов. Гидравлические расчёты участков тепловых сетей показали, что строительства дополнительных насосных станций и других специальных сооружений на теплосетях необязательно. В существующем состоянии участков с заниженной пропускной способностью нет.</w:t>
      </w:r>
    </w:p>
    <w:p w14:paraId="00000B95">
      <w:pPr>
        <w:pStyle w:val="Основнойтекст(2)1"/>
        <w:shd w:val="clear" w:color="auto" w:fill="auto"/>
        <w:spacing w:line="384" w:lineRule="exact"/>
        <w:ind w:firstLine="740"/>
        <w:rPr/>
      </w:pPr>
      <w:r>
        <w:t>При рассмотрении Схемы предполагается, что существующие (или вновь вводимые при их необходимости) сетевые насосы обеспечат необходимые расчётные (проектные) гидравлические режимы работы тепловых сетей в зонах действия каждой из рассматриваемых систем теплоснабжения.</w:t>
      </w:r>
    </w:p>
    <w:p w14:paraId="00000B96">
      <w:pPr>
        <w:pStyle w:val="Основнойтекст(2)1"/>
        <w:shd w:val="clear" w:color="auto" w:fill="auto"/>
        <w:spacing w:line="384" w:lineRule="exact"/>
        <w:ind w:firstLine="740"/>
        <w:rPr/>
      </w:pPr>
      <w:r>
        <w:t xml:space="preserve">Перечень реконструируемых участков тепловых сетей и затраты на их прокладку (перекладку) содержатся в </w:t>
      </w:r>
      <w:r>
        <w:rPr>
          <w:rStyle w:val="Основнойтекст(2)+Курсив"/>
        </w:rPr>
        <w:t>табл. 7.1.</w:t>
      </w:r>
    </w:p>
    <w:p w14:paraId="00000B97">
      <w:pPr>
        <w:pStyle w:val="Основнойтекст(2)1"/>
        <w:shd w:val="clear" w:color="auto" w:fill="auto"/>
        <w:spacing w:line="384" w:lineRule="exact"/>
        <w:ind w:left="400" w:firstLine="0"/>
        <w:rPr/>
      </w:pPr>
      <w:r>
        <w:t>Общие затраты на перекладку ветхих участков тепловых сетей составят, всего</w:t>
      </w:r>
    </w:p>
    <w:p w14:paraId="00000B98">
      <w:pPr>
        <w:pStyle w:val="Основнойтекст(6)"/>
        <w:shd w:val="clear" w:color="auto" w:fill="auto"/>
        <w:spacing w:before="0" w:after="0" w:line="384" w:lineRule="exact"/>
        <w:ind w:left="400"/>
        <w:jc w:val="both"/>
        <w:rPr/>
      </w:pPr>
      <w:r>
        <w:rPr>
          <w:rStyle w:val="Основнойтекст(6)+Некурсив"/>
        </w:rPr>
        <w:t xml:space="preserve">4406 </w:t>
      </w:r>
      <w:r>
        <w:t>тыс.руб, в т.ч.:</w:t>
      </w:r>
    </w:p>
    <w:p w14:paraId="00000B99">
      <w:pPr>
        <w:pStyle w:val="Основнойтекст(2)1"/>
        <w:numPr>
          <w:ilvl w:val="0"/>
          <w:numId w:val="10"/>
        </w:numPr>
        <w:shd w:val="clear" w:color="auto" w:fill="auto"/>
        <w:tabs>
          <w:tab w:val="left" w:pos="763"/>
        </w:tabs>
        <w:spacing w:line="384" w:lineRule="exact"/>
        <w:ind w:left="400" w:firstLine="0"/>
        <w:rPr/>
      </w:pPr>
      <w:r>
        <w:t>«Школа №9» - 78</w:t>
      </w:r>
      <w:r>
        <w:rPr>
          <w:rStyle w:val="Основнойтекст(2)+Курсив"/>
        </w:rPr>
        <w:t>тыс.руб,</w:t>
      </w:r>
    </w:p>
    <w:p w14:paraId="00000B9A">
      <w:pPr>
        <w:pStyle w:val="Основнойтекст(2)1"/>
        <w:numPr>
          <w:ilvl w:val="0"/>
          <w:numId w:val="10"/>
        </w:numPr>
        <w:shd w:val="clear" w:color="auto" w:fill="auto"/>
        <w:tabs>
          <w:tab w:val="left" w:pos="763"/>
        </w:tabs>
        <w:spacing w:line="384" w:lineRule="exact"/>
        <w:ind w:left="400" w:firstLine="0"/>
        <w:rPr/>
      </w:pPr>
      <w:r>
        <w:t xml:space="preserve">«Детсад» - 36 </w:t>
      </w:r>
      <w:r>
        <w:rPr>
          <w:rStyle w:val="Основнойтекст(2)+Курсив"/>
        </w:rPr>
        <w:t>тыс.руб,</w:t>
      </w:r>
    </w:p>
    <w:p w14:paraId="00000B9B">
      <w:pPr>
        <w:pStyle w:val="Основнойтекст(2)1"/>
        <w:numPr>
          <w:ilvl w:val="0"/>
          <w:numId w:val="10"/>
        </w:numPr>
        <w:shd w:val="clear" w:color="auto" w:fill="auto"/>
        <w:tabs>
          <w:tab w:val="left" w:pos="763"/>
        </w:tabs>
        <w:spacing w:line="384" w:lineRule="exact"/>
        <w:ind w:left="400" w:firstLine="0"/>
        <w:rPr/>
        <w:sectPr>
          <w:headerReference w:type="default" r:id="rId94"/>
          <w:headerReference w:type="first" r:id="rId95"/>
          <w:headerReference w:type="even" r:id="rId96"/>
          <w:pgSz w:w="12240" w:h="15840"/>
          <w:pgMar w:top="1843" w:right="710" w:bottom="2174" w:left="1560" w:header="0" w:footer="3" w:gutter="0"/>
          <w:cols w:space="720"/>
          <w:titlePg/>
        </w:sectPr>
      </w:pPr>
      <w:r>
        <w:t xml:space="preserve">«Центральная» - 4292 </w:t>
      </w:r>
      <w:r>
        <w:rPr>
          <w:rStyle w:val="Основнойтекст(2)+Курсив"/>
        </w:rPr>
        <w:t>тыс.руб.</w:t>
      </w:r>
      <w:r>
        <w:rPr>
          <w:rStyle w:val="Основнойтекст(2)+Курсив"/>
          <w:i w:val="off"/>
          <w:iCs w:val="off"/>
        </w:rPr>
        <w:t>
</w:t>
      </w:r>
    </w:p>
    <w:p w14:paraId="00000B9C">
      <w:pPr>
        <w:spacing w:before="6" w:after="6" w:line="240" w:lineRule="exact"/>
        <w:rPr>
          <w:sz w:val="2"/>
          <w:szCs w:val="2"/>
        </w:rPr>
        <w:sectPr>
          <w:pgSz w:w="12240" w:h="15840"/>
          <w:pgMar w:top="1409" w:right="0" w:bottom="1409" w:left="0" w:header="0" w:footer="3" w:gutter="0"/>
          <w:cols w:space="720"/>
        </w:sectPr>
      </w:pPr>
      <w:r>
        <w:rPr>
          <w:sz w:val="19"/>
          <w:szCs w:val="19"/>
        </w:rPr>
        <w:t>
</w:t>
      </w:r>
    </w:p>
    <w:p w14:paraId="00000B9D">
      <w:pPr>
        <w:tabs>
          <w:tab w:val="right" w:pos="10042"/>
        </w:tabs>
        <w:spacing w:line="360" w:lineRule="exact"/>
        <w:jc w:val="right"/>
        <w:rPr/>
      </w:pPr>
      <w:r>
        <w:tab/>
      </w:r>
      <w:r>
        <w:rPr>
          <w:lang w:bidi="ar-SA"/>
        </w:rPr>
        <mc:AlternateContent>
          <mc:Choice Requires="wps">
            <w:drawing xmlns:mc="http://schemas.openxmlformats.org/markup-compatibility/2006">
              <wp:anchor allowOverlap="1" behindDoc="1" distT="0" distB="0" distL="63500" distR="63500" layoutInCell="1" locked="0" relativeHeight="377489164" simplePos="0">
                <wp:simplePos x="0" y="0"/>
                <wp:positionH relativeFrom="page">
                  <wp:posOffset>1002665</wp:posOffset>
                </wp:positionH>
                <wp:positionV relativeFrom="page">
                  <wp:posOffset>1054735</wp:posOffset>
                </wp:positionV>
                <wp:extent cx="680720" cy="189865"/>
                <wp:effectExtent l="0" t="0" r="0" b="0"/>
                <wp:wrapNone/>
                <wp:docPr id="78" name="Text Box 15"/>
                <wp:cNvGraphicFramePr>
                  <a:graphicFrameLocks xmlns:a="http://schemas.openxmlformats.org/drawingml/2006/main"/>
                </wp:cNvGraphicFramePr>
                <a:graphic xmlns:a="http://schemas.openxmlformats.org/drawingml/2006/main">
                  <a:graphicData uri="http://schemas.microsoft.com/office/word/2010/wordprocessingShape">
                    <wps:wsp>
                      <wps:cNvPr id="15" name="Text Box 15"/>
                      <wps:cNvSpPr txBox="1">
                        <a:spLocks noChangeArrowheads="1"/>
                      </wps:cNvSpPr>
                      <wps:spPr>
                        <a:xfrm>
                          <a:off x="0" y="0"/>
                          <a:ext cx="680720" cy="189865"/>
                        </a:xfrm>
                        <a:prstGeom prst="rect">
                          <a:avLst/>
                        </a:prstGeom>
                        <a:noFill/>
                        <a:ln>
                          <a:noFill/>
                        </a:ln>
                      </wps:spPr>
                      <wps:txbx id="16">
                        <w:txbxContent>
                          <w:p w14:paraId="00000B9E">
                            <w:pPr>
                              <w:pStyle w:val="Колонтитул1"/>
                              <w:shd w:val="clear" w:color="auto" w:fill="auto"/>
                              <w:spacing w:line="240" w:lineRule="auto"/>
                              <w:rPr/>
                            </w:pPr>
                            <w:r>
                              <w:rPr>
                                <w:rStyle w:val="Колонтитул+13pt;Курсив1"/>
                                <w:b/>
                                <w:bCs/>
                              </w:rPr>
                              <w:t>Табл. 7.1.</w:t>
                            </w:r>
                          </w:p>
                        </w:txbxContent>
                      </wps:txbx>
                      <wps:bodyPr vert="horz" wrap="non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76D9AAC0-1F6E-5A3E-26907B50E140" coordsize="21600,21600" style="position:absolute;width:53.6pt;height:14.95pt;mso-width-percent:0;mso-width-relative:page;mso-height-percent:0;mso-height-relative:page;margin-top:83.05pt;margin-left:78.95pt;mso-wrap-distance-left:5pt;mso-wrap-distance-right:5pt;mso-wrap-distance-top:0pt;mso-wrap-distance-bottom:0pt;mso-position-horizontal-relative:page;mso-position-vertical-relative:page;rotation:0.000000;z-index:377489164;" stroked="f" o:spt="1" path="m0,0 l0,21600 r21600,0 l21600,0 x e">
                <w10:wrap side="both"/>
                <o:lock/>
              </v:shape>
            </w:pict>
          </mc:Fallback>
        </mc:AlternateContent>
      </w:r>
    </w:p>
    <w:p w14:paraId="00000B9F">
      <w:pPr>
        <w:spacing w:line="360" w:lineRule="exact"/>
        <w:rPr/>
      </w:pPr>
      <w:r>
        <w:rPr>
          <w:lang w:bidi="ar-SA"/>
        </w:rPr>
        <mc:AlternateContent>
          <mc:Choice Requires="wps">
            <w:drawing xmlns:mc="http://schemas.openxmlformats.org/markup-compatibility/2006">
              <wp:anchor allowOverlap="1" behindDoc="0" distT="0" distB="0" distL="63500" distR="63500" layoutInCell="1" locked="0" relativeHeight="251657733" simplePos="0">
                <wp:simplePos x="0" y="0"/>
                <wp:positionH relativeFrom="margin">
                  <wp:align>center</wp:align>
                </wp:positionH>
                <wp:positionV relativeFrom="paragraph">
                  <wp:posOffset>67945</wp:posOffset>
                </wp:positionV>
                <wp:extent cx="3557270" cy="177800"/>
                <wp:effectExtent l="0" t="0" r="0" b="0"/>
                <wp:wrapNone/>
                <wp:docPr id="79" name="Text Box 38"/>
                <wp:cNvGraphicFramePr>
                  <a:graphicFrameLocks xmlns:a="http://schemas.openxmlformats.org/drawingml/2006/main"/>
                </wp:cNvGraphicFramePr>
                <a:graphic xmlns:a="http://schemas.openxmlformats.org/drawingml/2006/main">
                  <a:graphicData uri="http://schemas.microsoft.com/office/word/2010/wordprocessingShape">
                    <wps:wsp>
                      <wps:cNvPr id="36" name="Text Box 38"/>
                      <wps:cNvSpPr txBox="1">
                        <a:spLocks noChangeArrowheads="1"/>
                      </wps:cNvSpPr>
                      <wps:spPr>
                        <a:xfrm>
                          <a:off x="0" y="0"/>
                          <a:ext cx="3557270" cy="177800"/>
                        </a:xfrm>
                        <a:prstGeom prst="rect">
                          <a:avLst/>
                        </a:prstGeom>
                        <a:noFill/>
                        <a:ln>
                          <a:noFill/>
                        </a:ln>
                      </wps:spPr>
                      <wps:txbx id="17">
                        <w:txbxContent>
                          <w:p w14:paraId="00000BA0">
                            <w:pPr>
                              <w:pStyle w:val="Заголовок№2(2)1"/>
                              <w:keepNext w:val="on"/>
                              <w:keepLines w:val="on"/>
                              <w:shd w:val="clear" w:color="auto" w:fill="auto"/>
                              <w:spacing w:line="280" w:lineRule="exact"/>
                              <w:rPr/>
                            </w:pPr>
                            <w:bookmarkStart w:id="0" w:name="bookmark30"/>
                            <w:r>
                              <w:rPr>
                                <w:rStyle w:val="Заголовок№2(2)Exact"/>
                              </w:rPr>
                              <w:t>Затраты на реконструкцию тепловых сетей</w:t>
                            </w:r>
                            <w:bookmarkEnd w:id="0"/>
                          </w:p>
                        </w:txbxContent>
                      </wps:txbx>
                      <wps:bodyPr vert="horz" wrap="squar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57CEFA66-806D-8A83-3A0EF402A229" coordsize="21600,21600" style="position:absolute;width:280.1pt;height:14pt;mso-width-percent:0;mso-width-relative:page;mso-height-percent:0;mso-height-relative:page;margin-top:5.35pt;margin-left:0pt;mso-wrap-distance-left:5pt;mso-wrap-distance-right:5pt;mso-wrap-distance-top:0pt;mso-wrap-distance-bottom:0pt;mso-position-horizontal:center;mso-position-horizontal-relative:margin;rotation:0.000000;z-index:251657733;" stroked="f" o:spt="1" path="m0,0 l0,21600 r21600,0 l21600,0 x e">
                <w10:wrap side="both"/>
                <o:lock/>
              </v:shape>
            </w:pict>
          </mc:Fallback>
        </mc:AlternateContent>
      </w:r>
    </w:p>
    <w:tbl>
      <w:tblPr>
        <w:tblpPr w:leftFromText="180" w:rightFromText="180" w:vertAnchor="text" w:horzAnchor="margin" w:tblpXSpec="center" w:tblpY="80"/>
        <w:tblOverlap w:val="never"/>
        <w:tblW w:w="0" w:type="auto"/>
        <w:tblLayout w:type="fixed"/>
        <w:tblCellMar>
          <w:left w:w="10" w:type="dxa"/>
          <w:right w:w="10" w:type="dxa"/>
        </w:tblCellMar>
        <w:tblLook w:val="0000"/>
      </w:tblPr>
      <w:tblGrid>
        <w:gridCol w:w="1747"/>
        <w:gridCol w:w="1262"/>
        <w:gridCol w:w="970"/>
        <w:gridCol w:w="1181"/>
        <w:gridCol w:w="950"/>
        <w:gridCol w:w="883"/>
        <w:gridCol w:w="835"/>
        <w:gridCol w:w="1186"/>
        <w:gridCol w:w="1027"/>
      </w:tblGrid>
      <w:tr>
        <w:trPr>
          <w:trHeight w:val="782" w:hRule="exact"/>
        </w:trPr>
        <w:tc>
          <w:tcPr>
            <w:cnfStyle w:val="000010100000"/>
            <w:tcW w:w="1747" w:type="dxa"/>
            <w:tcBorders>
              <w:top w:val="single" w:color="auto" w:sz="4" w:space="0"/>
              <w:left w:val="single" w:color="auto" w:sz="4" w:space="0"/>
            </w:tcBorders>
            <w:shd w:val="clear" w:color="auto" w:fill="ffffff"/>
            <w:vAlign w:val="center"/>
          </w:tcPr>
          <w:p w14:paraId="00000BA1">
            <w:pPr>
              <w:pStyle w:val="Основнойтекст(2)1"/>
              <w:shd w:val="clear" w:color="auto" w:fill="auto"/>
              <w:spacing w:line="210" w:lineRule="exact"/>
              <w:ind w:firstLine="0"/>
              <w:jc w:val="center"/>
              <w:rPr/>
            </w:pPr>
            <w:r>
              <w:rPr>
                <w:rStyle w:val="Основнойтекст(2)+10;5pt4"/>
              </w:rPr>
              <w:t>Начало</w:t>
            </w:r>
          </w:p>
        </w:tc>
        <w:tc>
          <w:tcPr>
            <w:cnfStyle w:val="000001100000"/>
            <w:tcW w:w="1262" w:type="dxa"/>
            <w:tcBorders>
              <w:top w:val="single" w:color="auto" w:sz="4" w:space="0"/>
              <w:left w:val="single" w:color="auto" w:sz="4" w:space="0"/>
            </w:tcBorders>
            <w:shd w:val="clear" w:color="auto" w:fill="ffffff"/>
            <w:vAlign w:val="center"/>
          </w:tcPr>
          <w:p w14:paraId="00000BA2">
            <w:pPr>
              <w:pStyle w:val="Основнойтекст(2)1"/>
              <w:shd w:val="clear" w:color="auto" w:fill="auto"/>
              <w:spacing w:line="210" w:lineRule="exact"/>
              <w:ind w:firstLine="0"/>
              <w:jc w:val="center"/>
              <w:rPr/>
            </w:pPr>
            <w:r>
              <w:rPr>
                <w:rStyle w:val="Основнойтекст(2)+10;5pt4"/>
              </w:rPr>
              <w:t>Конец</w:t>
            </w:r>
          </w:p>
        </w:tc>
        <w:tc>
          <w:tcPr>
            <w:cnfStyle w:val="000010100000"/>
            <w:tcW w:w="970" w:type="dxa"/>
            <w:tcBorders>
              <w:top w:val="single" w:color="auto" w:sz="4" w:space="0"/>
              <w:left w:val="single" w:color="auto" w:sz="4" w:space="0"/>
            </w:tcBorders>
            <w:shd w:val="clear" w:color="auto" w:fill="ffffff"/>
            <w:vAlign w:val="center"/>
          </w:tcPr>
          <w:p w14:paraId="00000BA3">
            <w:pPr>
              <w:pStyle w:val="Основнойтекст(2)1"/>
              <w:shd w:val="clear" w:color="auto" w:fill="auto"/>
              <w:spacing w:after="60" w:line="210" w:lineRule="exact"/>
              <w:ind w:left="300" w:firstLine="0"/>
              <w:jc w:val="left"/>
              <w:rPr/>
            </w:pPr>
            <w:r>
              <w:rPr>
                <w:rStyle w:val="Основнойтекст(2)+10;5pt4"/>
              </w:rPr>
              <w:t>Год</w:t>
            </w:r>
          </w:p>
          <w:p w14:paraId="00000BA4">
            <w:pPr>
              <w:pStyle w:val="Основнойтекст(2)1"/>
              <w:shd w:val="clear" w:color="auto" w:fill="auto"/>
              <w:spacing w:before="60" w:line="210" w:lineRule="exact"/>
              <w:ind w:firstLine="0"/>
              <w:jc w:val="left"/>
              <w:rPr/>
            </w:pPr>
            <w:r>
              <w:rPr>
                <w:rStyle w:val="Основнойтекст(2)+10;5pt4"/>
              </w:rPr>
              <w:t>реконст</w:t>
            </w:r>
          </w:p>
        </w:tc>
        <w:tc>
          <w:tcPr>
            <w:cnfStyle w:val="000001100000"/>
            <w:tcW w:w="1181" w:type="dxa"/>
            <w:tcBorders>
              <w:top w:val="single" w:color="auto" w:sz="4" w:space="0"/>
              <w:left w:val="single" w:color="auto" w:sz="4" w:space="0"/>
            </w:tcBorders>
            <w:shd w:val="clear" w:color="auto" w:fill="ffffff"/>
            <w:vAlign w:val="bottom"/>
          </w:tcPr>
          <w:p w14:paraId="00000BA5">
            <w:pPr>
              <w:pStyle w:val="Основнойтекст(2)1"/>
              <w:shd w:val="clear" w:color="auto" w:fill="auto"/>
              <w:spacing w:line="226" w:lineRule="exact"/>
              <w:ind w:firstLine="0"/>
              <w:jc w:val="center"/>
              <w:rPr/>
            </w:pPr>
            <w:r>
              <w:rPr>
                <w:rStyle w:val="Основнойтекст(2)+10;5pt4"/>
              </w:rPr>
              <w:t>Тип</w:t>
            </w:r>
          </w:p>
          <w:p w14:paraId="00000BA6">
            <w:pPr>
              <w:pStyle w:val="Основнойтекст(2)1"/>
              <w:shd w:val="clear" w:color="auto" w:fill="auto"/>
              <w:spacing w:line="226" w:lineRule="exact"/>
              <w:ind w:left="160" w:firstLine="0"/>
              <w:jc w:val="left"/>
              <w:rPr/>
            </w:pPr>
            <w:r>
              <w:rPr>
                <w:rStyle w:val="Основнойтекст(2)+10;5pt4"/>
              </w:rPr>
              <w:t>прокладк</w:t>
            </w:r>
          </w:p>
          <w:p w14:paraId="00000BA7">
            <w:pPr>
              <w:pStyle w:val="Основнойтекст(2)1"/>
              <w:shd w:val="clear" w:color="auto" w:fill="auto"/>
              <w:spacing w:line="226" w:lineRule="exact"/>
              <w:ind w:firstLine="0"/>
              <w:jc w:val="center"/>
              <w:rPr/>
            </w:pPr>
            <w:r>
              <w:rPr>
                <w:rStyle w:val="Основнойтекст(2)+10;5pt4"/>
              </w:rPr>
              <w:t>и</w:t>
            </w:r>
          </w:p>
        </w:tc>
        <w:tc>
          <w:tcPr>
            <w:cnfStyle w:val="000010100000"/>
            <w:tcW w:w="950" w:type="dxa"/>
            <w:tcBorders>
              <w:top w:val="single" w:color="auto" w:sz="4" w:space="0"/>
              <w:left w:val="single" w:color="auto" w:sz="4" w:space="0"/>
            </w:tcBorders>
            <w:shd w:val="clear" w:color="auto" w:fill="ffffff"/>
            <w:vAlign w:val="center"/>
          </w:tcPr>
          <w:p w14:paraId="00000BA8">
            <w:pPr>
              <w:pStyle w:val="Основнойтекст(2)1"/>
              <w:shd w:val="clear" w:color="auto" w:fill="auto"/>
              <w:spacing w:after="60" w:line="210" w:lineRule="exact"/>
              <w:ind w:firstLine="0"/>
              <w:jc w:val="left"/>
              <w:rPr/>
            </w:pPr>
            <w:r>
              <w:rPr>
                <w:rStyle w:val="Основнойтекст(2)+10;5pt4"/>
              </w:rPr>
              <w:t>Ду_сущ</w:t>
            </w:r>
          </w:p>
          <w:p w14:paraId="00000BA9">
            <w:pPr>
              <w:pStyle w:val="Основнойтекст(2)1"/>
              <w:shd w:val="clear" w:color="auto" w:fill="auto"/>
              <w:spacing w:before="60" w:line="210" w:lineRule="exact"/>
              <w:ind w:firstLine="0"/>
              <w:jc w:val="center"/>
              <w:rPr/>
            </w:pPr>
            <w:r>
              <w:rPr>
                <w:rStyle w:val="Основнойтекст(2)+10;5pt4"/>
              </w:rPr>
              <w:t xml:space="preserve">, </w:t>
            </w:r>
            <w:r>
              <w:rPr>
                <w:rStyle w:val="Основнойтекст(2)+10;5pt;Курсив1"/>
              </w:rPr>
              <w:t>мм</w:t>
            </w:r>
          </w:p>
        </w:tc>
        <w:tc>
          <w:tcPr>
            <w:cnfStyle w:val="000001100000"/>
            <w:tcW w:w="883" w:type="dxa"/>
            <w:tcBorders>
              <w:top w:val="single" w:color="auto" w:sz="4" w:space="0"/>
              <w:left w:val="single" w:color="auto" w:sz="4" w:space="0"/>
            </w:tcBorders>
            <w:shd w:val="clear" w:color="auto" w:fill="ffffff"/>
            <w:vAlign w:val="bottom"/>
          </w:tcPr>
          <w:p w14:paraId="00000BAA">
            <w:pPr>
              <w:pStyle w:val="Основнойтекст(2)1"/>
              <w:shd w:val="clear" w:color="auto" w:fill="auto"/>
              <w:spacing w:after="60" w:line="210" w:lineRule="exact"/>
              <w:ind w:left="340" w:firstLine="0"/>
              <w:jc w:val="left"/>
              <w:rPr/>
            </w:pPr>
            <w:r>
              <w:rPr>
                <w:rStyle w:val="Основнойтекст(2)+10;5pt4"/>
              </w:rPr>
              <w:t>Ду</w:t>
            </w:r>
          </w:p>
          <w:p w14:paraId="00000BAB">
            <w:pPr>
              <w:pStyle w:val="Основнойтекст(2)1"/>
              <w:shd w:val="clear" w:color="auto" w:fill="auto"/>
              <w:spacing w:before="60" w:after="60" w:line="210" w:lineRule="exact"/>
              <w:ind w:firstLine="0"/>
              <w:jc w:val="left"/>
              <w:rPr/>
            </w:pPr>
            <w:r>
              <w:rPr>
                <w:rStyle w:val="Основнойтекст(2)+10;5pt4"/>
              </w:rPr>
              <w:t>проект</w:t>
            </w:r>
          </w:p>
          <w:p w14:paraId="00000BAC">
            <w:pPr>
              <w:pStyle w:val="Основнойтекст(2)1"/>
              <w:shd w:val="clear" w:color="auto" w:fill="auto"/>
              <w:spacing w:before="60" w:line="210" w:lineRule="exact"/>
              <w:ind w:left="340" w:firstLine="0"/>
              <w:jc w:val="left"/>
              <w:rPr/>
            </w:pPr>
            <w:r>
              <w:rPr>
                <w:rStyle w:val="Основнойтекст(2)+10;5pt4"/>
              </w:rPr>
              <w:t xml:space="preserve">, </w:t>
            </w:r>
            <w:r>
              <w:rPr>
                <w:rStyle w:val="Основнойтекст(2)+10;5pt;Курсив1"/>
              </w:rPr>
              <w:t>мм</w:t>
            </w:r>
          </w:p>
        </w:tc>
        <w:tc>
          <w:tcPr>
            <w:cnfStyle w:val="000010100000"/>
            <w:tcW w:w="835" w:type="dxa"/>
            <w:tcBorders>
              <w:top w:val="single" w:color="auto" w:sz="4" w:space="0"/>
              <w:left w:val="single" w:color="auto" w:sz="4" w:space="0"/>
            </w:tcBorders>
            <w:shd w:val="clear" w:color="auto" w:fill="ffffff"/>
            <w:vAlign w:val="center"/>
          </w:tcPr>
          <w:p w14:paraId="00000BAD">
            <w:pPr>
              <w:pStyle w:val="Основнойтекст(2)1"/>
              <w:shd w:val="clear" w:color="auto" w:fill="auto"/>
              <w:spacing w:line="221" w:lineRule="exact"/>
              <w:ind w:firstLine="0"/>
              <w:jc w:val="center"/>
              <w:rPr/>
            </w:pPr>
            <w:r>
              <w:rPr>
                <w:rStyle w:val="Основнойтекст(2)+10;5pt4"/>
              </w:rPr>
              <w:t>Длина ,</w:t>
            </w:r>
            <w:r>
              <w:rPr>
                <w:rStyle w:val="Основнойтекст(2)+10;5pt;Курсив1"/>
              </w:rPr>
              <w:t>м</w:t>
            </w:r>
          </w:p>
        </w:tc>
        <w:tc>
          <w:tcPr>
            <w:cnfStyle w:val="000001100000"/>
            <w:tcW w:w="1186" w:type="dxa"/>
            <w:tcBorders>
              <w:top w:val="single" w:color="auto" w:sz="4" w:space="0"/>
              <w:left w:val="single" w:color="auto" w:sz="4" w:space="0"/>
            </w:tcBorders>
            <w:shd w:val="clear" w:color="auto" w:fill="ffffff"/>
            <w:vAlign w:val="bottom"/>
          </w:tcPr>
          <w:p w14:paraId="00000BAE">
            <w:pPr>
              <w:pStyle w:val="Основнойтекст(2)1"/>
              <w:shd w:val="clear" w:color="auto" w:fill="auto"/>
              <w:spacing w:line="226" w:lineRule="exact"/>
              <w:ind w:left="140" w:firstLine="0"/>
              <w:jc w:val="left"/>
              <w:rPr/>
            </w:pPr>
            <w:r>
              <w:rPr>
                <w:rStyle w:val="Основнойтекст(2)+10;5pt4"/>
              </w:rPr>
              <w:t>Уд. стоим.</w:t>
            </w:r>
          </w:p>
          <w:p w14:paraId="00000BAF">
            <w:pPr>
              <w:pStyle w:val="Основнойтекст(2)1"/>
              <w:shd w:val="clear" w:color="auto" w:fill="auto"/>
              <w:spacing w:line="226" w:lineRule="exact"/>
              <w:ind w:left="140" w:firstLine="0"/>
              <w:jc w:val="left"/>
              <w:rPr/>
            </w:pPr>
            <w:r>
              <w:rPr>
                <w:rStyle w:val="Основнойтекст(2)+10;5pt;Курсив1"/>
              </w:rPr>
              <w:t>тыс.руб/к</w:t>
            </w:r>
          </w:p>
          <w:p w14:paraId="00000BB0">
            <w:pPr>
              <w:pStyle w:val="Основнойтекст(2)1"/>
              <w:shd w:val="clear" w:color="auto" w:fill="auto"/>
              <w:spacing w:line="226" w:lineRule="exact"/>
              <w:ind w:firstLine="0"/>
              <w:jc w:val="center"/>
              <w:rPr/>
            </w:pPr>
            <w:r>
              <w:rPr>
                <w:rStyle w:val="Основнойтекст(2)+10;5pt;Курсив1"/>
              </w:rPr>
              <w:t>м</w:t>
            </w:r>
          </w:p>
        </w:tc>
        <w:tc>
          <w:tcPr>
            <w:cnfStyle w:val="000010100000"/>
            <w:tcW w:w="1027" w:type="dxa"/>
            <w:tcBorders>
              <w:top w:val="single" w:color="auto" w:sz="4" w:space="0"/>
              <w:left w:val="single" w:color="auto" w:sz="4" w:space="0"/>
              <w:right w:val="single" w:color="auto" w:sz="4" w:space="0"/>
            </w:tcBorders>
            <w:shd w:val="clear" w:color="auto" w:fill="ffffff"/>
            <w:vAlign w:val="bottom"/>
          </w:tcPr>
          <w:p w14:paraId="00000BB1">
            <w:pPr>
              <w:pStyle w:val="Основнойтекст(2)1"/>
              <w:shd w:val="clear" w:color="auto" w:fill="auto"/>
              <w:spacing w:after="240" w:line="210" w:lineRule="exact"/>
              <w:ind w:left="140" w:firstLine="0"/>
              <w:jc w:val="left"/>
              <w:rPr/>
            </w:pPr>
            <w:r>
              <w:rPr>
                <w:rStyle w:val="Основнойтекст(2)+10;5pt4"/>
              </w:rPr>
              <w:t>Затраты</w:t>
            </w:r>
          </w:p>
          <w:p w14:paraId="00000BB2">
            <w:pPr>
              <w:pStyle w:val="Основнойтекст(2)1"/>
              <w:shd w:val="clear" w:color="auto" w:fill="auto"/>
              <w:spacing w:before="240" w:line="210" w:lineRule="exact"/>
              <w:ind w:left="140" w:firstLine="0"/>
              <w:jc w:val="left"/>
              <w:rPr/>
            </w:pPr>
            <w:r>
              <w:rPr>
                <w:rStyle w:val="Основнойтекст(2)+10;5pt;Курсив1"/>
              </w:rPr>
              <w:t>тыс.руб</w:t>
            </w:r>
          </w:p>
        </w:tc>
      </w:tr>
      <w:tr>
        <w:trPr>
          <w:trHeight w:val="331" w:hRule="exact"/>
        </w:trPr>
        <w:tc>
          <w:tcPr>
            <w:cnfStyle w:val="000010010000"/>
            <w:tcW w:w="6993" w:type="dxa"/>
            <w:gridSpan w:val="6"/>
            <w:tcBorders>
              <w:top w:val="single" w:color="auto" w:sz="4" w:space="0"/>
              <w:left w:val="single" w:color="auto" w:sz="4" w:space="0"/>
            </w:tcBorders>
            <w:shd w:val="clear" w:color="auto" w:fill="ffffff"/>
            <w:vAlign w:val="bottom"/>
          </w:tcPr>
          <w:p w14:paraId="00000BB3">
            <w:pPr>
              <w:pStyle w:val="Основнойтекст(2)1"/>
              <w:shd w:val="clear" w:color="auto" w:fill="auto"/>
              <w:spacing w:line="280" w:lineRule="exact"/>
              <w:ind w:firstLine="0"/>
              <w:jc w:val="left"/>
              <w:rPr/>
            </w:pPr>
            <w:r>
              <w:rPr>
                <w:rStyle w:val="Основнойтекст(2)+Полужирный;Курсив"/>
              </w:rPr>
              <w:t>перекладываемые участки:</w:t>
            </w:r>
          </w:p>
        </w:tc>
        <w:tc>
          <w:tcPr>
            <w:cnfStyle w:val="000001010000"/>
            <w:tcW w:w="835" w:type="dxa"/>
            <w:tcBorders>
              <w:top w:val="single" w:color="auto" w:sz="4" w:space="0"/>
              <w:left w:val="single" w:color="auto" w:sz="4" w:space="0"/>
            </w:tcBorders>
            <w:shd w:val="clear" w:color="auto" w:fill="ffffff"/>
            <w:vAlign w:val="bottom"/>
          </w:tcPr>
          <w:p w14:paraId="00000BB4">
            <w:pPr>
              <w:pStyle w:val="Основнойтекст(2)1"/>
              <w:shd w:val="clear" w:color="auto" w:fill="auto"/>
              <w:spacing w:line="280" w:lineRule="exact"/>
              <w:ind w:left="320" w:firstLine="0"/>
              <w:jc w:val="left"/>
              <w:rPr/>
            </w:pPr>
            <w:r>
              <w:rPr>
                <w:rStyle w:val="Основнойтекст(2)+Полужирный;Курсив"/>
              </w:rPr>
              <w:t>537</w:t>
            </w:r>
          </w:p>
        </w:tc>
        <w:tc>
          <w:tcPr>
            <w:cnfStyle w:val="000010010000"/>
            <w:tcW w:w="1186" w:type="dxa"/>
            <w:tcBorders>
              <w:top w:val="single" w:color="auto" w:sz="4" w:space="0"/>
              <w:left w:val="single" w:color="auto" w:sz="4" w:space="0"/>
            </w:tcBorders>
            <w:shd w:val="clear" w:color="auto" w:fill="ffffff"/>
          </w:tcPr>
          <w:p w14:paraId="00000BB5">
            <w:pPr>
              <w:rPr>
                <w:sz w:val="10"/>
                <w:szCs w:val="10"/>
              </w:rPr>
            </w:pPr>
          </w:p>
        </w:tc>
        <w:tc>
          <w:tcPr>
            <w:cnfStyle w:val="000001010000"/>
            <w:tcW w:w="1027" w:type="dxa"/>
            <w:tcBorders>
              <w:top w:val="single" w:color="auto" w:sz="4" w:space="0"/>
              <w:left w:val="single" w:color="auto" w:sz="4" w:space="0"/>
              <w:right w:val="single" w:color="auto" w:sz="4" w:space="0"/>
            </w:tcBorders>
            <w:shd w:val="clear" w:color="auto" w:fill="ffffff"/>
            <w:vAlign w:val="bottom"/>
          </w:tcPr>
          <w:p w14:paraId="00000BB6">
            <w:pPr>
              <w:pStyle w:val="Основнойтекст(2)1"/>
              <w:shd w:val="clear" w:color="auto" w:fill="auto"/>
              <w:spacing w:line="280" w:lineRule="exact"/>
              <w:ind w:left="320" w:firstLine="0"/>
              <w:jc w:val="left"/>
              <w:rPr/>
            </w:pPr>
            <w:r>
              <w:rPr>
                <w:rStyle w:val="Основнойтекст(2)+Полужирный;Курсив"/>
              </w:rPr>
              <w:t>4406</w:t>
            </w:r>
          </w:p>
        </w:tc>
      </w:tr>
      <w:tr>
        <w:trPr>
          <w:trHeight w:val="312" w:hRule="exact"/>
        </w:trPr>
        <w:tc>
          <w:tcPr>
            <w:cnfStyle w:val="000010100000"/>
            <w:tcW w:w="6993" w:type="dxa"/>
            <w:gridSpan w:val="6"/>
            <w:tcBorders>
              <w:top w:val="single" w:color="auto" w:sz="4" w:space="0"/>
              <w:left w:val="single" w:color="auto" w:sz="4" w:space="0"/>
            </w:tcBorders>
            <w:shd w:val="clear" w:color="auto" w:fill="ffffff"/>
            <w:vAlign w:val="bottom"/>
          </w:tcPr>
          <w:p w14:paraId="00000BB7">
            <w:pPr>
              <w:pStyle w:val="Основнойтекст(2)1"/>
              <w:shd w:val="clear" w:color="auto" w:fill="auto"/>
              <w:spacing w:line="210" w:lineRule="exact"/>
              <w:ind w:firstLine="0"/>
              <w:jc w:val="left"/>
              <w:rPr/>
            </w:pPr>
            <w:r>
              <w:rPr>
                <w:rStyle w:val="Основнойтекст(2)+10;5pt4"/>
              </w:rPr>
              <w:t>"Детсад"</w:t>
            </w:r>
          </w:p>
        </w:tc>
        <w:tc>
          <w:tcPr>
            <w:cnfStyle w:val="000001100000"/>
            <w:tcW w:w="835" w:type="dxa"/>
            <w:tcBorders>
              <w:top w:val="single" w:color="auto" w:sz="4" w:space="0"/>
              <w:left w:val="single" w:color="auto" w:sz="4" w:space="0"/>
            </w:tcBorders>
            <w:shd w:val="clear" w:color="auto" w:fill="ffffff"/>
            <w:vAlign w:val="bottom"/>
          </w:tcPr>
          <w:p w14:paraId="00000BB8">
            <w:pPr>
              <w:pStyle w:val="Основнойтекст(2)1"/>
              <w:shd w:val="clear" w:color="auto" w:fill="auto"/>
              <w:spacing w:line="210" w:lineRule="exact"/>
              <w:ind w:firstLine="0"/>
              <w:jc w:val="center"/>
              <w:rPr/>
            </w:pPr>
            <w:r>
              <w:rPr>
                <w:rStyle w:val="Основнойтекст(2)+10;5pt4"/>
              </w:rPr>
              <w:t>6</w:t>
            </w:r>
          </w:p>
        </w:tc>
        <w:tc>
          <w:tcPr>
            <w:cnfStyle w:val="000010100000"/>
            <w:tcW w:w="1186" w:type="dxa"/>
            <w:tcBorders>
              <w:top w:val="single" w:color="auto" w:sz="4" w:space="0"/>
              <w:left w:val="single" w:color="auto" w:sz="4" w:space="0"/>
            </w:tcBorders>
            <w:shd w:val="clear" w:color="auto" w:fill="ffffff"/>
          </w:tcPr>
          <w:p w14:paraId="00000BB9">
            <w:pPr>
              <w:rPr>
                <w:sz w:val="10"/>
                <w:szCs w:val="10"/>
              </w:rPr>
            </w:pPr>
          </w:p>
        </w:tc>
        <w:tc>
          <w:tcPr>
            <w:cnfStyle w:val="000001100000"/>
            <w:tcW w:w="1027" w:type="dxa"/>
            <w:tcBorders>
              <w:top w:val="single" w:color="auto" w:sz="4" w:space="0"/>
              <w:left w:val="single" w:color="auto" w:sz="4" w:space="0"/>
              <w:right w:val="single" w:color="auto" w:sz="4" w:space="0"/>
            </w:tcBorders>
            <w:shd w:val="clear" w:color="auto" w:fill="ffffff"/>
            <w:vAlign w:val="bottom"/>
          </w:tcPr>
          <w:p w14:paraId="00000BBA">
            <w:pPr>
              <w:pStyle w:val="Основнойтекст(2)1"/>
              <w:shd w:val="clear" w:color="auto" w:fill="auto"/>
              <w:spacing w:line="210" w:lineRule="exact"/>
              <w:ind w:firstLine="0"/>
              <w:jc w:val="center"/>
              <w:rPr/>
            </w:pPr>
            <w:r>
              <w:rPr>
                <w:rStyle w:val="Основнойтекст(2)+10;5pt4"/>
              </w:rPr>
              <w:t>36</w:t>
            </w:r>
          </w:p>
        </w:tc>
      </w:tr>
      <w:tr>
        <w:trPr>
          <w:trHeight w:val="768" w:hRule="exact"/>
        </w:trPr>
        <w:tc>
          <w:tcPr>
            <w:cnfStyle w:val="000010010000"/>
            <w:tcW w:w="1747" w:type="dxa"/>
            <w:tcBorders>
              <w:top w:val="single" w:color="auto" w:sz="4" w:space="0"/>
              <w:left w:val="single" w:color="auto" w:sz="4" w:space="0"/>
            </w:tcBorders>
            <w:shd w:val="clear" w:color="auto" w:fill="ffffff"/>
            <w:vAlign w:val="bottom"/>
          </w:tcPr>
          <w:p w14:paraId="00000BBB">
            <w:pPr>
              <w:pStyle w:val="Основнойтекст(2)1"/>
              <w:shd w:val="clear" w:color="auto" w:fill="auto"/>
              <w:spacing w:line="210" w:lineRule="exact"/>
              <w:ind w:firstLine="0"/>
              <w:jc w:val="center"/>
              <w:rPr/>
            </w:pPr>
            <w:r>
              <w:rPr>
                <w:rStyle w:val="Основнойтекст(2)+10;5pt2"/>
              </w:rPr>
              <w:t>Кот. Детсад</w:t>
            </w:r>
          </w:p>
        </w:tc>
        <w:tc>
          <w:tcPr>
            <w:cnfStyle w:val="000001010000"/>
            <w:tcW w:w="1262" w:type="dxa"/>
            <w:tcBorders>
              <w:top w:val="single" w:color="auto" w:sz="4" w:space="0"/>
              <w:left w:val="single" w:color="auto" w:sz="4" w:space="0"/>
            </w:tcBorders>
            <w:shd w:val="clear" w:color="auto" w:fill="ffffff"/>
          </w:tcPr>
          <w:p w14:paraId="00000BBC">
            <w:pPr>
              <w:pStyle w:val="Основнойтекст(2)1"/>
              <w:shd w:val="clear" w:color="auto" w:fill="auto"/>
              <w:spacing w:after="60" w:line="210" w:lineRule="exact"/>
              <w:ind w:firstLine="0"/>
              <w:jc w:val="center"/>
              <w:rPr/>
            </w:pPr>
            <w:r>
              <w:rPr>
                <w:rStyle w:val="Основнойтекст(2)+10;5pt4"/>
              </w:rPr>
              <w:t>Д/С</w:t>
            </w:r>
          </w:p>
          <w:p w14:paraId="00000BBD">
            <w:pPr>
              <w:pStyle w:val="Основнойтекст(2)1"/>
              <w:shd w:val="clear" w:color="auto" w:fill="auto"/>
              <w:spacing w:before="60" w:after="60" w:line="210" w:lineRule="exact"/>
              <w:ind w:right="180" w:firstLine="0"/>
              <w:jc w:val="right"/>
              <w:rPr/>
            </w:pPr>
            <w:r>
              <w:rPr>
                <w:rStyle w:val="Основнойтекст(2)+10;5pt4"/>
              </w:rPr>
              <w:t>"Баранчик</w:t>
            </w:r>
          </w:p>
          <w:p w14:paraId="00000BBE">
            <w:pPr>
              <w:pStyle w:val="Основнойтекст(2)1"/>
              <w:shd w:val="clear" w:color="auto" w:fill="auto"/>
              <w:spacing w:before="60" w:line="100" w:lineRule="exact"/>
              <w:ind w:firstLine="0"/>
              <w:jc w:val="center"/>
              <w:rPr/>
            </w:pPr>
            <w:r>
              <w:rPr>
                <w:rStyle w:val="Основнойтекст(2)+Consolas;5pt"/>
              </w:rPr>
              <w:t>М</w:t>
            </w:r>
          </w:p>
        </w:tc>
        <w:tc>
          <w:tcPr>
            <w:cnfStyle w:val="000010010000"/>
            <w:tcW w:w="970" w:type="dxa"/>
            <w:tcBorders>
              <w:top w:val="single" w:color="auto" w:sz="4" w:space="0"/>
              <w:left w:val="single" w:color="auto" w:sz="4" w:space="0"/>
            </w:tcBorders>
            <w:shd w:val="clear" w:color="auto" w:fill="ffffff"/>
            <w:vAlign w:val="bottom"/>
          </w:tcPr>
          <w:p w14:paraId="00000BBF">
            <w:pPr>
              <w:pStyle w:val="Основнойтекст(2)1"/>
              <w:shd w:val="clear" w:color="auto" w:fill="auto"/>
              <w:spacing w:line="210" w:lineRule="exact"/>
              <w:ind w:left="300" w:firstLine="0"/>
              <w:jc w:val="left"/>
              <w:rPr/>
            </w:pPr>
            <w:r>
              <w:rPr>
                <w:rStyle w:val="Основнойтекст(2)+10;5pt4"/>
              </w:rPr>
              <w:t>1969</w:t>
            </w:r>
          </w:p>
        </w:tc>
        <w:tc>
          <w:tcPr>
            <w:cnfStyle w:val="000001010000"/>
            <w:tcW w:w="1181" w:type="dxa"/>
            <w:tcBorders>
              <w:top w:val="single" w:color="auto" w:sz="4" w:space="0"/>
              <w:left w:val="single" w:color="auto" w:sz="4" w:space="0"/>
            </w:tcBorders>
            <w:shd w:val="clear" w:color="auto" w:fill="ffffff"/>
            <w:vAlign w:val="bottom"/>
          </w:tcPr>
          <w:p w14:paraId="00000BC0">
            <w:pPr>
              <w:pStyle w:val="Основнойтекст(2)1"/>
              <w:shd w:val="clear" w:color="auto" w:fill="auto"/>
              <w:spacing w:line="210" w:lineRule="exact"/>
              <w:ind w:firstLine="0"/>
              <w:jc w:val="center"/>
              <w:rPr/>
            </w:pPr>
            <w:r>
              <w:rPr>
                <w:rStyle w:val="Основнойтекст(2)+10;5pt4"/>
              </w:rPr>
              <w:t>непр</w:t>
            </w:r>
          </w:p>
        </w:tc>
        <w:tc>
          <w:tcPr>
            <w:cnfStyle w:val="000010010000"/>
            <w:tcW w:w="950" w:type="dxa"/>
            <w:tcBorders>
              <w:top w:val="single" w:color="auto" w:sz="4" w:space="0"/>
              <w:left w:val="single" w:color="auto" w:sz="4" w:space="0"/>
            </w:tcBorders>
            <w:shd w:val="clear" w:color="auto" w:fill="ffffff"/>
            <w:vAlign w:val="bottom"/>
          </w:tcPr>
          <w:p w14:paraId="00000BC1">
            <w:pPr>
              <w:pStyle w:val="Основнойтекст(2)1"/>
              <w:shd w:val="clear" w:color="auto" w:fill="auto"/>
              <w:spacing w:line="210" w:lineRule="exact"/>
              <w:ind w:firstLine="0"/>
              <w:jc w:val="center"/>
              <w:rPr/>
            </w:pPr>
            <w:r>
              <w:rPr>
                <w:rStyle w:val="Основнойтекст(2)+10;5pt4"/>
              </w:rPr>
              <w:t>40</w:t>
            </w:r>
          </w:p>
        </w:tc>
        <w:tc>
          <w:tcPr>
            <w:cnfStyle w:val="000001010000"/>
            <w:tcW w:w="883" w:type="dxa"/>
            <w:tcBorders>
              <w:top w:val="single" w:color="auto" w:sz="4" w:space="0"/>
              <w:left w:val="single" w:color="auto" w:sz="4" w:space="0"/>
            </w:tcBorders>
            <w:shd w:val="clear" w:color="auto" w:fill="ffffff"/>
            <w:vAlign w:val="bottom"/>
          </w:tcPr>
          <w:p w14:paraId="00000BC2">
            <w:pPr>
              <w:pStyle w:val="Основнойтекст(2)1"/>
              <w:shd w:val="clear" w:color="auto" w:fill="auto"/>
              <w:spacing w:line="210" w:lineRule="exact"/>
              <w:ind w:left="340" w:firstLine="0"/>
              <w:jc w:val="left"/>
              <w:rPr/>
            </w:pPr>
            <w:r>
              <w:rPr>
                <w:rStyle w:val="Основнойтекст(2)+10;5pt4"/>
              </w:rPr>
              <w:t>40</w:t>
            </w:r>
          </w:p>
        </w:tc>
        <w:tc>
          <w:tcPr>
            <w:cnfStyle w:val="000010010000"/>
            <w:tcW w:w="835" w:type="dxa"/>
            <w:tcBorders>
              <w:top w:val="single" w:color="auto" w:sz="4" w:space="0"/>
              <w:left w:val="single" w:color="auto" w:sz="4" w:space="0"/>
            </w:tcBorders>
            <w:shd w:val="clear" w:color="auto" w:fill="ffffff"/>
            <w:vAlign w:val="bottom"/>
          </w:tcPr>
          <w:p w14:paraId="00000BC3">
            <w:pPr>
              <w:pStyle w:val="Основнойтекст(2)1"/>
              <w:shd w:val="clear" w:color="auto" w:fill="auto"/>
              <w:spacing w:line="210" w:lineRule="exact"/>
              <w:ind w:firstLine="0"/>
              <w:jc w:val="center"/>
              <w:rPr/>
            </w:pPr>
            <w:r>
              <w:rPr>
                <w:rStyle w:val="Основнойтекст(2)+10;5pt4"/>
              </w:rPr>
              <w:t>6</w:t>
            </w:r>
          </w:p>
        </w:tc>
        <w:tc>
          <w:tcPr>
            <w:cnfStyle w:val="000001010000"/>
            <w:tcW w:w="1186" w:type="dxa"/>
            <w:tcBorders>
              <w:top w:val="single" w:color="auto" w:sz="4" w:space="0"/>
              <w:left w:val="single" w:color="auto" w:sz="4" w:space="0"/>
            </w:tcBorders>
            <w:shd w:val="clear" w:color="auto" w:fill="ffffff"/>
            <w:vAlign w:val="bottom"/>
          </w:tcPr>
          <w:p w14:paraId="00000BC4">
            <w:pPr>
              <w:pStyle w:val="Основнойтекст(2)1"/>
              <w:shd w:val="clear" w:color="auto" w:fill="auto"/>
              <w:spacing w:line="210" w:lineRule="exact"/>
              <w:ind w:firstLine="0"/>
              <w:jc w:val="center"/>
              <w:rPr/>
            </w:pPr>
            <w:r>
              <w:rPr>
                <w:rStyle w:val="Основнойтекст(2)+10;5pt4"/>
              </w:rPr>
              <w:t>6050</w:t>
            </w:r>
          </w:p>
        </w:tc>
        <w:tc>
          <w:tcPr>
            <w:cnfStyle w:val="000010010000"/>
            <w:tcW w:w="1027" w:type="dxa"/>
            <w:tcBorders>
              <w:top w:val="single" w:color="auto" w:sz="4" w:space="0"/>
              <w:left w:val="single" w:color="auto" w:sz="4" w:space="0"/>
              <w:right w:val="single" w:color="auto" w:sz="4" w:space="0"/>
            </w:tcBorders>
            <w:shd w:val="clear" w:color="auto" w:fill="ffffff"/>
            <w:vAlign w:val="bottom"/>
          </w:tcPr>
          <w:p w14:paraId="00000BC5">
            <w:pPr>
              <w:pStyle w:val="Основнойтекст(2)1"/>
              <w:shd w:val="clear" w:color="auto" w:fill="auto"/>
              <w:spacing w:line="210" w:lineRule="exact"/>
              <w:ind w:firstLine="0"/>
              <w:jc w:val="center"/>
              <w:rPr/>
            </w:pPr>
            <w:r>
              <w:rPr>
                <w:rStyle w:val="Основнойтекст(2)+10;5pt4"/>
              </w:rPr>
              <w:t>36</w:t>
            </w:r>
          </w:p>
        </w:tc>
      </w:tr>
      <w:tr>
        <w:trPr>
          <w:trHeight w:val="307" w:hRule="exact"/>
        </w:trPr>
        <w:tc>
          <w:tcPr>
            <w:cnfStyle w:val="000010100000"/>
            <w:tcW w:w="6993" w:type="dxa"/>
            <w:gridSpan w:val="6"/>
            <w:tcBorders>
              <w:top w:val="single" w:color="auto" w:sz="4" w:space="0"/>
              <w:left w:val="single" w:color="auto" w:sz="4" w:space="0"/>
            </w:tcBorders>
            <w:shd w:val="clear" w:color="auto" w:fill="ffffff"/>
            <w:vAlign w:val="bottom"/>
          </w:tcPr>
          <w:p w14:paraId="00000BC6">
            <w:pPr>
              <w:pStyle w:val="Основнойтекст(2)1"/>
              <w:shd w:val="clear" w:color="auto" w:fill="auto"/>
              <w:spacing w:line="210" w:lineRule="exact"/>
              <w:ind w:firstLine="0"/>
              <w:jc w:val="left"/>
              <w:rPr/>
            </w:pPr>
            <w:r>
              <w:rPr>
                <w:rStyle w:val="Основнойтекст(2)+10;5pt4"/>
              </w:rPr>
              <w:t>"Центральная"</w:t>
            </w:r>
          </w:p>
        </w:tc>
        <w:tc>
          <w:tcPr>
            <w:cnfStyle w:val="000001100000"/>
            <w:tcW w:w="835" w:type="dxa"/>
            <w:tcBorders>
              <w:top w:val="single" w:color="auto" w:sz="4" w:space="0"/>
              <w:left w:val="single" w:color="auto" w:sz="4" w:space="0"/>
            </w:tcBorders>
            <w:shd w:val="clear" w:color="auto" w:fill="ffffff"/>
            <w:vAlign w:val="bottom"/>
          </w:tcPr>
          <w:p w14:paraId="00000BC7">
            <w:pPr>
              <w:pStyle w:val="Основнойтекст(2)1"/>
              <w:shd w:val="clear" w:color="auto" w:fill="auto"/>
              <w:spacing w:line="210" w:lineRule="exact"/>
              <w:ind w:firstLine="0"/>
              <w:jc w:val="center"/>
              <w:rPr/>
            </w:pPr>
            <w:r>
              <w:rPr>
                <w:rStyle w:val="Основнойтекст(2)+10;5pt4"/>
              </w:rPr>
              <w:t>517</w:t>
            </w:r>
          </w:p>
        </w:tc>
        <w:tc>
          <w:tcPr>
            <w:cnfStyle w:val="000010100000"/>
            <w:tcW w:w="1186" w:type="dxa"/>
            <w:tcBorders>
              <w:top w:val="single" w:color="auto" w:sz="4" w:space="0"/>
              <w:left w:val="single" w:color="auto" w:sz="4" w:space="0"/>
            </w:tcBorders>
            <w:shd w:val="clear" w:color="auto" w:fill="ffffff"/>
          </w:tcPr>
          <w:p w14:paraId="00000BC8">
            <w:pPr>
              <w:rPr>
                <w:sz w:val="10"/>
                <w:szCs w:val="10"/>
              </w:rPr>
            </w:pPr>
          </w:p>
        </w:tc>
        <w:tc>
          <w:tcPr>
            <w:cnfStyle w:val="000001100000"/>
            <w:tcW w:w="1027" w:type="dxa"/>
            <w:tcBorders>
              <w:top w:val="single" w:color="auto" w:sz="4" w:space="0"/>
              <w:left w:val="single" w:color="auto" w:sz="4" w:space="0"/>
              <w:right w:val="single" w:color="auto" w:sz="4" w:space="0"/>
            </w:tcBorders>
            <w:shd w:val="clear" w:color="auto" w:fill="ffffff"/>
            <w:vAlign w:val="bottom"/>
          </w:tcPr>
          <w:p w14:paraId="00000BC9">
            <w:pPr>
              <w:pStyle w:val="Основнойтекст(2)1"/>
              <w:shd w:val="clear" w:color="auto" w:fill="auto"/>
              <w:spacing w:line="210" w:lineRule="exact"/>
              <w:ind w:firstLine="0"/>
              <w:jc w:val="center"/>
              <w:rPr/>
            </w:pPr>
            <w:r>
              <w:rPr>
                <w:rStyle w:val="Основнойтекст(2)+10;5pt4"/>
              </w:rPr>
              <w:t>4292</w:t>
            </w:r>
          </w:p>
        </w:tc>
      </w:tr>
      <w:tr>
        <w:trPr>
          <w:trHeight w:val="518" w:hRule="exact"/>
        </w:trPr>
        <w:tc>
          <w:tcPr>
            <w:cnfStyle w:val="000010010000"/>
            <w:tcW w:w="1747" w:type="dxa"/>
            <w:tcBorders>
              <w:top w:val="single" w:color="auto" w:sz="4" w:space="0"/>
              <w:left w:val="single" w:color="auto" w:sz="4" w:space="0"/>
            </w:tcBorders>
            <w:shd w:val="clear" w:color="auto" w:fill="ffffff"/>
            <w:vAlign w:val="center"/>
          </w:tcPr>
          <w:p w14:paraId="00000BCA">
            <w:pPr>
              <w:pStyle w:val="Основнойтекст(2)1"/>
              <w:shd w:val="clear" w:color="auto" w:fill="auto"/>
              <w:spacing w:after="60" w:line="210" w:lineRule="exact"/>
              <w:ind w:firstLine="0"/>
              <w:jc w:val="center"/>
              <w:rPr/>
            </w:pPr>
            <w:r>
              <w:rPr>
                <w:rStyle w:val="Основнойтекст(2)+10;5pt2"/>
              </w:rPr>
              <w:t>Кот.</w:t>
            </w:r>
          </w:p>
          <w:p w14:paraId="00000BCB">
            <w:pPr>
              <w:pStyle w:val="Основнойтекст(2)1"/>
              <w:shd w:val="clear" w:color="auto" w:fill="auto"/>
              <w:spacing w:before="60" w:line="210" w:lineRule="exact"/>
              <w:ind w:left="280" w:firstLine="0"/>
              <w:jc w:val="left"/>
              <w:rPr/>
            </w:pPr>
            <w:r>
              <w:rPr>
                <w:rStyle w:val="Основнойтекст(2)+10;5pt2"/>
              </w:rPr>
              <w:t>Центральная</w:t>
            </w:r>
          </w:p>
        </w:tc>
        <w:tc>
          <w:tcPr>
            <w:cnfStyle w:val="000001010000"/>
            <w:tcW w:w="1262" w:type="dxa"/>
            <w:tcBorders>
              <w:top w:val="single" w:color="auto" w:sz="4" w:space="0"/>
              <w:left w:val="single" w:color="auto" w:sz="4" w:space="0"/>
            </w:tcBorders>
            <w:shd w:val="clear" w:color="auto" w:fill="ffffff"/>
            <w:vAlign w:val="bottom"/>
          </w:tcPr>
          <w:p w14:paraId="00000BCC">
            <w:pPr>
              <w:pStyle w:val="Основнойтекст(2)1"/>
              <w:shd w:val="clear" w:color="auto" w:fill="auto"/>
              <w:spacing w:line="210" w:lineRule="exact"/>
              <w:ind w:firstLine="0"/>
              <w:jc w:val="center"/>
              <w:rPr/>
            </w:pPr>
            <w:r>
              <w:rPr>
                <w:rStyle w:val="Основнойтекст(2)+10;5pt4"/>
              </w:rPr>
              <w:t>#177</w:t>
            </w:r>
          </w:p>
        </w:tc>
        <w:tc>
          <w:tcPr>
            <w:cnfStyle w:val="000010010000"/>
            <w:tcW w:w="970" w:type="dxa"/>
            <w:tcBorders>
              <w:top w:val="single" w:color="auto" w:sz="4" w:space="0"/>
              <w:left w:val="single" w:color="auto" w:sz="4" w:space="0"/>
            </w:tcBorders>
            <w:shd w:val="clear" w:color="auto" w:fill="ffffff"/>
            <w:vAlign w:val="bottom"/>
          </w:tcPr>
          <w:p w14:paraId="00000BCD">
            <w:pPr>
              <w:pStyle w:val="Основнойтекст(2)1"/>
              <w:shd w:val="clear" w:color="auto" w:fill="auto"/>
              <w:spacing w:line="210" w:lineRule="exact"/>
              <w:ind w:left="300" w:firstLine="0"/>
              <w:jc w:val="left"/>
              <w:rPr/>
            </w:pPr>
            <w:r>
              <w:rPr>
                <w:rStyle w:val="Основнойтекст(2)+10;5pt4"/>
              </w:rPr>
              <w:t>1976</w:t>
            </w:r>
          </w:p>
        </w:tc>
        <w:tc>
          <w:tcPr>
            <w:cnfStyle w:val="000001010000"/>
            <w:tcW w:w="1181" w:type="dxa"/>
            <w:tcBorders>
              <w:top w:val="single" w:color="auto" w:sz="4" w:space="0"/>
              <w:left w:val="single" w:color="auto" w:sz="4" w:space="0"/>
            </w:tcBorders>
            <w:shd w:val="clear" w:color="auto" w:fill="ffffff"/>
            <w:vAlign w:val="bottom"/>
          </w:tcPr>
          <w:p w14:paraId="00000BCE">
            <w:pPr>
              <w:pStyle w:val="Основнойтекст(2)1"/>
              <w:shd w:val="clear" w:color="auto" w:fill="auto"/>
              <w:spacing w:line="210" w:lineRule="exact"/>
              <w:ind w:firstLine="0"/>
              <w:jc w:val="center"/>
              <w:rPr/>
            </w:pPr>
            <w:r>
              <w:rPr>
                <w:rStyle w:val="Основнойтекст(2)+10;5pt4"/>
              </w:rPr>
              <w:t>непр</w:t>
            </w:r>
          </w:p>
        </w:tc>
        <w:tc>
          <w:tcPr>
            <w:cnfStyle w:val="000010010000"/>
            <w:tcW w:w="950" w:type="dxa"/>
            <w:tcBorders>
              <w:top w:val="single" w:color="auto" w:sz="4" w:space="0"/>
              <w:left w:val="single" w:color="auto" w:sz="4" w:space="0"/>
            </w:tcBorders>
            <w:shd w:val="clear" w:color="auto" w:fill="ffffff"/>
            <w:vAlign w:val="bottom"/>
          </w:tcPr>
          <w:p w14:paraId="00000BCF">
            <w:pPr>
              <w:pStyle w:val="Основнойтекст(2)1"/>
              <w:shd w:val="clear" w:color="auto" w:fill="auto"/>
              <w:spacing w:line="210" w:lineRule="exact"/>
              <w:ind w:firstLine="0"/>
              <w:jc w:val="center"/>
              <w:rPr/>
            </w:pPr>
            <w:r>
              <w:rPr>
                <w:rStyle w:val="Основнойтекст(2)+10;5pt4"/>
              </w:rPr>
              <w:t>100</w:t>
            </w:r>
          </w:p>
        </w:tc>
        <w:tc>
          <w:tcPr>
            <w:cnfStyle w:val="000001010000"/>
            <w:tcW w:w="883" w:type="dxa"/>
            <w:tcBorders>
              <w:top w:val="single" w:color="auto" w:sz="4" w:space="0"/>
              <w:left w:val="single" w:color="auto" w:sz="4" w:space="0"/>
            </w:tcBorders>
            <w:shd w:val="clear" w:color="auto" w:fill="ffffff"/>
            <w:vAlign w:val="bottom"/>
          </w:tcPr>
          <w:p w14:paraId="00000BD0">
            <w:pPr>
              <w:pStyle w:val="Основнойтекст(2)1"/>
              <w:shd w:val="clear" w:color="auto" w:fill="auto"/>
              <w:spacing w:line="210" w:lineRule="exact"/>
              <w:ind w:right="320" w:firstLine="0"/>
              <w:jc w:val="right"/>
              <w:rPr/>
            </w:pPr>
            <w:r>
              <w:rPr>
                <w:rStyle w:val="Основнойтекст(2)+10;5pt4"/>
              </w:rPr>
              <w:t>100</w:t>
            </w:r>
          </w:p>
        </w:tc>
        <w:tc>
          <w:tcPr>
            <w:cnfStyle w:val="000010010000"/>
            <w:tcW w:w="835" w:type="dxa"/>
            <w:tcBorders>
              <w:top w:val="single" w:color="auto" w:sz="4" w:space="0"/>
              <w:left w:val="single" w:color="auto" w:sz="4" w:space="0"/>
            </w:tcBorders>
            <w:shd w:val="clear" w:color="auto" w:fill="ffffff"/>
            <w:vAlign w:val="bottom"/>
          </w:tcPr>
          <w:p w14:paraId="00000BD1">
            <w:pPr>
              <w:pStyle w:val="Основнойтекст(2)1"/>
              <w:shd w:val="clear" w:color="auto" w:fill="auto"/>
              <w:spacing w:line="210" w:lineRule="exact"/>
              <w:ind w:firstLine="0"/>
              <w:jc w:val="center"/>
              <w:rPr/>
            </w:pPr>
            <w:r>
              <w:rPr>
                <w:rStyle w:val="Основнойтекст(2)+10;5pt4"/>
              </w:rPr>
              <w:t>2</w:t>
            </w:r>
          </w:p>
        </w:tc>
        <w:tc>
          <w:tcPr>
            <w:cnfStyle w:val="000001010000"/>
            <w:tcW w:w="1186" w:type="dxa"/>
            <w:tcBorders>
              <w:top w:val="single" w:color="auto" w:sz="4" w:space="0"/>
              <w:left w:val="single" w:color="auto" w:sz="4" w:space="0"/>
            </w:tcBorders>
            <w:shd w:val="clear" w:color="auto" w:fill="ffffff"/>
            <w:vAlign w:val="bottom"/>
          </w:tcPr>
          <w:p w14:paraId="00000BD2">
            <w:pPr>
              <w:pStyle w:val="Основнойтекст(2)1"/>
              <w:shd w:val="clear" w:color="auto" w:fill="auto"/>
              <w:spacing w:line="210" w:lineRule="exact"/>
              <w:ind w:firstLine="0"/>
              <w:jc w:val="center"/>
              <w:rPr/>
            </w:pPr>
            <w:r>
              <w:rPr>
                <w:rStyle w:val="Основнойтекст(2)+10;5pt4"/>
              </w:rPr>
              <w:t>10126</w:t>
            </w:r>
          </w:p>
        </w:tc>
        <w:tc>
          <w:tcPr>
            <w:cnfStyle w:val="000010010000"/>
            <w:tcW w:w="1027" w:type="dxa"/>
            <w:tcBorders>
              <w:top w:val="single" w:color="auto" w:sz="4" w:space="0"/>
              <w:left w:val="single" w:color="auto" w:sz="4" w:space="0"/>
              <w:right w:val="single" w:color="auto" w:sz="4" w:space="0"/>
            </w:tcBorders>
            <w:shd w:val="clear" w:color="auto" w:fill="ffffff"/>
            <w:vAlign w:val="bottom"/>
          </w:tcPr>
          <w:p w14:paraId="00000BD3">
            <w:pPr>
              <w:pStyle w:val="Основнойтекст(2)1"/>
              <w:shd w:val="clear" w:color="auto" w:fill="auto"/>
              <w:spacing w:line="210" w:lineRule="exact"/>
              <w:ind w:firstLine="0"/>
              <w:jc w:val="center"/>
              <w:rPr/>
            </w:pPr>
            <w:r>
              <w:rPr>
                <w:rStyle w:val="Основнойтекст(2)+10;5pt4"/>
              </w:rPr>
              <w:t>21</w:t>
            </w:r>
          </w:p>
        </w:tc>
      </w:tr>
      <w:tr>
        <w:trPr>
          <w:trHeight w:val="312" w:hRule="exact"/>
        </w:trPr>
        <w:tc>
          <w:tcPr>
            <w:cnfStyle w:val="000010100000"/>
            <w:tcW w:w="1747" w:type="dxa"/>
            <w:tcBorders>
              <w:top w:val="single" w:color="auto" w:sz="4" w:space="0"/>
              <w:left w:val="single" w:color="auto" w:sz="4" w:space="0"/>
            </w:tcBorders>
            <w:shd w:val="clear" w:color="auto" w:fill="ffffff"/>
            <w:vAlign w:val="bottom"/>
          </w:tcPr>
          <w:p w14:paraId="00000BD4">
            <w:pPr>
              <w:pStyle w:val="Основнойтекст(2)1"/>
              <w:shd w:val="clear" w:color="auto" w:fill="auto"/>
              <w:spacing w:line="210" w:lineRule="exact"/>
              <w:ind w:firstLine="0"/>
              <w:jc w:val="center"/>
              <w:rPr/>
            </w:pPr>
            <w:r>
              <w:rPr>
                <w:rStyle w:val="Основнойтекст(2)+10;5pt4"/>
              </w:rPr>
              <w:t>#177</w:t>
            </w:r>
          </w:p>
        </w:tc>
        <w:tc>
          <w:tcPr>
            <w:cnfStyle w:val="000001100000"/>
            <w:tcW w:w="1262" w:type="dxa"/>
            <w:tcBorders>
              <w:top w:val="single" w:color="auto" w:sz="4" w:space="0"/>
              <w:left w:val="single" w:color="auto" w:sz="4" w:space="0"/>
            </w:tcBorders>
            <w:shd w:val="clear" w:color="auto" w:fill="ffffff"/>
            <w:vAlign w:val="bottom"/>
          </w:tcPr>
          <w:p w14:paraId="00000BD5">
            <w:pPr>
              <w:pStyle w:val="Основнойтекст(2)1"/>
              <w:shd w:val="clear" w:color="auto" w:fill="auto"/>
              <w:spacing w:line="210" w:lineRule="exact"/>
              <w:ind w:firstLine="0"/>
              <w:jc w:val="center"/>
              <w:rPr/>
            </w:pPr>
            <w:r>
              <w:rPr>
                <w:rStyle w:val="Основнойтекст(2)+10;5pt4"/>
              </w:rPr>
              <w:t>В/6</w:t>
            </w:r>
          </w:p>
        </w:tc>
        <w:tc>
          <w:tcPr>
            <w:cnfStyle w:val="000010100000"/>
            <w:tcW w:w="970" w:type="dxa"/>
            <w:tcBorders>
              <w:top w:val="single" w:color="auto" w:sz="4" w:space="0"/>
              <w:left w:val="single" w:color="auto" w:sz="4" w:space="0"/>
            </w:tcBorders>
            <w:shd w:val="clear" w:color="auto" w:fill="ffffff"/>
            <w:vAlign w:val="bottom"/>
          </w:tcPr>
          <w:p w14:paraId="00000BD6">
            <w:pPr>
              <w:pStyle w:val="Основнойтекст(2)1"/>
              <w:shd w:val="clear" w:color="auto" w:fill="auto"/>
              <w:spacing w:line="210" w:lineRule="exact"/>
              <w:ind w:left="300" w:firstLine="0"/>
              <w:jc w:val="left"/>
              <w:rPr/>
            </w:pPr>
            <w:r>
              <w:rPr>
                <w:rStyle w:val="Основнойтекст(2)+10;5pt4"/>
              </w:rPr>
              <w:t>1970</w:t>
            </w:r>
          </w:p>
        </w:tc>
        <w:tc>
          <w:tcPr>
            <w:cnfStyle w:val="000001100000"/>
            <w:tcW w:w="1181" w:type="dxa"/>
            <w:tcBorders>
              <w:top w:val="single" w:color="auto" w:sz="4" w:space="0"/>
              <w:left w:val="single" w:color="auto" w:sz="4" w:space="0"/>
            </w:tcBorders>
            <w:shd w:val="clear" w:color="auto" w:fill="ffffff"/>
            <w:vAlign w:val="bottom"/>
          </w:tcPr>
          <w:p w14:paraId="00000BD7">
            <w:pPr>
              <w:pStyle w:val="Основнойтекст(2)1"/>
              <w:shd w:val="clear" w:color="auto" w:fill="auto"/>
              <w:spacing w:line="210" w:lineRule="exact"/>
              <w:ind w:firstLine="0"/>
              <w:jc w:val="center"/>
              <w:rPr/>
            </w:pPr>
            <w:r>
              <w:rPr>
                <w:rStyle w:val="Основнойтекст(2)+10;5pt4"/>
              </w:rPr>
              <w:t>непр</w:t>
            </w:r>
          </w:p>
        </w:tc>
        <w:tc>
          <w:tcPr>
            <w:cnfStyle w:val="000010100000"/>
            <w:tcW w:w="950" w:type="dxa"/>
            <w:tcBorders>
              <w:top w:val="single" w:color="auto" w:sz="4" w:space="0"/>
              <w:left w:val="single" w:color="auto" w:sz="4" w:space="0"/>
            </w:tcBorders>
            <w:shd w:val="clear" w:color="auto" w:fill="ffffff"/>
            <w:vAlign w:val="bottom"/>
          </w:tcPr>
          <w:p w14:paraId="00000BD8">
            <w:pPr>
              <w:pStyle w:val="Основнойтекст(2)1"/>
              <w:shd w:val="clear" w:color="auto" w:fill="auto"/>
              <w:spacing w:line="210" w:lineRule="exact"/>
              <w:ind w:firstLine="0"/>
              <w:jc w:val="center"/>
              <w:rPr/>
            </w:pPr>
            <w:r>
              <w:rPr>
                <w:rStyle w:val="Основнойтекст(2)+10;5pt4"/>
              </w:rPr>
              <w:t>50</w:t>
            </w:r>
          </w:p>
        </w:tc>
        <w:tc>
          <w:tcPr>
            <w:cnfStyle w:val="000001100000"/>
            <w:tcW w:w="883" w:type="dxa"/>
            <w:tcBorders>
              <w:top w:val="single" w:color="auto" w:sz="4" w:space="0"/>
              <w:left w:val="single" w:color="auto" w:sz="4" w:space="0"/>
            </w:tcBorders>
            <w:shd w:val="clear" w:color="auto" w:fill="ffffff"/>
            <w:vAlign w:val="bottom"/>
          </w:tcPr>
          <w:p w14:paraId="00000BD9">
            <w:pPr>
              <w:pStyle w:val="Основнойтекст(2)1"/>
              <w:shd w:val="clear" w:color="auto" w:fill="auto"/>
              <w:spacing w:line="210" w:lineRule="exact"/>
              <w:ind w:left="340" w:firstLine="0"/>
              <w:jc w:val="left"/>
              <w:rPr/>
            </w:pPr>
            <w:r>
              <w:rPr>
                <w:rStyle w:val="Основнойтекст(2)+10;5pt4"/>
              </w:rPr>
              <w:t>50</w:t>
            </w:r>
          </w:p>
        </w:tc>
        <w:tc>
          <w:tcPr>
            <w:cnfStyle w:val="000010100000"/>
            <w:tcW w:w="835" w:type="dxa"/>
            <w:tcBorders>
              <w:top w:val="single" w:color="auto" w:sz="4" w:space="0"/>
              <w:left w:val="single" w:color="auto" w:sz="4" w:space="0"/>
            </w:tcBorders>
            <w:shd w:val="clear" w:color="auto" w:fill="ffffff"/>
            <w:vAlign w:val="bottom"/>
          </w:tcPr>
          <w:p w14:paraId="00000BDA">
            <w:pPr>
              <w:pStyle w:val="Основнойтекст(2)1"/>
              <w:shd w:val="clear" w:color="auto" w:fill="auto"/>
              <w:spacing w:line="210" w:lineRule="exact"/>
              <w:ind w:firstLine="0"/>
              <w:jc w:val="center"/>
              <w:rPr/>
            </w:pPr>
            <w:r>
              <w:rPr>
                <w:rStyle w:val="Основнойтекст(2)+10;5pt4"/>
              </w:rPr>
              <w:t>30</w:t>
            </w:r>
          </w:p>
        </w:tc>
        <w:tc>
          <w:tcPr>
            <w:cnfStyle w:val="000001100000"/>
            <w:tcW w:w="1186" w:type="dxa"/>
            <w:tcBorders>
              <w:top w:val="single" w:color="auto" w:sz="4" w:space="0"/>
              <w:left w:val="single" w:color="auto" w:sz="4" w:space="0"/>
            </w:tcBorders>
            <w:shd w:val="clear" w:color="auto" w:fill="ffffff"/>
            <w:vAlign w:val="bottom"/>
          </w:tcPr>
          <w:p w14:paraId="00000BDB">
            <w:pPr>
              <w:pStyle w:val="Основнойтекст(2)1"/>
              <w:shd w:val="clear" w:color="auto" w:fill="auto"/>
              <w:spacing w:line="210" w:lineRule="exact"/>
              <w:ind w:firstLine="0"/>
              <w:jc w:val="center"/>
              <w:rPr/>
            </w:pPr>
            <w:r>
              <w:rPr>
                <w:rStyle w:val="Основнойтекст(2)+10;5pt4"/>
              </w:rPr>
              <w:t>6488</w:t>
            </w:r>
          </w:p>
        </w:tc>
        <w:tc>
          <w:tcPr>
            <w:cnfStyle w:val="000010100000"/>
            <w:tcW w:w="1027" w:type="dxa"/>
            <w:tcBorders>
              <w:top w:val="single" w:color="auto" w:sz="4" w:space="0"/>
              <w:left w:val="single" w:color="auto" w:sz="4" w:space="0"/>
              <w:right w:val="single" w:color="auto" w:sz="4" w:space="0"/>
            </w:tcBorders>
            <w:shd w:val="clear" w:color="auto" w:fill="ffffff"/>
            <w:vAlign w:val="bottom"/>
          </w:tcPr>
          <w:p w14:paraId="00000BDC">
            <w:pPr>
              <w:pStyle w:val="Основнойтекст(2)1"/>
              <w:shd w:val="clear" w:color="auto" w:fill="auto"/>
              <w:spacing w:line="210" w:lineRule="exact"/>
              <w:ind w:firstLine="0"/>
              <w:jc w:val="center"/>
              <w:rPr/>
            </w:pPr>
            <w:r>
              <w:rPr>
                <w:rStyle w:val="Основнойтекст(2)+10;5pt4"/>
              </w:rPr>
              <w:t>195</w:t>
            </w:r>
          </w:p>
        </w:tc>
      </w:tr>
      <w:tr>
        <w:trPr>
          <w:trHeight w:val="514" w:hRule="exact"/>
        </w:trPr>
        <w:tc>
          <w:tcPr>
            <w:cnfStyle w:val="000010010000"/>
            <w:tcW w:w="1747" w:type="dxa"/>
            <w:tcBorders>
              <w:top w:val="single" w:color="auto" w:sz="4" w:space="0"/>
              <w:left w:val="single" w:color="auto" w:sz="4" w:space="0"/>
            </w:tcBorders>
            <w:shd w:val="clear" w:color="auto" w:fill="ffffff"/>
            <w:vAlign w:val="bottom"/>
          </w:tcPr>
          <w:p w14:paraId="00000BDD">
            <w:pPr>
              <w:pStyle w:val="Основнойтекст(2)1"/>
              <w:shd w:val="clear" w:color="auto" w:fill="auto"/>
              <w:spacing w:line="210" w:lineRule="exact"/>
              <w:ind w:firstLine="0"/>
              <w:jc w:val="center"/>
              <w:rPr/>
            </w:pPr>
            <w:r>
              <w:rPr>
                <w:rStyle w:val="Основнойтекст(2)+10;5pt2"/>
              </w:rPr>
              <w:t>#177</w:t>
            </w:r>
          </w:p>
        </w:tc>
        <w:tc>
          <w:tcPr>
            <w:cnfStyle w:val="000001010000"/>
            <w:tcW w:w="1262" w:type="dxa"/>
            <w:tcBorders>
              <w:top w:val="single" w:color="auto" w:sz="4" w:space="0"/>
              <w:left w:val="single" w:color="auto" w:sz="4" w:space="0"/>
            </w:tcBorders>
            <w:shd w:val="clear" w:color="auto" w:fill="ffffff"/>
            <w:vAlign w:val="bottom"/>
          </w:tcPr>
          <w:p w14:paraId="00000BDE">
            <w:pPr>
              <w:pStyle w:val="Основнойтекст(2)1"/>
              <w:shd w:val="clear" w:color="auto" w:fill="auto"/>
              <w:spacing w:after="120" w:line="210" w:lineRule="exact"/>
              <w:ind w:right="180" w:firstLine="0"/>
              <w:jc w:val="right"/>
              <w:rPr/>
            </w:pPr>
            <w:r>
              <w:rPr>
                <w:rStyle w:val="Основнойтекст(2)+10;5pt4"/>
              </w:rPr>
              <w:t>Пожарная</w:t>
            </w:r>
          </w:p>
          <w:p w14:paraId="00000BDF">
            <w:pPr>
              <w:pStyle w:val="Основнойтекст(2)1"/>
              <w:shd w:val="clear" w:color="auto" w:fill="auto"/>
              <w:spacing w:before="120" w:line="210" w:lineRule="exact"/>
              <w:ind w:firstLine="0"/>
              <w:jc w:val="center"/>
              <w:rPr/>
            </w:pPr>
            <w:r>
              <w:rPr>
                <w:rStyle w:val="Основнойтекст(2)+10;5pt4"/>
              </w:rPr>
              <w:t>часть</w:t>
            </w:r>
          </w:p>
        </w:tc>
        <w:tc>
          <w:tcPr>
            <w:cnfStyle w:val="000010010000"/>
            <w:tcW w:w="970" w:type="dxa"/>
            <w:tcBorders>
              <w:top w:val="single" w:color="auto" w:sz="4" w:space="0"/>
              <w:left w:val="single" w:color="auto" w:sz="4" w:space="0"/>
            </w:tcBorders>
            <w:shd w:val="clear" w:color="auto" w:fill="ffffff"/>
            <w:vAlign w:val="bottom"/>
          </w:tcPr>
          <w:p w14:paraId="00000BE0">
            <w:pPr>
              <w:pStyle w:val="Основнойтекст(2)1"/>
              <w:shd w:val="clear" w:color="auto" w:fill="auto"/>
              <w:spacing w:line="210" w:lineRule="exact"/>
              <w:ind w:left="300" w:firstLine="0"/>
              <w:jc w:val="left"/>
              <w:rPr/>
            </w:pPr>
            <w:r>
              <w:rPr>
                <w:rStyle w:val="Основнойтекст(2)+10;5pt4"/>
              </w:rPr>
              <w:t>1970</w:t>
            </w:r>
          </w:p>
        </w:tc>
        <w:tc>
          <w:tcPr>
            <w:cnfStyle w:val="000001010000"/>
            <w:tcW w:w="1181" w:type="dxa"/>
            <w:tcBorders>
              <w:top w:val="single" w:color="auto" w:sz="4" w:space="0"/>
              <w:left w:val="single" w:color="auto" w:sz="4" w:space="0"/>
            </w:tcBorders>
            <w:shd w:val="clear" w:color="auto" w:fill="ffffff"/>
            <w:vAlign w:val="bottom"/>
          </w:tcPr>
          <w:p w14:paraId="00000BE1">
            <w:pPr>
              <w:pStyle w:val="Основнойтекст(2)1"/>
              <w:shd w:val="clear" w:color="auto" w:fill="auto"/>
              <w:spacing w:line="210" w:lineRule="exact"/>
              <w:ind w:firstLine="0"/>
              <w:jc w:val="center"/>
              <w:rPr/>
            </w:pPr>
            <w:r>
              <w:rPr>
                <w:rStyle w:val="Основнойтекст(2)+10;5pt4"/>
              </w:rPr>
              <w:t>непр</w:t>
            </w:r>
          </w:p>
        </w:tc>
        <w:tc>
          <w:tcPr>
            <w:cnfStyle w:val="000010010000"/>
            <w:tcW w:w="950" w:type="dxa"/>
            <w:tcBorders>
              <w:top w:val="single" w:color="auto" w:sz="4" w:space="0"/>
              <w:left w:val="single" w:color="auto" w:sz="4" w:space="0"/>
            </w:tcBorders>
            <w:shd w:val="clear" w:color="auto" w:fill="ffffff"/>
            <w:vAlign w:val="bottom"/>
          </w:tcPr>
          <w:p w14:paraId="00000BE2">
            <w:pPr>
              <w:pStyle w:val="Основнойтекст(2)1"/>
              <w:shd w:val="clear" w:color="auto" w:fill="auto"/>
              <w:spacing w:line="210" w:lineRule="exact"/>
              <w:ind w:firstLine="0"/>
              <w:jc w:val="center"/>
              <w:rPr/>
            </w:pPr>
            <w:r>
              <w:rPr>
                <w:rStyle w:val="Основнойтекст(2)+10;5pt4"/>
              </w:rPr>
              <w:t>70</w:t>
            </w:r>
          </w:p>
        </w:tc>
        <w:tc>
          <w:tcPr>
            <w:cnfStyle w:val="000001010000"/>
            <w:tcW w:w="883" w:type="dxa"/>
            <w:tcBorders>
              <w:top w:val="single" w:color="auto" w:sz="4" w:space="0"/>
              <w:left w:val="single" w:color="auto" w:sz="4" w:space="0"/>
            </w:tcBorders>
            <w:shd w:val="clear" w:color="auto" w:fill="ffffff"/>
            <w:vAlign w:val="bottom"/>
          </w:tcPr>
          <w:p w14:paraId="00000BE3">
            <w:pPr>
              <w:pStyle w:val="Основнойтекст(2)1"/>
              <w:shd w:val="clear" w:color="auto" w:fill="auto"/>
              <w:spacing w:line="210" w:lineRule="exact"/>
              <w:ind w:left="340" w:firstLine="0"/>
              <w:jc w:val="left"/>
              <w:rPr/>
            </w:pPr>
            <w:r>
              <w:rPr>
                <w:rStyle w:val="Основнойтекст(2)+10;5pt4"/>
              </w:rPr>
              <w:t>70</w:t>
            </w:r>
          </w:p>
        </w:tc>
        <w:tc>
          <w:tcPr>
            <w:cnfStyle w:val="000010010000"/>
            <w:tcW w:w="835" w:type="dxa"/>
            <w:tcBorders>
              <w:top w:val="single" w:color="auto" w:sz="4" w:space="0"/>
              <w:left w:val="single" w:color="auto" w:sz="4" w:space="0"/>
            </w:tcBorders>
            <w:shd w:val="clear" w:color="auto" w:fill="ffffff"/>
            <w:vAlign w:val="bottom"/>
          </w:tcPr>
          <w:p w14:paraId="00000BE4">
            <w:pPr>
              <w:pStyle w:val="Основнойтекст(2)1"/>
              <w:shd w:val="clear" w:color="auto" w:fill="auto"/>
              <w:spacing w:line="210" w:lineRule="exact"/>
              <w:ind w:firstLine="0"/>
              <w:jc w:val="center"/>
              <w:rPr/>
            </w:pPr>
            <w:r>
              <w:rPr>
                <w:rStyle w:val="Основнойтекст(2)+10;5pt4"/>
              </w:rPr>
              <w:t>82</w:t>
            </w:r>
          </w:p>
        </w:tc>
        <w:tc>
          <w:tcPr>
            <w:cnfStyle w:val="000001010000"/>
            <w:tcW w:w="1186" w:type="dxa"/>
            <w:tcBorders>
              <w:top w:val="single" w:color="auto" w:sz="4" w:space="0"/>
              <w:left w:val="single" w:color="auto" w:sz="4" w:space="0"/>
            </w:tcBorders>
            <w:shd w:val="clear" w:color="auto" w:fill="ffffff"/>
            <w:vAlign w:val="bottom"/>
          </w:tcPr>
          <w:p w14:paraId="00000BE5">
            <w:pPr>
              <w:pStyle w:val="Основнойтекст(2)1"/>
              <w:shd w:val="clear" w:color="auto" w:fill="auto"/>
              <w:spacing w:line="210" w:lineRule="exact"/>
              <w:ind w:firstLine="0"/>
              <w:jc w:val="center"/>
              <w:rPr/>
            </w:pPr>
            <w:r>
              <w:rPr>
                <w:rStyle w:val="Основнойтекст(2)+10;5pt4"/>
              </w:rPr>
              <w:t>7421</w:t>
            </w:r>
          </w:p>
        </w:tc>
        <w:tc>
          <w:tcPr>
            <w:cnfStyle w:val="000010010000"/>
            <w:tcW w:w="1027" w:type="dxa"/>
            <w:tcBorders>
              <w:top w:val="single" w:color="auto" w:sz="4" w:space="0"/>
              <w:left w:val="single" w:color="auto" w:sz="4" w:space="0"/>
              <w:right w:val="single" w:color="auto" w:sz="4" w:space="0"/>
            </w:tcBorders>
            <w:shd w:val="clear" w:color="auto" w:fill="ffffff"/>
            <w:vAlign w:val="bottom"/>
          </w:tcPr>
          <w:p w14:paraId="00000BE6">
            <w:pPr>
              <w:pStyle w:val="Основнойтекст(2)1"/>
              <w:shd w:val="clear" w:color="auto" w:fill="auto"/>
              <w:spacing w:line="210" w:lineRule="exact"/>
              <w:ind w:firstLine="0"/>
              <w:jc w:val="center"/>
              <w:rPr/>
            </w:pPr>
            <w:r>
              <w:rPr>
                <w:rStyle w:val="Основнойтекст(2)+10;5pt4"/>
              </w:rPr>
              <w:t>609</w:t>
            </w:r>
          </w:p>
        </w:tc>
      </w:tr>
      <w:tr>
        <w:trPr>
          <w:trHeight w:val="307" w:hRule="exact"/>
        </w:trPr>
        <w:tc>
          <w:tcPr>
            <w:cnfStyle w:val="000010100000"/>
            <w:tcW w:w="1747" w:type="dxa"/>
            <w:tcBorders>
              <w:top w:val="single" w:color="auto" w:sz="4" w:space="0"/>
              <w:left w:val="single" w:color="auto" w:sz="4" w:space="0"/>
            </w:tcBorders>
            <w:shd w:val="clear" w:color="auto" w:fill="ffffff"/>
            <w:vAlign w:val="bottom"/>
          </w:tcPr>
          <w:p w14:paraId="00000BE7">
            <w:pPr>
              <w:pStyle w:val="Основнойтекст(2)1"/>
              <w:shd w:val="clear" w:color="auto" w:fill="auto"/>
              <w:spacing w:line="210" w:lineRule="exact"/>
              <w:ind w:firstLine="0"/>
              <w:jc w:val="left"/>
              <w:rPr/>
            </w:pPr>
            <w:r>
              <w:rPr>
                <w:rStyle w:val="Основнойтекст(2)+10;5pt4"/>
              </w:rPr>
              <w:t>Пожарная часть</w:t>
            </w:r>
          </w:p>
        </w:tc>
        <w:tc>
          <w:tcPr>
            <w:cnfStyle w:val="000001100000"/>
            <w:tcW w:w="1262" w:type="dxa"/>
            <w:tcBorders>
              <w:top w:val="single" w:color="auto" w:sz="4" w:space="0"/>
              <w:left w:val="single" w:color="auto" w:sz="4" w:space="0"/>
            </w:tcBorders>
            <w:shd w:val="clear" w:color="auto" w:fill="ffffff"/>
            <w:vAlign w:val="bottom"/>
          </w:tcPr>
          <w:p w14:paraId="00000BE8">
            <w:pPr>
              <w:pStyle w:val="Основнойтекст(2)1"/>
              <w:shd w:val="clear" w:color="auto" w:fill="auto"/>
              <w:spacing w:line="210" w:lineRule="exact"/>
              <w:ind w:firstLine="0"/>
              <w:jc w:val="center"/>
              <w:rPr/>
            </w:pPr>
            <w:r>
              <w:rPr>
                <w:rStyle w:val="Основнойтекст(2)+10;5pt4"/>
              </w:rPr>
              <w:t>В/10</w:t>
            </w:r>
          </w:p>
        </w:tc>
        <w:tc>
          <w:tcPr>
            <w:cnfStyle w:val="000010100000"/>
            <w:tcW w:w="970" w:type="dxa"/>
            <w:tcBorders>
              <w:top w:val="single" w:color="auto" w:sz="4" w:space="0"/>
              <w:left w:val="single" w:color="auto" w:sz="4" w:space="0"/>
            </w:tcBorders>
            <w:shd w:val="clear" w:color="auto" w:fill="ffffff"/>
            <w:vAlign w:val="bottom"/>
          </w:tcPr>
          <w:p w14:paraId="00000BE9">
            <w:pPr>
              <w:pStyle w:val="Основнойтекст(2)1"/>
              <w:shd w:val="clear" w:color="auto" w:fill="auto"/>
              <w:spacing w:line="210" w:lineRule="exact"/>
              <w:ind w:left="300" w:firstLine="0"/>
              <w:jc w:val="left"/>
              <w:rPr/>
            </w:pPr>
            <w:r>
              <w:rPr>
                <w:rStyle w:val="Основнойтекст(2)+10;5pt4"/>
              </w:rPr>
              <w:t>1970</w:t>
            </w:r>
          </w:p>
        </w:tc>
        <w:tc>
          <w:tcPr>
            <w:cnfStyle w:val="000001100000"/>
            <w:tcW w:w="1181" w:type="dxa"/>
            <w:tcBorders>
              <w:top w:val="single" w:color="auto" w:sz="4" w:space="0"/>
              <w:left w:val="single" w:color="auto" w:sz="4" w:space="0"/>
            </w:tcBorders>
            <w:shd w:val="clear" w:color="auto" w:fill="ffffff"/>
            <w:vAlign w:val="bottom"/>
          </w:tcPr>
          <w:p w14:paraId="00000BEA">
            <w:pPr>
              <w:pStyle w:val="Основнойтекст(2)1"/>
              <w:shd w:val="clear" w:color="auto" w:fill="auto"/>
              <w:spacing w:line="210" w:lineRule="exact"/>
              <w:ind w:firstLine="0"/>
              <w:jc w:val="center"/>
              <w:rPr/>
            </w:pPr>
            <w:r>
              <w:rPr>
                <w:rStyle w:val="Основнойтекст(2)+10;5pt4"/>
              </w:rPr>
              <w:t>непр</w:t>
            </w:r>
          </w:p>
        </w:tc>
        <w:tc>
          <w:tcPr>
            <w:cnfStyle w:val="000010100000"/>
            <w:tcW w:w="950" w:type="dxa"/>
            <w:tcBorders>
              <w:top w:val="single" w:color="auto" w:sz="4" w:space="0"/>
              <w:left w:val="single" w:color="auto" w:sz="4" w:space="0"/>
            </w:tcBorders>
            <w:shd w:val="clear" w:color="auto" w:fill="ffffff"/>
            <w:vAlign w:val="bottom"/>
          </w:tcPr>
          <w:p w14:paraId="00000BEB">
            <w:pPr>
              <w:pStyle w:val="Основнойтекст(2)1"/>
              <w:shd w:val="clear" w:color="auto" w:fill="auto"/>
              <w:spacing w:line="210" w:lineRule="exact"/>
              <w:ind w:firstLine="0"/>
              <w:jc w:val="center"/>
              <w:rPr/>
            </w:pPr>
            <w:r>
              <w:rPr>
                <w:rStyle w:val="Основнойтекст(2)+10;5pt4"/>
              </w:rPr>
              <w:t>50</w:t>
            </w:r>
          </w:p>
        </w:tc>
        <w:tc>
          <w:tcPr>
            <w:cnfStyle w:val="000001100000"/>
            <w:tcW w:w="883" w:type="dxa"/>
            <w:tcBorders>
              <w:top w:val="single" w:color="auto" w:sz="4" w:space="0"/>
              <w:left w:val="single" w:color="auto" w:sz="4" w:space="0"/>
            </w:tcBorders>
            <w:shd w:val="clear" w:color="auto" w:fill="ffffff"/>
            <w:vAlign w:val="bottom"/>
          </w:tcPr>
          <w:p w14:paraId="00000BEC">
            <w:pPr>
              <w:pStyle w:val="Основнойтекст(2)1"/>
              <w:shd w:val="clear" w:color="auto" w:fill="auto"/>
              <w:spacing w:line="210" w:lineRule="exact"/>
              <w:ind w:left="340" w:firstLine="0"/>
              <w:jc w:val="left"/>
              <w:rPr/>
            </w:pPr>
            <w:r>
              <w:rPr>
                <w:rStyle w:val="Основнойтекст(2)+10;5pt4"/>
              </w:rPr>
              <w:t>50</w:t>
            </w:r>
          </w:p>
        </w:tc>
        <w:tc>
          <w:tcPr>
            <w:cnfStyle w:val="000010100000"/>
            <w:tcW w:w="835" w:type="dxa"/>
            <w:tcBorders>
              <w:top w:val="single" w:color="auto" w:sz="4" w:space="0"/>
              <w:left w:val="single" w:color="auto" w:sz="4" w:space="0"/>
            </w:tcBorders>
            <w:shd w:val="clear" w:color="auto" w:fill="ffffff"/>
            <w:vAlign w:val="bottom"/>
          </w:tcPr>
          <w:p w14:paraId="00000BED">
            <w:pPr>
              <w:pStyle w:val="Основнойтекст(2)1"/>
              <w:shd w:val="clear" w:color="auto" w:fill="auto"/>
              <w:spacing w:line="210" w:lineRule="exact"/>
              <w:ind w:firstLine="0"/>
              <w:jc w:val="center"/>
              <w:rPr/>
            </w:pPr>
            <w:r>
              <w:rPr>
                <w:rStyle w:val="Основнойтекст(2)+10;5pt4"/>
              </w:rPr>
              <w:t>15</w:t>
            </w:r>
          </w:p>
        </w:tc>
        <w:tc>
          <w:tcPr>
            <w:cnfStyle w:val="000001100000"/>
            <w:tcW w:w="1186" w:type="dxa"/>
            <w:tcBorders>
              <w:top w:val="single" w:color="auto" w:sz="4" w:space="0"/>
              <w:left w:val="single" w:color="auto" w:sz="4" w:space="0"/>
            </w:tcBorders>
            <w:shd w:val="clear" w:color="auto" w:fill="ffffff"/>
            <w:vAlign w:val="bottom"/>
          </w:tcPr>
          <w:p w14:paraId="00000BEE">
            <w:pPr>
              <w:pStyle w:val="Основнойтекст(2)1"/>
              <w:shd w:val="clear" w:color="auto" w:fill="auto"/>
              <w:spacing w:line="210" w:lineRule="exact"/>
              <w:ind w:firstLine="0"/>
              <w:jc w:val="center"/>
              <w:rPr/>
            </w:pPr>
            <w:r>
              <w:rPr>
                <w:rStyle w:val="Основнойтекст(2)+10;5pt4"/>
              </w:rPr>
              <w:t>6488</w:t>
            </w:r>
          </w:p>
        </w:tc>
        <w:tc>
          <w:tcPr>
            <w:cnfStyle w:val="000010100000"/>
            <w:tcW w:w="1027" w:type="dxa"/>
            <w:tcBorders>
              <w:top w:val="single" w:color="auto" w:sz="4" w:space="0"/>
              <w:left w:val="single" w:color="auto" w:sz="4" w:space="0"/>
              <w:right w:val="single" w:color="auto" w:sz="4" w:space="0"/>
            </w:tcBorders>
            <w:shd w:val="clear" w:color="auto" w:fill="ffffff"/>
            <w:vAlign w:val="bottom"/>
          </w:tcPr>
          <w:p w14:paraId="00000BEF">
            <w:pPr>
              <w:pStyle w:val="Основнойтекст(2)1"/>
              <w:shd w:val="clear" w:color="auto" w:fill="auto"/>
              <w:spacing w:line="210" w:lineRule="exact"/>
              <w:ind w:firstLine="0"/>
              <w:jc w:val="center"/>
              <w:rPr/>
            </w:pPr>
            <w:r>
              <w:rPr>
                <w:rStyle w:val="Основнойтекст(2)+10;5pt4"/>
              </w:rPr>
              <w:t>97</w:t>
            </w:r>
          </w:p>
        </w:tc>
      </w:tr>
      <w:tr>
        <w:trPr>
          <w:trHeight w:val="312" w:hRule="exact"/>
        </w:trPr>
        <w:tc>
          <w:tcPr>
            <w:cnfStyle w:val="000010010000"/>
            <w:tcW w:w="1747" w:type="dxa"/>
            <w:tcBorders>
              <w:top w:val="single" w:color="auto" w:sz="4" w:space="0"/>
              <w:left w:val="single" w:color="auto" w:sz="4" w:space="0"/>
            </w:tcBorders>
            <w:shd w:val="clear" w:color="auto" w:fill="ffffff"/>
            <w:vAlign w:val="center"/>
          </w:tcPr>
          <w:p w14:paraId="00000BF0">
            <w:pPr>
              <w:pStyle w:val="Основнойтекст(2)1"/>
              <w:shd w:val="clear" w:color="auto" w:fill="auto"/>
              <w:spacing w:line="210" w:lineRule="exact"/>
              <w:ind w:firstLine="0"/>
              <w:jc w:val="center"/>
              <w:rPr/>
            </w:pPr>
            <w:r>
              <w:rPr>
                <w:rStyle w:val="Основнойтекст(2)+10;5pt2"/>
              </w:rPr>
              <w:t>#177</w:t>
            </w:r>
          </w:p>
        </w:tc>
        <w:tc>
          <w:tcPr>
            <w:cnfStyle w:val="000001010000"/>
            <w:tcW w:w="1262" w:type="dxa"/>
            <w:tcBorders>
              <w:top w:val="single" w:color="auto" w:sz="4" w:space="0"/>
              <w:left w:val="single" w:color="auto" w:sz="4" w:space="0"/>
            </w:tcBorders>
            <w:shd w:val="clear" w:color="auto" w:fill="ffffff"/>
            <w:vAlign w:val="center"/>
          </w:tcPr>
          <w:p w14:paraId="00000BF1">
            <w:pPr>
              <w:pStyle w:val="Основнойтекст(2)1"/>
              <w:shd w:val="clear" w:color="auto" w:fill="auto"/>
              <w:spacing w:line="210" w:lineRule="exact"/>
              <w:ind w:right="180" w:firstLine="0"/>
              <w:jc w:val="right"/>
              <w:rPr/>
            </w:pPr>
            <w:r>
              <w:rPr>
                <w:rStyle w:val="Основнойтекст(2)+10;5pt4"/>
              </w:rPr>
              <w:t>Магазин</w:t>
            </w:r>
          </w:p>
        </w:tc>
        <w:tc>
          <w:tcPr>
            <w:cnfStyle w:val="000010010000"/>
            <w:tcW w:w="970" w:type="dxa"/>
            <w:tcBorders>
              <w:top w:val="single" w:color="auto" w:sz="4" w:space="0"/>
              <w:left w:val="single" w:color="auto" w:sz="4" w:space="0"/>
            </w:tcBorders>
            <w:shd w:val="clear" w:color="auto" w:fill="ffffff"/>
            <w:vAlign w:val="center"/>
          </w:tcPr>
          <w:p w14:paraId="00000BF2">
            <w:pPr>
              <w:pStyle w:val="Основнойтекст(2)1"/>
              <w:shd w:val="clear" w:color="auto" w:fill="auto"/>
              <w:spacing w:line="210" w:lineRule="exact"/>
              <w:ind w:left="300" w:firstLine="0"/>
              <w:jc w:val="left"/>
              <w:rPr/>
            </w:pPr>
            <w:r>
              <w:rPr>
                <w:rStyle w:val="Основнойтекст(2)+10;5pt4"/>
              </w:rPr>
              <w:t>1970</w:t>
            </w:r>
          </w:p>
        </w:tc>
        <w:tc>
          <w:tcPr>
            <w:cnfStyle w:val="000001010000"/>
            <w:tcW w:w="1181" w:type="dxa"/>
            <w:tcBorders>
              <w:top w:val="single" w:color="auto" w:sz="4" w:space="0"/>
              <w:left w:val="single" w:color="auto" w:sz="4" w:space="0"/>
            </w:tcBorders>
            <w:shd w:val="clear" w:color="auto" w:fill="ffffff"/>
            <w:vAlign w:val="bottom"/>
          </w:tcPr>
          <w:p w14:paraId="00000BF3">
            <w:pPr>
              <w:pStyle w:val="Основнойтекст(2)1"/>
              <w:shd w:val="clear" w:color="auto" w:fill="auto"/>
              <w:spacing w:line="210" w:lineRule="exact"/>
              <w:ind w:firstLine="0"/>
              <w:jc w:val="center"/>
              <w:rPr/>
            </w:pPr>
            <w:r>
              <w:rPr>
                <w:rStyle w:val="Основнойтекст(2)+10;5pt4"/>
              </w:rPr>
              <w:t>непр</w:t>
            </w:r>
          </w:p>
        </w:tc>
        <w:tc>
          <w:tcPr>
            <w:cnfStyle w:val="000010010000"/>
            <w:tcW w:w="950" w:type="dxa"/>
            <w:tcBorders>
              <w:top w:val="single" w:color="auto" w:sz="4" w:space="0"/>
              <w:left w:val="single" w:color="auto" w:sz="4" w:space="0"/>
            </w:tcBorders>
            <w:shd w:val="clear" w:color="auto" w:fill="ffffff"/>
            <w:vAlign w:val="bottom"/>
          </w:tcPr>
          <w:p w14:paraId="00000BF4">
            <w:pPr>
              <w:pStyle w:val="Основнойтекст(2)1"/>
              <w:shd w:val="clear" w:color="auto" w:fill="auto"/>
              <w:spacing w:line="210" w:lineRule="exact"/>
              <w:ind w:firstLine="0"/>
              <w:jc w:val="center"/>
              <w:rPr/>
            </w:pPr>
            <w:r>
              <w:rPr>
                <w:rStyle w:val="Основнойтекст(2)+10;5pt4"/>
              </w:rPr>
              <w:t>100</w:t>
            </w:r>
          </w:p>
        </w:tc>
        <w:tc>
          <w:tcPr>
            <w:cnfStyle w:val="000001010000"/>
            <w:tcW w:w="883" w:type="dxa"/>
            <w:tcBorders>
              <w:top w:val="single" w:color="auto" w:sz="4" w:space="0"/>
              <w:left w:val="single" w:color="auto" w:sz="4" w:space="0"/>
            </w:tcBorders>
            <w:shd w:val="clear" w:color="auto" w:fill="ffffff"/>
            <w:vAlign w:val="bottom"/>
          </w:tcPr>
          <w:p w14:paraId="00000BF5">
            <w:pPr>
              <w:pStyle w:val="Основнойтекст(2)1"/>
              <w:shd w:val="clear" w:color="auto" w:fill="auto"/>
              <w:spacing w:line="210" w:lineRule="exact"/>
              <w:ind w:right="320" w:firstLine="0"/>
              <w:jc w:val="right"/>
              <w:rPr/>
            </w:pPr>
            <w:r>
              <w:rPr>
                <w:rStyle w:val="Основнойтекст(2)+10;5pt4"/>
              </w:rPr>
              <w:t>100</w:t>
            </w:r>
          </w:p>
        </w:tc>
        <w:tc>
          <w:tcPr>
            <w:cnfStyle w:val="000010010000"/>
            <w:tcW w:w="835" w:type="dxa"/>
            <w:tcBorders>
              <w:top w:val="single" w:color="auto" w:sz="4" w:space="0"/>
              <w:left w:val="single" w:color="auto" w:sz="4" w:space="0"/>
            </w:tcBorders>
            <w:shd w:val="clear" w:color="auto" w:fill="ffffff"/>
            <w:vAlign w:val="bottom"/>
          </w:tcPr>
          <w:p w14:paraId="00000BF6">
            <w:pPr>
              <w:pStyle w:val="Основнойтекст(2)1"/>
              <w:shd w:val="clear" w:color="auto" w:fill="auto"/>
              <w:spacing w:line="210" w:lineRule="exact"/>
              <w:ind w:left="320" w:firstLine="0"/>
              <w:jc w:val="left"/>
              <w:rPr/>
            </w:pPr>
            <w:r>
              <w:rPr>
                <w:rStyle w:val="Основнойтекст(2)+10;5pt4"/>
              </w:rPr>
              <w:t>100</w:t>
            </w:r>
          </w:p>
        </w:tc>
        <w:tc>
          <w:tcPr>
            <w:cnfStyle w:val="000001010000"/>
            <w:tcW w:w="1186" w:type="dxa"/>
            <w:tcBorders>
              <w:top w:val="single" w:color="auto" w:sz="4" w:space="0"/>
              <w:left w:val="single" w:color="auto" w:sz="4" w:space="0"/>
            </w:tcBorders>
            <w:shd w:val="clear" w:color="auto" w:fill="ffffff"/>
            <w:vAlign w:val="bottom"/>
          </w:tcPr>
          <w:p w14:paraId="00000BF7">
            <w:pPr>
              <w:pStyle w:val="Основнойтекст(2)1"/>
              <w:shd w:val="clear" w:color="auto" w:fill="auto"/>
              <w:spacing w:line="210" w:lineRule="exact"/>
              <w:ind w:firstLine="0"/>
              <w:jc w:val="center"/>
              <w:rPr/>
            </w:pPr>
            <w:r>
              <w:rPr>
                <w:rStyle w:val="Основнойтекст(2)+10;5pt4"/>
              </w:rPr>
              <w:t>10126</w:t>
            </w:r>
          </w:p>
        </w:tc>
        <w:tc>
          <w:tcPr>
            <w:cnfStyle w:val="000010010000"/>
            <w:tcW w:w="1027" w:type="dxa"/>
            <w:tcBorders>
              <w:top w:val="single" w:color="auto" w:sz="4" w:space="0"/>
              <w:left w:val="single" w:color="auto" w:sz="4" w:space="0"/>
              <w:right w:val="single" w:color="auto" w:sz="4" w:space="0"/>
            </w:tcBorders>
            <w:shd w:val="clear" w:color="auto" w:fill="ffffff"/>
            <w:vAlign w:val="bottom"/>
          </w:tcPr>
          <w:p w14:paraId="00000BF8">
            <w:pPr>
              <w:pStyle w:val="Основнойтекст(2)1"/>
              <w:shd w:val="clear" w:color="auto" w:fill="auto"/>
              <w:spacing w:line="210" w:lineRule="exact"/>
              <w:ind w:firstLine="0"/>
              <w:jc w:val="center"/>
              <w:rPr/>
            </w:pPr>
            <w:r>
              <w:rPr>
                <w:rStyle w:val="Основнойтекст(2)+10;5pt4"/>
              </w:rPr>
              <w:t>1011</w:t>
            </w:r>
          </w:p>
        </w:tc>
      </w:tr>
      <w:tr>
        <w:trPr>
          <w:trHeight w:val="312" w:hRule="exact"/>
        </w:trPr>
        <w:tc>
          <w:tcPr>
            <w:cnfStyle w:val="000010100000"/>
            <w:tcW w:w="1747" w:type="dxa"/>
            <w:tcBorders>
              <w:top w:val="single" w:color="auto" w:sz="4" w:space="0"/>
              <w:left w:val="single" w:color="auto" w:sz="4" w:space="0"/>
            </w:tcBorders>
            <w:shd w:val="clear" w:color="auto" w:fill="ffffff"/>
            <w:vAlign w:val="bottom"/>
          </w:tcPr>
          <w:p w14:paraId="00000BF9">
            <w:pPr>
              <w:pStyle w:val="Основнойтекст(2)1"/>
              <w:shd w:val="clear" w:color="auto" w:fill="auto"/>
              <w:spacing w:line="210" w:lineRule="exact"/>
              <w:ind w:firstLine="0"/>
              <w:jc w:val="center"/>
              <w:rPr/>
            </w:pPr>
            <w:r>
              <w:rPr>
                <w:rStyle w:val="Основнойтекст(2)+10;5pt4"/>
              </w:rPr>
              <w:t>Магазин</w:t>
            </w:r>
          </w:p>
        </w:tc>
        <w:tc>
          <w:tcPr>
            <w:cnfStyle w:val="000001100000"/>
            <w:tcW w:w="1262" w:type="dxa"/>
            <w:tcBorders>
              <w:top w:val="single" w:color="auto" w:sz="4" w:space="0"/>
              <w:left w:val="single" w:color="auto" w:sz="4" w:space="0"/>
            </w:tcBorders>
            <w:shd w:val="clear" w:color="auto" w:fill="ffffff"/>
            <w:vAlign w:val="bottom"/>
          </w:tcPr>
          <w:p w14:paraId="00000BFA">
            <w:pPr>
              <w:pStyle w:val="Основнойтекст(2)1"/>
              <w:shd w:val="clear" w:color="auto" w:fill="auto"/>
              <w:spacing w:line="210" w:lineRule="exact"/>
              <w:ind w:firstLine="0"/>
              <w:jc w:val="center"/>
              <w:rPr/>
            </w:pPr>
            <w:r>
              <w:rPr>
                <w:rStyle w:val="Основнойтекст(2)+10;5pt4"/>
              </w:rPr>
              <w:t>#267</w:t>
            </w:r>
          </w:p>
        </w:tc>
        <w:tc>
          <w:tcPr>
            <w:cnfStyle w:val="000010100000"/>
            <w:tcW w:w="970" w:type="dxa"/>
            <w:tcBorders>
              <w:top w:val="single" w:color="auto" w:sz="4" w:space="0"/>
              <w:left w:val="single" w:color="auto" w:sz="4" w:space="0"/>
            </w:tcBorders>
            <w:shd w:val="clear" w:color="auto" w:fill="ffffff"/>
            <w:vAlign w:val="bottom"/>
          </w:tcPr>
          <w:p w14:paraId="00000BFB">
            <w:pPr>
              <w:pStyle w:val="Основнойтекст(2)1"/>
              <w:shd w:val="clear" w:color="auto" w:fill="auto"/>
              <w:spacing w:line="210" w:lineRule="exact"/>
              <w:ind w:left="300" w:firstLine="0"/>
              <w:jc w:val="left"/>
              <w:rPr/>
            </w:pPr>
            <w:r>
              <w:rPr>
                <w:rStyle w:val="Основнойтекст(2)+10;5pt4"/>
              </w:rPr>
              <w:t>1970</w:t>
            </w:r>
          </w:p>
        </w:tc>
        <w:tc>
          <w:tcPr>
            <w:cnfStyle w:val="000001100000"/>
            <w:tcW w:w="1181" w:type="dxa"/>
            <w:tcBorders>
              <w:top w:val="single" w:color="auto" w:sz="4" w:space="0"/>
              <w:left w:val="single" w:color="auto" w:sz="4" w:space="0"/>
            </w:tcBorders>
            <w:shd w:val="clear" w:color="auto" w:fill="ffffff"/>
            <w:vAlign w:val="bottom"/>
          </w:tcPr>
          <w:p w14:paraId="00000BFC">
            <w:pPr>
              <w:pStyle w:val="Основнойтекст(2)1"/>
              <w:shd w:val="clear" w:color="auto" w:fill="auto"/>
              <w:spacing w:line="210" w:lineRule="exact"/>
              <w:ind w:firstLine="0"/>
              <w:jc w:val="center"/>
              <w:rPr/>
            </w:pPr>
            <w:r>
              <w:rPr>
                <w:rStyle w:val="Основнойтекст(2)+10;5pt4"/>
              </w:rPr>
              <w:t>непр</w:t>
            </w:r>
          </w:p>
        </w:tc>
        <w:tc>
          <w:tcPr>
            <w:cnfStyle w:val="000010100000"/>
            <w:tcW w:w="950" w:type="dxa"/>
            <w:tcBorders>
              <w:top w:val="single" w:color="auto" w:sz="4" w:space="0"/>
              <w:left w:val="single" w:color="auto" w:sz="4" w:space="0"/>
            </w:tcBorders>
            <w:shd w:val="clear" w:color="auto" w:fill="ffffff"/>
            <w:vAlign w:val="bottom"/>
          </w:tcPr>
          <w:p w14:paraId="00000BFD">
            <w:pPr>
              <w:pStyle w:val="Основнойтекст(2)1"/>
              <w:shd w:val="clear" w:color="auto" w:fill="auto"/>
              <w:spacing w:line="210" w:lineRule="exact"/>
              <w:ind w:firstLine="0"/>
              <w:jc w:val="center"/>
              <w:rPr/>
            </w:pPr>
            <w:r>
              <w:rPr>
                <w:rStyle w:val="Основнойтекст(2)+10;5pt4"/>
              </w:rPr>
              <w:t>100</w:t>
            </w:r>
          </w:p>
        </w:tc>
        <w:tc>
          <w:tcPr>
            <w:cnfStyle w:val="000001100000"/>
            <w:tcW w:w="883" w:type="dxa"/>
            <w:tcBorders>
              <w:top w:val="single" w:color="auto" w:sz="4" w:space="0"/>
              <w:left w:val="single" w:color="auto" w:sz="4" w:space="0"/>
            </w:tcBorders>
            <w:shd w:val="clear" w:color="auto" w:fill="ffffff"/>
            <w:vAlign w:val="bottom"/>
          </w:tcPr>
          <w:p w14:paraId="00000BFE">
            <w:pPr>
              <w:pStyle w:val="Основнойтекст(2)1"/>
              <w:shd w:val="clear" w:color="auto" w:fill="auto"/>
              <w:spacing w:line="210" w:lineRule="exact"/>
              <w:ind w:right="320" w:firstLine="0"/>
              <w:jc w:val="right"/>
              <w:rPr/>
            </w:pPr>
            <w:r>
              <w:rPr>
                <w:rStyle w:val="Основнойтекст(2)+10;5pt4"/>
              </w:rPr>
              <w:t>100</w:t>
            </w:r>
          </w:p>
        </w:tc>
        <w:tc>
          <w:tcPr>
            <w:cnfStyle w:val="000010100000"/>
            <w:tcW w:w="835" w:type="dxa"/>
            <w:tcBorders>
              <w:top w:val="single" w:color="auto" w:sz="4" w:space="0"/>
              <w:left w:val="single" w:color="auto" w:sz="4" w:space="0"/>
            </w:tcBorders>
            <w:shd w:val="clear" w:color="auto" w:fill="ffffff"/>
            <w:vAlign w:val="bottom"/>
          </w:tcPr>
          <w:p w14:paraId="00000BFF">
            <w:pPr>
              <w:pStyle w:val="Основнойтекст(2)1"/>
              <w:shd w:val="clear" w:color="auto" w:fill="auto"/>
              <w:spacing w:line="210" w:lineRule="exact"/>
              <w:ind w:left="320" w:firstLine="0"/>
              <w:jc w:val="left"/>
              <w:rPr/>
            </w:pPr>
            <w:r>
              <w:rPr>
                <w:rStyle w:val="Основнойтекст(2)+10;5pt4"/>
              </w:rPr>
              <w:t>111</w:t>
            </w:r>
          </w:p>
        </w:tc>
        <w:tc>
          <w:tcPr>
            <w:cnfStyle w:val="000001100000"/>
            <w:tcW w:w="1186" w:type="dxa"/>
            <w:tcBorders>
              <w:top w:val="single" w:color="auto" w:sz="4" w:space="0"/>
              <w:left w:val="single" w:color="auto" w:sz="4" w:space="0"/>
            </w:tcBorders>
            <w:shd w:val="clear" w:color="auto" w:fill="ffffff"/>
            <w:vAlign w:val="bottom"/>
          </w:tcPr>
          <w:p w14:paraId="00000C00">
            <w:pPr>
              <w:pStyle w:val="Основнойтекст(2)1"/>
              <w:shd w:val="clear" w:color="auto" w:fill="auto"/>
              <w:spacing w:line="210" w:lineRule="exact"/>
              <w:ind w:firstLine="0"/>
              <w:jc w:val="center"/>
              <w:rPr/>
            </w:pPr>
            <w:r>
              <w:rPr>
                <w:rStyle w:val="Основнойтекст(2)+10;5pt4"/>
              </w:rPr>
              <w:t>10126</w:t>
            </w:r>
          </w:p>
        </w:tc>
        <w:tc>
          <w:tcPr>
            <w:cnfStyle w:val="000010100000"/>
            <w:tcW w:w="1027" w:type="dxa"/>
            <w:tcBorders>
              <w:top w:val="single" w:color="auto" w:sz="4" w:space="0"/>
              <w:left w:val="single" w:color="auto" w:sz="4" w:space="0"/>
              <w:right w:val="single" w:color="auto" w:sz="4" w:space="0"/>
            </w:tcBorders>
            <w:shd w:val="clear" w:color="auto" w:fill="ffffff"/>
            <w:vAlign w:val="bottom"/>
          </w:tcPr>
          <w:p w14:paraId="00000C01">
            <w:pPr>
              <w:pStyle w:val="Основнойтекст(2)1"/>
              <w:shd w:val="clear" w:color="auto" w:fill="auto"/>
              <w:spacing w:line="210" w:lineRule="exact"/>
              <w:ind w:firstLine="0"/>
              <w:jc w:val="center"/>
              <w:rPr/>
            </w:pPr>
            <w:r>
              <w:rPr>
                <w:rStyle w:val="Основнойтекст(2)+10;5pt4"/>
              </w:rPr>
              <w:t>1129</w:t>
            </w:r>
          </w:p>
        </w:tc>
      </w:tr>
      <w:tr>
        <w:trPr>
          <w:trHeight w:val="307" w:hRule="exact"/>
        </w:trPr>
        <w:tc>
          <w:tcPr>
            <w:cnfStyle w:val="000010010000"/>
            <w:tcW w:w="1747" w:type="dxa"/>
            <w:tcBorders>
              <w:top w:val="single" w:color="auto" w:sz="4" w:space="0"/>
              <w:left w:val="single" w:color="auto" w:sz="4" w:space="0"/>
            </w:tcBorders>
            <w:shd w:val="clear" w:color="auto" w:fill="ffffff"/>
            <w:vAlign w:val="bottom"/>
          </w:tcPr>
          <w:p w14:paraId="00000C02">
            <w:pPr>
              <w:pStyle w:val="Основнойтекст(2)1"/>
              <w:shd w:val="clear" w:color="auto" w:fill="auto"/>
              <w:spacing w:line="210" w:lineRule="exact"/>
              <w:ind w:firstLine="0"/>
              <w:jc w:val="center"/>
              <w:rPr/>
            </w:pPr>
            <w:r>
              <w:rPr>
                <w:rStyle w:val="Основнойтекст(2)+10;5pt2"/>
              </w:rPr>
              <w:t>В/3</w:t>
            </w:r>
          </w:p>
        </w:tc>
        <w:tc>
          <w:tcPr>
            <w:cnfStyle w:val="000001010000"/>
            <w:tcW w:w="1262" w:type="dxa"/>
            <w:tcBorders>
              <w:top w:val="single" w:color="auto" w:sz="4" w:space="0"/>
              <w:left w:val="single" w:color="auto" w:sz="4" w:space="0"/>
            </w:tcBorders>
            <w:shd w:val="clear" w:color="auto" w:fill="ffffff"/>
            <w:vAlign w:val="bottom"/>
          </w:tcPr>
          <w:p w14:paraId="00000C03">
            <w:pPr>
              <w:pStyle w:val="Основнойтекст(2)1"/>
              <w:shd w:val="clear" w:color="auto" w:fill="auto"/>
              <w:spacing w:line="210" w:lineRule="exact"/>
              <w:ind w:firstLine="0"/>
              <w:jc w:val="center"/>
              <w:rPr/>
            </w:pPr>
            <w:r>
              <w:rPr>
                <w:rStyle w:val="Основнойтекст(2)+10;5pt4"/>
              </w:rPr>
              <w:t>#267</w:t>
            </w:r>
          </w:p>
        </w:tc>
        <w:tc>
          <w:tcPr>
            <w:cnfStyle w:val="000010010000"/>
            <w:tcW w:w="970" w:type="dxa"/>
            <w:tcBorders>
              <w:top w:val="single" w:color="auto" w:sz="4" w:space="0"/>
              <w:left w:val="single" w:color="auto" w:sz="4" w:space="0"/>
            </w:tcBorders>
            <w:shd w:val="clear" w:color="auto" w:fill="ffffff"/>
            <w:vAlign w:val="bottom"/>
          </w:tcPr>
          <w:p w14:paraId="00000C04">
            <w:pPr>
              <w:pStyle w:val="Основнойтекст(2)1"/>
              <w:shd w:val="clear" w:color="auto" w:fill="auto"/>
              <w:spacing w:line="210" w:lineRule="exact"/>
              <w:ind w:left="300" w:firstLine="0"/>
              <w:jc w:val="left"/>
              <w:rPr/>
            </w:pPr>
            <w:r>
              <w:rPr>
                <w:rStyle w:val="Основнойтекст(2)+10;5pt4"/>
              </w:rPr>
              <w:t>1970</w:t>
            </w:r>
          </w:p>
        </w:tc>
        <w:tc>
          <w:tcPr>
            <w:cnfStyle w:val="000001010000"/>
            <w:tcW w:w="1181" w:type="dxa"/>
            <w:tcBorders>
              <w:top w:val="single" w:color="auto" w:sz="4" w:space="0"/>
              <w:left w:val="single" w:color="auto" w:sz="4" w:space="0"/>
            </w:tcBorders>
            <w:shd w:val="clear" w:color="auto" w:fill="ffffff"/>
            <w:vAlign w:val="bottom"/>
          </w:tcPr>
          <w:p w14:paraId="00000C05">
            <w:pPr>
              <w:pStyle w:val="Основнойтекст(2)1"/>
              <w:shd w:val="clear" w:color="auto" w:fill="auto"/>
              <w:spacing w:line="210" w:lineRule="exact"/>
              <w:ind w:firstLine="0"/>
              <w:jc w:val="center"/>
              <w:rPr/>
            </w:pPr>
            <w:r>
              <w:rPr>
                <w:rStyle w:val="Основнойтекст(2)+10;5pt4"/>
              </w:rPr>
              <w:t>непр</w:t>
            </w:r>
          </w:p>
        </w:tc>
        <w:tc>
          <w:tcPr>
            <w:cnfStyle w:val="000010010000"/>
            <w:tcW w:w="950" w:type="dxa"/>
            <w:tcBorders>
              <w:top w:val="single" w:color="auto" w:sz="4" w:space="0"/>
              <w:left w:val="single" w:color="auto" w:sz="4" w:space="0"/>
            </w:tcBorders>
            <w:shd w:val="clear" w:color="auto" w:fill="ffffff"/>
            <w:vAlign w:val="bottom"/>
          </w:tcPr>
          <w:p w14:paraId="00000C06">
            <w:pPr>
              <w:pStyle w:val="Основнойтекст(2)1"/>
              <w:shd w:val="clear" w:color="auto" w:fill="auto"/>
              <w:spacing w:line="210" w:lineRule="exact"/>
              <w:ind w:firstLine="0"/>
              <w:jc w:val="center"/>
              <w:rPr/>
            </w:pPr>
            <w:r>
              <w:rPr>
                <w:rStyle w:val="Основнойтекст(2)+10;5pt4"/>
              </w:rPr>
              <w:t>50</w:t>
            </w:r>
          </w:p>
        </w:tc>
        <w:tc>
          <w:tcPr>
            <w:cnfStyle w:val="000001010000"/>
            <w:tcW w:w="883" w:type="dxa"/>
            <w:tcBorders>
              <w:top w:val="single" w:color="auto" w:sz="4" w:space="0"/>
              <w:left w:val="single" w:color="auto" w:sz="4" w:space="0"/>
            </w:tcBorders>
            <w:shd w:val="clear" w:color="auto" w:fill="ffffff"/>
            <w:vAlign w:val="bottom"/>
          </w:tcPr>
          <w:p w14:paraId="00000C07">
            <w:pPr>
              <w:pStyle w:val="Основнойтекст(2)1"/>
              <w:shd w:val="clear" w:color="auto" w:fill="auto"/>
              <w:spacing w:line="210" w:lineRule="exact"/>
              <w:ind w:left="340" w:firstLine="0"/>
              <w:jc w:val="left"/>
              <w:rPr/>
            </w:pPr>
            <w:r>
              <w:rPr>
                <w:rStyle w:val="Основнойтекст(2)+10;5pt4"/>
              </w:rPr>
              <w:t>50</w:t>
            </w:r>
          </w:p>
        </w:tc>
        <w:tc>
          <w:tcPr>
            <w:cnfStyle w:val="000010010000"/>
            <w:tcW w:w="835" w:type="dxa"/>
            <w:tcBorders>
              <w:top w:val="single" w:color="auto" w:sz="4" w:space="0"/>
              <w:left w:val="single" w:color="auto" w:sz="4" w:space="0"/>
            </w:tcBorders>
            <w:shd w:val="clear" w:color="auto" w:fill="ffffff"/>
            <w:vAlign w:val="bottom"/>
          </w:tcPr>
          <w:p w14:paraId="00000C08">
            <w:pPr>
              <w:pStyle w:val="Основнойтекст(2)1"/>
              <w:shd w:val="clear" w:color="auto" w:fill="auto"/>
              <w:spacing w:line="210" w:lineRule="exact"/>
              <w:ind w:firstLine="0"/>
              <w:jc w:val="center"/>
              <w:rPr/>
            </w:pPr>
            <w:r>
              <w:rPr>
                <w:rStyle w:val="Основнойтекст(2)+10;5pt4"/>
              </w:rPr>
              <w:t>8</w:t>
            </w:r>
          </w:p>
        </w:tc>
        <w:tc>
          <w:tcPr>
            <w:cnfStyle w:val="000001010000"/>
            <w:tcW w:w="1186" w:type="dxa"/>
            <w:tcBorders>
              <w:top w:val="single" w:color="auto" w:sz="4" w:space="0"/>
              <w:left w:val="single" w:color="auto" w:sz="4" w:space="0"/>
            </w:tcBorders>
            <w:shd w:val="clear" w:color="auto" w:fill="ffffff"/>
            <w:vAlign w:val="bottom"/>
          </w:tcPr>
          <w:p w14:paraId="00000C09">
            <w:pPr>
              <w:pStyle w:val="Основнойтекст(2)1"/>
              <w:shd w:val="clear" w:color="auto" w:fill="auto"/>
              <w:spacing w:line="210" w:lineRule="exact"/>
              <w:ind w:firstLine="0"/>
              <w:jc w:val="center"/>
              <w:rPr/>
            </w:pPr>
            <w:r>
              <w:rPr>
                <w:rStyle w:val="Основнойтекст(2)+10;5pt4"/>
              </w:rPr>
              <w:t>6488</w:t>
            </w:r>
          </w:p>
        </w:tc>
        <w:tc>
          <w:tcPr>
            <w:cnfStyle w:val="000010010000"/>
            <w:tcW w:w="1027" w:type="dxa"/>
            <w:tcBorders>
              <w:top w:val="single" w:color="auto" w:sz="4" w:space="0"/>
              <w:left w:val="single" w:color="auto" w:sz="4" w:space="0"/>
              <w:right w:val="single" w:color="auto" w:sz="4" w:space="0"/>
            </w:tcBorders>
            <w:shd w:val="clear" w:color="auto" w:fill="ffffff"/>
            <w:vAlign w:val="bottom"/>
          </w:tcPr>
          <w:p w14:paraId="00000C0A">
            <w:pPr>
              <w:pStyle w:val="Основнойтекст(2)1"/>
              <w:shd w:val="clear" w:color="auto" w:fill="auto"/>
              <w:spacing w:line="210" w:lineRule="exact"/>
              <w:ind w:firstLine="0"/>
              <w:jc w:val="center"/>
              <w:rPr/>
            </w:pPr>
            <w:r>
              <w:rPr>
                <w:rStyle w:val="Основнойтекст(2)+10;5pt4"/>
              </w:rPr>
              <w:t>52</w:t>
            </w:r>
          </w:p>
        </w:tc>
      </w:tr>
      <w:tr>
        <w:trPr>
          <w:trHeight w:val="312" w:hRule="exact"/>
        </w:trPr>
        <w:tc>
          <w:tcPr>
            <w:cnfStyle w:val="000010100000"/>
            <w:tcW w:w="1747" w:type="dxa"/>
            <w:tcBorders>
              <w:top w:val="single" w:color="auto" w:sz="4" w:space="0"/>
              <w:left w:val="single" w:color="auto" w:sz="4" w:space="0"/>
            </w:tcBorders>
            <w:shd w:val="clear" w:color="auto" w:fill="ffffff"/>
            <w:vAlign w:val="bottom"/>
          </w:tcPr>
          <w:p w14:paraId="00000C0B">
            <w:pPr>
              <w:pStyle w:val="Основнойтекст(2)1"/>
              <w:shd w:val="clear" w:color="auto" w:fill="auto"/>
              <w:spacing w:line="210" w:lineRule="exact"/>
              <w:ind w:firstLine="0"/>
              <w:jc w:val="center"/>
              <w:rPr/>
            </w:pPr>
            <w:r>
              <w:rPr>
                <w:rStyle w:val="Основнойтекст(2)+10;5pt4"/>
              </w:rPr>
              <w:t>#267</w:t>
            </w:r>
          </w:p>
        </w:tc>
        <w:tc>
          <w:tcPr>
            <w:cnfStyle w:val="000001100000"/>
            <w:tcW w:w="1262" w:type="dxa"/>
            <w:tcBorders>
              <w:top w:val="single" w:color="auto" w:sz="4" w:space="0"/>
              <w:left w:val="single" w:color="auto" w:sz="4" w:space="0"/>
            </w:tcBorders>
            <w:shd w:val="clear" w:color="auto" w:fill="ffffff"/>
            <w:vAlign w:val="bottom"/>
          </w:tcPr>
          <w:p w14:paraId="00000C0C">
            <w:pPr>
              <w:pStyle w:val="Основнойтекст(2)1"/>
              <w:shd w:val="clear" w:color="auto" w:fill="auto"/>
              <w:spacing w:line="210" w:lineRule="exact"/>
              <w:ind w:firstLine="0"/>
              <w:jc w:val="center"/>
              <w:rPr/>
            </w:pPr>
            <w:r>
              <w:rPr>
                <w:rStyle w:val="Основнойтекст(2)+10;5pt4"/>
              </w:rPr>
              <w:t>#215</w:t>
            </w:r>
          </w:p>
        </w:tc>
        <w:tc>
          <w:tcPr>
            <w:cnfStyle w:val="000010100000"/>
            <w:tcW w:w="970" w:type="dxa"/>
            <w:tcBorders>
              <w:top w:val="single" w:color="auto" w:sz="4" w:space="0"/>
              <w:left w:val="single" w:color="auto" w:sz="4" w:space="0"/>
            </w:tcBorders>
            <w:shd w:val="clear" w:color="auto" w:fill="ffffff"/>
            <w:vAlign w:val="bottom"/>
          </w:tcPr>
          <w:p w14:paraId="00000C0D">
            <w:pPr>
              <w:pStyle w:val="Основнойтекст(2)1"/>
              <w:shd w:val="clear" w:color="auto" w:fill="auto"/>
              <w:spacing w:line="210" w:lineRule="exact"/>
              <w:ind w:left="300" w:firstLine="0"/>
              <w:jc w:val="left"/>
              <w:rPr/>
            </w:pPr>
            <w:r>
              <w:rPr>
                <w:rStyle w:val="Основнойтекст(2)+10;5pt4"/>
              </w:rPr>
              <w:t>1970</w:t>
            </w:r>
          </w:p>
        </w:tc>
        <w:tc>
          <w:tcPr>
            <w:cnfStyle w:val="000001100000"/>
            <w:tcW w:w="1181" w:type="dxa"/>
            <w:tcBorders>
              <w:top w:val="single" w:color="auto" w:sz="4" w:space="0"/>
              <w:left w:val="single" w:color="auto" w:sz="4" w:space="0"/>
            </w:tcBorders>
            <w:shd w:val="clear" w:color="auto" w:fill="ffffff"/>
            <w:vAlign w:val="bottom"/>
          </w:tcPr>
          <w:p w14:paraId="00000C0E">
            <w:pPr>
              <w:pStyle w:val="Основнойтекст(2)1"/>
              <w:shd w:val="clear" w:color="auto" w:fill="auto"/>
              <w:spacing w:line="210" w:lineRule="exact"/>
              <w:ind w:firstLine="0"/>
              <w:jc w:val="center"/>
              <w:rPr/>
            </w:pPr>
            <w:r>
              <w:rPr>
                <w:rStyle w:val="Основнойтекст(2)+10;5pt4"/>
              </w:rPr>
              <w:t>непр</w:t>
            </w:r>
          </w:p>
        </w:tc>
        <w:tc>
          <w:tcPr>
            <w:cnfStyle w:val="000010100000"/>
            <w:tcW w:w="950" w:type="dxa"/>
            <w:tcBorders>
              <w:top w:val="single" w:color="auto" w:sz="4" w:space="0"/>
              <w:left w:val="single" w:color="auto" w:sz="4" w:space="0"/>
            </w:tcBorders>
            <w:shd w:val="clear" w:color="auto" w:fill="ffffff"/>
            <w:vAlign w:val="bottom"/>
          </w:tcPr>
          <w:p w14:paraId="00000C0F">
            <w:pPr>
              <w:pStyle w:val="Основнойтекст(2)1"/>
              <w:shd w:val="clear" w:color="auto" w:fill="auto"/>
              <w:spacing w:line="210" w:lineRule="exact"/>
              <w:ind w:firstLine="0"/>
              <w:jc w:val="center"/>
              <w:rPr/>
            </w:pPr>
            <w:r>
              <w:rPr>
                <w:rStyle w:val="Основнойтекст(2)+10;5pt4"/>
              </w:rPr>
              <w:t>70</w:t>
            </w:r>
          </w:p>
        </w:tc>
        <w:tc>
          <w:tcPr>
            <w:cnfStyle w:val="000001100000"/>
            <w:tcW w:w="883" w:type="dxa"/>
            <w:tcBorders>
              <w:top w:val="single" w:color="auto" w:sz="4" w:space="0"/>
              <w:left w:val="single" w:color="auto" w:sz="4" w:space="0"/>
            </w:tcBorders>
            <w:shd w:val="clear" w:color="auto" w:fill="ffffff"/>
            <w:vAlign w:val="bottom"/>
          </w:tcPr>
          <w:p w14:paraId="00000C10">
            <w:pPr>
              <w:pStyle w:val="Основнойтекст(2)1"/>
              <w:shd w:val="clear" w:color="auto" w:fill="auto"/>
              <w:spacing w:line="210" w:lineRule="exact"/>
              <w:ind w:left="340" w:firstLine="0"/>
              <w:jc w:val="left"/>
              <w:rPr/>
            </w:pPr>
            <w:r>
              <w:rPr>
                <w:rStyle w:val="Основнойтекст(2)+10;5pt4"/>
              </w:rPr>
              <w:t>70</w:t>
            </w:r>
          </w:p>
        </w:tc>
        <w:tc>
          <w:tcPr>
            <w:cnfStyle w:val="000010100000"/>
            <w:tcW w:w="835" w:type="dxa"/>
            <w:tcBorders>
              <w:top w:val="single" w:color="auto" w:sz="4" w:space="0"/>
              <w:left w:val="single" w:color="auto" w:sz="4" w:space="0"/>
            </w:tcBorders>
            <w:shd w:val="clear" w:color="auto" w:fill="ffffff"/>
            <w:vAlign w:val="bottom"/>
          </w:tcPr>
          <w:p w14:paraId="00000C11">
            <w:pPr>
              <w:pStyle w:val="Основнойтекст(2)1"/>
              <w:shd w:val="clear" w:color="auto" w:fill="auto"/>
              <w:spacing w:line="210" w:lineRule="exact"/>
              <w:ind w:firstLine="0"/>
              <w:jc w:val="center"/>
              <w:rPr/>
            </w:pPr>
            <w:r>
              <w:rPr>
                <w:rStyle w:val="Основнойтекст(2)+10;5pt4"/>
              </w:rPr>
              <w:t>43</w:t>
            </w:r>
          </w:p>
        </w:tc>
        <w:tc>
          <w:tcPr>
            <w:cnfStyle w:val="000001100000"/>
            <w:tcW w:w="1186" w:type="dxa"/>
            <w:tcBorders>
              <w:top w:val="single" w:color="auto" w:sz="4" w:space="0"/>
              <w:left w:val="single" w:color="auto" w:sz="4" w:space="0"/>
            </w:tcBorders>
            <w:shd w:val="clear" w:color="auto" w:fill="ffffff"/>
            <w:vAlign w:val="bottom"/>
          </w:tcPr>
          <w:p w14:paraId="00000C12">
            <w:pPr>
              <w:pStyle w:val="Основнойтекст(2)1"/>
              <w:shd w:val="clear" w:color="auto" w:fill="auto"/>
              <w:spacing w:line="210" w:lineRule="exact"/>
              <w:ind w:firstLine="0"/>
              <w:jc w:val="center"/>
              <w:rPr/>
            </w:pPr>
            <w:r>
              <w:rPr>
                <w:rStyle w:val="Основнойтекст(2)+10;5pt4"/>
              </w:rPr>
              <w:t>7421</w:t>
            </w:r>
          </w:p>
        </w:tc>
        <w:tc>
          <w:tcPr>
            <w:cnfStyle w:val="000010100000"/>
            <w:tcW w:w="1027" w:type="dxa"/>
            <w:tcBorders>
              <w:top w:val="single" w:color="auto" w:sz="4" w:space="0"/>
              <w:left w:val="single" w:color="auto" w:sz="4" w:space="0"/>
              <w:right w:val="single" w:color="auto" w:sz="4" w:space="0"/>
            </w:tcBorders>
            <w:shd w:val="clear" w:color="auto" w:fill="ffffff"/>
            <w:vAlign w:val="bottom"/>
          </w:tcPr>
          <w:p w14:paraId="00000C13">
            <w:pPr>
              <w:pStyle w:val="Основнойтекст(2)1"/>
              <w:shd w:val="clear" w:color="auto" w:fill="auto"/>
              <w:spacing w:line="210" w:lineRule="exact"/>
              <w:ind w:firstLine="0"/>
              <w:jc w:val="center"/>
              <w:rPr/>
            </w:pPr>
            <w:r>
              <w:rPr>
                <w:rStyle w:val="Основнойтекст(2)+10;5pt4"/>
              </w:rPr>
              <w:t>317</w:t>
            </w:r>
          </w:p>
        </w:tc>
      </w:tr>
      <w:tr>
        <w:trPr>
          <w:trHeight w:val="307" w:hRule="exact"/>
        </w:trPr>
        <w:tc>
          <w:tcPr>
            <w:cnfStyle w:val="000010010000"/>
            <w:tcW w:w="1747" w:type="dxa"/>
            <w:tcBorders>
              <w:top w:val="single" w:color="auto" w:sz="4" w:space="0"/>
              <w:left w:val="single" w:color="auto" w:sz="4" w:space="0"/>
            </w:tcBorders>
            <w:shd w:val="clear" w:color="auto" w:fill="ffffff"/>
            <w:vAlign w:val="bottom"/>
          </w:tcPr>
          <w:p w14:paraId="00000C14">
            <w:pPr>
              <w:pStyle w:val="Основнойтекст(2)1"/>
              <w:shd w:val="clear" w:color="auto" w:fill="auto"/>
              <w:spacing w:line="210" w:lineRule="exact"/>
              <w:ind w:firstLine="0"/>
              <w:jc w:val="center"/>
              <w:rPr/>
            </w:pPr>
            <w:r>
              <w:rPr>
                <w:rStyle w:val="Основнойтекст(2)+10;5pt4"/>
              </w:rPr>
              <w:t>#215</w:t>
            </w:r>
          </w:p>
        </w:tc>
        <w:tc>
          <w:tcPr>
            <w:cnfStyle w:val="000001010000"/>
            <w:tcW w:w="1262" w:type="dxa"/>
            <w:tcBorders>
              <w:top w:val="single" w:color="auto" w:sz="4" w:space="0"/>
              <w:left w:val="single" w:color="auto" w:sz="4" w:space="0"/>
            </w:tcBorders>
            <w:shd w:val="clear" w:color="auto" w:fill="ffffff"/>
            <w:vAlign w:val="bottom"/>
          </w:tcPr>
          <w:p w14:paraId="00000C15">
            <w:pPr>
              <w:pStyle w:val="Основнойтекст(2)1"/>
              <w:shd w:val="clear" w:color="auto" w:fill="auto"/>
              <w:spacing w:line="210" w:lineRule="exact"/>
              <w:ind w:firstLine="0"/>
              <w:jc w:val="center"/>
              <w:rPr/>
            </w:pPr>
            <w:r>
              <w:rPr>
                <w:rStyle w:val="Основнойтекст(2)+10;5pt4"/>
              </w:rPr>
              <w:t>В/5</w:t>
            </w:r>
          </w:p>
        </w:tc>
        <w:tc>
          <w:tcPr>
            <w:cnfStyle w:val="000010010000"/>
            <w:tcW w:w="970" w:type="dxa"/>
            <w:tcBorders>
              <w:top w:val="single" w:color="auto" w:sz="4" w:space="0"/>
              <w:left w:val="single" w:color="auto" w:sz="4" w:space="0"/>
            </w:tcBorders>
            <w:shd w:val="clear" w:color="auto" w:fill="ffffff"/>
            <w:vAlign w:val="bottom"/>
          </w:tcPr>
          <w:p w14:paraId="00000C16">
            <w:pPr>
              <w:pStyle w:val="Основнойтекст(2)1"/>
              <w:shd w:val="clear" w:color="auto" w:fill="auto"/>
              <w:spacing w:line="210" w:lineRule="exact"/>
              <w:ind w:left="300" w:firstLine="0"/>
              <w:jc w:val="left"/>
              <w:rPr/>
            </w:pPr>
            <w:r>
              <w:rPr>
                <w:rStyle w:val="Основнойтекст(2)+10;5pt4"/>
              </w:rPr>
              <w:t>1970</w:t>
            </w:r>
          </w:p>
        </w:tc>
        <w:tc>
          <w:tcPr>
            <w:cnfStyle w:val="000001010000"/>
            <w:tcW w:w="1181" w:type="dxa"/>
            <w:tcBorders>
              <w:top w:val="single" w:color="auto" w:sz="4" w:space="0"/>
              <w:left w:val="single" w:color="auto" w:sz="4" w:space="0"/>
            </w:tcBorders>
            <w:shd w:val="clear" w:color="auto" w:fill="ffffff"/>
            <w:vAlign w:val="bottom"/>
          </w:tcPr>
          <w:p w14:paraId="00000C17">
            <w:pPr>
              <w:pStyle w:val="Основнойтекст(2)1"/>
              <w:shd w:val="clear" w:color="auto" w:fill="auto"/>
              <w:spacing w:line="210" w:lineRule="exact"/>
              <w:ind w:firstLine="0"/>
              <w:jc w:val="center"/>
              <w:rPr/>
            </w:pPr>
            <w:r>
              <w:rPr>
                <w:rStyle w:val="Основнойтекст(2)+10;5pt4"/>
              </w:rPr>
              <w:t>непр</w:t>
            </w:r>
          </w:p>
        </w:tc>
        <w:tc>
          <w:tcPr>
            <w:cnfStyle w:val="000010010000"/>
            <w:tcW w:w="950" w:type="dxa"/>
            <w:tcBorders>
              <w:top w:val="single" w:color="auto" w:sz="4" w:space="0"/>
              <w:left w:val="single" w:color="auto" w:sz="4" w:space="0"/>
            </w:tcBorders>
            <w:shd w:val="clear" w:color="auto" w:fill="ffffff"/>
            <w:vAlign w:val="bottom"/>
          </w:tcPr>
          <w:p w14:paraId="00000C18">
            <w:pPr>
              <w:pStyle w:val="Основнойтекст(2)1"/>
              <w:shd w:val="clear" w:color="auto" w:fill="auto"/>
              <w:spacing w:line="210" w:lineRule="exact"/>
              <w:ind w:firstLine="0"/>
              <w:jc w:val="center"/>
              <w:rPr/>
            </w:pPr>
            <w:r>
              <w:rPr>
                <w:rStyle w:val="Основнойтекст(2)+10;5pt4"/>
              </w:rPr>
              <w:t>50</w:t>
            </w:r>
          </w:p>
        </w:tc>
        <w:tc>
          <w:tcPr>
            <w:cnfStyle w:val="000001010000"/>
            <w:tcW w:w="883" w:type="dxa"/>
            <w:tcBorders>
              <w:top w:val="single" w:color="auto" w:sz="4" w:space="0"/>
              <w:left w:val="single" w:color="auto" w:sz="4" w:space="0"/>
            </w:tcBorders>
            <w:shd w:val="clear" w:color="auto" w:fill="ffffff"/>
            <w:vAlign w:val="bottom"/>
          </w:tcPr>
          <w:p w14:paraId="00000C19">
            <w:pPr>
              <w:pStyle w:val="Основнойтекст(2)1"/>
              <w:shd w:val="clear" w:color="auto" w:fill="auto"/>
              <w:spacing w:line="210" w:lineRule="exact"/>
              <w:ind w:left="340" w:firstLine="0"/>
              <w:jc w:val="left"/>
              <w:rPr/>
            </w:pPr>
            <w:r>
              <w:rPr>
                <w:rStyle w:val="Основнойтекст(2)+10;5pt4"/>
              </w:rPr>
              <w:t>50</w:t>
            </w:r>
          </w:p>
        </w:tc>
        <w:tc>
          <w:tcPr>
            <w:cnfStyle w:val="000010010000"/>
            <w:tcW w:w="835" w:type="dxa"/>
            <w:tcBorders>
              <w:top w:val="single" w:color="auto" w:sz="4" w:space="0"/>
              <w:left w:val="single" w:color="auto" w:sz="4" w:space="0"/>
            </w:tcBorders>
            <w:shd w:val="clear" w:color="auto" w:fill="ffffff"/>
            <w:vAlign w:val="bottom"/>
          </w:tcPr>
          <w:p w14:paraId="00000C1A">
            <w:pPr>
              <w:pStyle w:val="Основнойтекст(2)1"/>
              <w:shd w:val="clear" w:color="auto" w:fill="auto"/>
              <w:spacing w:line="210" w:lineRule="exact"/>
              <w:ind w:firstLine="0"/>
              <w:jc w:val="center"/>
              <w:rPr/>
            </w:pPr>
            <w:r>
              <w:rPr>
                <w:rStyle w:val="Основнойтекст(2)+10;5pt4"/>
              </w:rPr>
              <w:t>10</w:t>
            </w:r>
          </w:p>
        </w:tc>
        <w:tc>
          <w:tcPr>
            <w:cnfStyle w:val="000001010000"/>
            <w:tcW w:w="1186" w:type="dxa"/>
            <w:tcBorders>
              <w:top w:val="single" w:color="auto" w:sz="4" w:space="0"/>
              <w:left w:val="single" w:color="auto" w:sz="4" w:space="0"/>
            </w:tcBorders>
            <w:shd w:val="clear" w:color="auto" w:fill="ffffff"/>
            <w:vAlign w:val="bottom"/>
          </w:tcPr>
          <w:p w14:paraId="00000C1B">
            <w:pPr>
              <w:pStyle w:val="Основнойтекст(2)1"/>
              <w:shd w:val="clear" w:color="auto" w:fill="auto"/>
              <w:spacing w:line="210" w:lineRule="exact"/>
              <w:ind w:firstLine="0"/>
              <w:jc w:val="center"/>
              <w:rPr/>
            </w:pPr>
            <w:r>
              <w:rPr>
                <w:rStyle w:val="Основнойтекст(2)+10;5pt4"/>
              </w:rPr>
              <w:t>6488</w:t>
            </w:r>
          </w:p>
        </w:tc>
        <w:tc>
          <w:tcPr>
            <w:cnfStyle w:val="000010010000"/>
            <w:tcW w:w="1027" w:type="dxa"/>
            <w:tcBorders>
              <w:top w:val="single" w:color="auto" w:sz="4" w:space="0"/>
              <w:left w:val="single" w:color="auto" w:sz="4" w:space="0"/>
              <w:right w:val="single" w:color="auto" w:sz="4" w:space="0"/>
            </w:tcBorders>
            <w:shd w:val="clear" w:color="auto" w:fill="ffffff"/>
            <w:vAlign w:val="bottom"/>
          </w:tcPr>
          <w:p w14:paraId="00000C1C">
            <w:pPr>
              <w:pStyle w:val="Основнойтекст(2)1"/>
              <w:shd w:val="clear" w:color="auto" w:fill="auto"/>
              <w:spacing w:line="210" w:lineRule="exact"/>
              <w:ind w:firstLine="0"/>
              <w:jc w:val="center"/>
              <w:rPr/>
            </w:pPr>
            <w:r>
              <w:rPr>
                <w:rStyle w:val="Основнойтекст(2)+10;5pt4"/>
              </w:rPr>
              <w:t>68</w:t>
            </w:r>
          </w:p>
        </w:tc>
      </w:tr>
      <w:tr>
        <w:trPr>
          <w:trHeight w:val="312" w:hRule="exact"/>
        </w:trPr>
        <w:tc>
          <w:tcPr>
            <w:cnfStyle w:val="000010100000"/>
            <w:tcW w:w="1747" w:type="dxa"/>
            <w:tcBorders>
              <w:top w:val="single" w:color="auto" w:sz="4" w:space="0"/>
              <w:left w:val="single" w:color="auto" w:sz="4" w:space="0"/>
            </w:tcBorders>
            <w:shd w:val="clear" w:color="auto" w:fill="ffffff"/>
            <w:vAlign w:val="bottom"/>
          </w:tcPr>
          <w:p w14:paraId="00000C1D">
            <w:pPr>
              <w:pStyle w:val="Основнойтекст(2)1"/>
              <w:shd w:val="clear" w:color="auto" w:fill="auto"/>
              <w:spacing w:line="210" w:lineRule="exact"/>
              <w:ind w:firstLine="0"/>
              <w:jc w:val="center"/>
              <w:rPr/>
            </w:pPr>
            <w:r>
              <w:rPr>
                <w:rStyle w:val="Основнойтекст(2)+10;5pt2"/>
              </w:rPr>
              <w:t>#215</w:t>
            </w:r>
          </w:p>
        </w:tc>
        <w:tc>
          <w:tcPr>
            <w:cnfStyle w:val="000001100000"/>
            <w:tcW w:w="1262" w:type="dxa"/>
            <w:tcBorders>
              <w:top w:val="single" w:color="auto" w:sz="4" w:space="0"/>
              <w:left w:val="single" w:color="auto" w:sz="4" w:space="0"/>
            </w:tcBorders>
            <w:shd w:val="clear" w:color="auto" w:fill="ffffff"/>
            <w:vAlign w:val="bottom"/>
          </w:tcPr>
          <w:p w14:paraId="00000C1E">
            <w:pPr>
              <w:pStyle w:val="Основнойтекст(2)1"/>
              <w:shd w:val="clear" w:color="auto" w:fill="auto"/>
              <w:spacing w:line="210" w:lineRule="exact"/>
              <w:ind w:firstLine="0"/>
              <w:jc w:val="center"/>
              <w:rPr/>
            </w:pPr>
            <w:r>
              <w:rPr>
                <w:rStyle w:val="Основнойтекст(2)+10;5pt4"/>
              </w:rPr>
              <w:t>#218</w:t>
            </w:r>
          </w:p>
        </w:tc>
        <w:tc>
          <w:tcPr>
            <w:cnfStyle w:val="000010100000"/>
            <w:tcW w:w="970" w:type="dxa"/>
            <w:tcBorders>
              <w:top w:val="single" w:color="auto" w:sz="4" w:space="0"/>
              <w:left w:val="single" w:color="auto" w:sz="4" w:space="0"/>
            </w:tcBorders>
            <w:shd w:val="clear" w:color="auto" w:fill="ffffff"/>
            <w:vAlign w:val="bottom"/>
          </w:tcPr>
          <w:p w14:paraId="00000C1F">
            <w:pPr>
              <w:pStyle w:val="Основнойтекст(2)1"/>
              <w:shd w:val="clear" w:color="auto" w:fill="auto"/>
              <w:spacing w:line="210" w:lineRule="exact"/>
              <w:ind w:left="300" w:firstLine="0"/>
              <w:jc w:val="left"/>
              <w:rPr/>
            </w:pPr>
            <w:r>
              <w:rPr>
                <w:rStyle w:val="Основнойтекст(2)+10;5pt4"/>
              </w:rPr>
              <w:t>1970</w:t>
            </w:r>
          </w:p>
        </w:tc>
        <w:tc>
          <w:tcPr>
            <w:cnfStyle w:val="000001100000"/>
            <w:tcW w:w="1181" w:type="dxa"/>
            <w:tcBorders>
              <w:top w:val="single" w:color="auto" w:sz="4" w:space="0"/>
              <w:left w:val="single" w:color="auto" w:sz="4" w:space="0"/>
            </w:tcBorders>
            <w:shd w:val="clear" w:color="auto" w:fill="ffffff"/>
            <w:vAlign w:val="bottom"/>
          </w:tcPr>
          <w:p w14:paraId="00000C20">
            <w:pPr>
              <w:pStyle w:val="Основнойтекст(2)1"/>
              <w:shd w:val="clear" w:color="auto" w:fill="auto"/>
              <w:spacing w:line="210" w:lineRule="exact"/>
              <w:ind w:firstLine="0"/>
              <w:jc w:val="center"/>
              <w:rPr/>
            </w:pPr>
            <w:r>
              <w:rPr>
                <w:rStyle w:val="Основнойтекст(2)+10;5pt4"/>
              </w:rPr>
              <w:t>непр</w:t>
            </w:r>
          </w:p>
        </w:tc>
        <w:tc>
          <w:tcPr>
            <w:cnfStyle w:val="000010100000"/>
            <w:tcW w:w="950" w:type="dxa"/>
            <w:tcBorders>
              <w:top w:val="single" w:color="auto" w:sz="4" w:space="0"/>
              <w:left w:val="single" w:color="auto" w:sz="4" w:space="0"/>
            </w:tcBorders>
            <w:shd w:val="clear" w:color="auto" w:fill="ffffff"/>
            <w:vAlign w:val="bottom"/>
          </w:tcPr>
          <w:p w14:paraId="00000C21">
            <w:pPr>
              <w:pStyle w:val="Основнойтекст(2)1"/>
              <w:shd w:val="clear" w:color="auto" w:fill="auto"/>
              <w:spacing w:line="210" w:lineRule="exact"/>
              <w:ind w:firstLine="0"/>
              <w:jc w:val="center"/>
              <w:rPr/>
            </w:pPr>
            <w:r>
              <w:rPr>
                <w:rStyle w:val="Основнойтекст(2)+10;5pt4"/>
              </w:rPr>
              <w:t>70</w:t>
            </w:r>
          </w:p>
        </w:tc>
        <w:tc>
          <w:tcPr>
            <w:cnfStyle w:val="000001100000"/>
            <w:tcW w:w="883" w:type="dxa"/>
            <w:tcBorders>
              <w:top w:val="single" w:color="auto" w:sz="4" w:space="0"/>
              <w:left w:val="single" w:color="auto" w:sz="4" w:space="0"/>
            </w:tcBorders>
            <w:shd w:val="clear" w:color="auto" w:fill="ffffff"/>
            <w:vAlign w:val="bottom"/>
          </w:tcPr>
          <w:p w14:paraId="00000C22">
            <w:pPr>
              <w:pStyle w:val="Основнойтекст(2)1"/>
              <w:shd w:val="clear" w:color="auto" w:fill="auto"/>
              <w:spacing w:line="210" w:lineRule="exact"/>
              <w:ind w:left="340" w:firstLine="0"/>
              <w:jc w:val="left"/>
              <w:rPr/>
            </w:pPr>
            <w:r>
              <w:rPr>
                <w:rStyle w:val="Основнойтекст(2)+10;5pt4"/>
              </w:rPr>
              <w:t>70</w:t>
            </w:r>
          </w:p>
        </w:tc>
        <w:tc>
          <w:tcPr>
            <w:cnfStyle w:val="000010100000"/>
            <w:tcW w:w="835" w:type="dxa"/>
            <w:tcBorders>
              <w:top w:val="single" w:color="auto" w:sz="4" w:space="0"/>
              <w:left w:val="single" w:color="auto" w:sz="4" w:space="0"/>
            </w:tcBorders>
            <w:shd w:val="clear" w:color="auto" w:fill="ffffff"/>
            <w:vAlign w:val="bottom"/>
          </w:tcPr>
          <w:p w14:paraId="00000C23">
            <w:pPr>
              <w:pStyle w:val="Основнойтекст(2)1"/>
              <w:shd w:val="clear" w:color="auto" w:fill="auto"/>
              <w:spacing w:line="210" w:lineRule="exact"/>
              <w:ind w:firstLine="0"/>
              <w:jc w:val="center"/>
              <w:rPr/>
            </w:pPr>
            <w:r>
              <w:rPr>
                <w:rStyle w:val="Основнойтекст(2)+10;5pt4"/>
              </w:rPr>
              <w:t>39</w:t>
            </w:r>
          </w:p>
        </w:tc>
        <w:tc>
          <w:tcPr>
            <w:cnfStyle w:val="000001100000"/>
            <w:tcW w:w="1186" w:type="dxa"/>
            <w:tcBorders>
              <w:top w:val="single" w:color="auto" w:sz="4" w:space="0"/>
              <w:left w:val="single" w:color="auto" w:sz="4" w:space="0"/>
            </w:tcBorders>
            <w:shd w:val="clear" w:color="auto" w:fill="ffffff"/>
            <w:vAlign w:val="bottom"/>
          </w:tcPr>
          <w:p w14:paraId="00000C24">
            <w:pPr>
              <w:pStyle w:val="Основнойтекст(2)1"/>
              <w:shd w:val="clear" w:color="auto" w:fill="auto"/>
              <w:spacing w:line="210" w:lineRule="exact"/>
              <w:ind w:firstLine="0"/>
              <w:jc w:val="center"/>
              <w:rPr/>
            </w:pPr>
            <w:r>
              <w:rPr>
                <w:rStyle w:val="Основнойтекст(2)+10;5pt4"/>
              </w:rPr>
              <w:t>7421</w:t>
            </w:r>
          </w:p>
        </w:tc>
        <w:tc>
          <w:tcPr>
            <w:cnfStyle w:val="000010100000"/>
            <w:tcW w:w="1027" w:type="dxa"/>
            <w:tcBorders>
              <w:top w:val="single" w:color="auto" w:sz="4" w:space="0"/>
              <w:left w:val="single" w:color="auto" w:sz="4" w:space="0"/>
              <w:right w:val="single" w:color="auto" w:sz="4" w:space="0"/>
            </w:tcBorders>
            <w:shd w:val="clear" w:color="auto" w:fill="ffffff"/>
            <w:vAlign w:val="bottom"/>
          </w:tcPr>
          <w:p w14:paraId="00000C25">
            <w:pPr>
              <w:pStyle w:val="Основнойтекст(2)1"/>
              <w:shd w:val="clear" w:color="auto" w:fill="auto"/>
              <w:spacing w:line="210" w:lineRule="exact"/>
              <w:ind w:firstLine="0"/>
              <w:jc w:val="center"/>
              <w:rPr/>
            </w:pPr>
            <w:r>
              <w:rPr>
                <w:rStyle w:val="Основнойтекст(2)+10;5pt4"/>
              </w:rPr>
              <w:t>291</w:t>
            </w:r>
          </w:p>
        </w:tc>
      </w:tr>
      <w:tr>
        <w:trPr>
          <w:trHeight w:val="307" w:hRule="exact"/>
        </w:trPr>
        <w:tc>
          <w:tcPr>
            <w:cnfStyle w:val="000010010000"/>
            <w:tcW w:w="1747" w:type="dxa"/>
            <w:tcBorders>
              <w:top w:val="single" w:color="auto" w:sz="4" w:space="0"/>
              <w:left w:val="single" w:color="auto" w:sz="4" w:space="0"/>
            </w:tcBorders>
            <w:shd w:val="clear" w:color="auto" w:fill="ffffff"/>
            <w:vAlign w:val="bottom"/>
          </w:tcPr>
          <w:p w14:paraId="00000C26">
            <w:pPr>
              <w:pStyle w:val="Основнойтекст(2)1"/>
              <w:shd w:val="clear" w:color="auto" w:fill="auto"/>
              <w:spacing w:line="210" w:lineRule="exact"/>
              <w:ind w:firstLine="0"/>
              <w:jc w:val="center"/>
              <w:rPr/>
            </w:pPr>
            <w:r>
              <w:rPr>
                <w:rStyle w:val="Основнойтекст(2)+10;5pt4"/>
              </w:rPr>
              <w:t>#218</w:t>
            </w:r>
          </w:p>
        </w:tc>
        <w:tc>
          <w:tcPr>
            <w:cnfStyle w:val="000001010000"/>
            <w:tcW w:w="1262" w:type="dxa"/>
            <w:tcBorders>
              <w:top w:val="single" w:color="auto" w:sz="4" w:space="0"/>
              <w:left w:val="single" w:color="auto" w:sz="4" w:space="0"/>
            </w:tcBorders>
            <w:shd w:val="clear" w:color="auto" w:fill="ffffff"/>
            <w:vAlign w:val="bottom"/>
          </w:tcPr>
          <w:p w14:paraId="00000C27">
            <w:pPr>
              <w:pStyle w:val="Основнойтекст(2)1"/>
              <w:shd w:val="clear" w:color="auto" w:fill="auto"/>
              <w:spacing w:line="210" w:lineRule="exact"/>
              <w:ind w:firstLine="0"/>
              <w:jc w:val="center"/>
              <w:rPr/>
            </w:pPr>
            <w:r>
              <w:rPr>
                <w:rStyle w:val="Основнойтекст(2)+10;5pt4"/>
              </w:rPr>
              <w:t>В/7</w:t>
            </w:r>
          </w:p>
        </w:tc>
        <w:tc>
          <w:tcPr>
            <w:cnfStyle w:val="000010010000"/>
            <w:tcW w:w="970" w:type="dxa"/>
            <w:tcBorders>
              <w:top w:val="single" w:color="auto" w:sz="4" w:space="0"/>
              <w:left w:val="single" w:color="auto" w:sz="4" w:space="0"/>
            </w:tcBorders>
            <w:shd w:val="clear" w:color="auto" w:fill="ffffff"/>
            <w:vAlign w:val="bottom"/>
          </w:tcPr>
          <w:p w14:paraId="00000C28">
            <w:pPr>
              <w:pStyle w:val="Основнойтекст(2)1"/>
              <w:shd w:val="clear" w:color="auto" w:fill="auto"/>
              <w:spacing w:line="210" w:lineRule="exact"/>
              <w:ind w:left="300" w:firstLine="0"/>
              <w:jc w:val="left"/>
              <w:rPr/>
            </w:pPr>
            <w:r>
              <w:rPr>
                <w:rStyle w:val="Основнойтекст(2)+10;5pt4"/>
              </w:rPr>
              <w:t>1970</w:t>
            </w:r>
          </w:p>
        </w:tc>
        <w:tc>
          <w:tcPr>
            <w:cnfStyle w:val="000001010000"/>
            <w:tcW w:w="1181" w:type="dxa"/>
            <w:tcBorders>
              <w:top w:val="single" w:color="auto" w:sz="4" w:space="0"/>
              <w:left w:val="single" w:color="auto" w:sz="4" w:space="0"/>
            </w:tcBorders>
            <w:shd w:val="clear" w:color="auto" w:fill="ffffff"/>
            <w:vAlign w:val="bottom"/>
          </w:tcPr>
          <w:p w14:paraId="00000C29">
            <w:pPr>
              <w:pStyle w:val="Основнойтекст(2)1"/>
              <w:shd w:val="clear" w:color="auto" w:fill="auto"/>
              <w:spacing w:line="210" w:lineRule="exact"/>
              <w:ind w:firstLine="0"/>
              <w:jc w:val="center"/>
              <w:rPr/>
            </w:pPr>
            <w:r>
              <w:rPr>
                <w:rStyle w:val="Основнойтекст(2)+10;5pt4"/>
              </w:rPr>
              <w:t>непр</w:t>
            </w:r>
          </w:p>
        </w:tc>
        <w:tc>
          <w:tcPr>
            <w:cnfStyle w:val="000010010000"/>
            <w:tcW w:w="950" w:type="dxa"/>
            <w:tcBorders>
              <w:top w:val="single" w:color="auto" w:sz="4" w:space="0"/>
              <w:left w:val="single" w:color="auto" w:sz="4" w:space="0"/>
            </w:tcBorders>
            <w:shd w:val="clear" w:color="auto" w:fill="ffffff"/>
            <w:vAlign w:val="bottom"/>
          </w:tcPr>
          <w:p w14:paraId="00000C2A">
            <w:pPr>
              <w:pStyle w:val="Основнойтекст(2)1"/>
              <w:shd w:val="clear" w:color="auto" w:fill="auto"/>
              <w:spacing w:line="210" w:lineRule="exact"/>
              <w:ind w:firstLine="0"/>
              <w:jc w:val="center"/>
              <w:rPr/>
            </w:pPr>
            <w:r>
              <w:rPr>
                <w:rStyle w:val="Основнойтекст(2)+10;5pt4"/>
              </w:rPr>
              <w:t>70</w:t>
            </w:r>
          </w:p>
        </w:tc>
        <w:tc>
          <w:tcPr>
            <w:cnfStyle w:val="000001010000"/>
            <w:tcW w:w="883" w:type="dxa"/>
            <w:tcBorders>
              <w:top w:val="single" w:color="auto" w:sz="4" w:space="0"/>
              <w:left w:val="single" w:color="auto" w:sz="4" w:space="0"/>
            </w:tcBorders>
            <w:shd w:val="clear" w:color="auto" w:fill="ffffff"/>
            <w:vAlign w:val="bottom"/>
          </w:tcPr>
          <w:p w14:paraId="00000C2B">
            <w:pPr>
              <w:pStyle w:val="Основнойтекст(2)1"/>
              <w:shd w:val="clear" w:color="auto" w:fill="auto"/>
              <w:spacing w:line="210" w:lineRule="exact"/>
              <w:ind w:left="340" w:firstLine="0"/>
              <w:jc w:val="left"/>
              <w:rPr/>
            </w:pPr>
            <w:r>
              <w:rPr>
                <w:rStyle w:val="Основнойтекст(2)+10;5pt4"/>
              </w:rPr>
              <w:t>70</w:t>
            </w:r>
          </w:p>
        </w:tc>
        <w:tc>
          <w:tcPr>
            <w:cnfStyle w:val="000010010000"/>
            <w:tcW w:w="835" w:type="dxa"/>
            <w:tcBorders>
              <w:top w:val="single" w:color="auto" w:sz="4" w:space="0"/>
              <w:left w:val="single" w:color="auto" w:sz="4" w:space="0"/>
            </w:tcBorders>
            <w:shd w:val="clear" w:color="auto" w:fill="ffffff"/>
            <w:vAlign w:val="bottom"/>
          </w:tcPr>
          <w:p w14:paraId="00000C2C">
            <w:pPr>
              <w:pStyle w:val="Основнойтекст(2)1"/>
              <w:shd w:val="clear" w:color="auto" w:fill="auto"/>
              <w:spacing w:line="210" w:lineRule="exact"/>
              <w:ind w:firstLine="0"/>
              <w:jc w:val="center"/>
              <w:rPr/>
            </w:pPr>
            <w:r>
              <w:rPr>
                <w:rStyle w:val="Основнойтекст(2)+10;5pt4"/>
              </w:rPr>
              <w:t>12</w:t>
            </w:r>
          </w:p>
        </w:tc>
        <w:tc>
          <w:tcPr>
            <w:cnfStyle w:val="000001010000"/>
            <w:tcW w:w="1186" w:type="dxa"/>
            <w:tcBorders>
              <w:top w:val="single" w:color="auto" w:sz="4" w:space="0"/>
              <w:left w:val="single" w:color="auto" w:sz="4" w:space="0"/>
            </w:tcBorders>
            <w:shd w:val="clear" w:color="auto" w:fill="ffffff"/>
            <w:vAlign w:val="bottom"/>
          </w:tcPr>
          <w:p w14:paraId="00000C2D">
            <w:pPr>
              <w:pStyle w:val="Основнойтекст(2)1"/>
              <w:shd w:val="clear" w:color="auto" w:fill="auto"/>
              <w:spacing w:line="210" w:lineRule="exact"/>
              <w:ind w:firstLine="0"/>
              <w:jc w:val="center"/>
              <w:rPr/>
            </w:pPr>
            <w:r>
              <w:rPr>
                <w:rStyle w:val="Основнойтекст(2)+10;5pt4"/>
              </w:rPr>
              <w:t>7421</w:t>
            </w:r>
          </w:p>
        </w:tc>
        <w:tc>
          <w:tcPr>
            <w:cnfStyle w:val="000010010000"/>
            <w:tcW w:w="1027" w:type="dxa"/>
            <w:tcBorders>
              <w:top w:val="single" w:color="auto" w:sz="4" w:space="0"/>
              <w:left w:val="single" w:color="auto" w:sz="4" w:space="0"/>
              <w:right w:val="single" w:color="auto" w:sz="4" w:space="0"/>
            </w:tcBorders>
            <w:shd w:val="clear" w:color="auto" w:fill="ffffff"/>
            <w:vAlign w:val="bottom"/>
          </w:tcPr>
          <w:p w14:paraId="00000C2E">
            <w:pPr>
              <w:pStyle w:val="Основнойтекст(2)1"/>
              <w:shd w:val="clear" w:color="auto" w:fill="auto"/>
              <w:spacing w:line="210" w:lineRule="exact"/>
              <w:ind w:firstLine="0"/>
              <w:jc w:val="center"/>
              <w:rPr/>
            </w:pPr>
            <w:r>
              <w:rPr>
                <w:rStyle w:val="Основнойтекст(2)+10;5pt4"/>
              </w:rPr>
              <w:t>90</w:t>
            </w:r>
          </w:p>
        </w:tc>
      </w:tr>
      <w:tr>
        <w:trPr>
          <w:trHeight w:val="312" w:hRule="exact"/>
        </w:trPr>
        <w:tc>
          <w:tcPr>
            <w:cnfStyle w:val="000010100000"/>
            <w:tcW w:w="1747" w:type="dxa"/>
            <w:tcBorders>
              <w:top w:val="single" w:color="auto" w:sz="4" w:space="0"/>
              <w:left w:val="single" w:color="auto" w:sz="4" w:space="0"/>
            </w:tcBorders>
            <w:shd w:val="clear" w:color="auto" w:fill="ffffff"/>
            <w:vAlign w:val="bottom"/>
          </w:tcPr>
          <w:p w14:paraId="00000C2F">
            <w:pPr>
              <w:pStyle w:val="Основнойтекст(2)1"/>
              <w:shd w:val="clear" w:color="auto" w:fill="auto"/>
              <w:spacing w:line="210" w:lineRule="exact"/>
              <w:ind w:firstLine="0"/>
              <w:jc w:val="center"/>
              <w:rPr/>
            </w:pPr>
            <w:r>
              <w:rPr>
                <w:rStyle w:val="Основнойтекст(2)+10;5pt2"/>
              </w:rPr>
              <w:t>#218</w:t>
            </w:r>
          </w:p>
        </w:tc>
        <w:tc>
          <w:tcPr>
            <w:cnfStyle w:val="000001100000"/>
            <w:tcW w:w="1262" w:type="dxa"/>
            <w:tcBorders>
              <w:top w:val="single" w:color="auto" w:sz="4" w:space="0"/>
              <w:left w:val="single" w:color="auto" w:sz="4" w:space="0"/>
            </w:tcBorders>
            <w:shd w:val="clear" w:color="auto" w:fill="ffffff"/>
            <w:vAlign w:val="bottom"/>
          </w:tcPr>
          <w:p w14:paraId="00000C30">
            <w:pPr>
              <w:pStyle w:val="Основнойтекст(2)1"/>
              <w:shd w:val="clear" w:color="auto" w:fill="auto"/>
              <w:spacing w:line="210" w:lineRule="exact"/>
              <w:ind w:firstLine="0"/>
              <w:jc w:val="center"/>
              <w:rPr/>
            </w:pPr>
            <w:r>
              <w:rPr>
                <w:rStyle w:val="Основнойтекст(2)+10;5pt4"/>
              </w:rPr>
              <w:t>В/9</w:t>
            </w:r>
          </w:p>
        </w:tc>
        <w:tc>
          <w:tcPr>
            <w:cnfStyle w:val="000010100000"/>
            <w:tcW w:w="970" w:type="dxa"/>
            <w:tcBorders>
              <w:top w:val="single" w:color="auto" w:sz="4" w:space="0"/>
              <w:left w:val="single" w:color="auto" w:sz="4" w:space="0"/>
            </w:tcBorders>
            <w:shd w:val="clear" w:color="auto" w:fill="ffffff"/>
            <w:vAlign w:val="bottom"/>
          </w:tcPr>
          <w:p w14:paraId="00000C31">
            <w:pPr>
              <w:pStyle w:val="Основнойтекст(2)1"/>
              <w:shd w:val="clear" w:color="auto" w:fill="auto"/>
              <w:spacing w:line="210" w:lineRule="exact"/>
              <w:ind w:left="300" w:firstLine="0"/>
              <w:jc w:val="left"/>
              <w:rPr/>
            </w:pPr>
            <w:r>
              <w:rPr>
                <w:rStyle w:val="Основнойтекст(2)+10;5pt4"/>
              </w:rPr>
              <w:t>1970</w:t>
            </w:r>
          </w:p>
        </w:tc>
        <w:tc>
          <w:tcPr>
            <w:cnfStyle w:val="000001100000"/>
            <w:tcW w:w="1181" w:type="dxa"/>
            <w:tcBorders>
              <w:top w:val="single" w:color="auto" w:sz="4" w:space="0"/>
              <w:left w:val="single" w:color="auto" w:sz="4" w:space="0"/>
            </w:tcBorders>
            <w:shd w:val="clear" w:color="auto" w:fill="ffffff"/>
            <w:vAlign w:val="bottom"/>
          </w:tcPr>
          <w:p w14:paraId="00000C32">
            <w:pPr>
              <w:pStyle w:val="Основнойтекст(2)1"/>
              <w:shd w:val="clear" w:color="auto" w:fill="auto"/>
              <w:spacing w:line="210" w:lineRule="exact"/>
              <w:ind w:firstLine="0"/>
              <w:jc w:val="center"/>
              <w:rPr/>
            </w:pPr>
            <w:r>
              <w:rPr>
                <w:rStyle w:val="Основнойтекст(2)+10;5pt4"/>
              </w:rPr>
              <w:t>непр</w:t>
            </w:r>
          </w:p>
        </w:tc>
        <w:tc>
          <w:tcPr>
            <w:cnfStyle w:val="000010100000"/>
            <w:tcW w:w="950" w:type="dxa"/>
            <w:tcBorders>
              <w:top w:val="single" w:color="auto" w:sz="4" w:space="0"/>
              <w:left w:val="single" w:color="auto" w:sz="4" w:space="0"/>
            </w:tcBorders>
            <w:shd w:val="clear" w:color="auto" w:fill="ffffff"/>
            <w:vAlign w:val="bottom"/>
          </w:tcPr>
          <w:p w14:paraId="00000C33">
            <w:pPr>
              <w:pStyle w:val="Основнойтекст(2)1"/>
              <w:shd w:val="clear" w:color="auto" w:fill="auto"/>
              <w:spacing w:line="210" w:lineRule="exact"/>
              <w:ind w:firstLine="0"/>
              <w:jc w:val="center"/>
              <w:rPr/>
            </w:pPr>
            <w:r>
              <w:rPr>
                <w:rStyle w:val="Основнойтекст(2)+10;5pt4"/>
              </w:rPr>
              <w:t>50</w:t>
            </w:r>
          </w:p>
        </w:tc>
        <w:tc>
          <w:tcPr>
            <w:cnfStyle w:val="000001100000"/>
            <w:tcW w:w="883" w:type="dxa"/>
            <w:tcBorders>
              <w:top w:val="single" w:color="auto" w:sz="4" w:space="0"/>
              <w:left w:val="single" w:color="auto" w:sz="4" w:space="0"/>
            </w:tcBorders>
            <w:shd w:val="clear" w:color="auto" w:fill="ffffff"/>
            <w:vAlign w:val="bottom"/>
          </w:tcPr>
          <w:p w14:paraId="00000C34">
            <w:pPr>
              <w:pStyle w:val="Основнойтекст(2)1"/>
              <w:shd w:val="clear" w:color="auto" w:fill="auto"/>
              <w:spacing w:line="210" w:lineRule="exact"/>
              <w:ind w:left="340" w:firstLine="0"/>
              <w:jc w:val="left"/>
              <w:rPr/>
            </w:pPr>
            <w:r>
              <w:rPr>
                <w:rStyle w:val="Основнойтекст(2)+10;5pt4"/>
              </w:rPr>
              <w:t>50</w:t>
            </w:r>
          </w:p>
        </w:tc>
        <w:tc>
          <w:tcPr>
            <w:cnfStyle w:val="000010100000"/>
            <w:tcW w:w="835" w:type="dxa"/>
            <w:tcBorders>
              <w:top w:val="single" w:color="auto" w:sz="4" w:space="0"/>
              <w:left w:val="single" w:color="auto" w:sz="4" w:space="0"/>
            </w:tcBorders>
            <w:shd w:val="clear" w:color="auto" w:fill="ffffff"/>
            <w:vAlign w:val="bottom"/>
          </w:tcPr>
          <w:p w14:paraId="00000C35">
            <w:pPr>
              <w:pStyle w:val="Основнойтекст(2)1"/>
              <w:shd w:val="clear" w:color="auto" w:fill="auto"/>
              <w:spacing w:line="210" w:lineRule="exact"/>
              <w:ind w:firstLine="0"/>
              <w:jc w:val="center"/>
              <w:rPr/>
            </w:pPr>
            <w:r>
              <w:rPr>
                <w:rStyle w:val="Основнойтекст(2)+10;5pt4"/>
              </w:rPr>
              <w:t>64</w:t>
            </w:r>
          </w:p>
        </w:tc>
        <w:tc>
          <w:tcPr>
            <w:cnfStyle w:val="000001100000"/>
            <w:tcW w:w="1186" w:type="dxa"/>
            <w:tcBorders>
              <w:top w:val="single" w:color="auto" w:sz="4" w:space="0"/>
              <w:left w:val="single" w:color="auto" w:sz="4" w:space="0"/>
            </w:tcBorders>
            <w:shd w:val="clear" w:color="auto" w:fill="ffffff"/>
            <w:vAlign w:val="bottom"/>
          </w:tcPr>
          <w:p w14:paraId="00000C36">
            <w:pPr>
              <w:pStyle w:val="Основнойтекст(2)1"/>
              <w:shd w:val="clear" w:color="auto" w:fill="auto"/>
              <w:spacing w:line="210" w:lineRule="exact"/>
              <w:ind w:firstLine="0"/>
              <w:jc w:val="center"/>
              <w:rPr/>
            </w:pPr>
            <w:r>
              <w:rPr>
                <w:rStyle w:val="Основнойтекст(2)+10;5pt4"/>
              </w:rPr>
              <w:t>6488</w:t>
            </w:r>
          </w:p>
        </w:tc>
        <w:tc>
          <w:tcPr>
            <w:cnfStyle w:val="000010100000"/>
            <w:tcW w:w="1027" w:type="dxa"/>
            <w:tcBorders>
              <w:top w:val="single" w:color="auto" w:sz="4" w:space="0"/>
              <w:left w:val="single" w:color="auto" w:sz="4" w:space="0"/>
              <w:right w:val="single" w:color="auto" w:sz="4" w:space="0"/>
            </w:tcBorders>
            <w:shd w:val="clear" w:color="auto" w:fill="ffffff"/>
            <w:vAlign w:val="bottom"/>
          </w:tcPr>
          <w:p w14:paraId="00000C37">
            <w:pPr>
              <w:pStyle w:val="Основнойтекст(2)1"/>
              <w:shd w:val="clear" w:color="auto" w:fill="auto"/>
              <w:spacing w:line="210" w:lineRule="exact"/>
              <w:ind w:firstLine="0"/>
              <w:jc w:val="center"/>
              <w:rPr/>
            </w:pPr>
            <w:r>
              <w:rPr>
                <w:rStyle w:val="Основнойтекст(2)+10;5pt4"/>
              </w:rPr>
              <w:t>414</w:t>
            </w:r>
          </w:p>
        </w:tc>
      </w:tr>
      <w:tr>
        <w:trPr>
          <w:trHeight w:val="312" w:hRule="exact"/>
        </w:trPr>
        <w:tc>
          <w:tcPr>
            <w:cnfStyle w:val="000010010000"/>
            <w:tcW w:w="6993" w:type="dxa"/>
            <w:gridSpan w:val="6"/>
            <w:tcBorders>
              <w:top w:val="single" w:color="auto" w:sz="4" w:space="0"/>
              <w:left w:val="single" w:color="auto" w:sz="4" w:space="0"/>
            </w:tcBorders>
            <w:shd w:val="clear" w:color="auto" w:fill="ffffff"/>
            <w:vAlign w:val="bottom"/>
          </w:tcPr>
          <w:p w14:paraId="00000C38">
            <w:pPr>
              <w:pStyle w:val="Основнойтекст(2)1"/>
              <w:shd w:val="clear" w:color="auto" w:fill="auto"/>
              <w:spacing w:line="210" w:lineRule="exact"/>
              <w:ind w:firstLine="0"/>
              <w:jc w:val="left"/>
              <w:rPr/>
            </w:pPr>
            <w:r>
              <w:rPr>
                <w:rStyle w:val="Основнойтекст(2)+10;5pt4"/>
              </w:rPr>
              <w:t>"Школа №9"</w:t>
            </w:r>
          </w:p>
        </w:tc>
        <w:tc>
          <w:tcPr>
            <w:cnfStyle w:val="000001010000"/>
            <w:tcW w:w="835" w:type="dxa"/>
            <w:tcBorders>
              <w:top w:val="single" w:color="auto" w:sz="4" w:space="0"/>
              <w:left w:val="single" w:color="auto" w:sz="4" w:space="0"/>
            </w:tcBorders>
            <w:shd w:val="clear" w:color="auto" w:fill="ffffff"/>
            <w:vAlign w:val="bottom"/>
          </w:tcPr>
          <w:p w14:paraId="00000C39">
            <w:pPr>
              <w:pStyle w:val="Основнойтекст(2)1"/>
              <w:shd w:val="clear" w:color="auto" w:fill="auto"/>
              <w:spacing w:line="210" w:lineRule="exact"/>
              <w:ind w:firstLine="0"/>
              <w:jc w:val="center"/>
              <w:rPr/>
            </w:pPr>
            <w:r>
              <w:rPr>
                <w:rStyle w:val="Основнойтекст(2)+10;5pt4"/>
              </w:rPr>
              <w:t>14</w:t>
            </w:r>
          </w:p>
        </w:tc>
        <w:tc>
          <w:tcPr>
            <w:cnfStyle w:val="000010010000"/>
            <w:tcW w:w="1186" w:type="dxa"/>
            <w:tcBorders>
              <w:top w:val="single" w:color="auto" w:sz="4" w:space="0"/>
              <w:left w:val="single" w:color="auto" w:sz="4" w:space="0"/>
            </w:tcBorders>
            <w:shd w:val="clear" w:color="auto" w:fill="ffffff"/>
          </w:tcPr>
          <w:p w14:paraId="00000C3A">
            <w:pPr>
              <w:rPr>
                <w:sz w:val="10"/>
                <w:szCs w:val="10"/>
              </w:rPr>
            </w:pPr>
          </w:p>
        </w:tc>
        <w:tc>
          <w:tcPr>
            <w:cnfStyle w:val="000001010000"/>
            <w:tcW w:w="1027" w:type="dxa"/>
            <w:tcBorders>
              <w:top w:val="single" w:color="auto" w:sz="4" w:space="0"/>
              <w:left w:val="single" w:color="auto" w:sz="4" w:space="0"/>
              <w:right w:val="single" w:color="auto" w:sz="4" w:space="0"/>
            </w:tcBorders>
            <w:shd w:val="clear" w:color="auto" w:fill="ffffff"/>
            <w:vAlign w:val="bottom"/>
          </w:tcPr>
          <w:p w14:paraId="00000C3B">
            <w:pPr>
              <w:pStyle w:val="Основнойтекст(2)1"/>
              <w:shd w:val="clear" w:color="auto" w:fill="auto"/>
              <w:spacing w:line="210" w:lineRule="exact"/>
              <w:ind w:firstLine="0"/>
              <w:jc w:val="center"/>
              <w:rPr/>
            </w:pPr>
            <w:r>
              <w:rPr>
                <w:rStyle w:val="Основнойтекст(2)+10;5pt4"/>
              </w:rPr>
              <w:t>78</w:t>
            </w:r>
          </w:p>
        </w:tc>
      </w:tr>
      <w:tr>
        <w:trPr>
          <w:trHeight w:val="523" w:hRule="exact"/>
        </w:trPr>
        <w:tc>
          <w:tcPr>
            <w:cnfStyle w:val="000010100000"/>
            <w:tcW w:w="1747" w:type="dxa"/>
            <w:tcBorders>
              <w:top w:val="single" w:color="auto" w:sz="4" w:space="0"/>
              <w:left w:val="single" w:color="auto" w:sz="4" w:space="0"/>
              <w:bottom w:val="single" w:color="auto" w:sz="4" w:space="0"/>
            </w:tcBorders>
            <w:shd w:val="clear" w:color="auto" w:fill="ffffff"/>
          </w:tcPr>
          <w:p w14:paraId="00000C3C">
            <w:pPr>
              <w:pStyle w:val="Основнойтекст(2)1"/>
              <w:shd w:val="clear" w:color="auto" w:fill="auto"/>
              <w:spacing w:after="60" w:line="210" w:lineRule="exact"/>
              <w:ind w:left="140" w:firstLine="0"/>
              <w:jc w:val="left"/>
              <w:rPr/>
            </w:pPr>
            <w:r>
              <w:rPr>
                <w:rStyle w:val="Основнойтекст(2)+10;5pt2"/>
              </w:rPr>
              <w:t>Кот."Школьная</w:t>
            </w:r>
            <w:r>
              <w:t>"</w:t>
            </w:r>
          </w:p>
        </w:tc>
        <w:tc>
          <w:tcPr>
            <w:cnfStyle w:val="000001100000"/>
            <w:tcW w:w="1262" w:type="dxa"/>
            <w:tcBorders>
              <w:top w:val="single" w:color="auto" w:sz="4" w:space="0"/>
              <w:left w:val="single" w:color="auto" w:sz="4" w:space="0"/>
              <w:bottom w:val="single" w:color="auto" w:sz="4" w:space="0"/>
            </w:tcBorders>
            <w:shd w:val="clear" w:color="auto" w:fill="ffffff"/>
          </w:tcPr>
          <w:p w14:paraId="00000C3D">
            <w:pPr>
              <w:pStyle w:val="Основнойтекст(2)1"/>
              <w:shd w:val="clear" w:color="auto" w:fill="auto"/>
              <w:spacing w:line="254" w:lineRule="exact"/>
              <w:ind w:right="180" w:firstLine="0"/>
              <w:jc w:val="right"/>
              <w:rPr/>
            </w:pPr>
            <w:r>
              <w:rPr>
                <w:rStyle w:val="Основнойтекст(2)+10;5pt4"/>
              </w:rPr>
              <w:t>Начальны й корпус</w:t>
            </w:r>
          </w:p>
        </w:tc>
        <w:tc>
          <w:tcPr>
            <w:cnfStyle w:val="000010100000"/>
            <w:tcW w:w="970" w:type="dxa"/>
            <w:tcBorders>
              <w:top w:val="single" w:color="auto" w:sz="4" w:space="0"/>
              <w:left w:val="single" w:color="auto" w:sz="4" w:space="0"/>
              <w:bottom w:val="single" w:color="auto" w:sz="4" w:space="0"/>
            </w:tcBorders>
            <w:shd w:val="clear" w:color="auto" w:fill="ffffff"/>
            <w:vAlign w:val="bottom"/>
          </w:tcPr>
          <w:p w14:paraId="00000C3E">
            <w:pPr>
              <w:pStyle w:val="Основнойтекст(2)1"/>
              <w:shd w:val="clear" w:color="auto" w:fill="auto"/>
              <w:spacing w:line="210" w:lineRule="exact"/>
              <w:ind w:left="300" w:firstLine="0"/>
              <w:jc w:val="left"/>
              <w:rPr/>
            </w:pPr>
            <w:r>
              <w:rPr>
                <w:rStyle w:val="Основнойтекст(2)+10;5pt4"/>
              </w:rPr>
              <w:t>1994</w:t>
            </w:r>
          </w:p>
        </w:tc>
        <w:tc>
          <w:tcPr>
            <w:cnfStyle w:val="000001100000"/>
            <w:tcW w:w="1181" w:type="dxa"/>
            <w:tcBorders>
              <w:top w:val="single" w:color="auto" w:sz="4" w:space="0"/>
              <w:left w:val="single" w:color="auto" w:sz="4" w:space="0"/>
              <w:bottom w:val="single" w:color="auto" w:sz="4" w:space="0"/>
            </w:tcBorders>
            <w:shd w:val="clear" w:color="auto" w:fill="ffffff"/>
            <w:vAlign w:val="bottom"/>
          </w:tcPr>
          <w:p w14:paraId="00000C3F">
            <w:pPr>
              <w:pStyle w:val="Основнойтекст(2)1"/>
              <w:shd w:val="clear" w:color="auto" w:fill="auto"/>
              <w:spacing w:line="210" w:lineRule="exact"/>
              <w:ind w:firstLine="0"/>
              <w:jc w:val="center"/>
              <w:rPr/>
            </w:pPr>
            <w:r>
              <w:rPr>
                <w:rStyle w:val="Основнойтекст(2)+10;5pt4"/>
              </w:rPr>
              <w:t>непр</w:t>
            </w:r>
          </w:p>
        </w:tc>
        <w:tc>
          <w:tcPr>
            <w:cnfStyle w:val="000010100000"/>
            <w:tcW w:w="950" w:type="dxa"/>
            <w:tcBorders>
              <w:top w:val="single" w:color="auto" w:sz="4" w:space="0"/>
              <w:left w:val="single" w:color="auto" w:sz="4" w:space="0"/>
              <w:bottom w:val="single" w:color="auto" w:sz="4" w:space="0"/>
            </w:tcBorders>
            <w:shd w:val="clear" w:color="auto" w:fill="ffffff"/>
            <w:vAlign w:val="bottom"/>
          </w:tcPr>
          <w:p w14:paraId="00000C40">
            <w:pPr>
              <w:pStyle w:val="Основнойтекст(2)1"/>
              <w:shd w:val="clear" w:color="auto" w:fill="auto"/>
              <w:spacing w:line="210" w:lineRule="exact"/>
              <w:ind w:firstLine="0"/>
              <w:jc w:val="center"/>
              <w:rPr/>
            </w:pPr>
            <w:r>
              <w:rPr>
                <w:rStyle w:val="Основнойтекст(2)+10;5pt4"/>
              </w:rPr>
              <w:t>32</w:t>
            </w:r>
          </w:p>
        </w:tc>
        <w:tc>
          <w:tcPr>
            <w:cnfStyle w:val="000001100000"/>
            <w:tcW w:w="883" w:type="dxa"/>
            <w:tcBorders>
              <w:top w:val="single" w:color="auto" w:sz="4" w:space="0"/>
              <w:left w:val="single" w:color="auto" w:sz="4" w:space="0"/>
              <w:bottom w:val="single" w:color="auto" w:sz="4" w:space="0"/>
            </w:tcBorders>
            <w:shd w:val="clear" w:color="auto" w:fill="ffffff"/>
            <w:vAlign w:val="bottom"/>
          </w:tcPr>
          <w:p w14:paraId="00000C41">
            <w:pPr>
              <w:pStyle w:val="Основнойтекст(2)1"/>
              <w:shd w:val="clear" w:color="auto" w:fill="auto"/>
              <w:spacing w:line="210" w:lineRule="exact"/>
              <w:ind w:left="340" w:firstLine="0"/>
              <w:jc w:val="left"/>
              <w:rPr/>
            </w:pPr>
            <w:r>
              <w:rPr>
                <w:rStyle w:val="Основнойтекст(2)+10;5pt4"/>
              </w:rPr>
              <w:t>32</w:t>
            </w:r>
          </w:p>
        </w:tc>
        <w:tc>
          <w:tcPr>
            <w:cnfStyle w:val="000010100000"/>
            <w:tcW w:w="835" w:type="dxa"/>
            <w:tcBorders>
              <w:top w:val="single" w:color="auto" w:sz="4" w:space="0"/>
              <w:left w:val="single" w:color="auto" w:sz="4" w:space="0"/>
              <w:bottom w:val="single" w:color="auto" w:sz="4" w:space="0"/>
            </w:tcBorders>
            <w:shd w:val="clear" w:color="auto" w:fill="ffffff"/>
            <w:vAlign w:val="bottom"/>
          </w:tcPr>
          <w:p w14:paraId="00000C42">
            <w:pPr>
              <w:pStyle w:val="Основнойтекст(2)1"/>
              <w:shd w:val="clear" w:color="auto" w:fill="auto"/>
              <w:spacing w:line="210" w:lineRule="exact"/>
              <w:ind w:firstLine="0"/>
              <w:jc w:val="center"/>
              <w:rPr/>
            </w:pPr>
            <w:r>
              <w:rPr>
                <w:rStyle w:val="Основнойтекст(2)+10;5pt4"/>
              </w:rPr>
              <w:t>14</w:t>
            </w:r>
          </w:p>
        </w:tc>
        <w:tc>
          <w:tcPr>
            <w:cnfStyle w:val="000001100000"/>
            <w:tcW w:w="1186" w:type="dxa"/>
            <w:tcBorders>
              <w:top w:val="single" w:color="auto" w:sz="4" w:space="0"/>
              <w:left w:val="single" w:color="auto" w:sz="4" w:space="0"/>
              <w:bottom w:val="single" w:color="auto" w:sz="4" w:space="0"/>
            </w:tcBorders>
            <w:shd w:val="clear" w:color="auto" w:fill="ffffff"/>
            <w:vAlign w:val="bottom"/>
          </w:tcPr>
          <w:p w14:paraId="00000C43">
            <w:pPr>
              <w:pStyle w:val="Основнойтекст(2)1"/>
              <w:shd w:val="clear" w:color="auto" w:fill="auto"/>
              <w:spacing w:line="210" w:lineRule="exact"/>
              <w:ind w:firstLine="0"/>
              <w:jc w:val="center"/>
              <w:rPr/>
            </w:pPr>
            <w:r>
              <w:rPr>
                <w:rStyle w:val="Основнойтекст(2)+10;5pt4"/>
              </w:rPr>
              <w:t>5508</w:t>
            </w:r>
          </w:p>
        </w:tc>
        <w:tc>
          <w:tcPr>
            <w:cnfStyle w:val="000010100000"/>
            <w:tcW w:w="1027" w:type="dxa"/>
            <w:tcBorders>
              <w:top w:val="single" w:color="auto" w:sz="4" w:space="0"/>
              <w:left w:val="single" w:color="auto" w:sz="4" w:space="0"/>
              <w:bottom w:val="single" w:color="auto" w:sz="4" w:space="0"/>
              <w:right w:val="single" w:color="auto" w:sz="4" w:space="0"/>
            </w:tcBorders>
            <w:shd w:val="clear" w:color="auto" w:fill="ffffff"/>
            <w:vAlign w:val="bottom"/>
          </w:tcPr>
          <w:p w14:paraId="00000C44">
            <w:pPr>
              <w:pStyle w:val="Основнойтекст(2)1"/>
              <w:shd w:val="clear" w:color="auto" w:fill="auto"/>
              <w:spacing w:line="210" w:lineRule="exact"/>
              <w:ind w:firstLine="0"/>
              <w:jc w:val="center"/>
              <w:rPr/>
            </w:pPr>
            <w:r>
              <w:rPr>
                <w:rStyle w:val="Основнойтекст(2)+10;5pt4"/>
              </w:rPr>
              <w:t>78</w:t>
            </w:r>
          </w:p>
        </w:tc>
      </w:tr>
    </w:tbl>
    <w:p w14:paraId="00000C45">
      <w:pPr>
        <w:spacing w:line="360" w:lineRule="exact"/>
        <w:rPr/>
      </w:pPr>
      <w:r>
        <w:rPr>
          <w:lang w:bidi="ar-SA"/>
        </w:rPr>
        <mc:AlternateContent>
          <mc:Choice Requires="wps">
            <w:drawing xmlns:mc="http://schemas.openxmlformats.org/markup-compatibility/2006">
              <wp:anchor allowOverlap="1" behindDoc="0" distT="0" distB="0" distL="63500" distR="63500" layoutInCell="1" locked="0" relativeHeight="251657734" simplePos="0">
                <wp:simplePos x="0" y="0"/>
                <wp:positionH relativeFrom="margin">
                  <wp:posOffset>857250</wp:posOffset>
                </wp:positionH>
                <wp:positionV relativeFrom="paragraph">
                  <wp:posOffset>134620</wp:posOffset>
                </wp:positionV>
                <wp:extent cx="6376670" cy="15240"/>
                <wp:effectExtent l="0" t="0" r="0" b="0"/>
                <wp:wrapNone/>
                <wp:docPr id="80" name="Text Box 39"/>
                <wp:cNvGraphicFramePr>
                  <a:graphicFrameLocks xmlns:a="http://schemas.openxmlformats.org/drawingml/2006/main"/>
                </wp:cNvGraphicFramePr>
                <a:graphic xmlns:a="http://schemas.openxmlformats.org/drawingml/2006/main">
                  <a:graphicData uri="http://schemas.microsoft.com/office/word/2010/wordprocessingShape">
                    <wps:wsp>
                      <wps:cNvPr id="35" name="Text Box 39"/>
                      <wps:cNvSpPr txBox="1">
                        <a:spLocks noChangeArrowheads="1"/>
                      </wps:cNvSpPr>
                      <wps:spPr>
                        <a:xfrm>
                          <a:off x="0" y="0"/>
                          <a:ext cx="6376670" cy="15875"/>
                        </a:xfrm>
                        <a:prstGeom prst="rect">
                          <a:avLst/>
                        </a:prstGeom>
                        <a:noFill/>
                        <a:ln>
                          <a:noFill/>
                        </a:ln>
                      </wps:spPr>
                      <wps:txbx id="18">
                        <w:txbxContent>
                          <w:p w14:paraId="00000C46">
                            <w:pPr>
                              <w:rPr>
                                <w:sz w:val="2"/>
                                <w:szCs w:val="2"/>
                              </w:rPr>
                            </w:pPr>
                          </w:p>
                        </w:txbxContent>
                      </wps:txbx>
                      <wps:bodyPr vert="horz" wrap="squar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B32B4822-6730-3E2B-A0A5ABD18363" coordsize="21600,21600" style="position:absolute;width:502.1pt;height:1.25pt;mso-width-percent:0;mso-width-relative:page;mso-height-percent:0;mso-height-relative:page;margin-top:10.6pt;margin-left:67.5pt;mso-wrap-distance-left:5pt;mso-wrap-distance-right:5pt;mso-wrap-distance-top:0pt;mso-wrap-distance-bottom:0pt;mso-position-horizontal-relative:margin;rotation:0.000000;z-index:251657734;" stroked="f" o:spt="1" path="m0,0 l0,21600 r21600,0 l21600,0 x e">
                <w10:wrap side="both"/>
                <o:lock/>
              </v:shape>
            </w:pict>
          </mc:Fallback>
        </mc:AlternateContent>
      </w:r>
    </w:p>
    <w:p w14:paraId="00000C47">
      <w:pPr>
        <w:spacing w:line="360" w:lineRule="exact"/>
        <w:rPr/>
      </w:pPr>
    </w:p>
    <w:p w14:paraId="00000C48">
      <w:pPr>
        <w:spacing w:line="360" w:lineRule="exact"/>
        <w:rPr/>
      </w:pPr>
    </w:p>
    <w:p w14:paraId="00000C49">
      <w:pPr>
        <w:spacing w:line="360" w:lineRule="exact"/>
        <w:rPr/>
      </w:pPr>
    </w:p>
    <w:p w14:paraId="00000C4A">
      <w:pPr>
        <w:spacing w:line="360" w:lineRule="exact"/>
        <w:rPr/>
      </w:pPr>
    </w:p>
    <w:p w14:paraId="00000C4B">
      <w:pPr>
        <w:spacing w:line="360" w:lineRule="exact"/>
        <w:rPr/>
      </w:pPr>
    </w:p>
    <w:p w14:paraId="00000C4C">
      <w:pPr>
        <w:spacing w:line="360" w:lineRule="exact"/>
        <w:rPr/>
      </w:pPr>
    </w:p>
    <w:p w14:paraId="00000C4D">
      <w:pPr>
        <w:spacing w:line="360" w:lineRule="exact"/>
        <w:rPr/>
      </w:pPr>
    </w:p>
    <w:p w14:paraId="00000C4E">
      <w:pPr>
        <w:spacing w:line="360" w:lineRule="exact"/>
        <w:rPr/>
      </w:pPr>
    </w:p>
    <w:p w14:paraId="00000C4F">
      <w:pPr>
        <w:spacing w:line="360" w:lineRule="exact"/>
        <w:rPr>
          <w:sz w:val="2"/>
          <w:szCs w:val="2"/>
        </w:rPr>
        <w:sectPr>
          <w:type w:val="continuous"/>
          <w:pgSz w:w="12240" w:h="15840"/>
          <w:pgMar w:top="1409" w:right="619" w:bottom="1409" w:left="1579" w:header="0" w:footer="3" w:gutter="0"/>
          <w:cols w:space="720"/>
        </w:sectPr>
      </w:pPr>
      <w:r>
        <w:t>
</w:t>
      </w:r>
    </w:p>
    <w:p w14:paraId="00000C50">
      <w:pPr>
        <w:pStyle w:val="Основнойтекст(2)1"/>
        <w:shd w:val="clear" w:color="auto" w:fill="auto"/>
        <w:spacing w:line="389" w:lineRule="exact"/>
        <w:ind w:firstLine="740"/>
        <w:rPr/>
      </w:pPr>
      <w:bookmarkStart w:id="24" w:name="bookmark32"/>
      <w:r>
        <w:t xml:space="preserve">Топливные балансы составлены в соответствии с выше определёнными тепловыми характеристиками систем теплоснабжения и вариантами их развития. В </w:t>
      </w:r>
      <w:r>
        <w:rPr>
          <w:rStyle w:val="Основнойтекст(2)+Курсив"/>
        </w:rPr>
        <w:t>табл. 8.1</w:t>
      </w:r>
      <w:r>
        <w:t xml:space="preserve"> представлены перспективные балансы годовых значений выработки тепловой энергии и потребления топлива по рассматриваемых систем теплоснабжения при наиболее рациональном варианте.</w:t>
      </w:r>
      <w:bookmarkEnd w:id="24"/>
    </w:p>
    <w:p w14:paraId="00000C51">
      <w:pPr>
        <w:pStyle w:val="Основнойтекст(5)"/>
        <w:shd w:val="clear" w:color="auto" w:fill="auto"/>
        <w:spacing w:line="389" w:lineRule="exact"/>
        <w:jc w:val="right"/>
        <w:rPr/>
      </w:pPr>
      <w:r>
        <w:rPr>
          <w:lang w:bidi="ar-SA"/>
        </w:rPr>
        <mc:AlternateContent>
          <mc:Choice Requires="wps">
            <w:drawing xmlns:mc="http://schemas.openxmlformats.org/markup-compatibility/2006">
              <wp:anchor allowOverlap="1" behindDoc="1" distT="0" distB="0" distL="63500" distR="63500" layoutInCell="1" locked="0" relativeHeight="377485067" simplePos="0">
                <wp:simplePos x="0" y="0"/>
                <wp:positionH relativeFrom="margin">
                  <wp:posOffset>73025</wp:posOffset>
                </wp:positionH>
                <wp:positionV relativeFrom="paragraph">
                  <wp:posOffset>339725</wp:posOffset>
                </wp:positionV>
                <wp:extent cx="5641975" cy="177800"/>
                <wp:effectExtent l="0" t="0" r="0" b="0"/>
                <wp:wrapTopAndBottom/>
                <wp:docPr id="81" name="Text Box 40"/>
                <wp:cNvGraphicFramePr>
                  <a:graphicFrameLocks xmlns:a="http://schemas.openxmlformats.org/drawingml/2006/main"/>
                </wp:cNvGraphicFramePr>
                <a:graphic xmlns:a="http://schemas.openxmlformats.org/drawingml/2006/main">
                  <a:graphicData uri="http://schemas.microsoft.com/office/word/2010/wordprocessingShape">
                    <wps:wsp>
                      <wps:cNvPr id="34" name="Text Box 40"/>
                      <wps:cNvSpPr txBox="1">
                        <a:spLocks noChangeArrowheads="1"/>
                      </wps:cNvSpPr>
                      <wps:spPr>
                        <a:xfrm>
                          <a:off x="0" y="0"/>
                          <a:ext cx="5641975" cy="177800"/>
                        </a:xfrm>
                        <a:prstGeom prst="rect">
                          <a:avLst/>
                        </a:prstGeom>
                        <a:noFill/>
                        <a:ln>
                          <a:noFill/>
                        </a:ln>
                      </wps:spPr>
                      <wps:txbx id="19">
                        <w:txbxContent>
                          <w:p w14:paraId="00000C52">
                            <w:pPr>
                              <w:pStyle w:val="Заголовок№2(2)1"/>
                              <w:keepNext w:val="on"/>
                              <w:keepLines w:val="on"/>
                              <w:shd w:val="clear" w:color="auto" w:fill="auto"/>
                              <w:spacing w:line="280" w:lineRule="exact"/>
                              <w:rPr/>
                            </w:pPr>
                            <w:bookmarkStart w:id="0" w:name="bookmark31"/>
                            <w:r>
                              <w:rPr>
                                <w:rStyle w:val="Заголовок№2(2)Exact1"/>
                              </w:rPr>
                              <w:t>Перспективные балансы потребления энергоресурсов (топливо, эл.эн)</w:t>
                            </w:r>
                            <w:bookmarkEnd w:id="0"/>
                          </w:p>
                        </w:txbxContent>
                      </wps:txbx>
                      <wps:bodyPr vert="horz" wrap="squar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8B716D2D-9680-52D7-03ED51C4FFFC" coordsize="21600,21600" style="position:absolute;width:444.25pt;height:14pt;mso-width-percent:0;mso-width-relative:page;mso-height-percent:0;mso-height-relative:page;margin-top:26.75pt;margin-left:5.75pt;mso-wrap-distance-left:5pt;mso-wrap-distance-right:5pt;mso-wrap-distance-top:0pt;mso-wrap-distance-bottom:0pt;mso-position-horizontal-relative:margin;rotation:0.000000;z-index:377485067;" stroked="f" o:spt="1" path="m0,0 l0,21600 r21600,0 l21600,0 x e">
                <w10:wrap type="topAndBottom" side="both"/>
                <o:lock/>
              </v:shape>
            </w:pict>
          </mc:Fallback>
        </mc:AlternateContent>
      </w:r>
      <w:r>
        <w:rPr>
          <w:lang w:bidi="ar-SA"/>
        </w:rPr>
        <mc:AlternateContent>
          <mc:Choice Requires="wps">
            <w:drawing xmlns:mc="http://schemas.openxmlformats.org/markup-compatibility/2006">
              <wp:anchor allowOverlap="1" behindDoc="1" distT="0" distB="0" distL="63500" distR="448310" layoutInCell="1" locked="0" relativeHeight="377485068" simplePos="0">
                <wp:simplePos x="0" y="0"/>
                <wp:positionH relativeFrom="margin">
                  <wp:posOffset>15240</wp:posOffset>
                </wp:positionH>
                <wp:positionV relativeFrom="paragraph">
                  <wp:posOffset>539750</wp:posOffset>
                </wp:positionV>
                <wp:extent cx="5876290" cy="5366385"/>
                <wp:effectExtent l="0" t="0" r="0" b="0"/>
                <wp:wrapTopAndBottom/>
                <wp:docPr id="82" name="Text Box 41"/>
                <wp:cNvGraphicFramePr>
                  <a:graphicFrameLocks xmlns:a="http://schemas.openxmlformats.org/drawingml/2006/main"/>
                </wp:cNvGraphicFramePr>
                <a:graphic xmlns:a="http://schemas.openxmlformats.org/drawingml/2006/main">
                  <a:graphicData uri="http://schemas.microsoft.com/office/word/2010/wordprocessingShape">
                    <wps:wsp>
                      <wps:cNvPr id="33" name="Text Box 41"/>
                      <wps:cNvSpPr txBox="1">
                        <a:spLocks noChangeArrowheads="1"/>
                      </wps:cNvSpPr>
                      <wps:spPr>
                        <a:xfrm>
                          <a:off x="0" y="0"/>
                          <a:ext cx="5876290" cy="5399405"/>
                        </a:xfrm>
                        <a:prstGeom prst="rect">
                          <a:avLst/>
                        </a:prstGeom>
                        <a:noFill/>
                        <a:ln>
                          <a:noFill/>
                        </a:ln>
                      </wps:spPr>
                      <wps:txbx id="20">
                        <w:txbxContent>
                          <w:tbl>
                            <w:tblPr>
                              <w:tblOverlap w:val="never"/>
                              <w:tblW w:w="0" w:type="auto"/>
                              <w:jc w:val="center"/>
                              <w:tblLayout w:type="fixed"/>
                              <w:tblCellMar>
                                <w:left w:w="10" w:type="dxa"/>
                                <w:right w:w="10" w:type="dxa"/>
                              </w:tblCellMar>
                              <w:tblLook w:val="0000"/>
                            </w:tblPr>
                            <w:tblGrid>
                              <w:gridCol w:w="3226"/>
                              <w:gridCol w:w="739"/>
                              <w:gridCol w:w="739"/>
                              <w:gridCol w:w="739"/>
                              <w:gridCol w:w="739"/>
                              <w:gridCol w:w="744"/>
                              <w:gridCol w:w="739"/>
                              <w:gridCol w:w="797"/>
                              <w:gridCol w:w="792"/>
                            </w:tblGrid>
                            <w:tr>
                              <w:trPr>
                                <w:trHeight w:val="326" w:hRule="exact"/>
                                <w:jc w:val="center"/>
                              </w:trPr>
                              <w:tc>
                                <w:tcPr>
                                  <w:cnfStyle w:val="000010100000"/>
                                  <w:tcW w:w="3226" w:type="dxa"/>
                                  <w:vMerge w:val="restart"/>
                                  <w:tcBorders>
                                    <w:top w:val="single" w:color="auto" w:sz="4" w:space="0"/>
                                    <w:left w:val="single" w:color="auto" w:sz="4" w:space="0"/>
                                  </w:tcBorders>
                                  <w:shd w:val="clear" w:color="auto" w:fill="ffffff"/>
                                  <w:vAlign w:val="center"/>
                                </w:tcPr>
                                <w:p w14:paraId="00000C53">
                                  <w:pPr>
                                    <w:pStyle w:val="Основнойтекст(2)1"/>
                                    <w:shd w:val="clear" w:color="auto" w:fill="auto"/>
                                    <w:spacing w:line="210" w:lineRule="exact"/>
                                    <w:ind w:firstLine="0"/>
                                    <w:jc w:val="center"/>
                                    <w:rPr/>
                                  </w:pPr>
                                  <w:r>
                                    <w:rPr>
                                      <w:rStyle w:val="Основнойтекст(2)+10;5pt4"/>
                                    </w:rPr>
                                    <w:t>Система, энергоресурс</w:t>
                                  </w:r>
                                </w:p>
                              </w:tc>
                              <w:tc>
                                <w:tcPr>
                                  <w:cnfStyle w:val="000001100000"/>
                                  <w:tcW w:w="6028" w:type="dxa"/>
                                  <w:gridSpan w:val="8"/>
                                  <w:tcBorders>
                                    <w:top w:val="single" w:color="auto" w:sz="4" w:space="0"/>
                                    <w:left w:val="single" w:color="auto" w:sz="4" w:space="0"/>
                                    <w:right w:val="single" w:color="auto" w:sz="4" w:space="0"/>
                                  </w:tcBorders>
                                  <w:shd w:val="clear" w:color="auto" w:fill="ffffff"/>
                                  <w:vAlign w:val="bottom"/>
                                </w:tcPr>
                                <w:p w14:paraId="00000C54">
                                  <w:pPr>
                                    <w:pStyle w:val="Основнойтекст(2)1"/>
                                    <w:shd w:val="clear" w:color="auto" w:fill="auto"/>
                                    <w:spacing w:line="210" w:lineRule="exact"/>
                                    <w:ind w:firstLine="0"/>
                                    <w:jc w:val="center"/>
                                    <w:rPr/>
                                  </w:pPr>
                                  <w:r>
                                    <w:rPr>
                                      <w:rStyle w:val="Основнойтекст(2)+10;5pt4"/>
                                    </w:rPr>
                                    <w:t>Год (период)</w:t>
                                  </w:r>
                                </w:p>
                              </w:tc>
                            </w:tr>
                            <w:tr>
                              <w:trPr>
                                <w:trHeight w:val="581" w:hRule="exact"/>
                                <w:jc w:val="center"/>
                              </w:trPr>
                              <w:tc>
                                <w:tcPr>
                                  <w:cnfStyle w:val="000010010000"/>
                                  <w:tcW w:w="3226" w:type="dxa"/>
                                  <w:vMerge w:val="continue"/>
                                  <w:tcBorders>
                                    <w:left w:val="single" w:color="auto" w:sz="4" w:space="0"/>
                                  </w:tcBorders>
                                  <w:shd w:val="clear" w:color="auto" w:fill="ffffff"/>
                                  <w:vAlign w:val="center"/>
                                </w:tcPr>
                                <w:p w14:paraId="00000C55"/>
                              </w:tc>
                              <w:tc>
                                <w:tcPr>
                                  <w:cnfStyle w:val="000001010000"/>
                                  <w:tcW w:w="739" w:type="dxa"/>
                                  <w:tcBorders>
                                    <w:top w:val="single" w:color="auto" w:sz="4" w:space="0"/>
                                    <w:left w:val="single" w:color="auto" w:sz="4" w:space="0"/>
                                  </w:tcBorders>
                                  <w:shd w:val="clear" w:color="auto" w:fill="ffffff"/>
                                  <w:vAlign w:val="center"/>
                                </w:tcPr>
                                <w:p w14:paraId="00000C56">
                                  <w:pPr>
                                    <w:pStyle w:val="Основнойтекст(2)1"/>
                                    <w:shd w:val="clear" w:color="auto" w:fill="auto"/>
                                    <w:spacing w:line="210" w:lineRule="exact"/>
                                    <w:ind w:left="200" w:firstLine="0"/>
                                    <w:jc w:val="left"/>
                                    <w:rPr/>
                                  </w:pPr>
                                  <w:r>
                                    <w:rPr>
                                      <w:rStyle w:val="Основнойтекст(2)+10;5pt3"/>
                                    </w:rPr>
                                    <w:t>2021</w:t>
                                  </w:r>
                                </w:p>
                              </w:tc>
                              <w:tc>
                                <w:tcPr>
                                  <w:cnfStyle w:val="000010010000"/>
                                  <w:tcW w:w="739" w:type="dxa"/>
                                  <w:tcBorders>
                                    <w:top w:val="single" w:color="auto" w:sz="4" w:space="0"/>
                                    <w:left w:val="single" w:color="auto" w:sz="4" w:space="0"/>
                                  </w:tcBorders>
                                  <w:shd w:val="clear" w:color="auto" w:fill="ffffff"/>
                                  <w:vAlign w:val="center"/>
                                </w:tcPr>
                                <w:p w14:paraId="00000C57">
                                  <w:pPr>
                                    <w:pStyle w:val="Основнойтекст(2)1"/>
                                    <w:shd w:val="clear" w:color="auto" w:fill="auto"/>
                                    <w:spacing w:line="210" w:lineRule="exact"/>
                                    <w:ind w:left="200" w:firstLine="0"/>
                                    <w:jc w:val="left"/>
                                    <w:rPr/>
                                  </w:pPr>
                                  <w:r>
                                    <w:rPr>
                                      <w:rStyle w:val="Основнойтекст(2)+10;5pt4"/>
                                    </w:rPr>
                                    <w:t>2022</w:t>
                                  </w:r>
                                </w:p>
                              </w:tc>
                              <w:tc>
                                <w:tcPr>
                                  <w:cnfStyle w:val="000001010000"/>
                                  <w:tcW w:w="739" w:type="dxa"/>
                                  <w:tcBorders>
                                    <w:top w:val="single" w:color="auto" w:sz="4" w:space="0"/>
                                    <w:left w:val="single" w:color="auto" w:sz="4" w:space="0"/>
                                  </w:tcBorders>
                                  <w:shd w:val="clear" w:color="auto" w:fill="ffffff"/>
                                  <w:vAlign w:val="center"/>
                                </w:tcPr>
                                <w:p w14:paraId="00000C58">
                                  <w:pPr>
                                    <w:pStyle w:val="Основнойтекст(2)1"/>
                                    <w:shd w:val="clear" w:color="auto" w:fill="auto"/>
                                    <w:spacing w:line="210" w:lineRule="exact"/>
                                    <w:ind w:left="180" w:firstLine="0"/>
                                    <w:jc w:val="left"/>
                                    <w:rPr/>
                                  </w:pPr>
                                  <w:r>
                                    <w:rPr>
                                      <w:rStyle w:val="Основнойтекст(2)+10;5pt4"/>
                                    </w:rPr>
                                    <w:t>2023</w:t>
                                  </w:r>
                                </w:p>
                              </w:tc>
                              <w:tc>
                                <w:tcPr>
                                  <w:cnfStyle w:val="000010010000"/>
                                  <w:tcW w:w="739" w:type="dxa"/>
                                  <w:tcBorders>
                                    <w:top w:val="single" w:color="auto" w:sz="4" w:space="0"/>
                                    <w:left w:val="single" w:color="auto" w:sz="4" w:space="0"/>
                                  </w:tcBorders>
                                  <w:shd w:val="clear" w:color="auto" w:fill="ffffff"/>
                                  <w:vAlign w:val="center"/>
                                </w:tcPr>
                                <w:p w14:paraId="00000C59">
                                  <w:pPr>
                                    <w:pStyle w:val="Основнойтекст(2)1"/>
                                    <w:shd w:val="clear" w:color="auto" w:fill="auto"/>
                                    <w:spacing w:line="210" w:lineRule="exact"/>
                                    <w:ind w:left="180" w:firstLine="0"/>
                                    <w:jc w:val="left"/>
                                    <w:rPr/>
                                  </w:pPr>
                                  <w:r>
                                    <w:rPr>
                                      <w:rStyle w:val="Основнойтекст(2)+10;5pt4"/>
                                    </w:rPr>
                                    <w:t>2024</w:t>
                                  </w:r>
                                </w:p>
                              </w:tc>
                              <w:tc>
                                <w:tcPr>
                                  <w:cnfStyle w:val="000001010000"/>
                                  <w:tcW w:w="744" w:type="dxa"/>
                                  <w:tcBorders>
                                    <w:top w:val="single" w:color="auto" w:sz="4" w:space="0"/>
                                    <w:left w:val="single" w:color="auto" w:sz="4" w:space="0"/>
                                  </w:tcBorders>
                                  <w:shd w:val="clear" w:color="auto" w:fill="ffffff"/>
                                  <w:vAlign w:val="center"/>
                                </w:tcPr>
                                <w:p w14:paraId="00000C5A">
                                  <w:pPr>
                                    <w:pStyle w:val="Основнойтекст(2)1"/>
                                    <w:shd w:val="clear" w:color="auto" w:fill="auto"/>
                                    <w:spacing w:line="210" w:lineRule="exact"/>
                                    <w:ind w:left="180" w:firstLine="0"/>
                                    <w:jc w:val="left"/>
                                    <w:rPr/>
                                  </w:pPr>
                                  <w:r>
                                    <w:rPr>
                                      <w:rStyle w:val="Основнойтекст(2)+10;5pt4"/>
                                    </w:rPr>
                                    <w:t>2025</w:t>
                                  </w:r>
                                </w:p>
                              </w:tc>
                              <w:tc>
                                <w:tcPr>
                                  <w:cnfStyle w:val="000010010000"/>
                                  <w:tcW w:w="739" w:type="dxa"/>
                                  <w:tcBorders>
                                    <w:top w:val="single" w:color="auto" w:sz="4" w:space="0"/>
                                    <w:left w:val="single" w:color="auto" w:sz="4" w:space="0"/>
                                  </w:tcBorders>
                                  <w:shd w:val="clear" w:color="auto" w:fill="ffffff"/>
                                  <w:vAlign w:val="center"/>
                                </w:tcPr>
                                <w:p w14:paraId="00000C5B">
                                  <w:pPr>
                                    <w:pStyle w:val="Основнойтекст(2)1"/>
                                    <w:shd w:val="clear" w:color="auto" w:fill="auto"/>
                                    <w:spacing w:line="210" w:lineRule="exact"/>
                                    <w:ind w:left="180" w:firstLine="0"/>
                                    <w:jc w:val="left"/>
                                    <w:rPr/>
                                  </w:pPr>
                                  <w:r>
                                    <w:rPr>
                                      <w:rStyle w:val="Основнойтекст(2)+10;5pt4"/>
                                    </w:rPr>
                                    <w:t>2026</w:t>
                                  </w:r>
                                </w:p>
                              </w:tc>
                              <w:tc>
                                <w:tcPr>
                                  <w:cnfStyle w:val="000001010000"/>
                                  <w:tcW w:w="797" w:type="dxa"/>
                                  <w:tcBorders>
                                    <w:top w:val="single" w:color="auto" w:sz="4" w:space="0"/>
                                    <w:left w:val="single" w:color="auto" w:sz="4" w:space="0"/>
                                  </w:tcBorders>
                                  <w:shd w:val="clear" w:color="auto" w:fill="ffffff"/>
                                  <w:vAlign w:val="center"/>
                                </w:tcPr>
                                <w:p w14:paraId="00000C5C">
                                  <w:pPr>
                                    <w:pStyle w:val="Основнойтекст(2)1"/>
                                    <w:shd w:val="clear" w:color="auto" w:fill="auto"/>
                                    <w:spacing w:after="60" w:line="210" w:lineRule="exact"/>
                                    <w:ind w:left="180" w:firstLine="0"/>
                                    <w:jc w:val="left"/>
                                    <w:rPr/>
                                  </w:pPr>
                                  <w:r>
                                    <w:rPr>
                                      <w:rStyle w:val="Основнойтекст(2)+10;5pt4"/>
                                    </w:rPr>
                                    <w:t>2027</w:t>
                                  </w:r>
                                  <w:r>
                                    <w:rPr>
                                      <w:rStyle w:val="Основнойтекст(2)+10;5pt4"/>
                                    </w:rPr>
                                    <w:softHyphen/>
                                  </w:r>
                                </w:p>
                                <w:p w14:paraId="00000C5D">
                                  <w:pPr>
                                    <w:pStyle w:val="Основнойтекст(2)1"/>
                                    <w:shd w:val="clear" w:color="auto" w:fill="auto"/>
                                    <w:spacing w:before="60" w:line="210" w:lineRule="exact"/>
                                    <w:ind w:left="180" w:firstLine="0"/>
                                    <w:jc w:val="left"/>
                                    <w:rPr/>
                                  </w:pPr>
                                  <w:r>
                                    <w:rPr>
                                      <w:rStyle w:val="Основнойтекст(2)+10;5pt4"/>
                                    </w:rPr>
                                    <w:t>2029</w:t>
                                  </w:r>
                                </w:p>
                              </w:tc>
                              <w:tc>
                                <w:tcPr>
                                  <w:cnfStyle w:val="000010010000"/>
                                  <w:tcW w:w="792" w:type="dxa"/>
                                  <w:tcBorders>
                                    <w:top w:val="single" w:color="auto" w:sz="4" w:space="0"/>
                                    <w:left w:val="single" w:color="auto" w:sz="4" w:space="0"/>
                                    <w:right w:val="single" w:color="auto" w:sz="4" w:space="0"/>
                                  </w:tcBorders>
                                  <w:shd w:val="clear" w:color="auto" w:fill="ffffff"/>
                                  <w:vAlign w:val="center"/>
                                </w:tcPr>
                                <w:p w14:paraId="00000C5E">
                                  <w:pPr>
                                    <w:pStyle w:val="Основнойтекст(2)1"/>
                                    <w:shd w:val="clear" w:color="auto" w:fill="auto"/>
                                    <w:spacing w:after="60" w:line="210" w:lineRule="exact"/>
                                    <w:ind w:left="180" w:firstLine="0"/>
                                    <w:jc w:val="left"/>
                                    <w:rPr/>
                                  </w:pPr>
                                  <w:r>
                                    <w:rPr>
                                      <w:rStyle w:val="Основнойтекст(2)+10;5pt4"/>
                                    </w:rPr>
                                    <w:t>2030</w:t>
                                  </w:r>
                                </w:p>
                                <w:p w14:paraId="00000C5F">
                                  <w:pPr>
                                    <w:pStyle w:val="Основнойтекст(2)1"/>
                                    <w:shd w:val="clear" w:color="auto" w:fill="auto"/>
                                    <w:spacing w:before="60" w:line="210" w:lineRule="exact"/>
                                    <w:ind w:left="180" w:firstLine="0"/>
                                    <w:jc w:val="left"/>
                                    <w:rPr/>
                                  </w:pPr>
                                  <w:r>
                                    <w:rPr>
                                      <w:rStyle w:val="Основнойтекст(2)+10;5pt4"/>
                                    </w:rPr>
                                    <w:t>2031</w:t>
                                  </w:r>
                                </w:p>
                              </w:tc>
                            </w:tr>
                            <w:tr>
                              <w:trPr>
                                <w:trHeight w:val="326" w:hRule="exact"/>
                                <w:jc w:val="center"/>
                              </w:trPr>
                              <w:tc>
                                <w:tcPr>
                                  <w:cnfStyle w:val="000010100000"/>
                                  <w:tcW w:w="9254" w:type="dxa"/>
                                  <w:gridSpan w:val="9"/>
                                  <w:tcBorders>
                                    <w:top w:val="single" w:color="auto" w:sz="4" w:space="0"/>
                                    <w:left w:val="single" w:color="auto" w:sz="4" w:space="0"/>
                                    <w:right w:val="single" w:color="auto" w:sz="4" w:space="0"/>
                                  </w:tcBorders>
                                  <w:shd w:val="clear" w:color="auto" w:fill="ffffff"/>
                                  <w:vAlign w:val="bottom"/>
                                </w:tcPr>
                                <w:p w14:paraId="00000C60">
                                  <w:pPr>
                                    <w:pStyle w:val="Основнойтекст(2)1"/>
                                    <w:shd w:val="clear" w:color="auto" w:fill="auto"/>
                                    <w:spacing w:line="210" w:lineRule="exact"/>
                                    <w:ind w:firstLine="0"/>
                                    <w:jc w:val="left"/>
                                    <w:rPr/>
                                  </w:pPr>
                                  <w:r>
                                    <w:rPr>
                                      <w:rStyle w:val="Основнойтекст(2)+10;5pt4"/>
                                    </w:rPr>
                                    <w:t>"Школа №9" (уголь)</w:t>
                                  </w:r>
                                </w:p>
                              </w:tc>
                            </w:tr>
                            <w:tr>
                              <w:trPr>
                                <w:trHeight w:val="307" w:hRule="exact"/>
                                <w:jc w:val="center"/>
                              </w:trPr>
                              <w:tc>
                                <w:tcPr>
                                  <w:cnfStyle w:val="000010010000"/>
                                  <w:tcW w:w="3226" w:type="dxa"/>
                                  <w:tcBorders>
                                    <w:top w:val="single" w:color="auto" w:sz="4" w:space="0"/>
                                    <w:left w:val="single" w:color="auto" w:sz="4" w:space="0"/>
                                  </w:tcBorders>
                                  <w:shd w:val="clear" w:color="auto" w:fill="ffffff"/>
                                  <w:vAlign w:val="bottom"/>
                                </w:tcPr>
                                <w:p w14:paraId="00000C61">
                                  <w:pPr>
                                    <w:pStyle w:val="Основнойтекст(2)1"/>
                                    <w:shd w:val="clear" w:color="auto" w:fill="auto"/>
                                    <w:spacing w:line="210" w:lineRule="exact"/>
                                    <w:ind w:firstLine="0"/>
                                    <w:jc w:val="left"/>
                                    <w:rPr/>
                                  </w:pPr>
                                  <w:r>
                                    <w:rPr>
                                      <w:rStyle w:val="Основнойтекст(2)+10;5pt4"/>
                                    </w:rPr>
                                    <w:t xml:space="preserve">Расчетная выработка, </w:t>
                                  </w:r>
                                  <w:r>
                                    <w:rPr>
                                      <w:rStyle w:val="Основнойтекст(2)+10;5pt;Курсив1"/>
                                    </w:rPr>
                                    <w:t>Гкал/год</w:t>
                                  </w:r>
                                </w:p>
                              </w:tc>
                              <w:tc>
                                <w:tcPr>
                                  <w:cnfStyle w:val="000001010000"/>
                                  <w:tcW w:w="739" w:type="dxa"/>
                                  <w:tcBorders>
                                    <w:top w:val="single" w:color="auto" w:sz="4" w:space="0"/>
                                    <w:left w:val="single" w:color="auto" w:sz="4" w:space="0"/>
                                  </w:tcBorders>
                                  <w:shd w:val="clear" w:color="auto" w:fill="ffffff"/>
                                  <w:vAlign w:val="bottom"/>
                                </w:tcPr>
                                <w:p w14:paraId="00000C62">
                                  <w:pPr>
                                    <w:pStyle w:val="Основнойтекст(2)1"/>
                                    <w:shd w:val="clear" w:color="auto" w:fill="auto"/>
                                    <w:spacing w:line="210" w:lineRule="exact"/>
                                    <w:ind w:left="200" w:firstLine="0"/>
                                    <w:jc w:val="left"/>
                                    <w:rPr/>
                                  </w:pPr>
                                  <w:r>
                                    <w:rPr>
                                      <w:rStyle w:val="Основнойтекст(2)+10;5pt3"/>
                                    </w:rPr>
                                    <w:t>375</w:t>
                                  </w:r>
                                </w:p>
                              </w:tc>
                              <w:tc>
                                <w:tcPr>
                                  <w:cnfStyle w:val="000010010000"/>
                                  <w:tcW w:w="739" w:type="dxa"/>
                                  <w:tcBorders>
                                    <w:top w:val="single" w:color="auto" w:sz="4" w:space="0"/>
                                    <w:left w:val="single" w:color="auto" w:sz="4" w:space="0"/>
                                  </w:tcBorders>
                                  <w:shd w:val="clear" w:color="auto" w:fill="ffffff"/>
                                  <w:vAlign w:val="bottom"/>
                                </w:tcPr>
                                <w:p w14:paraId="00000C63">
                                  <w:pPr>
                                    <w:pStyle w:val="Основнойтекст(2)1"/>
                                    <w:shd w:val="clear" w:color="auto" w:fill="auto"/>
                                    <w:spacing w:line="210" w:lineRule="exact"/>
                                    <w:ind w:left="200" w:firstLine="0"/>
                                    <w:jc w:val="left"/>
                                    <w:rPr/>
                                  </w:pPr>
                                  <w:r>
                                    <w:rPr>
                                      <w:rStyle w:val="Основнойтекст(2)+10;5pt4"/>
                                    </w:rPr>
                                    <w:t>375</w:t>
                                  </w:r>
                                </w:p>
                              </w:tc>
                              <w:tc>
                                <w:tcPr>
                                  <w:cnfStyle w:val="000001010000"/>
                                  <w:tcW w:w="739" w:type="dxa"/>
                                  <w:tcBorders>
                                    <w:top w:val="single" w:color="auto" w:sz="4" w:space="0"/>
                                    <w:left w:val="single" w:color="auto" w:sz="4" w:space="0"/>
                                  </w:tcBorders>
                                  <w:shd w:val="clear" w:color="auto" w:fill="ffffff"/>
                                  <w:vAlign w:val="bottom"/>
                                </w:tcPr>
                                <w:p w14:paraId="00000C64">
                                  <w:pPr>
                                    <w:pStyle w:val="Основнойтекст(2)1"/>
                                    <w:shd w:val="clear" w:color="auto" w:fill="auto"/>
                                    <w:spacing w:line="210" w:lineRule="exact"/>
                                    <w:ind w:left="260" w:firstLine="0"/>
                                    <w:jc w:val="left"/>
                                    <w:rPr/>
                                  </w:pPr>
                                  <w:r>
                                    <w:rPr>
                                      <w:rStyle w:val="Основнойтекст(2)+10;5pt4"/>
                                    </w:rPr>
                                    <w:t>375</w:t>
                                  </w:r>
                                </w:p>
                              </w:tc>
                              <w:tc>
                                <w:tcPr>
                                  <w:cnfStyle w:val="000010010000"/>
                                  <w:tcW w:w="739" w:type="dxa"/>
                                  <w:tcBorders>
                                    <w:top w:val="single" w:color="auto" w:sz="4" w:space="0"/>
                                    <w:left w:val="single" w:color="auto" w:sz="4" w:space="0"/>
                                  </w:tcBorders>
                                  <w:shd w:val="clear" w:color="auto" w:fill="ffffff"/>
                                  <w:vAlign w:val="bottom"/>
                                </w:tcPr>
                                <w:p w14:paraId="00000C65">
                                  <w:pPr>
                                    <w:pStyle w:val="Основнойтекст(2)1"/>
                                    <w:shd w:val="clear" w:color="auto" w:fill="auto"/>
                                    <w:spacing w:line="210" w:lineRule="exact"/>
                                    <w:ind w:left="260" w:firstLine="0"/>
                                    <w:jc w:val="left"/>
                                    <w:rPr/>
                                  </w:pPr>
                                  <w:r>
                                    <w:rPr>
                                      <w:rStyle w:val="Основнойтекст(2)+10;5pt4"/>
                                    </w:rPr>
                                    <w:t>375</w:t>
                                  </w:r>
                                </w:p>
                              </w:tc>
                              <w:tc>
                                <w:tcPr>
                                  <w:cnfStyle w:val="000001010000"/>
                                  <w:tcW w:w="744" w:type="dxa"/>
                                  <w:tcBorders>
                                    <w:top w:val="single" w:color="auto" w:sz="4" w:space="0"/>
                                    <w:left w:val="single" w:color="auto" w:sz="4" w:space="0"/>
                                  </w:tcBorders>
                                  <w:shd w:val="clear" w:color="auto" w:fill="ffffff"/>
                                  <w:vAlign w:val="bottom"/>
                                </w:tcPr>
                                <w:p w14:paraId="00000C66">
                                  <w:pPr>
                                    <w:pStyle w:val="Основнойтекст(2)1"/>
                                    <w:shd w:val="clear" w:color="auto" w:fill="auto"/>
                                    <w:spacing w:line="210" w:lineRule="exact"/>
                                    <w:ind w:left="260" w:firstLine="0"/>
                                    <w:jc w:val="left"/>
                                    <w:rPr/>
                                  </w:pPr>
                                  <w:r>
                                    <w:rPr>
                                      <w:rStyle w:val="Основнойтекст(2)+10;5pt4"/>
                                    </w:rPr>
                                    <w:t>375</w:t>
                                  </w:r>
                                </w:p>
                              </w:tc>
                              <w:tc>
                                <w:tcPr>
                                  <w:cnfStyle w:val="000010010000"/>
                                  <w:tcW w:w="739" w:type="dxa"/>
                                  <w:tcBorders>
                                    <w:top w:val="single" w:color="auto" w:sz="4" w:space="0"/>
                                    <w:left w:val="single" w:color="auto" w:sz="4" w:space="0"/>
                                  </w:tcBorders>
                                  <w:shd w:val="clear" w:color="auto" w:fill="ffffff"/>
                                  <w:vAlign w:val="bottom"/>
                                </w:tcPr>
                                <w:p w14:paraId="00000C67">
                                  <w:pPr>
                                    <w:pStyle w:val="Основнойтекст(2)1"/>
                                    <w:shd w:val="clear" w:color="auto" w:fill="auto"/>
                                    <w:spacing w:line="210" w:lineRule="exact"/>
                                    <w:ind w:left="260" w:firstLine="0"/>
                                    <w:jc w:val="left"/>
                                    <w:rPr/>
                                  </w:pPr>
                                  <w:r>
                                    <w:rPr>
                                      <w:rStyle w:val="Основнойтекст(2)+10;5pt4"/>
                                    </w:rPr>
                                    <w:t>375</w:t>
                                  </w:r>
                                </w:p>
                              </w:tc>
                              <w:tc>
                                <w:tcPr>
                                  <w:cnfStyle w:val="000001010000"/>
                                  <w:tcW w:w="797" w:type="dxa"/>
                                  <w:tcBorders>
                                    <w:top w:val="single" w:color="auto" w:sz="4" w:space="0"/>
                                    <w:left w:val="single" w:color="auto" w:sz="4" w:space="0"/>
                                  </w:tcBorders>
                                  <w:shd w:val="clear" w:color="auto" w:fill="ffffff"/>
                                  <w:vAlign w:val="bottom"/>
                                </w:tcPr>
                                <w:p w14:paraId="00000C68">
                                  <w:pPr>
                                    <w:pStyle w:val="Основнойтекст(2)1"/>
                                    <w:shd w:val="clear" w:color="auto" w:fill="auto"/>
                                    <w:spacing w:line="210" w:lineRule="exact"/>
                                    <w:ind w:left="280" w:firstLine="0"/>
                                    <w:jc w:val="left"/>
                                    <w:rPr/>
                                  </w:pPr>
                                  <w:r>
                                    <w:rPr>
                                      <w:rStyle w:val="Основнойтекст(2)+10;5pt4"/>
                                    </w:rPr>
                                    <w:t>375</w:t>
                                  </w:r>
                                </w:p>
                              </w:tc>
                              <w:tc>
                                <w:tcPr>
                                  <w:cnfStyle w:val="000010010000"/>
                                  <w:tcW w:w="792" w:type="dxa"/>
                                  <w:tcBorders>
                                    <w:top w:val="single" w:color="auto" w:sz="4" w:space="0"/>
                                    <w:left w:val="single" w:color="auto" w:sz="4" w:space="0"/>
                                    <w:right w:val="single" w:color="auto" w:sz="4" w:space="0"/>
                                  </w:tcBorders>
                                  <w:shd w:val="clear" w:color="auto" w:fill="ffffff"/>
                                  <w:vAlign w:val="bottom"/>
                                </w:tcPr>
                                <w:p w14:paraId="00000C69">
                                  <w:pPr>
                                    <w:pStyle w:val="Основнойтекст(2)1"/>
                                    <w:shd w:val="clear" w:color="auto" w:fill="auto"/>
                                    <w:spacing w:line="210" w:lineRule="exact"/>
                                    <w:ind w:left="280" w:firstLine="0"/>
                                    <w:jc w:val="left"/>
                                    <w:rPr/>
                                  </w:pPr>
                                  <w:r>
                                    <w:rPr>
                                      <w:rStyle w:val="Основнойтекст(2)+10;5pt4"/>
                                    </w:rPr>
                                    <w:t>375</w:t>
                                  </w:r>
                                </w:p>
                              </w:tc>
                            </w:tr>
                            <w:tr>
                              <w:trPr>
                                <w:trHeight w:val="307" w:hRule="exact"/>
                                <w:jc w:val="center"/>
                              </w:trPr>
                              <w:tc>
                                <w:tcPr>
                                  <w:cnfStyle w:val="000010100000"/>
                                  <w:tcW w:w="3226" w:type="dxa"/>
                                  <w:tcBorders>
                                    <w:top w:val="single" w:color="auto" w:sz="4" w:space="0"/>
                                    <w:left w:val="single" w:color="auto" w:sz="4" w:space="0"/>
                                  </w:tcBorders>
                                  <w:shd w:val="clear" w:color="auto" w:fill="ffffff"/>
                                  <w:vAlign w:val="bottom"/>
                                </w:tcPr>
                                <w:p w14:paraId="00000C6A">
                                  <w:pPr>
                                    <w:pStyle w:val="Основнойтекст(2)1"/>
                                    <w:shd w:val="clear" w:color="auto" w:fill="auto"/>
                                    <w:spacing w:line="210" w:lineRule="exact"/>
                                    <w:ind w:firstLine="0"/>
                                    <w:jc w:val="left"/>
                                    <w:rPr/>
                                  </w:pPr>
                                  <w:r>
                                    <w:rPr>
                                      <w:rStyle w:val="Основнойтекст(2)+10;5pt4"/>
                                      <w:lang w:val="en-US"/>
                                    </w:rPr>
                                    <w:t>Q</w:t>
                                  </w:r>
                                  <w:r>
                                    <w:rPr>
                                      <w:rStyle w:val="Основнойтекст(2)+10;5pt4"/>
                                    </w:rPr>
                                    <w:t>н расч, ккал/кг</w:t>
                                  </w:r>
                                </w:p>
                              </w:tc>
                              <w:tc>
                                <w:tcPr>
                                  <w:cnfStyle w:val="000001100000"/>
                                  <w:tcW w:w="739" w:type="dxa"/>
                                  <w:tcBorders>
                                    <w:top w:val="single" w:color="auto" w:sz="4" w:space="0"/>
                                    <w:left w:val="single" w:color="auto" w:sz="4" w:space="0"/>
                                  </w:tcBorders>
                                  <w:shd w:val="clear" w:color="auto" w:fill="ffffff"/>
                                  <w:vAlign w:val="bottom"/>
                                </w:tcPr>
                                <w:p w14:paraId="00000C6B">
                                  <w:pPr>
                                    <w:pStyle w:val="Основнойтекст(2)1"/>
                                    <w:shd w:val="clear" w:color="auto" w:fill="auto"/>
                                    <w:spacing w:line="210" w:lineRule="exact"/>
                                    <w:ind w:left="200" w:firstLine="0"/>
                                    <w:jc w:val="left"/>
                                    <w:rPr/>
                                  </w:pPr>
                                  <w:r>
                                    <w:rPr>
                                      <w:rStyle w:val="Основнойтекст(2)+10;5pt4"/>
                                    </w:rPr>
                                    <w:t>5485</w:t>
                                  </w:r>
                                </w:p>
                              </w:tc>
                              <w:tc>
                                <w:tcPr>
                                  <w:cnfStyle w:val="000010100000"/>
                                  <w:tcW w:w="739" w:type="dxa"/>
                                  <w:tcBorders>
                                    <w:top w:val="single" w:color="auto" w:sz="4" w:space="0"/>
                                    <w:left w:val="single" w:color="auto" w:sz="4" w:space="0"/>
                                  </w:tcBorders>
                                  <w:shd w:val="clear" w:color="auto" w:fill="ffffff"/>
                                  <w:vAlign w:val="bottom"/>
                                </w:tcPr>
                                <w:p w14:paraId="00000C6C">
                                  <w:pPr>
                                    <w:pStyle w:val="Основнойтекст(2)1"/>
                                    <w:shd w:val="clear" w:color="auto" w:fill="auto"/>
                                    <w:spacing w:line="210" w:lineRule="exact"/>
                                    <w:ind w:left="200" w:firstLine="0"/>
                                    <w:jc w:val="left"/>
                                    <w:rPr/>
                                  </w:pPr>
                                  <w:r>
                                    <w:rPr>
                                      <w:rStyle w:val="Основнойтекст(2)+10;5pt4"/>
                                    </w:rPr>
                                    <w:t>5485</w:t>
                                  </w:r>
                                </w:p>
                              </w:tc>
                              <w:tc>
                                <w:tcPr>
                                  <w:cnfStyle w:val="000001100000"/>
                                  <w:tcW w:w="739" w:type="dxa"/>
                                  <w:tcBorders>
                                    <w:top w:val="single" w:color="auto" w:sz="4" w:space="0"/>
                                    <w:left w:val="single" w:color="auto" w:sz="4" w:space="0"/>
                                  </w:tcBorders>
                                  <w:shd w:val="clear" w:color="auto" w:fill="ffffff"/>
                                  <w:vAlign w:val="bottom"/>
                                </w:tcPr>
                                <w:p w14:paraId="00000C6D">
                                  <w:pPr>
                                    <w:pStyle w:val="Основнойтекст(2)1"/>
                                    <w:shd w:val="clear" w:color="auto" w:fill="auto"/>
                                    <w:spacing w:line="210" w:lineRule="exact"/>
                                    <w:ind w:left="180" w:firstLine="0"/>
                                    <w:jc w:val="left"/>
                                    <w:rPr/>
                                  </w:pPr>
                                  <w:r>
                                    <w:rPr>
                                      <w:rStyle w:val="Основнойтекст(2)+10;5pt4"/>
                                    </w:rPr>
                                    <w:t>5485</w:t>
                                  </w:r>
                                </w:p>
                              </w:tc>
                              <w:tc>
                                <w:tcPr>
                                  <w:cnfStyle w:val="000010100000"/>
                                  <w:tcW w:w="739" w:type="dxa"/>
                                  <w:tcBorders>
                                    <w:top w:val="single" w:color="auto" w:sz="4" w:space="0"/>
                                    <w:left w:val="single" w:color="auto" w:sz="4" w:space="0"/>
                                  </w:tcBorders>
                                  <w:shd w:val="clear" w:color="auto" w:fill="ffffff"/>
                                  <w:vAlign w:val="bottom"/>
                                </w:tcPr>
                                <w:p w14:paraId="00000C6E">
                                  <w:pPr>
                                    <w:pStyle w:val="Основнойтекст(2)1"/>
                                    <w:shd w:val="clear" w:color="auto" w:fill="auto"/>
                                    <w:spacing w:line="210" w:lineRule="exact"/>
                                    <w:ind w:left="180" w:firstLine="0"/>
                                    <w:jc w:val="left"/>
                                    <w:rPr/>
                                  </w:pPr>
                                  <w:r>
                                    <w:rPr>
                                      <w:rStyle w:val="Основнойтекст(2)+10;5pt4"/>
                                    </w:rPr>
                                    <w:t>5485</w:t>
                                  </w:r>
                                </w:p>
                              </w:tc>
                              <w:tc>
                                <w:tcPr>
                                  <w:cnfStyle w:val="000001100000"/>
                                  <w:tcW w:w="744" w:type="dxa"/>
                                  <w:tcBorders>
                                    <w:top w:val="single" w:color="auto" w:sz="4" w:space="0"/>
                                    <w:left w:val="single" w:color="auto" w:sz="4" w:space="0"/>
                                  </w:tcBorders>
                                  <w:shd w:val="clear" w:color="auto" w:fill="ffffff"/>
                                  <w:vAlign w:val="bottom"/>
                                </w:tcPr>
                                <w:p w14:paraId="00000C6F">
                                  <w:pPr>
                                    <w:pStyle w:val="Основнойтекст(2)1"/>
                                    <w:shd w:val="clear" w:color="auto" w:fill="auto"/>
                                    <w:spacing w:line="210" w:lineRule="exact"/>
                                    <w:ind w:left="180" w:firstLine="0"/>
                                    <w:jc w:val="left"/>
                                    <w:rPr/>
                                  </w:pPr>
                                  <w:r>
                                    <w:rPr>
                                      <w:rStyle w:val="Основнойтекст(2)+10;5pt4"/>
                                    </w:rPr>
                                    <w:t>5485</w:t>
                                  </w:r>
                                </w:p>
                              </w:tc>
                              <w:tc>
                                <w:tcPr>
                                  <w:cnfStyle w:val="000010100000"/>
                                  <w:tcW w:w="739" w:type="dxa"/>
                                  <w:tcBorders>
                                    <w:top w:val="single" w:color="auto" w:sz="4" w:space="0"/>
                                    <w:left w:val="single" w:color="auto" w:sz="4" w:space="0"/>
                                  </w:tcBorders>
                                  <w:shd w:val="clear" w:color="auto" w:fill="ffffff"/>
                                  <w:vAlign w:val="bottom"/>
                                </w:tcPr>
                                <w:p w14:paraId="00000C70">
                                  <w:pPr>
                                    <w:pStyle w:val="Основнойтекст(2)1"/>
                                    <w:shd w:val="clear" w:color="auto" w:fill="auto"/>
                                    <w:spacing w:line="210" w:lineRule="exact"/>
                                    <w:ind w:left="180" w:firstLine="0"/>
                                    <w:jc w:val="left"/>
                                    <w:rPr/>
                                  </w:pPr>
                                  <w:r>
                                    <w:rPr>
                                      <w:rStyle w:val="Основнойтекст(2)+10;5pt4"/>
                                    </w:rPr>
                                    <w:t>5485</w:t>
                                  </w:r>
                                </w:p>
                              </w:tc>
                              <w:tc>
                                <w:tcPr>
                                  <w:cnfStyle w:val="000001100000"/>
                                  <w:tcW w:w="797" w:type="dxa"/>
                                  <w:tcBorders>
                                    <w:top w:val="single" w:color="auto" w:sz="4" w:space="0"/>
                                    <w:left w:val="single" w:color="auto" w:sz="4" w:space="0"/>
                                  </w:tcBorders>
                                  <w:shd w:val="clear" w:color="auto" w:fill="ffffff"/>
                                  <w:vAlign w:val="bottom"/>
                                </w:tcPr>
                                <w:p w14:paraId="00000C71">
                                  <w:pPr>
                                    <w:pStyle w:val="Основнойтекст(2)1"/>
                                    <w:shd w:val="clear" w:color="auto" w:fill="auto"/>
                                    <w:spacing w:line="210" w:lineRule="exact"/>
                                    <w:ind w:left="180" w:firstLine="0"/>
                                    <w:jc w:val="left"/>
                                    <w:rPr/>
                                  </w:pPr>
                                  <w:r>
                                    <w:rPr>
                                      <w:rStyle w:val="Основнойтекст(2)+10;5pt4"/>
                                    </w:rPr>
                                    <w:t>5485</w:t>
                                  </w:r>
                                </w:p>
                              </w:tc>
                              <w:tc>
                                <w:tcPr>
                                  <w:cnfStyle w:val="000010100000"/>
                                  <w:tcW w:w="792" w:type="dxa"/>
                                  <w:tcBorders>
                                    <w:top w:val="single" w:color="auto" w:sz="4" w:space="0"/>
                                    <w:left w:val="single" w:color="auto" w:sz="4" w:space="0"/>
                                    <w:right w:val="single" w:color="auto" w:sz="4" w:space="0"/>
                                  </w:tcBorders>
                                  <w:shd w:val="clear" w:color="auto" w:fill="ffffff"/>
                                  <w:vAlign w:val="bottom"/>
                                </w:tcPr>
                                <w:p w14:paraId="00000C72">
                                  <w:pPr>
                                    <w:pStyle w:val="Основнойтекст(2)1"/>
                                    <w:shd w:val="clear" w:color="auto" w:fill="auto"/>
                                    <w:spacing w:line="210" w:lineRule="exact"/>
                                    <w:ind w:left="180" w:firstLine="0"/>
                                    <w:jc w:val="left"/>
                                    <w:rPr/>
                                  </w:pPr>
                                  <w:r>
                                    <w:rPr>
                                      <w:rStyle w:val="Основнойтекст(2)+10;5pt4"/>
                                    </w:rPr>
                                    <w:t>5485</w:t>
                                  </w:r>
                                </w:p>
                              </w:tc>
                            </w:tr>
                            <w:tr>
                              <w:trPr>
                                <w:trHeight w:val="317" w:hRule="exact"/>
                                <w:jc w:val="center"/>
                              </w:trPr>
                              <w:tc>
                                <w:tcPr>
                                  <w:cnfStyle w:val="000010010000"/>
                                  <w:tcW w:w="3226" w:type="dxa"/>
                                  <w:tcBorders>
                                    <w:top w:val="single" w:color="auto" w:sz="4" w:space="0"/>
                                    <w:left w:val="single" w:color="auto" w:sz="4" w:space="0"/>
                                  </w:tcBorders>
                                  <w:shd w:val="clear" w:color="auto" w:fill="ffffff"/>
                                  <w:vAlign w:val="bottom"/>
                                </w:tcPr>
                                <w:p w14:paraId="00000C73">
                                  <w:pPr>
                                    <w:pStyle w:val="Основнойтекст(2)1"/>
                                    <w:shd w:val="clear" w:color="auto" w:fill="auto"/>
                                    <w:spacing w:line="210" w:lineRule="exact"/>
                                    <w:ind w:firstLine="0"/>
                                    <w:jc w:val="left"/>
                                    <w:rPr/>
                                  </w:pPr>
                                  <w:r>
                                    <w:rPr>
                                      <w:rStyle w:val="Основнойтекст(2)+10;5pt4"/>
                                    </w:rPr>
                                    <w:t xml:space="preserve">КПД выработки, </w:t>
                                  </w:r>
                                  <w:r>
                                    <w:rPr>
                                      <w:rStyle w:val="Основнойтекст(2)+10;5pt;Курсив1"/>
                                    </w:rPr>
                                    <w:t>%</w:t>
                                  </w:r>
                                </w:p>
                              </w:tc>
                              <w:tc>
                                <w:tcPr>
                                  <w:cnfStyle w:val="000001010000"/>
                                  <w:tcW w:w="739" w:type="dxa"/>
                                  <w:tcBorders>
                                    <w:top w:val="single" w:color="auto" w:sz="4" w:space="0"/>
                                    <w:left w:val="single" w:color="auto" w:sz="4" w:space="0"/>
                                  </w:tcBorders>
                                  <w:shd w:val="clear" w:color="auto" w:fill="ffffff"/>
                                  <w:vAlign w:val="bottom"/>
                                </w:tcPr>
                                <w:p w14:paraId="00000C74">
                                  <w:pPr>
                                    <w:pStyle w:val="Основнойтекст(2)1"/>
                                    <w:shd w:val="clear" w:color="auto" w:fill="auto"/>
                                    <w:spacing w:line="210" w:lineRule="exact"/>
                                    <w:ind w:left="280" w:firstLine="0"/>
                                    <w:jc w:val="left"/>
                                    <w:rPr/>
                                  </w:pPr>
                                  <w:r>
                                    <w:rPr>
                                      <w:rStyle w:val="Основнойтекст(2)+10;5pt4"/>
                                    </w:rPr>
                                    <w:t>60</w:t>
                                  </w:r>
                                </w:p>
                              </w:tc>
                              <w:tc>
                                <w:tcPr>
                                  <w:cnfStyle w:val="000010010000"/>
                                  <w:tcW w:w="739" w:type="dxa"/>
                                  <w:tcBorders>
                                    <w:top w:val="single" w:color="auto" w:sz="4" w:space="0"/>
                                    <w:left w:val="single" w:color="auto" w:sz="4" w:space="0"/>
                                  </w:tcBorders>
                                  <w:shd w:val="clear" w:color="auto" w:fill="ffffff"/>
                                  <w:vAlign w:val="bottom"/>
                                </w:tcPr>
                                <w:p w14:paraId="00000C75">
                                  <w:pPr>
                                    <w:pStyle w:val="Основнойтекст(2)1"/>
                                    <w:shd w:val="clear" w:color="auto" w:fill="auto"/>
                                    <w:spacing w:line="210" w:lineRule="exact"/>
                                    <w:ind w:left="280" w:firstLine="0"/>
                                    <w:jc w:val="left"/>
                                    <w:rPr/>
                                  </w:pPr>
                                  <w:r>
                                    <w:rPr>
                                      <w:rStyle w:val="Основнойтекст(2)+10;5pt4"/>
                                    </w:rPr>
                                    <w:t>60</w:t>
                                  </w:r>
                                </w:p>
                              </w:tc>
                              <w:tc>
                                <w:tcPr>
                                  <w:cnfStyle w:val="000001010000"/>
                                  <w:tcW w:w="739" w:type="dxa"/>
                                  <w:tcBorders>
                                    <w:top w:val="single" w:color="auto" w:sz="4" w:space="0"/>
                                    <w:left w:val="single" w:color="auto" w:sz="4" w:space="0"/>
                                  </w:tcBorders>
                                  <w:shd w:val="clear" w:color="auto" w:fill="ffffff"/>
                                  <w:vAlign w:val="bottom"/>
                                </w:tcPr>
                                <w:p w14:paraId="00000C76">
                                  <w:pPr>
                                    <w:pStyle w:val="Основнойтекст(2)1"/>
                                    <w:shd w:val="clear" w:color="auto" w:fill="auto"/>
                                    <w:spacing w:line="210" w:lineRule="exact"/>
                                    <w:ind w:left="260" w:firstLine="0"/>
                                    <w:jc w:val="left"/>
                                    <w:rPr/>
                                  </w:pPr>
                                  <w:r>
                                    <w:rPr>
                                      <w:rStyle w:val="Основнойтекст(2)+10;5pt4"/>
                                    </w:rPr>
                                    <w:t>70</w:t>
                                  </w:r>
                                </w:p>
                              </w:tc>
                              <w:tc>
                                <w:tcPr>
                                  <w:cnfStyle w:val="000010010000"/>
                                  <w:tcW w:w="739" w:type="dxa"/>
                                  <w:tcBorders>
                                    <w:top w:val="single" w:color="auto" w:sz="4" w:space="0"/>
                                    <w:left w:val="single" w:color="auto" w:sz="4" w:space="0"/>
                                  </w:tcBorders>
                                  <w:shd w:val="clear" w:color="auto" w:fill="ffffff"/>
                                  <w:vAlign w:val="bottom"/>
                                </w:tcPr>
                                <w:p w14:paraId="00000C77">
                                  <w:pPr>
                                    <w:pStyle w:val="Основнойтекст(2)1"/>
                                    <w:shd w:val="clear" w:color="auto" w:fill="auto"/>
                                    <w:spacing w:line="210" w:lineRule="exact"/>
                                    <w:ind w:left="260" w:firstLine="0"/>
                                    <w:jc w:val="left"/>
                                    <w:rPr/>
                                  </w:pPr>
                                  <w:r>
                                    <w:rPr>
                                      <w:rStyle w:val="Основнойтекст(2)+10;5pt4"/>
                                    </w:rPr>
                                    <w:t>70</w:t>
                                  </w:r>
                                </w:p>
                              </w:tc>
                              <w:tc>
                                <w:tcPr>
                                  <w:cnfStyle w:val="000001010000"/>
                                  <w:tcW w:w="744" w:type="dxa"/>
                                  <w:tcBorders>
                                    <w:top w:val="single" w:color="auto" w:sz="4" w:space="0"/>
                                    <w:left w:val="single" w:color="auto" w:sz="4" w:space="0"/>
                                  </w:tcBorders>
                                  <w:shd w:val="clear" w:color="auto" w:fill="ffffff"/>
                                  <w:vAlign w:val="bottom"/>
                                </w:tcPr>
                                <w:p w14:paraId="00000C78">
                                  <w:pPr>
                                    <w:pStyle w:val="Основнойтекст(2)1"/>
                                    <w:shd w:val="clear" w:color="auto" w:fill="auto"/>
                                    <w:spacing w:line="210" w:lineRule="exact"/>
                                    <w:ind w:left="260" w:firstLine="0"/>
                                    <w:jc w:val="left"/>
                                    <w:rPr/>
                                  </w:pPr>
                                  <w:r>
                                    <w:rPr>
                                      <w:rStyle w:val="Основнойтекст(2)+10;5pt4"/>
                                    </w:rPr>
                                    <w:t>70</w:t>
                                  </w:r>
                                </w:p>
                              </w:tc>
                              <w:tc>
                                <w:tcPr>
                                  <w:cnfStyle w:val="000010010000"/>
                                  <w:tcW w:w="739" w:type="dxa"/>
                                  <w:tcBorders>
                                    <w:top w:val="single" w:color="auto" w:sz="4" w:space="0"/>
                                    <w:left w:val="single" w:color="auto" w:sz="4" w:space="0"/>
                                  </w:tcBorders>
                                  <w:shd w:val="clear" w:color="auto" w:fill="ffffff"/>
                                  <w:vAlign w:val="bottom"/>
                                </w:tcPr>
                                <w:p w14:paraId="00000C79">
                                  <w:pPr>
                                    <w:pStyle w:val="Основнойтекст(2)1"/>
                                    <w:shd w:val="clear" w:color="auto" w:fill="auto"/>
                                    <w:spacing w:line="210" w:lineRule="exact"/>
                                    <w:ind w:left="260" w:firstLine="0"/>
                                    <w:jc w:val="left"/>
                                    <w:rPr/>
                                  </w:pPr>
                                  <w:r>
                                    <w:rPr>
                                      <w:rStyle w:val="Основнойтекст(2)+10;5pt4"/>
                                    </w:rPr>
                                    <w:t>70</w:t>
                                  </w:r>
                                </w:p>
                              </w:tc>
                              <w:tc>
                                <w:tcPr>
                                  <w:cnfStyle w:val="000001010000"/>
                                  <w:tcW w:w="797" w:type="dxa"/>
                                  <w:tcBorders>
                                    <w:top w:val="single" w:color="auto" w:sz="4" w:space="0"/>
                                    <w:left w:val="single" w:color="auto" w:sz="4" w:space="0"/>
                                  </w:tcBorders>
                                  <w:shd w:val="clear" w:color="auto" w:fill="ffffff"/>
                                  <w:vAlign w:val="bottom"/>
                                </w:tcPr>
                                <w:p w14:paraId="00000C7A">
                                  <w:pPr>
                                    <w:pStyle w:val="Основнойтекст(2)1"/>
                                    <w:shd w:val="clear" w:color="auto" w:fill="auto"/>
                                    <w:spacing w:line="210" w:lineRule="exact"/>
                                    <w:ind w:left="280" w:firstLine="0"/>
                                    <w:jc w:val="left"/>
                                    <w:rPr/>
                                  </w:pPr>
                                  <w:r>
                                    <w:rPr>
                                      <w:rStyle w:val="Основнойтекст(2)+10;5pt4"/>
                                    </w:rPr>
                                    <w:t>70</w:t>
                                  </w:r>
                                </w:p>
                              </w:tc>
                              <w:tc>
                                <w:tcPr>
                                  <w:cnfStyle w:val="000010010000"/>
                                  <w:tcW w:w="792" w:type="dxa"/>
                                  <w:tcBorders>
                                    <w:top w:val="single" w:color="auto" w:sz="4" w:space="0"/>
                                    <w:left w:val="single" w:color="auto" w:sz="4" w:space="0"/>
                                    <w:right w:val="single" w:color="auto" w:sz="4" w:space="0"/>
                                  </w:tcBorders>
                                  <w:shd w:val="clear" w:color="auto" w:fill="ffffff"/>
                                  <w:vAlign w:val="bottom"/>
                                </w:tcPr>
                                <w:p w14:paraId="00000C7B">
                                  <w:pPr>
                                    <w:pStyle w:val="Основнойтекст(2)1"/>
                                    <w:shd w:val="clear" w:color="auto" w:fill="auto"/>
                                    <w:spacing w:line="210" w:lineRule="exact"/>
                                    <w:ind w:left="280" w:firstLine="0"/>
                                    <w:jc w:val="left"/>
                                    <w:rPr/>
                                  </w:pPr>
                                  <w:r>
                                    <w:rPr>
                                      <w:rStyle w:val="Основнойтекст(2)+10;5pt4"/>
                                    </w:rPr>
                                    <w:t>70</w:t>
                                  </w:r>
                                </w:p>
                              </w:tc>
                            </w:tr>
                            <w:tr>
                              <w:trPr>
                                <w:trHeight w:val="307" w:hRule="exact"/>
                                <w:jc w:val="center"/>
                              </w:trPr>
                              <w:tc>
                                <w:tcPr>
                                  <w:cnfStyle w:val="000010100000"/>
                                  <w:tcW w:w="3226" w:type="dxa"/>
                                  <w:tcBorders>
                                    <w:top w:val="single" w:color="auto" w:sz="4" w:space="0"/>
                                    <w:left w:val="single" w:color="auto" w:sz="4" w:space="0"/>
                                  </w:tcBorders>
                                  <w:shd w:val="clear" w:color="auto" w:fill="ffffff"/>
                                  <w:vAlign w:val="bottom"/>
                                </w:tcPr>
                                <w:p w14:paraId="00000C7C">
                                  <w:pPr>
                                    <w:pStyle w:val="Основнойтекст(2)1"/>
                                    <w:shd w:val="clear" w:color="auto" w:fill="auto"/>
                                    <w:spacing w:line="210" w:lineRule="exact"/>
                                    <w:ind w:firstLine="0"/>
                                    <w:jc w:val="left"/>
                                    <w:rPr/>
                                  </w:pPr>
                                  <w:r>
                                    <w:rPr>
                                      <w:rStyle w:val="Основнойтекст(2)+10;5pt4"/>
                                    </w:rPr>
                                    <w:t>Топливо, т/год</w:t>
                                  </w:r>
                                </w:p>
                              </w:tc>
                              <w:tc>
                                <w:tcPr>
                                  <w:cnfStyle w:val="000001100000"/>
                                  <w:tcW w:w="739" w:type="dxa"/>
                                  <w:tcBorders>
                                    <w:top w:val="single" w:color="auto" w:sz="4" w:space="0"/>
                                    <w:left w:val="single" w:color="auto" w:sz="4" w:space="0"/>
                                  </w:tcBorders>
                                  <w:shd w:val="clear" w:color="auto" w:fill="ffffff"/>
                                  <w:vAlign w:val="bottom"/>
                                </w:tcPr>
                                <w:p w14:paraId="00000C7D">
                                  <w:pPr>
                                    <w:pStyle w:val="Основнойтекст(2)1"/>
                                    <w:shd w:val="clear" w:color="auto" w:fill="auto"/>
                                    <w:spacing w:line="210" w:lineRule="exact"/>
                                    <w:ind w:left="200" w:firstLine="0"/>
                                    <w:jc w:val="left"/>
                                    <w:rPr/>
                                  </w:pPr>
                                  <w:r>
                                    <w:rPr>
                                      <w:rStyle w:val="Основнойтекст(2)+10;5pt3"/>
                                    </w:rPr>
                                    <w:t>114</w:t>
                                  </w:r>
                                </w:p>
                              </w:tc>
                              <w:tc>
                                <w:tcPr>
                                  <w:cnfStyle w:val="000010100000"/>
                                  <w:tcW w:w="739" w:type="dxa"/>
                                  <w:tcBorders>
                                    <w:top w:val="single" w:color="auto" w:sz="4" w:space="0"/>
                                    <w:left w:val="single" w:color="auto" w:sz="4" w:space="0"/>
                                  </w:tcBorders>
                                  <w:shd w:val="clear" w:color="auto" w:fill="ffffff"/>
                                  <w:vAlign w:val="bottom"/>
                                </w:tcPr>
                                <w:p w14:paraId="00000C7E">
                                  <w:pPr>
                                    <w:pStyle w:val="Основнойтекст(2)1"/>
                                    <w:shd w:val="clear" w:color="auto" w:fill="auto"/>
                                    <w:spacing w:line="210" w:lineRule="exact"/>
                                    <w:ind w:left="280" w:firstLine="0"/>
                                    <w:jc w:val="left"/>
                                    <w:rPr/>
                                  </w:pPr>
                                  <w:r>
                                    <w:rPr>
                                      <w:rStyle w:val="Основнойтекст(2)+10;5pt4"/>
                                    </w:rPr>
                                    <w:t>114</w:t>
                                  </w:r>
                                </w:p>
                              </w:tc>
                              <w:tc>
                                <w:tcPr>
                                  <w:cnfStyle w:val="000001100000"/>
                                  <w:tcW w:w="739" w:type="dxa"/>
                                  <w:tcBorders>
                                    <w:top w:val="single" w:color="auto" w:sz="4" w:space="0"/>
                                    <w:left w:val="single" w:color="auto" w:sz="4" w:space="0"/>
                                  </w:tcBorders>
                                  <w:shd w:val="clear" w:color="auto" w:fill="ffffff"/>
                                  <w:vAlign w:val="bottom"/>
                                </w:tcPr>
                                <w:p w14:paraId="00000C7F">
                                  <w:pPr>
                                    <w:pStyle w:val="Основнойтекст(2)1"/>
                                    <w:shd w:val="clear" w:color="auto" w:fill="auto"/>
                                    <w:spacing w:line="210" w:lineRule="exact"/>
                                    <w:ind w:left="260" w:firstLine="0"/>
                                    <w:jc w:val="left"/>
                                    <w:rPr/>
                                  </w:pPr>
                                  <w:r>
                                    <w:rPr>
                                      <w:rStyle w:val="Основнойтекст(2)+10;5pt4"/>
                                    </w:rPr>
                                    <w:t>98</w:t>
                                  </w:r>
                                </w:p>
                              </w:tc>
                              <w:tc>
                                <w:tcPr>
                                  <w:cnfStyle w:val="000010100000"/>
                                  <w:tcW w:w="739" w:type="dxa"/>
                                  <w:tcBorders>
                                    <w:top w:val="single" w:color="auto" w:sz="4" w:space="0"/>
                                    <w:left w:val="single" w:color="auto" w:sz="4" w:space="0"/>
                                  </w:tcBorders>
                                  <w:shd w:val="clear" w:color="auto" w:fill="ffffff"/>
                                  <w:vAlign w:val="bottom"/>
                                </w:tcPr>
                                <w:p w14:paraId="00000C80">
                                  <w:pPr>
                                    <w:pStyle w:val="Основнойтекст(2)1"/>
                                    <w:shd w:val="clear" w:color="auto" w:fill="auto"/>
                                    <w:spacing w:line="210" w:lineRule="exact"/>
                                    <w:ind w:left="260" w:firstLine="0"/>
                                    <w:jc w:val="left"/>
                                    <w:rPr/>
                                  </w:pPr>
                                  <w:r>
                                    <w:rPr>
                                      <w:rStyle w:val="Основнойтекст(2)+10;5pt4"/>
                                    </w:rPr>
                                    <w:t>98</w:t>
                                  </w:r>
                                </w:p>
                              </w:tc>
                              <w:tc>
                                <w:tcPr>
                                  <w:cnfStyle w:val="000001100000"/>
                                  <w:tcW w:w="744" w:type="dxa"/>
                                  <w:tcBorders>
                                    <w:top w:val="single" w:color="auto" w:sz="4" w:space="0"/>
                                    <w:left w:val="single" w:color="auto" w:sz="4" w:space="0"/>
                                  </w:tcBorders>
                                  <w:shd w:val="clear" w:color="auto" w:fill="ffffff"/>
                                  <w:vAlign w:val="bottom"/>
                                </w:tcPr>
                                <w:p w14:paraId="00000C81">
                                  <w:pPr>
                                    <w:pStyle w:val="Основнойтекст(2)1"/>
                                    <w:shd w:val="clear" w:color="auto" w:fill="auto"/>
                                    <w:spacing w:line="210" w:lineRule="exact"/>
                                    <w:ind w:left="260" w:firstLine="0"/>
                                    <w:jc w:val="left"/>
                                    <w:rPr/>
                                  </w:pPr>
                                  <w:r>
                                    <w:rPr>
                                      <w:rStyle w:val="Основнойтекст(2)+10;5pt4"/>
                                    </w:rPr>
                                    <w:t>98</w:t>
                                  </w:r>
                                </w:p>
                              </w:tc>
                              <w:tc>
                                <w:tcPr>
                                  <w:cnfStyle w:val="000010100000"/>
                                  <w:tcW w:w="739" w:type="dxa"/>
                                  <w:tcBorders>
                                    <w:top w:val="single" w:color="auto" w:sz="4" w:space="0"/>
                                    <w:left w:val="single" w:color="auto" w:sz="4" w:space="0"/>
                                  </w:tcBorders>
                                  <w:shd w:val="clear" w:color="auto" w:fill="ffffff"/>
                                  <w:vAlign w:val="bottom"/>
                                </w:tcPr>
                                <w:p w14:paraId="00000C82">
                                  <w:pPr>
                                    <w:pStyle w:val="Основнойтекст(2)1"/>
                                    <w:shd w:val="clear" w:color="auto" w:fill="auto"/>
                                    <w:spacing w:line="210" w:lineRule="exact"/>
                                    <w:ind w:left="260" w:firstLine="0"/>
                                    <w:jc w:val="left"/>
                                    <w:rPr/>
                                  </w:pPr>
                                  <w:r>
                                    <w:rPr>
                                      <w:rStyle w:val="Основнойтекст(2)+10;5pt4"/>
                                    </w:rPr>
                                    <w:t>98</w:t>
                                  </w:r>
                                </w:p>
                              </w:tc>
                              <w:tc>
                                <w:tcPr>
                                  <w:cnfStyle w:val="000001100000"/>
                                  <w:tcW w:w="797" w:type="dxa"/>
                                  <w:tcBorders>
                                    <w:top w:val="single" w:color="auto" w:sz="4" w:space="0"/>
                                    <w:left w:val="single" w:color="auto" w:sz="4" w:space="0"/>
                                  </w:tcBorders>
                                  <w:shd w:val="clear" w:color="auto" w:fill="ffffff"/>
                                  <w:vAlign w:val="bottom"/>
                                </w:tcPr>
                                <w:p w14:paraId="00000C83">
                                  <w:pPr>
                                    <w:pStyle w:val="Основнойтекст(2)1"/>
                                    <w:shd w:val="clear" w:color="auto" w:fill="auto"/>
                                    <w:spacing w:line="210" w:lineRule="exact"/>
                                    <w:ind w:left="280" w:firstLine="0"/>
                                    <w:jc w:val="left"/>
                                    <w:rPr/>
                                  </w:pPr>
                                  <w:r>
                                    <w:rPr>
                                      <w:rStyle w:val="Основнойтекст(2)+10;5pt4"/>
                                    </w:rPr>
                                    <w:t>98</w:t>
                                  </w:r>
                                </w:p>
                              </w:tc>
                              <w:tc>
                                <w:tcPr>
                                  <w:cnfStyle w:val="000010100000"/>
                                  <w:tcW w:w="792" w:type="dxa"/>
                                  <w:tcBorders>
                                    <w:top w:val="single" w:color="auto" w:sz="4" w:space="0"/>
                                    <w:left w:val="single" w:color="auto" w:sz="4" w:space="0"/>
                                    <w:right w:val="single" w:color="auto" w:sz="4" w:space="0"/>
                                  </w:tcBorders>
                                  <w:shd w:val="clear" w:color="auto" w:fill="ffffff"/>
                                  <w:vAlign w:val="bottom"/>
                                </w:tcPr>
                                <w:p w14:paraId="00000C84">
                                  <w:pPr>
                                    <w:pStyle w:val="Основнойтекст(2)1"/>
                                    <w:shd w:val="clear" w:color="auto" w:fill="auto"/>
                                    <w:spacing w:line="210" w:lineRule="exact"/>
                                    <w:ind w:left="280" w:firstLine="0"/>
                                    <w:jc w:val="left"/>
                                    <w:rPr/>
                                  </w:pPr>
                                  <w:r>
                                    <w:rPr>
                                      <w:rStyle w:val="Основнойтекст(2)+10;5pt4"/>
                                    </w:rPr>
                                    <w:t>98</w:t>
                                  </w:r>
                                </w:p>
                              </w:tc>
                            </w:tr>
                            <w:tr>
                              <w:trPr>
                                <w:trHeight w:val="312" w:hRule="exact"/>
                                <w:jc w:val="center"/>
                              </w:trPr>
                              <w:tc>
                                <w:tcPr>
                                  <w:cnfStyle w:val="000010010000"/>
                                  <w:tcW w:w="3226" w:type="dxa"/>
                                  <w:tcBorders>
                                    <w:top w:val="single" w:color="auto" w:sz="4" w:space="0"/>
                                    <w:left w:val="single" w:color="auto" w:sz="4" w:space="0"/>
                                  </w:tcBorders>
                                  <w:shd w:val="clear" w:color="auto" w:fill="ffffff"/>
                                  <w:vAlign w:val="bottom"/>
                                </w:tcPr>
                                <w:p w14:paraId="00000C85">
                                  <w:pPr>
                                    <w:pStyle w:val="Основнойтекст(2)1"/>
                                    <w:shd w:val="clear" w:color="auto" w:fill="auto"/>
                                    <w:spacing w:line="210" w:lineRule="exact"/>
                                    <w:ind w:firstLine="0"/>
                                    <w:jc w:val="left"/>
                                    <w:rPr/>
                                  </w:pPr>
                                  <w:r>
                                    <w:rPr>
                                      <w:rStyle w:val="Основнойтекст(2)+10;5pt4"/>
                                    </w:rPr>
                                    <w:t>Условное топливо, тут/год</w:t>
                                  </w:r>
                                </w:p>
                              </w:tc>
                              <w:tc>
                                <w:tcPr>
                                  <w:cnfStyle w:val="000001010000"/>
                                  <w:tcW w:w="739" w:type="dxa"/>
                                  <w:tcBorders>
                                    <w:top w:val="single" w:color="auto" w:sz="4" w:space="0"/>
                                    <w:left w:val="single" w:color="auto" w:sz="4" w:space="0"/>
                                  </w:tcBorders>
                                  <w:shd w:val="clear" w:color="auto" w:fill="ffffff"/>
                                  <w:vAlign w:val="bottom"/>
                                </w:tcPr>
                                <w:p w14:paraId="00000C86">
                                  <w:pPr>
                                    <w:pStyle w:val="Основнойтекст(2)1"/>
                                    <w:shd w:val="clear" w:color="auto" w:fill="auto"/>
                                    <w:spacing w:line="210" w:lineRule="exact"/>
                                    <w:ind w:left="280" w:firstLine="0"/>
                                    <w:jc w:val="left"/>
                                    <w:rPr/>
                                  </w:pPr>
                                  <w:r>
                                    <w:rPr>
                                      <w:rStyle w:val="Основнойтекст(2)+10;5pt3"/>
                                    </w:rPr>
                                    <w:t>89</w:t>
                                  </w:r>
                                </w:p>
                              </w:tc>
                              <w:tc>
                                <w:tcPr>
                                  <w:cnfStyle w:val="000010010000"/>
                                  <w:tcW w:w="739" w:type="dxa"/>
                                  <w:tcBorders>
                                    <w:top w:val="single" w:color="auto" w:sz="4" w:space="0"/>
                                    <w:left w:val="single" w:color="auto" w:sz="4" w:space="0"/>
                                  </w:tcBorders>
                                  <w:shd w:val="clear" w:color="auto" w:fill="ffffff"/>
                                  <w:vAlign w:val="bottom"/>
                                </w:tcPr>
                                <w:p w14:paraId="00000C87">
                                  <w:pPr>
                                    <w:pStyle w:val="Основнойтекст(2)1"/>
                                    <w:shd w:val="clear" w:color="auto" w:fill="auto"/>
                                    <w:spacing w:line="210" w:lineRule="exact"/>
                                    <w:ind w:left="280" w:firstLine="0"/>
                                    <w:jc w:val="left"/>
                                    <w:rPr/>
                                  </w:pPr>
                                  <w:r>
                                    <w:rPr>
                                      <w:rStyle w:val="Основнойтекст(2)+10;5pt4"/>
                                    </w:rPr>
                                    <w:t>89</w:t>
                                  </w:r>
                                </w:p>
                              </w:tc>
                              <w:tc>
                                <w:tcPr>
                                  <w:cnfStyle w:val="000001010000"/>
                                  <w:tcW w:w="739" w:type="dxa"/>
                                  <w:tcBorders>
                                    <w:top w:val="single" w:color="auto" w:sz="4" w:space="0"/>
                                    <w:left w:val="single" w:color="auto" w:sz="4" w:space="0"/>
                                  </w:tcBorders>
                                  <w:shd w:val="clear" w:color="auto" w:fill="ffffff"/>
                                  <w:vAlign w:val="bottom"/>
                                </w:tcPr>
                                <w:p w14:paraId="00000C88">
                                  <w:pPr>
                                    <w:pStyle w:val="Основнойтекст(2)1"/>
                                    <w:shd w:val="clear" w:color="auto" w:fill="auto"/>
                                    <w:spacing w:line="210" w:lineRule="exact"/>
                                    <w:ind w:left="260" w:firstLine="0"/>
                                    <w:jc w:val="left"/>
                                    <w:rPr/>
                                  </w:pPr>
                                  <w:r>
                                    <w:rPr>
                                      <w:rStyle w:val="Основнойтекст(2)+10;5pt4"/>
                                    </w:rPr>
                                    <w:t>76</w:t>
                                  </w:r>
                                </w:p>
                              </w:tc>
                              <w:tc>
                                <w:tcPr>
                                  <w:cnfStyle w:val="000010010000"/>
                                  <w:tcW w:w="739" w:type="dxa"/>
                                  <w:tcBorders>
                                    <w:top w:val="single" w:color="auto" w:sz="4" w:space="0"/>
                                    <w:left w:val="single" w:color="auto" w:sz="4" w:space="0"/>
                                  </w:tcBorders>
                                  <w:shd w:val="clear" w:color="auto" w:fill="ffffff"/>
                                  <w:vAlign w:val="bottom"/>
                                </w:tcPr>
                                <w:p w14:paraId="00000C89">
                                  <w:pPr>
                                    <w:pStyle w:val="Основнойтекст(2)1"/>
                                    <w:shd w:val="clear" w:color="auto" w:fill="auto"/>
                                    <w:spacing w:line="210" w:lineRule="exact"/>
                                    <w:ind w:left="260" w:firstLine="0"/>
                                    <w:jc w:val="left"/>
                                    <w:rPr/>
                                  </w:pPr>
                                  <w:r>
                                    <w:rPr>
                                      <w:rStyle w:val="Основнойтекст(2)+10;5pt4"/>
                                    </w:rPr>
                                    <w:t>76</w:t>
                                  </w:r>
                                </w:p>
                              </w:tc>
                              <w:tc>
                                <w:tcPr>
                                  <w:cnfStyle w:val="000001010000"/>
                                  <w:tcW w:w="744" w:type="dxa"/>
                                  <w:tcBorders>
                                    <w:top w:val="single" w:color="auto" w:sz="4" w:space="0"/>
                                    <w:left w:val="single" w:color="auto" w:sz="4" w:space="0"/>
                                  </w:tcBorders>
                                  <w:shd w:val="clear" w:color="auto" w:fill="ffffff"/>
                                  <w:vAlign w:val="bottom"/>
                                </w:tcPr>
                                <w:p w14:paraId="00000C8A">
                                  <w:pPr>
                                    <w:pStyle w:val="Основнойтекст(2)1"/>
                                    <w:shd w:val="clear" w:color="auto" w:fill="auto"/>
                                    <w:spacing w:line="210" w:lineRule="exact"/>
                                    <w:ind w:left="260" w:firstLine="0"/>
                                    <w:jc w:val="left"/>
                                    <w:rPr/>
                                  </w:pPr>
                                  <w:r>
                                    <w:rPr>
                                      <w:rStyle w:val="Основнойтекст(2)+10;5pt4"/>
                                    </w:rPr>
                                    <w:t>76</w:t>
                                  </w:r>
                                </w:p>
                              </w:tc>
                              <w:tc>
                                <w:tcPr>
                                  <w:cnfStyle w:val="000010010000"/>
                                  <w:tcW w:w="739" w:type="dxa"/>
                                  <w:tcBorders>
                                    <w:top w:val="single" w:color="auto" w:sz="4" w:space="0"/>
                                    <w:left w:val="single" w:color="auto" w:sz="4" w:space="0"/>
                                  </w:tcBorders>
                                  <w:shd w:val="clear" w:color="auto" w:fill="ffffff"/>
                                  <w:vAlign w:val="bottom"/>
                                </w:tcPr>
                                <w:p w14:paraId="00000C8B">
                                  <w:pPr>
                                    <w:pStyle w:val="Основнойтекст(2)1"/>
                                    <w:shd w:val="clear" w:color="auto" w:fill="auto"/>
                                    <w:spacing w:line="210" w:lineRule="exact"/>
                                    <w:ind w:left="260" w:firstLine="0"/>
                                    <w:jc w:val="left"/>
                                    <w:rPr/>
                                  </w:pPr>
                                  <w:r>
                                    <w:rPr>
                                      <w:rStyle w:val="Основнойтекст(2)+10;5pt4"/>
                                    </w:rPr>
                                    <w:t>76</w:t>
                                  </w:r>
                                </w:p>
                              </w:tc>
                              <w:tc>
                                <w:tcPr>
                                  <w:cnfStyle w:val="000001010000"/>
                                  <w:tcW w:w="797" w:type="dxa"/>
                                  <w:tcBorders>
                                    <w:top w:val="single" w:color="auto" w:sz="4" w:space="0"/>
                                    <w:left w:val="single" w:color="auto" w:sz="4" w:space="0"/>
                                  </w:tcBorders>
                                  <w:shd w:val="clear" w:color="auto" w:fill="ffffff"/>
                                  <w:vAlign w:val="bottom"/>
                                </w:tcPr>
                                <w:p w14:paraId="00000C8C">
                                  <w:pPr>
                                    <w:pStyle w:val="Основнойтекст(2)1"/>
                                    <w:shd w:val="clear" w:color="auto" w:fill="auto"/>
                                    <w:spacing w:line="210" w:lineRule="exact"/>
                                    <w:ind w:right="280" w:firstLine="0"/>
                                    <w:jc w:val="right"/>
                                    <w:rPr/>
                                  </w:pPr>
                                  <w:r>
                                    <w:rPr>
                                      <w:rStyle w:val="Основнойтекст(2)+10;5pt4"/>
                                    </w:rPr>
                                    <w:t>76</w:t>
                                  </w:r>
                                </w:p>
                              </w:tc>
                              <w:tc>
                                <w:tcPr>
                                  <w:cnfStyle w:val="000010010000"/>
                                  <w:tcW w:w="792" w:type="dxa"/>
                                  <w:tcBorders>
                                    <w:top w:val="single" w:color="auto" w:sz="4" w:space="0"/>
                                    <w:left w:val="single" w:color="auto" w:sz="4" w:space="0"/>
                                    <w:right w:val="single" w:color="auto" w:sz="4" w:space="0"/>
                                  </w:tcBorders>
                                  <w:shd w:val="clear" w:color="auto" w:fill="ffffff"/>
                                  <w:vAlign w:val="bottom"/>
                                </w:tcPr>
                                <w:p w14:paraId="00000C8D">
                                  <w:pPr>
                                    <w:pStyle w:val="Основнойтекст(2)1"/>
                                    <w:shd w:val="clear" w:color="auto" w:fill="auto"/>
                                    <w:spacing w:line="210" w:lineRule="exact"/>
                                    <w:ind w:left="280" w:firstLine="0"/>
                                    <w:jc w:val="left"/>
                                    <w:rPr/>
                                  </w:pPr>
                                  <w:r>
                                    <w:rPr>
                                      <w:rStyle w:val="Основнойтекст(2)+10;5pt4"/>
                                    </w:rPr>
                                    <w:t>76</w:t>
                                  </w:r>
                                </w:p>
                              </w:tc>
                            </w:tr>
                            <w:tr>
                              <w:trPr>
                                <w:trHeight w:val="322" w:hRule="exact"/>
                                <w:jc w:val="center"/>
                              </w:trPr>
                              <w:tc>
                                <w:tcPr>
                                  <w:cnfStyle w:val="000010100000"/>
                                  <w:tcW w:w="9254" w:type="dxa"/>
                                  <w:gridSpan w:val="9"/>
                                  <w:tcBorders>
                                    <w:top w:val="single" w:color="auto" w:sz="4" w:space="0"/>
                                    <w:left w:val="single" w:color="auto" w:sz="4" w:space="0"/>
                                    <w:right w:val="single" w:color="auto" w:sz="4" w:space="0"/>
                                  </w:tcBorders>
                                  <w:shd w:val="clear" w:color="auto" w:fill="ffffff"/>
                                  <w:vAlign w:val="bottom"/>
                                </w:tcPr>
                                <w:p w14:paraId="00000C8E">
                                  <w:pPr>
                                    <w:pStyle w:val="Основнойтекст(2)1"/>
                                    <w:shd w:val="clear" w:color="auto" w:fill="auto"/>
                                    <w:spacing w:line="210" w:lineRule="exact"/>
                                    <w:ind w:firstLine="0"/>
                                    <w:jc w:val="left"/>
                                    <w:rPr/>
                                  </w:pPr>
                                  <w:r>
                                    <w:rPr>
                                      <w:rStyle w:val="Основнойтекст(2)+10;5pt4"/>
                                    </w:rPr>
                                    <w:t>"</w:t>
                                  </w:r>
                                  <w:r>
                                    <w:rPr>
                                      <w:rStyle w:val="Основнойтекст(2)+10;5pt4"/>
                                      <w:b/>
                                    </w:rPr>
                                    <w:t>Баранчик" (уголь)</w:t>
                                  </w:r>
                                </w:p>
                              </w:tc>
                            </w:tr>
                            <w:tr>
                              <w:trPr>
                                <w:trHeight w:val="312" w:hRule="exact"/>
                                <w:jc w:val="center"/>
                              </w:trPr>
                              <w:tc>
                                <w:tcPr>
                                  <w:cnfStyle w:val="000010010000"/>
                                  <w:tcW w:w="3226" w:type="dxa"/>
                                  <w:tcBorders>
                                    <w:top w:val="single" w:color="auto" w:sz="4" w:space="0"/>
                                    <w:left w:val="single" w:color="auto" w:sz="4" w:space="0"/>
                                  </w:tcBorders>
                                  <w:shd w:val="clear" w:color="auto" w:fill="ffffff"/>
                                  <w:vAlign w:val="bottom"/>
                                </w:tcPr>
                                <w:p w14:paraId="00000C8F">
                                  <w:pPr>
                                    <w:pStyle w:val="Основнойтекст(2)1"/>
                                    <w:shd w:val="clear" w:color="auto" w:fill="auto"/>
                                    <w:spacing w:line="210" w:lineRule="exact"/>
                                    <w:ind w:firstLine="0"/>
                                    <w:jc w:val="left"/>
                                    <w:rPr/>
                                  </w:pPr>
                                  <w:r>
                                    <w:rPr>
                                      <w:rStyle w:val="Основнойтекст(2)+10;5pt4"/>
                                    </w:rPr>
                                    <w:t xml:space="preserve">Расчетная выработка, </w:t>
                                  </w:r>
                                  <w:r>
                                    <w:rPr>
                                      <w:rStyle w:val="Основнойтекст(2)+10;5pt;Курсив1"/>
                                    </w:rPr>
                                    <w:t>Гкал/год</w:t>
                                  </w:r>
                                </w:p>
                              </w:tc>
                              <w:tc>
                                <w:tcPr>
                                  <w:cnfStyle w:val="000001010000"/>
                                  <w:tcW w:w="739" w:type="dxa"/>
                                  <w:tcBorders>
                                    <w:top w:val="single" w:color="auto" w:sz="4" w:space="0"/>
                                    <w:left w:val="single" w:color="auto" w:sz="4" w:space="0"/>
                                  </w:tcBorders>
                                  <w:shd w:val="clear" w:color="auto" w:fill="ffffff"/>
                                  <w:vAlign w:val="bottom"/>
                                </w:tcPr>
                                <w:p w14:paraId="00000C90">
                                  <w:pPr>
                                    <w:pStyle w:val="Основнойтекст(2)1"/>
                                    <w:shd w:val="clear" w:color="auto" w:fill="auto"/>
                                    <w:spacing w:line="210" w:lineRule="exact"/>
                                    <w:ind w:left="200" w:firstLine="0"/>
                                    <w:jc w:val="left"/>
                                    <w:rPr/>
                                  </w:pPr>
                                  <w:r>
                                    <w:rPr>
                                      <w:rStyle w:val="Основнойтекст(2)+10;5pt3"/>
                                    </w:rPr>
                                    <w:t>363</w:t>
                                  </w:r>
                                </w:p>
                              </w:tc>
                              <w:tc>
                                <w:tcPr>
                                  <w:cnfStyle w:val="000010010000"/>
                                  <w:tcW w:w="739" w:type="dxa"/>
                                  <w:tcBorders>
                                    <w:top w:val="single" w:color="auto" w:sz="4" w:space="0"/>
                                    <w:left w:val="single" w:color="auto" w:sz="4" w:space="0"/>
                                  </w:tcBorders>
                                  <w:shd w:val="clear" w:color="auto" w:fill="ffffff"/>
                                  <w:vAlign w:val="bottom"/>
                                </w:tcPr>
                                <w:p w14:paraId="00000C91">
                                  <w:pPr>
                                    <w:pStyle w:val="Основнойтекст(2)1"/>
                                    <w:shd w:val="clear" w:color="auto" w:fill="auto"/>
                                    <w:spacing w:line="210" w:lineRule="exact"/>
                                    <w:ind w:left="200" w:firstLine="0"/>
                                    <w:jc w:val="left"/>
                                    <w:rPr/>
                                  </w:pPr>
                                  <w:r>
                                    <w:rPr>
                                      <w:rStyle w:val="Основнойтекст(2)+10;5pt4"/>
                                    </w:rPr>
                                    <w:t>363</w:t>
                                  </w:r>
                                </w:p>
                              </w:tc>
                              <w:tc>
                                <w:tcPr>
                                  <w:cnfStyle w:val="000001010000"/>
                                  <w:tcW w:w="739" w:type="dxa"/>
                                  <w:tcBorders>
                                    <w:top w:val="single" w:color="auto" w:sz="4" w:space="0"/>
                                    <w:left w:val="single" w:color="auto" w:sz="4" w:space="0"/>
                                  </w:tcBorders>
                                  <w:shd w:val="clear" w:color="auto" w:fill="ffffff"/>
                                  <w:vAlign w:val="bottom"/>
                                </w:tcPr>
                                <w:p w14:paraId="00000C92">
                                  <w:pPr>
                                    <w:pStyle w:val="Основнойтекст(2)1"/>
                                    <w:shd w:val="clear" w:color="auto" w:fill="auto"/>
                                    <w:spacing w:line="210" w:lineRule="exact"/>
                                    <w:ind w:left="260" w:firstLine="0"/>
                                    <w:jc w:val="left"/>
                                    <w:rPr/>
                                  </w:pPr>
                                  <w:r>
                                    <w:rPr>
                                      <w:rStyle w:val="Основнойтекст(2)+10;5pt4"/>
                                    </w:rPr>
                                    <w:t>363</w:t>
                                  </w:r>
                                </w:p>
                              </w:tc>
                              <w:tc>
                                <w:tcPr>
                                  <w:cnfStyle w:val="000010010000"/>
                                  <w:tcW w:w="739" w:type="dxa"/>
                                  <w:tcBorders>
                                    <w:top w:val="single" w:color="auto" w:sz="4" w:space="0"/>
                                    <w:left w:val="single" w:color="auto" w:sz="4" w:space="0"/>
                                  </w:tcBorders>
                                  <w:shd w:val="clear" w:color="auto" w:fill="ffffff"/>
                                  <w:vAlign w:val="bottom"/>
                                </w:tcPr>
                                <w:p w14:paraId="00000C93">
                                  <w:pPr>
                                    <w:pStyle w:val="Основнойтекст(2)1"/>
                                    <w:shd w:val="clear" w:color="auto" w:fill="auto"/>
                                    <w:spacing w:line="210" w:lineRule="exact"/>
                                    <w:ind w:left="260" w:firstLine="0"/>
                                    <w:jc w:val="left"/>
                                    <w:rPr/>
                                  </w:pPr>
                                  <w:r>
                                    <w:rPr>
                                      <w:rStyle w:val="Основнойтекст(2)+10;5pt4"/>
                                    </w:rPr>
                                    <w:t>363</w:t>
                                  </w:r>
                                </w:p>
                              </w:tc>
                              <w:tc>
                                <w:tcPr>
                                  <w:cnfStyle w:val="000001010000"/>
                                  <w:tcW w:w="744" w:type="dxa"/>
                                  <w:tcBorders>
                                    <w:top w:val="single" w:color="auto" w:sz="4" w:space="0"/>
                                    <w:left w:val="single" w:color="auto" w:sz="4" w:space="0"/>
                                  </w:tcBorders>
                                  <w:shd w:val="clear" w:color="auto" w:fill="ffffff"/>
                                  <w:vAlign w:val="bottom"/>
                                </w:tcPr>
                                <w:p w14:paraId="00000C94">
                                  <w:pPr>
                                    <w:pStyle w:val="Основнойтекст(2)1"/>
                                    <w:shd w:val="clear" w:color="auto" w:fill="auto"/>
                                    <w:spacing w:line="210" w:lineRule="exact"/>
                                    <w:ind w:left="260" w:firstLine="0"/>
                                    <w:jc w:val="left"/>
                                    <w:rPr/>
                                  </w:pPr>
                                  <w:r>
                                    <w:rPr>
                                      <w:rStyle w:val="Основнойтекст(2)+10;5pt4"/>
                                    </w:rPr>
                                    <w:t>363</w:t>
                                  </w:r>
                                </w:p>
                              </w:tc>
                              <w:tc>
                                <w:tcPr>
                                  <w:cnfStyle w:val="000010010000"/>
                                  <w:tcW w:w="739" w:type="dxa"/>
                                  <w:tcBorders>
                                    <w:top w:val="single" w:color="auto" w:sz="4" w:space="0"/>
                                    <w:left w:val="single" w:color="auto" w:sz="4" w:space="0"/>
                                  </w:tcBorders>
                                  <w:shd w:val="clear" w:color="auto" w:fill="ffffff"/>
                                  <w:vAlign w:val="bottom"/>
                                </w:tcPr>
                                <w:p w14:paraId="00000C95">
                                  <w:pPr>
                                    <w:pStyle w:val="Основнойтекст(2)1"/>
                                    <w:shd w:val="clear" w:color="auto" w:fill="auto"/>
                                    <w:spacing w:line="210" w:lineRule="exact"/>
                                    <w:ind w:left="260" w:firstLine="0"/>
                                    <w:jc w:val="left"/>
                                    <w:rPr/>
                                  </w:pPr>
                                  <w:r>
                                    <w:rPr>
                                      <w:rStyle w:val="Основнойтекст(2)+10;5pt4"/>
                                    </w:rPr>
                                    <w:t>363</w:t>
                                  </w:r>
                                </w:p>
                              </w:tc>
                              <w:tc>
                                <w:tcPr>
                                  <w:cnfStyle w:val="000001010000"/>
                                  <w:tcW w:w="797" w:type="dxa"/>
                                  <w:tcBorders>
                                    <w:top w:val="single" w:color="auto" w:sz="4" w:space="0"/>
                                    <w:left w:val="single" w:color="auto" w:sz="4" w:space="0"/>
                                  </w:tcBorders>
                                  <w:shd w:val="clear" w:color="auto" w:fill="ffffff"/>
                                  <w:vAlign w:val="bottom"/>
                                </w:tcPr>
                                <w:p w14:paraId="00000C96">
                                  <w:pPr>
                                    <w:pStyle w:val="Основнойтекст(2)1"/>
                                    <w:shd w:val="clear" w:color="auto" w:fill="auto"/>
                                    <w:spacing w:line="210" w:lineRule="exact"/>
                                    <w:ind w:left="280" w:firstLine="0"/>
                                    <w:jc w:val="left"/>
                                    <w:rPr/>
                                  </w:pPr>
                                  <w:r>
                                    <w:rPr>
                                      <w:rStyle w:val="Основнойтекст(2)+10;5pt4"/>
                                    </w:rPr>
                                    <w:t>363</w:t>
                                  </w:r>
                                </w:p>
                              </w:tc>
                              <w:tc>
                                <w:tcPr>
                                  <w:cnfStyle w:val="000010010000"/>
                                  <w:tcW w:w="792" w:type="dxa"/>
                                  <w:tcBorders>
                                    <w:top w:val="single" w:color="auto" w:sz="4" w:space="0"/>
                                    <w:left w:val="single" w:color="auto" w:sz="4" w:space="0"/>
                                    <w:right w:val="single" w:color="auto" w:sz="4" w:space="0"/>
                                  </w:tcBorders>
                                  <w:shd w:val="clear" w:color="auto" w:fill="ffffff"/>
                                  <w:vAlign w:val="bottom"/>
                                </w:tcPr>
                                <w:p w14:paraId="00000C97">
                                  <w:pPr>
                                    <w:pStyle w:val="Основнойтекст(2)1"/>
                                    <w:shd w:val="clear" w:color="auto" w:fill="auto"/>
                                    <w:spacing w:line="210" w:lineRule="exact"/>
                                    <w:ind w:left="280" w:firstLine="0"/>
                                    <w:jc w:val="left"/>
                                    <w:rPr/>
                                  </w:pPr>
                                  <w:r>
                                    <w:rPr>
                                      <w:rStyle w:val="Основнойтекст(2)+10;5pt4"/>
                                    </w:rPr>
                                    <w:t>363</w:t>
                                  </w:r>
                                </w:p>
                              </w:tc>
                            </w:tr>
                            <w:tr>
                              <w:trPr>
                                <w:trHeight w:val="307" w:hRule="exact"/>
                                <w:jc w:val="center"/>
                              </w:trPr>
                              <w:tc>
                                <w:tcPr>
                                  <w:cnfStyle w:val="000010100000"/>
                                  <w:tcW w:w="3226" w:type="dxa"/>
                                  <w:tcBorders>
                                    <w:top w:val="single" w:color="auto" w:sz="4" w:space="0"/>
                                    <w:left w:val="single" w:color="auto" w:sz="4" w:space="0"/>
                                  </w:tcBorders>
                                  <w:shd w:val="clear" w:color="auto" w:fill="ffffff"/>
                                  <w:vAlign w:val="bottom"/>
                                </w:tcPr>
                                <w:p w14:paraId="00000C98">
                                  <w:pPr>
                                    <w:pStyle w:val="Основнойтекст(2)1"/>
                                    <w:shd w:val="clear" w:color="auto" w:fill="auto"/>
                                    <w:spacing w:line="210" w:lineRule="exact"/>
                                    <w:ind w:firstLine="0"/>
                                    <w:jc w:val="left"/>
                                    <w:rPr/>
                                  </w:pPr>
                                  <w:r>
                                    <w:rPr>
                                      <w:rStyle w:val="Основнойтекст(2)+10;5pt4"/>
                                      <w:lang w:val="en-US"/>
                                    </w:rPr>
                                    <w:t>Q</w:t>
                                  </w:r>
                                  <w:r>
                                    <w:rPr>
                                      <w:rStyle w:val="Основнойтекст(2)+10;5pt4"/>
                                    </w:rPr>
                                    <w:t>н расч, ккал/кг</w:t>
                                  </w:r>
                                </w:p>
                              </w:tc>
                              <w:tc>
                                <w:tcPr>
                                  <w:cnfStyle w:val="000001100000"/>
                                  <w:tcW w:w="739" w:type="dxa"/>
                                  <w:tcBorders>
                                    <w:top w:val="single" w:color="auto" w:sz="4" w:space="0"/>
                                    <w:left w:val="single" w:color="auto" w:sz="4" w:space="0"/>
                                  </w:tcBorders>
                                  <w:shd w:val="clear" w:color="auto" w:fill="ffffff"/>
                                  <w:vAlign w:val="bottom"/>
                                </w:tcPr>
                                <w:p w14:paraId="00000C99">
                                  <w:pPr>
                                    <w:pStyle w:val="Основнойтекст(2)1"/>
                                    <w:shd w:val="clear" w:color="auto" w:fill="auto"/>
                                    <w:spacing w:line="210" w:lineRule="exact"/>
                                    <w:ind w:left="200" w:firstLine="0"/>
                                    <w:jc w:val="left"/>
                                    <w:rPr/>
                                  </w:pPr>
                                  <w:r>
                                    <w:rPr>
                                      <w:rStyle w:val="Основнойтекст(2)+10;5pt4"/>
                                    </w:rPr>
                                    <w:t>5485</w:t>
                                  </w:r>
                                </w:p>
                              </w:tc>
                              <w:tc>
                                <w:tcPr>
                                  <w:cnfStyle w:val="000010100000"/>
                                  <w:tcW w:w="739" w:type="dxa"/>
                                  <w:tcBorders>
                                    <w:top w:val="single" w:color="auto" w:sz="4" w:space="0"/>
                                    <w:left w:val="single" w:color="auto" w:sz="4" w:space="0"/>
                                  </w:tcBorders>
                                  <w:shd w:val="clear" w:color="auto" w:fill="ffffff"/>
                                  <w:vAlign w:val="bottom"/>
                                </w:tcPr>
                                <w:p w14:paraId="00000C9A">
                                  <w:pPr>
                                    <w:pStyle w:val="Основнойтекст(2)1"/>
                                    <w:shd w:val="clear" w:color="auto" w:fill="auto"/>
                                    <w:spacing w:line="210" w:lineRule="exact"/>
                                    <w:ind w:left="200" w:firstLine="0"/>
                                    <w:jc w:val="left"/>
                                    <w:rPr/>
                                  </w:pPr>
                                  <w:r>
                                    <w:rPr>
                                      <w:rStyle w:val="Основнойтекст(2)+10;5pt4"/>
                                    </w:rPr>
                                    <w:t>5485</w:t>
                                  </w:r>
                                </w:p>
                              </w:tc>
                              <w:tc>
                                <w:tcPr>
                                  <w:cnfStyle w:val="000001100000"/>
                                  <w:tcW w:w="739" w:type="dxa"/>
                                  <w:tcBorders>
                                    <w:top w:val="single" w:color="auto" w:sz="4" w:space="0"/>
                                    <w:left w:val="single" w:color="auto" w:sz="4" w:space="0"/>
                                  </w:tcBorders>
                                  <w:shd w:val="clear" w:color="auto" w:fill="ffffff"/>
                                  <w:vAlign w:val="bottom"/>
                                </w:tcPr>
                                <w:p w14:paraId="00000C9B">
                                  <w:pPr>
                                    <w:pStyle w:val="Основнойтекст(2)1"/>
                                    <w:shd w:val="clear" w:color="auto" w:fill="auto"/>
                                    <w:spacing w:line="210" w:lineRule="exact"/>
                                    <w:ind w:left="180" w:firstLine="0"/>
                                    <w:jc w:val="left"/>
                                    <w:rPr/>
                                  </w:pPr>
                                  <w:r>
                                    <w:rPr>
                                      <w:rStyle w:val="Основнойтекст(2)+10;5pt4"/>
                                    </w:rPr>
                                    <w:t>5485</w:t>
                                  </w:r>
                                </w:p>
                              </w:tc>
                              <w:tc>
                                <w:tcPr>
                                  <w:cnfStyle w:val="000010100000"/>
                                  <w:tcW w:w="739" w:type="dxa"/>
                                  <w:tcBorders>
                                    <w:top w:val="single" w:color="auto" w:sz="4" w:space="0"/>
                                    <w:left w:val="single" w:color="auto" w:sz="4" w:space="0"/>
                                  </w:tcBorders>
                                  <w:shd w:val="clear" w:color="auto" w:fill="ffffff"/>
                                  <w:vAlign w:val="bottom"/>
                                </w:tcPr>
                                <w:p w14:paraId="00000C9C">
                                  <w:pPr>
                                    <w:pStyle w:val="Основнойтекст(2)1"/>
                                    <w:shd w:val="clear" w:color="auto" w:fill="auto"/>
                                    <w:spacing w:line="210" w:lineRule="exact"/>
                                    <w:ind w:left="180" w:firstLine="0"/>
                                    <w:jc w:val="left"/>
                                    <w:rPr/>
                                  </w:pPr>
                                  <w:r>
                                    <w:rPr>
                                      <w:rStyle w:val="Основнойтекст(2)+10;5pt4"/>
                                    </w:rPr>
                                    <w:t>5485</w:t>
                                  </w:r>
                                </w:p>
                              </w:tc>
                              <w:tc>
                                <w:tcPr>
                                  <w:cnfStyle w:val="000001100000"/>
                                  <w:tcW w:w="744" w:type="dxa"/>
                                  <w:tcBorders>
                                    <w:top w:val="single" w:color="auto" w:sz="4" w:space="0"/>
                                    <w:left w:val="single" w:color="auto" w:sz="4" w:space="0"/>
                                  </w:tcBorders>
                                  <w:shd w:val="clear" w:color="auto" w:fill="ffffff"/>
                                  <w:vAlign w:val="bottom"/>
                                </w:tcPr>
                                <w:p w14:paraId="00000C9D">
                                  <w:pPr>
                                    <w:pStyle w:val="Основнойтекст(2)1"/>
                                    <w:shd w:val="clear" w:color="auto" w:fill="auto"/>
                                    <w:spacing w:line="210" w:lineRule="exact"/>
                                    <w:ind w:left="180" w:firstLine="0"/>
                                    <w:jc w:val="left"/>
                                    <w:rPr/>
                                  </w:pPr>
                                  <w:r>
                                    <w:rPr>
                                      <w:rStyle w:val="Основнойтекст(2)+10;5pt4"/>
                                    </w:rPr>
                                    <w:t>5485</w:t>
                                  </w:r>
                                </w:p>
                              </w:tc>
                              <w:tc>
                                <w:tcPr>
                                  <w:cnfStyle w:val="000010100000"/>
                                  <w:tcW w:w="739" w:type="dxa"/>
                                  <w:tcBorders>
                                    <w:top w:val="single" w:color="auto" w:sz="4" w:space="0"/>
                                    <w:left w:val="single" w:color="auto" w:sz="4" w:space="0"/>
                                  </w:tcBorders>
                                  <w:shd w:val="clear" w:color="auto" w:fill="ffffff"/>
                                  <w:vAlign w:val="bottom"/>
                                </w:tcPr>
                                <w:p w14:paraId="00000C9E">
                                  <w:pPr>
                                    <w:pStyle w:val="Основнойтекст(2)1"/>
                                    <w:shd w:val="clear" w:color="auto" w:fill="auto"/>
                                    <w:spacing w:line="210" w:lineRule="exact"/>
                                    <w:ind w:left="180" w:firstLine="0"/>
                                    <w:jc w:val="left"/>
                                    <w:rPr/>
                                  </w:pPr>
                                  <w:r>
                                    <w:rPr>
                                      <w:rStyle w:val="Основнойтекст(2)+10;5pt4"/>
                                    </w:rPr>
                                    <w:t>5485</w:t>
                                  </w:r>
                                </w:p>
                              </w:tc>
                              <w:tc>
                                <w:tcPr>
                                  <w:cnfStyle w:val="000001100000"/>
                                  <w:tcW w:w="797" w:type="dxa"/>
                                  <w:tcBorders>
                                    <w:top w:val="single" w:color="auto" w:sz="4" w:space="0"/>
                                    <w:left w:val="single" w:color="auto" w:sz="4" w:space="0"/>
                                  </w:tcBorders>
                                  <w:shd w:val="clear" w:color="auto" w:fill="ffffff"/>
                                  <w:vAlign w:val="bottom"/>
                                </w:tcPr>
                                <w:p w14:paraId="00000C9F">
                                  <w:pPr>
                                    <w:pStyle w:val="Основнойтекст(2)1"/>
                                    <w:shd w:val="clear" w:color="auto" w:fill="auto"/>
                                    <w:spacing w:line="210" w:lineRule="exact"/>
                                    <w:ind w:left="180" w:firstLine="0"/>
                                    <w:jc w:val="left"/>
                                    <w:rPr/>
                                  </w:pPr>
                                  <w:r>
                                    <w:rPr>
                                      <w:rStyle w:val="Основнойтекст(2)+10;5pt4"/>
                                    </w:rPr>
                                    <w:t>5485</w:t>
                                  </w:r>
                                </w:p>
                              </w:tc>
                              <w:tc>
                                <w:tcPr>
                                  <w:cnfStyle w:val="000010100000"/>
                                  <w:tcW w:w="792" w:type="dxa"/>
                                  <w:tcBorders>
                                    <w:top w:val="single" w:color="auto" w:sz="4" w:space="0"/>
                                    <w:left w:val="single" w:color="auto" w:sz="4" w:space="0"/>
                                    <w:right w:val="single" w:color="auto" w:sz="4" w:space="0"/>
                                  </w:tcBorders>
                                  <w:shd w:val="clear" w:color="auto" w:fill="ffffff"/>
                                  <w:vAlign w:val="bottom"/>
                                </w:tcPr>
                                <w:p w14:paraId="00000CA0">
                                  <w:pPr>
                                    <w:pStyle w:val="Основнойтекст(2)1"/>
                                    <w:shd w:val="clear" w:color="auto" w:fill="auto"/>
                                    <w:spacing w:line="210" w:lineRule="exact"/>
                                    <w:ind w:left="180" w:firstLine="0"/>
                                    <w:jc w:val="left"/>
                                    <w:rPr/>
                                  </w:pPr>
                                  <w:r>
                                    <w:rPr>
                                      <w:rStyle w:val="Основнойтекст(2)+10;5pt4"/>
                                    </w:rPr>
                                    <w:t>5485</w:t>
                                  </w:r>
                                </w:p>
                              </w:tc>
                            </w:tr>
                            <w:tr>
                              <w:trPr>
                                <w:trHeight w:val="312" w:hRule="exact"/>
                                <w:jc w:val="center"/>
                              </w:trPr>
                              <w:tc>
                                <w:tcPr>
                                  <w:cnfStyle w:val="000010010000"/>
                                  <w:tcW w:w="3226" w:type="dxa"/>
                                  <w:tcBorders>
                                    <w:top w:val="single" w:color="auto" w:sz="4" w:space="0"/>
                                    <w:left w:val="single" w:color="auto" w:sz="4" w:space="0"/>
                                  </w:tcBorders>
                                  <w:shd w:val="clear" w:color="auto" w:fill="ffffff"/>
                                  <w:vAlign w:val="bottom"/>
                                </w:tcPr>
                                <w:p w14:paraId="00000CA1">
                                  <w:pPr>
                                    <w:pStyle w:val="Основнойтекст(2)1"/>
                                    <w:shd w:val="clear" w:color="auto" w:fill="auto"/>
                                    <w:spacing w:line="210" w:lineRule="exact"/>
                                    <w:ind w:firstLine="0"/>
                                    <w:jc w:val="left"/>
                                    <w:rPr/>
                                  </w:pPr>
                                  <w:r>
                                    <w:rPr>
                                      <w:rStyle w:val="Основнойтекст(2)+10;5pt4"/>
                                    </w:rPr>
                                    <w:t>КПД выработки, %</w:t>
                                  </w:r>
                                </w:p>
                              </w:tc>
                              <w:tc>
                                <w:tcPr>
                                  <w:cnfStyle w:val="000001010000"/>
                                  <w:tcW w:w="739" w:type="dxa"/>
                                  <w:tcBorders>
                                    <w:top w:val="single" w:color="auto" w:sz="4" w:space="0"/>
                                    <w:left w:val="single" w:color="auto" w:sz="4" w:space="0"/>
                                  </w:tcBorders>
                                  <w:shd w:val="clear" w:color="auto" w:fill="ffffff"/>
                                  <w:vAlign w:val="bottom"/>
                                </w:tcPr>
                                <w:p w14:paraId="00000CA2">
                                  <w:pPr>
                                    <w:pStyle w:val="Основнойтекст(2)1"/>
                                    <w:shd w:val="clear" w:color="auto" w:fill="auto"/>
                                    <w:spacing w:line="210" w:lineRule="exact"/>
                                    <w:ind w:left="280" w:firstLine="0"/>
                                    <w:jc w:val="left"/>
                                    <w:rPr/>
                                  </w:pPr>
                                  <w:r>
                                    <w:rPr>
                                      <w:rStyle w:val="Основнойтекст(2)+10;5pt4"/>
                                    </w:rPr>
                                    <w:t>60</w:t>
                                  </w:r>
                                </w:p>
                              </w:tc>
                              <w:tc>
                                <w:tcPr>
                                  <w:cnfStyle w:val="000010010000"/>
                                  <w:tcW w:w="739" w:type="dxa"/>
                                  <w:tcBorders>
                                    <w:top w:val="single" w:color="auto" w:sz="4" w:space="0"/>
                                    <w:left w:val="single" w:color="auto" w:sz="4" w:space="0"/>
                                  </w:tcBorders>
                                  <w:shd w:val="clear" w:color="auto" w:fill="ffffff"/>
                                  <w:vAlign w:val="bottom"/>
                                </w:tcPr>
                                <w:p w14:paraId="00000CA3">
                                  <w:pPr>
                                    <w:pStyle w:val="Основнойтекст(2)1"/>
                                    <w:shd w:val="clear" w:color="auto" w:fill="auto"/>
                                    <w:spacing w:line="210" w:lineRule="exact"/>
                                    <w:ind w:left="280" w:firstLine="0"/>
                                    <w:jc w:val="left"/>
                                    <w:rPr/>
                                  </w:pPr>
                                  <w:r>
                                    <w:rPr>
                                      <w:rStyle w:val="Основнойтекст(2)+10;5pt4"/>
                                    </w:rPr>
                                    <w:t>60</w:t>
                                  </w:r>
                                </w:p>
                              </w:tc>
                              <w:tc>
                                <w:tcPr>
                                  <w:cnfStyle w:val="000001010000"/>
                                  <w:tcW w:w="739" w:type="dxa"/>
                                  <w:tcBorders>
                                    <w:top w:val="single" w:color="auto" w:sz="4" w:space="0"/>
                                    <w:left w:val="single" w:color="auto" w:sz="4" w:space="0"/>
                                  </w:tcBorders>
                                  <w:shd w:val="clear" w:color="auto" w:fill="ffffff"/>
                                  <w:vAlign w:val="bottom"/>
                                </w:tcPr>
                                <w:p w14:paraId="00000CA4">
                                  <w:pPr>
                                    <w:pStyle w:val="Основнойтекст(2)1"/>
                                    <w:shd w:val="clear" w:color="auto" w:fill="auto"/>
                                    <w:spacing w:line="210" w:lineRule="exact"/>
                                    <w:ind w:left="260" w:firstLine="0"/>
                                    <w:jc w:val="left"/>
                                    <w:rPr/>
                                  </w:pPr>
                                  <w:r>
                                    <w:rPr>
                                      <w:rStyle w:val="Основнойтекст(2)+10;5pt4"/>
                                    </w:rPr>
                                    <w:t>70</w:t>
                                  </w:r>
                                </w:p>
                              </w:tc>
                              <w:tc>
                                <w:tcPr>
                                  <w:cnfStyle w:val="000010010000"/>
                                  <w:tcW w:w="739" w:type="dxa"/>
                                  <w:tcBorders>
                                    <w:top w:val="single" w:color="auto" w:sz="4" w:space="0"/>
                                    <w:left w:val="single" w:color="auto" w:sz="4" w:space="0"/>
                                  </w:tcBorders>
                                  <w:shd w:val="clear" w:color="auto" w:fill="ffffff"/>
                                  <w:vAlign w:val="bottom"/>
                                </w:tcPr>
                                <w:p w14:paraId="00000CA5">
                                  <w:pPr>
                                    <w:pStyle w:val="Основнойтекст(2)1"/>
                                    <w:shd w:val="clear" w:color="auto" w:fill="auto"/>
                                    <w:spacing w:line="210" w:lineRule="exact"/>
                                    <w:ind w:left="260" w:firstLine="0"/>
                                    <w:jc w:val="left"/>
                                    <w:rPr/>
                                  </w:pPr>
                                  <w:r>
                                    <w:rPr>
                                      <w:rStyle w:val="Основнойтекст(2)+10;5pt4"/>
                                    </w:rPr>
                                    <w:t>70</w:t>
                                  </w:r>
                                </w:p>
                              </w:tc>
                              <w:tc>
                                <w:tcPr>
                                  <w:cnfStyle w:val="000001010000"/>
                                  <w:tcW w:w="744" w:type="dxa"/>
                                  <w:tcBorders>
                                    <w:top w:val="single" w:color="auto" w:sz="4" w:space="0"/>
                                    <w:left w:val="single" w:color="auto" w:sz="4" w:space="0"/>
                                  </w:tcBorders>
                                  <w:shd w:val="clear" w:color="auto" w:fill="ffffff"/>
                                  <w:vAlign w:val="bottom"/>
                                </w:tcPr>
                                <w:p w14:paraId="00000CA6">
                                  <w:pPr>
                                    <w:pStyle w:val="Основнойтекст(2)1"/>
                                    <w:shd w:val="clear" w:color="auto" w:fill="auto"/>
                                    <w:spacing w:line="210" w:lineRule="exact"/>
                                    <w:ind w:left="260" w:firstLine="0"/>
                                    <w:jc w:val="left"/>
                                    <w:rPr/>
                                  </w:pPr>
                                  <w:r>
                                    <w:rPr>
                                      <w:rStyle w:val="Основнойтекст(2)+10;5pt4"/>
                                    </w:rPr>
                                    <w:t>70</w:t>
                                  </w:r>
                                </w:p>
                              </w:tc>
                              <w:tc>
                                <w:tcPr>
                                  <w:cnfStyle w:val="000010010000"/>
                                  <w:tcW w:w="739" w:type="dxa"/>
                                  <w:tcBorders>
                                    <w:top w:val="single" w:color="auto" w:sz="4" w:space="0"/>
                                    <w:left w:val="single" w:color="auto" w:sz="4" w:space="0"/>
                                  </w:tcBorders>
                                  <w:shd w:val="clear" w:color="auto" w:fill="ffffff"/>
                                  <w:vAlign w:val="bottom"/>
                                </w:tcPr>
                                <w:p w14:paraId="00000CA7">
                                  <w:pPr>
                                    <w:pStyle w:val="Основнойтекст(2)1"/>
                                    <w:shd w:val="clear" w:color="auto" w:fill="auto"/>
                                    <w:spacing w:line="210" w:lineRule="exact"/>
                                    <w:ind w:left="260" w:firstLine="0"/>
                                    <w:jc w:val="left"/>
                                    <w:rPr/>
                                  </w:pPr>
                                  <w:r>
                                    <w:rPr>
                                      <w:rStyle w:val="Основнойтекст(2)+10;5pt4"/>
                                    </w:rPr>
                                    <w:t>70</w:t>
                                  </w:r>
                                </w:p>
                              </w:tc>
                              <w:tc>
                                <w:tcPr>
                                  <w:cnfStyle w:val="000001010000"/>
                                  <w:tcW w:w="797" w:type="dxa"/>
                                  <w:tcBorders>
                                    <w:top w:val="single" w:color="auto" w:sz="4" w:space="0"/>
                                    <w:left w:val="single" w:color="auto" w:sz="4" w:space="0"/>
                                  </w:tcBorders>
                                  <w:shd w:val="clear" w:color="auto" w:fill="ffffff"/>
                                  <w:vAlign w:val="bottom"/>
                                </w:tcPr>
                                <w:p w14:paraId="00000CA8">
                                  <w:pPr>
                                    <w:pStyle w:val="Основнойтекст(2)1"/>
                                    <w:shd w:val="clear" w:color="auto" w:fill="auto"/>
                                    <w:spacing w:line="210" w:lineRule="exact"/>
                                    <w:ind w:left="280" w:firstLine="0"/>
                                    <w:jc w:val="left"/>
                                    <w:rPr/>
                                  </w:pPr>
                                  <w:r>
                                    <w:rPr>
                                      <w:rStyle w:val="Основнойтекст(2)+10;5pt4"/>
                                    </w:rPr>
                                    <w:t>70</w:t>
                                  </w:r>
                                </w:p>
                              </w:tc>
                              <w:tc>
                                <w:tcPr>
                                  <w:cnfStyle w:val="000010010000"/>
                                  <w:tcW w:w="792" w:type="dxa"/>
                                  <w:tcBorders>
                                    <w:top w:val="single" w:color="auto" w:sz="4" w:space="0"/>
                                    <w:left w:val="single" w:color="auto" w:sz="4" w:space="0"/>
                                    <w:right w:val="single" w:color="auto" w:sz="4" w:space="0"/>
                                  </w:tcBorders>
                                  <w:shd w:val="clear" w:color="auto" w:fill="ffffff"/>
                                  <w:vAlign w:val="bottom"/>
                                </w:tcPr>
                                <w:p w14:paraId="00000CA9">
                                  <w:pPr>
                                    <w:pStyle w:val="Основнойтекст(2)1"/>
                                    <w:shd w:val="clear" w:color="auto" w:fill="auto"/>
                                    <w:spacing w:line="210" w:lineRule="exact"/>
                                    <w:ind w:left="280" w:firstLine="0"/>
                                    <w:jc w:val="left"/>
                                    <w:rPr/>
                                  </w:pPr>
                                  <w:r>
                                    <w:rPr>
                                      <w:rStyle w:val="Основнойтекст(2)+10;5pt4"/>
                                    </w:rPr>
                                    <w:t>70</w:t>
                                  </w:r>
                                </w:p>
                              </w:tc>
                            </w:tr>
                            <w:tr>
                              <w:trPr>
                                <w:trHeight w:val="312" w:hRule="exact"/>
                                <w:jc w:val="center"/>
                              </w:trPr>
                              <w:tc>
                                <w:tcPr>
                                  <w:cnfStyle w:val="000010100000"/>
                                  <w:tcW w:w="3226" w:type="dxa"/>
                                  <w:tcBorders>
                                    <w:top w:val="single" w:color="auto" w:sz="4" w:space="0"/>
                                    <w:left w:val="single" w:color="auto" w:sz="4" w:space="0"/>
                                  </w:tcBorders>
                                  <w:shd w:val="clear" w:color="auto" w:fill="ffffff"/>
                                  <w:vAlign w:val="bottom"/>
                                </w:tcPr>
                                <w:p w14:paraId="00000CAA">
                                  <w:pPr>
                                    <w:pStyle w:val="Основнойтекст(2)1"/>
                                    <w:shd w:val="clear" w:color="auto" w:fill="auto"/>
                                    <w:spacing w:line="210" w:lineRule="exact"/>
                                    <w:ind w:firstLine="0"/>
                                    <w:jc w:val="left"/>
                                    <w:rPr/>
                                  </w:pPr>
                                  <w:r>
                                    <w:rPr>
                                      <w:rStyle w:val="Основнойтекст(2)+10;5pt4"/>
                                    </w:rPr>
                                    <w:t>Топливо, т/год</w:t>
                                  </w:r>
                                </w:p>
                              </w:tc>
                              <w:tc>
                                <w:tcPr>
                                  <w:cnfStyle w:val="000001100000"/>
                                  <w:tcW w:w="739" w:type="dxa"/>
                                  <w:tcBorders>
                                    <w:top w:val="single" w:color="auto" w:sz="4" w:space="0"/>
                                    <w:left w:val="single" w:color="auto" w:sz="4" w:space="0"/>
                                  </w:tcBorders>
                                  <w:shd w:val="clear" w:color="auto" w:fill="ffffff"/>
                                  <w:vAlign w:val="bottom"/>
                                </w:tcPr>
                                <w:p w14:paraId="00000CAB">
                                  <w:pPr>
                                    <w:pStyle w:val="Основнойтекст(2)1"/>
                                    <w:shd w:val="clear" w:color="auto" w:fill="auto"/>
                                    <w:spacing w:line="210" w:lineRule="exact"/>
                                    <w:ind w:left="200" w:firstLine="0"/>
                                    <w:jc w:val="left"/>
                                    <w:rPr/>
                                  </w:pPr>
                                  <w:r>
                                    <w:rPr>
                                      <w:rStyle w:val="Основнойтекст(2)+10;5pt3"/>
                                    </w:rPr>
                                    <w:t>110</w:t>
                                  </w:r>
                                </w:p>
                              </w:tc>
                              <w:tc>
                                <w:tcPr>
                                  <w:cnfStyle w:val="000010100000"/>
                                  <w:tcW w:w="739" w:type="dxa"/>
                                  <w:tcBorders>
                                    <w:top w:val="single" w:color="auto" w:sz="4" w:space="0"/>
                                    <w:left w:val="single" w:color="auto" w:sz="4" w:space="0"/>
                                  </w:tcBorders>
                                  <w:shd w:val="clear" w:color="auto" w:fill="ffffff"/>
                                  <w:vAlign w:val="bottom"/>
                                </w:tcPr>
                                <w:p w14:paraId="00000CAC">
                                  <w:pPr>
                                    <w:pStyle w:val="Основнойтекст(2)1"/>
                                    <w:shd w:val="clear" w:color="auto" w:fill="auto"/>
                                    <w:spacing w:line="210" w:lineRule="exact"/>
                                    <w:ind w:left="280" w:firstLine="0"/>
                                    <w:jc w:val="left"/>
                                    <w:rPr/>
                                  </w:pPr>
                                  <w:r>
                                    <w:rPr>
                                      <w:rStyle w:val="Основнойтекст(2)+10;5pt4"/>
                                    </w:rPr>
                                    <w:t>110</w:t>
                                  </w:r>
                                </w:p>
                              </w:tc>
                              <w:tc>
                                <w:tcPr>
                                  <w:cnfStyle w:val="000001100000"/>
                                  <w:tcW w:w="739" w:type="dxa"/>
                                  <w:tcBorders>
                                    <w:top w:val="single" w:color="auto" w:sz="4" w:space="0"/>
                                    <w:left w:val="single" w:color="auto" w:sz="4" w:space="0"/>
                                  </w:tcBorders>
                                  <w:shd w:val="clear" w:color="auto" w:fill="ffffff"/>
                                  <w:vAlign w:val="bottom"/>
                                </w:tcPr>
                                <w:p w14:paraId="00000CAD">
                                  <w:pPr>
                                    <w:pStyle w:val="Основнойтекст(2)1"/>
                                    <w:shd w:val="clear" w:color="auto" w:fill="auto"/>
                                    <w:spacing w:line="210" w:lineRule="exact"/>
                                    <w:ind w:left="260" w:firstLine="0"/>
                                    <w:jc w:val="left"/>
                                    <w:rPr/>
                                  </w:pPr>
                                  <w:r>
                                    <w:rPr>
                                      <w:rStyle w:val="Основнойтекст(2)+10;5pt4"/>
                                    </w:rPr>
                                    <w:t>95</w:t>
                                  </w:r>
                                </w:p>
                              </w:tc>
                              <w:tc>
                                <w:tcPr>
                                  <w:cnfStyle w:val="000010100000"/>
                                  <w:tcW w:w="739" w:type="dxa"/>
                                  <w:tcBorders>
                                    <w:top w:val="single" w:color="auto" w:sz="4" w:space="0"/>
                                    <w:left w:val="single" w:color="auto" w:sz="4" w:space="0"/>
                                  </w:tcBorders>
                                  <w:shd w:val="clear" w:color="auto" w:fill="ffffff"/>
                                  <w:vAlign w:val="bottom"/>
                                </w:tcPr>
                                <w:p w14:paraId="00000CAE">
                                  <w:pPr>
                                    <w:pStyle w:val="Основнойтекст(2)1"/>
                                    <w:shd w:val="clear" w:color="auto" w:fill="auto"/>
                                    <w:spacing w:line="210" w:lineRule="exact"/>
                                    <w:ind w:left="260" w:firstLine="0"/>
                                    <w:jc w:val="left"/>
                                    <w:rPr/>
                                  </w:pPr>
                                  <w:r>
                                    <w:rPr>
                                      <w:rStyle w:val="Основнойтекст(2)+10;5pt4"/>
                                    </w:rPr>
                                    <w:t>95</w:t>
                                  </w:r>
                                </w:p>
                              </w:tc>
                              <w:tc>
                                <w:tcPr>
                                  <w:cnfStyle w:val="000001100000"/>
                                  <w:tcW w:w="744" w:type="dxa"/>
                                  <w:tcBorders>
                                    <w:top w:val="single" w:color="auto" w:sz="4" w:space="0"/>
                                    <w:left w:val="single" w:color="auto" w:sz="4" w:space="0"/>
                                  </w:tcBorders>
                                  <w:shd w:val="clear" w:color="auto" w:fill="ffffff"/>
                                  <w:vAlign w:val="bottom"/>
                                </w:tcPr>
                                <w:p w14:paraId="00000CAF">
                                  <w:pPr>
                                    <w:pStyle w:val="Основнойтекст(2)1"/>
                                    <w:shd w:val="clear" w:color="auto" w:fill="auto"/>
                                    <w:spacing w:line="210" w:lineRule="exact"/>
                                    <w:ind w:left="260" w:firstLine="0"/>
                                    <w:jc w:val="left"/>
                                    <w:rPr/>
                                  </w:pPr>
                                  <w:r>
                                    <w:rPr>
                                      <w:rStyle w:val="Основнойтекст(2)+10;5pt4"/>
                                    </w:rPr>
                                    <w:t>95</w:t>
                                  </w:r>
                                </w:p>
                              </w:tc>
                              <w:tc>
                                <w:tcPr>
                                  <w:cnfStyle w:val="000010100000"/>
                                  <w:tcW w:w="739" w:type="dxa"/>
                                  <w:tcBorders>
                                    <w:top w:val="single" w:color="auto" w:sz="4" w:space="0"/>
                                    <w:left w:val="single" w:color="auto" w:sz="4" w:space="0"/>
                                  </w:tcBorders>
                                  <w:shd w:val="clear" w:color="auto" w:fill="ffffff"/>
                                  <w:vAlign w:val="bottom"/>
                                </w:tcPr>
                                <w:p w14:paraId="00000CB0">
                                  <w:pPr>
                                    <w:pStyle w:val="Основнойтекст(2)1"/>
                                    <w:shd w:val="clear" w:color="auto" w:fill="auto"/>
                                    <w:spacing w:line="210" w:lineRule="exact"/>
                                    <w:ind w:left="260" w:firstLine="0"/>
                                    <w:jc w:val="left"/>
                                    <w:rPr/>
                                  </w:pPr>
                                  <w:r>
                                    <w:rPr>
                                      <w:rStyle w:val="Основнойтекст(2)+10;5pt4"/>
                                    </w:rPr>
                                    <w:t>95</w:t>
                                  </w:r>
                                </w:p>
                              </w:tc>
                              <w:tc>
                                <w:tcPr>
                                  <w:cnfStyle w:val="000001100000"/>
                                  <w:tcW w:w="797" w:type="dxa"/>
                                  <w:tcBorders>
                                    <w:top w:val="single" w:color="auto" w:sz="4" w:space="0"/>
                                    <w:left w:val="single" w:color="auto" w:sz="4" w:space="0"/>
                                  </w:tcBorders>
                                  <w:shd w:val="clear" w:color="auto" w:fill="ffffff"/>
                                  <w:vAlign w:val="bottom"/>
                                </w:tcPr>
                                <w:p w14:paraId="00000CB1">
                                  <w:pPr>
                                    <w:pStyle w:val="Основнойтекст(2)1"/>
                                    <w:shd w:val="clear" w:color="auto" w:fill="auto"/>
                                    <w:spacing w:line="210" w:lineRule="exact"/>
                                    <w:ind w:left="280" w:firstLine="0"/>
                                    <w:jc w:val="left"/>
                                    <w:rPr/>
                                  </w:pPr>
                                  <w:r>
                                    <w:rPr>
                                      <w:rStyle w:val="Основнойтекст(2)+10;5pt4"/>
                                    </w:rPr>
                                    <w:t>95</w:t>
                                  </w:r>
                                </w:p>
                              </w:tc>
                              <w:tc>
                                <w:tcPr>
                                  <w:cnfStyle w:val="000010100000"/>
                                  <w:tcW w:w="792" w:type="dxa"/>
                                  <w:tcBorders>
                                    <w:top w:val="single" w:color="auto" w:sz="4" w:space="0"/>
                                    <w:left w:val="single" w:color="auto" w:sz="4" w:space="0"/>
                                    <w:right w:val="single" w:color="auto" w:sz="4" w:space="0"/>
                                  </w:tcBorders>
                                  <w:shd w:val="clear" w:color="auto" w:fill="ffffff"/>
                                  <w:vAlign w:val="bottom"/>
                                </w:tcPr>
                                <w:p w14:paraId="00000CB2">
                                  <w:pPr>
                                    <w:pStyle w:val="Основнойтекст(2)1"/>
                                    <w:shd w:val="clear" w:color="auto" w:fill="auto"/>
                                    <w:spacing w:line="210" w:lineRule="exact"/>
                                    <w:ind w:left="280" w:firstLine="0"/>
                                    <w:jc w:val="left"/>
                                    <w:rPr/>
                                  </w:pPr>
                                  <w:r>
                                    <w:rPr>
                                      <w:rStyle w:val="Основнойтекст(2)+10;5pt4"/>
                                    </w:rPr>
                                    <w:t>95</w:t>
                                  </w:r>
                                </w:p>
                              </w:tc>
                            </w:tr>
                            <w:tr>
                              <w:trPr>
                                <w:trHeight w:val="307" w:hRule="exact"/>
                                <w:jc w:val="center"/>
                              </w:trPr>
                              <w:tc>
                                <w:tcPr>
                                  <w:cnfStyle w:val="000010010000"/>
                                  <w:tcW w:w="3226" w:type="dxa"/>
                                  <w:tcBorders>
                                    <w:top w:val="single" w:color="auto" w:sz="4" w:space="0"/>
                                    <w:left w:val="single" w:color="auto" w:sz="4" w:space="0"/>
                                  </w:tcBorders>
                                  <w:shd w:val="clear" w:color="auto" w:fill="ffffff"/>
                                  <w:vAlign w:val="bottom"/>
                                </w:tcPr>
                                <w:p w14:paraId="00000CB3">
                                  <w:pPr>
                                    <w:pStyle w:val="Основнойтекст(2)1"/>
                                    <w:shd w:val="clear" w:color="auto" w:fill="auto"/>
                                    <w:spacing w:line="210" w:lineRule="exact"/>
                                    <w:ind w:firstLine="0"/>
                                    <w:jc w:val="left"/>
                                    <w:rPr/>
                                  </w:pPr>
                                  <w:r>
                                    <w:rPr>
                                      <w:rStyle w:val="Основнойтекст(2)+10;5pt4"/>
                                    </w:rPr>
                                    <w:t>Условное топливо, тут/год</w:t>
                                  </w:r>
                                </w:p>
                              </w:tc>
                              <w:tc>
                                <w:tcPr>
                                  <w:cnfStyle w:val="000001010000"/>
                                  <w:tcW w:w="739" w:type="dxa"/>
                                  <w:tcBorders>
                                    <w:top w:val="single" w:color="auto" w:sz="4" w:space="0"/>
                                    <w:left w:val="single" w:color="auto" w:sz="4" w:space="0"/>
                                  </w:tcBorders>
                                  <w:shd w:val="clear" w:color="auto" w:fill="ffffff"/>
                                  <w:vAlign w:val="bottom"/>
                                </w:tcPr>
                                <w:p w14:paraId="00000CB4">
                                  <w:pPr>
                                    <w:pStyle w:val="Основнойтекст(2)1"/>
                                    <w:shd w:val="clear" w:color="auto" w:fill="auto"/>
                                    <w:spacing w:line="210" w:lineRule="exact"/>
                                    <w:ind w:left="280" w:firstLine="0"/>
                                    <w:jc w:val="left"/>
                                    <w:rPr/>
                                  </w:pPr>
                                  <w:r>
                                    <w:rPr>
                                      <w:rStyle w:val="Основнойтекст(2)+10;5pt3"/>
                                    </w:rPr>
                                    <w:t>86</w:t>
                                  </w:r>
                                </w:p>
                              </w:tc>
                              <w:tc>
                                <w:tcPr>
                                  <w:cnfStyle w:val="000010010000"/>
                                  <w:tcW w:w="739" w:type="dxa"/>
                                  <w:tcBorders>
                                    <w:top w:val="single" w:color="auto" w:sz="4" w:space="0"/>
                                    <w:left w:val="single" w:color="auto" w:sz="4" w:space="0"/>
                                  </w:tcBorders>
                                  <w:shd w:val="clear" w:color="auto" w:fill="ffffff"/>
                                  <w:vAlign w:val="bottom"/>
                                </w:tcPr>
                                <w:p w14:paraId="00000CB5">
                                  <w:pPr>
                                    <w:pStyle w:val="Основнойтекст(2)1"/>
                                    <w:shd w:val="clear" w:color="auto" w:fill="auto"/>
                                    <w:spacing w:line="210" w:lineRule="exact"/>
                                    <w:ind w:left="280" w:firstLine="0"/>
                                    <w:jc w:val="left"/>
                                    <w:rPr/>
                                  </w:pPr>
                                  <w:r>
                                    <w:rPr>
                                      <w:rStyle w:val="Основнойтекст(2)+10;5pt4"/>
                                    </w:rPr>
                                    <w:t>86</w:t>
                                  </w:r>
                                </w:p>
                              </w:tc>
                              <w:tc>
                                <w:tcPr>
                                  <w:cnfStyle w:val="000001010000"/>
                                  <w:tcW w:w="739" w:type="dxa"/>
                                  <w:tcBorders>
                                    <w:top w:val="single" w:color="auto" w:sz="4" w:space="0"/>
                                    <w:left w:val="single" w:color="auto" w:sz="4" w:space="0"/>
                                  </w:tcBorders>
                                  <w:shd w:val="clear" w:color="auto" w:fill="ffffff"/>
                                  <w:vAlign w:val="bottom"/>
                                </w:tcPr>
                                <w:p w14:paraId="00000CB6">
                                  <w:pPr>
                                    <w:pStyle w:val="Основнойтекст(2)1"/>
                                    <w:shd w:val="clear" w:color="auto" w:fill="auto"/>
                                    <w:spacing w:line="210" w:lineRule="exact"/>
                                    <w:ind w:left="260" w:firstLine="0"/>
                                    <w:jc w:val="left"/>
                                    <w:rPr/>
                                  </w:pPr>
                                  <w:r>
                                    <w:rPr>
                                      <w:rStyle w:val="Основнойтекст(2)+10;5pt4"/>
                                    </w:rPr>
                                    <w:t>74</w:t>
                                  </w:r>
                                </w:p>
                              </w:tc>
                              <w:tc>
                                <w:tcPr>
                                  <w:cnfStyle w:val="000010010000"/>
                                  <w:tcW w:w="739" w:type="dxa"/>
                                  <w:tcBorders>
                                    <w:top w:val="single" w:color="auto" w:sz="4" w:space="0"/>
                                    <w:left w:val="single" w:color="auto" w:sz="4" w:space="0"/>
                                  </w:tcBorders>
                                  <w:shd w:val="clear" w:color="auto" w:fill="ffffff"/>
                                  <w:vAlign w:val="bottom"/>
                                </w:tcPr>
                                <w:p w14:paraId="00000CB7">
                                  <w:pPr>
                                    <w:pStyle w:val="Основнойтекст(2)1"/>
                                    <w:shd w:val="clear" w:color="auto" w:fill="auto"/>
                                    <w:spacing w:line="210" w:lineRule="exact"/>
                                    <w:ind w:left="260" w:firstLine="0"/>
                                    <w:jc w:val="left"/>
                                    <w:rPr/>
                                  </w:pPr>
                                  <w:r>
                                    <w:rPr>
                                      <w:rStyle w:val="Основнойтекст(2)+10;5pt4"/>
                                    </w:rPr>
                                    <w:t>74</w:t>
                                  </w:r>
                                </w:p>
                              </w:tc>
                              <w:tc>
                                <w:tcPr>
                                  <w:cnfStyle w:val="000001010000"/>
                                  <w:tcW w:w="744" w:type="dxa"/>
                                  <w:tcBorders>
                                    <w:top w:val="single" w:color="auto" w:sz="4" w:space="0"/>
                                    <w:left w:val="single" w:color="auto" w:sz="4" w:space="0"/>
                                  </w:tcBorders>
                                  <w:shd w:val="clear" w:color="auto" w:fill="ffffff"/>
                                  <w:vAlign w:val="bottom"/>
                                </w:tcPr>
                                <w:p w14:paraId="00000CB8">
                                  <w:pPr>
                                    <w:pStyle w:val="Основнойтекст(2)1"/>
                                    <w:shd w:val="clear" w:color="auto" w:fill="auto"/>
                                    <w:spacing w:line="210" w:lineRule="exact"/>
                                    <w:ind w:left="260" w:firstLine="0"/>
                                    <w:jc w:val="left"/>
                                    <w:rPr/>
                                  </w:pPr>
                                  <w:r>
                                    <w:rPr>
                                      <w:rStyle w:val="Основнойтекст(2)+10;5pt4"/>
                                    </w:rPr>
                                    <w:t>74</w:t>
                                  </w:r>
                                </w:p>
                              </w:tc>
                              <w:tc>
                                <w:tcPr>
                                  <w:cnfStyle w:val="000010010000"/>
                                  <w:tcW w:w="739" w:type="dxa"/>
                                  <w:tcBorders>
                                    <w:top w:val="single" w:color="auto" w:sz="4" w:space="0"/>
                                    <w:left w:val="single" w:color="auto" w:sz="4" w:space="0"/>
                                  </w:tcBorders>
                                  <w:shd w:val="clear" w:color="auto" w:fill="ffffff"/>
                                  <w:vAlign w:val="bottom"/>
                                </w:tcPr>
                                <w:p w14:paraId="00000CB9">
                                  <w:pPr>
                                    <w:pStyle w:val="Основнойтекст(2)1"/>
                                    <w:shd w:val="clear" w:color="auto" w:fill="auto"/>
                                    <w:spacing w:line="210" w:lineRule="exact"/>
                                    <w:ind w:left="260" w:firstLine="0"/>
                                    <w:jc w:val="left"/>
                                    <w:rPr/>
                                  </w:pPr>
                                  <w:r>
                                    <w:rPr>
                                      <w:rStyle w:val="Основнойтекст(2)+10;5pt4"/>
                                    </w:rPr>
                                    <w:t>74</w:t>
                                  </w:r>
                                </w:p>
                              </w:tc>
                              <w:tc>
                                <w:tcPr>
                                  <w:cnfStyle w:val="000001010000"/>
                                  <w:tcW w:w="797" w:type="dxa"/>
                                  <w:tcBorders>
                                    <w:top w:val="single" w:color="auto" w:sz="4" w:space="0"/>
                                    <w:left w:val="single" w:color="auto" w:sz="4" w:space="0"/>
                                  </w:tcBorders>
                                  <w:shd w:val="clear" w:color="auto" w:fill="ffffff"/>
                                  <w:vAlign w:val="bottom"/>
                                </w:tcPr>
                                <w:p w14:paraId="00000CBA">
                                  <w:pPr>
                                    <w:pStyle w:val="Основнойтекст(2)1"/>
                                    <w:shd w:val="clear" w:color="auto" w:fill="auto"/>
                                    <w:spacing w:line="210" w:lineRule="exact"/>
                                    <w:ind w:right="280" w:firstLine="0"/>
                                    <w:jc w:val="right"/>
                                    <w:rPr/>
                                  </w:pPr>
                                  <w:r>
                                    <w:rPr>
                                      <w:rStyle w:val="Основнойтекст(2)+10;5pt4"/>
                                    </w:rPr>
                                    <w:t>74</w:t>
                                  </w:r>
                                </w:p>
                              </w:tc>
                              <w:tc>
                                <w:tcPr>
                                  <w:cnfStyle w:val="000010010000"/>
                                  <w:tcW w:w="792" w:type="dxa"/>
                                  <w:tcBorders>
                                    <w:top w:val="single" w:color="auto" w:sz="4" w:space="0"/>
                                    <w:left w:val="single" w:color="auto" w:sz="4" w:space="0"/>
                                    <w:right w:val="single" w:color="auto" w:sz="4" w:space="0"/>
                                  </w:tcBorders>
                                  <w:shd w:val="clear" w:color="auto" w:fill="ffffff"/>
                                  <w:vAlign w:val="bottom"/>
                                </w:tcPr>
                                <w:p w14:paraId="00000CBB">
                                  <w:pPr>
                                    <w:pStyle w:val="Основнойтекст(2)1"/>
                                    <w:shd w:val="clear" w:color="auto" w:fill="auto"/>
                                    <w:spacing w:line="210" w:lineRule="exact"/>
                                    <w:ind w:left="280" w:firstLine="0"/>
                                    <w:jc w:val="left"/>
                                    <w:rPr/>
                                  </w:pPr>
                                  <w:r>
                                    <w:rPr>
                                      <w:rStyle w:val="Основнойтекст(2)+10;5pt4"/>
                                    </w:rPr>
                                    <w:t>74</w:t>
                                  </w:r>
                                </w:p>
                              </w:tc>
                            </w:tr>
                            <w:tr>
                              <w:trPr>
                                <w:trHeight w:val="326" w:hRule="exact"/>
                                <w:jc w:val="center"/>
                              </w:trPr>
                              <w:tc>
                                <w:tcPr>
                                  <w:cnfStyle w:val="000010100000"/>
                                  <w:tcW w:w="9254" w:type="dxa"/>
                                  <w:gridSpan w:val="9"/>
                                  <w:tcBorders>
                                    <w:top w:val="single" w:color="auto" w:sz="4" w:space="0"/>
                                    <w:left w:val="single" w:color="auto" w:sz="4" w:space="0"/>
                                    <w:right w:val="single" w:color="auto" w:sz="4" w:space="0"/>
                                  </w:tcBorders>
                                  <w:shd w:val="clear" w:color="auto" w:fill="ffffff"/>
                                  <w:vAlign w:val="bottom"/>
                                </w:tcPr>
                                <w:p w14:paraId="00000CBC">
                                  <w:pPr>
                                    <w:pStyle w:val="Основнойтекст(2)1"/>
                                    <w:shd w:val="clear" w:color="auto" w:fill="auto"/>
                                    <w:spacing w:line="210" w:lineRule="exact"/>
                                    <w:ind w:firstLine="0"/>
                                    <w:jc w:val="left"/>
                                    <w:rPr/>
                                  </w:pPr>
                                  <w:r>
                                    <w:rPr>
                                      <w:rStyle w:val="Основнойтекст(2)+10;5pt4"/>
                                    </w:rPr>
                                    <w:t>"</w:t>
                                  </w:r>
                                  <w:r>
                                    <w:rPr>
                                      <w:rStyle w:val="Основнойтекст(2)+10;5pt4"/>
                                      <w:b/>
                                    </w:rPr>
                                    <w:t>Детсад" (уголь)</w:t>
                                  </w:r>
                                </w:p>
                              </w:tc>
                            </w:tr>
                            <w:tr>
                              <w:trPr>
                                <w:trHeight w:val="312" w:hRule="exact"/>
                                <w:jc w:val="center"/>
                              </w:trPr>
                              <w:tc>
                                <w:tcPr>
                                  <w:cnfStyle w:val="000010010000"/>
                                  <w:tcW w:w="3226" w:type="dxa"/>
                                  <w:tcBorders>
                                    <w:top w:val="single" w:color="auto" w:sz="4" w:space="0"/>
                                    <w:left w:val="single" w:color="auto" w:sz="4" w:space="0"/>
                                  </w:tcBorders>
                                  <w:shd w:val="clear" w:color="auto" w:fill="ffffff"/>
                                  <w:vAlign w:val="bottom"/>
                                </w:tcPr>
                                <w:p w14:paraId="00000CBD">
                                  <w:pPr>
                                    <w:pStyle w:val="Основнойтекст(2)1"/>
                                    <w:shd w:val="clear" w:color="auto" w:fill="auto"/>
                                    <w:spacing w:line="210" w:lineRule="exact"/>
                                    <w:ind w:firstLine="0"/>
                                    <w:jc w:val="left"/>
                                    <w:rPr/>
                                  </w:pPr>
                                  <w:r>
                                    <w:rPr>
                                      <w:rStyle w:val="Основнойтекст(2)+10;5pt4"/>
                                    </w:rPr>
                                    <w:t xml:space="preserve">Расчетная выработка, </w:t>
                                  </w:r>
                                  <w:r>
                                    <w:rPr>
                                      <w:rStyle w:val="Основнойтекст(2)+10;5pt;Курсив1"/>
                                    </w:rPr>
                                    <w:t>Гкал/год</w:t>
                                  </w:r>
                                </w:p>
                              </w:tc>
                              <w:tc>
                                <w:tcPr>
                                  <w:cnfStyle w:val="000001010000"/>
                                  <w:tcW w:w="739" w:type="dxa"/>
                                  <w:tcBorders>
                                    <w:top w:val="single" w:color="auto" w:sz="4" w:space="0"/>
                                    <w:left w:val="single" w:color="auto" w:sz="4" w:space="0"/>
                                  </w:tcBorders>
                                  <w:shd w:val="clear" w:color="auto" w:fill="ffffff"/>
                                  <w:vAlign w:val="bottom"/>
                                </w:tcPr>
                                <w:p w14:paraId="00000CBE">
                                  <w:pPr>
                                    <w:pStyle w:val="Основнойтекст(2)1"/>
                                    <w:shd w:val="clear" w:color="auto" w:fill="auto"/>
                                    <w:spacing w:line="210" w:lineRule="exact"/>
                                    <w:ind w:left="280" w:firstLine="0"/>
                                    <w:jc w:val="left"/>
                                    <w:rPr/>
                                  </w:pPr>
                                  <w:r>
                                    <w:rPr>
                                      <w:rStyle w:val="Основнойтекст(2)+10;5pt3"/>
                                    </w:rPr>
                                    <w:t>56</w:t>
                                  </w:r>
                                </w:p>
                              </w:tc>
                              <w:tc>
                                <w:tcPr>
                                  <w:cnfStyle w:val="000010010000"/>
                                  <w:tcW w:w="739" w:type="dxa"/>
                                  <w:tcBorders>
                                    <w:top w:val="single" w:color="auto" w:sz="4" w:space="0"/>
                                    <w:left w:val="single" w:color="auto" w:sz="4" w:space="0"/>
                                  </w:tcBorders>
                                  <w:shd w:val="clear" w:color="auto" w:fill="ffffff"/>
                                  <w:vAlign w:val="bottom"/>
                                </w:tcPr>
                                <w:p w14:paraId="00000CBF">
                                  <w:pPr>
                                    <w:pStyle w:val="Основнойтекст(2)1"/>
                                    <w:shd w:val="clear" w:color="auto" w:fill="auto"/>
                                    <w:spacing w:line="210" w:lineRule="exact"/>
                                    <w:ind w:left="280" w:firstLine="0"/>
                                    <w:jc w:val="left"/>
                                    <w:rPr/>
                                  </w:pPr>
                                  <w:r>
                                    <w:rPr>
                                      <w:rStyle w:val="Основнойтекст(2)+10;5pt4"/>
                                    </w:rPr>
                                    <w:t>56</w:t>
                                  </w:r>
                                </w:p>
                              </w:tc>
                              <w:tc>
                                <w:tcPr>
                                  <w:cnfStyle w:val="000001010000"/>
                                  <w:tcW w:w="739" w:type="dxa"/>
                                  <w:tcBorders>
                                    <w:top w:val="single" w:color="auto" w:sz="4" w:space="0"/>
                                    <w:left w:val="single" w:color="auto" w:sz="4" w:space="0"/>
                                  </w:tcBorders>
                                  <w:shd w:val="clear" w:color="auto" w:fill="ffffff"/>
                                  <w:vAlign w:val="bottom"/>
                                </w:tcPr>
                                <w:p w14:paraId="00000CC0">
                                  <w:pPr>
                                    <w:pStyle w:val="Основнойтекст(2)1"/>
                                    <w:shd w:val="clear" w:color="auto" w:fill="auto"/>
                                    <w:spacing w:line="210" w:lineRule="exact"/>
                                    <w:ind w:left="260" w:firstLine="0"/>
                                    <w:jc w:val="left"/>
                                    <w:rPr/>
                                  </w:pPr>
                                  <w:r>
                                    <w:rPr>
                                      <w:rStyle w:val="Основнойтекст(2)+10;5pt4"/>
                                    </w:rPr>
                                    <w:t>56</w:t>
                                  </w:r>
                                </w:p>
                              </w:tc>
                              <w:tc>
                                <w:tcPr>
                                  <w:cnfStyle w:val="000010010000"/>
                                  <w:tcW w:w="739" w:type="dxa"/>
                                  <w:tcBorders>
                                    <w:top w:val="single" w:color="auto" w:sz="4" w:space="0"/>
                                    <w:left w:val="single" w:color="auto" w:sz="4" w:space="0"/>
                                  </w:tcBorders>
                                  <w:shd w:val="clear" w:color="auto" w:fill="ffffff"/>
                                  <w:vAlign w:val="bottom"/>
                                </w:tcPr>
                                <w:p w14:paraId="00000CC1">
                                  <w:pPr>
                                    <w:pStyle w:val="Основнойтекст(2)1"/>
                                    <w:shd w:val="clear" w:color="auto" w:fill="auto"/>
                                    <w:spacing w:line="210" w:lineRule="exact"/>
                                    <w:ind w:left="260" w:firstLine="0"/>
                                    <w:jc w:val="left"/>
                                    <w:rPr/>
                                  </w:pPr>
                                  <w:r>
                                    <w:rPr>
                                      <w:rStyle w:val="Основнойтекст(2)+10;5pt4"/>
                                    </w:rPr>
                                    <w:t>56</w:t>
                                  </w:r>
                                </w:p>
                              </w:tc>
                              <w:tc>
                                <w:tcPr>
                                  <w:cnfStyle w:val="000001010000"/>
                                  <w:tcW w:w="744" w:type="dxa"/>
                                  <w:tcBorders>
                                    <w:top w:val="single" w:color="auto" w:sz="4" w:space="0"/>
                                    <w:left w:val="single" w:color="auto" w:sz="4" w:space="0"/>
                                  </w:tcBorders>
                                  <w:shd w:val="clear" w:color="auto" w:fill="ffffff"/>
                                  <w:vAlign w:val="bottom"/>
                                </w:tcPr>
                                <w:p w14:paraId="00000CC2">
                                  <w:pPr>
                                    <w:pStyle w:val="Основнойтекст(2)1"/>
                                    <w:shd w:val="clear" w:color="auto" w:fill="auto"/>
                                    <w:spacing w:line="210" w:lineRule="exact"/>
                                    <w:ind w:left="260" w:firstLine="0"/>
                                    <w:jc w:val="left"/>
                                    <w:rPr/>
                                  </w:pPr>
                                  <w:r>
                                    <w:rPr>
                                      <w:rStyle w:val="Основнойтекст(2)+10;5pt4"/>
                                    </w:rPr>
                                    <w:t>56</w:t>
                                  </w:r>
                                </w:p>
                              </w:tc>
                              <w:tc>
                                <w:tcPr>
                                  <w:cnfStyle w:val="000010010000"/>
                                  <w:tcW w:w="739" w:type="dxa"/>
                                  <w:tcBorders>
                                    <w:top w:val="single" w:color="auto" w:sz="4" w:space="0"/>
                                    <w:left w:val="single" w:color="auto" w:sz="4" w:space="0"/>
                                  </w:tcBorders>
                                  <w:shd w:val="clear" w:color="auto" w:fill="ffffff"/>
                                  <w:vAlign w:val="bottom"/>
                                </w:tcPr>
                                <w:p w14:paraId="00000CC3">
                                  <w:pPr>
                                    <w:pStyle w:val="Основнойтекст(2)1"/>
                                    <w:shd w:val="clear" w:color="auto" w:fill="auto"/>
                                    <w:spacing w:line="210" w:lineRule="exact"/>
                                    <w:ind w:left="260" w:firstLine="0"/>
                                    <w:jc w:val="left"/>
                                    <w:rPr/>
                                  </w:pPr>
                                  <w:r>
                                    <w:rPr>
                                      <w:rStyle w:val="Основнойтекст(2)+10;5pt4"/>
                                    </w:rPr>
                                    <w:t>56</w:t>
                                  </w:r>
                                </w:p>
                              </w:tc>
                              <w:tc>
                                <w:tcPr>
                                  <w:cnfStyle w:val="000001010000"/>
                                  <w:tcW w:w="797" w:type="dxa"/>
                                  <w:tcBorders>
                                    <w:top w:val="single" w:color="auto" w:sz="4" w:space="0"/>
                                    <w:left w:val="single" w:color="auto" w:sz="4" w:space="0"/>
                                  </w:tcBorders>
                                  <w:shd w:val="clear" w:color="auto" w:fill="ffffff"/>
                                  <w:vAlign w:val="bottom"/>
                                </w:tcPr>
                                <w:p w14:paraId="00000CC4">
                                  <w:pPr>
                                    <w:pStyle w:val="Основнойтекст(2)1"/>
                                    <w:shd w:val="clear" w:color="auto" w:fill="auto"/>
                                    <w:spacing w:line="210" w:lineRule="exact"/>
                                    <w:ind w:right="280" w:firstLine="0"/>
                                    <w:jc w:val="right"/>
                                    <w:rPr/>
                                  </w:pPr>
                                  <w:r>
                                    <w:rPr>
                                      <w:rStyle w:val="Основнойтекст(2)+10;5pt4"/>
                                    </w:rPr>
                                    <w:t>56</w:t>
                                  </w:r>
                                </w:p>
                              </w:tc>
                              <w:tc>
                                <w:tcPr>
                                  <w:cnfStyle w:val="000010010000"/>
                                  <w:tcW w:w="792" w:type="dxa"/>
                                  <w:tcBorders>
                                    <w:top w:val="single" w:color="auto" w:sz="4" w:space="0"/>
                                    <w:left w:val="single" w:color="auto" w:sz="4" w:space="0"/>
                                    <w:right w:val="single" w:color="auto" w:sz="4" w:space="0"/>
                                  </w:tcBorders>
                                  <w:shd w:val="clear" w:color="auto" w:fill="ffffff"/>
                                  <w:vAlign w:val="bottom"/>
                                </w:tcPr>
                                <w:p w14:paraId="00000CC5">
                                  <w:pPr>
                                    <w:pStyle w:val="Основнойтекст(2)1"/>
                                    <w:shd w:val="clear" w:color="auto" w:fill="auto"/>
                                    <w:spacing w:line="210" w:lineRule="exact"/>
                                    <w:ind w:left="280" w:firstLine="0"/>
                                    <w:jc w:val="left"/>
                                    <w:rPr/>
                                  </w:pPr>
                                  <w:r>
                                    <w:rPr>
                                      <w:rStyle w:val="Основнойтекст(2)+10;5pt4"/>
                                    </w:rPr>
                                    <w:t>56</w:t>
                                  </w:r>
                                </w:p>
                              </w:tc>
                            </w:tr>
                            <w:tr>
                              <w:trPr>
                                <w:trHeight w:val="302" w:hRule="exact"/>
                                <w:jc w:val="center"/>
                              </w:trPr>
                              <w:tc>
                                <w:tcPr>
                                  <w:cnfStyle w:val="000010100000"/>
                                  <w:tcW w:w="3226" w:type="dxa"/>
                                  <w:tcBorders>
                                    <w:top w:val="single" w:color="auto" w:sz="4" w:space="0"/>
                                    <w:left w:val="single" w:color="auto" w:sz="4" w:space="0"/>
                                  </w:tcBorders>
                                  <w:shd w:val="clear" w:color="auto" w:fill="ffffff"/>
                                  <w:vAlign w:val="bottom"/>
                                </w:tcPr>
                                <w:p w14:paraId="00000CC6">
                                  <w:pPr>
                                    <w:pStyle w:val="Основнойтекст(2)1"/>
                                    <w:shd w:val="clear" w:color="auto" w:fill="auto"/>
                                    <w:spacing w:line="210" w:lineRule="exact"/>
                                    <w:ind w:firstLine="0"/>
                                    <w:jc w:val="left"/>
                                    <w:rPr/>
                                  </w:pPr>
                                  <w:r>
                                    <w:rPr>
                                      <w:rStyle w:val="Основнойтекст(2)+10;5pt4"/>
                                      <w:lang w:val="en-US"/>
                                    </w:rPr>
                                    <w:t>Q</w:t>
                                  </w:r>
                                  <w:r>
                                    <w:rPr>
                                      <w:rStyle w:val="Основнойтекст(2)+10;5pt4"/>
                                    </w:rPr>
                                    <w:t>н расч, ккал/кг</w:t>
                                  </w:r>
                                </w:p>
                              </w:tc>
                              <w:tc>
                                <w:tcPr>
                                  <w:cnfStyle w:val="000001100000"/>
                                  <w:tcW w:w="739" w:type="dxa"/>
                                  <w:tcBorders>
                                    <w:top w:val="single" w:color="auto" w:sz="4" w:space="0"/>
                                    <w:left w:val="single" w:color="auto" w:sz="4" w:space="0"/>
                                  </w:tcBorders>
                                  <w:shd w:val="clear" w:color="auto" w:fill="ffffff"/>
                                  <w:vAlign w:val="bottom"/>
                                </w:tcPr>
                                <w:p w14:paraId="00000CC7">
                                  <w:pPr>
                                    <w:pStyle w:val="Основнойтекст(2)1"/>
                                    <w:shd w:val="clear" w:color="auto" w:fill="auto"/>
                                    <w:spacing w:line="210" w:lineRule="exact"/>
                                    <w:ind w:left="200" w:firstLine="0"/>
                                    <w:jc w:val="left"/>
                                    <w:rPr/>
                                  </w:pPr>
                                  <w:r>
                                    <w:rPr>
                                      <w:rStyle w:val="Основнойтекст(2)+10;5pt4"/>
                                    </w:rPr>
                                    <w:t>5485</w:t>
                                  </w:r>
                                </w:p>
                              </w:tc>
                              <w:tc>
                                <w:tcPr>
                                  <w:cnfStyle w:val="000010100000"/>
                                  <w:tcW w:w="739" w:type="dxa"/>
                                  <w:tcBorders>
                                    <w:top w:val="single" w:color="auto" w:sz="4" w:space="0"/>
                                    <w:left w:val="single" w:color="auto" w:sz="4" w:space="0"/>
                                  </w:tcBorders>
                                  <w:shd w:val="clear" w:color="auto" w:fill="ffffff"/>
                                  <w:vAlign w:val="bottom"/>
                                </w:tcPr>
                                <w:p w14:paraId="00000CC8">
                                  <w:pPr>
                                    <w:pStyle w:val="Основнойтекст(2)1"/>
                                    <w:shd w:val="clear" w:color="auto" w:fill="auto"/>
                                    <w:spacing w:line="210" w:lineRule="exact"/>
                                    <w:ind w:left="200" w:firstLine="0"/>
                                    <w:jc w:val="left"/>
                                    <w:rPr/>
                                  </w:pPr>
                                  <w:r>
                                    <w:rPr>
                                      <w:rStyle w:val="Основнойтекст(2)+10;5pt4"/>
                                    </w:rPr>
                                    <w:t>5485</w:t>
                                  </w:r>
                                </w:p>
                              </w:tc>
                              <w:tc>
                                <w:tcPr>
                                  <w:cnfStyle w:val="000001100000"/>
                                  <w:tcW w:w="739" w:type="dxa"/>
                                  <w:tcBorders>
                                    <w:top w:val="single" w:color="auto" w:sz="4" w:space="0"/>
                                    <w:left w:val="single" w:color="auto" w:sz="4" w:space="0"/>
                                  </w:tcBorders>
                                  <w:shd w:val="clear" w:color="auto" w:fill="ffffff"/>
                                  <w:vAlign w:val="bottom"/>
                                </w:tcPr>
                                <w:p w14:paraId="00000CC9">
                                  <w:pPr>
                                    <w:pStyle w:val="Основнойтекст(2)1"/>
                                    <w:shd w:val="clear" w:color="auto" w:fill="auto"/>
                                    <w:spacing w:line="210" w:lineRule="exact"/>
                                    <w:ind w:left="180" w:firstLine="0"/>
                                    <w:jc w:val="left"/>
                                    <w:rPr/>
                                  </w:pPr>
                                  <w:r>
                                    <w:rPr>
                                      <w:rStyle w:val="Основнойтекст(2)+10;5pt4"/>
                                    </w:rPr>
                                    <w:t>5485</w:t>
                                  </w:r>
                                </w:p>
                              </w:tc>
                              <w:tc>
                                <w:tcPr>
                                  <w:cnfStyle w:val="000010100000"/>
                                  <w:tcW w:w="739" w:type="dxa"/>
                                  <w:tcBorders>
                                    <w:top w:val="single" w:color="auto" w:sz="4" w:space="0"/>
                                    <w:left w:val="single" w:color="auto" w:sz="4" w:space="0"/>
                                  </w:tcBorders>
                                  <w:shd w:val="clear" w:color="auto" w:fill="ffffff"/>
                                  <w:vAlign w:val="bottom"/>
                                </w:tcPr>
                                <w:p w14:paraId="00000CCA">
                                  <w:pPr>
                                    <w:pStyle w:val="Основнойтекст(2)1"/>
                                    <w:shd w:val="clear" w:color="auto" w:fill="auto"/>
                                    <w:spacing w:line="210" w:lineRule="exact"/>
                                    <w:ind w:left="180" w:firstLine="0"/>
                                    <w:jc w:val="left"/>
                                    <w:rPr/>
                                  </w:pPr>
                                  <w:r>
                                    <w:rPr>
                                      <w:rStyle w:val="Основнойтекст(2)+10;5pt4"/>
                                    </w:rPr>
                                    <w:t>5485</w:t>
                                  </w:r>
                                </w:p>
                              </w:tc>
                              <w:tc>
                                <w:tcPr>
                                  <w:cnfStyle w:val="000001100000"/>
                                  <w:tcW w:w="744" w:type="dxa"/>
                                  <w:tcBorders>
                                    <w:top w:val="single" w:color="auto" w:sz="4" w:space="0"/>
                                    <w:left w:val="single" w:color="auto" w:sz="4" w:space="0"/>
                                  </w:tcBorders>
                                  <w:shd w:val="clear" w:color="auto" w:fill="ffffff"/>
                                  <w:vAlign w:val="bottom"/>
                                </w:tcPr>
                                <w:p w14:paraId="00000CCB">
                                  <w:pPr>
                                    <w:pStyle w:val="Основнойтекст(2)1"/>
                                    <w:shd w:val="clear" w:color="auto" w:fill="auto"/>
                                    <w:spacing w:line="210" w:lineRule="exact"/>
                                    <w:ind w:left="180" w:firstLine="0"/>
                                    <w:jc w:val="left"/>
                                    <w:rPr/>
                                  </w:pPr>
                                  <w:r>
                                    <w:rPr>
                                      <w:rStyle w:val="Основнойтекст(2)+10;5pt4"/>
                                    </w:rPr>
                                    <w:t>5485</w:t>
                                  </w:r>
                                </w:p>
                              </w:tc>
                              <w:tc>
                                <w:tcPr>
                                  <w:cnfStyle w:val="000010100000"/>
                                  <w:tcW w:w="739" w:type="dxa"/>
                                  <w:tcBorders>
                                    <w:top w:val="single" w:color="auto" w:sz="4" w:space="0"/>
                                    <w:left w:val="single" w:color="auto" w:sz="4" w:space="0"/>
                                  </w:tcBorders>
                                  <w:shd w:val="clear" w:color="auto" w:fill="ffffff"/>
                                  <w:vAlign w:val="bottom"/>
                                </w:tcPr>
                                <w:p w14:paraId="00000CCC">
                                  <w:pPr>
                                    <w:pStyle w:val="Основнойтекст(2)1"/>
                                    <w:shd w:val="clear" w:color="auto" w:fill="auto"/>
                                    <w:spacing w:line="210" w:lineRule="exact"/>
                                    <w:ind w:left="180" w:firstLine="0"/>
                                    <w:jc w:val="left"/>
                                    <w:rPr/>
                                  </w:pPr>
                                  <w:r>
                                    <w:rPr>
                                      <w:rStyle w:val="Основнойтекст(2)+10;5pt4"/>
                                    </w:rPr>
                                    <w:t>5485</w:t>
                                  </w:r>
                                </w:p>
                              </w:tc>
                              <w:tc>
                                <w:tcPr>
                                  <w:cnfStyle w:val="000001100000"/>
                                  <w:tcW w:w="797" w:type="dxa"/>
                                  <w:tcBorders>
                                    <w:top w:val="single" w:color="auto" w:sz="4" w:space="0"/>
                                    <w:left w:val="single" w:color="auto" w:sz="4" w:space="0"/>
                                  </w:tcBorders>
                                  <w:shd w:val="clear" w:color="auto" w:fill="ffffff"/>
                                  <w:vAlign w:val="bottom"/>
                                </w:tcPr>
                                <w:p w14:paraId="00000CCD">
                                  <w:pPr>
                                    <w:pStyle w:val="Основнойтекст(2)1"/>
                                    <w:shd w:val="clear" w:color="auto" w:fill="auto"/>
                                    <w:spacing w:line="210" w:lineRule="exact"/>
                                    <w:ind w:left="180" w:firstLine="0"/>
                                    <w:jc w:val="left"/>
                                    <w:rPr/>
                                  </w:pPr>
                                  <w:r>
                                    <w:rPr>
                                      <w:rStyle w:val="Основнойтекст(2)+10;5pt4"/>
                                    </w:rPr>
                                    <w:t>5485</w:t>
                                  </w:r>
                                </w:p>
                              </w:tc>
                              <w:tc>
                                <w:tcPr>
                                  <w:cnfStyle w:val="000010100000"/>
                                  <w:tcW w:w="792" w:type="dxa"/>
                                  <w:tcBorders>
                                    <w:top w:val="single" w:color="auto" w:sz="4" w:space="0"/>
                                    <w:left w:val="single" w:color="auto" w:sz="4" w:space="0"/>
                                    <w:right w:val="single" w:color="auto" w:sz="4" w:space="0"/>
                                  </w:tcBorders>
                                  <w:shd w:val="clear" w:color="auto" w:fill="ffffff"/>
                                  <w:vAlign w:val="bottom"/>
                                </w:tcPr>
                                <w:p w14:paraId="00000CCE">
                                  <w:pPr>
                                    <w:pStyle w:val="Основнойтекст(2)1"/>
                                    <w:shd w:val="clear" w:color="auto" w:fill="auto"/>
                                    <w:spacing w:line="210" w:lineRule="exact"/>
                                    <w:ind w:left="180" w:firstLine="0"/>
                                    <w:jc w:val="left"/>
                                    <w:rPr/>
                                  </w:pPr>
                                  <w:r>
                                    <w:rPr>
                                      <w:rStyle w:val="Основнойтекст(2)+10;5pt4"/>
                                    </w:rPr>
                                    <w:t>5485</w:t>
                                  </w:r>
                                </w:p>
                              </w:tc>
                            </w:tr>
                            <w:tr>
                              <w:trPr>
                                <w:trHeight w:val="317" w:hRule="exact"/>
                                <w:jc w:val="center"/>
                              </w:trPr>
                              <w:tc>
                                <w:tcPr>
                                  <w:cnfStyle w:val="000010010000"/>
                                  <w:tcW w:w="3226" w:type="dxa"/>
                                  <w:tcBorders>
                                    <w:top w:val="single" w:color="auto" w:sz="4" w:space="0"/>
                                    <w:left w:val="single" w:color="auto" w:sz="4" w:space="0"/>
                                  </w:tcBorders>
                                  <w:shd w:val="clear" w:color="auto" w:fill="ffffff"/>
                                  <w:vAlign w:val="bottom"/>
                                </w:tcPr>
                                <w:p w14:paraId="00000CCF">
                                  <w:pPr>
                                    <w:pStyle w:val="Основнойтекст(2)1"/>
                                    <w:shd w:val="clear" w:color="auto" w:fill="auto"/>
                                    <w:spacing w:line="210" w:lineRule="exact"/>
                                    <w:ind w:firstLine="0"/>
                                    <w:jc w:val="left"/>
                                    <w:rPr/>
                                  </w:pPr>
                                  <w:r>
                                    <w:rPr>
                                      <w:rStyle w:val="Основнойтекст(2)+10;5pt4"/>
                                    </w:rPr>
                                    <w:t>КПД выработки, %</w:t>
                                  </w:r>
                                </w:p>
                              </w:tc>
                              <w:tc>
                                <w:tcPr>
                                  <w:cnfStyle w:val="000001010000"/>
                                  <w:tcW w:w="739" w:type="dxa"/>
                                  <w:tcBorders>
                                    <w:top w:val="single" w:color="auto" w:sz="4" w:space="0"/>
                                    <w:left w:val="single" w:color="auto" w:sz="4" w:space="0"/>
                                  </w:tcBorders>
                                  <w:shd w:val="clear" w:color="auto" w:fill="ffffff"/>
                                  <w:vAlign w:val="bottom"/>
                                </w:tcPr>
                                <w:p w14:paraId="00000CD0">
                                  <w:pPr>
                                    <w:pStyle w:val="Основнойтекст(2)1"/>
                                    <w:shd w:val="clear" w:color="auto" w:fill="auto"/>
                                    <w:spacing w:line="210" w:lineRule="exact"/>
                                    <w:ind w:left="280" w:firstLine="0"/>
                                    <w:jc w:val="left"/>
                                    <w:rPr/>
                                  </w:pPr>
                                  <w:r>
                                    <w:rPr>
                                      <w:rStyle w:val="Основнойтекст(2)+10;5pt4"/>
                                    </w:rPr>
                                    <w:t>60</w:t>
                                  </w:r>
                                </w:p>
                              </w:tc>
                              <w:tc>
                                <w:tcPr>
                                  <w:cnfStyle w:val="000010010000"/>
                                  <w:tcW w:w="739" w:type="dxa"/>
                                  <w:tcBorders>
                                    <w:top w:val="single" w:color="auto" w:sz="4" w:space="0"/>
                                    <w:left w:val="single" w:color="auto" w:sz="4" w:space="0"/>
                                  </w:tcBorders>
                                  <w:shd w:val="clear" w:color="auto" w:fill="ffffff"/>
                                  <w:vAlign w:val="bottom"/>
                                </w:tcPr>
                                <w:p w14:paraId="00000CD1">
                                  <w:pPr>
                                    <w:pStyle w:val="Основнойтекст(2)1"/>
                                    <w:shd w:val="clear" w:color="auto" w:fill="auto"/>
                                    <w:spacing w:line="210" w:lineRule="exact"/>
                                    <w:ind w:left="280" w:firstLine="0"/>
                                    <w:jc w:val="left"/>
                                    <w:rPr/>
                                  </w:pPr>
                                  <w:r>
                                    <w:rPr>
                                      <w:rStyle w:val="Основнойтекст(2)+10;5pt4"/>
                                    </w:rPr>
                                    <w:t>60</w:t>
                                  </w:r>
                                </w:p>
                              </w:tc>
                              <w:tc>
                                <w:tcPr>
                                  <w:cnfStyle w:val="000001010000"/>
                                  <w:tcW w:w="739" w:type="dxa"/>
                                  <w:tcBorders>
                                    <w:top w:val="single" w:color="auto" w:sz="4" w:space="0"/>
                                    <w:left w:val="single" w:color="auto" w:sz="4" w:space="0"/>
                                  </w:tcBorders>
                                  <w:shd w:val="clear" w:color="auto" w:fill="ffffff"/>
                                  <w:vAlign w:val="bottom"/>
                                </w:tcPr>
                                <w:p w14:paraId="00000CD2">
                                  <w:pPr>
                                    <w:pStyle w:val="Основнойтекст(2)1"/>
                                    <w:shd w:val="clear" w:color="auto" w:fill="auto"/>
                                    <w:spacing w:line="210" w:lineRule="exact"/>
                                    <w:ind w:left="260" w:firstLine="0"/>
                                    <w:jc w:val="left"/>
                                    <w:rPr/>
                                  </w:pPr>
                                  <w:r>
                                    <w:rPr>
                                      <w:rStyle w:val="Основнойтекст(2)+10;5pt4"/>
                                    </w:rPr>
                                    <w:t>70</w:t>
                                  </w:r>
                                </w:p>
                              </w:tc>
                              <w:tc>
                                <w:tcPr>
                                  <w:cnfStyle w:val="000010010000"/>
                                  <w:tcW w:w="739" w:type="dxa"/>
                                  <w:tcBorders>
                                    <w:top w:val="single" w:color="auto" w:sz="4" w:space="0"/>
                                    <w:left w:val="single" w:color="auto" w:sz="4" w:space="0"/>
                                  </w:tcBorders>
                                  <w:shd w:val="clear" w:color="auto" w:fill="ffffff"/>
                                  <w:vAlign w:val="bottom"/>
                                </w:tcPr>
                                <w:p w14:paraId="00000CD3">
                                  <w:pPr>
                                    <w:pStyle w:val="Основнойтекст(2)1"/>
                                    <w:shd w:val="clear" w:color="auto" w:fill="auto"/>
                                    <w:spacing w:line="210" w:lineRule="exact"/>
                                    <w:ind w:left="260" w:firstLine="0"/>
                                    <w:jc w:val="left"/>
                                    <w:rPr/>
                                  </w:pPr>
                                  <w:r>
                                    <w:rPr>
                                      <w:rStyle w:val="Основнойтекст(2)+10;5pt4"/>
                                    </w:rPr>
                                    <w:t>70</w:t>
                                  </w:r>
                                </w:p>
                              </w:tc>
                              <w:tc>
                                <w:tcPr>
                                  <w:cnfStyle w:val="000001010000"/>
                                  <w:tcW w:w="744" w:type="dxa"/>
                                  <w:tcBorders>
                                    <w:top w:val="single" w:color="auto" w:sz="4" w:space="0"/>
                                    <w:left w:val="single" w:color="auto" w:sz="4" w:space="0"/>
                                  </w:tcBorders>
                                  <w:shd w:val="clear" w:color="auto" w:fill="ffffff"/>
                                  <w:vAlign w:val="bottom"/>
                                </w:tcPr>
                                <w:p w14:paraId="00000CD4">
                                  <w:pPr>
                                    <w:pStyle w:val="Основнойтекст(2)1"/>
                                    <w:shd w:val="clear" w:color="auto" w:fill="auto"/>
                                    <w:spacing w:line="210" w:lineRule="exact"/>
                                    <w:ind w:left="260" w:firstLine="0"/>
                                    <w:jc w:val="left"/>
                                    <w:rPr/>
                                  </w:pPr>
                                  <w:r>
                                    <w:rPr>
                                      <w:rStyle w:val="Основнойтекст(2)+10;5pt4"/>
                                    </w:rPr>
                                    <w:t>70</w:t>
                                  </w:r>
                                </w:p>
                              </w:tc>
                              <w:tc>
                                <w:tcPr>
                                  <w:cnfStyle w:val="000010010000"/>
                                  <w:tcW w:w="739" w:type="dxa"/>
                                  <w:tcBorders>
                                    <w:top w:val="single" w:color="auto" w:sz="4" w:space="0"/>
                                    <w:left w:val="single" w:color="auto" w:sz="4" w:space="0"/>
                                  </w:tcBorders>
                                  <w:shd w:val="clear" w:color="auto" w:fill="ffffff"/>
                                  <w:vAlign w:val="bottom"/>
                                </w:tcPr>
                                <w:p w14:paraId="00000CD5">
                                  <w:pPr>
                                    <w:pStyle w:val="Основнойтекст(2)1"/>
                                    <w:shd w:val="clear" w:color="auto" w:fill="auto"/>
                                    <w:spacing w:line="210" w:lineRule="exact"/>
                                    <w:ind w:left="260" w:firstLine="0"/>
                                    <w:jc w:val="left"/>
                                    <w:rPr/>
                                  </w:pPr>
                                  <w:r>
                                    <w:rPr>
                                      <w:rStyle w:val="Основнойтекст(2)+10;5pt4"/>
                                    </w:rPr>
                                    <w:t>70</w:t>
                                  </w:r>
                                </w:p>
                              </w:tc>
                              <w:tc>
                                <w:tcPr>
                                  <w:cnfStyle w:val="000001010000"/>
                                  <w:tcW w:w="797" w:type="dxa"/>
                                  <w:tcBorders>
                                    <w:top w:val="single" w:color="auto" w:sz="4" w:space="0"/>
                                    <w:left w:val="single" w:color="auto" w:sz="4" w:space="0"/>
                                  </w:tcBorders>
                                  <w:shd w:val="clear" w:color="auto" w:fill="ffffff"/>
                                  <w:vAlign w:val="bottom"/>
                                </w:tcPr>
                                <w:p w14:paraId="00000CD6">
                                  <w:pPr>
                                    <w:pStyle w:val="Основнойтекст(2)1"/>
                                    <w:shd w:val="clear" w:color="auto" w:fill="auto"/>
                                    <w:spacing w:line="210" w:lineRule="exact"/>
                                    <w:ind w:left="280" w:firstLine="0"/>
                                    <w:jc w:val="left"/>
                                    <w:rPr/>
                                  </w:pPr>
                                  <w:r>
                                    <w:rPr>
                                      <w:rStyle w:val="Основнойтекст(2)+10;5pt4"/>
                                    </w:rPr>
                                    <w:t>70</w:t>
                                  </w:r>
                                </w:p>
                              </w:tc>
                              <w:tc>
                                <w:tcPr>
                                  <w:cnfStyle w:val="000010010000"/>
                                  <w:tcW w:w="792" w:type="dxa"/>
                                  <w:tcBorders>
                                    <w:top w:val="single" w:color="auto" w:sz="4" w:space="0"/>
                                    <w:left w:val="single" w:color="auto" w:sz="4" w:space="0"/>
                                    <w:right w:val="single" w:color="auto" w:sz="4" w:space="0"/>
                                  </w:tcBorders>
                                  <w:shd w:val="clear" w:color="auto" w:fill="ffffff"/>
                                  <w:vAlign w:val="bottom"/>
                                </w:tcPr>
                                <w:p w14:paraId="00000CD7">
                                  <w:pPr>
                                    <w:pStyle w:val="Основнойтекст(2)1"/>
                                    <w:shd w:val="clear" w:color="auto" w:fill="auto"/>
                                    <w:spacing w:line="210" w:lineRule="exact"/>
                                    <w:ind w:left="280" w:firstLine="0"/>
                                    <w:jc w:val="left"/>
                                    <w:rPr/>
                                  </w:pPr>
                                  <w:r>
                                    <w:rPr>
                                      <w:rStyle w:val="Основнойтекст(2)+10;5pt4"/>
                                    </w:rPr>
                                    <w:t>70</w:t>
                                  </w:r>
                                </w:p>
                              </w:tc>
                            </w:tr>
                            <w:tr>
                              <w:trPr>
                                <w:trHeight w:val="307" w:hRule="exact"/>
                                <w:jc w:val="center"/>
                              </w:trPr>
                              <w:tc>
                                <w:tcPr>
                                  <w:cnfStyle w:val="000010100000"/>
                                  <w:tcW w:w="3226" w:type="dxa"/>
                                  <w:tcBorders>
                                    <w:top w:val="single" w:color="auto" w:sz="4" w:space="0"/>
                                    <w:left w:val="single" w:color="auto" w:sz="4" w:space="0"/>
                                  </w:tcBorders>
                                  <w:shd w:val="clear" w:color="auto" w:fill="ffffff"/>
                                  <w:vAlign w:val="bottom"/>
                                </w:tcPr>
                                <w:p w14:paraId="00000CD8">
                                  <w:pPr>
                                    <w:pStyle w:val="Основнойтекст(2)1"/>
                                    <w:shd w:val="clear" w:color="auto" w:fill="auto"/>
                                    <w:spacing w:line="210" w:lineRule="exact"/>
                                    <w:ind w:firstLine="0"/>
                                    <w:jc w:val="left"/>
                                    <w:rPr/>
                                  </w:pPr>
                                  <w:r>
                                    <w:rPr>
                                      <w:rStyle w:val="Основнойтекст(2)+10;5pt4"/>
                                    </w:rPr>
                                    <w:t>Топливо, т/год</w:t>
                                  </w:r>
                                </w:p>
                              </w:tc>
                              <w:tc>
                                <w:tcPr>
                                  <w:cnfStyle w:val="000001100000"/>
                                  <w:tcW w:w="739" w:type="dxa"/>
                                  <w:tcBorders>
                                    <w:top w:val="single" w:color="auto" w:sz="4" w:space="0"/>
                                    <w:left w:val="single" w:color="auto" w:sz="4" w:space="0"/>
                                  </w:tcBorders>
                                  <w:shd w:val="clear" w:color="auto" w:fill="ffffff"/>
                                  <w:vAlign w:val="bottom"/>
                                </w:tcPr>
                                <w:p w14:paraId="00000CD9">
                                  <w:pPr>
                                    <w:pStyle w:val="Основнойтекст(2)1"/>
                                    <w:shd w:val="clear" w:color="auto" w:fill="auto"/>
                                    <w:spacing w:line="210" w:lineRule="exact"/>
                                    <w:ind w:left="280" w:firstLine="0"/>
                                    <w:jc w:val="left"/>
                                    <w:rPr/>
                                  </w:pPr>
                                  <w:r>
                                    <w:rPr>
                                      <w:rStyle w:val="Основнойтекст(2)+10;5pt3"/>
                                    </w:rPr>
                                    <w:t>17</w:t>
                                  </w:r>
                                </w:p>
                              </w:tc>
                              <w:tc>
                                <w:tcPr>
                                  <w:cnfStyle w:val="000010100000"/>
                                  <w:tcW w:w="739" w:type="dxa"/>
                                  <w:tcBorders>
                                    <w:top w:val="single" w:color="auto" w:sz="4" w:space="0"/>
                                    <w:left w:val="single" w:color="auto" w:sz="4" w:space="0"/>
                                  </w:tcBorders>
                                  <w:shd w:val="clear" w:color="auto" w:fill="ffffff"/>
                                  <w:vAlign w:val="bottom"/>
                                </w:tcPr>
                                <w:p w14:paraId="00000CDA">
                                  <w:pPr>
                                    <w:pStyle w:val="Основнойтекст(2)1"/>
                                    <w:shd w:val="clear" w:color="auto" w:fill="auto"/>
                                    <w:spacing w:line="210" w:lineRule="exact"/>
                                    <w:ind w:left="280" w:firstLine="0"/>
                                    <w:jc w:val="left"/>
                                    <w:rPr/>
                                  </w:pPr>
                                  <w:r>
                                    <w:rPr>
                                      <w:rStyle w:val="Основнойтекст(2)+10;5pt4"/>
                                    </w:rPr>
                                    <w:t>17</w:t>
                                  </w:r>
                                </w:p>
                              </w:tc>
                              <w:tc>
                                <w:tcPr>
                                  <w:cnfStyle w:val="000001100000"/>
                                  <w:tcW w:w="739" w:type="dxa"/>
                                  <w:tcBorders>
                                    <w:top w:val="single" w:color="auto" w:sz="4" w:space="0"/>
                                    <w:left w:val="single" w:color="auto" w:sz="4" w:space="0"/>
                                  </w:tcBorders>
                                  <w:shd w:val="clear" w:color="auto" w:fill="ffffff"/>
                                  <w:vAlign w:val="bottom"/>
                                </w:tcPr>
                                <w:p w14:paraId="00000CDB">
                                  <w:pPr>
                                    <w:pStyle w:val="Основнойтекст(2)1"/>
                                    <w:shd w:val="clear" w:color="auto" w:fill="auto"/>
                                    <w:spacing w:line="210" w:lineRule="exact"/>
                                    <w:ind w:left="260" w:firstLine="0"/>
                                    <w:jc w:val="left"/>
                                    <w:rPr/>
                                  </w:pPr>
                                  <w:r>
                                    <w:rPr>
                                      <w:rStyle w:val="Основнойтекст(2)+10;5pt4"/>
                                    </w:rPr>
                                    <w:t>15</w:t>
                                  </w:r>
                                </w:p>
                              </w:tc>
                              <w:tc>
                                <w:tcPr>
                                  <w:cnfStyle w:val="000010100000"/>
                                  <w:tcW w:w="739" w:type="dxa"/>
                                  <w:tcBorders>
                                    <w:top w:val="single" w:color="auto" w:sz="4" w:space="0"/>
                                    <w:left w:val="single" w:color="auto" w:sz="4" w:space="0"/>
                                  </w:tcBorders>
                                  <w:shd w:val="clear" w:color="auto" w:fill="ffffff"/>
                                  <w:vAlign w:val="bottom"/>
                                </w:tcPr>
                                <w:p w14:paraId="00000CDC">
                                  <w:pPr>
                                    <w:pStyle w:val="Основнойтекст(2)1"/>
                                    <w:shd w:val="clear" w:color="auto" w:fill="auto"/>
                                    <w:spacing w:line="210" w:lineRule="exact"/>
                                    <w:ind w:left="260" w:firstLine="0"/>
                                    <w:jc w:val="left"/>
                                    <w:rPr/>
                                  </w:pPr>
                                  <w:r>
                                    <w:rPr>
                                      <w:rStyle w:val="Основнойтекст(2)+10;5pt4"/>
                                    </w:rPr>
                                    <w:t>15</w:t>
                                  </w:r>
                                </w:p>
                              </w:tc>
                              <w:tc>
                                <w:tcPr>
                                  <w:cnfStyle w:val="000001100000"/>
                                  <w:tcW w:w="744" w:type="dxa"/>
                                  <w:tcBorders>
                                    <w:top w:val="single" w:color="auto" w:sz="4" w:space="0"/>
                                    <w:left w:val="single" w:color="auto" w:sz="4" w:space="0"/>
                                  </w:tcBorders>
                                  <w:shd w:val="clear" w:color="auto" w:fill="ffffff"/>
                                  <w:vAlign w:val="bottom"/>
                                </w:tcPr>
                                <w:p w14:paraId="00000CDD">
                                  <w:pPr>
                                    <w:pStyle w:val="Основнойтекст(2)1"/>
                                    <w:shd w:val="clear" w:color="auto" w:fill="auto"/>
                                    <w:spacing w:line="210" w:lineRule="exact"/>
                                    <w:ind w:left="260" w:firstLine="0"/>
                                    <w:jc w:val="left"/>
                                    <w:rPr/>
                                  </w:pPr>
                                  <w:r>
                                    <w:rPr>
                                      <w:rStyle w:val="Основнойтекст(2)+10;5pt4"/>
                                    </w:rPr>
                                    <w:t>15</w:t>
                                  </w:r>
                                </w:p>
                              </w:tc>
                              <w:tc>
                                <w:tcPr>
                                  <w:cnfStyle w:val="000010100000"/>
                                  <w:tcW w:w="739" w:type="dxa"/>
                                  <w:tcBorders>
                                    <w:top w:val="single" w:color="auto" w:sz="4" w:space="0"/>
                                    <w:left w:val="single" w:color="auto" w:sz="4" w:space="0"/>
                                  </w:tcBorders>
                                  <w:shd w:val="clear" w:color="auto" w:fill="ffffff"/>
                                  <w:vAlign w:val="bottom"/>
                                </w:tcPr>
                                <w:p w14:paraId="00000CDE">
                                  <w:pPr>
                                    <w:pStyle w:val="Основнойтекст(2)1"/>
                                    <w:shd w:val="clear" w:color="auto" w:fill="auto"/>
                                    <w:spacing w:line="210" w:lineRule="exact"/>
                                    <w:ind w:left="260" w:firstLine="0"/>
                                    <w:jc w:val="left"/>
                                    <w:rPr/>
                                  </w:pPr>
                                  <w:r>
                                    <w:rPr>
                                      <w:rStyle w:val="Основнойтекст(2)+10;5pt4"/>
                                    </w:rPr>
                                    <w:t>15</w:t>
                                  </w:r>
                                </w:p>
                              </w:tc>
                              <w:tc>
                                <w:tcPr>
                                  <w:cnfStyle w:val="000001100000"/>
                                  <w:tcW w:w="797" w:type="dxa"/>
                                  <w:tcBorders>
                                    <w:top w:val="single" w:color="auto" w:sz="4" w:space="0"/>
                                    <w:left w:val="single" w:color="auto" w:sz="4" w:space="0"/>
                                  </w:tcBorders>
                                  <w:shd w:val="clear" w:color="auto" w:fill="ffffff"/>
                                  <w:vAlign w:val="bottom"/>
                                </w:tcPr>
                                <w:p w14:paraId="00000CDF">
                                  <w:pPr>
                                    <w:pStyle w:val="Основнойтекст(2)1"/>
                                    <w:shd w:val="clear" w:color="auto" w:fill="auto"/>
                                    <w:spacing w:line="210" w:lineRule="exact"/>
                                    <w:ind w:left="280" w:firstLine="0"/>
                                    <w:jc w:val="left"/>
                                    <w:rPr/>
                                  </w:pPr>
                                  <w:r>
                                    <w:rPr>
                                      <w:rStyle w:val="Основнойтекст(2)+10;5pt4"/>
                                    </w:rPr>
                                    <w:t>15</w:t>
                                  </w:r>
                                </w:p>
                              </w:tc>
                              <w:tc>
                                <w:tcPr>
                                  <w:cnfStyle w:val="000010100000"/>
                                  <w:tcW w:w="792" w:type="dxa"/>
                                  <w:tcBorders>
                                    <w:top w:val="single" w:color="auto" w:sz="4" w:space="0"/>
                                    <w:left w:val="single" w:color="auto" w:sz="4" w:space="0"/>
                                    <w:right w:val="single" w:color="auto" w:sz="4" w:space="0"/>
                                  </w:tcBorders>
                                  <w:shd w:val="clear" w:color="auto" w:fill="ffffff"/>
                                  <w:vAlign w:val="bottom"/>
                                </w:tcPr>
                                <w:p w14:paraId="00000CE0">
                                  <w:pPr>
                                    <w:pStyle w:val="Основнойтекст(2)1"/>
                                    <w:shd w:val="clear" w:color="auto" w:fill="auto"/>
                                    <w:spacing w:line="210" w:lineRule="exact"/>
                                    <w:ind w:left="280" w:firstLine="0"/>
                                    <w:jc w:val="left"/>
                                    <w:rPr/>
                                  </w:pPr>
                                  <w:r>
                                    <w:rPr>
                                      <w:rStyle w:val="Основнойтекст(2)+10;5pt4"/>
                                    </w:rPr>
                                    <w:t>15</w:t>
                                  </w:r>
                                </w:p>
                              </w:tc>
                            </w:tr>
                            <w:tr>
                              <w:trPr>
                                <w:trHeight w:val="312" w:hRule="exact"/>
                                <w:jc w:val="center"/>
                              </w:trPr>
                              <w:tc>
                                <w:tcPr>
                                  <w:cnfStyle w:val="000010010000"/>
                                  <w:tcW w:w="3226" w:type="dxa"/>
                                  <w:tcBorders>
                                    <w:top w:val="single" w:color="auto" w:sz="4" w:space="0"/>
                                    <w:left w:val="single" w:color="auto" w:sz="4" w:space="0"/>
                                  </w:tcBorders>
                                  <w:shd w:val="clear" w:color="auto" w:fill="ffffff"/>
                                  <w:vAlign w:val="bottom"/>
                                </w:tcPr>
                                <w:p w14:paraId="00000CE1">
                                  <w:pPr>
                                    <w:pStyle w:val="Основнойтекст(2)1"/>
                                    <w:shd w:val="clear" w:color="auto" w:fill="auto"/>
                                    <w:spacing w:line="210" w:lineRule="exact"/>
                                    <w:ind w:firstLine="0"/>
                                    <w:jc w:val="left"/>
                                    <w:rPr/>
                                  </w:pPr>
                                  <w:r>
                                    <w:rPr>
                                      <w:rStyle w:val="Основнойтекст(2)+10;5pt4"/>
                                    </w:rPr>
                                    <w:t>Условное топливо, тут/год</w:t>
                                  </w:r>
                                </w:p>
                              </w:tc>
                              <w:tc>
                                <w:tcPr>
                                  <w:cnfStyle w:val="000001010000"/>
                                  <w:tcW w:w="739" w:type="dxa"/>
                                  <w:tcBorders>
                                    <w:top w:val="single" w:color="auto" w:sz="4" w:space="0"/>
                                    <w:left w:val="single" w:color="auto" w:sz="4" w:space="0"/>
                                  </w:tcBorders>
                                  <w:shd w:val="clear" w:color="auto" w:fill="ffffff"/>
                                  <w:vAlign w:val="bottom"/>
                                </w:tcPr>
                                <w:p w14:paraId="00000CE2">
                                  <w:pPr>
                                    <w:pStyle w:val="Основнойтекст(2)1"/>
                                    <w:shd w:val="clear" w:color="auto" w:fill="auto"/>
                                    <w:spacing w:line="210" w:lineRule="exact"/>
                                    <w:ind w:left="280" w:firstLine="0"/>
                                    <w:jc w:val="left"/>
                                    <w:rPr/>
                                  </w:pPr>
                                  <w:r>
                                    <w:rPr>
                                      <w:rStyle w:val="Основнойтекст(2)+10;5pt3"/>
                                    </w:rPr>
                                    <w:t>13</w:t>
                                  </w:r>
                                </w:p>
                              </w:tc>
                              <w:tc>
                                <w:tcPr>
                                  <w:cnfStyle w:val="000010010000"/>
                                  <w:tcW w:w="739" w:type="dxa"/>
                                  <w:tcBorders>
                                    <w:top w:val="single" w:color="auto" w:sz="4" w:space="0"/>
                                    <w:left w:val="single" w:color="auto" w:sz="4" w:space="0"/>
                                  </w:tcBorders>
                                  <w:shd w:val="clear" w:color="auto" w:fill="ffffff"/>
                                  <w:vAlign w:val="bottom"/>
                                </w:tcPr>
                                <w:p w14:paraId="00000CE3">
                                  <w:pPr>
                                    <w:pStyle w:val="Основнойтекст(2)1"/>
                                    <w:shd w:val="clear" w:color="auto" w:fill="auto"/>
                                    <w:spacing w:line="210" w:lineRule="exact"/>
                                    <w:ind w:left="280" w:firstLine="0"/>
                                    <w:jc w:val="left"/>
                                    <w:rPr/>
                                  </w:pPr>
                                  <w:r>
                                    <w:rPr>
                                      <w:rStyle w:val="Основнойтекст(2)+10;5pt4"/>
                                    </w:rPr>
                                    <w:t>13</w:t>
                                  </w:r>
                                </w:p>
                              </w:tc>
                              <w:tc>
                                <w:tcPr>
                                  <w:cnfStyle w:val="000001010000"/>
                                  <w:tcW w:w="739" w:type="dxa"/>
                                  <w:tcBorders>
                                    <w:top w:val="single" w:color="auto" w:sz="4" w:space="0"/>
                                    <w:left w:val="single" w:color="auto" w:sz="4" w:space="0"/>
                                  </w:tcBorders>
                                  <w:shd w:val="clear" w:color="auto" w:fill="ffffff"/>
                                  <w:vAlign w:val="bottom"/>
                                </w:tcPr>
                                <w:p w14:paraId="00000CE4">
                                  <w:pPr>
                                    <w:pStyle w:val="Основнойтекст(2)1"/>
                                    <w:shd w:val="clear" w:color="auto" w:fill="auto"/>
                                    <w:spacing w:line="210" w:lineRule="exact"/>
                                    <w:ind w:left="260" w:firstLine="0"/>
                                    <w:jc w:val="left"/>
                                    <w:rPr/>
                                  </w:pPr>
                                  <w:r>
                                    <w:rPr>
                                      <w:rStyle w:val="Основнойтекст(2)+10;5pt4"/>
                                    </w:rPr>
                                    <w:t>11</w:t>
                                  </w:r>
                                </w:p>
                              </w:tc>
                              <w:tc>
                                <w:tcPr>
                                  <w:cnfStyle w:val="000010010000"/>
                                  <w:tcW w:w="739" w:type="dxa"/>
                                  <w:tcBorders>
                                    <w:top w:val="single" w:color="auto" w:sz="4" w:space="0"/>
                                    <w:left w:val="single" w:color="auto" w:sz="4" w:space="0"/>
                                  </w:tcBorders>
                                  <w:shd w:val="clear" w:color="auto" w:fill="ffffff"/>
                                  <w:vAlign w:val="bottom"/>
                                </w:tcPr>
                                <w:p w14:paraId="00000CE5">
                                  <w:pPr>
                                    <w:pStyle w:val="Основнойтекст(2)1"/>
                                    <w:shd w:val="clear" w:color="auto" w:fill="auto"/>
                                    <w:spacing w:line="210" w:lineRule="exact"/>
                                    <w:ind w:left="260" w:firstLine="0"/>
                                    <w:jc w:val="left"/>
                                    <w:rPr/>
                                  </w:pPr>
                                  <w:r>
                                    <w:rPr>
                                      <w:rStyle w:val="Основнойтекст(2)+10;5pt4"/>
                                    </w:rPr>
                                    <w:t>11</w:t>
                                  </w:r>
                                </w:p>
                              </w:tc>
                              <w:tc>
                                <w:tcPr>
                                  <w:cnfStyle w:val="000001010000"/>
                                  <w:tcW w:w="744" w:type="dxa"/>
                                  <w:tcBorders>
                                    <w:top w:val="single" w:color="auto" w:sz="4" w:space="0"/>
                                    <w:left w:val="single" w:color="auto" w:sz="4" w:space="0"/>
                                  </w:tcBorders>
                                  <w:shd w:val="clear" w:color="auto" w:fill="ffffff"/>
                                  <w:vAlign w:val="bottom"/>
                                </w:tcPr>
                                <w:p w14:paraId="00000CE6">
                                  <w:pPr>
                                    <w:pStyle w:val="Основнойтекст(2)1"/>
                                    <w:shd w:val="clear" w:color="auto" w:fill="auto"/>
                                    <w:spacing w:line="210" w:lineRule="exact"/>
                                    <w:ind w:left="260" w:firstLine="0"/>
                                    <w:jc w:val="left"/>
                                    <w:rPr/>
                                  </w:pPr>
                                  <w:r>
                                    <w:rPr>
                                      <w:rStyle w:val="Основнойтекст(2)+10;5pt4"/>
                                    </w:rPr>
                                    <w:t>11</w:t>
                                  </w:r>
                                </w:p>
                              </w:tc>
                              <w:tc>
                                <w:tcPr>
                                  <w:cnfStyle w:val="000010010000"/>
                                  <w:tcW w:w="739" w:type="dxa"/>
                                  <w:tcBorders>
                                    <w:top w:val="single" w:color="auto" w:sz="4" w:space="0"/>
                                    <w:left w:val="single" w:color="auto" w:sz="4" w:space="0"/>
                                  </w:tcBorders>
                                  <w:shd w:val="clear" w:color="auto" w:fill="ffffff"/>
                                  <w:vAlign w:val="bottom"/>
                                </w:tcPr>
                                <w:p w14:paraId="00000CE7">
                                  <w:pPr>
                                    <w:pStyle w:val="Основнойтекст(2)1"/>
                                    <w:shd w:val="clear" w:color="auto" w:fill="auto"/>
                                    <w:spacing w:line="210" w:lineRule="exact"/>
                                    <w:ind w:left="260" w:firstLine="0"/>
                                    <w:jc w:val="left"/>
                                    <w:rPr/>
                                  </w:pPr>
                                  <w:r>
                                    <w:rPr>
                                      <w:rStyle w:val="Основнойтекст(2)+10;5pt4"/>
                                    </w:rPr>
                                    <w:t>11</w:t>
                                  </w:r>
                                </w:p>
                              </w:tc>
                              <w:tc>
                                <w:tcPr>
                                  <w:cnfStyle w:val="000001010000"/>
                                  <w:tcW w:w="797" w:type="dxa"/>
                                  <w:tcBorders>
                                    <w:top w:val="single" w:color="auto" w:sz="4" w:space="0"/>
                                    <w:left w:val="single" w:color="auto" w:sz="4" w:space="0"/>
                                  </w:tcBorders>
                                  <w:shd w:val="clear" w:color="auto" w:fill="ffffff"/>
                                  <w:vAlign w:val="bottom"/>
                                </w:tcPr>
                                <w:p w14:paraId="00000CE8">
                                  <w:pPr>
                                    <w:pStyle w:val="Основнойтекст(2)1"/>
                                    <w:shd w:val="clear" w:color="auto" w:fill="auto"/>
                                    <w:spacing w:line="210" w:lineRule="exact"/>
                                    <w:ind w:left="280" w:firstLine="0"/>
                                    <w:jc w:val="left"/>
                                    <w:rPr/>
                                  </w:pPr>
                                  <w:r>
                                    <w:rPr>
                                      <w:rStyle w:val="Основнойтекст(2)+10;5pt4"/>
                                    </w:rPr>
                                    <w:t>11</w:t>
                                  </w:r>
                                </w:p>
                              </w:tc>
                              <w:tc>
                                <w:tcPr>
                                  <w:cnfStyle w:val="000010010000"/>
                                  <w:tcW w:w="792" w:type="dxa"/>
                                  <w:tcBorders>
                                    <w:top w:val="single" w:color="auto" w:sz="4" w:space="0"/>
                                    <w:left w:val="single" w:color="auto" w:sz="4" w:space="0"/>
                                    <w:right w:val="single" w:color="auto" w:sz="4" w:space="0"/>
                                  </w:tcBorders>
                                  <w:shd w:val="clear" w:color="auto" w:fill="ffffff"/>
                                  <w:vAlign w:val="bottom"/>
                                </w:tcPr>
                                <w:p w14:paraId="00000CE9">
                                  <w:pPr>
                                    <w:pStyle w:val="Основнойтекст(2)1"/>
                                    <w:shd w:val="clear" w:color="auto" w:fill="auto"/>
                                    <w:spacing w:line="210" w:lineRule="exact"/>
                                    <w:ind w:left="280" w:firstLine="0"/>
                                    <w:jc w:val="left"/>
                                    <w:rPr/>
                                  </w:pPr>
                                  <w:r>
                                    <w:rPr>
                                      <w:rStyle w:val="Основнойтекст(2)+10;5pt4"/>
                                    </w:rPr>
                                    <w:t>11</w:t>
                                  </w:r>
                                </w:p>
                              </w:tc>
                            </w:tr>
                            <w:tr>
                              <w:trPr>
                                <w:trHeight w:val="326" w:hRule="exact"/>
                                <w:jc w:val="center"/>
                              </w:trPr>
                              <w:tc>
                                <w:tcPr>
                                  <w:cnfStyle w:val="000010100000"/>
                                  <w:tcW w:w="9254" w:type="dxa"/>
                                  <w:gridSpan w:val="9"/>
                                  <w:tcBorders>
                                    <w:top w:val="single" w:color="auto" w:sz="4" w:space="0"/>
                                    <w:left w:val="single" w:color="auto" w:sz="4" w:space="0"/>
                                    <w:right w:val="single" w:color="auto" w:sz="4" w:space="0"/>
                                  </w:tcBorders>
                                  <w:shd w:val="clear" w:color="auto" w:fill="ffffff"/>
                                  <w:vAlign w:val="bottom"/>
                                </w:tcPr>
                                <w:p w14:paraId="00000CEA">
                                  <w:pPr>
                                    <w:pStyle w:val="Основнойтекст(2)1"/>
                                    <w:shd w:val="clear" w:color="auto" w:fill="auto"/>
                                    <w:spacing w:line="210" w:lineRule="exact"/>
                                    <w:ind w:firstLine="0"/>
                                    <w:jc w:val="left"/>
                                    <w:rPr>
                                      <w:b/>
                                    </w:rPr>
                                  </w:pPr>
                                  <w:r>
                                    <w:rPr>
                                      <w:rStyle w:val="Основнойтекст(2)+10;5pt4"/>
                                      <w:b/>
                                    </w:rPr>
                                    <w:t>"Центральная" (уголь)</w:t>
                                  </w:r>
                                </w:p>
                              </w:tc>
                            </w:tr>
                            <w:tr>
                              <w:trPr>
                                <w:trHeight w:val="307" w:hRule="exact"/>
                                <w:jc w:val="center"/>
                              </w:trPr>
                              <w:tc>
                                <w:tcPr>
                                  <w:cnfStyle w:val="000010010000"/>
                                  <w:tcW w:w="3226" w:type="dxa"/>
                                  <w:tcBorders>
                                    <w:top w:val="single" w:color="auto" w:sz="4" w:space="0"/>
                                    <w:left w:val="single" w:color="auto" w:sz="4" w:space="0"/>
                                  </w:tcBorders>
                                  <w:shd w:val="clear" w:color="auto" w:fill="ffffff"/>
                                  <w:vAlign w:val="bottom"/>
                                </w:tcPr>
                                <w:p w14:paraId="00000CEB">
                                  <w:pPr>
                                    <w:pStyle w:val="Основнойтекст(2)1"/>
                                    <w:shd w:val="clear" w:color="auto" w:fill="auto"/>
                                    <w:spacing w:line="210" w:lineRule="exact"/>
                                    <w:ind w:firstLine="0"/>
                                    <w:jc w:val="left"/>
                                    <w:rPr/>
                                  </w:pPr>
                                  <w:r>
                                    <w:rPr>
                                      <w:rStyle w:val="Основнойтекст(2)+10;5pt4"/>
                                    </w:rPr>
                                    <w:t xml:space="preserve">Расчетная выработка, </w:t>
                                  </w:r>
                                  <w:r>
                                    <w:rPr>
                                      <w:rStyle w:val="Основнойтекст(2)+10;5pt;Курсив1"/>
                                    </w:rPr>
                                    <w:t>Гкал/год</w:t>
                                  </w:r>
                                </w:p>
                              </w:tc>
                              <w:tc>
                                <w:tcPr>
                                  <w:cnfStyle w:val="000001010000"/>
                                  <w:tcW w:w="739" w:type="dxa"/>
                                  <w:tcBorders>
                                    <w:top w:val="single" w:color="auto" w:sz="4" w:space="0"/>
                                    <w:left w:val="single" w:color="auto" w:sz="4" w:space="0"/>
                                  </w:tcBorders>
                                  <w:shd w:val="clear" w:color="auto" w:fill="ffffff"/>
                                  <w:vAlign w:val="bottom"/>
                                </w:tcPr>
                                <w:p w14:paraId="00000CEC">
                                  <w:pPr>
                                    <w:pStyle w:val="Основнойтекст(2)1"/>
                                    <w:shd w:val="clear" w:color="auto" w:fill="auto"/>
                                    <w:spacing w:line="210" w:lineRule="exact"/>
                                    <w:ind w:left="200" w:firstLine="0"/>
                                    <w:jc w:val="left"/>
                                    <w:rPr/>
                                  </w:pPr>
                                  <w:r>
                                    <w:rPr>
                                      <w:rStyle w:val="Основнойтекст(2)+10;5pt3"/>
                                    </w:rPr>
                                    <w:t>1222</w:t>
                                  </w:r>
                                </w:p>
                              </w:tc>
                              <w:tc>
                                <w:tcPr>
                                  <w:cnfStyle w:val="000010010000"/>
                                  <w:tcW w:w="739" w:type="dxa"/>
                                  <w:tcBorders>
                                    <w:top w:val="single" w:color="auto" w:sz="4" w:space="0"/>
                                    <w:left w:val="single" w:color="auto" w:sz="4" w:space="0"/>
                                  </w:tcBorders>
                                  <w:shd w:val="clear" w:color="auto" w:fill="ffffff"/>
                                  <w:vAlign w:val="bottom"/>
                                </w:tcPr>
                                <w:p w14:paraId="00000CED">
                                  <w:pPr>
                                    <w:pStyle w:val="Основнойтекст(2)1"/>
                                    <w:shd w:val="clear" w:color="auto" w:fill="auto"/>
                                    <w:spacing w:line="210" w:lineRule="exact"/>
                                    <w:ind w:left="200" w:firstLine="0"/>
                                    <w:jc w:val="left"/>
                                    <w:rPr/>
                                  </w:pPr>
                                  <w:r>
                                    <w:rPr>
                                      <w:rStyle w:val="Основнойтекст(2)+10;5pt4"/>
                                    </w:rPr>
                                    <w:t>1222</w:t>
                                  </w:r>
                                </w:p>
                              </w:tc>
                              <w:tc>
                                <w:tcPr>
                                  <w:cnfStyle w:val="000001010000"/>
                                  <w:tcW w:w="739" w:type="dxa"/>
                                  <w:tcBorders>
                                    <w:top w:val="single" w:color="auto" w:sz="4" w:space="0"/>
                                    <w:left w:val="single" w:color="auto" w:sz="4" w:space="0"/>
                                  </w:tcBorders>
                                  <w:shd w:val="clear" w:color="auto" w:fill="ffffff"/>
                                  <w:vAlign w:val="bottom"/>
                                </w:tcPr>
                                <w:p w14:paraId="00000CEE">
                                  <w:pPr>
                                    <w:pStyle w:val="Основнойтекст(2)1"/>
                                    <w:shd w:val="clear" w:color="auto" w:fill="auto"/>
                                    <w:spacing w:line="210" w:lineRule="exact"/>
                                    <w:ind w:left="180" w:firstLine="0"/>
                                    <w:jc w:val="left"/>
                                    <w:rPr/>
                                  </w:pPr>
                                  <w:r>
                                    <w:rPr>
                                      <w:rStyle w:val="Основнойтекст(2)+10;5pt4"/>
                                    </w:rPr>
                                    <w:t>1222</w:t>
                                  </w:r>
                                </w:p>
                              </w:tc>
                              <w:tc>
                                <w:tcPr>
                                  <w:cnfStyle w:val="000010010000"/>
                                  <w:tcW w:w="739" w:type="dxa"/>
                                  <w:tcBorders>
                                    <w:top w:val="single" w:color="auto" w:sz="4" w:space="0"/>
                                    <w:left w:val="single" w:color="auto" w:sz="4" w:space="0"/>
                                  </w:tcBorders>
                                  <w:shd w:val="clear" w:color="auto" w:fill="ffffff"/>
                                  <w:vAlign w:val="bottom"/>
                                </w:tcPr>
                                <w:p w14:paraId="00000CEF">
                                  <w:pPr>
                                    <w:pStyle w:val="Основнойтекст(2)1"/>
                                    <w:shd w:val="clear" w:color="auto" w:fill="auto"/>
                                    <w:spacing w:line="210" w:lineRule="exact"/>
                                    <w:ind w:left="180" w:firstLine="0"/>
                                    <w:jc w:val="left"/>
                                    <w:rPr/>
                                  </w:pPr>
                                  <w:r>
                                    <w:rPr>
                                      <w:rStyle w:val="Основнойтекст(2)+10;5pt4"/>
                                    </w:rPr>
                                    <w:t>1222</w:t>
                                  </w:r>
                                </w:p>
                              </w:tc>
                              <w:tc>
                                <w:tcPr>
                                  <w:cnfStyle w:val="000001010000"/>
                                  <w:tcW w:w="744" w:type="dxa"/>
                                  <w:tcBorders>
                                    <w:top w:val="single" w:color="auto" w:sz="4" w:space="0"/>
                                    <w:left w:val="single" w:color="auto" w:sz="4" w:space="0"/>
                                  </w:tcBorders>
                                  <w:shd w:val="clear" w:color="auto" w:fill="ffffff"/>
                                  <w:vAlign w:val="bottom"/>
                                </w:tcPr>
                                <w:p w14:paraId="00000CF0">
                                  <w:pPr>
                                    <w:pStyle w:val="Основнойтекст(2)1"/>
                                    <w:shd w:val="clear" w:color="auto" w:fill="auto"/>
                                    <w:spacing w:line="210" w:lineRule="exact"/>
                                    <w:ind w:left="180" w:firstLine="0"/>
                                    <w:jc w:val="left"/>
                                    <w:rPr/>
                                  </w:pPr>
                                  <w:r>
                                    <w:rPr>
                                      <w:rStyle w:val="Основнойтекст(2)+10;5pt4"/>
                                    </w:rPr>
                                    <w:t>1222</w:t>
                                  </w:r>
                                </w:p>
                              </w:tc>
                              <w:tc>
                                <w:tcPr>
                                  <w:cnfStyle w:val="000010010000"/>
                                  <w:tcW w:w="739" w:type="dxa"/>
                                  <w:tcBorders>
                                    <w:top w:val="single" w:color="auto" w:sz="4" w:space="0"/>
                                    <w:left w:val="single" w:color="auto" w:sz="4" w:space="0"/>
                                  </w:tcBorders>
                                  <w:shd w:val="clear" w:color="auto" w:fill="ffffff"/>
                                  <w:vAlign w:val="bottom"/>
                                </w:tcPr>
                                <w:p w14:paraId="00000CF1">
                                  <w:pPr>
                                    <w:pStyle w:val="Основнойтекст(2)1"/>
                                    <w:shd w:val="clear" w:color="auto" w:fill="auto"/>
                                    <w:spacing w:line="210" w:lineRule="exact"/>
                                    <w:ind w:left="180" w:firstLine="0"/>
                                    <w:jc w:val="left"/>
                                    <w:rPr/>
                                  </w:pPr>
                                  <w:r>
                                    <w:rPr>
                                      <w:rStyle w:val="Основнойтекст(2)+10;5pt4"/>
                                    </w:rPr>
                                    <w:t>1222</w:t>
                                  </w:r>
                                </w:p>
                              </w:tc>
                              <w:tc>
                                <w:tcPr>
                                  <w:cnfStyle w:val="000001010000"/>
                                  <w:tcW w:w="797" w:type="dxa"/>
                                  <w:tcBorders>
                                    <w:top w:val="single" w:color="auto" w:sz="4" w:space="0"/>
                                    <w:left w:val="single" w:color="auto" w:sz="4" w:space="0"/>
                                  </w:tcBorders>
                                  <w:shd w:val="clear" w:color="auto" w:fill="ffffff"/>
                                  <w:vAlign w:val="bottom"/>
                                </w:tcPr>
                                <w:p w14:paraId="00000CF2">
                                  <w:pPr>
                                    <w:pStyle w:val="Основнойтекст(2)1"/>
                                    <w:shd w:val="clear" w:color="auto" w:fill="auto"/>
                                    <w:spacing w:line="210" w:lineRule="exact"/>
                                    <w:ind w:left="180" w:firstLine="0"/>
                                    <w:jc w:val="left"/>
                                    <w:rPr/>
                                  </w:pPr>
                                  <w:r>
                                    <w:rPr>
                                      <w:rStyle w:val="Основнойтекст(2)+10;5pt4"/>
                                    </w:rPr>
                                    <w:t>1222</w:t>
                                  </w:r>
                                </w:p>
                              </w:tc>
                              <w:tc>
                                <w:tcPr>
                                  <w:cnfStyle w:val="000010010000"/>
                                  <w:tcW w:w="792" w:type="dxa"/>
                                  <w:tcBorders>
                                    <w:top w:val="single" w:color="auto" w:sz="4" w:space="0"/>
                                    <w:left w:val="single" w:color="auto" w:sz="4" w:space="0"/>
                                    <w:right w:val="single" w:color="auto" w:sz="4" w:space="0"/>
                                  </w:tcBorders>
                                  <w:shd w:val="clear" w:color="auto" w:fill="ffffff"/>
                                  <w:vAlign w:val="bottom"/>
                                </w:tcPr>
                                <w:p w14:paraId="00000CF3">
                                  <w:pPr>
                                    <w:pStyle w:val="Основнойтекст(2)1"/>
                                    <w:shd w:val="clear" w:color="auto" w:fill="auto"/>
                                    <w:spacing w:line="210" w:lineRule="exact"/>
                                    <w:ind w:left="180" w:firstLine="0"/>
                                    <w:jc w:val="left"/>
                                    <w:rPr/>
                                  </w:pPr>
                                  <w:r>
                                    <w:rPr>
                                      <w:rStyle w:val="Основнойтекст(2)+10;5pt4"/>
                                    </w:rPr>
                                    <w:t>1222</w:t>
                                  </w:r>
                                </w:p>
                              </w:tc>
                            </w:tr>
                            <w:tr>
                              <w:trPr>
                                <w:trHeight w:val="307" w:hRule="exact"/>
                                <w:jc w:val="center"/>
                              </w:trPr>
                              <w:tc>
                                <w:tcPr>
                                  <w:cnfStyle w:val="000010100000"/>
                                  <w:tcW w:w="3226" w:type="dxa"/>
                                  <w:tcBorders>
                                    <w:top w:val="single" w:color="auto" w:sz="4" w:space="0"/>
                                    <w:left w:val="single" w:color="auto" w:sz="4" w:space="0"/>
                                  </w:tcBorders>
                                  <w:shd w:val="clear" w:color="auto" w:fill="ffffff"/>
                                  <w:vAlign w:val="bottom"/>
                                </w:tcPr>
                                <w:p w14:paraId="00000CF4">
                                  <w:pPr>
                                    <w:pStyle w:val="Основнойтекст(2)1"/>
                                    <w:shd w:val="clear" w:color="auto" w:fill="auto"/>
                                    <w:spacing w:line="210" w:lineRule="exact"/>
                                    <w:ind w:firstLine="0"/>
                                    <w:jc w:val="left"/>
                                    <w:rPr/>
                                  </w:pPr>
                                  <w:r>
                                    <w:rPr>
                                      <w:rStyle w:val="Основнойтекст(2)+10;5pt4"/>
                                      <w:lang w:val="en-US"/>
                                    </w:rPr>
                                    <w:t>Q</w:t>
                                  </w:r>
                                  <w:r>
                                    <w:rPr>
                                      <w:rStyle w:val="Основнойтекст(2)+10;5pt4"/>
                                    </w:rPr>
                                    <w:t>н расч, ккал/кг</w:t>
                                  </w:r>
                                </w:p>
                              </w:tc>
                              <w:tc>
                                <w:tcPr>
                                  <w:cnfStyle w:val="000001100000"/>
                                  <w:tcW w:w="739" w:type="dxa"/>
                                  <w:tcBorders>
                                    <w:top w:val="single" w:color="auto" w:sz="4" w:space="0"/>
                                    <w:left w:val="single" w:color="auto" w:sz="4" w:space="0"/>
                                  </w:tcBorders>
                                  <w:shd w:val="clear" w:color="auto" w:fill="ffffff"/>
                                  <w:vAlign w:val="bottom"/>
                                </w:tcPr>
                                <w:p w14:paraId="00000CF5">
                                  <w:pPr>
                                    <w:pStyle w:val="Основнойтекст(2)1"/>
                                    <w:shd w:val="clear" w:color="auto" w:fill="auto"/>
                                    <w:spacing w:line="210" w:lineRule="exact"/>
                                    <w:ind w:left="200" w:firstLine="0"/>
                                    <w:jc w:val="left"/>
                                    <w:rPr/>
                                  </w:pPr>
                                  <w:r>
                                    <w:rPr>
                                      <w:rStyle w:val="Основнойтекст(2)+10;5pt4"/>
                                    </w:rPr>
                                    <w:t>5485</w:t>
                                  </w:r>
                                </w:p>
                              </w:tc>
                              <w:tc>
                                <w:tcPr>
                                  <w:cnfStyle w:val="000010100000"/>
                                  <w:tcW w:w="739" w:type="dxa"/>
                                  <w:tcBorders>
                                    <w:top w:val="single" w:color="auto" w:sz="4" w:space="0"/>
                                    <w:left w:val="single" w:color="auto" w:sz="4" w:space="0"/>
                                  </w:tcBorders>
                                  <w:shd w:val="clear" w:color="auto" w:fill="ffffff"/>
                                  <w:vAlign w:val="bottom"/>
                                </w:tcPr>
                                <w:p w14:paraId="00000CF6">
                                  <w:pPr>
                                    <w:pStyle w:val="Основнойтекст(2)1"/>
                                    <w:shd w:val="clear" w:color="auto" w:fill="auto"/>
                                    <w:spacing w:line="210" w:lineRule="exact"/>
                                    <w:ind w:left="200" w:firstLine="0"/>
                                    <w:jc w:val="left"/>
                                    <w:rPr/>
                                  </w:pPr>
                                  <w:r>
                                    <w:rPr>
                                      <w:rStyle w:val="Основнойтекст(2)+10;5pt4"/>
                                    </w:rPr>
                                    <w:t>5485</w:t>
                                  </w:r>
                                </w:p>
                              </w:tc>
                              <w:tc>
                                <w:tcPr>
                                  <w:cnfStyle w:val="000001100000"/>
                                  <w:tcW w:w="739" w:type="dxa"/>
                                  <w:tcBorders>
                                    <w:top w:val="single" w:color="auto" w:sz="4" w:space="0"/>
                                    <w:left w:val="single" w:color="auto" w:sz="4" w:space="0"/>
                                  </w:tcBorders>
                                  <w:shd w:val="clear" w:color="auto" w:fill="ffffff"/>
                                  <w:vAlign w:val="bottom"/>
                                </w:tcPr>
                                <w:p w14:paraId="00000CF7">
                                  <w:pPr>
                                    <w:pStyle w:val="Основнойтекст(2)1"/>
                                    <w:shd w:val="clear" w:color="auto" w:fill="auto"/>
                                    <w:spacing w:line="210" w:lineRule="exact"/>
                                    <w:ind w:left="180" w:firstLine="0"/>
                                    <w:jc w:val="left"/>
                                    <w:rPr/>
                                  </w:pPr>
                                  <w:r>
                                    <w:rPr>
                                      <w:rStyle w:val="Основнойтекст(2)+10;5pt4"/>
                                    </w:rPr>
                                    <w:t>5485</w:t>
                                  </w:r>
                                </w:p>
                              </w:tc>
                              <w:tc>
                                <w:tcPr>
                                  <w:cnfStyle w:val="000010100000"/>
                                  <w:tcW w:w="739" w:type="dxa"/>
                                  <w:tcBorders>
                                    <w:top w:val="single" w:color="auto" w:sz="4" w:space="0"/>
                                    <w:left w:val="single" w:color="auto" w:sz="4" w:space="0"/>
                                  </w:tcBorders>
                                  <w:shd w:val="clear" w:color="auto" w:fill="ffffff"/>
                                  <w:vAlign w:val="bottom"/>
                                </w:tcPr>
                                <w:p w14:paraId="00000CF8">
                                  <w:pPr>
                                    <w:pStyle w:val="Основнойтекст(2)1"/>
                                    <w:shd w:val="clear" w:color="auto" w:fill="auto"/>
                                    <w:spacing w:line="210" w:lineRule="exact"/>
                                    <w:ind w:left="180" w:firstLine="0"/>
                                    <w:jc w:val="left"/>
                                    <w:rPr/>
                                  </w:pPr>
                                  <w:r>
                                    <w:rPr>
                                      <w:rStyle w:val="Основнойтекст(2)+10;5pt4"/>
                                    </w:rPr>
                                    <w:t>5485</w:t>
                                  </w:r>
                                </w:p>
                              </w:tc>
                              <w:tc>
                                <w:tcPr>
                                  <w:cnfStyle w:val="000001100000"/>
                                  <w:tcW w:w="744" w:type="dxa"/>
                                  <w:tcBorders>
                                    <w:top w:val="single" w:color="auto" w:sz="4" w:space="0"/>
                                    <w:left w:val="single" w:color="auto" w:sz="4" w:space="0"/>
                                  </w:tcBorders>
                                  <w:shd w:val="clear" w:color="auto" w:fill="ffffff"/>
                                  <w:vAlign w:val="bottom"/>
                                </w:tcPr>
                                <w:p w14:paraId="00000CF9">
                                  <w:pPr>
                                    <w:pStyle w:val="Основнойтекст(2)1"/>
                                    <w:shd w:val="clear" w:color="auto" w:fill="auto"/>
                                    <w:spacing w:line="210" w:lineRule="exact"/>
                                    <w:ind w:left="180" w:firstLine="0"/>
                                    <w:jc w:val="left"/>
                                    <w:rPr/>
                                  </w:pPr>
                                  <w:r>
                                    <w:rPr>
                                      <w:rStyle w:val="Основнойтекст(2)+10;5pt4"/>
                                    </w:rPr>
                                    <w:t>5485</w:t>
                                  </w:r>
                                </w:p>
                              </w:tc>
                              <w:tc>
                                <w:tcPr>
                                  <w:cnfStyle w:val="000010100000"/>
                                  <w:tcW w:w="739" w:type="dxa"/>
                                  <w:tcBorders>
                                    <w:top w:val="single" w:color="auto" w:sz="4" w:space="0"/>
                                    <w:left w:val="single" w:color="auto" w:sz="4" w:space="0"/>
                                  </w:tcBorders>
                                  <w:shd w:val="clear" w:color="auto" w:fill="ffffff"/>
                                  <w:vAlign w:val="bottom"/>
                                </w:tcPr>
                                <w:p w14:paraId="00000CFA">
                                  <w:pPr>
                                    <w:pStyle w:val="Основнойтекст(2)1"/>
                                    <w:shd w:val="clear" w:color="auto" w:fill="auto"/>
                                    <w:spacing w:line="210" w:lineRule="exact"/>
                                    <w:ind w:left="180" w:firstLine="0"/>
                                    <w:jc w:val="left"/>
                                    <w:rPr/>
                                  </w:pPr>
                                  <w:r>
                                    <w:rPr>
                                      <w:rStyle w:val="Основнойтекст(2)+10;5pt4"/>
                                    </w:rPr>
                                    <w:t>5485</w:t>
                                  </w:r>
                                </w:p>
                              </w:tc>
                              <w:tc>
                                <w:tcPr>
                                  <w:cnfStyle w:val="000001100000"/>
                                  <w:tcW w:w="797" w:type="dxa"/>
                                  <w:tcBorders>
                                    <w:top w:val="single" w:color="auto" w:sz="4" w:space="0"/>
                                    <w:left w:val="single" w:color="auto" w:sz="4" w:space="0"/>
                                  </w:tcBorders>
                                  <w:shd w:val="clear" w:color="auto" w:fill="ffffff"/>
                                  <w:vAlign w:val="bottom"/>
                                </w:tcPr>
                                <w:p w14:paraId="00000CFB">
                                  <w:pPr>
                                    <w:pStyle w:val="Основнойтекст(2)1"/>
                                    <w:shd w:val="clear" w:color="auto" w:fill="auto"/>
                                    <w:spacing w:line="210" w:lineRule="exact"/>
                                    <w:ind w:left="180" w:firstLine="0"/>
                                    <w:jc w:val="left"/>
                                    <w:rPr/>
                                  </w:pPr>
                                  <w:r>
                                    <w:rPr>
                                      <w:rStyle w:val="Основнойтекст(2)+10;5pt4"/>
                                    </w:rPr>
                                    <w:t>5485</w:t>
                                  </w:r>
                                </w:p>
                              </w:tc>
                              <w:tc>
                                <w:tcPr>
                                  <w:cnfStyle w:val="000010100000"/>
                                  <w:tcW w:w="792" w:type="dxa"/>
                                  <w:tcBorders>
                                    <w:top w:val="single" w:color="auto" w:sz="4" w:space="0"/>
                                    <w:left w:val="single" w:color="auto" w:sz="4" w:space="0"/>
                                    <w:right w:val="single" w:color="auto" w:sz="4" w:space="0"/>
                                  </w:tcBorders>
                                  <w:shd w:val="clear" w:color="auto" w:fill="ffffff"/>
                                  <w:vAlign w:val="bottom"/>
                                </w:tcPr>
                                <w:p w14:paraId="00000CFC">
                                  <w:pPr>
                                    <w:pStyle w:val="Основнойтекст(2)1"/>
                                    <w:shd w:val="clear" w:color="auto" w:fill="auto"/>
                                    <w:spacing w:line="210" w:lineRule="exact"/>
                                    <w:ind w:left="180" w:firstLine="0"/>
                                    <w:jc w:val="left"/>
                                    <w:rPr/>
                                  </w:pPr>
                                  <w:r>
                                    <w:rPr>
                                      <w:rStyle w:val="Основнойтекст(2)+10;5pt4"/>
                                    </w:rPr>
                                    <w:t>5485</w:t>
                                  </w:r>
                                </w:p>
                              </w:tc>
                            </w:tr>
                            <w:tr>
                              <w:trPr>
                                <w:trHeight w:val="312" w:hRule="exact"/>
                                <w:jc w:val="center"/>
                              </w:trPr>
                              <w:tc>
                                <w:tcPr>
                                  <w:cnfStyle w:val="000010010000"/>
                                  <w:tcW w:w="3226" w:type="dxa"/>
                                  <w:tcBorders>
                                    <w:top w:val="single" w:color="auto" w:sz="4" w:space="0"/>
                                    <w:left w:val="single" w:color="auto" w:sz="4" w:space="0"/>
                                  </w:tcBorders>
                                  <w:shd w:val="clear" w:color="auto" w:fill="ffffff"/>
                                  <w:vAlign w:val="bottom"/>
                                </w:tcPr>
                                <w:p w14:paraId="00000CFD">
                                  <w:pPr>
                                    <w:pStyle w:val="Основнойтекст(2)1"/>
                                    <w:shd w:val="clear" w:color="auto" w:fill="auto"/>
                                    <w:spacing w:line="210" w:lineRule="exact"/>
                                    <w:ind w:firstLine="0"/>
                                    <w:jc w:val="left"/>
                                    <w:rPr/>
                                  </w:pPr>
                                  <w:r>
                                    <w:rPr>
                                      <w:rStyle w:val="Основнойтекст(2)+10;5pt4"/>
                                    </w:rPr>
                                    <w:t>КПД выработки, %</w:t>
                                  </w:r>
                                </w:p>
                              </w:tc>
                              <w:tc>
                                <w:tcPr>
                                  <w:cnfStyle w:val="000001010000"/>
                                  <w:tcW w:w="739" w:type="dxa"/>
                                  <w:tcBorders>
                                    <w:top w:val="single" w:color="auto" w:sz="4" w:space="0"/>
                                    <w:left w:val="single" w:color="auto" w:sz="4" w:space="0"/>
                                  </w:tcBorders>
                                  <w:shd w:val="clear" w:color="auto" w:fill="ffffff"/>
                                  <w:vAlign w:val="bottom"/>
                                </w:tcPr>
                                <w:p w14:paraId="00000CFE">
                                  <w:pPr>
                                    <w:pStyle w:val="Основнойтекст(2)1"/>
                                    <w:shd w:val="clear" w:color="auto" w:fill="auto"/>
                                    <w:spacing w:line="210" w:lineRule="exact"/>
                                    <w:ind w:left="280" w:firstLine="0"/>
                                    <w:jc w:val="left"/>
                                    <w:rPr/>
                                  </w:pPr>
                                  <w:r>
                                    <w:rPr>
                                      <w:rStyle w:val="Основнойтекст(2)+10;5pt4"/>
                                    </w:rPr>
                                    <w:t>60</w:t>
                                  </w:r>
                                </w:p>
                              </w:tc>
                              <w:tc>
                                <w:tcPr>
                                  <w:cnfStyle w:val="000010010000"/>
                                  <w:tcW w:w="739" w:type="dxa"/>
                                  <w:tcBorders>
                                    <w:top w:val="single" w:color="auto" w:sz="4" w:space="0"/>
                                    <w:left w:val="single" w:color="auto" w:sz="4" w:space="0"/>
                                  </w:tcBorders>
                                  <w:shd w:val="clear" w:color="auto" w:fill="ffffff"/>
                                  <w:vAlign w:val="bottom"/>
                                </w:tcPr>
                                <w:p w14:paraId="00000CFF">
                                  <w:pPr>
                                    <w:pStyle w:val="Основнойтекст(2)1"/>
                                    <w:shd w:val="clear" w:color="auto" w:fill="auto"/>
                                    <w:spacing w:line="210" w:lineRule="exact"/>
                                    <w:ind w:left="280" w:firstLine="0"/>
                                    <w:jc w:val="left"/>
                                    <w:rPr/>
                                  </w:pPr>
                                  <w:r>
                                    <w:rPr>
                                      <w:rStyle w:val="Основнойтекст(2)+10;5pt4"/>
                                    </w:rPr>
                                    <w:t>60</w:t>
                                  </w:r>
                                </w:p>
                              </w:tc>
                              <w:tc>
                                <w:tcPr>
                                  <w:cnfStyle w:val="000001010000"/>
                                  <w:tcW w:w="739" w:type="dxa"/>
                                  <w:tcBorders>
                                    <w:top w:val="single" w:color="auto" w:sz="4" w:space="0"/>
                                    <w:left w:val="single" w:color="auto" w:sz="4" w:space="0"/>
                                  </w:tcBorders>
                                  <w:shd w:val="clear" w:color="auto" w:fill="ffffff"/>
                                  <w:vAlign w:val="bottom"/>
                                </w:tcPr>
                                <w:p w14:paraId="00000D00">
                                  <w:pPr>
                                    <w:pStyle w:val="Основнойтекст(2)1"/>
                                    <w:shd w:val="clear" w:color="auto" w:fill="auto"/>
                                    <w:spacing w:line="210" w:lineRule="exact"/>
                                    <w:ind w:left="260" w:firstLine="0"/>
                                    <w:jc w:val="left"/>
                                    <w:rPr/>
                                  </w:pPr>
                                  <w:r>
                                    <w:rPr>
                                      <w:rStyle w:val="Основнойтекст(2)+10;5pt4"/>
                                    </w:rPr>
                                    <w:t>70</w:t>
                                  </w:r>
                                </w:p>
                              </w:tc>
                              <w:tc>
                                <w:tcPr>
                                  <w:cnfStyle w:val="000010010000"/>
                                  <w:tcW w:w="739" w:type="dxa"/>
                                  <w:tcBorders>
                                    <w:top w:val="single" w:color="auto" w:sz="4" w:space="0"/>
                                    <w:left w:val="single" w:color="auto" w:sz="4" w:space="0"/>
                                  </w:tcBorders>
                                  <w:shd w:val="clear" w:color="auto" w:fill="ffffff"/>
                                  <w:vAlign w:val="bottom"/>
                                </w:tcPr>
                                <w:p w14:paraId="00000D01">
                                  <w:pPr>
                                    <w:pStyle w:val="Основнойтекст(2)1"/>
                                    <w:shd w:val="clear" w:color="auto" w:fill="auto"/>
                                    <w:spacing w:line="210" w:lineRule="exact"/>
                                    <w:ind w:left="260" w:firstLine="0"/>
                                    <w:jc w:val="left"/>
                                    <w:rPr/>
                                  </w:pPr>
                                  <w:r>
                                    <w:rPr>
                                      <w:rStyle w:val="Основнойтекст(2)+10;5pt4"/>
                                    </w:rPr>
                                    <w:t>70</w:t>
                                  </w:r>
                                </w:p>
                              </w:tc>
                              <w:tc>
                                <w:tcPr>
                                  <w:cnfStyle w:val="000001010000"/>
                                  <w:tcW w:w="744" w:type="dxa"/>
                                  <w:tcBorders>
                                    <w:top w:val="single" w:color="auto" w:sz="4" w:space="0"/>
                                    <w:left w:val="single" w:color="auto" w:sz="4" w:space="0"/>
                                  </w:tcBorders>
                                  <w:shd w:val="clear" w:color="auto" w:fill="ffffff"/>
                                  <w:vAlign w:val="bottom"/>
                                </w:tcPr>
                                <w:p w14:paraId="00000D02">
                                  <w:pPr>
                                    <w:pStyle w:val="Основнойтекст(2)1"/>
                                    <w:shd w:val="clear" w:color="auto" w:fill="auto"/>
                                    <w:spacing w:line="210" w:lineRule="exact"/>
                                    <w:ind w:left="260" w:firstLine="0"/>
                                    <w:jc w:val="left"/>
                                    <w:rPr/>
                                  </w:pPr>
                                  <w:r>
                                    <w:rPr>
                                      <w:rStyle w:val="Основнойтекст(2)+10;5pt4"/>
                                    </w:rPr>
                                    <w:t>70</w:t>
                                  </w:r>
                                </w:p>
                              </w:tc>
                              <w:tc>
                                <w:tcPr>
                                  <w:cnfStyle w:val="000010010000"/>
                                  <w:tcW w:w="739" w:type="dxa"/>
                                  <w:tcBorders>
                                    <w:top w:val="single" w:color="auto" w:sz="4" w:space="0"/>
                                    <w:left w:val="single" w:color="auto" w:sz="4" w:space="0"/>
                                  </w:tcBorders>
                                  <w:shd w:val="clear" w:color="auto" w:fill="ffffff"/>
                                  <w:vAlign w:val="bottom"/>
                                </w:tcPr>
                                <w:p w14:paraId="00000D03">
                                  <w:pPr>
                                    <w:pStyle w:val="Основнойтекст(2)1"/>
                                    <w:shd w:val="clear" w:color="auto" w:fill="auto"/>
                                    <w:spacing w:line="210" w:lineRule="exact"/>
                                    <w:ind w:left="260" w:firstLine="0"/>
                                    <w:jc w:val="left"/>
                                    <w:rPr/>
                                  </w:pPr>
                                  <w:r>
                                    <w:rPr>
                                      <w:rStyle w:val="Основнойтекст(2)+10;5pt4"/>
                                    </w:rPr>
                                    <w:t>70</w:t>
                                  </w:r>
                                </w:p>
                              </w:tc>
                              <w:tc>
                                <w:tcPr>
                                  <w:cnfStyle w:val="000001010000"/>
                                  <w:tcW w:w="797" w:type="dxa"/>
                                  <w:tcBorders>
                                    <w:top w:val="single" w:color="auto" w:sz="4" w:space="0"/>
                                    <w:left w:val="single" w:color="auto" w:sz="4" w:space="0"/>
                                  </w:tcBorders>
                                  <w:shd w:val="clear" w:color="auto" w:fill="ffffff"/>
                                  <w:vAlign w:val="bottom"/>
                                </w:tcPr>
                                <w:p w14:paraId="00000D04">
                                  <w:pPr>
                                    <w:pStyle w:val="Основнойтекст(2)1"/>
                                    <w:shd w:val="clear" w:color="auto" w:fill="auto"/>
                                    <w:spacing w:line="210" w:lineRule="exact"/>
                                    <w:ind w:left="280" w:firstLine="0"/>
                                    <w:jc w:val="left"/>
                                    <w:rPr/>
                                  </w:pPr>
                                  <w:r>
                                    <w:rPr>
                                      <w:rStyle w:val="Основнойтекст(2)+10;5pt4"/>
                                    </w:rPr>
                                    <w:t>70</w:t>
                                  </w:r>
                                </w:p>
                              </w:tc>
                              <w:tc>
                                <w:tcPr>
                                  <w:cnfStyle w:val="000010010000"/>
                                  <w:tcW w:w="792" w:type="dxa"/>
                                  <w:tcBorders>
                                    <w:top w:val="single" w:color="auto" w:sz="4" w:space="0"/>
                                    <w:left w:val="single" w:color="auto" w:sz="4" w:space="0"/>
                                    <w:right w:val="single" w:color="auto" w:sz="4" w:space="0"/>
                                  </w:tcBorders>
                                  <w:shd w:val="clear" w:color="auto" w:fill="ffffff"/>
                                  <w:vAlign w:val="bottom"/>
                                </w:tcPr>
                                <w:p w14:paraId="00000D05">
                                  <w:pPr>
                                    <w:pStyle w:val="Основнойтекст(2)1"/>
                                    <w:shd w:val="clear" w:color="auto" w:fill="auto"/>
                                    <w:spacing w:line="210" w:lineRule="exact"/>
                                    <w:ind w:left="280" w:firstLine="0"/>
                                    <w:jc w:val="left"/>
                                    <w:rPr/>
                                  </w:pPr>
                                  <w:r>
                                    <w:rPr>
                                      <w:rStyle w:val="Основнойтекст(2)+10;5pt4"/>
                                    </w:rPr>
                                    <w:t>70</w:t>
                                  </w:r>
                                </w:p>
                              </w:tc>
                            </w:tr>
                            <w:tr>
                              <w:trPr>
                                <w:trHeight w:val="312" w:hRule="exact"/>
                                <w:jc w:val="center"/>
                              </w:trPr>
                              <w:tc>
                                <w:tcPr>
                                  <w:cnfStyle w:val="000010100000"/>
                                  <w:tcW w:w="3226" w:type="dxa"/>
                                  <w:tcBorders>
                                    <w:top w:val="single" w:color="auto" w:sz="4" w:space="0"/>
                                    <w:left w:val="single" w:color="auto" w:sz="4" w:space="0"/>
                                  </w:tcBorders>
                                  <w:shd w:val="clear" w:color="auto" w:fill="ffffff"/>
                                  <w:vAlign w:val="bottom"/>
                                </w:tcPr>
                                <w:p w14:paraId="00000D06">
                                  <w:pPr>
                                    <w:pStyle w:val="Основнойтекст(2)1"/>
                                    <w:shd w:val="clear" w:color="auto" w:fill="auto"/>
                                    <w:spacing w:line="210" w:lineRule="exact"/>
                                    <w:ind w:firstLine="0"/>
                                    <w:jc w:val="left"/>
                                    <w:rPr/>
                                  </w:pPr>
                                  <w:r>
                                    <w:rPr>
                                      <w:rStyle w:val="Основнойтекст(2)+10;5pt4"/>
                                    </w:rPr>
                                    <w:t>Топливо, т/год</w:t>
                                  </w:r>
                                </w:p>
                              </w:tc>
                              <w:tc>
                                <w:tcPr>
                                  <w:cnfStyle w:val="000001100000"/>
                                  <w:tcW w:w="739" w:type="dxa"/>
                                  <w:tcBorders>
                                    <w:top w:val="single" w:color="auto" w:sz="4" w:space="0"/>
                                    <w:left w:val="single" w:color="auto" w:sz="4" w:space="0"/>
                                  </w:tcBorders>
                                  <w:shd w:val="clear" w:color="auto" w:fill="ffffff"/>
                                  <w:vAlign w:val="bottom"/>
                                </w:tcPr>
                                <w:p w14:paraId="00000D07">
                                  <w:pPr>
                                    <w:pStyle w:val="Основнойтекст(2)1"/>
                                    <w:shd w:val="clear" w:color="auto" w:fill="auto"/>
                                    <w:spacing w:line="210" w:lineRule="exact"/>
                                    <w:ind w:left="200" w:firstLine="0"/>
                                    <w:jc w:val="left"/>
                                    <w:rPr/>
                                  </w:pPr>
                                  <w:r>
                                    <w:rPr>
                                      <w:rStyle w:val="Основнойтекст(2)+10;5pt3"/>
                                    </w:rPr>
                                    <w:t>371</w:t>
                                  </w:r>
                                </w:p>
                              </w:tc>
                              <w:tc>
                                <w:tcPr>
                                  <w:cnfStyle w:val="000010100000"/>
                                  <w:tcW w:w="739" w:type="dxa"/>
                                  <w:tcBorders>
                                    <w:top w:val="single" w:color="auto" w:sz="4" w:space="0"/>
                                    <w:left w:val="single" w:color="auto" w:sz="4" w:space="0"/>
                                  </w:tcBorders>
                                  <w:shd w:val="clear" w:color="auto" w:fill="ffffff"/>
                                  <w:vAlign w:val="bottom"/>
                                </w:tcPr>
                                <w:p w14:paraId="00000D08">
                                  <w:pPr>
                                    <w:pStyle w:val="Основнойтекст(2)1"/>
                                    <w:shd w:val="clear" w:color="auto" w:fill="auto"/>
                                    <w:spacing w:line="210" w:lineRule="exact"/>
                                    <w:ind w:left="200" w:firstLine="0"/>
                                    <w:jc w:val="left"/>
                                    <w:rPr/>
                                  </w:pPr>
                                  <w:r>
                                    <w:rPr>
                                      <w:rStyle w:val="Основнойтекст(2)+10;5pt4"/>
                                    </w:rPr>
                                    <w:t>371</w:t>
                                  </w:r>
                                </w:p>
                              </w:tc>
                              <w:tc>
                                <w:tcPr>
                                  <w:cnfStyle w:val="000001100000"/>
                                  <w:tcW w:w="739" w:type="dxa"/>
                                  <w:tcBorders>
                                    <w:top w:val="single" w:color="auto" w:sz="4" w:space="0"/>
                                    <w:left w:val="single" w:color="auto" w:sz="4" w:space="0"/>
                                  </w:tcBorders>
                                  <w:shd w:val="clear" w:color="auto" w:fill="ffffff"/>
                                  <w:vAlign w:val="bottom"/>
                                </w:tcPr>
                                <w:p w14:paraId="00000D09">
                                  <w:pPr>
                                    <w:pStyle w:val="Основнойтекст(2)1"/>
                                    <w:shd w:val="clear" w:color="auto" w:fill="auto"/>
                                    <w:spacing w:line="210" w:lineRule="exact"/>
                                    <w:ind w:left="260" w:firstLine="0"/>
                                    <w:jc w:val="left"/>
                                    <w:rPr/>
                                  </w:pPr>
                                  <w:r>
                                    <w:rPr>
                                      <w:rStyle w:val="Основнойтекст(2)+10;5pt4"/>
                                    </w:rPr>
                                    <w:t>318</w:t>
                                  </w:r>
                                </w:p>
                              </w:tc>
                              <w:tc>
                                <w:tcPr>
                                  <w:cnfStyle w:val="000010100000"/>
                                  <w:tcW w:w="739" w:type="dxa"/>
                                  <w:tcBorders>
                                    <w:top w:val="single" w:color="auto" w:sz="4" w:space="0"/>
                                    <w:left w:val="single" w:color="auto" w:sz="4" w:space="0"/>
                                  </w:tcBorders>
                                  <w:shd w:val="clear" w:color="auto" w:fill="ffffff"/>
                                  <w:vAlign w:val="bottom"/>
                                </w:tcPr>
                                <w:p w14:paraId="00000D0A">
                                  <w:pPr>
                                    <w:pStyle w:val="Основнойтекст(2)1"/>
                                    <w:shd w:val="clear" w:color="auto" w:fill="auto"/>
                                    <w:spacing w:line="210" w:lineRule="exact"/>
                                    <w:ind w:left="260" w:firstLine="0"/>
                                    <w:jc w:val="left"/>
                                    <w:rPr/>
                                  </w:pPr>
                                  <w:r>
                                    <w:rPr>
                                      <w:rStyle w:val="Основнойтекст(2)+10;5pt4"/>
                                    </w:rPr>
                                    <w:t>318</w:t>
                                  </w:r>
                                </w:p>
                              </w:tc>
                              <w:tc>
                                <w:tcPr>
                                  <w:cnfStyle w:val="000001100000"/>
                                  <w:tcW w:w="744" w:type="dxa"/>
                                  <w:tcBorders>
                                    <w:top w:val="single" w:color="auto" w:sz="4" w:space="0"/>
                                    <w:left w:val="single" w:color="auto" w:sz="4" w:space="0"/>
                                  </w:tcBorders>
                                  <w:shd w:val="clear" w:color="auto" w:fill="ffffff"/>
                                  <w:vAlign w:val="bottom"/>
                                </w:tcPr>
                                <w:p w14:paraId="00000D0B">
                                  <w:pPr>
                                    <w:pStyle w:val="Основнойтекст(2)1"/>
                                    <w:shd w:val="clear" w:color="auto" w:fill="auto"/>
                                    <w:spacing w:line="210" w:lineRule="exact"/>
                                    <w:ind w:left="260" w:firstLine="0"/>
                                    <w:jc w:val="left"/>
                                    <w:rPr/>
                                  </w:pPr>
                                  <w:r>
                                    <w:rPr>
                                      <w:rStyle w:val="Основнойтекст(2)+10;5pt4"/>
                                    </w:rPr>
                                    <w:t>318</w:t>
                                  </w:r>
                                </w:p>
                              </w:tc>
                              <w:tc>
                                <w:tcPr>
                                  <w:cnfStyle w:val="000010100000"/>
                                  <w:tcW w:w="739" w:type="dxa"/>
                                  <w:tcBorders>
                                    <w:top w:val="single" w:color="auto" w:sz="4" w:space="0"/>
                                    <w:left w:val="single" w:color="auto" w:sz="4" w:space="0"/>
                                  </w:tcBorders>
                                  <w:shd w:val="clear" w:color="auto" w:fill="ffffff"/>
                                  <w:vAlign w:val="bottom"/>
                                </w:tcPr>
                                <w:p w14:paraId="00000D0C">
                                  <w:pPr>
                                    <w:pStyle w:val="Основнойтекст(2)1"/>
                                    <w:shd w:val="clear" w:color="auto" w:fill="auto"/>
                                    <w:spacing w:line="210" w:lineRule="exact"/>
                                    <w:ind w:left="260" w:firstLine="0"/>
                                    <w:jc w:val="left"/>
                                    <w:rPr/>
                                  </w:pPr>
                                  <w:r>
                                    <w:rPr>
                                      <w:rStyle w:val="Основнойтекст(2)+10;5pt4"/>
                                    </w:rPr>
                                    <w:t>318</w:t>
                                  </w:r>
                                </w:p>
                              </w:tc>
                              <w:tc>
                                <w:tcPr>
                                  <w:cnfStyle w:val="000001100000"/>
                                  <w:tcW w:w="797" w:type="dxa"/>
                                  <w:tcBorders>
                                    <w:top w:val="single" w:color="auto" w:sz="4" w:space="0"/>
                                    <w:left w:val="single" w:color="auto" w:sz="4" w:space="0"/>
                                  </w:tcBorders>
                                  <w:shd w:val="clear" w:color="auto" w:fill="ffffff"/>
                                  <w:vAlign w:val="bottom"/>
                                </w:tcPr>
                                <w:p w14:paraId="00000D0D">
                                  <w:pPr>
                                    <w:pStyle w:val="Основнойтекст(2)1"/>
                                    <w:shd w:val="clear" w:color="auto" w:fill="auto"/>
                                    <w:spacing w:line="210" w:lineRule="exact"/>
                                    <w:ind w:left="280" w:firstLine="0"/>
                                    <w:jc w:val="left"/>
                                    <w:rPr/>
                                  </w:pPr>
                                  <w:r>
                                    <w:rPr>
                                      <w:rStyle w:val="Основнойтекст(2)+10;5pt4"/>
                                    </w:rPr>
                                    <w:t>318</w:t>
                                  </w:r>
                                </w:p>
                              </w:tc>
                              <w:tc>
                                <w:tcPr>
                                  <w:cnfStyle w:val="000010100000"/>
                                  <w:tcW w:w="792" w:type="dxa"/>
                                  <w:tcBorders>
                                    <w:top w:val="single" w:color="auto" w:sz="4" w:space="0"/>
                                    <w:left w:val="single" w:color="auto" w:sz="4" w:space="0"/>
                                    <w:right w:val="single" w:color="auto" w:sz="4" w:space="0"/>
                                  </w:tcBorders>
                                  <w:shd w:val="clear" w:color="auto" w:fill="ffffff"/>
                                  <w:vAlign w:val="bottom"/>
                                </w:tcPr>
                                <w:p w14:paraId="00000D0E">
                                  <w:pPr>
                                    <w:pStyle w:val="Основнойтекст(2)1"/>
                                    <w:shd w:val="clear" w:color="auto" w:fill="auto"/>
                                    <w:spacing w:line="210" w:lineRule="exact"/>
                                    <w:ind w:left="280" w:firstLine="0"/>
                                    <w:jc w:val="left"/>
                                    <w:rPr/>
                                  </w:pPr>
                                  <w:r>
                                    <w:rPr>
                                      <w:rStyle w:val="Основнойтекст(2)+10;5pt4"/>
                                    </w:rPr>
                                    <w:t>318</w:t>
                                  </w:r>
                                </w:p>
                              </w:tc>
                            </w:tr>
                            <w:tr>
                              <w:trPr>
                                <w:trHeight w:val="322" w:hRule="exact"/>
                                <w:jc w:val="center"/>
                              </w:trPr>
                              <w:tc>
                                <w:tcPr>
                                  <w:cnfStyle w:val="000010010000"/>
                                  <w:tcW w:w="3226" w:type="dxa"/>
                                  <w:tcBorders>
                                    <w:top w:val="single" w:color="auto" w:sz="4" w:space="0"/>
                                    <w:left w:val="single" w:color="auto" w:sz="4" w:space="0"/>
                                    <w:bottom w:val="single" w:color="auto" w:sz="4" w:space="0"/>
                                  </w:tcBorders>
                                  <w:shd w:val="clear" w:color="auto" w:fill="ffffff"/>
                                  <w:vAlign w:val="bottom"/>
                                </w:tcPr>
                                <w:p w14:paraId="00000D0F">
                                  <w:pPr>
                                    <w:pStyle w:val="Основнойтекст(2)1"/>
                                    <w:shd w:val="clear" w:color="auto" w:fill="auto"/>
                                    <w:spacing w:line="210" w:lineRule="exact"/>
                                    <w:ind w:firstLine="0"/>
                                    <w:jc w:val="left"/>
                                    <w:rPr/>
                                  </w:pPr>
                                  <w:r>
                                    <w:rPr>
                                      <w:rStyle w:val="Основнойтекст(2)+10;5pt4"/>
                                    </w:rPr>
                                    <w:t>Условное топливо, тут/год</w:t>
                                  </w:r>
                                </w:p>
                              </w:tc>
                              <w:tc>
                                <w:tcPr>
                                  <w:cnfStyle w:val="000001010000"/>
                                  <w:tcW w:w="739" w:type="dxa"/>
                                  <w:tcBorders>
                                    <w:top w:val="single" w:color="auto" w:sz="4" w:space="0"/>
                                    <w:left w:val="single" w:color="auto" w:sz="4" w:space="0"/>
                                    <w:bottom w:val="single" w:color="auto" w:sz="4" w:space="0"/>
                                  </w:tcBorders>
                                  <w:shd w:val="clear" w:color="auto" w:fill="ffffff"/>
                                  <w:vAlign w:val="bottom"/>
                                </w:tcPr>
                                <w:p w14:paraId="00000D10">
                                  <w:pPr>
                                    <w:pStyle w:val="Основнойтекст(2)1"/>
                                    <w:shd w:val="clear" w:color="auto" w:fill="auto"/>
                                    <w:spacing w:line="210" w:lineRule="exact"/>
                                    <w:ind w:left="200" w:firstLine="0"/>
                                    <w:jc w:val="left"/>
                                    <w:rPr/>
                                  </w:pPr>
                                  <w:r>
                                    <w:rPr>
                                      <w:rStyle w:val="Основнойтекст(2)+10;5pt3"/>
                                    </w:rPr>
                                    <w:t>291</w:t>
                                  </w:r>
                                </w:p>
                              </w:tc>
                              <w:tc>
                                <w:tcPr>
                                  <w:cnfStyle w:val="000010010000"/>
                                  <w:tcW w:w="739" w:type="dxa"/>
                                  <w:tcBorders>
                                    <w:top w:val="single" w:color="auto" w:sz="4" w:space="0"/>
                                    <w:left w:val="single" w:color="auto" w:sz="4" w:space="0"/>
                                    <w:bottom w:val="single" w:color="auto" w:sz="4" w:space="0"/>
                                  </w:tcBorders>
                                  <w:shd w:val="clear" w:color="auto" w:fill="ffffff"/>
                                  <w:vAlign w:val="bottom"/>
                                </w:tcPr>
                                <w:p w14:paraId="00000D11">
                                  <w:pPr>
                                    <w:pStyle w:val="Основнойтекст(2)1"/>
                                    <w:shd w:val="clear" w:color="auto" w:fill="auto"/>
                                    <w:spacing w:line="210" w:lineRule="exact"/>
                                    <w:ind w:left="200" w:firstLine="0"/>
                                    <w:jc w:val="left"/>
                                    <w:rPr/>
                                  </w:pPr>
                                  <w:r>
                                    <w:rPr>
                                      <w:rStyle w:val="Основнойтекст(2)+10;5pt4"/>
                                    </w:rPr>
                                    <w:t>291</w:t>
                                  </w:r>
                                </w:p>
                              </w:tc>
                              <w:tc>
                                <w:tcPr>
                                  <w:cnfStyle w:val="000001010000"/>
                                  <w:tcW w:w="739" w:type="dxa"/>
                                  <w:tcBorders>
                                    <w:top w:val="single" w:color="auto" w:sz="4" w:space="0"/>
                                    <w:left w:val="single" w:color="auto" w:sz="4" w:space="0"/>
                                    <w:bottom w:val="single" w:color="auto" w:sz="4" w:space="0"/>
                                  </w:tcBorders>
                                  <w:shd w:val="clear" w:color="auto" w:fill="ffffff"/>
                                  <w:vAlign w:val="bottom"/>
                                </w:tcPr>
                                <w:p w14:paraId="00000D12">
                                  <w:pPr>
                                    <w:pStyle w:val="Основнойтекст(2)1"/>
                                    <w:shd w:val="clear" w:color="auto" w:fill="auto"/>
                                    <w:spacing w:line="210" w:lineRule="exact"/>
                                    <w:ind w:left="260" w:firstLine="0"/>
                                    <w:jc w:val="left"/>
                                    <w:rPr/>
                                  </w:pPr>
                                  <w:r>
                                    <w:rPr>
                                      <w:rStyle w:val="Основнойтекст(2)+10;5pt4"/>
                                    </w:rPr>
                                    <w:t>249</w:t>
                                  </w:r>
                                </w:p>
                              </w:tc>
                              <w:tc>
                                <w:tcPr>
                                  <w:cnfStyle w:val="000010010000"/>
                                  <w:tcW w:w="739" w:type="dxa"/>
                                  <w:tcBorders>
                                    <w:top w:val="single" w:color="auto" w:sz="4" w:space="0"/>
                                    <w:left w:val="single" w:color="auto" w:sz="4" w:space="0"/>
                                    <w:bottom w:val="single" w:color="auto" w:sz="4" w:space="0"/>
                                  </w:tcBorders>
                                  <w:shd w:val="clear" w:color="auto" w:fill="ffffff"/>
                                  <w:vAlign w:val="bottom"/>
                                </w:tcPr>
                                <w:p w14:paraId="00000D13">
                                  <w:pPr>
                                    <w:pStyle w:val="Основнойтекст(2)1"/>
                                    <w:shd w:val="clear" w:color="auto" w:fill="auto"/>
                                    <w:spacing w:line="210" w:lineRule="exact"/>
                                    <w:ind w:left="260" w:firstLine="0"/>
                                    <w:jc w:val="left"/>
                                    <w:rPr/>
                                  </w:pPr>
                                  <w:r>
                                    <w:rPr>
                                      <w:rStyle w:val="Основнойтекст(2)+10;5pt4"/>
                                    </w:rPr>
                                    <w:t>249</w:t>
                                  </w:r>
                                </w:p>
                              </w:tc>
                              <w:tc>
                                <w:tcPr>
                                  <w:cnfStyle w:val="000001010000"/>
                                  <w:tcW w:w="744" w:type="dxa"/>
                                  <w:tcBorders>
                                    <w:top w:val="single" w:color="auto" w:sz="4" w:space="0"/>
                                    <w:left w:val="single" w:color="auto" w:sz="4" w:space="0"/>
                                    <w:bottom w:val="single" w:color="auto" w:sz="4" w:space="0"/>
                                  </w:tcBorders>
                                  <w:shd w:val="clear" w:color="auto" w:fill="ffffff"/>
                                  <w:vAlign w:val="bottom"/>
                                </w:tcPr>
                                <w:p w14:paraId="00000D14">
                                  <w:pPr>
                                    <w:pStyle w:val="Основнойтекст(2)1"/>
                                    <w:shd w:val="clear" w:color="auto" w:fill="auto"/>
                                    <w:spacing w:line="210" w:lineRule="exact"/>
                                    <w:ind w:left="260" w:firstLine="0"/>
                                    <w:jc w:val="left"/>
                                    <w:rPr/>
                                  </w:pPr>
                                  <w:r>
                                    <w:rPr>
                                      <w:rStyle w:val="Основнойтекст(2)+10;5pt4"/>
                                    </w:rPr>
                                    <w:t>249</w:t>
                                  </w:r>
                                </w:p>
                              </w:tc>
                              <w:tc>
                                <w:tcPr>
                                  <w:cnfStyle w:val="000010010000"/>
                                  <w:tcW w:w="739" w:type="dxa"/>
                                  <w:tcBorders>
                                    <w:top w:val="single" w:color="auto" w:sz="4" w:space="0"/>
                                    <w:left w:val="single" w:color="auto" w:sz="4" w:space="0"/>
                                    <w:bottom w:val="single" w:color="auto" w:sz="4" w:space="0"/>
                                  </w:tcBorders>
                                  <w:shd w:val="clear" w:color="auto" w:fill="ffffff"/>
                                  <w:vAlign w:val="bottom"/>
                                </w:tcPr>
                                <w:p w14:paraId="00000D15">
                                  <w:pPr>
                                    <w:pStyle w:val="Основнойтекст(2)1"/>
                                    <w:shd w:val="clear" w:color="auto" w:fill="auto"/>
                                    <w:spacing w:line="210" w:lineRule="exact"/>
                                    <w:ind w:left="260" w:firstLine="0"/>
                                    <w:jc w:val="left"/>
                                    <w:rPr/>
                                  </w:pPr>
                                  <w:r>
                                    <w:rPr>
                                      <w:rStyle w:val="Основнойтекст(2)+10;5pt4"/>
                                    </w:rPr>
                                    <w:t>249</w:t>
                                  </w:r>
                                </w:p>
                              </w:tc>
                              <w:tc>
                                <w:tcPr>
                                  <w:cnfStyle w:val="000001010000"/>
                                  <w:tcW w:w="797" w:type="dxa"/>
                                  <w:tcBorders>
                                    <w:top w:val="single" w:color="auto" w:sz="4" w:space="0"/>
                                    <w:left w:val="single" w:color="auto" w:sz="4" w:space="0"/>
                                    <w:bottom w:val="single" w:color="auto" w:sz="4" w:space="0"/>
                                  </w:tcBorders>
                                  <w:shd w:val="clear" w:color="auto" w:fill="ffffff"/>
                                  <w:vAlign w:val="bottom"/>
                                </w:tcPr>
                                <w:p w14:paraId="00000D16">
                                  <w:pPr>
                                    <w:pStyle w:val="Основнойтекст(2)1"/>
                                    <w:shd w:val="clear" w:color="auto" w:fill="auto"/>
                                    <w:spacing w:line="210" w:lineRule="exact"/>
                                    <w:ind w:left="280" w:firstLine="0"/>
                                    <w:jc w:val="left"/>
                                    <w:rPr/>
                                  </w:pPr>
                                  <w:r>
                                    <w:rPr>
                                      <w:rStyle w:val="Основнойтекст(2)+10;5pt4"/>
                                    </w:rPr>
                                    <w:t>249</w:t>
                                  </w:r>
                                </w:p>
                              </w:tc>
                              <w:tc>
                                <w:tcPr>
                                  <w:cnfStyle w:val="000010010000"/>
                                  <w:tcW w:w="792" w:type="dxa"/>
                                  <w:tcBorders>
                                    <w:top w:val="single" w:color="auto" w:sz="4" w:space="0"/>
                                    <w:left w:val="single" w:color="auto" w:sz="4" w:space="0"/>
                                    <w:bottom w:val="single" w:color="auto" w:sz="4" w:space="0"/>
                                    <w:right w:val="single" w:color="auto" w:sz="4" w:space="0"/>
                                  </w:tcBorders>
                                  <w:shd w:val="clear" w:color="auto" w:fill="ffffff"/>
                                  <w:vAlign w:val="bottom"/>
                                </w:tcPr>
                                <w:p w14:paraId="00000D17">
                                  <w:pPr>
                                    <w:pStyle w:val="Основнойтекст(2)1"/>
                                    <w:shd w:val="clear" w:color="auto" w:fill="auto"/>
                                    <w:spacing w:line="210" w:lineRule="exact"/>
                                    <w:ind w:left="280" w:firstLine="0"/>
                                    <w:jc w:val="left"/>
                                    <w:rPr/>
                                  </w:pPr>
                                  <w:r>
                                    <w:rPr>
                                      <w:rStyle w:val="Основнойтекст(2)+10;5pt4"/>
                                    </w:rPr>
                                    <w:t>249</w:t>
                                  </w:r>
                                </w:p>
                              </w:tc>
                            </w:tr>
                          </w:tbl>
                          <w:p w14:paraId="00000D18">
                            <w:pPr>
                              <w:rPr>
                                <w:sz w:val="2"/>
                                <w:szCs w:val="2"/>
                              </w:rPr>
                            </w:pPr>
                          </w:p>
                        </w:txbxContent>
                      </wps:txbx>
                      <wps:bodyPr vert="horz" wrap="squar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718D2702-4A56-BEA7-37BD3F5C2C1C" coordsize="21600,21600" style="position:absolute;width:462.7pt;height:425.15pt;mso-width-percent:0;mso-width-relative:page;mso-height-percent:0;mso-height-relative:page;margin-top:42.5pt;margin-left:1.2pt;mso-wrap-distance-left:5pt;mso-wrap-distance-right:35.3pt;mso-wrap-distance-top:0pt;mso-wrap-distance-bottom:0pt;mso-position-horizontal-relative:margin;rotation:0.000000;z-index:377485068;" stroked="f" o:spt="1" path="m0,0 l0,21600 r21600,0 l21600,0 x e">
                <w10:wrap type="topAndBottom" side="both"/>
                <o:lock/>
              </v:shape>
            </w:pict>
          </mc:Fallback>
        </mc:AlternateContent>
      </w:r>
      <w:r>
        <w:t>Табл. 8.1</w:t>
      </w:r>
    </w:p>
    <w:p w14:paraId="00000D19">
      <w:pPr>
        <w:pStyle w:val="Основнойтекст(2)1"/>
        <w:shd w:val="clear" w:color="auto" w:fill="auto"/>
        <w:spacing w:line="384" w:lineRule="exact"/>
        <w:ind w:firstLine="740"/>
        <w:rPr/>
      </w:pPr>
      <w:r>
        <w:t xml:space="preserve">При условии проведения вышеназванных мероприятий общий расход топлива (в </w:t>
      </w:r>
      <w:r>
        <w:rPr>
          <w:rStyle w:val="Основнойтекст(2)+Курсив"/>
        </w:rPr>
        <w:t>т.у.т.)</w:t>
      </w:r>
      <w:r>
        <w:t xml:space="preserve"> в рассматриваемых системах теплоснабжения уменьшится на 10-15 </w:t>
      </w:r>
      <w:r>
        <w:rPr>
          <w:rStyle w:val="Основнойтекст(2)+Курсив"/>
        </w:rPr>
        <w:t>%</w:t>
      </w:r>
      <w:r>
        <w:t xml:space="preserve"> за счет повышения эффективности выработки тепловой энергии в котельных.</w:t>
      </w:r>
    </w:p>
    <w:p w14:paraId="00000D1A">
      <w:pPr>
        <w:pStyle w:val="Основнойтекст(2)1"/>
        <w:shd w:val="clear" w:color="auto" w:fill="auto"/>
        <w:tabs>
          <w:tab w:val="left" w:pos="6188"/>
        </w:tabs>
        <w:spacing w:line="384" w:lineRule="exact"/>
        <w:ind w:firstLine="740"/>
        <w:rPr/>
        <w:sectPr>
          <w:headerReference w:type="default" r:id="rId97"/>
          <w:headerReference w:type="first" r:id="rId98"/>
          <w:headerReference w:type="even" r:id="rId99"/>
          <w:pgSz w:w="12240" w:h="15840"/>
          <w:pgMar w:top="1340" w:right="701" w:bottom="554" w:left="1555" w:header="0" w:footer="3" w:gutter="0"/>
          <w:cols w:space="720"/>
        </w:sectPr>
      </w:pPr>
      <w:r>
        <w:t xml:space="preserve">В перспективе основным видом </w:t>
      </w:r>
      <w:r>
        <w:t xml:space="preserve">топлива, используемым </w:t>
      </w:r>
      <w:r>
        <w:t>в рассматриваемых системах,</w:t>
      </w:r>
      <w:r>
        <w:t xml:space="preserve"> будет оставаться уголь.</w:t>
      </w:r>
    </w:p>
    <w:p w14:paraId="00000D1B">
      <w:pPr>
        <w:pStyle w:val="Основнойтекст(2)1"/>
        <w:shd w:val="clear" w:color="auto" w:fill="auto"/>
        <w:spacing w:line="384" w:lineRule="exact"/>
        <w:ind w:firstLine="740"/>
        <w:rPr/>
        <w:sectPr>
          <w:pgSz w:w="12240" w:h="15840"/>
          <w:pgMar w:top="814" w:right="701" w:bottom="814" w:left="1555" w:header="0" w:footer="3" w:gutter="0"/>
          <w:cols w:space="720"/>
        </w:sectPr>
      </w:pPr>
      <w:r>
        <w:t>Заметное изменение структуры топливопотребления по виду используемого топлива возможно в случае использования в теплоисточниках природного газа. Анализ существующей ситуации показывает, что использование природного газа в рассматриваемых системах теплоснабжения наиболее вероятно в случае близко расположенного транзитного газопровода, и что самое главное стабильной цены газа, не превышающей существующей цены угля. На момент выполнения данной работы данная информация была только в виде экспертных оценок, не подтвержденных реальными документами.</w:t>
      </w:r>
    </w:p>
    <w:p w14:paraId="00000D1C">
      <w:pPr>
        <w:pStyle w:val="Основнойтекст(2)1"/>
        <w:shd w:val="clear" w:color="auto" w:fill="auto"/>
        <w:spacing w:line="384" w:lineRule="exact"/>
        <w:ind w:firstLine="740"/>
        <w:rPr/>
      </w:pPr>
      <w:r>
        <w:rPr>
          <w:lang w:bidi="ar-SA"/>
        </w:rPr>
        <mc:AlternateContent>
          <mc:Choice Requires="wps">
            <w:drawing xmlns:mc="http://schemas.openxmlformats.org/markup-compatibility/2006">
              <wp:anchor allowOverlap="1" behindDoc="1" distT="0" distB="0" distL="63500" distR="63500" layoutInCell="1" locked="0" relativeHeight="377517836" simplePos="0">
                <wp:simplePos x="0" y="0"/>
                <wp:positionH relativeFrom="page">
                  <wp:posOffset>1170305</wp:posOffset>
                </wp:positionH>
                <wp:positionV relativeFrom="page">
                  <wp:posOffset>649605</wp:posOffset>
                </wp:positionV>
                <wp:extent cx="5605145" cy="408940"/>
                <wp:effectExtent l="0" t="0" r="0" b="0"/>
                <wp:wrapNone/>
                <wp:docPr id="83" name="Text Box 11"/>
                <wp:cNvGraphicFramePr>
                  <a:graphicFrameLocks xmlns:a="http://schemas.openxmlformats.org/drawingml/2006/main"/>
                </wp:cNvGraphicFramePr>
                <a:graphic xmlns:a="http://schemas.openxmlformats.org/drawingml/2006/main">
                  <a:graphicData uri="http://schemas.microsoft.com/office/word/2010/wordprocessingShape">
                    <wps:wsp>
                      <wps:cNvPr id="11" name="Text Box 11"/>
                      <wps:cNvSpPr txBox="1">
                        <a:spLocks noChangeArrowheads="1"/>
                      </wps:cNvSpPr>
                      <wps:spPr>
                        <a:xfrm>
                          <a:off x="0" y="0"/>
                          <a:ext cx="5605145" cy="408940"/>
                        </a:xfrm>
                        <a:prstGeom prst="rect">
                          <a:avLst/>
                        </a:prstGeom>
                        <a:noFill/>
                        <a:ln>
                          <a:noFill/>
                        </a:ln>
                      </wps:spPr>
                      <wps:txbx id="21">
                        <w:txbxContent>
                          <w:p w14:paraId="00000D1D">
                            <w:pPr>
                              <w:pStyle w:val="Колонтитул1"/>
                              <w:shd w:val="clear" w:color="auto" w:fill="auto"/>
                              <w:spacing w:line="240" w:lineRule="auto"/>
                              <w:jc w:val="center"/>
                              <w:rPr>
                                <w:b w:val="off"/>
                                <w:bCs w:val="off"/>
                              </w:rPr>
                            </w:pPr>
                            <w:r>
                              <w:rPr>
                                <w:b w:val="off"/>
                                <w:bCs w:val="off"/>
                              </w:rPr>
                              <w:t>ГЛАВА 7</w:t>
                            </w:r>
                            <w:r>
                              <w:rPr>
                                <w:b w:val="off"/>
                                <w:bCs w:val="off"/>
                              </w:rPr>
                              <w:t>. ИНВЕСТИЦИИ В СТРОИТЕЛЬСТВО, РЕКОНСТРУКЦИЮ И</w:t>
                            </w:r>
                          </w:p>
                          <w:p w14:paraId="00000D1E">
                            <w:pPr>
                              <w:pStyle w:val="Колонтитул1"/>
                              <w:shd w:val="clear" w:color="auto" w:fill="auto"/>
                              <w:spacing w:line="240" w:lineRule="auto"/>
                              <w:jc w:val="center"/>
                              <w:rPr>
                                <w:b w:val="off"/>
                                <w:bCs w:val="off"/>
                              </w:rPr>
                            </w:pPr>
                            <w:r>
                              <w:rPr>
                                <w:b w:val="off"/>
                                <w:bCs w:val="off"/>
                              </w:rPr>
                              <w:t>ТЕХНИЧЕСКОЕ ПЕРЕВООРУЖЕНИЕ</w:t>
                            </w:r>
                          </w:p>
                        </w:txbxContent>
                      </wps:txbx>
                      <wps:bodyPr vert="horz" wrap="non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7935767D-85AC-C8F5-249697F83AD2" coordsize="21600,21600" style="position:absolute;width:441.35pt;height:32.2pt;mso-width-percent:0;mso-width-relative:page;mso-height-percent:0;mso-height-relative:page;margin-top:51.15pt;margin-left:92.15pt;mso-wrap-distance-left:5pt;mso-wrap-distance-right:5pt;mso-wrap-distance-top:0pt;mso-wrap-distance-bottom:0pt;mso-position-horizontal-relative:page;mso-position-vertical-relative:page;rotation:0.000000;z-index:377517836;" stroked="f" o:spt="1" path="m0,0 l0,21600 r21600,0 l21600,0 x e">
                <w10:wrap side="both"/>
                <o:lock/>
              </v:shape>
            </w:pict>
          </mc:Fallback>
        </mc:AlternateContent>
      </w:r>
    </w:p>
    <w:p w14:paraId="00000D1F">
      <w:pPr>
        <w:pStyle w:val="Основнойтекст(2)1"/>
        <w:shd w:val="clear" w:color="auto" w:fill="auto"/>
        <w:spacing w:line="384" w:lineRule="exact"/>
        <w:ind w:firstLine="740"/>
        <w:rPr/>
      </w:pPr>
      <w:r>
        <w:t>На основании предложений по реконструкции теплоисточников и тепловых сетей, представленных выше в разделах 6 и 7, ниже представим необходимые для их реализации суммы инвестиций по системам теплоснабжения и основному варианту их развития.</w:t>
      </w:r>
    </w:p>
    <w:p w14:paraId="00000D20">
      <w:pPr>
        <w:pStyle w:val="Основнойтекст(2)1"/>
        <w:shd w:val="clear" w:color="auto" w:fill="auto"/>
        <w:spacing w:line="418" w:lineRule="exact"/>
        <w:ind w:firstLine="740"/>
        <w:rPr/>
      </w:pPr>
      <w:r>
        <w:t>Оценка стоимости капитальных вложений осуществлялась по укрупнённым показателям базисных стоимостей по видам строительства и на основе анализа проектов-аналогов (удельных стоимостей), в т.ч. на основании материалов Официального сайта РФ для размещения информации о размещении заказов -</w:t>
      </w:r>
      <w:r>
        <w:fldChar w:fldCharType="begin"/>
      </w:r>
      <w:r>
        <w:instrText xml:space="preserve">HYPERLINK "http://zakupki.gov.ru" </w:instrText>
      </w:r>
      <w:r>
        <w:fldChar w:fldCharType="separate"/>
      </w:r>
      <w:r>
        <w:rPr>
          <w:rStyle w:val="Hyperlink"/>
          <w:lang w:val="en-US" w:bidi="en-US" w:eastAsia="en-US"/>
        </w:rPr>
        <w:t>http</w:t>
      </w:r>
      <w:r>
        <w:rPr>
          <w:rStyle w:val="Hyperlink"/>
          <w:lang w:bidi="en-US" w:eastAsia="en-US"/>
        </w:rPr>
        <w:t>://</w:t>
      </w:r>
      <w:r>
        <w:rPr>
          <w:rStyle w:val="Hyperlink"/>
          <w:lang w:val="en-US" w:bidi="en-US" w:eastAsia="en-US"/>
        </w:rPr>
        <w:t>zakupki</w:t>
      </w:r>
      <w:r>
        <w:rPr>
          <w:rStyle w:val="Hyperlink"/>
          <w:lang w:bidi="en-US" w:eastAsia="en-US"/>
        </w:rPr>
        <w:t>.</w:t>
      </w:r>
      <w:r>
        <w:rPr>
          <w:rStyle w:val="Hyperlink"/>
          <w:lang w:val="en-US" w:bidi="en-US" w:eastAsia="en-US"/>
        </w:rPr>
        <w:t>gov</w:t>
      </w:r>
      <w:r>
        <w:rPr>
          <w:rStyle w:val="Hyperlink"/>
          <w:lang w:bidi="en-US" w:eastAsia="en-US"/>
        </w:rPr>
        <w:t>.</w:t>
      </w:r>
      <w:r>
        <w:rPr>
          <w:rStyle w:val="Hyperlink"/>
          <w:lang w:val="en-US" w:bidi="en-US" w:eastAsia="en-US"/>
        </w:rPr>
        <w:t>ru</w:t>
      </w:r>
      <w:r>
        <w:fldChar w:fldCharType="end"/>
      </w:r>
      <w:r>
        <w:rPr>
          <w:lang w:bidi="en-US" w:eastAsia="en-US"/>
        </w:rPr>
        <w:t>.</w:t>
      </w:r>
    </w:p>
    <w:p w14:paraId="00000D21">
      <w:pPr>
        <w:pStyle w:val="Основнойтекст(4)"/>
        <w:shd w:val="clear" w:color="auto" w:fill="auto"/>
        <w:spacing w:after="0" w:line="418" w:lineRule="exact"/>
        <w:ind w:left="400"/>
        <w:jc w:val="left"/>
        <w:rPr/>
      </w:pPr>
      <w:r>
        <w:t>Капитальные вложения, всего 6434,78</w:t>
      </w:r>
      <w:r>
        <w:t xml:space="preserve"> </w:t>
      </w:r>
      <w:r>
        <w:rPr>
          <w:rStyle w:val="Основнойтекст(4)+Курсив"/>
          <w:b/>
          <w:bCs/>
        </w:rPr>
        <w:t>тыс.руб:</w:t>
      </w:r>
    </w:p>
    <w:p w14:paraId="00000D22">
      <w:pPr>
        <w:pStyle w:val="Основнойтекст(5)"/>
        <w:shd w:val="clear" w:color="auto" w:fill="auto"/>
        <w:ind w:firstLine="740"/>
        <w:rPr/>
      </w:pPr>
      <w:r>
        <w:rPr>
          <w:rStyle w:val="Основнойтекст(5)+13pt;Неполужирный;Некурсив"/>
        </w:rPr>
        <w:t xml:space="preserve">о </w:t>
      </w:r>
      <w:r>
        <w:t>Теплоисточники -2028,78</w:t>
      </w:r>
      <w:r>
        <w:t xml:space="preserve"> тыс.руб/год;</w:t>
      </w:r>
    </w:p>
    <w:p w14:paraId="00000D23">
      <w:pPr>
        <w:pStyle w:val="Основнойтекст(2)1"/>
        <w:numPr>
          <w:ilvl w:val="0"/>
          <w:numId w:val="12"/>
        </w:numPr>
        <w:shd w:val="clear" w:color="auto" w:fill="auto"/>
        <w:tabs>
          <w:tab w:val="left" w:pos="1535"/>
        </w:tabs>
        <w:spacing w:line="384" w:lineRule="exact"/>
        <w:ind w:left="1120" w:firstLine="0"/>
        <w:rPr/>
      </w:pPr>
      <w:r>
        <w:t xml:space="preserve">«Школа №9» - </w:t>
      </w:r>
      <w:r>
        <w:t xml:space="preserve">0 </w:t>
      </w:r>
      <w:r>
        <w:rPr>
          <w:rStyle w:val="Основнойтекст(2)+Курсив"/>
        </w:rPr>
        <w:t>тыс.руб,</w:t>
      </w:r>
    </w:p>
    <w:p w14:paraId="00000D24">
      <w:pPr>
        <w:pStyle w:val="Основнойтекст(2)1"/>
        <w:numPr>
          <w:ilvl w:val="0"/>
          <w:numId w:val="12"/>
        </w:numPr>
        <w:shd w:val="clear" w:color="auto" w:fill="auto"/>
        <w:tabs>
          <w:tab w:val="left" w:pos="1535"/>
        </w:tabs>
        <w:spacing w:line="384" w:lineRule="exact"/>
        <w:ind w:left="1120" w:firstLine="0"/>
        <w:rPr/>
      </w:pPr>
      <w:r>
        <w:t xml:space="preserve">«Баранчик» - </w:t>
      </w:r>
      <w:r>
        <w:t>708,3</w:t>
      </w:r>
      <w:r>
        <w:t xml:space="preserve"> </w:t>
      </w:r>
      <w:r>
        <w:rPr>
          <w:rStyle w:val="Основнойтекст(2)+Курсив"/>
        </w:rPr>
        <w:t>тыс.руб,</w:t>
      </w:r>
    </w:p>
    <w:p w14:paraId="00000D25">
      <w:pPr>
        <w:pStyle w:val="Основнойтекст(2)1"/>
        <w:numPr>
          <w:ilvl w:val="0"/>
          <w:numId w:val="12"/>
        </w:numPr>
        <w:shd w:val="clear" w:color="auto" w:fill="auto"/>
        <w:tabs>
          <w:tab w:val="left" w:pos="1535"/>
        </w:tabs>
        <w:spacing w:line="384" w:lineRule="exact"/>
        <w:ind w:left="1120" w:firstLine="0"/>
        <w:rPr/>
      </w:pPr>
      <w:r>
        <w:t xml:space="preserve">«Детсад» - </w:t>
      </w:r>
      <w:r>
        <w:t xml:space="preserve">0 </w:t>
      </w:r>
      <w:r>
        <w:rPr>
          <w:rStyle w:val="Основнойтекст(2)+Курсив"/>
        </w:rPr>
        <w:t>тыс.руб,</w:t>
      </w:r>
    </w:p>
    <w:p w14:paraId="00000D26">
      <w:pPr>
        <w:pStyle w:val="Основнойтекст(2)1"/>
        <w:numPr>
          <w:ilvl w:val="0"/>
          <w:numId w:val="12"/>
        </w:numPr>
        <w:shd w:val="clear" w:color="auto" w:fill="auto"/>
        <w:tabs>
          <w:tab w:val="left" w:pos="1535"/>
        </w:tabs>
        <w:spacing w:line="384" w:lineRule="exact"/>
        <w:ind w:left="1120" w:firstLine="0"/>
        <w:rPr/>
      </w:pPr>
      <w:r>
        <w:t>«Центральная» - 1320,48</w:t>
      </w:r>
      <w:r>
        <w:rPr>
          <w:rStyle w:val="Основнойтекст(2)+Курсив"/>
        </w:rPr>
        <w:t>тыс.руб,</w:t>
      </w:r>
    </w:p>
    <w:p w14:paraId="00000D27">
      <w:pPr>
        <w:pStyle w:val="Основнойтекст(5)"/>
        <w:shd w:val="clear" w:color="auto" w:fill="auto"/>
        <w:ind w:firstLine="740"/>
        <w:rPr/>
      </w:pPr>
      <w:r>
        <w:rPr>
          <w:rStyle w:val="Основнойтекст(5)+Неполужирный"/>
          <w:i/>
          <w:iCs/>
        </w:rPr>
        <w:t xml:space="preserve">о </w:t>
      </w:r>
      <w:r>
        <w:t>Тепловые сети - 4406 тыс.руб/год;</w:t>
      </w:r>
    </w:p>
    <w:p w14:paraId="00000D28">
      <w:pPr>
        <w:pStyle w:val="Основнойтекст(2)1"/>
        <w:numPr>
          <w:ilvl w:val="0"/>
          <w:numId w:val="12"/>
        </w:numPr>
        <w:shd w:val="clear" w:color="auto" w:fill="auto"/>
        <w:tabs>
          <w:tab w:val="left" w:pos="1535"/>
        </w:tabs>
        <w:spacing w:line="384" w:lineRule="exact"/>
        <w:ind w:left="1120" w:firstLine="0"/>
        <w:rPr/>
      </w:pPr>
      <w:r>
        <w:t>«Школа №9» - 78 тыс.руб,</w:t>
      </w:r>
    </w:p>
    <w:p w14:paraId="00000D29">
      <w:pPr>
        <w:pStyle w:val="Основнойтекст(2)1"/>
        <w:numPr>
          <w:ilvl w:val="0"/>
          <w:numId w:val="12"/>
        </w:numPr>
        <w:shd w:val="clear" w:color="auto" w:fill="auto"/>
        <w:tabs>
          <w:tab w:val="left" w:pos="1535"/>
        </w:tabs>
        <w:spacing w:line="384" w:lineRule="exact"/>
        <w:ind w:left="1120" w:firstLine="0"/>
        <w:rPr/>
      </w:pPr>
      <w:r>
        <w:t xml:space="preserve">«Баранчик» - </w:t>
      </w:r>
      <w:r>
        <w:t>0 тыс.руб,</w:t>
      </w:r>
    </w:p>
    <w:p w14:paraId="00000D2A">
      <w:pPr>
        <w:pStyle w:val="Основнойтекст(2)1"/>
        <w:numPr>
          <w:ilvl w:val="0"/>
          <w:numId w:val="12"/>
        </w:numPr>
        <w:shd w:val="clear" w:color="auto" w:fill="auto"/>
        <w:tabs>
          <w:tab w:val="left" w:pos="1535"/>
        </w:tabs>
        <w:spacing w:line="384" w:lineRule="exact"/>
        <w:ind w:left="1120" w:firstLine="0"/>
        <w:rPr/>
      </w:pPr>
      <w:r>
        <w:t>«Детсад» - 36 тыс.руб,</w:t>
      </w:r>
    </w:p>
    <w:p w14:paraId="00000D2B">
      <w:pPr>
        <w:pStyle w:val="Основнойтекст(2)1"/>
        <w:numPr>
          <w:ilvl w:val="0"/>
          <w:numId w:val="12"/>
        </w:numPr>
        <w:shd w:val="clear" w:color="auto" w:fill="auto"/>
        <w:tabs>
          <w:tab w:val="left" w:pos="1535"/>
        </w:tabs>
        <w:spacing w:after="360" w:line="384" w:lineRule="exact"/>
        <w:ind w:left="1120" w:firstLine="0"/>
        <w:rPr/>
      </w:pPr>
      <w:r>
        <w:t>«Центральная» - 4292 тыс.руб,</w:t>
      </w:r>
    </w:p>
    <w:p w14:paraId="00000D2C">
      <w:pPr>
        <w:pStyle w:val="Основнойтекст(2)1"/>
        <w:shd w:val="clear" w:color="auto" w:fill="auto"/>
        <w:spacing w:line="384" w:lineRule="exact"/>
        <w:ind w:firstLine="740"/>
        <w:rPr/>
      </w:pPr>
      <w:r>
        <w:t xml:space="preserve">Согласно выполненным расчетам общий объем необходимых инвестиций по системам теплоснабжения п. Байкал составляет </w:t>
      </w:r>
      <w:r>
        <w:rPr>
          <w:rStyle w:val="Основнойтекст(2)+Полужирный"/>
        </w:rPr>
        <w:t>6434,78</w:t>
      </w:r>
      <w:r>
        <w:rPr>
          <w:rStyle w:val="Основнойтекст(2)+Полужирный"/>
        </w:rPr>
        <w:t xml:space="preserve"> </w:t>
      </w:r>
      <w:r>
        <w:rPr>
          <w:rStyle w:val="Основнойтекст(2)+Курсив"/>
        </w:rPr>
        <w:t>тыс.руб/год.</w:t>
      </w:r>
      <w:r>
        <w:t xml:space="preserve"> Основная доля в этих затратах приходится на перек</w:t>
      </w:r>
      <w:r>
        <w:t>ладку ветхих тепловых сетей - 68</w:t>
      </w:r>
      <w:bookmarkStart w:id="25" w:name="_GoBack"/>
      <w:bookmarkEnd w:id="25"/>
      <w:r>
        <w:t>%</w:t>
      </w:r>
      <w:r>
        <w:t xml:space="preserve"> (4406 </w:t>
      </w:r>
      <w:r>
        <w:rPr>
          <w:rStyle w:val="Основнойтекст(2)+Курсив"/>
        </w:rPr>
        <w:t>тыс.руб)</w:t>
      </w:r>
      <w:r>
        <w:t xml:space="preserve"> от общих капвложений.</w:t>
      </w:r>
    </w:p>
    <w:p w14:paraId="00000D2D">
      <w:pPr>
        <w:pStyle w:val="Основнойтекст(2)1"/>
        <w:shd w:val="clear" w:color="auto" w:fill="auto"/>
        <w:spacing w:line="384" w:lineRule="exact"/>
        <w:ind w:firstLine="740"/>
        <w:rPr/>
        <w:sectPr>
          <w:headerReference w:type="first" r:id="rId100"/>
          <w:headerReference w:type="even" r:id="rId101"/>
          <w:pgSz w:w="12240" w:h="15840"/>
          <w:pgMar w:top="2011" w:right="701" w:bottom="2011" w:left="1560" w:header="0" w:footer="3" w:gutter="0"/>
          <w:cols w:space="720"/>
          <w:titlePg/>
        </w:sectPr>
      </w:pPr>
      <w:r>
        <w:t>Основное влияние на представленные выводы может оказать значительное изменение прогноза стоимостей энергоресурсов и степень достоверности представленной исходной информации по рассматриваемым системам теплоснабжения.</w:t>
      </w:r>
    </w:p>
    <w:p w14:paraId="00000D2E">
      <w:pPr>
        <w:pStyle w:val="Основнойтекст(2)1"/>
        <w:shd w:val="clear" w:color="auto" w:fill="auto"/>
        <w:spacing w:after="250"/>
        <w:ind w:firstLine="0"/>
        <w:jc w:val="center"/>
        <w:rPr/>
      </w:pPr>
      <w:bookmarkStart w:id="26" w:name="bookmark33"/>
      <w:r>
        <w:t xml:space="preserve">ГЛАВА </w:t>
      </w:r>
      <w:r>
        <w:t>8</w:t>
      </w:r>
      <w:r>
        <w:t>. ПРЕДЛОЖЕНИЯ ПО ОПРЕДЕЛЕНИЮ ЕДИНОЙ</w:t>
      </w:r>
      <w:r>
        <w:rPr/>
        <w:br w:type="textWrapping"/>
      </w:r>
      <w:r>
        <w:t>ТЕПЛОСНАБЖАЮЩЕЙ ОРГАНИЗАЦИИ</w:t>
      </w:r>
      <w:bookmarkEnd w:id="26"/>
    </w:p>
    <w:p w14:paraId="00000D2F">
      <w:pPr>
        <w:pStyle w:val="Основнойтекст(2)1"/>
        <w:shd w:val="clear" w:color="auto" w:fill="auto"/>
        <w:spacing w:line="384" w:lineRule="exact"/>
        <w:ind w:firstLine="740"/>
        <w:rPr/>
      </w:pPr>
      <w:r>
        <w:t>Решение об установлении организации в качестве единой теплоснабжающей организации (ЕТО) в той или иной зоне деятельности принимает орган местного самоуправления поселения (ч. 6 ст. 6 Федерального закона №190 «О теплоснабжении» [1]).</w:t>
      </w:r>
    </w:p>
    <w:p w14:paraId="00000D30">
      <w:pPr>
        <w:pStyle w:val="Основнойтекст(2)1"/>
        <w:shd w:val="clear" w:color="auto" w:fill="auto"/>
        <w:spacing w:line="384" w:lineRule="exact"/>
        <w:ind w:firstLine="740"/>
        <w:rPr/>
      </w:pPr>
      <w:r>
        <w:t>Обязанности ЕТО определены постановлением Правительства РФ от 08.08.2012 № 808 «Об организации теплоснабжения в Российской Федерации и о внесении изменений в некоторые законодательные акты Правительства Российской Федерации» (п. 12 Правил организации теплоснабжения в Российской Федерации, утверждённых указанным постановлением) [10].</w:t>
      </w:r>
    </w:p>
    <w:p w14:paraId="00000D31">
      <w:pPr>
        <w:pStyle w:val="Основнойтекст(2)1"/>
        <w:shd w:val="clear" w:color="auto" w:fill="auto"/>
        <w:spacing w:line="384" w:lineRule="exact"/>
        <w:ind w:firstLine="740"/>
        <w:rPr/>
      </w:pPr>
      <w:r>
        <w:t>Критериями определения единой теплоснабжающей организации являются:</w:t>
      </w:r>
    </w:p>
    <w:p w14:paraId="00000D32">
      <w:pPr>
        <w:pStyle w:val="Основнойтекст(2)1"/>
        <w:numPr>
          <w:ilvl w:val="0"/>
          <w:numId w:val="11"/>
        </w:numPr>
        <w:shd w:val="clear" w:color="auto" w:fill="auto"/>
        <w:tabs>
          <w:tab w:val="left" w:pos="747"/>
        </w:tabs>
        <w:spacing w:line="389" w:lineRule="exact"/>
        <w:ind w:left="740" w:hanging="340"/>
        <w:rPr/>
      </w:pPr>
      <w:r>
        <w:t>владение на праве собственности или ином законном основании источниками тепловой энергии с наибольшей рабочей тепловой мощностью и (или) тепловыми сетями с наибольшей емкостью в границах зоны деятельности единой теплоснабжающей организации;</w:t>
      </w:r>
    </w:p>
    <w:p w14:paraId="00000D33">
      <w:pPr>
        <w:pStyle w:val="Основнойтекст(2)1"/>
        <w:numPr>
          <w:ilvl w:val="0"/>
          <w:numId w:val="11"/>
        </w:numPr>
        <w:shd w:val="clear" w:color="auto" w:fill="auto"/>
        <w:tabs>
          <w:tab w:val="left" w:pos="747"/>
        </w:tabs>
        <w:spacing w:line="389" w:lineRule="exact"/>
        <w:ind w:left="740" w:hanging="340"/>
        <w:rPr/>
      </w:pPr>
      <w:r>
        <w:t>размер собственного капитала;</w:t>
      </w:r>
    </w:p>
    <w:p w14:paraId="00000D34">
      <w:pPr>
        <w:pStyle w:val="Основнойтекст(2)1"/>
        <w:numPr>
          <w:ilvl w:val="0"/>
          <w:numId w:val="11"/>
        </w:numPr>
        <w:shd w:val="clear" w:color="auto" w:fill="auto"/>
        <w:tabs>
          <w:tab w:val="left" w:pos="747"/>
        </w:tabs>
        <w:spacing w:line="384" w:lineRule="exact"/>
        <w:ind w:left="740" w:hanging="340"/>
        <w:rPr/>
      </w:pPr>
      <w:r>
        <w:t>способность в лучшей мере обеспечить надежность теплоснабжения в соответствующей системе теплоснабжения.</w:t>
      </w:r>
    </w:p>
    <w:p w14:paraId="00000D35">
      <w:pPr>
        <w:pStyle w:val="Основнойтекст(2)1"/>
        <w:shd w:val="clear" w:color="auto" w:fill="auto"/>
        <w:spacing w:line="384" w:lineRule="exact"/>
        <w:ind w:firstLine="740"/>
        <w:rPr/>
      </w:pPr>
      <w:r>
        <w:t xml:space="preserve">В настоящее время в п. Байкал деятельность по централизованному теплоснабжению осуществляют предприятия - собственники соответствующих теплоисточников («Школа </w:t>
      </w:r>
      <w:r>
        <w:t>№9» и «Детсад») и ООО "Бай</w:t>
      </w:r>
      <w:r>
        <w:t>кальское</w:t>
      </w:r>
      <w:r>
        <w:t xml:space="preserve"> Коммунальное Предприятие</w:t>
      </w:r>
      <w:r>
        <w:t>" («Центральная» и «Баранчик»).</w:t>
      </w:r>
    </w:p>
    <w:p w14:paraId="00000D36">
      <w:pPr>
        <w:pStyle w:val="Основнойтекст(2)1"/>
        <w:shd w:val="clear" w:color="auto" w:fill="auto"/>
        <w:spacing w:line="384" w:lineRule="exact"/>
        <w:ind w:firstLine="740"/>
        <w:rPr/>
        <w:sectPr>
          <w:pgSz w:w="12240" w:h="15840"/>
          <w:pgMar w:top="942" w:right="705" w:bottom="942" w:left="1555" w:header="0" w:footer="3" w:gutter="0"/>
          <w:cols w:space="720"/>
        </w:sectPr>
      </w:pPr>
      <w:r>
        <w:t>В ближайшей перспективе, ЕТО целесообразно определить на основании конкурса согласно положениям [10].</w:t>
      </w:r>
    </w:p>
    <w:p w14:paraId="00000D37">
      <w:pPr>
        <w:pStyle w:val="Основнойтекст(2)1"/>
        <w:shd w:val="clear" w:color="auto" w:fill="auto"/>
        <w:spacing w:line="384" w:lineRule="exact"/>
        <w:ind w:firstLine="740"/>
        <w:rPr/>
      </w:pPr>
      <w:bookmarkStart w:id="27" w:name="bookmark34"/>
      <w:r>
        <w:t>ГЛАВА 9</w:t>
      </w:r>
      <w:r>
        <w:t>. БЕСХОЗЯЙНЫЕ ТЕПЛОВЫЕ СЕТИ</w:t>
      </w:r>
    </w:p>
    <w:p w14:paraId="00000D38">
      <w:pPr>
        <w:pStyle w:val="Основнойтекст(2)1"/>
        <w:shd w:val="clear" w:color="auto" w:fill="auto"/>
        <w:spacing w:line="384" w:lineRule="exact"/>
        <w:ind w:firstLine="740"/>
        <w:rPr/>
      </w:pPr>
      <w:r>
        <w:t>По предоставленным данным на момент разработки Схемы бесхозяйных участков тепловых сетей не имелось.</w:t>
      </w:r>
      <w:bookmarkEnd w:id="27"/>
    </w:p>
    <w:p w14:paraId="00000D39">
      <w:pPr>
        <w:pStyle w:val="Основнойтекст(2)1"/>
        <w:shd w:val="clear" w:color="auto" w:fill="auto"/>
        <w:spacing w:line="384" w:lineRule="exact"/>
        <w:ind w:firstLine="740"/>
        <w:rPr/>
        <w:sectPr>
          <w:pgSz w:w="12240" w:h="15840"/>
          <w:pgMar w:top="1937" w:right="710" w:bottom="1937" w:left="1555" w:header="0" w:footer="3" w:gutter="0"/>
          <w:cols w:space="720"/>
        </w:sectPr>
      </w:pPr>
      <w:r>
        <w:t>В случае выявления таких участков, правом собственности на данные бесхозяйные объекты рекомендуется наделить администрацию поселения. В качестве эксплуатирующей организации рекомендуется определить организацию, выполняющую в рассматриваемых системах теплоснабжения функции эксплуатирующей организации.</w:t>
      </w:r>
    </w:p>
    <w:p w14:paraId="00000D3A">
      <w:pPr>
        <w:pStyle w:val="Основнойтекст(2)1"/>
        <w:shd w:val="clear" w:color="auto" w:fill="auto"/>
        <w:spacing w:line="280" w:lineRule="exact"/>
        <w:ind w:left="20" w:firstLine="0"/>
        <w:jc w:val="center"/>
        <w:rPr/>
      </w:pPr>
      <w:bookmarkStart w:id="28" w:name="bookmark35"/>
      <w:r>
        <w:t>ЛИТЕРАТУРА, ИСПОЛЬЗОВАННАЯ ПРИ РАЗРАБОТКЕ СХЕМЫ</w:t>
      </w:r>
      <w:bookmarkEnd w:id="28"/>
    </w:p>
    <w:p w14:paraId="00000D3B">
      <w:pPr>
        <w:pStyle w:val="Основнойтекст(2)1"/>
        <w:shd w:val="clear" w:color="auto" w:fill="auto"/>
        <w:spacing w:after="309" w:line="280" w:lineRule="exact"/>
        <w:ind w:left="20" w:firstLine="0"/>
        <w:jc w:val="center"/>
        <w:rPr/>
      </w:pPr>
      <w:r>
        <w:t>ТЕПЛОСНАБЖЕНИЯ</w:t>
      </w:r>
    </w:p>
    <w:p w14:paraId="00000D3C">
      <w:pPr>
        <w:pStyle w:val="Основнойтекст(2)1"/>
        <w:numPr>
          <w:ilvl w:val="0"/>
          <w:numId w:val="13"/>
        </w:numPr>
        <w:shd w:val="clear" w:color="auto" w:fill="auto"/>
        <w:tabs>
          <w:tab w:val="left" w:pos="757"/>
        </w:tabs>
        <w:spacing w:line="384" w:lineRule="exact"/>
        <w:ind w:left="740" w:hanging="340"/>
        <w:rPr/>
      </w:pPr>
      <w:r>
        <w:t>Федеральный закон от 27 июля 2010 года № 190-ФЗ «О теплоснабжении»</w:t>
      </w:r>
    </w:p>
    <w:p w14:paraId="00000D3D">
      <w:pPr>
        <w:pStyle w:val="Основнойтекст(2)1"/>
        <w:numPr>
          <w:ilvl w:val="0"/>
          <w:numId w:val="13"/>
        </w:numPr>
        <w:shd w:val="clear" w:color="auto" w:fill="auto"/>
        <w:tabs>
          <w:tab w:val="left" w:pos="757"/>
        </w:tabs>
        <w:spacing w:line="384" w:lineRule="exact"/>
        <w:ind w:left="740" w:hanging="340"/>
        <w:rPr/>
      </w:pPr>
      <w:r>
        <w:t>Постановление Правительства № 154 от 22 февраля 2012 г. «О требованиях к схемам теплоснабжения, порядку их разработки и утверждения».</w:t>
      </w:r>
    </w:p>
    <w:p w14:paraId="00000D3E">
      <w:pPr>
        <w:pStyle w:val="Основнойтекст(2)1"/>
        <w:numPr>
          <w:ilvl w:val="0"/>
          <w:numId w:val="13"/>
        </w:numPr>
        <w:shd w:val="clear" w:color="auto" w:fill="auto"/>
        <w:tabs>
          <w:tab w:val="left" w:pos="757"/>
        </w:tabs>
        <w:spacing w:line="384" w:lineRule="exact"/>
        <w:ind w:left="740" w:hanging="340"/>
        <w:rPr/>
      </w:pPr>
      <w:r>
        <w:t>СП131.13330.2012. Строительная климатология - актуализированная версия СНиП 23-01-99*: Введ. 01.01.2013 (Приказ министерства регионального развития РФ от 30 июня 2012 г. № 275) - М.: Аналитик, 2012. - 117 с.</w:t>
      </w:r>
    </w:p>
    <w:p w14:paraId="00000D3F">
      <w:pPr>
        <w:pStyle w:val="Основнойтекст(2)1"/>
        <w:numPr>
          <w:ilvl w:val="0"/>
          <w:numId w:val="13"/>
        </w:numPr>
        <w:shd w:val="clear" w:color="auto" w:fill="auto"/>
        <w:spacing w:line="384" w:lineRule="exact"/>
        <w:ind w:left="740" w:hanging="340"/>
        <w:rPr/>
      </w:pPr>
      <w:r>
        <w:t xml:space="preserve"> СНиП 41-01-2003. Отопление, вентиляция и кондиционирование. Введ. 01.01.2004 (Постановление Госстроя России от 26 июня 2003 г. № 115) - М.: Госстрой России, 2004.</w:t>
      </w:r>
    </w:p>
    <w:p w14:paraId="00000D40">
      <w:pPr>
        <w:pStyle w:val="Основнойтекст(2)1"/>
        <w:numPr>
          <w:ilvl w:val="0"/>
          <w:numId w:val="13"/>
        </w:numPr>
        <w:shd w:val="clear" w:color="auto" w:fill="auto"/>
        <w:tabs>
          <w:tab w:val="left" w:pos="757"/>
        </w:tabs>
        <w:spacing w:line="384" w:lineRule="exact"/>
        <w:ind w:left="740" w:hanging="340"/>
        <w:rPr/>
      </w:pPr>
      <w:r>
        <w:t>СНиП 41-02-2003. Тепловые сети. Введ. 01.09.2003 (Постановление Госстроя России от 24 июня 2003 г. № 110) - М.: Госстрой России, 2003.</w:t>
      </w:r>
    </w:p>
    <w:p w14:paraId="00000D41">
      <w:pPr>
        <w:pStyle w:val="Основнойтекст(2)1"/>
        <w:numPr>
          <w:ilvl w:val="0"/>
          <w:numId w:val="13"/>
        </w:numPr>
        <w:shd w:val="clear" w:color="auto" w:fill="auto"/>
        <w:tabs>
          <w:tab w:val="left" w:pos="757"/>
        </w:tabs>
        <w:spacing w:line="384" w:lineRule="exact"/>
        <w:ind w:left="740" w:hanging="340"/>
        <w:rPr/>
      </w:pPr>
      <w:r>
        <w:t>РД-10-ВЭП. Методические основы разработки схем теплоснабжения поселений и промышленных узлов Российской Федерации. Введ. 22.05.2006 - М., 2006 г.</w:t>
      </w:r>
    </w:p>
    <w:p w14:paraId="00000D42">
      <w:pPr>
        <w:pStyle w:val="Основнойтекст(2)1"/>
        <w:numPr>
          <w:ilvl w:val="0"/>
          <w:numId w:val="13"/>
        </w:numPr>
        <w:shd w:val="clear" w:color="auto" w:fill="auto"/>
        <w:tabs>
          <w:tab w:val="left" w:pos="757"/>
        </w:tabs>
        <w:spacing w:line="384" w:lineRule="exact"/>
        <w:ind w:left="740" w:hanging="340"/>
        <w:rPr/>
      </w:pPr>
      <w:r>
        <w:t>Методические рекомендации по разработке схем теплоснабжения, утверждённые приказом Минэнерго России и Минрегиона России № 565/667 от 29 декабря 2012 г.</w:t>
      </w:r>
    </w:p>
    <w:p w14:paraId="00000D43">
      <w:pPr>
        <w:pStyle w:val="Основнойтекст(2)1"/>
        <w:numPr>
          <w:ilvl w:val="0"/>
          <w:numId w:val="13"/>
        </w:numPr>
        <w:shd w:val="clear" w:color="auto" w:fill="auto"/>
        <w:tabs>
          <w:tab w:val="left" w:pos="757"/>
        </w:tabs>
        <w:spacing w:line="384" w:lineRule="exact"/>
        <w:ind w:left="740" w:hanging="340"/>
        <w:rPr/>
      </w:pPr>
      <w:r>
        <w:t>Методика определения потребности в топливе, электрической энергии и воде при производстве и передаче тепловой энергии и теплоносителей в системах коммунального теплоснабжения/Госстрой России. - М.: ФГУП ЦПП, 2004. - 76 с.</w:t>
      </w:r>
    </w:p>
    <w:p w14:paraId="00000D44">
      <w:pPr>
        <w:pStyle w:val="Основнойтекст(2)1"/>
        <w:numPr>
          <w:ilvl w:val="0"/>
          <w:numId w:val="13"/>
        </w:numPr>
        <w:shd w:val="clear" w:color="auto" w:fill="auto"/>
        <w:tabs>
          <w:tab w:val="left" w:pos="757"/>
        </w:tabs>
        <w:spacing w:line="384" w:lineRule="exact"/>
        <w:ind w:left="740" w:hanging="340"/>
        <w:rPr/>
      </w:pPr>
      <w:r>
        <w:t>Инструкция по организации в Минэнерго России работы по расчёту и обоснованию нормативов технологических потерь при передаче тепловой энергии. Приказ Минэнерго России от 30 декабря 2008 г. № 325</w:t>
      </w:r>
    </w:p>
    <w:p w14:paraId="00000D45">
      <w:pPr>
        <w:pStyle w:val="Основнойтекст(2)1"/>
        <w:numPr>
          <w:ilvl w:val="0"/>
          <w:numId w:val="13"/>
        </w:numPr>
        <w:shd w:val="clear" w:color="auto" w:fill="auto"/>
        <w:spacing w:line="384" w:lineRule="exact"/>
        <w:ind w:left="740" w:hanging="340"/>
        <w:rPr/>
      </w:pPr>
      <w:r>
        <w:t xml:space="preserve"> Правила организации теплоснабжения в Российской Федерации, утверждённые постановлением Правительства РФ от 8 августа 2012 г. № 808.</w:t>
      </w:r>
    </w:p>
    <w:p w14:paraId="00000D46">
      <w:pPr>
        <w:pStyle w:val="Основнойтекст(2)1"/>
        <w:numPr>
          <w:ilvl w:val="0"/>
          <w:numId w:val="13"/>
        </w:numPr>
        <w:shd w:val="clear" w:color="auto" w:fill="auto"/>
        <w:tabs>
          <w:tab w:val="left" w:pos="860"/>
        </w:tabs>
        <w:ind w:left="740" w:hanging="340"/>
        <w:jc w:val="left"/>
        <w:rPr/>
        <w:sectPr>
          <w:pgSz w:w="12240" w:h="15840"/>
          <w:pgMar w:top="931" w:right="710" w:bottom="931" w:left="1555" w:header="0" w:footer="3" w:gutter="0"/>
          <w:cols w:space="720"/>
        </w:sectPr>
      </w:pPr>
      <w:bookmarkStart w:id="29" w:name="bookmark36"/>
      <w:r>
        <w:t>Генеральный план Портбайкальского муниципального образования Слюдянского района Иркутской области / ОАО «Иркутскгражданпроект». - Иркутск: 2012 г.</w:t>
      </w:r>
      <w:bookmarkEnd w:id="29"/>
    </w:p>
    <w:p w14:paraId="00000D47">
      <w:pPr>
        <w:pStyle w:val="Заголовок№2(2)1"/>
        <w:keepNext w:val="on"/>
        <w:keepLines w:val="on"/>
        <w:shd w:val="clear" w:color="auto" w:fill="auto"/>
        <w:spacing w:after="237" w:line="280" w:lineRule="exact"/>
        <w:ind w:right="80"/>
        <w:jc w:val="center"/>
        <w:rPr/>
      </w:pPr>
      <w:bookmarkStart w:id="30" w:name="bookmark37"/>
      <w:r>
        <w:t>ПРИЛОЖЕНИЯ</w:t>
      </w:r>
      <w:bookmarkEnd w:id="30"/>
    </w:p>
    <w:p w14:paraId="00000D48">
      <w:pPr>
        <w:pStyle w:val="Заголовок№2(2)1"/>
        <w:keepNext w:val="on"/>
        <w:keepLines w:val="on"/>
        <w:numPr>
          <w:ilvl w:val="0"/>
          <w:numId w:val="14"/>
        </w:numPr>
        <w:shd w:val="clear" w:color="auto" w:fill="auto"/>
        <w:tabs>
          <w:tab w:val="left" w:pos="387"/>
        </w:tabs>
        <w:spacing w:line="480" w:lineRule="exact"/>
        <w:jc w:val="both"/>
        <w:rPr/>
      </w:pPr>
      <w:bookmarkStart w:id="31" w:name="bookmark40"/>
      <w:bookmarkStart w:id="32" w:name="bookmark41"/>
      <w:r>
        <w:t>Графические схемы теплоснабжения п. Байкал</w:t>
      </w:r>
      <w:bookmarkEnd w:id="31"/>
      <w:bookmarkEnd w:id="32"/>
    </w:p>
    <w:p w14:paraId="00000D49">
      <w:pPr>
        <w:pStyle w:val="Основнойтекст(2)1"/>
        <w:shd w:val="clear" w:color="auto" w:fill="auto"/>
        <w:spacing w:line="480" w:lineRule="exact"/>
        <w:ind w:left="720" w:firstLine="0"/>
        <w:jc w:val="left"/>
        <w:rPr/>
      </w:pPr>
      <w:r>
        <w:rPr>
          <w:rStyle w:val="Основнойтекст(2)+Курсив"/>
        </w:rPr>
        <w:t>Прил.</w:t>
      </w:r>
      <w:r>
        <w:t>1</w:t>
      </w:r>
      <w:r>
        <w:t>. Существующее состояние.</w:t>
      </w:r>
    </w:p>
    <w:p w14:paraId="00000D4A">
      <w:pPr>
        <w:pStyle w:val="Основнойтекст(2)1"/>
        <w:shd w:val="clear" w:color="auto" w:fill="auto"/>
        <w:spacing w:line="480" w:lineRule="exact"/>
        <w:ind w:left="720" w:firstLine="0"/>
        <w:jc w:val="left"/>
        <w:rPr/>
      </w:pPr>
      <w:r>
        <w:rPr>
          <w:rStyle w:val="Основнойтекст(2)+Курсив"/>
        </w:rPr>
        <w:t>Прил.</w:t>
      </w:r>
      <w:r>
        <w:t xml:space="preserve"> 2.1 Схема сети от котельной «Центральная»</w:t>
      </w:r>
    </w:p>
    <w:p w14:paraId="00000D4B">
      <w:pPr>
        <w:pStyle w:val="Основнойтекст(2)1"/>
        <w:shd w:val="clear" w:color="auto" w:fill="auto"/>
        <w:spacing w:line="480" w:lineRule="exact"/>
        <w:ind w:left="720" w:firstLine="0"/>
        <w:jc w:val="left"/>
        <w:rPr/>
      </w:pPr>
      <w:r>
        <w:rPr>
          <w:rStyle w:val="Основнойтекст(2)+Курсив"/>
        </w:rPr>
        <w:t>Прил.</w:t>
      </w:r>
      <w:r>
        <w:t xml:space="preserve"> 2.2 Схема сети от котельной «Баранчик»</w:t>
      </w:r>
    </w:p>
    <w:p w14:paraId="00000D4C">
      <w:pPr>
        <w:pStyle w:val="Заголовок№2(2)1"/>
        <w:keepNext w:val="on"/>
        <w:keepLines w:val="on"/>
        <w:numPr>
          <w:ilvl w:val="0"/>
          <w:numId w:val="14"/>
        </w:numPr>
        <w:shd w:val="clear" w:color="auto" w:fill="auto"/>
        <w:tabs>
          <w:tab w:val="left" w:pos="387"/>
        </w:tabs>
        <w:spacing w:line="480" w:lineRule="exact"/>
        <w:jc w:val="both"/>
        <w:rPr/>
      </w:pPr>
      <w:bookmarkStart w:id="33" w:name="bookmark42"/>
      <w:r>
        <w:t>Характеристики оборудования теплоисточников</w:t>
      </w:r>
      <w:bookmarkEnd w:id="33"/>
    </w:p>
    <w:p w14:paraId="00000D4D">
      <w:pPr>
        <w:pStyle w:val="Основнойтекст(2)1"/>
        <w:shd w:val="clear" w:color="auto" w:fill="auto"/>
        <w:spacing w:line="384" w:lineRule="exact"/>
        <w:ind w:left="720" w:firstLine="0"/>
        <w:jc w:val="left"/>
        <w:rPr/>
      </w:pPr>
      <w:r>
        <w:rPr>
          <w:rStyle w:val="Основнойтекст(2)+Курсив"/>
        </w:rPr>
        <w:t>Прил.</w:t>
      </w:r>
      <w:r>
        <w:t xml:space="preserve"> 3.1 Топливные котлы</w:t>
      </w:r>
    </w:p>
    <w:p w14:paraId="00000D4E">
      <w:pPr>
        <w:pStyle w:val="Основнойтекст(2)1"/>
        <w:shd w:val="clear" w:color="auto" w:fill="auto"/>
        <w:spacing w:line="384" w:lineRule="exact"/>
        <w:ind w:left="720" w:firstLine="0"/>
        <w:jc w:val="left"/>
        <w:rPr/>
      </w:pPr>
      <w:r>
        <w:rPr>
          <w:rStyle w:val="Основнойтекст(2)+Курсив"/>
        </w:rPr>
        <w:t>Прил. 3.2</w:t>
      </w:r>
      <w:r>
        <w:t xml:space="preserve"> Электрокотлы</w:t>
      </w:r>
    </w:p>
    <w:p w14:paraId="00000D4F">
      <w:pPr>
        <w:pStyle w:val="Основнойтекст(2)1"/>
        <w:shd w:val="clear" w:color="auto" w:fill="auto"/>
        <w:spacing w:line="384" w:lineRule="exact"/>
        <w:ind w:left="720" w:firstLine="0"/>
        <w:jc w:val="left"/>
        <w:rPr/>
      </w:pPr>
      <w:r>
        <w:rPr>
          <w:rStyle w:val="Основнойтекст(2)+Курсив"/>
        </w:rPr>
        <w:t>Прил.</w:t>
      </w:r>
      <w:r>
        <w:t xml:space="preserve"> 3.3 Насосы</w:t>
      </w:r>
    </w:p>
    <w:p w14:paraId="00000D50">
      <w:pPr>
        <w:pStyle w:val="Основнойтекст(2)1"/>
        <w:shd w:val="clear" w:color="auto" w:fill="auto"/>
        <w:spacing w:line="384" w:lineRule="exact"/>
        <w:ind w:left="720" w:firstLine="0"/>
        <w:jc w:val="left"/>
        <w:rPr/>
      </w:pPr>
      <w:r>
        <w:rPr>
          <w:rStyle w:val="Основнойтекст(2)+Курсив"/>
        </w:rPr>
        <w:t>Прил.</w:t>
      </w:r>
      <w:r>
        <w:t xml:space="preserve"> 3.4 </w:t>
      </w:r>
      <w:r>
        <w:t>Емкости, баки</w:t>
      </w:r>
    </w:p>
    <w:p w14:paraId="00000D51">
      <w:pPr>
        <w:pStyle w:val="Основнойтекст(2)1"/>
        <w:shd w:val="clear" w:color="auto" w:fill="auto"/>
        <w:spacing w:line="384" w:lineRule="exact"/>
        <w:ind w:left="720" w:firstLine="0"/>
        <w:jc w:val="left"/>
        <w:rPr/>
      </w:pPr>
      <w:r>
        <w:rPr>
          <w:rStyle w:val="Основнойтекст(2)+Курсив"/>
        </w:rPr>
        <w:t>Прил.</w:t>
      </w:r>
      <w:r>
        <w:t xml:space="preserve"> 3.5 </w:t>
      </w:r>
      <w:r>
        <w:t>Дымовые трубы</w:t>
      </w:r>
    </w:p>
    <w:p w14:paraId="00000D52">
      <w:pPr>
        <w:pStyle w:val="Основнойтекст(2)1"/>
        <w:shd w:val="clear" w:color="auto" w:fill="auto"/>
        <w:spacing w:line="384" w:lineRule="exact"/>
        <w:ind w:left="720" w:firstLine="0"/>
        <w:jc w:val="left"/>
        <w:rPr/>
      </w:pPr>
    </w:p>
    <w:p w14:paraId="00000D53">
      <w:pPr>
        <w:pStyle w:val="Заголовок№2(2)1"/>
        <w:keepNext w:val="on"/>
        <w:keepLines w:val="on"/>
        <w:numPr>
          <w:ilvl w:val="0"/>
          <w:numId w:val="14"/>
        </w:numPr>
        <w:shd w:val="clear" w:color="auto" w:fill="auto"/>
        <w:tabs>
          <w:tab w:val="left" w:pos="387"/>
        </w:tabs>
        <w:spacing w:after="309" w:line="280" w:lineRule="exact"/>
        <w:jc w:val="both"/>
        <w:rPr/>
      </w:pPr>
      <w:bookmarkStart w:id="34" w:name="bookmark43"/>
      <w:r>
        <w:t>Гидравлические расчеты тепловых сетей</w:t>
      </w:r>
      <w:bookmarkEnd w:id="34"/>
    </w:p>
    <w:p w14:paraId="00000D54">
      <w:pPr>
        <w:pStyle w:val="Заголовок№2(2)1"/>
        <w:keepNext w:val="on"/>
        <w:keepLines w:val="on"/>
        <w:numPr>
          <w:ilvl w:val="0"/>
          <w:numId w:val="14"/>
        </w:numPr>
        <w:shd w:val="clear" w:color="auto" w:fill="auto"/>
        <w:tabs>
          <w:tab w:val="left" w:pos="387"/>
        </w:tabs>
        <w:spacing w:line="384" w:lineRule="exact"/>
        <w:jc w:val="both"/>
        <w:rPr/>
      </w:pPr>
      <w:bookmarkStart w:id="35" w:name="bookmark44"/>
      <w:r>
        <w:t>Характеристики тепловых потребителей</w:t>
      </w:r>
      <w:bookmarkEnd w:id="35"/>
    </w:p>
    <w:p w14:paraId="00000D55">
      <w:pPr>
        <w:pStyle w:val="Основнойтекст(2)1"/>
        <w:shd w:val="clear" w:color="auto" w:fill="auto"/>
        <w:spacing w:line="384" w:lineRule="exact"/>
        <w:ind w:left="720" w:right="2760" w:firstLine="0"/>
        <w:jc w:val="left"/>
        <w:rPr/>
        <w:sectPr>
          <w:headerReference w:type="default" r:id="rId102"/>
          <w:headerReference w:type="first" r:id="rId103"/>
          <w:headerReference w:type="even" r:id="rId104"/>
          <w:pgSz w:w="12240" w:h="15840"/>
          <w:pgMar w:top="1131" w:right="710" w:bottom="1131" w:left="1555" w:header="0" w:footer="3" w:gutter="0"/>
          <w:cols w:space="720"/>
        </w:sectPr>
      </w:pPr>
      <w:r>
        <w:rPr>
          <w:rStyle w:val="Основнойтекст(2)+Курсив"/>
        </w:rPr>
        <w:t>Прил.</w:t>
      </w:r>
      <w:r>
        <w:rPr>
          <w:i/>
          <w:iCs/>
        </w:rPr>
        <w:t>4</w:t>
      </w:r>
      <w:r>
        <w:rPr>
          <w:i/>
          <w:iCs/>
        </w:rPr>
        <w:t>.1</w:t>
      </w:r>
      <w:r>
        <w:t xml:space="preserve"> Исходные характеристики жилых зданий </w:t>
      </w:r>
      <w:r>
        <w:rPr>
          <w:rStyle w:val="Основнойтекст(2)+Курсив"/>
        </w:rPr>
        <w:t>Прил. 4</w:t>
      </w:r>
      <w:r>
        <w:rPr>
          <w:rStyle w:val="Основнойтекст(2)+Курсив"/>
        </w:rPr>
        <w:t>.2</w:t>
      </w:r>
      <w:r>
        <w:t xml:space="preserve"> Исходные характеристики нежилых зданий </w:t>
      </w:r>
      <w:r>
        <w:rPr>
          <w:rStyle w:val="Основнойтекст(2)+Курсив"/>
        </w:rPr>
        <w:t>Прил. 4</w:t>
      </w:r>
      <w:r>
        <w:rPr>
          <w:rStyle w:val="Основнойтекст(2)+Курсив"/>
        </w:rPr>
        <w:t>.3</w:t>
      </w:r>
      <w:r>
        <w:t xml:space="preserve"> Расчетные тепловые характеристики здани</w:t>
      </w:r>
      <w:r>
        <w:t>й</w:t>
      </w:r>
    </w:p>
    <w:p w14:paraId="00000D56">
      <w:pPr>
        <w:rPr>
          <w:sz w:val="2"/>
          <w:szCs w:val="2"/>
        </w:rPr>
      </w:pPr>
      <w:r>
        <w:rPr>
          <w:lang w:bidi="ar-SA"/>
        </w:rPr>
        <mc:AlternateContent>
          <mc:Choice Requires="wps">
            <w:drawing xmlns:mc="http://schemas.openxmlformats.org/markup-compatibility/2006">
              <wp:anchor allowOverlap="1" behindDoc="1" distT="0" distB="0" distL="63500" distR="63500" layoutInCell="1" locked="0" relativeHeight="377507596" simplePos="0">
                <wp:simplePos x="0" y="0"/>
                <wp:positionH relativeFrom="page">
                  <wp:posOffset>790575</wp:posOffset>
                </wp:positionH>
                <wp:positionV relativeFrom="page">
                  <wp:posOffset>2943225</wp:posOffset>
                </wp:positionV>
                <wp:extent cx="6667500" cy="238125"/>
                <wp:effectExtent l="0" t="0" r="0" b="0"/>
                <wp:wrapNone/>
                <wp:docPr id="84" name="Text Box 10"/>
                <wp:cNvGraphicFramePr>
                  <a:graphicFrameLocks xmlns:a="http://schemas.openxmlformats.org/drawingml/2006/main"/>
                </wp:cNvGraphicFramePr>
                <a:graphic xmlns:a="http://schemas.openxmlformats.org/drawingml/2006/main">
                  <a:graphicData uri="http://schemas.microsoft.com/office/word/2010/wordprocessingShape">
                    <wps:wsp>
                      <wps:cNvPr id="10" name="Text Box 10"/>
                      <wps:cNvSpPr txBox="1">
                        <a:spLocks noChangeArrowheads="1"/>
                      </wps:cNvSpPr>
                      <wps:spPr>
                        <a:xfrm>
                          <a:off x="0" y="0"/>
                          <a:ext cx="6667500" cy="238125"/>
                        </a:xfrm>
                        <a:prstGeom prst="rect">
                          <a:avLst/>
                        </a:prstGeom>
                        <a:noFill/>
                        <a:ln>
                          <a:noFill/>
                        </a:ln>
                      </wps:spPr>
                      <wps:txbx id="22">
                        <w:txbxContent>
                          <w:p w14:paraId="00000D57">
                            <w:pPr>
                              <w:pStyle w:val="Колонтитул1"/>
                              <w:shd w:val="clear" w:color="auto" w:fill="auto"/>
                              <w:spacing w:line="240" w:lineRule="auto"/>
                              <w:rPr/>
                            </w:pPr>
                            <w:r>
                              <w:rPr>
                                <w:rStyle w:val="Колонтитул+12pt"/>
                                <w:b/>
                                <w:bCs/>
                              </w:rPr>
                              <w:t>Существующее состояние                                                                                                    Приложение 1</w:t>
                            </w:r>
                          </w:p>
                        </w:txbxContent>
                      </wps:txbx>
                      <wps:bodyPr vert="horz" wrap="square" lIns="0" tIns="0" rIns="0" bIns="0" anchor="t" upright="1">
                        <a:noAutofit/>
                      </wps:bodyPr>
                    </wps:wsp>
                  </a:graphicData>
                </a:graphic>
                <wp14:sizeRelH relativeFrom="page">
                  <wp14:pctWidth>0</wp14:pctWidth>
                </wp14:sizeRelH>
                <wp14:sizeRelV relativeFrom="page">
                  <wp14:pctHeight>0</wp14:pctHeight>
                </wp14:sizeRelV>
              </wp:anchor>
            </w:drawing>
          </mc:Choice>
          <mc:Fallback>
            <w:pict>
              <v:shape id="548CA623-781B-FDD0-739B60242F9A" coordsize="21600,21600" style="position:absolute;width:525pt;height:18.75pt;mso-width-percent:0;mso-width-relative:page;mso-height-percent:0;mso-height-relative:page;margin-top:231.75pt;margin-left:62.25pt;mso-wrap-distance-left:5pt;mso-wrap-distance-right:5pt;mso-wrap-distance-top:0pt;mso-wrap-distance-bottom:0pt;mso-position-horizontal-relative:page;mso-position-vertical-relative:page;rotation:0.000000;z-index:377507596;" stroked="f" o:spt="1" path="m0,0 l0,21600 r21600,0 l21600,0 x e">
                <w10:wrap side="both"/>
                <o:lock/>
              </v:shape>
            </w:pict>
          </mc:Fallback>
        </mc:AlternateContent>
      </w:r>
    </w:p>
    <w:p w14:paraId="00000D58">
      <w:pPr>
        <w:rPr>
          <w:sz w:val="2"/>
          <w:szCs w:val="2"/>
        </w:rPr>
        <w:sectPr>
          <w:pgSz w:w="12240" w:h="15840"/>
          <w:pgMar w:top="5288" w:right="168" w:bottom="5288" w:left="168" w:header="0" w:footer="3" w:gutter="0"/>
          <w:cols w:space="720"/>
        </w:sectPr>
      </w:pPr>
      <w:r>
        <w:rPr>
          <w:sz w:val="2"/>
          <w:szCs w:val="2"/>
          <w:lang w:bidi="ar-SA"/>
        </w:rPr>
        <w:drawing xmlns:mc="http://schemas.openxmlformats.org/markup-compatibility/2006">
          <wp:inline distT="0" distB="0" distL="63500" distR="63500">
            <wp:extent cx="7559040" cy="3278505"/>
            <wp:effectExtent l="0" t="0" r="0" b="0"/>
            <wp:docPr id="8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Рисунок 55"/>
                    <pic:cNvPicPr>
                      <a:picLocks noChangeAspect="1" noChangeArrowheads="1"/>
                    </pic:cNvPicPr>
                  </pic:nvPicPr>
                  <pic:blipFill>
                    <a:blip r:embed="rId105"/>
                    <a:srcRect/>
                    <a:stretch>
                      <a:fillRect/>
                    </a:stretch>
                  </pic:blipFill>
                  <pic:spPr>
                    <a:xfrm>
                      <a:off x="0" y="0"/>
                      <a:ext cx="7559040" cy="3278505"/>
                    </a:xfrm>
                    <a:prstGeom prst="rect">
                      <a:avLst/>
                    </a:prstGeom>
                    <a:noFill/>
                    <a:ln>
                      <a:noFill/>
                    </a:ln>
                  </pic:spPr>
                </pic:pic>
              </a:graphicData>
            </a:graphic>
          </wp:inline>
        </w:drawing>
      </w:r>
    </w:p>
    <w:p w14:paraId="00000D59">
      <w:pPr>
        <w:rPr>
          <w:sz w:val="28"/>
          <w:szCs w:val="28"/>
        </w:rPr>
      </w:pPr>
      <w:r>
        <w:rPr>
          <w:lang w:bidi="ar-SA"/>
        </w:rPr>
        <mc:AlternateContent>
          <mc:Choice Requires="wps">
            <w:drawing xmlns:mc="http://schemas.openxmlformats.org/markup-compatibility/2006">
              <wp:anchor allowOverlap="1" behindDoc="1" distT="0" distB="0" distL="63500" distR="63500" layoutInCell="1" locked="0" relativeHeight="377511692" simplePos="0">
                <wp:simplePos x="0" y="0"/>
                <wp:positionH relativeFrom="margin">
                  <wp:posOffset>260985</wp:posOffset>
                </wp:positionH>
                <wp:positionV relativeFrom="page">
                  <wp:posOffset>923925</wp:posOffset>
                </wp:positionV>
                <wp:extent cx="9991725" cy="238125"/>
                <wp:effectExtent l="0" t="0" r="0" b="0"/>
                <wp:wrapNone/>
                <wp:docPr id="86" name="Text Box 10"/>
                <wp:cNvGraphicFramePr>
                  <a:graphicFrameLocks xmlns:a="http://schemas.openxmlformats.org/drawingml/2006/main"/>
                </wp:cNvGraphicFramePr>
                <a:graphic xmlns:a="http://schemas.openxmlformats.org/drawingml/2006/main">
                  <a:graphicData uri="http://schemas.microsoft.com/office/word/2010/wordprocessingShape">
                    <wps:wsp>
                      <wps:cNvPr id="57" name="Text Box 10"/>
                      <wps:cNvSpPr txBox="1">
                        <a:spLocks noChangeArrowheads="1"/>
                      </wps:cNvSpPr>
                      <wps:spPr>
                        <a:xfrm>
                          <a:off x="0" y="0"/>
                          <a:ext cx="9991725" cy="238125"/>
                        </a:xfrm>
                        <a:prstGeom prst="rect">
                          <a:avLst/>
                        </a:prstGeom>
                        <a:noFill/>
                        <a:ln>
                          <a:noFill/>
                        </a:ln>
                      </wps:spPr>
                      <wps:txbx id="23">
                        <w:txbxContent>
                          <w:p w14:paraId="00000D5A">
                            <w:pPr>
                              <w:pStyle w:val="Колонтитул1"/>
                              <w:shd w:val="clear" w:color="auto" w:fill="auto"/>
                              <w:spacing w:line="240" w:lineRule="auto"/>
                              <w:rPr/>
                            </w:pPr>
                            <w:r>
                              <w:rPr>
                                <w:sz w:val="24"/>
                                <w:szCs w:val="24"/>
                              </w:rPr>
                              <w:t xml:space="preserve">Схема сети от котельной «Центральная»   </w:t>
                            </w:r>
                            <w:r>
                              <w:rPr>
                                <w:rStyle w:val="Колонтитул+12pt"/>
                                <w:b/>
                                <w:bCs/>
                              </w:rPr>
                              <w:t>Приложение 2.1</w:t>
                            </w:r>
                          </w:p>
                        </w:txbxContent>
                      </wps:txbx>
                      <wps:bodyPr vert="horz" wrap="square" lIns="0" tIns="0" rIns="0" bIns="0" anchor="t" upright="1">
                        <a:noAutofit/>
                      </wps:bodyPr>
                    </wps:wsp>
                  </a:graphicData>
                </a:graphic>
                <wp14:sizeRelH relativeFrom="page">
                  <wp14:pctWidth>0</wp14:pctWidth>
                </wp14:sizeRelH>
                <wp14:sizeRelV relativeFrom="page">
                  <wp14:pctHeight>0</wp14:pctHeight>
                </wp14:sizeRelV>
              </wp:anchor>
            </w:drawing>
          </mc:Choice>
          <mc:Fallback>
            <w:pict>
              <v:shape id="6A423139-FC94-BE5B-D60B7876DE3C" coordsize="21600,21600" style="position:absolute;width:786.75pt;height:18.75pt;mso-width-percent:0;mso-width-relative:page;mso-height-percent:0;mso-height-relative:page;margin-top:72.75pt;margin-left:20.55pt;mso-wrap-distance-left:5pt;mso-wrap-distance-right:5pt;mso-wrap-distance-top:0pt;mso-wrap-distance-bottom:0pt;mso-position-horizontal-relative:margin;mso-position-vertical-relative:page;rotation:0.000000;z-index:377511692;" stroked="f" o:spt="1" path="m0,0 l0,21600 r21600,0 l21600,0 x e">
                <w10:wrap side="both"/>
                <o:lock/>
              </v:shape>
            </w:pict>
          </mc:Fallback>
        </mc:AlternateContent>
      </w:r>
    </w:p>
    <w:p w14:paraId="00000D5B">
      <w:pPr>
        <w:rPr>
          <w:sz w:val="28"/>
          <w:szCs w:val="28"/>
        </w:rPr>
      </w:pPr>
      <w:r>
        <w:rPr>
          <w:sz w:val="28"/>
          <w:szCs w:val="28"/>
          <w:lang w:bidi="ar-SA"/>
        </w:rPr>
        <w:drawing xmlns:mc="http://schemas.openxmlformats.org/markup-compatibility/2006">
          <wp:inline distT="0" distB="0" distL="63500" distR="63500">
            <wp:extent cx="9947305" cy="5343525"/>
            <wp:effectExtent l="0" t="0" r="0" b="0"/>
            <wp:docPr id="87"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Рисунок 59"/>
                    <pic:cNvPicPr/>
                  </pic:nvPicPr>
                  <pic:blipFill>
                    <a:blip r:embed="rId106"/>
                    <a:srcRect/>
                    <a:stretch>
                      <a:fillRect/>
                    </a:stretch>
                  </pic:blipFill>
                  <pic:spPr>
                    <a:xfrm>
                      <a:off x="0" y="0"/>
                      <a:ext cx="9947305" cy="5343525"/>
                    </a:xfrm>
                    <a:prstGeom prst="rect">
                      <a:avLst/>
                    </a:prstGeom>
                  </pic:spPr>
                </pic:pic>
              </a:graphicData>
            </a:graphic>
          </wp:inline>
        </w:drawing>
      </w:r>
    </w:p>
    <w:p w14:paraId="00000D5C">
      <w:pPr>
        <w:rPr>
          <w:sz w:val="28"/>
          <w:szCs w:val="28"/>
        </w:rPr>
      </w:pPr>
      <w:r>
        <w:rPr>
          <w:lang w:bidi="ar-SA"/>
        </w:rPr>
        <mc:AlternateContent>
          <mc:Choice Requires="wps">
            <w:drawing xmlns:mc="http://schemas.openxmlformats.org/markup-compatibility/2006">
              <wp:anchor allowOverlap="1" behindDoc="1" distT="0" distB="0" distL="63500" distR="63500" layoutInCell="1" locked="0" relativeHeight="377513740" simplePos="0">
                <wp:simplePos x="0" y="0"/>
                <wp:positionH relativeFrom="margin">
                  <wp:posOffset>0</wp:posOffset>
                </wp:positionH>
                <wp:positionV relativeFrom="page">
                  <wp:posOffset>922020</wp:posOffset>
                </wp:positionV>
                <wp:extent cx="9991725" cy="238125"/>
                <wp:effectExtent l="0" t="0" r="0" b="0"/>
                <wp:wrapNone/>
                <wp:docPr id="88" name="Text Box 10"/>
                <wp:cNvGraphicFramePr>
                  <a:graphicFrameLocks xmlns:a="http://schemas.openxmlformats.org/drawingml/2006/main"/>
                </wp:cNvGraphicFramePr>
                <a:graphic xmlns:a="http://schemas.openxmlformats.org/drawingml/2006/main">
                  <a:graphicData uri="http://schemas.microsoft.com/office/word/2010/wordprocessingShape">
                    <wps:wsp>
                      <wps:cNvPr id="60" name="Text Box 10"/>
                      <wps:cNvSpPr txBox="1">
                        <a:spLocks noChangeArrowheads="1"/>
                      </wps:cNvSpPr>
                      <wps:spPr>
                        <a:xfrm>
                          <a:off x="0" y="0"/>
                          <a:ext cx="9991725" cy="238125"/>
                        </a:xfrm>
                        <a:prstGeom prst="rect">
                          <a:avLst/>
                        </a:prstGeom>
                        <a:noFill/>
                        <a:ln>
                          <a:noFill/>
                        </a:ln>
                      </wps:spPr>
                      <wps:txbx id="24">
                        <w:txbxContent>
                          <w:p w14:paraId="00000D5D">
                            <w:pPr>
                              <w:pStyle w:val="Колонтитул1"/>
                              <w:shd w:val="clear" w:color="auto" w:fill="auto"/>
                              <w:spacing w:line="240" w:lineRule="auto"/>
                              <w:rPr/>
                            </w:pPr>
                            <w:r>
                              <w:rPr>
                                <w:sz w:val="24"/>
                                <w:szCs w:val="24"/>
                              </w:rPr>
                              <w:t>Схема сети от котельной «</w:t>
                            </w:r>
                            <w:r>
                              <w:rPr>
                                <w:sz w:val="24"/>
                                <w:szCs w:val="24"/>
                              </w:rPr>
                              <w:t>Баранчик</w:t>
                            </w:r>
                            <w:r>
                              <w:rPr>
                                <w:sz w:val="24"/>
                                <w:szCs w:val="24"/>
                              </w:rPr>
                              <w:t xml:space="preserve">»   </w:t>
                            </w:r>
                            <w:r>
                              <w:rPr>
                                <w:rStyle w:val="Колонтитул+12pt"/>
                                <w:b/>
                                <w:bCs/>
                              </w:rPr>
                              <w:t>Приложение 2.2</w:t>
                            </w:r>
                          </w:p>
                        </w:txbxContent>
                      </wps:txbx>
                      <wps:bodyPr vert="horz" wrap="square" lIns="0" tIns="0" rIns="0" bIns="0" anchor="t" upright="1">
                        <a:noAutofit/>
                      </wps:bodyPr>
                    </wps:wsp>
                  </a:graphicData>
                </a:graphic>
                <wp14:sizeRelH relativeFrom="page">
                  <wp14:pctWidth>0</wp14:pctWidth>
                </wp14:sizeRelH>
                <wp14:sizeRelV relativeFrom="page">
                  <wp14:pctHeight>0</wp14:pctHeight>
                </wp14:sizeRelV>
              </wp:anchor>
            </w:drawing>
          </mc:Choice>
          <mc:Fallback>
            <w:pict>
              <v:shape id="C757B19D-E8C7-CFFB-11478062E575" coordsize="21600,21600" style="position:absolute;width:786.75pt;height:18.75pt;mso-width-percent:0;mso-width-relative:page;mso-height-percent:0;mso-height-relative:page;margin-top:72.6pt;margin-left:0pt;mso-wrap-distance-left:5pt;mso-wrap-distance-right:5pt;mso-wrap-distance-top:0pt;mso-wrap-distance-bottom:0pt;mso-position-horizontal-relative:margin;mso-position-vertical-relative:page;rotation:0.000000;z-index:377513740;" stroked="f" o:spt="1" path="m0,0 l0,21600 r21600,0 l21600,0 x e">
                <w10:wrap side="both"/>
                <o:lock/>
              </v:shape>
            </w:pict>
          </mc:Fallback>
        </mc:AlternateContent>
      </w:r>
    </w:p>
    <w:p w14:paraId="00000D5E">
      <w:pPr>
        <w:rPr>
          <w:sz w:val="28"/>
          <w:szCs w:val="28"/>
        </w:rPr>
      </w:pPr>
    </w:p>
    <w:p w14:paraId="00000D5F">
      <w:pPr>
        <w:rPr>
          <w:sz w:val="28"/>
          <w:szCs w:val="28"/>
        </w:rPr>
      </w:pPr>
      <w:r>
        <w:rPr>
          <w:sz w:val="28"/>
          <w:szCs w:val="28"/>
          <w:lang w:bidi="ar-SA"/>
        </w:rPr>
        <w:drawing xmlns:mc="http://schemas.openxmlformats.org/markup-compatibility/2006">
          <wp:inline distT="0" distB="0" distL="63500" distR="63500">
            <wp:extent cx="9496425" cy="5150259"/>
            <wp:effectExtent l="0" t="0" r="0" b="0"/>
            <wp:docPr id="89"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Рисунок 61"/>
                    <pic:cNvPicPr/>
                  </pic:nvPicPr>
                  <pic:blipFill>
                    <a:blip r:embed="rId107"/>
                    <a:srcRect/>
                    <a:stretch>
                      <a:fillRect/>
                    </a:stretch>
                  </pic:blipFill>
                  <pic:spPr>
                    <a:xfrm>
                      <a:off x="0" y="0"/>
                      <a:ext cx="9496425" cy="5150259"/>
                    </a:xfrm>
                    <a:prstGeom prst="rect">
                      <a:avLst/>
                    </a:prstGeom>
                  </pic:spPr>
                </pic:pic>
              </a:graphicData>
            </a:graphic>
          </wp:inline>
        </w:drawing>
      </w:r>
    </w:p>
    <w:p w14:paraId="00000D60">
      <w:pPr>
        <w:rPr>
          <w:sz w:val="28"/>
          <w:szCs w:val="28"/>
        </w:rPr>
      </w:pPr>
      <w:r>
        <w:rPr>
          <w:lang w:bidi="ar-SA"/>
        </w:rPr>
        <mc:AlternateContent>
          <mc:Choice Requires="wps">
            <w:drawing xmlns:mc="http://schemas.openxmlformats.org/markup-compatibility/2006">
              <wp:anchor allowOverlap="1" behindDoc="1" distT="0" distB="0" distL="63500" distR="63500" layoutInCell="1" locked="0" relativeHeight="377515788" simplePos="0">
                <wp:simplePos x="0" y="0"/>
                <wp:positionH relativeFrom="margin">
                  <wp:align>center</wp:align>
                </wp:positionH>
                <wp:positionV relativeFrom="page">
                  <wp:posOffset>934720</wp:posOffset>
                </wp:positionV>
                <wp:extent cx="10173970" cy="175260"/>
                <wp:effectExtent l="0" t="0" r="0" b="0"/>
                <wp:wrapNone/>
                <wp:docPr id="90" name="Text Box 7"/>
                <wp:cNvGraphicFramePr>
                  <a:graphicFrameLocks xmlns:a="http://schemas.openxmlformats.org/drawingml/2006/main"/>
                </wp:cNvGraphicFramePr>
                <a:graphic xmlns:a="http://schemas.openxmlformats.org/drawingml/2006/main">
                  <a:graphicData uri="http://schemas.microsoft.com/office/word/2010/wordprocessingShape">
                    <wps:wsp>
                      <wps:cNvPr id="7" name="Text Box 7"/>
                      <wps:cNvSpPr txBox="1">
                        <a:spLocks noChangeArrowheads="1"/>
                      </wps:cNvSpPr>
                      <wps:spPr>
                        <a:xfrm>
                          <a:off x="0" y="0"/>
                          <a:ext cx="10173970" cy="175260"/>
                        </a:xfrm>
                        <a:prstGeom prst="rect">
                          <a:avLst/>
                        </a:prstGeom>
                        <a:noFill/>
                        <a:ln>
                          <a:noFill/>
                        </a:ln>
                      </wps:spPr>
                      <wps:txbx id="25">
                        <w:txbxContent>
                          <w:p w14:paraId="00000D61">
                            <w:pPr>
                              <w:pStyle w:val="Колонтитул1"/>
                              <w:shd w:val="clear" w:color="auto" w:fill="auto"/>
                              <w:tabs>
                                <w:tab w:val="right" w:pos="16022"/>
                              </w:tabs>
                              <w:spacing w:line="240" w:lineRule="auto"/>
                              <w:rPr/>
                            </w:pPr>
                            <w:r>
                              <w:rPr>
                                <w:rStyle w:val="Колонтитул+12pt1"/>
                                <w:b/>
                                <w:bCs/>
                              </w:rPr>
                              <w:t>Топливные котлы</w:t>
                            </w:r>
                            <w:r>
                              <w:rPr>
                                <w:rStyle w:val="Колонтитул+12pt"/>
                                <w:b/>
                                <w:bCs/>
                              </w:rPr>
                              <w:tab/>
                            </w:r>
                            <w:r>
                              <w:rPr>
                                <w:rStyle w:val="Колонтитул+12pt1"/>
                                <w:b/>
                                <w:bCs/>
                              </w:rPr>
                              <w:t>Приложение 3.1</w:t>
                            </w:r>
                          </w:p>
                        </w:txbxContent>
                      </wps:txbx>
                      <wps:bodyPr vert="horz" wrap="squar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4096D14C-2C81-4C1F-FF5FDB078389" coordsize="21600,21600" style="position:absolute;width:801.1pt;height:13.8pt;mso-width-percent:0;mso-width-relative:page;mso-height-percent:0;mso-height-relative:page;margin-top:73.6pt;margin-left:0pt;mso-wrap-distance-left:5pt;mso-wrap-distance-right:5pt;mso-wrap-distance-top:0pt;mso-wrap-distance-bottom:0pt;mso-position-horizontal:center;mso-position-horizontal-relative:margin;mso-position-vertical-relative:page;rotation:0.000000;z-index:377515788;" stroked="f" o:spt="1" path="m0,0 l0,21600 r21600,0 l21600,0 x e">
                <w10:wrap side="both"/>
                <o:lock/>
              </v:shape>
            </w:pict>
          </mc:Fallback>
        </mc:AlternateContent>
      </w:r>
    </w:p>
    <w:p w14:paraId="00000D62">
      <w:pPr>
        <w:rPr>
          <w:sz w:val="28"/>
          <w:szCs w:val="28"/>
        </w:rPr>
      </w:pPr>
    </w:p>
    <w:tbl>
      <w:tblPr>
        <w:tblOverlap w:val="never"/>
        <w:tblW w:w="0" w:type="auto"/>
        <w:jc w:val="center"/>
        <w:tblLayout w:type="fixed"/>
        <w:tblCellMar>
          <w:left w:w="10" w:type="dxa"/>
          <w:right w:w="10" w:type="dxa"/>
        </w:tblCellMar>
        <w:tblLook w:val="0000"/>
      </w:tblPr>
      <w:tblGrid>
        <w:gridCol w:w="802"/>
        <w:gridCol w:w="1531"/>
        <w:gridCol w:w="821"/>
        <w:gridCol w:w="854"/>
        <w:gridCol w:w="1402"/>
        <w:gridCol w:w="931"/>
        <w:gridCol w:w="1598"/>
        <w:gridCol w:w="984"/>
        <w:gridCol w:w="1483"/>
        <w:gridCol w:w="883"/>
        <w:gridCol w:w="758"/>
        <w:gridCol w:w="744"/>
        <w:gridCol w:w="883"/>
        <w:gridCol w:w="1114"/>
        <w:gridCol w:w="1368"/>
      </w:tblGrid>
      <w:tr>
        <w:trPr>
          <w:trHeight w:val="749" w:hRule="exact"/>
          <w:jc w:val="center"/>
        </w:trPr>
        <w:tc>
          <w:tcPr>
            <w:cnfStyle w:val="000010100000"/>
            <w:tcW w:w="802" w:type="dxa"/>
            <w:tcBorders>
              <w:top w:val="single" w:color="auto" w:sz="4" w:space="0"/>
              <w:left w:val="single" w:color="auto" w:sz="4" w:space="0"/>
            </w:tcBorders>
            <w:shd w:val="clear" w:color="auto" w:fill="ffffff"/>
            <w:vAlign w:val="center"/>
          </w:tcPr>
          <w:p w14:paraId="00000D63">
            <w:pPr>
              <w:pStyle w:val="Основнойтекст(2)1"/>
              <w:framePr w:hAnchor="page" w:vAnchor="text" w:w="16157" w:wrap="notBeside" w:x="256" w:y="303"/>
              <w:shd w:val="clear" w:color="auto" w:fill="auto"/>
              <w:spacing w:after="120" w:line="200" w:lineRule="exact"/>
              <w:ind w:firstLine="0"/>
              <w:jc w:val="left"/>
              <w:rPr/>
            </w:pPr>
            <w:r>
              <w:rPr>
                <w:rStyle w:val="Основнойтекст(2)+10pt;Полужирный"/>
              </w:rPr>
              <w:t>Станц.</w:t>
            </w:r>
          </w:p>
          <w:p w14:paraId="00000D64">
            <w:pPr>
              <w:pStyle w:val="Основнойтекст(2)1"/>
              <w:framePr w:hAnchor="page" w:vAnchor="text" w:w="16157" w:wrap="notBeside" w:x="256" w:y="303"/>
              <w:shd w:val="clear" w:color="auto" w:fill="auto"/>
              <w:spacing w:before="120" w:line="200" w:lineRule="exact"/>
              <w:ind w:firstLine="0"/>
              <w:jc w:val="left"/>
              <w:rPr/>
            </w:pPr>
            <w:r>
              <w:rPr>
                <w:rStyle w:val="Основнойтекст(2)+10pt;Полужирный"/>
              </w:rPr>
              <w:t>номер</w:t>
            </w:r>
          </w:p>
        </w:tc>
        <w:tc>
          <w:tcPr>
            <w:cnfStyle w:val="000001100000"/>
            <w:tcW w:w="1531" w:type="dxa"/>
            <w:tcBorders>
              <w:top w:val="single" w:color="auto" w:sz="4" w:space="0"/>
              <w:left w:val="single" w:color="auto" w:sz="4" w:space="0"/>
            </w:tcBorders>
            <w:shd w:val="clear" w:color="auto" w:fill="ffffff"/>
            <w:vAlign w:val="center"/>
          </w:tcPr>
          <w:p w14:paraId="00000D65">
            <w:pPr>
              <w:pStyle w:val="Основнойтекст(2)1"/>
              <w:framePr w:hAnchor="page" w:vAnchor="text" w:w="16157" w:wrap="notBeside" w:x="256" w:y="303"/>
              <w:shd w:val="clear" w:color="auto" w:fill="auto"/>
              <w:spacing w:line="200" w:lineRule="exact"/>
              <w:ind w:firstLine="0"/>
              <w:jc w:val="center"/>
              <w:rPr/>
            </w:pPr>
            <w:r>
              <w:rPr>
                <w:rStyle w:val="Основнойтекст(2)+10pt;Полужирный"/>
              </w:rPr>
              <w:t>Марка</w:t>
            </w:r>
          </w:p>
        </w:tc>
        <w:tc>
          <w:tcPr>
            <w:cnfStyle w:val="000010100000"/>
            <w:tcW w:w="821" w:type="dxa"/>
            <w:tcBorders>
              <w:top w:val="single" w:color="auto" w:sz="4" w:space="0"/>
              <w:left w:val="single" w:color="auto" w:sz="4" w:space="0"/>
            </w:tcBorders>
            <w:shd w:val="clear" w:color="auto" w:fill="ffffff"/>
          </w:tcPr>
          <w:p w14:paraId="00000D66">
            <w:pPr>
              <w:pStyle w:val="Основнойтекст(2)1"/>
              <w:framePr w:hAnchor="page" w:vAnchor="text" w:w="16157" w:wrap="notBeside" w:x="256" w:y="303"/>
              <w:shd w:val="clear" w:color="auto" w:fill="auto"/>
              <w:spacing w:line="250" w:lineRule="exact"/>
              <w:ind w:left="220" w:firstLine="0"/>
              <w:jc w:val="left"/>
              <w:rPr/>
            </w:pPr>
            <w:r>
              <w:rPr>
                <w:rStyle w:val="Основнойтекст(2)+10pt;Полужирный"/>
              </w:rPr>
              <w:t>Уст.</w:t>
            </w:r>
          </w:p>
          <w:p w14:paraId="00000D67">
            <w:pPr>
              <w:pStyle w:val="Основнойтекст(2)1"/>
              <w:framePr w:hAnchor="page" w:vAnchor="text" w:w="16157" w:wrap="notBeside" w:x="256" w:y="303"/>
              <w:shd w:val="clear" w:color="auto" w:fill="auto"/>
              <w:spacing w:line="250" w:lineRule="exact"/>
              <w:ind w:firstLine="0"/>
              <w:jc w:val="right"/>
              <w:rPr/>
            </w:pPr>
            <w:r>
              <w:rPr>
                <w:rStyle w:val="Основнойтекст(2)+10pt;Полужирный"/>
              </w:rPr>
              <w:t>мощн.,</w:t>
            </w:r>
          </w:p>
          <w:p w14:paraId="00000D68">
            <w:pPr>
              <w:pStyle w:val="Основнойтекст(2)1"/>
              <w:framePr w:hAnchor="page" w:vAnchor="text" w:w="16157" w:wrap="notBeside" w:x="256" w:y="303"/>
              <w:shd w:val="clear" w:color="auto" w:fill="auto"/>
              <w:spacing w:line="250" w:lineRule="exact"/>
              <w:ind w:firstLine="0"/>
              <w:jc w:val="right"/>
              <w:rPr/>
            </w:pPr>
            <w:r>
              <w:rPr>
                <w:rStyle w:val="Основнойтекст(2)+10pt;Полужирный"/>
              </w:rPr>
              <w:t>Гкал/ч</w:t>
            </w:r>
          </w:p>
        </w:tc>
        <w:tc>
          <w:tcPr>
            <w:cnfStyle w:val="000001100000"/>
            <w:tcW w:w="854" w:type="dxa"/>
            <w:tcBorders>
              <w:top w:val="single" w:color="auto" w:sz="4" w:space="0"/>
              <w:left w:val="single" w:color="auto" w:sz="4" w:space="0"/>
            </w:tcBorders>
            <w:shd w:val="clear" w:color="auto" w:fill="ffffff"/>
          </w:tcPr>
          <w:p w14:paraId="00000D69">
            <w:pPr>
              <w:pStyle w:val="Основнойтекст(2)1"/>
              <w:framePr w:hAnchor="page" w:vAnchor="text" w:w="16157" w:wrap="notBeside" w:x="256" w:y="303"/>
              <w:shd w:val="clear" w:color="auto" w:fill="auto"/>
              <w:spacing w:line="250" w:lineRule="exact"/>
              <w:ind w:firstLine="0"/>
              <w:jc w:val="right"/>
              <w:rPr/>
            </w:pPr>
            <w:r>
              <w:rPr>
                <w:rStyle w:val="Основнойтекст(2)+10pt;Полужирный"/>
              </w:rPr>
              <w:t>Распол.</w:t>
            </w:r>
          </w:p>
          <w:p w14:paraId="00000D6A">
            <w:pPr>
              <w:pStyle w:val="Основнойтекст(2)1"/>
              <w:framePr w:hAnchor="page" w:vAnchor="text" w:w="16157" w:wrap="notBeside" w:x="256" w:y="303"/>
              <w:shd w:val="clear" w:color="auto" w:fill="auto"/>
              <w:spacing w:line="250" w:lineRule="exact"/>
              <w:ind w:firstLine="0"/>
              <w:jc w:val="right"/>
              <w:rPr/>
            </w:pPr>
            <w:r>
              <w:rPr>
                <w:rStyle w:val="Основнойтекст(2)+10pt;Полужирный"/>
              </w:rPr>
              <w:t>мощн.,</w:t>
            </w:r>
          </w:p>
          <w:p w14:paraId="00000D6B">
            <w:pPr>
              <w:pStyle w:val="Основнойтекст(2)1"/>
              <w:framePr w:hAnchor="page" w:vAnchor="text" w:w="16157" w:wrap="notBeside" w:x="256" w:y="303"/>
              <w:shd w:val="clear" w:color="auto" w:fill="auto"/>
              <w:spacing w:line="250" w:lineRule="exact"/>
              <w:ind w:firstLine="0"/>
              <w:jc w:val="right"/>
              <w:rPr/>
            </w:pPr>
            <w:r>
              <w:rPr>
                <w:rStyle w:val="Основнойтекст(2)+10pt;Полужирный"/>
              </w:rPr>
              <w:t>Гкал/ч</w:t>
            </w:r>
          </w:p>
        </w:tc>
        <w:tc>
          <w:tcPr>
            <w:cnfStyle w:val="000010100000"/>
            <w:tcW w:w="1402" w:type="dxa"/>
            <w:tcBorders>
              <w:top w:val="single" w:color="auto" w:sz="4" w:space="0"/>
              <w:left w:val="single" w:color="auto" w:sz="4" w:space="0"/>
            </w:tcBorders>
            <w:shd w:val="clear" w:color="auto" w:fill="ffffff"/>
            <w:vAlign w:val="center"/>
          </w:tcPr>
          <w:p w14:paraId="00000D6C">
            <w:pPr>
              <w:pStyle w:val="Основнойтекст(2)1"/>
              <w:framePr w:hAnchor="page" w:vAnchor="text" w:w="16157" w:wrap="notBeside" w:x="256" w:y="303"/>
              <w:shd w:val="clear" w:color="auto" w:fill="auto"/>
              <w:spacing w:line="250" w:lineRule="exact"/>
              <w:ind w:firstLine="0"/>
              <w:jc w:val="center"/>
              <w:rPr/>
            </w:pPr>
            <w:r>
              <w:rPr>
                <w:rStyle w:val="Основнойтекст(2)+10pt;Полужирный"/>
              </w:rPr>
              <w:t>Завод изгото</w:t>
            </w:r>
            <w:r>
              <w:rPr>
                <w:rStyle w:val="Основнойтекст(2)+10pt;Полужирный"/>
              </w:rPr>
              <w:softHyphen/>
            </w:r>
            <w:r>
              <w:rPr>
                <w:rStyle w:val="Основнойтекст(2)+10pt;Полужирный"/>
              </w:rPr>
              <w:t>витель</w:t>
            </w:r>
          </w:p>
        </w:tc>
        <w:tc>
          <w:tcPr>
            <w:cnfStyle w:val="000001100000"/>
            <w:tcW w:w="931" w:type="dxa"/>
            <w:tcBorders>
              <w:top w:val="single" w:color="auto" w:sz="4" w:space="0"/>
              <w:left w:val="single" w:color="auto" w:sz="4" w:space="0"/>
            </w:tcBorders>
            <w:shd w:val="clear" w:color="auto" w:fill="ffffff"/>
            <w:vAlign w:val="center"/>
          </w:tcPr>
          <w:p w14:paraId="00000D6D">
            <w:pPr>
              <w:pStyle w:val="Основнойтекст(2)1"/>
              <w:framePr w:hAnchor="page" w:vAnchor="text" w:w="16157" w:wrap="notBeside" w:x="256" w:y="303"/>
              <w:shd w:val="clear" w:color="auto" w:fill="auto"/>
              <w:spacing w:after="120" w:line="200" w:lineRule="exact"/>
              <w:ind w:left="180" w:firstLine="0"/>
              <w:jc w:val="left"/>
              <w:rPr/>
            </w:pPr>
            <w:r>
              <w:rPr>
                <w:rStyle w:val="Основнойтекст(2)+10pt;Полужирный"/>
              </w:rPr>
              <w:t>Тепло</w:t>
            </w:r>
            <w:r>
              <w:rPr>
                <w:rStyle w:val="Основнойтекст(2)+10pt;Полужирный"/>
              </w:rPr>
              <w:softHyphen/>
            </w:r>
          </w:p>
          <w:p w14:paraId="00000D6E">
            <w:pPr>
              <w:pStyle w:val="Основнойтекст(2)1"/>
              <w:framePr w:hAnchor="page" w:vAnchor="text" w:w="16157" w:wrap="notBeside" w:x="256" w:y="303"/>
              <w:shd w:val="clear" w:color="auto" w:fill="auto"/>
              <w:spacing w:before="120" w:line="200" w:lineRule="exact"/>
              <w:ind w:firstLine="0"/>
              <w:jc w:val="left"/>
              <w:rPr/>
            </w:pPr>
            <w:r>
              <w:rPr>
                <w:rStyle w:val="Основнойтекст(2)+10pt;Полужирный"/>
              </w:rPr>
              <w:t>носитель</w:t>
            </w:r>
          </w:p>
        </w:tc>
        <w:tc>
          <w:tcPr>
            <w:cnfStyle w:val="000010100000"/>
            <w:tcW w:w="1598" w:type="dxa"/>
            <w:tcBorders>
              <w:top w:val="single" w:color="auto" w:sz="4" w:space="0"/>
              <w:left w:val="single" w:color="auto" w:sz="4" w:space="0"/>
            </w:tcBorders>
            <w:shd w:val="clear" w:color="auto" w:fill="ffffff"/>
            <w:vAlign w:val="center"/>
          </w:tcPr>
          <w:p w14:paraId="00000D6F">
            <w:pPr>
              <w:pStyle w:val="Основнойтекст(2)1"/>
              <w:framePr w:hAnchor="page" w:vAnchor="text" w:w="16157" w:wrap="notBeside" w:x="256" w:y="303"/>
              <w:shd w:val="clear" w:color="auto" w:fill="auto"/>
              <w:spacing w:line="200" w:lineRule="exact"/>
              <w:ind w:right="260" w:firstLine="0"/>
              <w:jc w:val="right"/>
              <w:rPr/>
            </w:pPr>
            <w:r>
              <w:rPr>
                <w:rStyle w:val="Основнойтекст(2)+10pt;Полужирный"/>
              </w:rPr>
              <w:t>Назначение</w:t>
            </w:r>
          </w:p>
        </w:tc>
        <w:tc>
          <w:tcPr>
            <w:cnfStyle w:val="000001100000"/>
            <w:tcW w:w="984" w:type="dxa"/>
            <w:tcBorders>
              <w:top w:val="single" w:color="auto" w:sz="4" w:space="0"/>
              <w:left w:val="single" w:color="auto" w:sz="4" w:space="0"/>
            </w:tcBorders>
            <w:shd w:val="clear" w:color="auto" w:fill="ffffff"/>
            <w:vAlign w:val="center"/>
          </w:tcPr>
          <w:p w14:paraId="00000D70">
            <w:pPr>
              <w:pStyle w:val="Основнойтекст(2)1"/>
              <w:framePr w:hAnchor="page" w:vAnchor="text" w:w="16157" w:wrap="notBeside" w:x="256" w:y="303"/>
              <w:shd w:val="clear" w:color="auto" w:fill="auto"/>
              <w:spacing w:after="120" w:line="200" w:lineRule="exact"/>
              <w:ind w:firstLine="0"/>
              <w:jc w:val="center"/>
              <w:rPr/>
            </w:pPr>
            <w:r>
              <w:rPr>
                <w:rStyle w:val="Основнойтекст(2)+10pt;Полужирный"/>
              </w:rPr>
              <w:t>Вид</w:t>
            </w:r>
          </w:p>
          <w:p w14:paraId="00000D71">
            <w:pPr>
              <w:pStyle w:val="Основнойтекст(2)1"/>
              <w:framePr w:hAnchor="page" w:vAnchor="text" w:w="16157" w:wrap="notBeside" w:x="256" w:y="303"/>
              <w:shd w:val="clear" w:color="auto" w:fill="auto"/>
              <w:spacing w:before="120" w:line="200" w:lineRule="exact"/>
              <w:ind w:firstLine="0"/>
              <w:jc w:val="left"/>
              <w:rPr/>
            </w:pPr>
            <w:r>
              <w:rPr>
                <w:rStyle w:val="Основнойтекст(2)+10pt;Полужирный"/>
              </w:rPr>
              <w:t>топлива</w:t>
            </w:r>
          </w:p>
        </w:tc>
        <w:tc>
          <w:tcPr>
            <w:cnfStyle w:val="000010100000"/>
            <w:tcW w:w="1483" w:type="dxa"/>
            <w:tcBorders>
              <w:top w:val="single" w:color="auto" w:sz="4" w:space="0"/>
              <w:left w:val="single" w:color="auto" w:sz="4" w:space="0"/>
            </w:tcBorders>
            <w:shd w:val="clear" w:color="auto" w:fill="ffffff"/>
            <w:vAlign w:val="center"/>
          </w:tcPr>
          <w:p w14:paraId="00000D72">
            <w:pPr>
              <w:pStyle w:val="Основнойтекст(2)1"/>
              <w:framePr w:hAnchor="page" w:vAnchor="text" w:w="16157" w:wrap="notBeside" w:x="256" w:y="303"/>
              <w:shd w:val="clear" w:color="auto" w:fill="auto"/>
              <w:spacing w:after="120" w:line="200" w:lineRule="exact"/>
              <w:ind w:firstLine="0"/>
              <w:jc w:val="center"/>
              <w:rPr/>
            </w:pPr>
            <w:r>
              <w:rPr>
                <w:rStyle w:val="Основнойтекст(2)+10pt;Полужирный"/>
              </w:rPr>
              <w:t>Название</w:t>
            </w:r>
          </w:p>
          <w:p w14:paraId="00000D73">
            <w:pPr>
              <w:pStyle w:val="Основнойтекст(2)1"/>
              <w:framePr w:hAnchor="page" w:vAnchor="text" w:w="16157" w:wrap="notBeside" w:x="256" w:y="303"/>
              <w:shd w:val="clear" w:color="auto" w:fill="auto"/>
              <w:spacing w:before="120" w:line="200" w:lineRule="exact"/>
              <w:ind w:firstLine="0"/>
              <w:jc w:val="center"/>
              <w:rPr/>
            </w:pPr>
            <w:r>
              <w:rPr>
                <w:rStyle w:val="Основнойтекст(2)+10pt;Полужирный"/>
              </w:rPr>
              <w:t>топлива</w:t>
            </w:r>
          </w:p>
        </w:tc>
        <w:tc>
          <w:tcPr>
            <w:cnfStyle w:val="000001100000"/>
            <w:tcW w:w="883" w:type="dxa"/>
            <w:tcBorders>
              <w:top w:val="single" w:color="auto" w:sz="4" w:space="0"/>
              <w:left w:val="single" w:color="auto" w:sz="4" w:space="0"/>
            </w:tcBorders>
            <w:shd w:val="clear" w:color="auto" w:fill="ffffff"/>
            <w:vAlign w:val="center"/>
          </w:tcPr>
          <w:p w14:paraId="00000D74">
            <w:pPr>
              <w:pStyle w:val="Основнойтекст(2)1"/>
              <w:framePr w:hAnchor="page" w:vAnchor="text" w:w="16157" w:wrap="notBeside" w:x="256" w:y="303"/>
              <w:shd w:val="clear" w:color="auto" w:fill="auto"/>
              <w:spacing w:after="120" w:line="200" w:lineRule="exact"/>
              <w:ind w:firstLine="0"/>
              <w:jc w:val="left"/>
              <w:rPr/>
            </w:pPr>
            <w:r>
              <w:rPr>
                <w:rStyle w:val="Основнойтекст(2)+10pt;Полужирный"/>
              </w:rPr>
              <w:t>Подача</w:t>
            </w:r>
          </w:p>
          <w:p w14:paraId="00000D75">
            <w:pPr>
              <w:pStyle w:val="Основнойтекст(2)1"/>
              <w:framePr w:hAnchor="page" w:vAnchor="text" w:w="16157" w:wrap="notBeside" w:x="256" w:y="303"/>
              <w:shd w:val="clear" w:color="auto" w:fill="auto"/>
              <w:spacing w:before="120" w:line="200" w:lineRule="exact"/>
              <w:ind w:firstLine="0"/>
              <w:jc w:val="left"/>
              <w:rPr/>
            </w:pPr>
            <w:r>
              <w:rPr>
                <w:rStyle w:val="Основнойтекст(2)+10pt;Полужирный"/>
              </w:rPr>
              <w:t>топлива</w:t>
            </w:r>
          </w:p>
        </w:tc>
        <w:tc>
          <w:tcPr>
            <w:cnfStyle w:val="000010100000"/>
            <w:tcW w:w="758" w:type="dxa"/>
            <w:tcBorders>
              <w:top w:val="single" w:color="auto" w:sz="4" w:space="0"/>
              <w:left w:val="single" w:color="auto" w:sz="4" w:space="0"/>
            </w:tcBorders>
            <w:shd w:val="clear" w:color="auto" w:fill="ffffff"/>
          </w:tcPr>
          <w:p w14:paraId="00000D76">
            <w:pPr>
              <w:pStyle w:val="Основнойтекст(2)1"/>
              <w:framePr w:hAnchor="page" w:vAnchor="text" w:w="16157" w:wrap="notBeside" w:x="256" w:y="303"/>
              <w:shd w:val="clear" w:color="auto" w:fill="auto"/>
              <w:spacing w:line="250" w:lineRule="exact"/>
              <w:ind w:left="180" w:firstLine="0"/>
              <w:jc w:val="left"/>
              <w:rPr/>
            </w:pPr>
            <w:r>
              <w:rPr>
                <w:rStyle w:val="Основнойтекст(2)+10pt;Полужирный"/>
              </w:rPr>
              <w:t>КПД</w:t>
            </w:r>
          </w:p>
          <w:p w14:paraId="00000D77">
            <w:pPr>
              <w:pStyle w:val="Основнойтекст(2)1"/>
              <w:framePr w:hAnchor="page" w:vAnchor="text" w:w="16157" w:wrap="notBeside" w:x="256" w:y="303"/>
              <w:shd w:val="clear" w:color="auto" w:fill="auto"/>
              <w:spacing w:line="250" w:lineRule="exact"/>
              <w:ind w:firstLine="0"/>
              <w:jc w:val="right"/>
              <w:rPr/>
            </w:pPr>
            <w:r>
              <w:rPr>
                <w:rStyle w:val="Основнойтекст(2)+10pt;Полужирный"/>
              </w:rPr>
              <w:t>(пасп),</w:t>
            </w:r>
          </w:p>
          <w:p w14:paraId="00000D78">
            <w:pPr>
              <w:pStyle w:val="Основнойтекст(2)1"/>
              <w:framePr w:hAnchor="page" w:vAnchor="text" w:w="16157" w:wrap="notBeside" w:x="256" w:y="303"/>
              <w:shd w:val="clear" w:color="auto" w:fill="auto"/>
              <w:spacing w:line="250" w:lineRule="exact"/>
              <w:ind w:firstLine="0"/>
              <w:jc w:val="center"/>
              <w:rPr/>
            </w:pPr>
            <w:r>
              <w:rPr>
                <w:rStyle w:val="Основнойтекст(2)+10pt;Полужирный"/>
              </w:rPr>
              <w:t>%</w:t>
            </w:r>
          </w:p>
        </w:tc>
        <w:tc>
          <w:tcPr>
            <w:cnfStyle w:val="000001100000"/>
            <w:tcW w:w="744" w:type="dxa"/>
            <w:tcBorders>
              <w:top w:val="single" w:color="auto" w:sz="4" w:space="0"/>
              <w:left w:val="single" w:color="auto" w:sz="4" w:space="0"/>
            </w:tcBorders>
            <w:shd w:val="clear" w:color="auto" w:fill="ffffff"/>
          </w:tcPr>
          <w:p w14:paraId="00000D79">
            <w:pPr>
              <w:pStyle w:val="Основнойтекст(2)1"/>
              <w:framePr w:hAnchor="page" w:vAnchor="text" w:w="16157" w:wrap="notBeside" w:x="256" w:y="303"/>
              <w:shd w:val="clear" w:color="auto" w:fill="auto"/>
              <w:spacing w:line="250" w:lineRule="exact"/>
              <w:ind w:left="220" w:firstLine="0"/>
              <w:jc w:val="left"/>
              <w:rPr/>
            </w:pPr>
            <w:r>
              <w:rPr>
                <w:rStyle w:val="Основнойтекст(2)+10pt;Полужирный"/>
              </w:rPr>
              <w:t>Год</w:t>
            </w:r>
          </w:p>
          <w:p w14:paraId="00000D7A">
            <w:pPr>
              <w:pStyle w:val="Основнойтекст(2)1"/>
              <w:framePr w:hAnchor="page" w:vAnchor="text" w:w="16157" w:wrap="notBeside" w:x="256" w:y="303"/>
              <w:shd w:val="clear" w:color="auto" w:fill="auto"/>
              <w:spacing w:line="250" w:lineRule="exact"/>
              <w:ind w:firstLine="0"/>
              <w:jc w:val="left"/>
              <w:rPr/>
            </w:pPr>
            <w:r>
              <w:rPr>
                <w:rStyle w:val="Основнойтекст(2)+10pt;Полужирный"/>
              </w:rPr>
              <w:t>уста</w:t>
            </w:r>
            <w:r>
              <w:rPr>
                <w:rStyle w:val="Основнойтекст(2)+10pt;Полужирный"/>
              </w:rPr>
              <w:softHyphen/>
            </w:r>
          </w:p>
          <w:p w14:paraId="00000D7B">
            <w:pPr>
              <w:pStyle w:val="Основнойтекст(2)1"/>
              <w:framePr w:hAnchor="page" w:vAnchor="text" w:w="16157" w:wrap="notBeside" w:x="256" w:y="303"/>
              <w:shd w:val="clear" w:color="auto" w:fill="auto"/>
              <w:spacing w:line="250" w:lineRule="exact"/>
              <w:ind w:firstLine="0"/>
              <w:jc w:val="right"/>
              <w:rPr/>
            </w:pPr>
            <w:r>
              <w:rPr>
                <w:rStyle w:val="Основнойтекст(2)+10pt;Полужирный"/>
              </w:rPr>
              <w:t>новки</w:t>
            </w:r>
          </w:p>
        </w:tc>
        <w:tc>
          <w:tcPr>
            <w:cnfStyle w:val="000010100000"/>
            <w:tcW w:w="883" w:type="dxa"/>
            <w:tcBorders>
              <w:top w:val="single" w:color="auto" w:sz="4" w:space="0"/>
              <w:left w:val="single" w:color="auto" w:sz="4" w:space="0"/>
            </w:tcBorders>
            <w:shd w:val="clear" w:color="auto" w:fill="ffffff"/>
            <w:vAlign w:val="center"/>
          </w:tcPr>
          <w:p w14:paraId="00000D7C">
            <w:pPr>
              <w:pStyle w:val="Основнойтекст(2)1"/>
              <w:framePr w:hAnchor="page" w:vAnchor="text" w:w="16157" w:wrap="notBeside" w:x="256" w:y="303"/>
              <w:shd w:val="clear" w:color="auto" w:fill="auto"/>
              <w:spacing w:line="254" w:lineRule="exact"/>
              <w:ind w:firstLine="0"/>
              <w:rPr/>
            </w:pPr>
            <w:r>
              <w:rPr>
                <w:rStyle w:val="Основнойтекст(2)+10pt;Полужирный"/>
              </w:rPr>
              <w:t>Год кап. ремонта</w:t>
            </w:r>
          </w:p>
        </w:tc>
        <w:tc>
          <w:tcPr>
            <w:cnfStyle w:val="000001100000"/>
            <w:tcW w:w="1114" w:type="dxa"/>
            <w:tcBorders>
              <w:top w:val="single" w:color="auto" w:sz="4" w:space="0"/>
              <w:left w:val="single" w:color="auto" w:sz="4" w:space="0"/>
            </w:tcBorders>
            <w:shd w:val="clear" w:color="auto" w:fill="ffffff"/>
            <w:vAlign w:val="center"/>
          </w:tcPr>
          <w:p w14:paraId="00000D7D">
            <w:pPr>
              <w:pStyle w:val="Основнойтекст(2)1"/>
              <w:framePr w:hAnchor="page" w:vAnchor="text" w:w="16157" w:wrap="notBeside" w:x="256" w:y="303"/>
              <w:shd w:val="clear" w:color="auto" w:fill="auto"/>
              <w:spacing w:line="200" w:lineRule="exact"/>
              <w:ind w:firstLine="0"/>
              <w:jc w:val="left"/>
              <w:rPr/>
            </w:pPr>
            <w:r>
              <w:rPr>
                <w:rStyle w:val="Основнойтекст(2)+10pt;Полужирный"/>
              </w:rPr>
              <w:t>Состояние</w:t>
            </w:r>
          </w:p>
        </w:tc>
        <w:tc>
          <w:tcPr>
            <w:cnfStyle w:val="000010100000"/>
            <w:tcW w:w="1368" w:type="dxa"/>
            <w:tcBorders>
              <w:top w:val="single" w:color="auto" w:sz="4" w:space="0"/>
              <w:left w:val="single" w:color="auto" w:sz="4" w:space="0"/>
              <w:right w:val="single" w:color="auto" w:sz="4" w:space="0"/>
            </w:tcBorders>
            <w:shd w:val="clear" w:color="auto" w:fill="ffffff"/>
            <w:vAlign w:val="center"/>
          </w:tcPr>
          <w:p w14:paraId="00000D7E">
            <w:pPr>
              <w:pStyle w:val="Основнойтекст(2)1"/>
              <w:framePr w:hAnchor="page" w:vAnchor="text" w:w="16157" w:wrap="notBeside" w:x="256" w:y="303"/>
              <w:shd w:val="clear" w:color="auto" w:fill="auto"/>
              <w:spacing w:line="200" w:lineRule="exact"/>
              <w:ind w:firstLine="0"/>
              <w:jc w:val="left"/>
              <w:rPr/>
            </w:pPr>
            <w:r>
              <w:rPr>
                <w:rStyle w:val="Основнойтекст(2)+10pt;Полужирный"/>
              </w:rPr>
              <w:t>Примечание</w:t>
            </w:r>
          </w:p>
        </w:tc>
      </w:tr>
      <w:tr>
        <w:trPr>
          <w:trHeight w:val="293" w:hRule="exact"/>
          <w:jc w:val="center"/>
        </w:trPr>
        <w:tc>
          <w:tcPr>
            <w:cnfStyle w:val="000010010000"/>
            <w:tcW w:w="2333" w:type="dxa"/>
            <w:gridSpan w:val="2"/>
            <w:tcBorders>
              <w:top w:val="single" w:color="auto" w:sz="4" w:space="0"/>
              <w:left w:val="single" w:color="auto" w:sz="4" w:space="0"/>
            </w:tcBorders>
            <w:shd w:val="clear" w:color="auto" w:fill="ffffff"/>
            <w:vAlign w:val="bottom"/>
          </w:tcPr>
          <w:p w14:paraId="00000D7F">
            <w:pPr>
              <w:pStyle w:val="Основнойтекст(2)1"/>
              <w:framePr w:hAnchor="page" w:vAnchor="text" w:w="16157" w:wrap="notBeside" w:x="256" w:y="303"/>
              <w:shd w:val="clear" w:color="auto" w:fill="auto"/>
              <w:spacing w:line="240" w:lineRule="exact"/>
              <w:ind w:firstLine="0"/>
              <w:jc w:val="left"/>
              <w:rPr/>
            </w:pPr>
            <w:r>
              <w:rPr>
                <w:rStyle w:val="Основнойтекст(2)+12pt;Полужирный"/>
              </w:rPr>
              <w:t>Байкал:</w:t>
            </w:r>
          </w:p>
        </w:tc>
        <w:tc>
          <w:tcPr>
            <w:cnfStyle w:val="000001010000"/>
            <w:tcW w:w="821" w:type="dxa"/>
            <w:tcBorders>
              <w:top w:val="single" w:color="auto" w:sz="4" w:space="0"/>
              <w:left w:val="single" w:color="auto" w:sz="4" w:space="0"/>
            </w:tcBorders>
            <w:shd w:val="clear" w:color="auto" w:fill="ffffff"/>
            <w:vAlign w:val="bottom"/>
          </w:tcPr>
          <w:p w14:paraId="00000D80">
            <w:pPr>
              <w:pStyle w:val="Основнойтекст(2)1"/>
              <w:framePr w:hAnchor="page" w:vAnchor="text" w:w="16157" w:wrap="notBeside" w:x="256" w:y="303"/>
              <w:shd w:val="clear" w:color="auto" w:fill="auto"/>
              <w:spacing w:line="200" w:lineRule="exact"/>
              <w:ind w:firstLine="0"/>
              <w:jc w:val="right"/>
              <w:rPr/>
            </w:pPr>
            <w:r>
              <w:rPr>
                <w:rStyle w:val="Основнойтекст(2)+10pt;Полужирный"/>
              </w:rPr>
              <w:t>1.333</w:t>
            </w:r>
          </w:p>
        </w:tc>
        <w:tc>
          <w:tcPr>
            <w:cnfStyle w:val="000010010000"/>
            <w:tcW w:w="854" w:type="dxa"/>
            <w:tcBorders>
              <w:top w:val="single" w:color="auto" w:sz="4" w:space="0"/>
              <w:left w:val="single" w:color="auto" w:sz="4" w:space="0"/>
            </w:tcBorders>
            <w:shd w:val="clear" w:color="auto" w:fill="ffffff"/>
            <w:vAlign w:val="bottom"/>
          </w:tcPr>
          <w:p w14:paraId="00000D81">
            <w:pPr>
              <w:pStyle w:val="Основнойтекст(2)1"/>
              <w:framePr w:hAnchor="page" w:vAnchor="text" w:w="16157" w:wrap="notBeside" w:x="256" w:y="303"/>
              <w:shd w:val="clear" w:color="auto" w:fill="auto"/>
              <w:spacing w:line="200" w:lineRule="exact"/>
              <w:ind w:firstLine="0"/>
              <w:jc w:val="right"/>
              <w:rPr/>
            </w:pPr>
            <w:r>
              <w:rPr>
                <w:rStyle w:val="Основнойтекст(2)+10pt;Полужирный"/>
              </w:rPr>
              <w:t>0.85</w:t>
            </w:r>
          </w:p>
        </w:tc>
        <w:tc>
          <w:tcPr>
            <w:cnfStyle w:val="000001010000"/>
            <w:tcW w:w="1402" w:type="dxa"/>
            <w:tcBorders>
              <w:top w:val="single" w:color="auto" w:sz="4" w:space="0"/>
              <w:left w:val="single" w:color="auto" w:sz="4" w:space="0"/>
            </w:tcBorders>
            <w:shd w:val="clear" w:color="auto" w:fill="ffffff"/>
          </w:tcPr>
          <w:p w14:paraId="00000D82">
            <w:pPr>
              <w:framePr w:hAnchor="page" w:vAnchor="text" w:w="16157" w:wrap="notBeside" w:x="256" w:y="303"/>
              <w:rPr>
                <w:sz w:val="10"/>
                <w:szCs w:val="10"/>
              </w:rPr>
            </w:pPr>
          </w:p>
        </w:tc>
        <w:tc>
          <w:tcPr>
            <w:cnfStyle w:val="000010010000"/>
            <w:tcW w:w="931" w:type="dxa"/>
            <w:tcBorders>
              <w:top w:val="single" w:color="auto" w:sz="4" w:space="0"/>
              <w:left w:val="single" w:color="auto" w:sz="4" w:space="0"/>
            </w:tcBorders>
            <w:shd w:val="clear" w:color="auto" w:fill="ffffff"/>
          </w:tcPr>
          <w:p w14:paraId="00000D83">
            <w:pPr>
              <w:framePr w:hAnchor="page" w:vAnchor="text" w:w="16157" w:wrap="notBeside" w:x="256" w:y="303"/>
              <w:rPr>
                <w:sz w:val="10"/>
                <w:szCs w:val="10"/>
              </w:rPr>
            </w:pPr>
          </w:p>
        </w:tc>
        <w:tc>
          <w:tcPr>
            <w:cnfStyle w:val="000001010000"/>
            <w:tcW w:w="1598" w:type="dxa"/>
            <w:tcBorders>
              <w:top w:val="single" w:color="auto" w:sz="4" w:space="0"/>
              <w:left w:val="single" w:color="auto" w:sz="4" w:space="0"/>
            </w:tcBorders>
            <w:shd w:val="clear" w:color="auto" w:fill="ffffff"/>
          </w:tcPr>
          <w:p w14:paraId="00000D84">
            <w:pPr>
              <w:framePr w:hAnchor="page" w:vAnchor="text" w:w="16157" w:wrap="notBeside" w:x="256" w:y="303"/>
              <w:rPr>
                <w:sz w:val="10"/>
                <w:szCs w:val="10"/>
              </w:rPr>
            </w:pPr>
          </w:p>
        </w:tc>
        <w:tc>
          <w:tcPr>
            <w:cnfStyle w:val="000010010000"/>
            <w:tcW w:w="984" w:type="dxa"/>
            <w:tcBorders>
              <w:top w:val="single" w:color="auto" w:sz="4" w:space="0"/>
              <w:left w:val="single" w:color="auto" w:sz="4" w:space="0"/>
            </w:tcBorders>
            <w:shd w:val="clear" w:color="auto" w:fill="ffffff"/>
          </w:tcPr>
          <w:p w14:paraId="00000D85">
            <w:pPr>
              <w:framePr w:hAnchor="page" w:vAnchor="text" w:w="16157" w:wrap="notBeside" w:x="256" w:y="303"/>
              <w:rPr>
                <w:sz w:val="10"/>
                <w:szCs w:val="10"/>
              </w:rPr>
            </w:pPr>
          </w:p>
        </w:tc>
        <w:tc>
          <w:tcPr>
            <w:cnfStyle w:val="000001010000"/>
            <w:tcW w:w="1483" w:type="dxa"/>
            <w:tcBorders>
              <w:top w:val="single" w:color="auto" w:sz="4" w:space="0"/>
              <w:left w:val="single" w:color="auto" w:sz="4" w:space="0"/>
            </w:tcBorders>
            <w:shd w:val="clear" w:color="auto" w:fill="ffffff"/>
          </w:tcPr>
          <w:p w14:paraId="00000D86">
            <w:pPr>
              <w:framePr w:hAnchor="page" w:vAnchor="text" w:w="16157" w:wrap="notBeside" w:x="256" w:y="303"/>
              <w:rPr>
                <w:sz w:val="10"/>
                <w:szCs w:val="10"/>
              </w:rPr>
            </w:pPr>
          </w:p>
        </w:tc>
        <w:tc>
          <w:tcPr>
            <w:cnfStyle w:val="000010010000"/>
            <w:tcW w:w="883" w:type="dxa"/>
            <w:tcBorders>
              <w:top w:val="single" w:color="auto" w:sz="4" w:space="0"/>
              <w:left w:val="single" w:color="auto" w:sz="4" w:space="0"/>
            </w:tcBorders>
            <w:shd w:val="clear" w:color="auto" w:fill="ffffff"/>
          </w:tcPr>
          <w:p w14:paraId="00000D87">
            <w:pPr>
              <w:framePr w:hAnchor="page" w:vAnchor="text" w:w="16157" w:wrap="notBeside" w:x="256" w:y="303"/>
              <w:rPr>
                <w:sz w:val="10"/>
                <w:szCs w:val="10"/>
              </w:rPr>
            </w:pPr>
          </w:p>
        </w:tc>
        <w:tc>
          <w:tcPr>
            <w:cnfStyle w:val="000001010000"/>
            <w:tcW w:w="758" w:type="dxa"/>
            <w:tcBorders>
              <w:top w:val="single" w:color="auto" w:sz="4" w:space="0"/>
              <w:left w:val="single" w:color="auto" w:sz="4" w:space="0"/>
            </w:tcBorders>
            <w:shd w:val="clear" w:color="auto" w:fill="ffffff"/>
          </w:tcPr>
          <w:p w14:paraId="00000D88">
            <w:pPr>
              <w:framePr w:hAnchor="page" w:vAnchor="text" w:w="16157" w:wrap="notBeside" w:x="256" w:y="303"/>
              <w:rPr>
                <w:sz w:val="10"/>
                <w:szCs w:val="10"/>
              </w:rPr>
            </w:pPr>
          </w:p>
        </w:tc>
        <w:tc>
          <w:tcPr>
            <w:cnfStyle w:val="000010010000"/>
            <w:tcW w:w="744" w:type="dxa"/>
            <w:tcBorders>
              <w:top w:val="single" w:color="auto" w:sz="4" w:space="0"/>
              <w:left w:val="single" w:color="auto" w:sz="4" w:space="0"/>
            </w:tcBorders>
            <w:shd w:val="clear" w:color="auto" w:fill="ffffff"/>
          </w:tcPr>
          <w:p w14:paraId="00000D89">
            <w:pPr>
              <w:framePr w:hAnchor="page" w:vAnchor="text" w:w="16157" w:wrap="notBeside" w:x="256" w:y="303"/>
              <w:rPr>
                <w:sz w:val="10"/>
                <w:szCs w:val="10"/>
              </w:rPr>
            </w:pPr>
          </w:p>
        </w:tc>
        <w:tc>
          <w:tcPr>
            <w:cnfStyle w:val="000001010000"/>
            <w:tcW w:w="883" w:type="dxa"/>
            <w:tcBorders>
              <w:top w:val="single" w:color="auto" w:sz="4" w:space="0"/>
              <w:left w:val="single" w:color="auto" w:sz="4" w:space="0"/>
            </w:tcBorders>
            <w:shd w:val="clear" w:color="auto" w:fill="ffffff"/>
          </w:tcPr>
          <w:p w14:paraId="00000D8A">
            <w:pPr>
              <w:framePr w:hAnchor="page" w:vAnchor="text" w:w="16157" w:wrap="notBeside" w:x="256" w:y="303"/>
              <w:rPr>
                <w:sz w:val="10"/>
                <w:szCs w:val="10"/>
              </w:rPr>
            </w:pPr>
          </w:p>
        </w:tc>
        <w:tc>
          <w:tcPr>
            <w:cnfStyle w:val="000010010000"/>
            <w:tcW w:w="1114" w:type="dxa"/>
            <w:tcBorders>
              <w:top w:val="single" w:color="auto" w:sz="4" w:space="0"/>
              <w:left w:val="single" w:color="auto" w:sz="4" w:space="0"/>
            </w:tcBorders>
            <w:shd w:val="clear" w:color="auto" w:fill="ffffff"/>
          </w:tcPr>
          <w:p w14:paraId="00000D8B">
            <w:pPr>
              <w:framePr w:hAnchor="page" w:vAnchor="text" w:w="16157" w:wrap="notBeside" w:x="256" w:y="303"/>
              <w:rPr>
                <w:sz w:val="10"/>
                <w:szCs w:val="10"/>
              </w:rPr>
            </w:pPr>
          </w:p>
        </w:tc>
        <w:tc>
          <w:tcPr>
            <w:cnfStyle w:val="000001010000"/>
            <w:tcW w:w="1368" w:type="dxa"/>
            <w:tcBorders>
              <w:top w:val="single" w:color="auto" w:sz="4" w:space="0"/>
              <w:left w:val="single" w:color="auto" w:sz="4" w:space="0"/>
              <w:right w:val="single" w:color="auto" w:sz="4" w:space="0"/>
            </w:tcBorders>
            <w:shd w:val="clear" w:color="auto" w:fill="ffffff"/>
          </w:tcPr>
          <w:p w14:paraId="00000D8C">
            <w:pPr>
              <w:framePr w:hAnchor="page" w:vAnchor="text" w:w="16157" w:wrap="notBeside" w:x="256" w:y="303"/>
              <w:rPr>
                <w:sz w:val="10"/>
                <w:szCs w:val="10"/>
              </w:rPr>
            </w:pPr>
          </w:p>
        </w:tc>
      </w:tr>
      <w:tr>
        <w:trPr>
          <w:trHeight w:val="245" w:hRule="exact"/>
          <w:jc w:val="center"/>
        </w:trPr>
        <w:tc>
          <w:tcPr>
            <w:cnfStyle w:val="000010100000"/>
            <w:tcW w:w="2333" w:type="dxa"/>
            <w:gridSpan w:val="2"/>
            <w:tcBorders>
              <w:top w:val="single" w:color="auto" w:sz="4" w:space="0"/>
              <w:left w:val="single" w:color="auto" w:sz="4" w:space="0"/>
            </w:tcBorders>
            <w:shd w:val="clear" w:color="auto" w:fill="ffffff"/>
            <w:vAlign w:val="bottom"/>
          </w:tcPr>
          <w:p w14:paraId="00000D8D">
            <w:pPr>
              <w:pStyle w:val="Основнойтекст(2)1"/>
              <w:framePr w:hAnchor="page" w:vAnchor="text" w:w="16157" w:wrap="notBeside" w:x="256" w:y="303"/>
              <w:shd w:val="clear" w:color="auto" w:fill="auto"/>
              <w:spacing w:line="200" w:lineRule="exact"/>
              <w:ind w:firstLine="0"/>
              <w:jc w:val="left"/>
              <w:rPr/>
            </w:pPr>
            <w:r>
              <w:rPr>
                <w:rStyle w:val="Основнойтекст(2)+10pt;Полужирный"/>
              </w:rPr>
              <w:t>Кот. Детсад</w:t>
            </w:r>
          </w:p>
        </w:tc>
        <w:tc>
          <w:tcPr>
            <w:cnfStyle w:val="000001100000"/>
            <w:tcW w:w="821" w:type="dxa"/>
            <w:tcBorders>
              <w:top w:val="single" w:color="auto" w:sz="4" w:space="0"/>
              <w:left w:val="single" w:color="auto" w:sz="4" w:space="0"/>
            </w:tcBorders>
            <w:shd w:val="clear" w:color="auto" w:fill="ffffff"/>
            <w:vAlign w:val="bottom"/>
          </w:tcPr>
          <w:p w14:paraId="00000D8E">
            <w:pPr>
              <w:pStyle w:val="Основнойтекст(2)1"/>
              <w:framePr w:hAnchor="page" w:vAnchor="text" w:w="16157" w:wrap="notBeside" w:x="256" w:y="303"/>
              <w:shd w:val="clear" w:color="auto" w:fill="auto"/>
              <w:spacing w:line="200" w:lineRule="exact"/>
              <w:ind w:firstLine="0"/>
              <w:jc w:val="right"/>
              <w:rPr/>
            </w:pPr>
            <w:r>
              <w:rPr>
                <w:rStyle w:val="Основнойтекст(2)+10pt;Полужирный"/>
              </w:rPr>
              <w:t>0.1</w:t>
            </w:r>
          </w:p>
        </w:tc>
        <w:tc>
          <w:tcPr>
            <w:cnfStyle w:val="000010100000"/>
            <w:tcW w:w="854" w:type="dxa"/>
            <w:tcBorders>
              <w:top w:val="single" w:color="auto" w:sz="4" w:space="0"/>
              <w:left w:val="single" w:color="auto" w:sz="4" w:space="0"/>
            </w:tcBorders>
            <w:shd w:val="clear" w:color="auto" w:fill="ffffff"/>
            <w:vAlign w:val="bottom"/>
          </w:tcPr>
          <w:p w14:paraId="00000D8F">
            <w:pPr>
              <w:pStyle w:val="Основнойтекст(2)1"/>
              <w:framePr w:hAnchor="page" w:vAnchor="text" w:w="16157" w:wrap="notBeside" w:x="256" w:y="303"/>
              <w:shd w:val="clear" w:color="auto" w:fill="auto"/>
              <w:spacing w:line="200" w:lineRule="exact"/>
              <w:ind w:firstLine="0"/>
              <w:jc w:val="right"/>
              <w:rPr/>
            </w:pPr>
            <w:r>
              <w:rPr>
                <w:rStyle w:val="Основнойтекст(2)+10pt;Полужирный"/>
              </w:rPr>
              <w:t>0.05</w:t>
            </w:r>
          </w:p>
        </w:tc>
        <w:tc>
          <w:tcPr>
            <w:cnfStyle w:val="000001100000"/>
            <w:tcW w:w="1402" w:type="dxa"/>
            <w:tcBorders>
              <w:top w:val="single" w:color="auto" w:sz="4" w:space="0"/>
              <w:left w:val="single" w:color="auto" w:sz="4" w:space="0"/>
            </w:tcBorders>
            <w:shd w:val="clear" w:color="auto" w:fill="ffffff"/>
          </w:tcPr>
          <w:p w14:paraId="00000D90">
            <w:pPr>
              <w:framePr w:hAnchor="page" w:vAnchor="text" w:w="16157" w:wrap="notBeside" w:x="256" w:y="303"/>
              <w:rPr>
                <w:sz w:val="10"/>
                <w:szCs w:val="10"/>
              </w:rPr>
            </w:pPr>
          </w:p>
        </w:tc>
        <w:tc>
          <w:tcPr>
            <w:cnfStyle w:val="000010100000"/>
            <w:tcW w:w="931" w:type="dxa"/>
            <w:tcBorders>
              <w:top w:val="single" w:color="auto" w:sz="4" w:space="0"/>
              <w:left w:val="single" w:color="auto" w:sz="4" w:space="0"/>
            </w:tcBorders>
            <w:shd w:val="clear" w:color="auto" w:fill="ffffff"/>
          </w:tcPr>
          <w:p w14:paraId="00000D91">
            <w:pPr>
              <w:framePr w:hAnchor="page" w:vAnchor="text" w:w="16157" w:wrap="notBeside" w:x="256" w:y="303"/>
              <w:rPr>
                <w:sz w:val="10"/>
                <w:szCs w:val="10"/>
              </w:rPr>
            </w:pPr>
          </w:p>
        </w:tc>
        <w:tc>
          <w:tcPr>
            <w:cnfStyle w:val="000001100000"/>
            <w:tcW w:w="1598" w:type="dxa"/>
            <w:tcBorders>
              <w:top w:val="single" w:color="auto" w:sz="4" w:space="0"/>
              <w:left w:val="single" w:color="auto" w:sz="4" w:space="0"/>
            </w:tcBorders>
            <w:shd w:val="clear" w:color="auto" w:fill="ffffff"/>
          </w:tcPr>
          <w:p w14:paraId="00000D92">
            <w:pPr>
              <w:framePr w:hAnchor="page" w:vAnchor="text" w:w="16157" w:wrap="notBeside" w:x="256" w:y="303"/>
              <w:rPr>
                <w:sz w:val="10"/>
                <w:szCs w:val="10"/>
              </w:rPr>
            </w:pPr>
          </w:p>
        </w:tc>
        <w:tc>
          <w:tcPr>
            <w:cnfStyle w:val="000010100000"/>
            <w:tcW w:w="984" w:type="dxa"/>
            <w:tcBorders>
              <w:top w:val="single" w:color="auto" w:sz="4" w:space="0"/>
              <w:left w:val="single" w:color="auto" w:sz="4" w:space="0"/>
            </w:tcBorders>
            <w:shd w:val="clear" w:color="auto" w:fill="ffffff"/>
          </w:tcPr>
          <w:p w14:paraId="00000D93">
            <w:pPr>
              <w:framePr w:hAnchor="page" w:vAnchor="text" w:w="16157" w:wrap="notBeside" w:x="256" w:y="303"/>
              <w:rPr>
                <w:sz w:val="10"/>
                <w:szCs w:val="10"/>
              </w:rPr>
            </w:pPr>
          </w:p>
        </w:tc>
        <w:tc>
          <w:tcPr>
            <w:cnfStyle w:val="000001100000"/>
            <w:tcW w:w="1483" w:type="dxa"/>
            <w:tcBorders>
              <w:top w:val="single" w:color="auto" w:sz="4" w:space="0"/>
              <w:left w:val="single" w:color="auto" w:sz="4" w:space="0"/>
            </w:tcBorders>
            <w:shd w:val="clear" w:color="auto" w:fill="ffffff"/>
          </w:tcPr>
          <w:p w14:paraId="00000D94">
            <w:pPr>
              <w:framePr w:hAnchor="page" w:vAnchor="text" w:w="16157" w:wrap="notBeside" w:x="256" w:y="303"/>
              <w:rPr>
                <w:sz w:val="10"/>
                <w:szCs w:val="10"/>
              </w:rPr>
            </w:pPr>
          </w:p>
        </w:tc>
        <w:tc>
          <w:tcPr>
            <w:cnfStyle w:val="000010100000"/>
            <w:tcW w:w="883" w:type="dxa"/>
            <w:tcBorders>
              <w:top w:val="single" w:color="auto" w:sz="4" w:space="0"/>
              <w:left w:val="single" w:color="auto" w:sz="4" w:space="0"/>
            </w:tcBorders>
            <w:shd w:val="clear" w:color="auto" w:fill="ffffff"/>
          </w:tcPr>
          <w:p w14:paraId="00000D95">
            <w:pPr>
              <w:framePr w:hAnchor="page" w:vAnchor="text" w:w="16157" w:wrap="notBeside" w:x="256" w:y="303"/>
              <w:rPr>
                <w:sz w:val="10"/>
                <w:szCs w:val="10"/>
              </w:rPr>
            </w:pPr>
          </w:p>
        </w:tc>
        <w:tc>
          <w:tcPr>
            <w:cnfStyle w:val="000001100000"/>
            <w:tcW w:w="758" w:type="dxa"/>
            <w:tcBorders>
              <w:top w:val="single" w:color="auto" w:sz="4" w:space="0"/>
              <w:left w:val="single" w:color="auto" w:sz="4" w:space="0"/>
            </w:tcBorders>
            <w:shd w:val="clear" w:color="auto" w:fill="ffffff"/>
          </w:tcPr>
          <w:p w14:paraId="00000D96">
            <w:pPr>
              <w:framePr w:hAnchor="page" w:vAnchor="text" w:w="16157" w:wrap="notBeside" w:x="256" w:y="303"/>
              <w:rPr>
                <w:sz w:val="10"/>
                <w:szCs w:val="10"/>
              </w:rPr>
            </w:pPr>
          </w:p>
        </w:tc>
        <w:tc>
          <w:tcPr>
            <w:cnfStyle w:val="000010100000"/>
            <w:tcW w:w="744" w:type="dxa"/>
            <w:tcBorders>
              <w:top w:val="single" w:color="auto" w:sz="4" w:space="0"/>
              <w:left w:val="single" w:color="auto" w:sz="4" w:space="0"/>
            </w:tcBorders>
            <w:shd w:val="clear" w:color="auto" w:fill="ffffff"/>
          </w:tcPr>
          <w:p w14:paraId="00000D97">
            <w:pPr>
              <w:framePr w:hAnchor="page" w:vAnchor="text" w:w="16157" w:wrap="notBeside" w:x="256" w:y="303"/>
              <w:rPr>
                <w:sz w:val="10"/>
                <w:szCs w:val="10"/>
              </w:rPr>
            </w:pPr>
          </w:p>
        </w:tc>
        <w:tc>
          <w:tcPr>
            <w:cnfStyle w:val="000001100000"/>
            <w:tcW w:w="883" w:type="dxa"/>
            <w:tcBorders>
              <w:top w:val="single" w:color="auto" w:sz="4" w:space="0"/>
              <w:left w:val="single" w:color="auto" w:sz="4" w:space="0"/>
            </w:tcBorders>
            <w:shd w:val="clear" w:color="auto" w:fill="ffffff"/>
          </w:tcPr>
          <w:p w14:paraId="00000D98">
            <w:pPr>
              <w:framePr w:hAnchor="page" w:vAnchor="text" w:w="16157" w:wrap="notBeside" w:x="256" w:y="303"/>
              <w:rPr>
                <w:sz w:val="10"/>
                <w:szCs w:val="10"/>
              </w:rPr>
            </w:pPr>
          </w:p>
        </w:tc>
        <w:tc>
          <w:tcPr>
            <w:cnfStyle w:val="000010100000"/>
            <w:tcW w:w="1114" w:type="dxa"/>
            <w:tcBorders>
              <w:top w:val="single" w:color="auto" w:sz="4" w:space="0"/>
              <w:left w:val="single" w:color="auto" w:sz="4" w:space="0"/>
            </w:tcBorders>
            <w:shd w:val="clear" w:color="auto" w:fill="ffffff"/>
          </w:tcPr>
          <w:p w14:paraId="00000D99">
            <w:pPr>
              <w:framePr w:hAnchor="page" w:vAnchor="text" w:w="16157" w:wrap="notBeside" w:x="256" w:y="303"/>
              <w:rPr>
                <w:sz w:val="10"/>
                <w:szCs w:val="10"/>
              </w:rPr>
            </w:pPr>
          </w:p>
        </w:tc>
        <w:tc>
          <w:tcPr>
            <w:cnfStyle w:val="000001100000"/>
            <w:tcW w:w="1368" w:type="dxa"/>
            <w:tcBorders>
              <w:top w:val="single" w:color="auto" w:sz="4" w:space="0"/>
              <w:left w:val="single" w:color="auto" w:sz="4" w:space="0"/>
              <w:right w:val="single" w:color="auto" w:sz="4" w:space="0"/>
            </w:tcBorders>
            <w:shd w:val="clear" w:color="auto" w:fill="ffffff"/>
          </w:tcPr>
          <w:p w14:paraId="00000D9A">
            <w:pPr>
              <w:framePr w:hAnchor="page" w:vAnchor="text" w:w="16157" w:wrap="notBeside" w:x="256" w:y="303"/>
              <w:rPr>
                <w:sz w:val="10"/>
                <w:szCs w:val="10"/>
              </w:rPr>
            </w:pPr>
          </w:p>
        </w:tc>
      </w:tr>
      <w:tr>
        <w:trPr>
          <w:trHeight w:val="288" w:hRule="exact"/>
          <w:jc w:val="center"/>
        </w:trPr>
        <w:tc>
          <w:tcPr>
            <w:cnfStyle w:val="000010010000"/>
            <w:tcW w:w="802" w:type="dxa"/>
            <w:tcBorders>
              <w:top w:val="single" w:color="auto" w:sz="4" w:space="0"/>
              <w:left w:val="single" w:color="auto" w:sz="4" w:space="0"/>
            </w:tcBorders>
            <w:shd w:val="clear" w:color="auto" w:fill="ffffff"/>
            <w:vAlign w:val="bottom"/>
          </w:tcPr>
          <w:p w14:paraId="00000D9B">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К-1</w:t>
            </w:r>
          </w:p>
        </w:tc>
        <w:tc>
          <w:tcPr>
            <w:cnfStyle w:val="000001010000"/>
            <w:tcW w:w="1531" w:type="dxa"/>
            <w:tcBorders>
              <w:top w:val="single" w:color="auto" w:sz="4" w:space="0"/>
              <w:left w:val="single" w:color="auto" w:sz="4" w:space="0"/>
            </w:tcBorders>
            <w:shd w:val="clear" w:color="auto" w:fill="ffffff"/>
            <w:vAlign w:val="bottom"/>
          </w:tcPr>
          <w:p w14:paraId="00000D9C">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Жарок</w:t>
            </w:r>
          </w:p>
        </w:tc>
        <w:tc>
          <w:tcPr>
            <w:cnfStyle w:val="000010010000"/>
            <w:tcW w:w="821" w:type="dxa"/>
            <w:tcBorders>
              <w:top w:val="single" w:color="auto" w:sz="4" w:space="0"/>
              <w:left w:val="single" w:color="auto" w:sz="4" w:space="0"/>
            </w:tcBorders>
            <w:shd w:val="clear" w:color="auto" w:fill="ffffff"/>
            <w:vAlign w:val="bottom"/>
          </w:tcPr>
          <w:p w14:paraId="00000D9D">
            <w:pPr>
              <w:pStyle w:val="Основнойтекст(2)1"/>
              <w:framePr w:hAnchor="page" w:vAnchor="text" w:w="16157" w:wrap="notBeside" w:x="256" w:y="303"/>
              <w:shd w:val="clear" w:color="auto" w:fill="auto"/>
              <w:spacing w:line="190" w:lineRule="exact"/>
              <w:ind w:firstLine="0"/>
              <w:jc w:val="right"/>
              <w:rPr/>
            </w:pPr>
            <w:r>
              <w:rPr>
                <w:rStyle w:val="Основнойтекст(2)+9;5pt1"/>
              </w:rPr>
              <w:t>0.1</w:t>
            </w:r>
          </w:p>
        </w:tc>
        <w:tc>
          <w:tcPr>
            <w:cnfStyle w:val="000001010000"/>
            <w:tcW w:w="854" w:type="dxa"/>
            <w:tcBorders>
              <w:top w:val="single" w:color="auto" w:sz="4" w:space="0"/>
              <w:left w:val="single" w:color="auto" w:sz="4" w:space="0"/>
            </w:tcBorders>
            <w:shd w:val="clear" w:color="auto" w:fill="ffffff"/>
            <w:vAlign w:val="bottom"/>
          </w:tcPr>
          <w:p w14:paraId="00000D9E">
            <w:pPr>
              <w:pStyle w:val="Основнойтекст(2)1"/>
              <w:framePr w:hAnchor="page" w:vAnchor="text" w:w="16157" w:wrap="notBeside" w:x="256" w:y="303"/>
              <w:shd w:val="clear" w:color="auto" w:fill="auto"/>
              <w:spacing w:line="190" w:lineRule="exact"/>
              <w:ind w:firstLine="0"/>
              <w:jc w:val="right"/>
              <w:rPr/>
            </w:pPr>
            <w:r>
              <w:rPr>
                <w:rStyle w:val="Основнойтекст(2)+9;5pt1"/>
              </w:rPr>
              <w:t>0.05</w:t>
            </w:r>
          </w:p>
        </w:tc>
        <w:tc>
          <w:tcPr>
            <w:cnfStyle w:val="000010010000"/>
            <w:tcW w:w="1402" w:type="dxa"/>
            <w:tcBorders>
              <w:top w:val="single" w:color="auto" w:sz="4" w:space="0"/>
              <w:left w:val="single" w:color="auto" w:sz="4" w:space="0"/>
            </w:tcBorders>
            <w:shd w:val="clear" w:color="auto" w:fill="ffffff"/>
          </w:tcPr>
          <w:p w14:paraId="00000D9F">
            <w:pPr>
              <w:framePr w:hAnchor="page" w:vAnchor="text" w:w="16157" w:wrap="notBeside" w:x="256" w:y="303"/>
              <w:rPr>
                <w:sz w:val="10"/>
                <w:szCs w:val="10"/>
              </w:rPr>
            </w:pPr>
          </w:p>
        </w:tc>
        <w:tc>
          <w:tcPr>
            <w:cnfStyle w:val="000001010000"/>
            <w:tcW w:w="931" w:type="dxa"/>
            <w:tcBorders>
              <w:top w:val="single" w:color="auto" w:sz="4" w:space="0"/>
              <w:left w:val="single" w:color="auto" w:sz="4" w:space="0"/>
            </w:tcBorders>
            <w:shd w:val="clear" w:color="auto" w:fill="ffffff"/>
            <w:vAlign w:val="bottom"/>
          </w:tcPr>
          <w:p w14:paraId="00000DA0">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водогрейн</w:t>
            </w:r>
          </w:p>
        </w:tc>
        <w:tc>
          <w:tcPr>
            <w:cnfStyle w:val="000010010000"/>
            <w:tcW w:w="1598" w:type="dxa"/>
            <w:tcBorders>
              <w:top w:val="single" w:color="auto" w:sz="4" w:space="0"/>
              <w:left w:val="single" w:color="auto" w:sz="4" w:space="0"/>
            </w:tcBorders>
            <w:shd w:val="clear" w:color="auto" w:fill="ffffff"/>
            <w:vAlign w:val="bottom"/>
          </w:tcPr>
          <w:p w14:paraId="00000DA1">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отопление и ГВС</w:t>
            </w:r>
          </w:p>
        </w:tc>
        <w:tc>
          <w:tcPr>
            <w:cnfStyle w:val="000001010000"/>
            <w:tcW w:w="984" w:type="dxa"/>
            <w:tcBorders>
              <w:top w:val="single" w:color="auto" w:sz="4" w:space="0"/>
              <w:left w:val="single" w:color="auto" w:sz="4" w:space="0"/>
            </w:tcBorders>
            <w:shd w:val="clear" w:color="auto" w:fill="ffffff"/>
            <w:vAlign w:val="bottom"/>
          </w:tcPr>
          <w:p w14:paraId="00000DA2">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уголь</w:t>
            </w:r>
          </w:p>
        </w:tc>
        <w:tc>
          <w:tcPr>
            <w:cnfStyle w:val="000010010000"/>
            <w:tcW w:w="1483" w:type="dxa"/>
            <w:tcBorders>
              <w:top w:val="single" w:color="auto" w:sz="4" w:space="0"/>
              <w:left w:val="single" w:color="auto" w:sz="4" w:space="0"/>
            </w:tcBorders>
            <w:shd w:val="clear" w:color="auto" w:fill="ffffff"/>
            <w:vAlign w:val="bottom"/>
          </w:tcPr>
          <w:p w14:paraId="00000DA3">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Черемховский-ю</w:t>
            </w:r>
          </w:p>
        </w:tc>
        <w:tc>
          <w:tcPr>
            <w:cnfStyle w:val="000001010000"/>
            <w:tcW w:w="883" w:type="dxa"/>
            <w:tcBorders>
              <w:top w:val="single" w:color="auto" w:sz="4" w:space="0"/>
              <w:left w:val="single" w:color="auto" w:sz="4" w:space="0"/>
            </w:tcBorders>
            <w:shd w:val="clear" w:color="auto" w:fill="ffffff"/>
            <w:vAlign w:val="bottom"/>
          </w:tcPr>
          <w:p w14:paraId="00000DA4">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ручная</w:t>
            </w:r>
          </w:p>
        </w:tc>
        <w:tc>
          <w:tcPr>
            <w:cnfStyle w:val="000010010000"/>
            <w:tcW w:w="758" w:type="dxa"/>
            <w:tcBorders>
              <w:top w:val="single" w:color="auto" w:sz="4" w:space="0"/>
              <w:left w:val="single" w:color="auto" w:sz="4" w:space="0"/>
            </w:tcBorders>
            <w:shd w:val="clear" w:color="auto" w:fill="ffffff"/>
            <w:vAlign w:val="bottom"/>
          </w:tcPr>
          <w:p w14:paraId="00000DA5">
            <w:pPr>
              <w:pStyle w:val="Основнойтекст(2)1"/>
              <w:framePr w:hAnchor="page" w:vAnchor="text" w:w="16157" w:wrap="notBeside" w:x="256" w:y="303"/>
              <w:shd w:val="clear" w:color="auto" w:fill="auto"/>
              <w:spacing w:line="190" w:lineRule="exact"/>
              <w:ind w:firstLine="0"/>
              <w:jc w:val="right"/>
              <w:rPr/>
            </w:pPr>
            <w:r>
              <w:rPr>
                <w:rStyle w:val="Основнойтекст(2)+9;5pt1"/>
              </w:rPr>
              <w:t>60</w:t>
            </w:r>
          </w:p>
        </w:tc>
        <w:tc>
          <w:tcPr>
            <w:cnfStyle w:val="000001010000"/>
            <w:tcW w:w="744" w:type="dxa"/>
            <w:tcBorders>
              <w:top w:val="single" w:color="auto" w:sz="4" w:space="0"/>
              <w:left w:val="single" w:color="auto" w:sz="4" w:space="0"/>
            </w:tcBorders>
            <w:shd w:val="clear" w:color="auto" w:fill="ffffff"/>
            <w:vAlign w:val="bottom"/>
          </w:tcPr>
          <w:p w14:paraId="00000DA6">
            <w:pPr>
              <w:pStyle w:val="Основнойтекст(2)1"/>
              <w:framePr w:hAnchor="page" w:vAnchor="text" w:w="16157" w:wrap="notBeside" w:x="256" w:y="303"/>
              <w:shd w:val="clear" w:color="auto" w:fill="auto"/>
              <w:spacing w:line="190" w:lineRule="exact"/>
              <w:ind w:firstLine="0"/>
              <w:jc w:val="right"/>
              <w:rPr/>
            </w:pPr>
            <w:r>
              <w:rPr>
                <w:rStyle w:val="Основнойтекст(2)+9;5pt1"/>
              </w:rPr>
              <w:t>1974</w:t>
            </w:r>
          </w:p>
        </w:tc>
        <w:tc>
          <w:tcPr>
            <w:cnfStyle w:val="000010010000"/>
            <w:tcW w:w="883" w:type="dxa"/>
            <w:tcBorders>
              <w:top w:val="single" w:color="auto" w:sz="4" w:space="0"/>
              <w:left w:val="single" w:color="auto" w:sz="4" w:space="0"/>
            </w:tcBorders>
            <w:shd w:val="clear" w:color="auto" w:fill="ffffff"/>
          </w:tcPr>
          <w:p w14:paraId="00000DA7">
            <w:pPr>
              <w:framePr w:hAnchor="page" w:vAnchor="text" w:w="16157" w:wrap="notBeside" w:x="256" w:y="303"/>
              <w:rPr>
                <w:sz w:val="10"/>
                <w:szCs w:val="10"/>
              </w:rPr>
            </w:pPr>
          </w:p>
        </w:tc>
        <w:tc>
          <w:tcPr>
            <w:cnfStyle w:val="000001010000"/>
            <w:tcW w:w="1114" w:type="dxa"/>
            <w:tcBorders>
              <w:top w:val="single" w:color="auto" w:sz="4" w:space="0"/>
              <w:left w:val="single" w:color="auto" w:sz="4" w:space="0"/>
            </w:tcBorders>
            <w:shd w:val="clear" w:color="auto" w:fill="ffffff"/>
            <w:vAlign w:val="bottom"/>
          </w:tcPr>
          <w:p w14:paraId="00000DA8">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рабочий</w:t>
            </w:r>
          </w:p>
        </w:tc>
        <w:tc>
          <w:tcPr>
            <w:cnfStyle w:val="000010010000"/>
            <w:tcW w:w="1368" w:type="dxa"/>
            <w:tcBorders>
              <w:top w:val="single" w:color="auto" w:sz="4" w:space="0"/>
              <w:left w:val="single" w:color="auto" w:sz="4" w:space="0"/>
              <w:right w:val="single" w:color="auto" w:sz="4" w:space="0"/>
            </w:tcBorders>
            <w:shd w:val="clear" w:color="auto" w:fill="ffffff"/>
          </w:tcPr>
          <w:p w14:paraId="00000DA9">
            <w:pPr>
              <w:framePr w:hAnchor="page" w:vAnchor="text" w:w="16157" w:wrap="notBeside" w:x="256" w:y="303"/>
              <w:rPr>
                <w:sz w:val="10"/>
                <w:szCs w:val="10"/>
              </w:rPr>
            </w:pPr>
          </w:p>
        </w:tc>
      </w:tr>
      <w:tr>
        <w:trPr>
          <w:trHeight w:val="245" w:hRule="exact"/>
          <w:jc w:val="center"/>
        </w:trPr>
        <w:tc>
          <w:tcPr>
            <w:cnfStyle w:val="000010100000"/>
            <w:tcW w:w="2333" w:type="dxa"/>
            <w:gridSpan w:val="2"/>
            <w:tcBorders>
              <w:top w:val="single" w:color="auto" w:sz="4" w:space="0"/>
              <w:left w:val="single" w:color="auto" w:sz="4" w:space="0"/>
            </w:tcBorders>
            <w:shd w:val="clear" w:color="auto" w:fill="ffffff"/>
            <w:vAlign w:val="bottom"/>
          </w:tcPr>
          <w:p w14:paraId="00000DAA">
            <w:pPr>
              <w:pStyle w:val="Основнойтекст(2)1"/>
              <w:framePr w:hAnchor="page" w:vAnchor="text" w:w="16157" w:wrap="notBeside" w:x="256" w:y="303"/>
              <w:shd w:val="clear" w:color="auto" w:fill="auto"/>
              <w:spacing w:line="200" w:lineRule="exact"/>
              <w:ind w:firstLine="0"/>
              <w:jc w:val="left"/>
              <w:rPr/>
            </w:pPr>
            <w:r>
              <w:rPr>
                <w:rStyle w:val="Основнойтекст(2)+10pt;Полужирный"/>
              </w:rPr>
              <w:t>Кот. Центральная</w:t>
            </w:r>
          </w:p>
        </w:tc>
        <w:tc>
          <w:tcPr>
            <w:cnfStyle w:val="000001100000"/>
            <w:tcW w:w="821" w:type="dxa"/>
            <w:tcBorders>
              <w:top w:val="single" w:color="auto" w:sz="4" w:space="0"/>
              <w:left w:val="single" w:color="auto" w:sz="4" w:space="0"/>
            </w:tcBorders>
            <w:shd w:val="clear" w:color="auto" w:fill="ffffff"/>
            <w:vAlign w:val="bottom"/>
          </w:tcPr>
          <w:p w14:paraId="00000DAB">
            <w:pPr>
              <w:pStyle w:val="Основнойтекст(2)1"/>
              <w:framePr w:hAnchor="page" w:vAnchor="text" w:w="16157" w:wrap="notBeside" w:x="256" w:y="303"/>
              <w:shd w:val="clear" w:color="auto" w:fill="auto"/>
              <w:spacing w:line="200" w:lineRule="exact"/>
              <w:ind w:firstLine="0"/>
              <w:jc w:val="right"/>
              <w:rPr>
                <w:lang w:val="en-US"/>
              </w:rPr>
            </w:pPr>
            <w:r>
              <w:rPr>
                <w:rStyle w:val="Основнойтекст(2)+10pt;Полужирный"/>
              </w:rPr>
              <w:t>0.7</w:t>
            </w:r>
            <w:r>
              <w:rPr>
                <w:rStyle w:val="Основнойтекст(2)+10pt;Полужирный"/>
                <w:lang w:val="en-US"/>
              </w:rPr>
              <w:t>0</w:t>
            </w:r>
          </w:p>
        </w:tc>
        <w:tc>
          <w:tcPr>
            <w:cnfStyle w:val="000010100000"/>
            <w:tcW w:w="854" w:type="dxa"/>
            <w:tcBorders>
              <w:top w:val="single" w:color="auto" w:sz="4" w:space="0"/>
              <w:left w:val="single" w:color="auto" w:sz="4" w:space="0"/>
            </w:tcBorders>
            <w:shd w:val="clear" w:color="auto" w:fill="ffffff"/>
            <w:vAlign w:val="bottom"/>
          </w:tcPr>
          <w:p w14:paraId="00000DAC">
            <w:pPr>
              <w:pStyle w:val="Основнойтекст(2)1"/>
              <w:framePr w:hAnchor="page" w:vAnchor="text" w:w="16157" w:wrap="notBeside" w:x="256" w:y="303"/>
              <w:shd w:val="clear" w:color="auto" w:fill="auto"/>
              <w:spacing w:line="200" w:lineRule="exact"/>
              <w:ind w:firstLine="0"/>
              <w:jc w:val="right"/>
              <w:rPr/>
            </w:pPr>
            <w:r>
              <w:rPr>
                <w:rStyle w:val="Основнойтекст(2)+10pt;Полужирный"/>
              </w:rPr>
              <w:t>0.5</w:t>
            </w:r>
          </w:p>
        </w:tc>
        <w:tc>
          <w:tcPr>
            <w:cnfStyle w:val="000001100000"/>
            <w:tcW w:w="1402" w:type="dxa"/>
            <w:tcBorders>
              <w:top w:val="single" w:color="auto" w:sz="4" w:space="0"/>
              <w:left w:val="single" w:color="auto" w:sz="4" w:space="0"/>
            </w:tcBorders>
            <w:shd w:val="clear" w:color="auto" w:fill="ffffff"/>
          </w:tcPr>
          <w:p w14:paraId="00000DAD">
            <w:pPr>
              <w:framePr w:hAnchor="page" w:vAnchor="text" w:w="16157" w:wrap="notBeside" w:x="256" w:y="303"/>
              <w:rPr>
                <w:sz w:val="10"/>
                <w:szCs w:val="10"/>
              </w:rPr>
            </w:pPr>
          </w:p>
        </w:tc>
        <w:tc>
          <w:tcPr>
            <w:cnfStyle w:val="000010100000"/>
            <w:tcW w:w="931" w:type="dxa"/>
            <w:tcBorders>
              <w:top w:val="single" w:color="auto" w:sz="4" w:space="0"/>
              <w:left w:val="single" w:color="auto" w:sz="4" w:space="0"/>
            </w:tcBorders>
            <w:shd w:val="clear" w:color="auto" w:fill="ffffff"/>
          </w:tcPr>
          <w:p w14:paraId="00000DAE">
            <w:pPr>
              <w:framePr w:hAnchor="page" w:vAnchor="text" w:w="16157" w:wrap="notBeside" w:x="256" w:y="303"/>
              <w:rPr>
                <w:sz w:val="10"/>
                <w:szCs w:val="10"/>
              </w:rPr>
            </w:pPr>
          </w:p>
        </w:tc>
        <w:tc>
          <w:tcPr>
            <w:cnfStyle w:val="000001100000"/>
            <w:tcW w:w="1598" w:type="dxa"/>
            <w:tcBorders>
              <w:top w:val="single" w:color="auto" w:sz="4" w:space="0"/>
              <w:left w:val="single" w:color="auto" w:sz="4" w:space="0"/>
            </w:tcBorders>
            <w:shd w:val="clear" w:color="auto" w:fill="ffffff"/>
          </w:tcPr>
          <w:p w14:paraId="00000DAF">
            <w:pPr>
              <w:framePr w:hAnchor="page" w:vAnchor="text" w:w="16157" w:wrap="notBeside" w:x="256" w:y="303"/>
              <w:rPr>
                <w:sz w:val="10"/>
                <w:szCs w:val="10"/>
              </w:rPr>
            </w:pPr>
          </w:p>
        </w:tc>
        <w:tc>
          <w:tcPr>
            <w:cnfStyle w:val="000010100000"/>
            <w:tcW w:w="984" w:type="dxa"/>
            <w:tcBorders>
              <w:top w:val="single" w:color="auto" w:sz="4" w:space="0"/>
              <w:left w:val="single" w:color="auto" w:sz="4" w:space="0"/>
            </w:tcBorders>
            <w:shd w:val="clear" w:color="auto" w:fill="ffffff"/>
          </w:tcPr>
          <w:p w14:paraId="00000DB0">
            <w:pPr>
              <w:framePr w:hAnchor="page" w:vAnchor="text" w:w="16157" w:wrap="notBeside" w:x="256" w:y="303"/>
              <w:rPr>
                <w:sz w:val="10"/>
                <w:szCs w:val="10"/>
              </w:rPr>
            </w:pPr>
          </w:p>
        </w:tc>
        <w:tc>
          <w:tcPr>
            <w:cnfStyle w:val="000001100000"/>
            <w:tcW w:w="1483" w:type="dxa"/>
            <w:tcBorders>
              <w:top w:val="single" w:color="auto" w:sz="4" w:space="0"/>
              <w:left w:val="single" w:color="auto" w:sz="4" w:space="0"/>
            </w:tcBorders>
            <w:shd w:val="clear" w:color="auto" w:fill="ffffff"/>
          </w:tcPr>
          <w:p w14:paraId="00000DB1">
            <w:pPr>
              <w:framePr w:hAnchor="page" w:vAnchor="text" w:w="16157" w:wrap="notBeside" w:x="256" w:y="303"/>
              <w:rPr>
                <w:sz w:val="10"/>
                <w:szCs w:val="10"/>
              </w:rPr>
            </w:pPr>
          </w:p>
        </w:tc>
        <w:tc>
          <w:tcPr>
            <w:cnfStyle w:val="000010100000"/>
            <w:tcW w:w="883" w:type="dxa"/>
            <w:tcBorders>
              <w:top w:val="single" w:color="auto" w:sz="4" w:space="0"/>
              <w:left w:val="single" w:color="auto" w:sz="4" w:space="0"/>
            </w:tcBorders>
            <w:shd w:val="clear" w:color="auto" w:fill="ffffff"/>
          </w:tcPr>
          <w:p w14:paraId="00000DB2">
            <w:pPr>
              <w:framePr w:hAnchor="page" w:vAnchor="text" w:w="16157" w:wrap="notBeside" w:x="256" w:y="303"/>
              <w:rPr>
                <w:sz w:val="10"/>
                <w:szCs w:val="10"/>
              </w:rPr>
            </w:pPr>
          </w:p>
        </w:tc>
        <w:tc>
          <w:tcPr>
            <w:cnfStyle w:val="000001100000"/>
            <w:tcW w:w="758" w:type="dxa"/>
            <w:tcBorders>
              <w:top w:val="single" w:color="auto" w:sz="4" w:space="0"/>
              <w:left w:val="single" w:color="auto" w:sz="4" w:space="0"/>
            </w:tcBorders>
            <w:shd w:val="clear" w:color="auto" w:fill="ffffff"/>
          </w:tcPr>
          <w:p w14:paraId="00000DB3">
            <w:pPr>
              <w:framePr w:hAnchor="page" w:vAnchor="text" w:w="16157" w:wrap="notBeside" w:x="256" w:y="303"/>
              <w:rPr>
                <w:sz w:val="10"/>
                <w:szCs w:val="10"/>
              </w:rPr>
            </w:pPr>
          </w:p>
        </w:tc>
        <w:tc>
          <w:tcPr>
            <w:cnfStyle w:val="000010100000"/>
            <w:tcW w:w="744" w:type="dxa"/>
            <w:tcBorders>
              <w:top w:val="single" w:color="auto" w:sz="4" w:space="0"/>
              <w:left w:val="single" w:color="auto" w:sz="4" w:space="0"/>
            </w:tcBorders>
            <w:shd w:val="clear" w:color="auto" w:fill="ffffff"/>
          </w:tcPr>
          <w:p w14:paraId="00000DB4">
            <w:pPr>
              <w:framePr w:hAnchor="page" w:vAnchor="text" w:w="16157" w:wrap="notBeside" w:x="256" w:y="303"/>
              <w:rPr>
                <w:sz w:val="10"/>
                <w:szCs w:val="10"/>
              </w:rPr>
            </w:pPr>
          </w:p>
        </w:tc>
        <w:tc>
          <w:tcPr>
            <w:cnfStyle w:val="000001100000"/>
            <w:tcW w:w="883" w:type="dxa"/>
            <w:tcBorders>
              <w:top w:val="single" w:color="auto" w:sz="4" w:space="0"/>
              <w:left w:val="single" w:color="auto" w:sz="4" w:space="0"/>
            </w:tcBorders>
            <w:shd w:val="clear" w:color="auto" w:fill="ffffff"/>
          </w:tcPr>
          <w:p w14:paraId="00000DB5">
            <w:pPr>
              <w:framePr w:hAnchor="page" w:vAnchor="text" w:w="16157" w:wrap="notBeside" w:x="256" w:y="303"/>
              <w:rPr>
                <w:sz w:val="10"/>
                <w:szCs w:val="10"/>
              </w:rPr>
            </w:pPr>
          </w:p>
        </w:tc>
        <w:tc>
          <w:tcPr>
            <w:cnfStyle w:val="000010100000"/>
            <w:tcW w:w="1114" w:type="dxa"/>
            <w:tcBorders>
              <w:top w:val="single" w:color="auto" w:sz="4" w:space="0"/>
              <w:left w:val="single" w:color="auto" w:sz="4" w:space="0"/>
            </w:tcBorders>
            <w:shd w:val="clear" w:color="auto" w:fill="ffffff"/>
          </w:tcPr>
          <w:p w14:paraId="00000DB6">
            <w:pPr>
              <w:framePr w:hAnchor="page" w:vAnchor="text" w:w="16157" w:wrap="notBeside" w:x="256" w:y="303"/>
              <w:rPr>
                <w:sz w:val="10"/>
                <w:szCs w:val="10"/>
              </w:rPr>
            </w:pPr>
          </w:p>
        </w:tc>
        <w:tc>
          <w:tcPr>
            <w:cnfStyle w:val="000001100000"/>
            <w:tcW w:w="1368" w:type="dxa"/>
            <w:tcBorders>
              <w:top w:val="single" w:color="auto" w:sz="4" w:space="0"/>
              <w:left w:val="single" w:color="auto" w:sz="4" w:space="0"/>
              <w:right w:val="single" w:color="auto" w:sz="4" w:space="0"/>
            </w:tcBorders>
            <w:shd w:val="clear" w:color="auto" w:fill="ffffff"/>
          </w:tcPr>
          <w:p w14:paraId="00000DB7">
            <w:pPr>
              <w:framePr w:hAnchor="page" w:vAnchor="text" w:w="16157" w:wrap="notBeside" w:x="256" w:y="303"/>
              <w:rPr>
                <w:sz w:val="10"/>
                <w:szCs w:val="10"/>
              </w:rPr>
            </w:pPr>
          </w:p>
        </w:tc>
      </w:tr>
      <w:tr>
        <w:trPr>
          <w:trHeight w:val="446" w:hRule="exact"/>
          <w:jc w:val="center"/>
        </w:trPr>
        <w:tc>
          <w:tcPr>
            <w:cnfStyle w:val="000010010000"/>
            <w:tcW w:w="802" w:type="dxa"/>
            <w:tcBorders>
              <w:top w:val="single" w:color="auto" w:sz="4" w:space="0"/>
              <w:left w:val="single" w:color="auto" w:sz="4" w:space="0"/>
            </w:tcBorders>
            <w:shd w:val="clear" w:color="auto" w:fill="ffffff"/>
            <w:vAlign w:val="bottom"/>
          </w:tcPr>
          <w:p w14:paraId="00000DB8">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К-1</w:t>
            </w:r>
          </w:p>
        </w:tc>
        <w:tc>
          <w:tcPr>
            <w:cnfStyle w:val="000001010000"/>
            <w:tcW w:w="1531" w:type="dxa"/>
            <w:tcBorders>
              <w:top w:val="single" w:color="auto" w:sz="4" w:space="0"/>
              <w:left w:val="single" w:color="auto" w:sz="4" w:space="0"/>
            </w:tcBorders>
            <w:shd w:val="clear" w:color="auto" w:fill="ffffff"/>
            <w:vAlign w:val="bottom"/>
          </w:tcPr>
          <w:p w14:paraId="00000DB9">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КВр-0.4</w:t>
            </w:r>
          </w:p>
        </w:tc>
        <w:tc>
          <w:tcPr>
            <w:cnfStyle w:val="000010010000"/>
            <w:tcW w:w="821" w:type="dxa"/>
            <w:tcBorders>
              <w:top w:val="single" w:color="auto" w:sz="4" w:space="0"/>
              <w:left w:val="single" w:color="auto" w:sz="4" w:space="0"/>
            </w:tcBorders>
            <w:shd w:val="clear" w:color="auto" w:fill="ffffff"/>
            <w:vAlign w:val="bottom"/>
          </w:tcPr>
          <w:p w14:paraId="00000DBA">
            <w:pPr>
              <w:pStyle w:val="Основнойтекст(2)1"/>
              <w:framePr w:hAnchor="page" w:vAnchor="text" w:w="16157" w:wrap="notBeside" w:x="256" w:y="303"/>
              <w:shd w:val="clear" w:color="auto" w:fill="auto"/>
              <w:spacing w:line="190" w:lineRule="exact"/>
              <w:ind w:firstLine="0"/>
              <w:jc w:val="right"/>
              <w:rPr>
                <w:lang w:val="en-US"/>
              </w:rPr>
            </w:pPr>
            <w:r>
              <w:rPr>
                <w:rStyle w:val="Основнойтекст(2)+9;5pt1"/>
              </w:rPr>
              <w:t>0.3</w:t>
            </w:r>
            <w:r>
              <w:rPr>
                <w:rStyle w:val="Основнойтекст(2)+9;5pt1"/>
                <w:lang w:val="en-US"/>
              </w:rPr>
              <w:t>5</w:t>
            </w:r>
          </w:p>
        </w:tc>
        <w:tc>
          <w:tcPr>
            <w:cnfStyle w:val="000001010000"/>
            <w:tcW w:w="854" w:type="dxa"/>
            <w:tcBorders>
              <w:top w:val="single" w:color="auto" w:sz="4" w:space="0"/>
              <w:left w:val="single" w:color="auto" w:sz="4" w:space="0"/>
            </w:tcBorders>
            <w:shd w:val="clear" w:color="auto" w:fill="ffffff"/>
            <w:vAlign w:val="bottom"/>
          </w:tcPr>
          <w:p w14:paraId="00000DBB">
            <w:pPr>
              <w:pStyle w:val="Основнойтекст(2)1"/>
              <w:framePr w:hAnchor="page" w:vAnchor="text" w:w="16157" w:wrap="notBeside" w:x="256" w:y="303"/>
              <w:shd w:val="clear" w:color="auto" w:fill="auto"/>
              <w:spacing w:line="190" w:lineRule="exact"/>
              <w:ind w:firstLine="0"/>
              <w:jc w:val="right"/>
              <w:rPr/>
            </w:pPr>
            <w:r>
              <w:rPr>
                <w:rStyle w:val="Основнойтекст(2)+9;5pt1"/>
              </w:rPr>
              <w:t>0.25</w:t>
            </w:r>
          </w:p>
        </w:tc>
        <w:tc>
          <w:tcPr>
            <w:cnfStyle w:val="000010010000"/>
            <w:tcW w:w="1402" w:type="dxa"/>
            <w:tcBorders>
              <w:top w:val="single" w:color="auto" w:sz="4" w:space="0"/>
              <w:left w:val="single" w:color="auto" w:sz="4" w:space="0"/>
            </w:tcBorders>
            <w:shd w:val="clear" w:color="auto" w:fill="ffffff"/>
            <w:vAlign w:val="bottom"/>
          </w:tcPr>
          <w:p w14:paraId="00000DBC">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ООО ЗКО «Карат»</w:t>
            </w:r>
          </w:p>
        </w:tc>
        <w:tc>
          <w:tcPr>
            <w:cnfStyle w:val="000001010000"/>
            <w:tcW w:w="931" w:type="dxa"/>
            <w:tcBorders>
              <w:top w:val="single" w:color="auto" w:sz="4" w:space="0"/>
              <w:left w:val="single" w:color="auto" w:sz="4" w:space="0"/>
            </w:tcBorders>
            <w:shd w:val="clear" w:color="auto" w:fill="ffffff"/>
            <w:vAlign w:val="bottom"/>
          </w:tcPr>
          <w:p w14:paraId="00000DBD">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водогрейн</w:t>
            </w:r>
          </w:p>
        </w:tc>
        <w:tc>
          <w:tcPr>
            <w:cnfStyle w:val="000010010000"/>
            <w:tcW w:w="1598" w:type="dxa"/>
            <w:tcBorders>
              <w:top w:val="single" w:color="auto" w:sz="4" w:space="0"/>
              <w:left w:val="single" w:color="auto" w:sz="4" w:space="0"/>
            </w:tcBorders>
            <w:shd w:val="clear" w:color="auto" w:fill="ffffff"/>
            <w:vAlign w:val="bottom"/>
          </w:tcPr>
          <w:p w14:paraId="00000DBE">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отопление</w:t>
            </w:r>
          </w:p>
        </w:tc>
        <w:tc>
          <w:tcPr>
            <w:cnfStyle w:val="000001010000"/>
            <w:tcW w:w="984" w:type="dxa"/>
            <w:tcBorders>
              <w:top w:val="single" w:color="auto" w:sz="4" w:space="0"/>
              <w:left w:val="single" w:color="auto" w:sz="4" w:space="0"/>
            </w:tcBorders>
            <w:shd w:val="clear" w:color="auto" w:fill="ffffff"/>
            <w:vAlign w:val="bottom"/>
          </w:tcPr>
          <w:p w14:paraId="00000DBF">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уголь</w:t>
            </w:r>
          </w:p>
        </w:tc>
        <w:tc>
          <w:tcPr>
            <w:cnfStyle w:val="000010010000"/>
            <w:tcW w:w="1483" w:type="dxa"/>
            <w:tcBorders>
              <w:top w:val="single" w:color="auto" w:sz="4" w:space="0"/>
              <w:left w:val="single" w:color="auto" w:sz="4" w:space="0"/>
            </w:tcBorders>
            <w:shd w:val="clear" w:color="auto" w:fill="ffffff"/>
            <w:vAlign w:val="bottom"/>
          </w:tcPr>
          <w:p w14:paraId="00000DC0">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Черемховский-ю</w:t>
            </w:r>
          </w:p>
        </w:tc>
        <w:tc>
          <w:tcPr>
            <w:cnfStyle w:val="000001010000"/>
            <w:tcW w:w="883" w:type="dxa"/>
            <w:tcBorders>
              <w:top w:val="single" w:color="auto" w:sz="4" w:space="0"/>
              <w:left w:val="single" w:color="auto" w:sz="4" w:space="0"/>
            </w:tcBorders>
            <w:shd w:val="clear" w:color="auto" w:fill="ffffff"/>
            <w:vAlign w:val="bottom"/>
          </w:tcPr>
          <w:p w14:paraId="00000DC1">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ручная</w:t>
            </w:r>
          </w:p>
        </w:tc>
        <w:tc>
          <w:tcPr>
            <w:cnfStyle w:val="000010010000"/>
            <w:tcW w:w="758" w:type="dxa"/>
            <w:tcBorders>
              <w:top w:val="single" w:color="auto" w:sz="4" w:space="0"/>
              <w:left w:val="single" w:color="auto" w:sz="4" w:space="0"/>
            </w:tcBorders>
            <w:shd w:val="clear" w:color="auto" w:fill="ffffff"/>
            <w:vAlign w:val="bottom"/>
          </w:tcPr>
          <w:p w14:paraId="00000DC2">
            <w:pPr>
              <w:pStyle w:val="Основнойтекст(2)1"/>
              <w:framePr w:hAnchor="page" w:vAnchor="text" w:w="16157" w:wrap="notBeside" w:x="256" w:y="303"/>
              <w:shd w:val="clear" w:color="auto" w:fill="auto"/>
              <w:spacing w:line="190" w:lineRule="exact"/>
              <w:ind w:firstLine="0"/>
              <w:jc w:val="right"/>
              <w:rPr/>
            </w:pPr>
            <w:r>
              <w:rPr>
                <w:rStyle w:val="Основнойтекст(2)+9;5pt1"/>
              </w:rPr>
              <w:t>60</w:t>
            </w:r>
          </w:p>
        </w:tc>
        <w:tc>
          <w:tcPr>
            <w:cnfStyle w:val="000001010000"/>
            <w:tcW w:w="744" w:type="dxa"/>
            <w:tcBorders>
              <w:top w:val="single" w:color="auto" w:sz="4" w:space="0"/>
              <w:left w:val="single" w:color="auto" w:sz="4" w:space="0"/>
            </w:tcBorders>
            <w:shd w:val="clear" w:color="auto" w:fill="ffffff"/>
            <w:vAlign w:val="bottom"/>
          </w:tcPr>
          <w:p w14:paraId="00000DC3">
            <w:pPr>
              <w:pStyle w:val="Основнойтекст(2)1"/>
              <w:framePr w:hAnchor="page" w:vAnchor="text" w:w="16157" w:wrap="notBeside" w:x="256" w:y="303"/>
              <w:shd w:val="clear" w:color="auto" w:fill="auto"/>
              <w:spacing w:line="190" w:lineRule="exact"/>
              <w:ind w:firstLine="0"/>
              <w:jc w:val="right"/>
              <w:rPr/>
            </w:pPr>
            <w:r>
              <w:rPr>
                <w:rStyle w:val="Основнойтекст(2)+9;5pt1"/>
              </w:rPr>
              <w:t>2016</w:t>
            </w:r>
          </w:p>
        </w:tc>
        <w:tc>
          <w:tcPr>
            <w:cnfStyle w:val="000010010000"/>
            <w:tcW w:w="883" w:type="dxa"/>
            <w:tcBorders>
              <w:top w:val="single" w:color="auto" w:sz="4" w:space="0"/>
              <w:left w:val="single" w:color="auto" w:sz="4" w:space="0"/>
            </w:tcBorders>
            <w:shd w:val="clear" w:color="auto" w:fill="ffffff"/>
          </w:tcPr>
          <w:p w14:paraId="00000DC4">
            <w:pPr>
              <w:framePr w:hAnchor="page" w:vAnchor="text" w:w="16157" w:wrap="notBeside" w:x="256" w:y="303"/>
              <w:rPr>
                <w:sz w:val="10"/>
                <w:szCs w:val="10"/>
              </w:rPr>
            </w:pPr>
          </w:p>
        </w:tc>
        <w:tc>
          <w:tcPr>
            <w:cnfStyle w:val="000001010000"/>
            <w:tcW w:w="1114" w:type="dxa"/>
            <w:tcBorders>
              <w:top w:val="single" w:color="auto" w:sz="4" w:space="0"/>
              <w:left w:val="single" w:color="auto" w:sz="4" w:space="0"/>
            </w:tcBorders>
            <w:shd w:val="clear" w:color="auto" w:fill="ffffff"/>
            <w:vAlign w:val="bottom"/>
          </w:tcPr>
          <w:p w14:paraId="00000DC5">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рабочий</w:t>
            </w:r>
          </w:p>
        </w:tc>
        <w:tc>
          <w:tcPr>
            <w:cnfStyle w:val="000010010000"/>
            <w:tcW w:w="1368" w:type="dxa"/>
            <w:tcBorders>
              <w:top w:val="single" w:color="auto" w:sz="4" w:space="0"/>
              <w:left w:val="single" w:color="auto" w:sz="4" w:space="0"/>
              <w:right w:val="single" w:color="auto" w:sz="4" w:space="0"/>
            </w:tcBorders>
            <w:shd w:val="clear" w:color="auto" w:fill="ffffff"/>
          </w:tcPr>
          <w:p w14:paraId="00000DC6">
            <w:pPr>
              <w:framePr w:hAnchor="page" w:vAnchor="text" w:w="16157" w:wrap="notBeside" w:x="256" w:y="303"/>
              <w:rPr>
                <w:sz w:val="10"/>
                <w:szCs w:val="10"/>
              </w:rPr>
            </w:pPr>
          </w:p>
        </w:tc>
      </w:tr>
      <w:tr>
        <w:trPr>
          <w:trHeight w:val="424" w:hRule="exact"/>
          <w:jc w:val="center"/>
        </w:trPr>
        <w:tc>
          <w:tcPr>
            <w:cnfStyle w:val="000010100000"/>
            <w:tcW w:w="802" w:type="dxa"/>
            <w:tcBorders>
              <w:top w:val="single" w:color="auto" w:sz="4" w:space="0"/>
              <w:left w:val="single" w:color="auto" w:sz="4" w:space="0"/>
            </w:tcBorders>
            <w:shd w:val="clear" w:color="auto" w:fill="ffffff"/>
            <w:vAlign w:val="bottom"/>
          </w:tcPr>
          <w:p w14:paraId="00000DC7">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К-2</w:t>
            </w:r>
          </w:p>
        </w:tc>
        <w:tc>
          <w:tcPr>
            <w:cnfStyle w:val="000001100000"/>
            <w:tcW w:w="1531" w:type="dxa"/>
            <w:tcBorders>
              <w:top w:val="single" w:color="auto" w:sz="4" w:space="0"/>
              <w:left w:val="single" w:color="auto" w:sz="4" w:space="0"/>
            </w:tcBorders>
            <w:shd w:val="clear" w:color="auto" w:fill="ffffff"/>
            <w:vAlign w:val="bottom"/>
          </w:tcPr>
          <w:p w14:paraId="00000DC8">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КВр-0.4</w:t>
            </w:r>
          </w:p>
        </w:tc>
        <w:tc>
          <w:tcPr>
            <w:cnfStyle w:val="000010100000"/>
            <w:tcW w:w="821" w:type="dxa"/>
            <w:tcBorders>
              <w:top w:val="single" w:color="auto" w:sz="4" w:space="0"/>
              <w:left w:val="single" w:color="auto" w:sz="4" w:space="0"/>
            </w:tcBorders>
            <w:shd w:val="clear" w:color="auto" w:fill="ffffff"/>
            <w:vAlign w:val="bottom"/>
          </w:tcPr>
          <w:p w14:paraId="00000DC9">
            <w:pPr>
              <w:pStyle w:val="Основнойтекст(2)1"/>
              <w:framePr w:hAnchor="page" w:vAnchor="text" w:w="16157" w:wrap="notBeside" w:x="256" w:y="303"/>
              <w:shd w:val="clear" w:color="auto" w:fill="auto"/>
              <w:spacing w:line="190" w:lineRule="exact"/>
              <w:ind w:firstLine="0"/>
              <w:jc w:val="right"/>
              <w:rPr>
                <w:lang w:val="en-US"/>
              </w:rPr>
            </w:pPr>
            <w:r>
              <w:rPr>
                <w:rStyle w:val="Основнойтекст(2)+9;5pt1"/>
              </w:rPr>
              <w:t>0.3</w:t>
            </w:r>
            <w:r>
              <w:rPr>
                <w:rStyle w:val="Основнойтекст(2)+9;5pt1"/>
                <w:lang w:val="en-US"/>
              </w:rPr>
              <w:t>5</w:t>
            </w:r>
          </w:p>
        </w:tc>
        <w:tc>
          <w:tcPr>
            <w:cnfStyle w:val="000001100000"/>
            <w:tcW w:w="854" w:type="dxa"/>
            <w:tcBorders>
              <w:top w:val="single" w:color="auto" w:sz="4" w:space="0"/>
              <w:left w:val="single" w:color="auto" w:sz="4" w:space="0"/>
            </w:tcBorders>
            <w:shd w:val="clear" w:color="auto" w:fill="ffffff"/>
            <w:vAlign w:val="bottom"/>
          </w:tcPr>
          <w:p w14:paraId="00000DCA">
            <w:pPr>
              <w:pStyle w:val="Основнойтекст(2)1"/>
              <w:framePr w:hAnchor="page" w:vAnchor="text" w:w="16157" w:wrap="notBeside" w:x="256" w:y="303"/>
              <w:shd w:val="clear" w:color="auto" w:fill="auto"/>
              <w:spacing w:line="190" w:lineRule="exact"/>
              <w:ind w:firstLine="0"/>
              <w:jc w:val="right"/>
              <w:rPr/>
            </w:pPr>
            <w:r>
              <w:rPr>
                <w:rStyle w:val="Основнойтекст(2)+9;5pt1"/>
              </w:rPr>
              <w:t>0.25</w:t>
            </w:r>
          </w:p>
        </w:tc>
        <w:tc>
          <w:tcPr>
            <w:cnfStyle w:val="000010100000"/>
            <w:tcW w:w="1402" w:type="dxa"/>
            <w:tcBorders>
              <w:top w:val="single" w:color="auto" w:sz="4" w:space="0"/>
              <w:left w:val="single" w:color="auto" w:sz="4" w:space="0"/>
            </w:tcBorders>
            <w:shd w:val="clear" w:color="auto" w:fill="ffffff"/>
            <w:vAlign w:val="bottom"/>
          </w:tcPr>
          <w:p w14:paraId="00000DCB">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ООО ЗКО «Карат»</w:t>
            </w:r>
          </w:p>
        </w:tc>
        <w:tc>
          <w:tcPr>
            <w:cnfStyle w:val="000001100000"/>
            <w:tcW w:w="931" w:type="dxa"/>
            <w:tcBorders>
              <w:top w:val="single" w:color="auto" w:sz="4" w:space="0"/>
              <w:left w:val="single" w:color="auto" w:sz="4" w:space="0"/>
            </w:tcBorders>
            <w:shd w:val="clear" w:color="auto" w:fill="ffffff"/>
            <w:vAlign w:val="bottom"/>
          </w:tcPr>
          <w:p w14:paraId="00000DCC">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водогрейн</w:t>
            </w:r>
          </w:p>
        </w:tc>
        <w:tc>
          <w:tcPr>
            <w:cnfStyle w:val="000010100000"/>
            <w:tcW w:w="1598" w:type="dxa"/>
            <w:tcBorders>
              <w:top w:val="single" w:color="auto" w:sz="4" w:space="0"/>
              <w:left w:val="single" w:color="auto" w:sz="4" w:space="0"/>
            </w:tcBorders>
            <w:shd w:val="clear" w:color="auto" w:fill="ffffff"/>
            <w:vAlign w:val="bottom"/>
          </w:tcPr>
          <w:p w14:paraId="00000DCD">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отопление</w:t>
            </w:r>
          </w:p>
        </w:tc>
        <w:tc>
          <w:tcPr>
            <w:cnfStyle w:val="000001100000"/>
            <w:tcW w:w="984" w:type="dxa"/>
            <w:tcBorders>
              <w:top w:val="single" w:color="auto" w:sz="4" w:space="0"/>
              <w:left w:val="single" w:color="auto" w:sz="4" w:space="0"/>
            </w:tcBorders>
            <w:shd w:val="clear" w:color="auto" w:fill="ffffff"/>
            <w:vAlign w:val="bottom"/>
          </w:tcPr>
          <w:p w14:paraId="00000DCE">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уголь</w:t>
            </w:r>
          </w:p>
        </w:tc>
        <w:tc>
          <w:tcPr>
            <w:cnfStyle w:val="000010100000"/>
            <w:tcW w:w="1483" w:type="dxa"/>
            <w:tcBorders>
              <w:top w:val="single" w:color="auto" w:sz="4" w:space="0"/>
              <w:left w:val="single" w:color="auto" w:sz="4" w:space="0"/>
            </w:tcBorders>
            <w:shd w:val="clear" w:color="auto" w:fill="ffffff"/>
            <w:vAlign w:val="bottom"/>
          </w:tcPr>
          <w:p w14:paraId="00000DCF">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Черемховский-ко</w:t>
            </w:r>
          </w:p>
        </w:tc>
        <w:tc>
          <w:tcPr>
            <w:cnfStyle w:val="000001100000"/>
            <w:tcW w:w="883" w:type="dxa"/>
            <w:tcBorders>
              <w:top w:val="single" w:color="auto" w:sz="4" w:space="0"/>
              <w:left w:val="single" w:color="auto" w:sz="4" w:space="0"/>
            </w:tcBorders>
            <w:shd w:val="clear" w:color="auto" w:fill="ffffff"/>
            <w:vAlign w:val="bottom"/>
          </w:tcPr>
          <w:p w14:paraId="00000DD0">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ручная</w:t>
            </w:r>
          </w:p>
        </w:tc>
        <w:tc>
          <w:tcPr>
            <w:cnfStyle w:val="000010100000"/>
            <w:tcW w:w="758" w:type="dxa"/>
            <w:tcBorders>
              <w:top w:val="single" w:color="auto" w:sz="4" w:space="0"/>
              <w:left w:val="single" w:color="auto" w:sz="4" w:space="0"/>
            </w:tcBorders>
            <w:shd w:val="clear" w:color="auto" w:fill="ffffff"/>
            <w:vAlign w:val="bottom"/>
          </w:tcPr>
          <w:p w14:paraId="00000DD1">
            <w:pPr>
              <w:pStyle w:val="Основнойтекст(2)1"/>
              <w:framePr w:hAnchor="page" w:vAnchor="text" w:w="16157" w:wrap="notBeside" w:x="256" w:y="303"/>
              <w:shd w:val="clear" w:color="auto" w:fill="auto"/>
              <w:spacing w:line="190" w:lineRule="exact"/>
              <w:ind w:firstLine="0"/>
              <w:jc w:val="right"/>
              <w:rPr/>
            </w:pPr>
            <w:r>
              <w:rPr>
                <w:rStyle w:val="Основнойтекст(2)+9;5pt1"/>
              </w:rPr>
              <w:t>60</w:t>
            </w:r>
          </w:p>
        </w:tc>
        <w:tc>
          <w:tcPr>
            <w:cnfStyle w:val="000001100000"/>
            <w:tcW w:w="744" w:type="dxa"/>
            <w:tcBorders>
              <w:top w:val="single" w:color="auto" w:sz="4" w:space="0"/>
              <w:left w:val="single" w:color="auto" w:sz="4" w:space="0"/>
            </w:tcBorders>
            <w:shd w:val="clear" w:color="auto" w:fill="ffffff"/>
            <w:vAlign w:val="bottom"/>
          </w:tcPr>
          <w:p w14:paraId="00000DD2">
            <w:pPr>
              <w:pStyle w:val="Основнойтекст(2)1"/>
              <w:framePr w:hAnchor="page" w:vAnchor="text" w:w="16157" w:wrap="notBeside" w:x="256" w:y="303"/>
              <w:shd w:val="clear" w:color="auto" w:fill="auto"/>
              <w:spacing w:line="190" w:lineRule="exact"/>
              <w:ind w:firstLine="0"/>
              <w:jc w:val="right"/>
              <w:rPr/>
            </w:pPr>
            <w:r>
              <w:rPr>
                <w:rStyle w:val="Основнойтекст(2)+9;5pt1"/>
              </w:rPr>
              <w:t>2016</w:t>
            </w:r>
          </w:p>
        </w:tc>
        <w:tc>
          <w:tcPr>
            <w:cnfStyle w:val="000010100000"/>
            <w:tcW w:w="883" w:type="dxa"/>
            <w:tcBorders>
              <w:top w:val="single" w:color="auto" w:sz="4" w:space="0"/>
              <w:left w:val="single" w:color="auto" w:sz="4" w:space="0"/>
            </w:tcBorders>
            <w:shd w:val="clear" w:color="auto" w:fill="ffffff"/>
          </w:tcPr>
          <w:p w14:paraId="00000DD3">
            <w:pPr>
              <w:framePr w:hAnchor="page" w:vAnchor="text" w:w="16157" w:wrap="notBeside" w:x="256" w:y="303"/>
              <w:rPr>
                <w:sz w:val="10"/>
                <w:szCs w:val="10"/>
              </w:rPr>
            </w:pPr>
          </w:p>
        </w:tc>
        <w:tc>
          <w:tcPr>
            <w:cnfStyle w:val="000001100000"/>
            <w:tcW w:w="1114" w:type="dxa"/>
            <w:tcBorders>
              <w:top w:val="single" w:color="auto" w:sz="4" w:space="0"/>
              <w:left w:val="single" w:color="auto" w:sz="4" w:space="0"/>
            </w:tcBorders>
            <w:shd w:val="clear" w:color="auto" w:fill="ffffff"/>
            <w:vAlign w:val="bottom"/>
          </w:tcPr>
          <w:p w14:paraId="00000DD4">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рабочий</w:t>
            </w:r>
          </w:p>
        </w:tc>
        <w:tc>
          <w:tcPr>
            <w:cnfStyle w:val="000010100000"/>
            <w:tcW w:w="1368" w:type="dxa"/>
            <w:tcBorders>
              <w:top w:val="single" w:color="auto" w:sz="4" w:space="0"/>
              <w:left w:val="single" w:color="auto" w:sz="4" w:space="0"/>
              <w:right w:val="single" w:color="auto" w:sz="4" w:space="0"/>
            </w:tcBorders>
            <w:shd w:val="clear" w:color="auto" w:fill="ffffff"/>
          </w:tcPr>
          <w:p w14:paraId="00000DD5">
            <w:pPr>
              <w:framePr w:hAnchor="page" w:vAnchor="text" w:w="16157" w:wrap="notBeside" w:x="256" w:y="303"/>
              <w:rPr>
                <w:sz w:val="10"/>
                <w:szCs w:val="10"/>
              </w:rPr>
            </w:pPr>
          </w:p>
        </w:tc>
      </w:tr>
      <w:tr>
        <w:trPr>
          <w:trHeight w:val="245" w:hRule="exact"/>
          <w:jc w:val="center"/>
        </w:trPr>
        <w:tc>
          <w:tcPr>
            <w:cnfStyle w:val="000010010000"/>
            <w:tcW w:w="2333" w:type="dxa"/>
            <w:gridSpan w:val="2"/>
            <w:tcBorders>
              <w:top w:val="single" w:color="auto" w:sz="4" w:space="0"/>
              <w:left w:val="single" w:color="auto" w:sz="4" w:space="0"/>
            </w:tcBorders>
            <w:shd w:val="clear" w:color="auto" w:fill="ffffff"/>
            <w:vAlign w:val="bottom"/>
          </w:tcPr>
          <w:p w14:paraId="00000DD6">
            <w:pPr>
              <w:pStyle w:val="Основнойтекст(2)1"/>
              <w:framePr w:hAnchor="page" w:vAnchor="text" w:w="16157" w:wrap="notBeside" w:x="256" w:y="303"/>
              <w:shd w:val="clear" w:color="auto" w:fill="auto"/>
              <w:spacing w:line="200" w:lineRule="exact"/>
              <w:ind w:firstLine="0"/>
              <w:jc w:val="left"/>
              <w:rPr/>
            </w:pPr>
            <w:r>
              <w:rPr>
                <w:rStyle w:val="Основнойтекст(2)+10pt;Полужирный"/>
              </w:rPr>
              <w:t>Кот."Баранчик"</w:t>
            </w:r>
          </w:p>
        </w:tc>
        <w:tc>
          <w:tcPr>
            <w:cnfStyle w:val="000001010000"/>
            <w:tcW w:w="821" w:type="dxa"/>
            <w:tcBorders>
              <w:top w:val="single" w:color="auto" w:sz="4" w:space="0"/>
              <w:left w:val="single" w:color="auto" w:sz="4" w:space="0"/>
            </w:tcBorders>
            <w:shd w:val="clear" w:color="auto" w:fill="ffffff"/>
            <w:vAlign w:val="bottom"/>
          </w:tcPr>
          <w:p w14:paraId="00000DD7">
            <w:pPr>
              <w:pStyle w:val="Основнойтекст(2)1"/>
              <w:framePr w:hAnchor="page" w:vAnchor="text" w:w="16157" w:wrap="notBeside" w:x="256" w:y="303"/>
              <w:shd w:val="clear" w:color="auto" w:fill="auto"/>
              <w:spacing w:line="200" w:lineRule="exact"/>
              <w:ind w:firstLine="0"/>
              <w:jc w:val="right"/>
              <w:rPr>
                <w:lang w:val="en-US"/>
              </w:rPr>
            </w:pPr>
            <w:r>
              <w:rPr>
                <w:rStyle w:val="Основнойтекст(2)+10pt;Полужирный"/>
              </w:rPr>
              <w:t>0.</w:t>
            </w:r>
            <w:r>
              <w:rPr>
                <w:rStyle w:val="Основнойтекст(2)+10pt;Полужирный"/>
                <w:lang w:val="en-US"/>
              </w:rPr>
              <w:t>3</w:t>
            </w:r>
          </w:p>
        </w:tc>
        <w:tc>
          <w:tcPr>
            <w:cnfStyle w:val="000010010000"/>
            <w:tcW w:w="854" w:type="dxa"/>
            <w:tcBorders>
              <w:top w:val="single" w:color="auto" w:sz="4" w:space="0"/>
              <w:left w:val="single" w:color="auto" w:sz="4" w:space="0"/>
            </w:tcBorders>
            <w:shd w:val="clear" w:color="auto" w:fill="ffffff"/>
            <w:vAlign w:val="bottom"/>
          </w:tcPr>
          <w:p w14:paraId="00000DD8">
            <w:pPr>
              <w:pStyle w:val="Основнойтекст(2)1"/>
              <w:framePr w:hAnchor="page" w:vAnchor="text" w:w="16157" w:wrap="notBeside" w:x="256" w:y="303"/>
              <w:shd w:val="clear" w:color="auto" w:fill="auto"/>
              <w:spacing w:line="200" w:lineRule="exact"/>
              <w:ind w:firstLine="0"/>
              <w:jc w:val="right"/>
              <w:rPr/>
            </w:pPr>
            <w:r>
              <w:rPr>
                <w:rStyle w:val="Основнойтекст(2)+10pt;Полужирный"/>
              </w:rPr>
              <w:t>0.2</w:t>
            </w:r>
          </w:p>
        </w:tc>
        <w:tc>
          <w:tcPr>
            <w:cnfStyle w:val="000001010000"/>
            <w:tcW w:w="1402" w:type="dxa"/>
            <w:tcBorders>
              <w:top w:val="single" w:color="auto" w:sz="4" w:space="0"/>
              <w:left w:val="single" w:color="auto" w:sz="4" w:space="0"/>
            </w:tcBorders>
            <w:shd w:val="clear" w:color="auto" w:fill="ffffff"/>
          </w:tcPr>
          <w:p w14:paraId="00000DD9">
            <w:pPr>
              <w:framePr w:hAnchor="page" w:vAnchor="text" w:w="16157" w:wrap="notBeside" w:x="256" w:y="303"/>
              <w:rPr>
                <w:sz w:val="10"/>
                <w:szCs w:val="10"/>
              </w:rPr>
            </w:pPr>
          </w:p>
        </w:tc>
        <w:tc>
          <w:tcPr>
            <w:cnfStyle w:val="000010010000"/>
            <w:tcW w:w="931" w:type="dxa"/>
            <w:tcBorders>
              <w:top w:val="single" w:color="auto" w:sz="4" w:space="0"/>
              <w:left w:val="single" w:color="auto" w:sz="4" w:space="0"/>
            </w:tcBorders>
            <w:shd w:val="clear" w:color="auto" w:fill="ffffff"/>
          </w:tcPr>
          <w:p w14:paraId="00000DDA">
            <w:pPr>
              <w:framePr w:hAnchor="page" w:vAnchor="text" w:w="16157" w:wrap="notBeside" w:x="256" w:y="303"/>
              <w:rPr>
                <w:sz w:val="10"/>
                <w:szCs w:val="10"/>
              </w:rPr>
            </w:pPr>
          </w:p>
        </w:tc>
        <w:tc>
          <w:tcPr>
            <w:cnfStyle w:val="000001010000"/>
            <w:tcW w:w="1598" w:type="dxa"/>
            <w:tcBorders>
              <w:top w:val="single" w:color="auto" w:sz="4" w:space="0"/>
              <w:left w:val="single" w:color="auto" w:sz="4" w:space="0"/>
            </w:tcBorders>
            <w:shd w:val="clear" w:color="auto" w:fill="ffffff"/>
          </w:tcPr>
          <w:p w14:paraId="00000DDB">
            <w:pPr>
              <w:framePr w:hAnchor="page" w:vAnchor="text" w:w="16157" w:wrap="notBeside" w:x="256" w:y="303"/>
              <w:rPr>
                <w:sz w:val="10"/>
                <w:szCs w:val="10"/>
              </w:rPr>
            </w:pPr>
          </w:p>
        </w:tc>
        <w:tc>
          <w:tcPr>
            <w:cnfStyle w:val="000010010000"/>
            <w:tcW w:w="984" w:type="dxa"/>
            <w:tcBorders>
              <w:top w:val="single" w:color="auto" w:sz="4" w:space="0"/>
              <w:left w:val="single" w:color="auto" w:sz="4" w:space="0"/>
            </w:tcBorders>
            <w:shd w:val="clear" w:color="auto" w:fill="ffffff"/>
          </w:tcPr>
          <w:p w14:paraId="00000DDC">
            <w:pPr>
              <w:framePr w:hAnchor="page" w:vAnchor="text" w:w="16157" w:wrap="notBeside" w:x="256" w:y="303"/>
              <w:rPr>
                <w:sz w:val="10"/>
                <w:szCs w:val="10"/>
              </w:rPr>
            </w:pPr>
          </w:p>
        </w:tc>
        <w:tc>
          <w:tcPr>
            <w:cnfStyle w:val="000001010000"/>
            <w:tcW w:w="1483" w:type="dxa"/>
            <w:tcBorders>
              <w:top w:val="single" w:color="auto" w:sz="4" w:space="0"/>
              <w:left w:val="single" w:color="auto" w:sz="4" w:space="0"/>
            </w:tcBorders>
            <w:shd w:val="clear" w:color="auto" w:fill="ffffff"/>
          </w:tcPr>
          <w:p w14:paraId="00000DDD">
            <w:pPr>
              <w:framePr w:hAnchor="page" w:vAnchor="text" w:w="16157" w:wrap="notBeside" w:x="256" w:y="303"/>
              <w:rPr>
                <w:sz w:val="10"/>
                <w:szCs w:val="10"/>
              </w:rPr>
            </w:pPr>
          </w:p>
        </w:tc>
        <w:tc>
          <w:tcPr>
            <w:cnfStyle w:val="000010010000"/>
            <w:tcW w:w="883" w:type="dxa"/>
            <w:tcBorders>
              <w:top w:val="single" w:color="auto" w:sz="4" w:space="0"/>
              <w:left w:val="single" w:color="auto" w:sz="4" w:space="0"/>
            </w:tcBorders>
            <w:shd w:val="clear" w:color="auto" w:fill="ffffff"/>
          </w:tcPr>
          <w:p w14:paraId="00000DDE">
            <w:pPr>
              <w:framePr w:hAnchor="page" w:vAnchor="text" w:w="16157" w:wrap="notBeside" w:x="256" w:y="303"/>
              <w:rPr>
                <w:sz w:val="10"/>
                <w:szCs w:val="10"/>
              </w:rPr>
            </w:pPr>
          </w:p>
        </w:tc>
        <w:tc>
          <w:tcPr>
            <w:cnfStyle w:val="000001010000"/>
            <w:tcW w:w="758" w:type="dxa"/>
            <w:tcBorders>
              <w:top w:val="single" w:color="auto" w:sz="4" w:space="0"/>
              <w:left w:val="single" w:color="auto" w:sz="4" w:space="0"/>
            </w:tcBorders>
            <w:shd w:val="clear" w:color="auto" w:fill="ffffff"/>
          </w:tcPr>
          <w:p w14:paraId="00000DDF">
            <w:pPr>
              <w:framePr w:hAnchor="page" w:vAnchor="text" w:w="16157" w:wrap="notBeside" w:x="256" w:y="303"/>
              <w:rPr>
                <w:sz w:val="10"/>
                <w:szCs w:val="10"/>
              </w:rPr>
            </w:pPr>
          </w:p>
        </w:tc>
        <w:tc>
          <w:tcPr>
            <w:cnfStyle w:val="000010010000"/>
            <w:tcW w:w="744" w:type="dxa"/>
            <w:tcBorders>
              <w:top w:val="single" w:color="auto" w:sz="4" w:space="0"/>
              <w:left w:val="single" w:color="auto" w:sz="4" w:space="0"/>
            </w:tcBorders>
            <w:shd w:val="clear" w:color="auto" w:fill="ffffff"/>
          </w:tcPr>
          <w:p w14:paraId="00000DE0">
            <w:pPr>
              <w:framePr w:hAnchor="page" w:vAnchor="text" w:w="16157" w:wrap="notBeside" w:x="256" w:y="303"/>
              <w:rPr>
                <w:sz w:val="10"/>
                <w:szCs w:val="10"/>
              </w:rPr>
            </w:pPr>
          </w:p>
        </w:tc>
        <w:tc>
          <w:tcPr>
            <w:cnfStyle w:val="000001010000"/>
            <w:tcW w:w="883" w:type="dxa"/>
            <w:tcBorders>
              <w:top w:val="single" w:color="auto" w:sz="4" w:space="0"/>
              <w:left w:val="single" w:color="auto" w:sz="4" w:space="0"/>
            </w:tcBorders>
            <w:shd w:val="clear" w:color="auto" w:fill="ffffff"/>
          </w:tcPr>
          <w:p w14:paraId="00000DE1">
            <w:pPr>
              <w:framePr w:hAnchor="page" w:vAnchor="text" w:w="16157" w:wrap="notBeside" w:x="256" w:y="303"/>
              <w:rPr>
                <w:sz w:val="10"/>
                <w:szCs w:val="10"/>
              </w:rPr>
            </w:pPr>
          </w:p>
        </w:tc>
        <w:tc>
          <w:tcPr>
            <w:cnfStyle w:val="000010010000"/>
            <w:tcW w:w="1114" w:type="dxa"/>
            <w:tcBorders>
              <w:top w:val="single" w:color="auto" w:sz="4" w:space="0"/>
              <w:left w:val="single" w:color="auto" w:sz="4" w:space="0"/>
            </w:tcBorders>
            <w:shd w:val="clear" w:color="auto" w:fill="ffffff"/>
          </w:tcPr>
          <w:p w14:paraId="00000DE2">
            <w:pPr>
              <w:framePr w:hAnchor="page" w:vAnchor="text" w:w="16157" w:wrap="notBeside" w:x="256" w:y="303"/>
              <w:rPr>
                <w:sz w:val="10"/>
                <w:szCs w:val="10"/>
              </w:rPr>
            </w:pPr>
          </w:p>
        </w:tc>
        <w:tc>
          <w:tcPr>
            <w:cnfStyle w:val="000001010000"/>
            <w:tcW w:w="1368" w:type="dxa"/>
            <w:tcBorders>
              <w:top w:val="single" w:color="auto" w:sz="4" w:space="0"/>
              <w:left w:val="single" w:color="auto" w:sz="4" w:space="0"/>
              <w:right w:val="single" w:color="auto" w:sz="4" w:space="0"/>
            </w:tcBorders>
            <w:shd w:val="clear" w:color="auto" w:fill="ffffff"/>
          </w:tcPr>
          <w:p w14:paraId="00000DE3">
            <w:pPr>
              <w:framePr w:hAnchor="page" w:vAnchor="text" w:w="16157" w:wrap="notBeside" w:x="256" w:y="303"/>
              <w:rPr>
                <w:sz w:val="10"/>
                <w:szCs w:val="10"/>
              </w:rPr>
            </w:pPr>
          </w:p>
        </w:tc>
      </w:tr>
      <w:tr>
        <w:trPr>
          <w:trHeight w:val="461" w:hRule="exact"/>
          <w:jc w:val="center"/>
        </w:trPr>
        <w:tc>
          <w:tcPr>
            <w:cnfStyle w:val="000010100000"/>
            <w:tcW w:w="802" w:type="dxa"/>
            <w:tcBorders>
              <w:top w:val="single" w:color="auto" w:sz="4" w:space="0"/>
              <w:left w:val="single" w:color="auto" w:sz="4" w:space="0"/>
            </w:tcBorders>
            <w:shd w:val="clear" w:color="auto" w:fill="ffffff"/>
            <w:vAlign w:val="bottom"/>
          </w:tcPr>
          <w:p w14:paraId="00000DE4">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К-1</w:t>
            </w:r>
          </w:p>
        </w:tc>
        <w:tc>
          <w:tcPr>
            <w:cnfStyle w:val="000001100000"/>
            <w:tcW w:w="1531" w:type="dxa"/>
            <w:tcBorders>
              <w:top w:val="single" w:color="auto" w:sz="4" w:space="0"/>
              <w:left w:val="single" w:color="auto" w:sz="4" w:space="0"/>
            </w:tcBorders>
            <w:shd w:val="clear" w:color="auto" w:fill="ffffff"/>
            <w:vAlign w:val="bottom"/>
          </w:tcPr>
          <w:p w14:paraId="00000DE5">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КВр-0,35</w:t>
            </w:r>
          </w:p>
        </w:tc>
        <w:tc>
          <w:tcPr>
            <w:cnfStyle w:val="000010100000"/>
            <w:tcW w:w="821" w:type="dxa"/>
            <w:tcBorders>
              <w:top w:val="single" w:color="auto" w:sz="4" w:space="0"/>
              <w:left w:val="single" w:color="auto" w:sz="4" w:space="0"/>
            </w:tcBorders>
            <w:shd w:val="clear" w:color="auto" w:fill="ffffff"/>
            <w:vAlign w:val="bottom"/>
          </w:tcPr>
          <w:p w14:paraId="00000DE6">
            <w:pPr>
              <w:pStyle w:val="Основнойтекст(2)1"/>
              <w:framePr w:hAnchor="page" w:vAnchor="text" w:w="16157" w:wrap="notBeside" w:x="256" w:y="303"/>
              <w:shd w:val="clear" w:color="auto" w:fill="auto"/>
              <w:spacing w:line="190" w:lineRule="exact"/>
              <w:ind w:firstLine="0"/>
              <w:jc w:val="right"/>
              <w:rPr>
                <w:lang w:val="en-US"/>
              </w:rPr>
            </w:pPr>
            <w:r>
              <w:rPr>
                <w:rStyle w:val="Основнойтекст(2)+9;5pt1"/>
              </w:rPr>
              <w:t>0.</w:t>
            </w:r>
            <w:r>
              <w:rPr>
                <w:rStyle w:val="Основнойтекст(2)+9;5pt1"/>
                <w:lang w:val="en-US"/>
              </w:rPr>
              <w:t>3</w:t>
            </w:r>
          </w:p>
        </w:tc>
        <w:tc>
          <w:tcPr>
            <w:cnfStyle w:val="000001100000"/>
            <w:tcW w:w="854" w:type="dxa"/>
            <w:tcBorders>
              <w:top w:val="single" w:color="auto" w:sz="4" w:space="0"/>
              <w:left w:val="single" w:color="auto" w:sz="4" w:space="0"/>
            </w:tcBorders>
            <w:shd w:val="clear" w:color="auto" w:fill="ffffff"/>
            <w:vAlign w:val="bottom"/>
          </w:tcPr>
          <w:p w14:paraId="00000DE7">
            <w:pPr>
              <w:pStyle w:val="Основнойтекст(2)1"/>
              <w:framePr w:hAnchor="page" w:vAnchor="text" w:w="16157" w:wrap="notBeside" w:x="256" w:y="303"/>
              <w:shd w:val="clear" w:color="auto" w:fill="auto"/>
              <w:spacing w:line="190" w:lineRule="exact"/>
              <w:ind w:firstLine="0"/>
              <w:jc w:val="right"/>
              <w:rPr/>
            </w:pPr>
            <w:r>
              <w:rPr>
                <w:rStyle w:val="Основнойтекст(2)+9;5pt1"/>
              </w:rPr>
              <w:t>0.2</w:t>
            </w:r>
          </w:p>
        </w:tc>
        <w:tc>
          <w:tcPr>
            <w:cnfStyle w:val="000010100000"/>
            <w:tcW w:w="1402" w:type="dxa"/>
            <w:tcBorders>
              <w:top w:val="single" w:color="auto" w:sz="4" w:space="0"/>
              <w:left w:val="single" w:color="auto" w:sz="4" w:space="0"/>
            </w:tcBorders>
            <w:shd w:val="clear" w:color="auto" w:fill="ffffff"/>
            <w:vAlign w:val="bottom"/>
          </w:tcPr>
          <w:p w14:paraId="00000DE8">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ООО «Гефест-Энерго»</w:t>
            </w:r>
          </w:p>
        </w:tc>
        <w:tc>
          <w:tcPr>
            <w:cnfStyle w:val="000001100000"/>
            <w:tcW w:w="931" w:type="dxa"/>
            <w:tcBorders>
              <w:top w:val="single" w:color="auto" w:sz="4" w:space="0"/>
              <w:left w:val="single" w:color="auto" w:sz="4" w:space="0"/>
            </w:tcBorders>
            <w:shd w:val="clear" w:color="auto" w:fill="ffffff"/>
            <w:vAlign w:val="bottom"/>
          </w:tcPr>
          <w:p w14:paraId="00000DE9">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водогрейн</w:t>
            </w:r>
          </w:p>
        </w:tc>
        <w:tc>
          <w:tcPr>
            <w:cnfStyle w:val="000010100000"/>
            <w:tcW w:w="1598" w:type="dxa"/>
            <w:tcBorders>
              <w:top w:val="single" w:color="auto" w:sz="4" w:space="0"/>
              <w:left w:val="single" w:color="auto" w:sz="4" w:space="0"/>
            </w:tcBorders>
            <w:shd w:val="clear" w:color="auto" w:fill="ffffff"/>
          </w:tcPr>
          <w:p w14:paraId="00000DEA">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отопление</w:t>
            </w:r>
          </w:p>
        </w:tc>
        <w:tc>
          <w:tcPr>
            <w:cnfStyle w:val="000001100000"/>
            <w:tcW w:w="984" w:type="dxa"/>
            <w:tcBorders>
              <w:top w:val="single" w:color="auto" w:sz="4" w:space="0"/>
              <w:left w:val="single" w:color="auto" w:sz="4" w:space="0"/>
            </w:tcBorders>
            <w:shd w:val="clear" w:color="auto" w:fill="ffffff"/>
            <w:vAlign w:val="bottom"/>
          </w:tcPr>
          <w:p w14:paraId="00000DEB">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уголь</w:t>
            </w:r>
          </w:p>
        </w:tc>
        <w:tc>
          <w:tcPr>
            <w:cnfStyle w:val="000010100000"/>
            <w:tcW w:w="1483" w:type="dxa"/>
            <w:tcBorders>
              <w:top w:val="single" w:color="auto" w:sz="4" w:space="0"/>
              <w:left w:val="single" w:color="auto" w:sz="4" w:space="0"/>
            </w:tcBorders>
            <w:shd w:val="clear" w:color="auto" w:fill="ffffff"/>
            <w:vAlign w:val="bottom"/>
          </w:tcPr>
          <w:p w14:paraId="00000DEC">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Черемховский-ко</w:t>
            </w:r>
          </w:p>
        </w:tc>
        <w:tc>
          <w:tcPr>
            <w:cnfStyle w:val="000001100000"/>
            <w:tcW w:w="883" w:type="dxa"/>
            <w:tcBorders>
              <w:top w:val="single" w:color="auto" w:sz="4" w:space="0"/>
              <w:left w:val="single" w:color="auto" w:sz="4" w:space="0"/>
            </w:tcBorders>
            <w:shd w:val="clear" w:color="auto" w:fill="ffffff"/>
            <w:vAlign w:val="bottom"/>
          </w:tcPr>
          <w:p w14:paraId="00000DED">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ручная</w:t>
            </w:r>
          </w:p>
        </w:tc>
        <w:tc>
          <w:tcPr>
            <w:cnfStyle w:val="000010100000"/>
            <w:tcW w:w="758" w:type="dxa"/>
            <w:tcBorders>
              <w:top w:val="single" w:color="auto" w:sz="4" w:space="0"/>
              <w:left w:val="single" w:color="auto" w:sz="4" w:space="0"/>
            </w:tcBorders>
            <w:shd w:val="clear" w:color="auto" w:fill="ffffff"/>
            <w:vAlign w:val="bottom"/>
          </w:tcPr>
          <w:p w14:paraId="00000DEE">
            <w:pPr>
              <w:pStyle w:val="Основнойтекст(2)1"/>
              <w:framePr w:hAnchor="page" w:vAnchor="text" w:w="16157" w:wrap="notBeside" w:x="256" w:y="303"/>
              <w:shd w:val="clear" w:color="auto" w:fill="auto"/>
              <w:spacing w:line="190" w:lineRule="exact"/>
              <w:ind w:firstLine="0"/>
              <w:jc w:val="right"/>
              <w:rPr/>
            </w:pPr>
            <w:r>
              <w:rPr>
                <w:rStyle w:val="Основнойтекст(2)+9;5pt1"/>
              </w:rPr>
              <w:t>60</w:t>
            </w:r>
          </w:p>
        </w:tc>
        <w:tc>
          <w:tcPr>
            <w:cnfStyle w:val="000001100000"/>
            <w:tcW w:w="744" w:type="dxa"/>
            <w:tcBorders>
              <w:top w:val="single" w:color="auto" w:sz="4" w:space="0"/>
              <w:left w:val="single" w:color="auto" w:sz="4" w:space="0"/>
            </w:tcBorders>
            <w:shd w:val="clear" w:color="auto" w:fill="ffffff"/>
            <w:vAlign w:val="bottom"/>
          </w:tcPr>
          <w:p w14:paraId="00000DEF">
            <w:pPr>
              <w:pStyle w:val="Основнойтекст(2)1"/>
              <w:framePr w:hAnchor="page" w:vAnchor="text" w:w="16157" w:wrap="notBeside" w:x="256" w:y="303"/>
              <w:shd w:val="clear" w:color="auto" w:fill="auto"/>
              <w:spacing w:line="190" w:lineRule="exact"/>
              <w:ind w:firstLine="0"/>
              <w:jc w:val="right"/>
              <w:rPr/>
            </w:pPr>
            <w:r>
              <w:rPr>
                <w:rStyle w:val="Основнойтекст(2)+9;5pt1"/>
              </w:rPr>
              <w:t>2019</w:t>
            </w:r>
          </w:p>
        </w:tc>
        <w:tc>
          <w:tcPr>
            <w:cnfStyle w:val="000010100000"/>
            <w:tcW w:w="883" w:type="dxa"/>
            <w:tcBorders>
              <w:top w:val="single" w:color="auto" w:sz="4" w:space="0"/>
              <w:left w:val="single" w:color="auto" w:sz="4" w:space="0"/>
            </w:tcBorders>
            <w:shd w:val="clear" w:color="auto" w:fill="ffffff"/>
          </w:tcPr>
          <w:p w14:paraId="00000DF0">
            <w:pPr>
              <w:framePr w:hAnchor="page" w:vAnchor="text" w:w="16157" w:wrap="notBeside" w:x="256" w:y="303"/>
              <w:rPr>
                <w:sz w:val="10"/>
                <w:szCs w:val="10"/>
              </w:rPr>
            </w:pPr>
          </w:p>
        </w:tc>
        <w:tc>
          <w:tcPr>
            <w:cnfStyle w:val="000001100000"/>
            <w:tcW w:w="1114" w:type="dxa"/>
            <w:tcBorders>
              <w:top w:val="single" w:color="auto" w:sz="4" w:space="0"/>
              <w:left w:val="single" w:color="auto" w:sz="4" w:space="0"/>
            </w:tcBorders>
            <w:shd w:val="clear" w:color="auto" w:fill="ffffff"/>
            <w:vAlign w:val="bottom"/>
          </w:tcPr>
          <w:p w14:paraId="00000DF1">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рабочий</w:t>
            </w:r>
          </w:p>
        </w:tc>
        <w:tc>
          <w:tcPr>
            <w:cnfStyle w:val="000010100000"/>
            <w:tcW w:w="1368" w:type="dxa"/>
            <w:tcBorders>
              <w:top w:val="single" w:color="auto" w:sz="4" w:space="0"/>
              <w:left w:val="single" w:color="auto" w:sz="4" w:space="0"/>
              <w:right w:val="single" w:color="auto" w:sz="4" w:space="0"/>
            </w:tcBorders>
            <w:shd w:val="clear" w:color="auto" w:fill="ffffff"/>
          </w:tcPr>
          <w:p w14:paraId="00000DF2">
            <w:pPr>
              <w:framePr w:hAnchor="page" w:vAnchor="text" w:w="16157" w:wrap="notBeside" w:x="256" w:y="303"/>
              <w:rPr>
                <w:sz w:val="10"/>
                <w:szCs w:val="10"/>
              </w:rPr>
            </w:pPr>
          </w:p>
        </w:tc>
      </w:tr>
      <w:tr>
        <w:trPr>
          <w:trHeight w:val="245" w:hRule="exact"/>
          <w:jc w:val="center"/>
        </w:trPr>
        <w:tc>
          <w:tcPr>
            <w:cnfStyle w:val="000010010000"/>
            <w:tcW w:w="2333" w:type="dxa"/>
            <w:gridSpan w:val="2"/>
            <w:tcBorders>
              <w:top w:val="single" w:color="auto" w:sz="4" w:space="0"/>
              <w:left w:val="single" w:color="auto" w:sz="4" w:space="0"/>
            </w:tcBorders>
            <w:shd w:val="clear" w:color="auto" w:fill="ffffff"/>
            <w:vAlign w:val="center"/>
          </w:tcPr>
          <w:p w14:paraId="00000DF3">
            <w:pPr>
              <w:pStyle w:val="Основнойтекст(2)1"/>
              <w:framePr w:hAnchor="page" w:vAnchor="text" w:w="16157" w:wrap="notBeside" w:x="256" w:y="303"/>
              <w:shd w:val="clear" w:color="auto" w:fill="auto"/>
              <w:spacing w:line="200" w:lineRule="exact"/>
              <w:ind w:firstLine="0"/>
              <w:jc w:val="left"/>
              <w:rPr/>
            </w:pPr>
            <w:r>
              <w:rPr>
                <w:rStyle w:val="Основнойтекст(2)+10pt;Полужирный"/>
              </w:rPr>
              <w:t>Кот."Школьная"</w:t>
            </w:r>
          </w:p>
        </w:tc>
        <w:tc>
          <w:tcPr>
            <w:cnfStyle w:val="000001010000"/>
            <w:tcW w:w="821" w:type="dxa"/>
            <w:tcBorders>
              <w:top w:val="single" w:color="auto" w:sz="4" w:space="0"/>
              <w:left w:val="single" w:color="auto" w:sz="4" w:space="0"/>
            </w:tcBorders>
            <w:shd w:val="clear" w:color="auto" w:fill="ffffff"/>
            <w:vAlign w:val="bottom"/>
          </w:tcPr>
          <w:p w14:paraId="00000DF4">
            <w:pPr>
              <w:pStyle w:val="Основнойтекст(2)1"/>
              <w:framePr w:hAnchor="page" w:vAnchor="text" w:w="16157" w:wrap="notBeside" w:x="256" w:y="303"/>
              <w:shd w:val="clear" w:color="auto" w:fill="auto"/>
              <w:spacing w:line="200" w:lineRule="exact"/>
              <w:ind w:firstLine="0"/>
              <w:jc w:val="right"/>
              <w:rPr/>
            </w:pPr>
            <w:r>
              <w:rPr>
                <w:rStyle w:val="Основнойтекст(2)+10pt;Полужирный"/>
              </w:rPr>
              <w:t>0.2</w:t>
            </w:r>
          </w:p>
        </w:tc>
        <w:tc>
          <w:tcPr>
            <w:cnfStyle w:val="000010010000"/>
            <w:tcW w:w="854" w:type="dxa"/>
            <w:tcBorders>
              <w:top w:val="single" w:color="auto" w:sz="4" w:space="0"/>
              <w:left w:val="single" w:color="auto" w:sz="4" w:space="0"/>
            </w:tcBorders>
            <w:shd w:val="clear" w:color="auto" w:fill="ffffff"/>
            <w:vAlign w:val="bottom"/>
          </w:tcPr>
          <w:p w14:paraId="00000DF5">
            <w:pPr>
              <w:pStyle w:val="Основнойтекст(2)1"/>
              <w:framePr w:hAnchor="page" w:vAnchor="text" w:w="16157" w:wrap="notBeside" w:x="256" w:y="303"/>
              <w:shd w:val="clear" w:color="auto" w:fill="auto"/>
              <w:spacing w:line="200" w:lineRule="exact"/>
              <w:ind w:firstLine="0"/>
              <w:jc w:val="right"/>
              <w:rPr/>
            </w:pPr>
            <w:r>
              <w:rPr>
                <w:rStyle w:val="Основнойтекст(2)+10pt;Полужирный"/>
              </w:rPr>
              <w:t>0.1</w:t>
            </w:r>
          </w:p>
        </w:tc>
        <w:tc>
          <w:tcPr>
            <w:cnfStyle w:val="000001010000"/>
            <w:tcW w:w="1402" w:type="dxa"/>
            <w:tcBorders>
              <w:top w:val="single" w:color="auto" w:sz="4" w:space="0"/>
              <w:left w:val="single" w:color="auto" w:sz="4" w:space="0"/>
            </w:tcBorders>
            <w:shd w:val="clear" w:color="auto" w:fill="ffffff"/>
          </w:tcPr>
          <w:p w14:paraId="00000DF6">
            <w:pPr>
              <w:framePr w:hAnchor="page" w:vAnchor="text" w:w="16157" w:wrap="notBeside" w:x="256" w:y="303"/>
              <w:rPr>
                <w:sz w:val="10"/>
                <w:szCs w:val="10"/>
              </w:rPr>
            </w:pPr>
          </w:p>
        </w:tc>
        <w:tc>
          <w:tcPr>
            <w:cnfStyle w:val="000010010000"/>
            <w:tcW w:w="931" w:type="dxa"/>
            <w:tcBorders>
              <w:top w:val="single" w:color="auto" w:sz="4" w:space="0"/>
              <w:left w:val="single" w:color="auto" w:sz="4" w:space="0"/>
            </w:tcBorders>
            <w:shd w:val="clear" w:color="auto" w:fill="ffffff"/>
          </w:tcPr>
          <w:p w14:paraId="00000DF7">
            <w:pPr>
              <w:framePr w:hAnchor="page" w:vAnchor="text" w:w="16157" w:wrap="notBeside" w:x="256" w:y="303"/>
              <w:rPr>
                <w:sz w:val="10"/>
                <w:szCs w:val="10"/>
              </w:rPr>
            </w:pPr>
          </w:p>
        </w:tc>
        <w:tc>
          <w:tcPr>
            <w:cnfStyle w:val="000001010000"/>
            <w:tcW w:w="1598" w:type="dxa"/>
            <w:tcBorders>
              <w:top w:val="single" w:color="auto" w:sz="4" w:space="0"/>
              <w:left w:val="single" w:color="auto" w:sz="4" w:space="0"/>
            </w:tcBorders>
            <w:shd w:val="clear" w:color="auto" w:fill="ffffff"/>
          </w:tcPr>
          <w:p w14:paraId="00000DF8">
            <w:pPr>
              <w:framePr w:hAnchor="page" w:vAnchor="text" w:w="16157" w:wrap="notBeside" w:x="256" w:y="303"/>
              <w:rPr>
                <w:sz w:val="10"/>
                <w:szCs w:val="10"/>
              </w:rPr>
            </w:pPr>
          </w:p>
        </w:tc>
        <w:tc>
          <w:tcPr>
            <w:cnfStyle w:val="000010010000"/>
            <w:tcW w:w="984" w:type="dxa"/>
            <w:tcBorders>
              <w:top w:val="single" w:color="auto" w:sz="4" w:space="0"/>
              <w:left w:val="single" w:color="auto" w:sz="4" w:space="0"/>
            </w:tcBorders>
            <w:shd w:val="clear" w:color="auto" w:fill="ffffff"/>
          </w:tcPr>
          <w:p w14:paraId="00000DF9">
            <w:pPr>
              <w:framePr w:hAnchor="page" w:vAnchor="text" w:w="16157" w:wrap="notBeside" w:x="256" w:y="303"/>
              <w:rPr>
                <w:sz w:val="10"/>
                <w:szCs w:val="10"/>
              </w:rPr>
            </w:pPr>
          </w:p>
        </w:tc>
        <w:tc>
          <w:tcPr>
            <w:cnfStyle w:val="000001010000"/>
            <w:tcW w:w="1483" w:type="dxa"/>
            <w:tcBorders>
              <w:top w:val="single" w:color="auto" w:sz="4" w:space="0"/>
              <w:left w:val="single" w:color="auto" w:sz="4" w:space="0"/>
            </w:tcBorders>
            <w:shd w:val="clear" w:color="auto" w:fill="ffffff"/>
          </w:tcPr>
          <w:p w14:paraId="00000DFA">
            <w:pPr>
              <w:framePr w:hAnchor="page" w:vAnchor="text" w:w="16157" w:wrap="notBeside" w:x="256" w:y="303"/>
              <w:rPr>
                <w:sz w:val="10"/>
                <w:szCs w:val="10"/>
              </w:rPr>
            </w:pPr>
          </w:p>
        </w:tc>
        <w:tc>
          <w:tcPr>
            <w:cnfStyle w:val="000010010000"/>
            <w:tcW w:w="883" w:type="dxa"/>
            <w:tcBorders>
              <w:top w:val="single" w:color="auto" w:sz="4" w:space="0"/>
              <w:left w:val="single" w:color="auto" w:sz="4" w:space="0"/>
            </w:tcBorders>
            <w:shd w:val="clear" w:color="auto" w:fill="ffffff"/>
          </w:tcPr>
          <w:p w14:paraId="00000DFB">
            <w:pPr>
              <w:framePr w:hAnchor="page" w:vAnchor="text" w:w="16157" w:wrap="notBeside" w:x="256" w:y="303"/>
              <w:rPr>
                <w:sz w:val="10"/>
                <w:szCs w:val="10"/>
              </w:rPr>
            </w:pPr>
          </w:p>
        </w:tc>
        <w:tc>
          <w:tcPr>
            <w:cnfStyle w:val="000001010000"/>
            <w:tcW w:w="758" w:type="dxa"/>
            <w:tcBorders>
              <w:top w:val="single" w:color="auto" w:sz="4" w:space="0"/>
              <w:left w:val="single" w:color="auto" w:sz="4" w:space="0"/>
            </w:tcBorders>
            <w:shd w:val="clear" w:color="auto" w:fill="ffffff"/>
          </w:tcPr>
          <w:p w14:paraId="00000DFC">
            <w:pPr>
              <w:framePr w:hAnchor="page" w:vAnchor="text" w:w="16157" w:wrap="notBeside" w:x="256" w:y="303"/>
              <w:rPr>
                <w:sz w:val="10"/>
                <w:szCs w:val="10"/>
              </w:rPr>
            </w:pPr>
          </w:p>
        </w:tc>
        <w:tc>
          <w:tcPr>
            <w:cnfStyle w:val="000010010000"/>
            <w:tcW w:w="744" w:type="dxa"/>
            <w:tcBorders>
              <w:top w:val="single" w:color="auto" w:sz="4" w:space="0"/>
              <w:left w:val="single" w:color="auto" w:sz="4" w:space="0"/>
            </w:tcBorders>
            <w:shd w:val="clear" w:color="auto" w:fill="ffffff"/>
          </w:tcPr>
          <w:p w14:paraId="00000DFD">
            <w:pPr>
              <w:framePr w:hAnchor="page" w:vAnchor="text" w:w="16157" w:wrap="notBeside" w:x="256" w:y="303"/>
              <w:rPr>
                <w:sz w:val="10"/>
                <w:szCs w:val="10"/>
              </w:rPr>
            </w:pPr>
          </w:p>
        </w:tc>
        <w:tc>
          <w:tcPr>
            <w:cnfStyle w:val="000001010000"/>
            <w:tcW w:w="883" w:type="dxa"/>
            <w:tcBorders>
              <w:top w:val="single" w:color="auto" w:sz="4" w:space="0"/>
              <w:left w:val="single" w:color="auto" w:sz="4" w:space="0"/>
            </w:tcBorders>
            <w:shd w:val="clear" w:color="auto" w:fill="ffffff"/>
          </w:tcPr>
          <w:p w14:paraId="00000DFE">
            <w:pPr>
              <w:framePr w:hAnchor="page" w:vAnchor="text" w:w="16157" w:wrap="notBeside" w:x="256" w:y="303"/>
              <w:rPr>
                <w:sz w:val="10"/>
                <w:szCs w:val="10"/>
              </w:rPr>
            </w:pPr>
          </w:p>
        </w:tc>
        <w:tc>
          <w:tcPr>
            <w:cnfStyle w:val="000010010000"/>
            <w:tcW w:w="1114" w:type="dxa"/>
            <w:tcBorders>
              <w:top w:val="single" w:color="auto" w:sz="4" w:space="0"/>
              <w:left w:val="single" w:color="auto" w:sz="4" w:space="0"/>
            </w:tcBorders>
            <w:shd w:val="clear" w:color="auto" w:fill="ffffff"/>
          </w:tcPr>
          <w:p w14:paraId="00000DFF">
            <w:pPr>
              <w:framePr w:hAnchor="page" w:vAnchor="text" w:w="16157" w:wrap="notBeside" w:x="256" w:y="303"/>
              <w:rPr>
                <w:sz w:val="10"/>
                <w:szCs w:val="10"/>
              </w:rPr>
            </w:pPr>
          </w:p>
        </w:tc>
        <w:tc>
          <w:tcPr>
            <w:cnfStyle w:val="000001010000"/>
            <w:tcW w:w="1368" w:type="dxa"/>
            <w:tcBorders>
              <w:top w:val="single" w:color="auto" w:sz="4" w:space="0"/>
              <w:left w:val="single" w:color="auto" w:sz="4" w:space="0"/>
              <w:right w:val="single" w:color="auto" w:sz="4" w:space="0"/>
            </w:tcBorders>
            <w:shd w:val="clear" w:color="auto" w:fill="ffffff"/>
          </w:tcPr>
          <w:p w14:paraId="00000E00">
            <w:pPr>
              <w:framePr w:hAnchor="page" w:vAnchor="text" w:w="16157" w:wrap="notBeside" w:x="256" w:y="303"/>
              <w:rPr>
                <w:sz w:val="10"/>
                <w:szCs w:val="10"/>
              </w:rPr>
            </w:pPr>
          </w:p>
        </w:tc>
      </w:tr>
      <w:tr>
        <w:trPr>
          <w:trHeight w:val="288" w:hRule="exact"/>
          <w:jc w:val="center"/>
        </w:trPr>
        <w:tc>
          <w:tcPr>
            <w:cnfStyle w:val="000010100000"/>
            <w:tcW w:w="802" w:type="dxa"/>
            <w:tcBorders>
              <w:top w:val="single" w:color="auto" w:sz="4" w:space="0"/>
              <w:left w:val="single" w:color="auto" w:sz="4" w:space="0"/>
            </w:tcBorders>
            <w:shd w:val="clear" w:color="auto" w:fill="ffffff"/>
            <w:vAlign w:val="bottom"/>
          </w:tcPr>
          <w:p w14:paraId="00000E01">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К-1</w:t>
            </w:r>
          </w:p>
        </w:tc>
        <w:tc>
          <w:tcPr>
            <w:cnfStyle w:val="000001100000"/>
            <w:tcW w:w="1531" w:type="dxa"/>
            <w:tcBorders>
              <w:top w:val="single" w:color="auto" w:sz="4" w:space="0"/>
              <w:left w:val="single" w:color="auto" w:sz="4" w:space="0"/>
            </w:tcBorders>
            <w:shd w:val="clear" w:color="auto" w:fill="ffffff"/>
            <w:vAlign w:val="bottom"/>
          </w:tcPr>
          <w:p w14:paraId="00000E02">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Жарок</w:t>
            </w:r>
          </w:p>
        </w:tc>
        <w:tc>
          <w:tcPr>
            <w:cnfStyle w:val="000010100000"/>
            <w:tcW w:w="821" w:type="dxa"/>
            <w:tcBorders>
              <w:top w:val="single" w:color="auto" w:sz="4" w:space="0"/>
              <w:left w:val="single" w:color="auto" w:sz="4" w:space="0"/>
            </w:tcBorders>
            <w:shd w:val="clear" w:color="auto" w:fill="ffffff"/>
            <w:vAlign w:val="bottom"/>
          </w:tcPr>
          <w:p w14:paraId="00000E03">
            <w:pPr>
              <w:pStyle w:val="Основнойтекст(2)1"/>
              <w:framePr w:hAnchor="page" w:vAnchor="text" w:w="16157" w:wrap="notBeside" w:x="256" w:y="303"/>
              <w:shd w:val="clear" w:color="auto" w:fill="auto"/>
              <w:spacing w:line="190" w:lineRule="exact"/>
              <w:ind w:firstLine="0"/>
              <w:jc w:val="right"/>
              <w:rPr/>
            </w:pPr>
            <w:r>
              <w:rPr>
                <w:rStyle w:val="Основнойтекст(2)+9;5pt1"/>
              </w:rPr>
              <w:t>0.1</w:t>
            </w:r>
          </w:p>
        </w:tc>
        <w:tc>
          <w:tcPr>
            <w:cnfStyle w:val="000001100000"/>
            <w:tcW w:w="854" w:type="dxa"/>
            <w:tcBorders>
              <w:top w:val="single" w:color="auto" w:sz="4" w:space="0"/>
              <w:left w:val="single" w:color="auto" w:sz="4" w:space="0"/>
            </w:tcBorders>
            <w:shd w:val="clear" w:color="auto" w:fill="ffffff"/>
            <w:vAlign w:val="bottom"/>
          </w:tcPr>
          <w:p w14:paraId="00000E04">
            <w:pPr>
              <w:pStyle w:val="Основнойтекст(2)1"/>
              <w:framePr w:hAnchor="page" w:vAnchor="text" w:w="16157" w:wrap="notBeside" w:x="256" w:y="303"/>
              <w:shd w:val="clear" w:color="auto" w:fill="auto"/>
              <w:spacing w:line="190" w:lineRule="exact"/>
              <w:ind w:firstLine="0"/>
              <w:jc w:val="right"/>
              <w:rPr/>
            </w:pPr>
            <w:r>
              <w:rPr>
                <w:rStyle w:val="Основнойтекст(2)+9;5pt1"/>
              </w:rPr>
              <w:t>0.05</w:t>
            </w:r>
          </w:p>
        </w:tc>
        <w:tc>
          <w:tcPr>
            <w:cnfStyle w:val="000010100000"/>
            <w:tcW w:w="1402" w:type="dxa"/>
            <w:tcBorders>
              <w:top w:val="single" w:color="auto" w:sz="4" w:space="0"/>
              <w:left w:val="single" w:color="auto" w:sz="4" w:space="0"/>
            </w:tcBorders>
            <w:shd w:val="clear" w:color="auto" w:fill="ffffff"/>
          </w:tcPr>
          <w:p w14:paraId="00000E05">
            <w:pPr>
              <w:framePr w:hAnchor="page" w:vAnchor="text" w:w="16157" w:wrap="notBeside" w:x="256" w:y="303"/>
              <w:rPr>
                <w:sz w:val="10"/>
                <w:szCs w:val="10"/>
              </w:rPr>
            </w:pPr>
          </w:p>
        </w:tc>
        <w:tc>
          <w:tcPr>
            <w:cnfStyle w:val="000001100000"/>
            <w:tcW w:w="931" w:type="dxa"/>
            <w:tcBorders>
              <w:top w:val="single" w:color="auto" w:sz="4" w:space="0"/>
              <w:left w:val="single" w:color="auto" w:sz="4" w:space="0"/>
            </w:tcBorders>
            <w:shd w:val="clear" w:color="auto" w:fill="ffffff"/>
            <w:vAlign w:val="bottom"/>
          </w:tcPr>
          <w:p w14:paraId="00000E06">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водогрейн</w:t>
            </w:r>
          </w:p>
        </w:tc>
        <w:tc>
          <w:tcPr>
            <w:cnfStyle w:val="000010100000"/>
            <w:tcW w:w="1598" w:type="dxa"/>
            <w:tcBorders>
              <w:top w:val="single" w:color="auto" w:sz="4" w:space="0"/>
              <w:left w:val="single" w:color="auto" w:sz="4" w:space="0"/>
            </w:tcBorders>
            <w:shd w:val="clear" w:color="auto" w:fill="ffffff"/>
            <w:vAlign w:val="bottom"/>
          </w:tcPr>
          <w:p w14:paraId="00000E07">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ыотопление</w:t>
            </w:r>
          </w:p>
        </w:tc>
        <w:tc>
          <w:tcPr>
            <w:cnfStyle w:val="000001100000"/>
            <w:tcW w:w="984" w:type="dxa"/>
            <w:tcBorders>
              <w:top w:val="single" w:color="auto" w:sz="4" w:space="0"/>
              <w:left w:val="single" w:color="auto" w:sz="4" w:space="0"/>
            </w:tcBorders>
            <w:shd w:val="clear" w:color="auto" w:fill="ffffff"/>
            <w:vAlign w:val="bottom"/>
          </w:tcPr>
          <w:p w14:paraId="00000E08">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уголь</w:t>
            </w:r>
          </w:p>
        </w:tc>
        <w:tc>
          <w:tcPr>
            <w:cnfStyle w:val="000010100000"/>
            <w:tcW w:w="1483" w:type="dxa"/>
            <w:tcBorders>
              <w:top w:val="single" w:color="auto" w:sz="4" w:space="0"/>
              <w:left w:val="single" w:color="auto" w:sz="4" w:space="0"/>
            </w:tcBorders>
            <w:shd w:val="clear" w:color="auto" w:fill="ffffff"/>
            <w:vAlign w:val="bottom"/>
          </w:tcPr>
          <w:p w14:paraId="00000E09">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Черемховский-ко</w:t>
            </w:r>
          </w:p>
        </w:tc>
        <w:tc>
          <w:tcPr>
            <w:cnfStyle w:val="000001100000"/>
            <w:tcW w:w="883" w:type="dxa"/>
            <w:tcBorders>
              <w:top w:val="single" w:color="auto" w:sz="4" w:space="0"/>
              <w:left w:val="single" w:color="auto" w:sz="4" w:space="0"/>
            </w:tcBorders>
            <w:shd w:val="clear" w:color="auto" w:fill="ffffff"/>
            <w:vAlign w:val="bottom"/>
          </w:tcPr>
          <w:p w14:paraId="00000E0A">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ручная</w:t>
            </w:r>
          </w:p>
        </w:tc>
        <w:tc>
          <w:tcPr>
            <w:cnfStyle w:val="000010100000"/>
            <w:tcW w:w="758" w:type="dxa"/>
            <w:tcBorders>
              <w:top w:val="single" w:color="auto" w:sz="4" w:space="0"/>
              <w:left w:val="single" w:color="auto" w:sz="4" w:space="0"/>
            </w:tcBorders>
            <w:shd w:val="clear" w:color="auto" w:fill="ffffff"/>
            <w:vAlign w:val="bottom"/>
          </w:tcPr>
          <w:p w14:paraId="00000E0B">
            <w:pPr>
              <w:pStyle w:val="Основнойтекст(2)1"/>
              <w:framePr w:hAnchor="page" w:vAnchor="text" w:w="16157" w:wrap="notBeside" w:x="256" w:y="303"/>
              <w:shd w:val="clear" w:color="auto" w:fill="auto"/>
              <w:spacing w:line="190" w:lineRule="exact"/>
              <w:ind w:firstLine="0"/>
              <w:jc w:val="right"/>
              <w:rPr/>
            </w:pPr>
            <w:r>
              <w:rPr>
                <w:rStyle w:val="Основнойтекст(2)+9;5pt1"/>
              </w:rPr>
              <w:t>60</w:t>
            </w:r>
          </w:p>
        </w:tc>
        <w:tc>
          <w:tcPr>
            <w:cnfStyle w:val="000001100000"/>
            <w:tcW w:w="744" w:type="dxa"/>
            <w:tcBorders>
              <w:top w:val="single" w:color="auto" w:sz="4" w:space="0"/>
              <w:left w:val="single" w:color="auto" w:sz="4" w:space="0"/>
            </w:tcBorders>
            <w:shd w:val="clear" w:color="auto" w:fill="ffffff"/>
            <w:vAlign w:val="bottom"/>
          </w:tcPr>
          <w:p w14:paraId="00000E0C">
            <w:pPr>
              <w:pStyle w:val="Основнойтекст(2)1"/>
              <w:framePr w:hAnchor="page" w:vAnchor="text" w:w="16157" w:wrap="notBeside" w:x="256" w:y="303"/>
              <w:shd w:val="clear" w:color="auto" w:fill="auto"/>
              <w:spacing w:line="190" w:lineRule="exact"/>
              <w:ind w:firstLine="0"/>
              <w:jc w:val="right"/>
              <w:rPr/>
            </w:pPr>
            <w:r>
              <w:rPr>
                <w:rStyle w:val="Основнойтекст(2)+9;5pt1"/>
              </w:rPr>
              <w:t>1968</w:t>
            </w:r>
          </w:p>
        </w:tc>
        <w:tc>
          <w:tcPr>
            <w:cnfStyle w:val="000010100000"/>
            <w:tcW w:w="883" w:type="dxa"/>
            <w:tcBorders>
              <w:top w:val="single" w:color="auto" w:sz="4" w:space="0"/>
              <w:left w:val="single" w:color="auto" w:sz="4" w:space="0"/>
            </w:tcBorders>
            <w:shd w:val="clear" w:color="auto" w:fill="ffffff"/>
            <w:vAlign w:val="bottom"/>
          </w:tcPr>
          <w:p w14:paraId="00000E0D">
            <w:pPr>
              <w:pStyle w:val="Основнойтекст(2)1"/>
              <w:framePr w:hAnchor="page" w:vAnchor="text" w:w="16157" w:wrap="notBeside" w:x="256" w:y="303"/>
              <w:shd w:val="clear" w:color="auto" w:fill="auto"/>
              <w:spacing w:line="190" w:lineRule="exact"/>
              <w:ind w:firstLine="0"/>
              <w:jc w:val="right"/>
              <w:rPr/>
            </w:pPr>
            <w:r>
              <w:rPr>
                <w:rStyle w:val="Основнойтекст(2)+9;5pt1"/>
              </w:rPr>
              <w:t>2011</w:t>
            </w:r>
          </w:p>
        </w:tc>
        <w:tc>
          <w:tcPr>
            <w:cnfStyle w:val="000001100000"/>
            <w:tcW w:w="1114" w:type="dxa"/>
            <w:tcBorders>
              <w:top w:val="single" w:color="auto" w:sz="4" w:space="0"/>
              <w:left w:val="single" w:color="auto" w:sz="4" w:space="0"/>
            </w:tcBorders>
            <w:shd w:val="clear" w:color="auto" w:fill="ffffff"/>
            <w:vAlign w:val="bottom"/>
          </w:tcPr>
          <w:p w14:paraId="00000E0E">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рабочий</w:t>
            </w:r>
          </w:p>
        </w:tc>
        <w:tc>
          <w:tcPr>
            <w:cnfStyle w:val="000010100000"/>
            <w:tcW w:w="1368" w:type="dxa"/>
            <w:tcBorders>
              <w:top w:val="single" w:color="auto" w:sz="4" w:space="0"/>
              <w:left w:val="single" w:color="auto" w:sz="4" w:space="0"/>
              <w:right w:val="single" w:color="auto" w:sz="4" w:space="0"/>
            </w:tcBorders>
            <w:shd w:val="clear" w:color="auto" w:fill="ffffff"/>
            <w:vAlign w:val="bottom"/>
          </w:tcPr>
          <w:p w14:paraId="00000E0F">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одна секция</w:t>
            </w:r>
          </w:p>
        </w:tc>
      </w:tr>
      <w:tr>
        <w:trPr>
          <w:trHeight w:val="603" w:hRule="exact"/>
          <w:jc w:val="center"/>
        </w:trPr>
        <w:tc>
          <w:tcPr>
            <w:cnfStyle w:val="000010010000"/>
            <w:tcW w:w="802" w:type="dxa"/>
            <w:tcBorders>
              <w:top w:val="single" w:color="auto" w:sz="4" w:space="0"/>
              <w:left w:val="single" w:color="auto" w:sz="4" w:space="0"/>
              <w:bottom w:val="single" w:color="auto" w:sz="4" w:space="0"/>
            </w:tcBorders>
            <w:shd w:val="clear" w:color="auto" w:fill="ffffff"/>
            <w:vAlign w:val="bottom"/>
          </w:tcPr>
          <w:p w14:paraId="00000E10">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К-2</w:t>
            </w:r>
          </w:p>
        </w:tc>
        <w:tc>
          <w:tcPr>
            <w:cnfStyle w:val="000001010000"/>
            <w:tcW w:w="1531" w:type="dxa"/>
            <w:tcBorders>
              <w:top w:val="single" w:color="auto" w:sz="4" w:space="0"/>
              <w:left w:val="single" w:color="auto" w:sz="4" w:space="0"/>
              <w:bottom w:val="single" w:color="auto" w:sz="4" w:space="0"/>
            </w:tcBorders>
            <w:shd w:val="clear" w:color="auto" w:fill="ffffff"/>
            <w:vAlign w:val="bottom"/>
          </w:tcPr>
          <w:p w14:paraId="00000E11">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Жарок</w:t>
            </w:r>
          </w:p>
        </w:tc>
        <w:tc>
          <w:tcPr>
            <w:cnfStyle w:val="000010010000"/>
            <w:tcW w:w="821" w:type="dxa"/>
            <w:tcBorders>
              <w:top w:val="single" w:color="auto" w:sz="4" w:space="0"/>
              <w:left w:val="single" w:color="auto" w:sz="4" w:space="0"/>
              <w:bottom w:val="single" w:color="auto" w:sz="4" w:space="0"/>
            </w:tcBorders>
            <w:shd w:val="clear" w:color="auto" w:fill="ffffff"/>
            <w:vAlign w:val="bottom"/>
          </w:tcPr>
          <w:p w14:paraId="00000E12">
            <w:pPr>
              <w:pStyle w:val="Основнойтекст(2)1"/>
              <w:framePr w:hAnchor="page" w:vAnchor="text" w:w="16157" w:wrap="notBeside" w:x="256" w:y="303"/>
              <w:shd w:val="clear" w:color="auto" w:fill="auto"/>
              <w:spacing w:line="190" w:lineRule="exact"/>
              <w:ind w:firstLine="0"/>
              <w:jc w:val="right"/>
              <w:rPr/>
            </w:pPr>
            <w:r>
              <w:rPr>
                <w:rStyle w:val="Основнойтекст(2)+9;5pt1"/>
              </w:rPr>
              <w:t>0.1</w:t>
            </w:r>
          </w:p>
        </w:tc>
        <w:tc>
          <w:tcPr>
            <w:cnfStyle w:val="000001010000"/>
            <w:tcW w:w="854" w:type="dxa"/>
            <w:tcBorders>
              <w:top w:val="single" w:color="auto" w:sz="4" w:space="0"/>
              <w:left w:val="single" w:color="auto" w:sz="4" w:space="0"/>
              <w:bottom w:val="single" w:color="auto" w:sz="4" w:space="0"/>
            </w:tcBorders>
            <w:shd w:val="clear" w:color="auto" w:fill="ffffff"/>
            <w:vAlign w:val="bottom"/>
          </w:tcPr>
          <w:p w14:paraId="00000E13">
            <w:pPr>
              <w:pStyle w:val="Основнойтекст(2)1"/>
              <w:framePr w:hAnchor="page" w:vAnchor="text" w:w="16157" w:wrap="notBeside" w:x="256" w:y="303"/>
              <w:shd w:val="clear" w:color="auto" w:fill="auto"/>
              <w:spacing w:line="190" w:lineRule="exact"/>
              <w:ind w:firstLine="0"/>
              <w:jc w:val="right"/>
              <w:rPr/>
            </w:pPr>
            <w:r>
              <w:rPr>
                <w:rStyle w:val="Основнойтекст(2)+9;5pt1"/>
              </w:rPr>
              <w:t>0.05</w:t>
            </w:r>
          </w:p>
        </w:tc>
        <w:tc>
          <w:tcPr>
            <w:cnfStyle w:val="000010010000"/>
            <w:tcW w:w="1402" w:type="dxa"/>
            <w:tcBorders>
              <w:top w:val="single" w:color="auto" w:sz="4" w:space="0"/>
              <w:left w:val="single" w:color="auto" w:sz="4" w:space="0"/>
              <w:bottom w:val="single" w:color="auto" w:sz="4" w:space="0"/>
            </w:tcBorders>
            <w:shd w:val="clear" w:color="auto" w:fill="ffffff"/>
          </w:tcPr>
          <w:p w14:paraId="00000E14">
            <w:pPr>
              <w:framePr w:hAnchor="page" w:vAnchor="text" w:w="16157" w:wrap="notBeside" w:x="256" w:y="303"/>
              <w:rPr>
                <w:sz w:val="10"/>
                <w:szCs w:val="10"/>
              </w:rPr>
            </w:pPr>
          </w:p>
        </w:tc>
        <w:tc>
          <w:tcPr>
            <w:cnfStyle w:val="000001010000"/>
            <w:tcW w:w="931" w:type="dxa"/>
            <w:tcBorders>
              <w:top w:val="single" w:color="auto" w:sz="4" w:space="0"/>
              <w:left w:val="single" w:color="auto" w:sz="4" w:space="0"/>
              <w:bottom w:val="single" w:color="auto" w:sz="4" w:space="0"/>
            </w:tcBorders>
            <w:shd w:val="clear" w:color="auto" w:fill="ffffff"/>
            <w:vAlign w:val="bottom"/>
          </w:tcPr>
          <w:p w14:paraId="00000E15">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водогрейн</w:t>
            </w:r>
          </w:p>
        </w:tc>
        <w:tc>
          <w:tcPr>
            <w:cnfStyle w:val="000010010000"/>
            <w:tcW w:w="1598" w:type="dxa"/>
            <w:tcBorders>
              <w:top w:val="single" w:color="auto" w:sz="4" w:space="0"/>
              <w:left w:val="single" w:color="auto" w:sz="4" w:space="0"/>
              <w:bottom w:val="single" w:color="auto" w:sz="4" w:space="0"/>
            </w:tcBorders>
            <w:shd w:val="clear" w:color="auto" w:fill="ffffff"/>
            <w:vAlign w:val="bottom"/>
          </w:tcPr>
          <w:p w14:paraId="00000E16">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ыотопление</w:t>
            </w:r>
          </w:p>
        </w:tc>
        <w:tc>
          <w:tcPr>
            <w:cnfStyle w:val="000001010000"/>
            <w:tcW w:w="984" w:type="dxa"/>
            <w:tcBorders>
              <w:top w:val="single" w:color="auto" w:sz="4" w:space="0"/>
              <w:left w:val="single" w:color="auto" w:sz="4" w:space="0"/>
              <w:bottom w:val="single" w:color="auto" w:sz="4" w:space="0"/>
            </w:tcBorders>
            <w:shd w:val="clear" w:color="auto" w:fill="ffffff"/>
            <w:vAlign w:val="bottom"/>
          </w:tcPr>
          <w:p w14:paraId="00000E17">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уголь</w:t>
            </w:r>
          </w:p>
        </w:tc>
        <w:tc>
          <w:tcPr>
            <w:cnfStyle w:val="000010010000"/>
            <w:tcW w:w="1483" w:type="dxa"/>
            <w:tcBorders>
              <w:top w:val="single" w:color="auto" w:sz="4" w:space="0"/>
              <w:left w:val="single" w:color="auto" w:sz="4" w:space="0"/>
              <w:bottom w:val="single" w:color="auto" w:sz="4" w:space="0"/>
            </w:tcBorders>
            <w:shd w:val="clear" w:color="auto" w:fill="ffffff"/>
            <w:vAlign w:val="bottom"/>
          </w:tcPr>
          <w:p w14:paraId="00000E18">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Черемховский-ко</w:t>
            </w:r>
          </w:p>
        </w:tc>
        <w:tc>
          <w:tcPr>
            <w:cnfStyle w:val="000001010000"/>
            <w:tcW w:w="883" w:type="dxa"/>
            <w:tcBorders>
              <w:top w:val="single" w:color="auto" w:sz="4" w:space="0"/>
              <w:left w:val="single" w:color="auto" w:sz="4" w:space="0"/>
              <w:bottom w:val="single" w:color="auto" w:sz="4" w:space="0"/>
            </w:tcBorders>
            <w:shd w:val="clear" w:color="auto" w:fill="ffffff"/>
            <w:vAlign w:val="bottom"/>
          </w:tcPr>
          <w:p w14:paraId="00000E19">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ручная</w:t>
            </w:r>
          </w:p>
        </w:tc>
        <w:tc>
          <w:tcPr>
            <w:cnfStyle w:val="000010010000"/>
            <w:tcW w:w="758" w:type="dxa"/>
            <w:tcBorders>
              <w:top w:val="single" w:color="auto" w:sz="4" w:space="0"/>
              <w:left w:val="single" w:color="auto" w:sz="4" w:space="0"/>
              <w:bottom w:val="single" w:color="auto" w:sz="4" w:space="0"/>
            </w:tcBorders>
            <w:shd w:val="clear" w:color="auto" w:fill="ffffff"/>
            <w:vAlign w:val="bottom"/>
          </w:tcPr>
          <w:p w14:paraId="00000E1A">
            <w:pPr>
              <w:pStyle w:val="Основнойтекст(2)1"/>
              <w:framePr w:hAnchor="page" w:vAnchor="text" w:w="16157" w:wrap="notBeside" w:x="256" w:y="303"/>
              <w:shd w:val="clear" w:color="auto" w:fill="auto"/>
              <w:spacing w:line="190" w:lineRule="exact"/>
              <w:ind w:firstLine="0"/>
              <w:jc w:val="right"/>
              <w:rPr/>
            </w:pPr>
            <w:r>
              <w:rPr>
                <w:rStyle w:val="Основнойтекст(2)+9;5pt1"/>
              </w:rPr>
              <w:t>60</w:t>
            </w:r>
          </w:p>
        </w:tc>
        <w:tc>
          <w:tcPr>
            <w:cnfStyle w:val="000001010000"/>
            <w:tcW w:w="744" w:type="dxa"/>
            <w:tcBorders>
              <w:top w:val="single" w:color="auto" w:sz="4" w:space="0"/>
              <w:left w:val="single" w:color="auto" w:sz="4" w:space="0"/>
              <w:bottom w:val="single" w:color="auto" w:sz="4" w:space="0"/>
            </w:tcBorders>
            <w:shd w:val="clear" w:color="auto" w:fill="ffffff"/>
            <w:vAlign w:val="bottom"/>
          </w:tcPr>
          <w:p w14:paraId="00000E1B">
            <w:pPr>
              <w:pStyle w:val="Основнойтекст(2)1"/>
              <w:framePr w:hAnchor="page" w:vAnchor="text" w:w="16157" w:wrap="notBeside" w:x="256" w:y="303"/>
              <w:shd w:val="clear" w:color="auto" w:fill="auto"/>
              <w:spacing w:line="190" w:lineRule="exact"/>
              <w:ind w:firstLine="0"/>
              <w:jc w:val="right"/>
              <w:rPr/>
            </w:pPr>
            <w:r>
              <w:rPr>
                <w:rStyle w:val="Основнойтекст(2)+9;5pt1"/>
              </w:rPr>
              <w:t>1974</w:t>
            </w:r>
          </w:p>
        </w:tc>
        <w:tc>
          <w:tcPr>
            <w:cnfStyle w:val="000010010000"/>
            <w:tcW w:w="883" w:type="dxa"/>
            <w:tcBorders>
              <w:top w:val="single" w:color="auto" w:sz="4" w:space="0"/>
              <w:left w:val="single" w:color="auto" w:sz="4" w:space="0"/>
              <w:bottom w:val="single" w:color="auto" w:sz="4" w:space="0"/>
            </w:tcBorders>
            <w:shd w:val="clear" w:color="auto" w:fill="ffffff"/>
            <w:vAlign w:val="bottom"/>
          </w:tcPr>
          <w:p w14:paraId="00000E1C">
            <w:pPr>
              <w:pStyle w:val="Основнойтекст(2)1"/>
              <w:framePr w:hAnchor="page" w:vAnchor="text" w:w="16157" w:wrap="notBeside" w:x="256" w:y="303"/>
              <w:shd w:val="clear" w:color="auto" w:fill="auto"/>
              <w:spacing w:line="190" w:lineRule="exact"/>
              <w:ind w:firstLine="0"/>
              <w:jc w:val="right"/>
              <w:rPr/>
            </w:pPr>
            <w:r>
              <w:rPr>
                <w:rStyle w:val="Основнойтекст(2)+9;5pt1"/>
              </w:rPr>
              <w:t>2012</w:t>
            </w:r>
          </w:p>
        </w:tc>
        <w:tc>
          <w:tcPr>
            <w:cnfStyle w:val="000001010000"/>
            <w:tcW w:w="1114" w:type="dxa"/>
            <w:tcBorders>
              <w:top w:val="single" w:color="auto" w:sz="4" w:space="0"/>
              <w:left w:val="single" w:color="auto" w:sz="4" w:space="0"/>
              <w:bottom w:val="single" w:color="auto" w:sz="4" w:space="0"/>
            </w:tcBorders>
            <w:shd w:val="clear" w:color="auto" w:fill="ffffff"/>
            <w:vAlign w:val="bottom"/>
          </w:tcPr>
          <w:p w14:paraId="00000E1D">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рабочий</w:t>
            </w:r>
          </w:p>
        </w:tc>
        <w:tc>
          <w:tcPr>
            <w:cnfStyle w:val="000010010000"/>
            <w:tcW w:w="1368" w:type="dxa"/>
            <w:tcBorders>
              <w:top w:val="single" w:color="auto" w:sz="4" w:space="0"/>
              <w:left w:val="single" w:color="auto" w:sz="4" w:space="0"/>
              <w:bottom w:val="single" w:color="auto" w:sz="4" w:space="0"/>
              <w:right w:val="single" w:color="auto" w:sz="4" w:space="0"/>
            </w:tcBorders>
            <w:shd w:val="clear" w:color="auto" w:fill="ffffff"/>
            <w:vAlign w:val="bottom"/>
          </w:tcPr>
          <w:p w14:paraId="00000E1E">
            <w:pPr>
              <w:pStyle w:val="Основнойтекст(2)1"/>
              <w:framePr w:hAnchor="page" w:vAnchor="text" w:w="16157" w:wrap="notBeside" w:x="256" w:y="303"/>
              <w:shd w:val="clear" w:color="auto" w:fill="auto"/>
              <w:spacing w:line="190" w:lineRule="exact"/>
              <w:ind w:firstLine="0"/>
              <w:jc w:val="left"/>
              <w:rPr/>
            </w:pPr>
            <w:r>
              <w:rPr>
                <w:rStyle w:val="Основнойтекст(2)+9;5pt1"/>
              </w:rPr>
              <w:t>реконструкции</w:t>
            </w:r>
          </w:p>
        </w:tc>
      </w:tr>
    </w:tbl>
    <w:p w14:paraId="00000E1F">
      <w:pPr>
        <w:framePr w:hAnchor="page" w:vAnchor="text" w:w="16157" w:wrap="notBeside" w:x="256" w:y="303"/>
        <w:rPr>
          <w:sz w:val="2"/>
          <w:szCs w:val="2"/>
        </w:rPr>
      </w:pPr>
    </w:p>
    <w:p w14:paraId="00000E20">
      <w:pPr>
        <w:rPr>
          <w:sz w:val="28"/>
          <w:szCs w:val="28"/>
        </w:rPr>
      </w:pPr>
    </w:p>
    <w:p w14:paraId="00000E21">
      <w:pPr>
        <w:rPr>
          <w:sz w:val="28"/>
          <w:szCs w:val="28"/>
        </w:rPr>
      </w:pPr>
    </w:p>
    <w:p w14:paraId="00000E22">
      <w:pPr>
        <w:rPr>
          <w:sz w:val="28"/>
          <w:szCs w:val="28"/>
        </w:rPr>
      </w:pPr>
    </w:p>
    <w:p w14:paraId="00000E23">
      <w:pPr>
        <w:rPr>
          <w:sz w:val="28"/>
          <w:szCs w:val="28"/>
        </w:rPr>
      </w:pPr>
    </w:p>
    <w:p w14:paraId="00000E24">
      <w:pPr>
        <w:rPr>
          <w:sz w:val="28"/>
          <w:szCs w:val="28"/>
        </w:rPr>
      </w:pPr>
    </w:p>
    <w:p w14:paraId="00000E25">
      <w:pPr>
        <w:rPr>
          <w:sz w:val="28"/>
          <w:szCs w:val="28"/>
        </w:rPr>
      </w:pPr>
    </w:p>
    <w:p w14:paraId="00000E26">
      <w:pPr>
        <w:rPr>
          <w:sz w:val="28"/>
          <w:szCs w:val="28"/>
        </w:rPr>
      </w:pPr>
    </w:p>
    <w:p w14:paraId="00000E27">
      <w:pPr>
        <w:rPr>
          <w:sz w:val="2"/>
          <w:szCs w:val="2"/>
        </w:rPr>
      </w:pPr>
    </w:p>
    <w:p w14:paraId="00000E28">
      <w:pPr>
        <w:rPr>
          <w:sz w:val="2"/>
          <w:szCs w:val="2"/>
        </w:rPr>
      </w:pPr>
    </w:p>
    <w:p w14:paraId="00000E29">
      <w:pPr>
        <w:rPr>
          <w:sz w:val="2"/>
          <w:szCs w:val="2"/>
        </w:rPr>
      </w:pPr>
    </w:p>
    <w:p w14:paraId="00000E2A">
      <w:pPr>
        <w:rPr>
          <w:sz w:val="2"/>
          <w:szCs w:val="2"/>
        </w:rPr>
      </w:pPr>
    </w:p>
    <w:p w14:paraId="00000E2B">
      <w:pPr>
        <w:rPr>
          <w:sz w:val="2"/>
          <w:szCs w:val="2"/>
        </w:rPr>
      </w:pPr>
    </w:p>
    <w:p w14:paraId="00000E2C">
      <w:pPr>
        <w:rPr>
          <w:sz w:val="28"/>
          <w:szCs w:val="28"/>
        </w:rPr>
      </w:pPr>
    </w:p>
    <w:p w14:paraId="00000E2D">
      <w:pPr>
        <w:rPr>
          <w:sz w:val="28"/>
          <w:szCs w:val="28"/>
        </w:rPr>
      </w:pPr>
    </w:p>
    <w:p w14:paraId="00000E2E">
      <w:pPr>
        <w:rPr>
          <w:sz w:val="2"/>
          <w:szCs w:val="2"/>
        </w:rPr>
      </w:pPr>
    </w:p>
    <w:p w14:paraId="00000E2F">
      <w:pPr>
        <w:rPr>
          <w:sz w:val="2"/>
          <w:szCs w:val="2"/>
        </w:rPr>
      </w:pPr>
    </w:p>
    <w:p w14:paraId="00000E30">
      <w:pPr>
        <w:rPr>
          <w:sz w:val="2"/>
          <w:szCs w:val="2"/>
        </w:rPr>
      </w:pPr>
    </w:p>
    <w:p w14:paraId="00000E31">
      <w:pPr>
        <w:rPr>
          <w:sz w:val="2"/>
          <w:szCs w:val="2"/>
        </w:rPr>
      </w:pPr>
    </w:p>
    <w:p w14:paraId="00000E32">
      <w:pPr>
        <w:rPr>
          <w:sz w:val="2"/>
          <w:szCs w:val="2"/>
        </w:rPr>
      </w:pPr>
    </w:p>
    <w:p w14:paraId="00000E33">
      <w:pPr>
        <w:rPr>
          <w:sz w:val="2"/>
          <w:szCs w:val="2"/>
        </w:rPr>
      </w:pPr>
    </w:p>
    <w:p w14:paraId="00000E34">
      <w:pPr>
        <w:rPr>
          <w:sz w:val="2"/>
          <w:szCs w:val="2"/>
        </w:rPr>
      </w:pPr>
    </w:p>
    <w:p w14:paraId="00000E35">
      <w:pPr>
        <w:rPr>
          <w:sz w:val="2"/>
          <w:szCs w:val="2"/>
        </w:rPr>
      </w:pPr>
    </w:p>
    <w:p w14:paraId="00000E36">
      <w:pPr>
        <w:rPr>
          <w:sz w:val="2"/>
          <w:szCs w:val="2"/>
        </w:rPr>
      </w:pPr>
    </w:p>
    <w:p w14:paraId="00000E37">
      <w:pPr>
        <w:rPr>
          <w:sz w:val="2"/>
          <w:szCs w:val="2"/>
        </w:rPr>
      </w:pPr>
    </w:p>
    <w:p w14:paraId="00000E38">
      <w:pPr>
        <w:rPr>
          <w:sz w:val="2"/>
          <w:szCs w:val="2"/>
        </w:rPr>
        <w:sectPr>
          <w:headerReference w:type="default" r:id="rId108"/>
          <w:headerReference w:type="first" r:id="rId109"/>
          <w:headerReference w:type="even" r:id="rId110"/>
          <w:pgSz w:w="16840" w:h="11900" w:orient="landscape"/>
          <w:pgMar w:top="1452" w:right="404" w:bottom="1452" w:left="279" w:header="0" w:footer="3" w:gutter="0"/>
          <w:cols w:space="720"/>
          <w:titlePg/>
        </w:sectPr>
      </w:pPr>
      <w:r>
        <w:rPr>
          <w:sz w:val="2"/>
          <w:szCs w:val="2"/>
        </w:rPr>
        <w:t>
</w:t>
      </w:r>
    </w:p>
    <w:tbl>
      <w:tblPr>
        <w:tblOverlap w:val="never"/>
        <w:tblW w:w="0" w:type="auto"/>
        <w:tblLayout w:type="fixed"/>
        <w:tblCellMar>
          <w:left w:w="10" w:type="dxa"/>
          <w:right w:w="10" w:type="dxa"/>
        </w:tblCellMar>
        <w:tblLook w:val="0000"/>
      </w:tblPr>
      <w:tblGrid>
        <w:gridCol w:w="802"/>
        <w:gridCol w:w="2093"/>
        <w:gridCol w:w="821"/>
        <w:gridCol w:w="854"/>
        <w:gridCol w:w="2002"/>
        <w:gridCol w:w="1320"/>
        <w:gridCol w:w="1598"/>
        <w:gridCol w:w="854"/>
        <w:gridCol w:w="806"/>
        <w:gridCol w:w="883"/>
        <w:gridCol w:w="1114"/>
        <w:gridCol w:w="1786"/>
      </w:tblGrid>
      <w:tr>
        <w:trPr>
          <w:trHeight w:val="749" w:hRule="exact"/>
        </w:trPr>
        <w:tc>
          <w:tcPr>
            <w:cnfStyle w:val="000010100000"/>
            <w:tcW w:w="802" w:type="dxa"/>
            <w:tcBorders>
              <w:top w:val="single" w:color="auto" w:sz="4" w:space="0"/>
              <w:left w:val="single" w:color="auto" w:sz="4" w:space="0"/>
            </w:tcBorders>
            <w:shd w:val="clear" w:color="auto" w:fill="ffffff"/>
            <w:vAlign w:val="bottom"/>
          </w:tcPr>
          <w:p w14:paraId="00000E39">
            <w:pPr>
              <w:pStyle w:val="Основнойтекст(2)1"/>
              <w:framePr w:hAnchor="page" w:vAnchor="text" w:w="14933" w:wrap="notBeside" w:x="796" w:y="454"/>
              <w:shd w:val="clear" w:color="auto" w:fill="auto"/>
              <w:spacing w:after="120" w:line="200" w:lineRule="exact"/>
              <w:ind w:firstLine="0"/>
              <w:jc w:val="left"/>
              <w:rPr/>
            </w:pPr>
            <w:r>
              <w:rPr>
                <w:rStyle w:val="Основнойтекст(2)+10pt;Полужирный"/>
              </w:rPr>
              <w:t>Станц.</w:t>
            </w:r>
          </w:p>
          <w:p w14:paraId="00000E3A">
            <w:pPr>
              <w:pStyle w:val="Основнойтекст(2)1"/>
              <w:framePr w:hAnchor="page" w:vAnchor="text" w:w="14933" w:wrap="notBeside" w:x="796" w:y="454"/>
              <w:shd w:val="clear" w:color="auto" w:fill="auto"/>
              <w:spacing w:before="120" w:line="200" w:lineRule="exact"/>
              <w:ind w:firstLine="0"/>
              <w:jc w:val="left"/>
              <w:rPr/>
            </w:pPr>
            <w:r>
              <w:rPr>
                <w:rStyle w:val="Основнойтекст(2)+10pt;Полужирный"/>
              </w:rPr>
              <w:t>номер</w:t>
            </w:r>
          </w:p>
        </w:tc>
        <w:tc>
          <w:tcPr>
            <w:cnfStyle w:val="000001100000"/>
            <w:tcW w:w="2093" w:type="dxa"/>
            <w:tcBorders>
              <w:top w:val="single" w:color="auto" w:sz="4" w:space="0"/>
              <w:left w:val="single" w:color="auto" w:sz="4" w:space="0"/>
            </w:tcBorders>
            <w:shd w:val="clear" w:color="auto" w:fill="ffffff"/>
            <w:vAlign w:val="center"/>
          </w:tcPr>
          <w:p w14:paraId="00000E3B">
            <w:pPr>
              <w:pStyle w:val="Основнойтекст(2)1"/>
              <w:framePr w:hAnchor="page" w:vAnchor="text" w:w="14933" w:wrap="notBeside" w:x="796" w:y="454"/>
              <w:shd w:val="clear" w:color="auto" w:fill="auto"/>
              <w:spacing w:line="200" w:lineRule="exact"/>
              <w:ind w:firstLine="0"/>
              <w:jc w:val="center"/>
              <w:rPr/>
            </w:pPr>
            <w:r>
              <w:rPr>
                <w:rStyle w:val="Основнойтекст(2)+10pt;Полужирный"/>
              </w:rPr>
              <w:t>Марка</w:t>
            </w:r>
          </w:p>
        </w:tc>
        <w:tc>
          <w:tcPr>
            <w:cnfStyle w:val="000010100000"/>
            <w:tcW w:w="821" w:type="dxa"/>
            <w:tcBorders>
              <w:top w:val="single" w:color="auto" w:sz="4" w:space="0"/>
              <w:left w:val="single" w:color="auto" w:sz="4" w:space="0"/>
            </w:tcBorders>
            <w:shd w:val="clear" w:color="auto" w:fill="ffffff"/>
          </w:tcPr>
          <w:p w14:paraId="00000E3C">
            <w:pPr>
              <w:pStyle w:val="Основнойтекст(2)1"/>
              <w:framePr w:hAnchor="page" w:vAnchor="text" w:w="14933" w:wrap="notBeside" w:x="796" w:y="454"/>
              <w:shd w:val="clear" w:color="auto" w:fill="auto"/>
              <w:spacing w:line="250" w:lineRule="exact"/>
              <w:ind w:left="220" w:firstLine="0"/>
              <w:jc w:val="left"/>
              <w:rPr/>
            </w:pPr>
            <w:r>
              <w:rPr>
                <w:rStyle w:val="Основнойтекст(2)+10pt;Полужирный"/>
              </w:rPr>
              <w:t>Уст.</w:t>
            </w:r>
          </w:p>
          <w:p w14:paraId="00000E3D">
            <w:pPr>
              <w:pStyle w:val="Основнойтекст(2)1"/>
              <w:framePr w:hAnchor="page" w:vAnchor="text" w:w="14933" w:wrap="notBeside" w:x="796" w:y="454"/>
              <w:shd w:val="clear" w:color="auto" w:fill="auto"/>
              <w:spacing w:line="250" w:lineRule="exact"/>
              <w:ind w:firstLine="0"/>
              <w:jc w:val="right"/>
              <w:rPr/>
            </w:pPr>
            <w:r>
              <w:rPr>
                <w:rStyle w:val="Основнойтекст(2)+10pt;Полужирный"/>
              </w:rPr>
              <w:t>мощн.,</w:t>
            </w:r>
          </w:p>
          <w:p w14:paraId="00000E3E">
            <w:pPr>
              <w:pStyle w:val="Основнойтекст(2)1"/>
              <w:framePr w:hAnchor="page" w:vAnchor="text" w:w="14933" w:wrap="notBeside" w:x="796" w:y="454"/>
              <w:shd w:val="clear" w:color="auto" w:fill="auto"/>
              <w:spacing w:line="250" w:lineRule="exact"/>
              <w:ind w:firstLine="0"/>
              <w:jc w:val="right"/>
              <w:rPr/>
            </w:pPr>
            <w:r>
              <w:rPr>
                <w:rStyle w:val="Основнойтекст(2)+10pt;Полужирный"/>
              </w:rPr>
              <w:t>Гкал/ч</w:t>
            </w:r>
          </w:p>
        </w:tc>
        <w:tc>
          <w:tcPr>
            <w:cnfStyle w:val="000001100000"/>
            <w:tcW w:w="854" w:type="dxa"/>
            <w:tcBorders>
              <w:top w:val="single" w:color="auto" w:sz="4" w:space="0"/>
              <w:left w:val="single" w:color="auto" w:sz="4" w:space="0"/>
            </w:tcBorders>
            <w:shd w:val="clear" w:color="auto" w:fill="ffffff"/>
          </w:tcPr>
          <w:p w14:paraId="00000E3F">
            <w:pPr>
              <w:pStyle w:val="Основнойтекст(2)1"/>
              <w:framePr w:hAnchor="page" w:vAnchor="text" w:w="14933" w:wrap="notBeside" w:x="796" w:y="454"/>
              <w:shd w:val="clear" w:color="auto" w:fill="auto"/>
              <w:spacing w:line="250" w:lineRule="exact"/>
              <w:ind w:firstLine="0"/>
              <w:jc w:val="right"/>
              <w:rPr/>
            </w:pPr>
            <w:r>
              <w:rPr>
                <w:rStyle w:val="Основнойтекст(2)+10pt;Полужирный"/>
              </w:rPr>
              <w:t>Распол.</w:t>
            </w:r>
          </w:p>
          <w:p w14:paraId="00000E40">
            <w:pPr>
              <w:pStyle w:val="Основнойтекст(2)1"/>
              <w:framePr w:hAnchor="page" w:vAnchor="text" w:w="14933" w:wrap="notBeside" w:x="796" w:y="454"/>
              <w:shd w:val="clear" w:color="auto" w:fill="auto"/>
              <w:spacing w:line="250" w:lineRule="exact"/>
              <w:ind w:firstLine="0"/>
              <w:jc w:val="right"/>
              <w:rPr/>
            </w:pPr>
            <w:r>
              <w:rPr>
                <w:rStyle w:val="Основнойтекст(2)+10pt;Полужирный"/>
              </w:rPr>
              <w:t>мощн.,</w:t>
            </w:r>
          </w:p>
          <w:p w14:paraId="00000E41">
            <w:pPr>
              <w:pStyle w:val="Основнойтекст(2)1"/>
              <w:framePr w:hAnchor="page" w:vAnchor="text" w:w="14933" w:wrap="notBeside" w:x="796" w:y="454"/>
              <w:shd w:val="clear" w:color="auto" w:fill="auto"/>
              <w:spacing w:line="250" w:lineRule="exact"/>
              <w:ind w:firstLine="0"/>
              <w:jc w:val="right"/>
              <w:rPr/>
            </w:pPr>
            <w:r>
              <w:rPr>
                <w:rStyle w:val="Основнойтекст(2)+10pt;Полужирный"/>
              </w:rPr>
              <w:t>Гкал/ч</w:t>
            </w:r>
          </w:p>
        </w:tc>
        <w:tc>
          <w:tcPr>
            <w:cnfStyle w:val="000010100000"/>
            <w:tcW w:w="2002" w:type="dxa"/>
            <w:tcBorders>
              <w:top w:val="single" w:color="auto" w:sz="4" w:space="0"/>
              <w:left w:val="single" w:color="auto" w:sz="4" w:space="0"/>
            </w:tcBorders>
            <w:shd w:val="clear" w:color="auto" w:fill="ffffff"/>
            <w:vAlign w:val="center"/>
          </w:tcPr>
          <w:p w14:paraId="00000E42">
            <w:pPr>
              <w:pStyle w:val="Основнойтекст(2)1"/>
              <w:framePr w:hAnchor="page" w:vAnchor="text" w:w="14933" w:wrap="notBeside" w:x="796" w:y="454"/>
              <w:shd w:val="clear" w:color="auto" w:fill="auto"/>
              <w:spacing w:line="200" w:lineRule="exact"/>
              <w:ind w:firstLine="0"/>
              <w:jc w:val="left"/>
              <w:rPr/>
            </w:pPr>
            <w:r>
              <w:rPr>
                <w:rStyle w:val="Основнойтекст(2)+10pt;Полужирный"/>
              </w:rPr>
              <w:t>Завод изгото-витель</w:t>
            </w:r>
          </w:p>
        </w:tc>
        <w:tc>
          <w:tcPr>
            <w:cnfStyle w:val="000001100000"/>
            <w:tcW w:w="1320" w:type="dxa"/>
            <w:tcBorders>
              <w:top w:val="single" w:color="auto" w:sz="4" w:space="0"/>
              <w:left w:val="single" w:color="auto" w:sz="4" w:space="0"/>
            </w:tcBorders>
            <w:shd w:val="clear" w:color="auto" w:fill="ffffff"/>
            <w:vAlign w:val="bottom"/>
          </w:tcPr>
          <w:p w14:paraId="00000E43">
            <w:pPr>
              <w:pStyle w:val="Основнойтекст(2)1"/>
              <w:framePr w:hAnchor="page" w:vAnchor="text" w:w="14933" w:wrap="notBeside" w:x="796" w:y="454"/>
              <w:shd w:val="clear" w:color="auto" w:fill="auto"/>
              <w:spacing w:after="120" w:line="200" w:lineRule="exact"/>
              <w:ind w:firstLine="0"/>
              <w:jc w:val="center"/>
              <w:rPr/>
            </w:pPr>
            <w:r>
              <w:rPr>
                <w:rStyle w:val="Основнойтекст(2)+10pt;Полужирный"/>
              </w:rPr>
              <w:t>Тепло</w:t>
            </w:r>
            <w:r>
              <w:rPr>
                <w:rStyle w:val="Основнойтекст(2)+10pt;Полужирный"/>
              </w:rPr>
              <w:softHyphen/>
            </w:r>
          </w:p>
          <w:p w14:paraId="00000E44">
            <w:pPr>
              <w:pStyle w:val="Основнойтекст(2)1"/>
              <w:framePr w:hAnchor="page" w:vAnchor="text" w:w="14933" w:wrap="notBeside" w:x="796" w:y="454"/>
              <w:shd w:val="clear" w:color="auto" w:fill="auto"/>
              <w:spacing w:before="120" w:line="200" w:lineRule="exact"/>
              <w:ind w:firstLine="0"/>
              <w:jc w:val="center"/>
              <w:rPr/>
            </w:pPr>
            <w:r>
              <w:rPr>
                <w:rStyle w:val="Основнойтекст(2)+10pt;Полужирный"/>
              </w:rPr>
              <w:t>носитель</w:t>
            </w:r>
          </w:p>
        </w:tc>
        <w:tc>
          <w:tcPr>
            <w:cnfStyle w:val="000010100000"/>
            <w:tcW w:w="1598" w:type="dxa"/>
            <w:tcBorders>
              <w:top w:val="single" w:color="auto" w:sz="4" w:space="0"/>
              <w:left w:val="single" w:color="auto" w:sz="4" w:space="0"/>
            </w:tcBorders>
            <w:shd w:val="clear" w:color="auto" w:fill="ffffff"/>
            <w:vAlign w:val="center"/>
          </w:tcPr>
          <w:p w14:paraId="00000E45">
            <w:pPr>
              <w:pStyle w:val="Основнойтекст(2)1"/>
              <w:framePr w:hAnchor="page" w:vAnchor="text" w:w="14933" w:wrap="notBeside" w:x="796" w:y="454"/>
              <w:shd w:val="clear" w:color="auto" w:fill="auto"/>
              <w:spacing w:line="200" w:lineRule="exact"/>
              <w:ind w:right="260" w:firstLine="0"/>
              <w:jc w:val="right"/>
              <w:rPr/>
            </w:pPr>
            <w:r>
              <w:rPr>
                <w:rStyle w:val="Основнойтекст(2)+10pt;Полужирный"/>
              </w:rPr>
              <w:t>Назначение</w:t>
            </w:r>
          </w:p>
        </w:tc>
        <w:tc>
          <w:tcPr>
            <w:cnfStyle w:val="000001100000"/>
            <w:tcW w:w="854" w:type="dxa"/>
            <w:tcBorders>
              <w:top w:val="single" w:color="auto" w:sz="4" w:space="0"/>
              <w:left w:val="single" w:color="auto" w:sz="4" w:space="0"/>
            </w:tcBorders>
            <w:shd w:val="clear" w:color="auto" w:fill="ffffff"/>
          </w:tcPr>
          <w:p w14:paraId="00000E46">
            <w:pPr>
              <w:pStyle w:val="Основнойтекст(2)1"/>
              <w:framePr w:hAnchor="page" w:vAnchor="text" w:w="14933" w:wrap="notBeside" w:x="796" w:y="454"/>
              <w:shd w:val="clear" w:color="auto" w:fill="auto"/>
              <w:spacing w:line="250" w:lineRule="exact"/>
              <w:ind w:left="220" w:firstLine="0"/>
              <w:jc w:val="left"/>
              <w:rPr/>
            </w:pPr>
            <w:r>
              <w:rPr>
                <w:rStyle w:val="Основнойтекст(2)+10pt;Полужирный;Малыепрописные"/>
              </w:rPr>
              <w:t>кпд</w:t>
            </w:r>
          </w:p>
          <w:p w14:paraId="00000E47">
            <w:pPr>
              <w:pStyle w:val="Основнойтекст(2)1"/>
              <w:framePr w:hAnchor="page" w:vAnchor="text" w:w="14933" w:wrap="notBeside" w:x="796" w:y="454"/>
              <w:shd w:val="clear" w:color="auto" w:fill="auto"/>
              <w:spacing w:line="250" w:lineRule="exact"/>
              <w:ind w:left="140" w:firstLine="0"/>
              <w:jc w:val="left"/>
              <w:rPr/>
            </w:pPr>
            <w:r>
              <w:rPr>
                <w:rStyle w:val="Основнойтекст(2)+10pt;Полужирный"/>
              </w:rPr>
              <w:t>(пасп),</w:t>
            </w:r>
          </w:p>
          <w:p w14:paraId="00000E48">
            <w:pPr>
              <w:pStyle w:val="Основнойтекст(2)1"/>
              <w:framePr w:hAnchor="page" w:vAnchor="text" w:w="14933" w:wrap="notBeside" w:x="796" w:y="454"/>
              <w:shd w:val="clear" w:color="auto" w:fill="auto"/>
              <w:spacing w:line="250" w:lineRule="exact"/>
              <w:ind w:firstLine="0"/>
              <w:jc w:val="center"/>
              <w:rPr/>
            </w:pPr>
            <w:r>
              <w:rPr>
                <w:rStyle w:val="Основнойтекст(2)+10pt;Полужирный"/>
              </w:rPr>
              <w:t>%</w:t>
            </w:r>
          </w:p>
        </w:tc>
        <w:tc>
          <w:tcPr>
            <w:cnfStyle w:val="000010100000"/>
            <w:tcW w:w="806" w:type="dxa"/>
            <w:tcBorders>
              <w:top w:val="single" w:color="auto" w:sz="4" w:space="0"/>
              <w:left w:val="single" w:color="auto" w:sz="4" w:space="0"/>
            </w:tcBorders>
            <w:shd w:val="clear" w:color="auto" w:fill="ffffff"/>
          </w:tcPr>
          <w:p w14:paraId="00000E49">
            <w:pPr>
              <w:pStyle w:val="Основнойтекст(2)1"/>
              <w:framePr w:hAnchor="page" w:vAnchor="text" w:w="14933" w:wrap="notBeside" w:x="796" w:y="454"/>
              <w:shd w:val="clear" w:color="auto" w:fill="auto"/>
              <w:spacing w:line="250" w:lineRule="exact"/>
              <w:ind w:left="260" w:firstLine="0"/>
              <w:jc w:val="left"/>
              <w:rPr/>
            </w:pPr>
            <w:r>
              <w:rPr>
                <w:rStyle w:val="Основнойтекст(2)+10pt;Полужирный"/>
              </w:rPr>
              <w:t>Год</w:t>
            </w:r>
          </w:p>
          <w:p w14:paraId="00000E4A">
            <w:pPr>
              <w:pStyle w:val="Основнойтекст(2)1"/>
              <w:framePr w:hAnchor="page" w:vAnchor="text" w:w="14933" w:wrap="notBeside" w:x="796" w:y="454"/>
              <w:shd w:val="clear" w:color="auto" w:fill="auto"/>
              <w:spacing w:line="250" w:lineRule="exact"/>
              <w:ind w:left="160" w:firstLine="0"/>
              <w:jc w:val="left"/>
              <w:rPr/>
            </w:pPr>
            <w:r>
              <w:rPr>
                <w:rStyle w:val="Основнойтекст(2)+10pt;Полужирный"/>
              </w:rPr>
              <w:t>уста</w:t>
            </w:r>
            <w:r>
              <w:rPr>
                <w:rStyle w:val="Основнойтекст(2)+10pt;Полужирный"/>
              </w:rPr>
              <w:softHyphen/>
            </w:r>
          </w:p>
          <w:p w14:paraId="00000E4B">
            <w:pPr>
              <w:pStyle w:val="Основнойтекст(2)1"/>
              <w:framePr w:hAnchor="page" w:vAnchor="text" w:w="14933" w:wrap="notBeside" w:x="796" w:y="454"/>
              <w:shd w:val="clear" w:color="auto" w:fill="auto"/>
              <w:spacing w:line="250" w:lineRule="exact"/>
              <w:ind w:left="160" w:firstLine="0"/>
              <w:jc w:val="left"/>
              <w:rPr/>
            </w:pPr>
            <w:r>
              <w:rPr>
                <w:rStyle w:val="Основнойтекст(2)+10pt;Полужирный"/>
              </w:rPr>
              <w:t>новки</w:t>
            </w:r>
          </w:p>
        </w:tc>
        <w:tc>
          <w:tcPr>
            <w:cnfStyle w:val="000001100000"/>
            <w:tcW w:w="883" w:type="dxa"/>
            <w:tcBorders>
              <w:top w:val="single" w:color="auto" w:sz="4" w:space="0"/>
              <w:left w:val="single" w:color="auto" w:sz="4" w:space="0"/>
            </w:tcBorders>
            <w:shd w:val="clear" w:color="auto" w:fill="ffffff"/>
            <w:vAlign w:val="bottom"/>
          </w:tcPr>
          <w:p w14:paraId="00000E4C">
            <w:pPr>
              <w:pStyle w:val="Основнойтекст(2)1"/>
              <w:framePr w:hAnchor="page" w:vAnchor="text" w:w="14933" w:wrap="notBeside" w:x="796" w:y="454"/>
              <w:shd w:val="clear" w:color="auto" w:fill="auto"/>
              <w:spacing w:line="254" w:lineRule="exact"/>
              <w:ind w:firstLine="0"/>
              <w:rPr/>
            </w:pPr>
            <w:r>
              <w:rPr>
                <w:rStyle w:val="Основнойтекст(2)+10pt;Полужирный"/>
              </w:rPr>
              <w:t>Год кап. ремонта</w:t>
            </w:r>
          </w:p>
        </w:tc>
        <w:tc>
          <w:tcPr>
            <w:cnfStyle w:val="000010100000"/>
            <w:tcW w:w="1114" w:type="dxa"/>
            <w:tcBorders>
              <w:top w:val="single" w:color="auto" w:sz="4" w:space="0"/>
              <w:left w:val="single" w:color="auto" w:sz="4" w:space="0"/>
            </w:tcBorders>
            <w:shd w:val="clear" w:color="auto" w:fill="ffffff"/>
            <w:vAlign w:val="center"/>
          </w:tcPr>
          <w:p w14:paraId="00000E4D">
            <w:pPr>
              <w:pStyle w:val="Основнойтекст(2)1"/>
              <w:framePr w:hAnchor="page" w:vAnchor="text" w:w="14933" w:wrap="notBeside" w:x="796" w:y="454"/>
              <w:shd w:val="clear" w:color="auto" w:fill="auto"/>
              <w:spacing w:line="200" w:lineRule="exact"/>
              <w:ind w:firstLine="0"/>
              <w:jc w:val="left"/>
              <w:rPr/>
            </w:pPr>
            <w:r>
              <w:rPr>
                <w:rStyle w:val="Основнойтекст(2)+10pt;Полужирный"/>
              </w:rPr>
              <w:t>Состояние</w:t>
            </w:r>
          </w:p>
        </w:tc>
        <w:tc>
          <w:tcPr>
            <w:cnfStyle w:val="000001100000"/>
            <w:tcW w:w="1786" w:type="dxa"/>
            <w:tcBorders>
              <w:top w:val="single" w:color="auto" w:sz="4" w:space="0"/>
              <w:left w:val="single" w:color="auto" w:sz="4" w:space="0"/>
              <w:right w:val="single" w:color="auto" w:sz="4" w:space="0"/>
            </w:tcBorders>
            <w:shd w:val="clear" w:color="auto" w:fill="ffffff"/>
            <w:vAlign w:val="center"/>
          </w:tcPr>
          <w:p w14:paraId="00000E4E">
            <w:pPr>
              <w:pStyle w:val="Основнойтекст(2)1"/>
              <w:framePr w:hAnchor="page" w:vAnchor="text" w:w="14933" w:wrap="notBeside" w:x="796" w:y="454"/>
              <w:shd w:val="clear" w:color="auto" w:fill="auto"/>
              <w:spacing w:line="200" w:lineRule="exact"/>
              <w:ind w:firstLine="0"/>
              <w:jc w:val="center"/>
              <w:rPr/>
            </w:pPr>
            <w:r>
              <w:rPr>
                <w:rStyle w:val="Основнойтекст(2)+10pt;Полужирный"/>
              </w:rPr>
              <w:t>Примечание</w:t>
            </w:r>
          </w:p>
        </w:tc>
      </w:tr>
      <w:tr>
        <w:trPr>
          <w:trHeight w:val="293" w:hRule="exact"/>
        </w:trPr>
        <w:tc>
          <w:tcPr>
            <w:cnfStyle w:val="000010010000"/>
            <w:tcW w:w="2895" w:type="dxa"/>
            <w:gridSpan w:val="2"/>
            <w:tcBorders>
              <w:top w:val="single" w:color="auto" w:sz="4" w:space="0"/>
              <w:left w:val="single" w:color="auto" w:sz="4" w:space="0"/>
            </w:tcBorders>
            <w:shd w:val="clear" w:color="auto" w:fill="ffffff"/>
            <w:vAlign w:val="center"/>
          </w:tcPr>
          <w:p w14:paraId="00000E4F">
            <w:pPr>
              <w:pStyle w:val="Основнойтекст(2)1"/>
              <w:framePr w:hAnchor="page" w:vAnchor="text" w:w="14933" w:wrap="notBeside" w:x="796" w:y="454"/>
              <w:shd w:val="clear" w:color="auto" w:fill="auto"/>
              <w:spacing w:line="240" w:lineRule="exact"/>
              <w:ind w:firstLine="0"/>
              <w:jc w:val="left"/>
              <w:rPr/>
            </w:pPr>
            <w:r>
              <w:rPr>
                <w:rStyle w:val="Основнойтекст(2)+12pt;Полужирный"/>
              </w:rPr>
              <w:t>Байкал:</w:t>
            </w:r>
          </w:p>
        </w:tc>
        <w:tc>
          <w:tcPr>
            <w:cnfStyle w:val="000001010000"/>
            <w:tcW w:w="821" w:type="dxa"/>
            <w:tcBorders>
              <w:top w:val="single" w:color="auto" w:sz="4" w:space="0"/>
              <w:left w:val="single" w:color="auto" w:sz="4" w:space="0"/>
            </w:tcBorders>
            <w:shd w:val="clear" w:color="auto" w:fill="ffffff"/>
            <w:vAlign w:val="bottom"/>
          </w:tcPr>
          <w:p w14:paraId="00000E50">
            <w:pPr>
              <w:pStyle w:val="Основнойтекст(2)1"/>
              <w:framePr w:hAnchor="page" w:vAnchor="text" w:w="14933" w:wrap="notBeside" w:x="796" w:y="454"/>
              <w:shd w:val="clear" w:color="auto" w:fill="auto"/>
              <w:spacing w:line="200" w:lineRule="exact"/>
              <w:ind w:firstLine="0"/>
              <w:jc w:val="right"/>
              <w:rPr/>
            </w:pPr>
            <w:r>
              <w:rPr>
                <w:rStyle w:val="Основнойтекст(2)+10pt;Полужирный"/>
              </w:rPr>
              <w:t>0.06</w:t>
            </w:r>
          </w:p>
        </w:tc>
        <w:tc>
          <w:tcPr>
            <w:cnfStyle w:val="000010010000"/>
            <w:tcW w:w="854" w:type="dxa"/>
            <w:tcBorders>
              <w:top w:val="single" w:color="auto" w:sz="4" w:space="0"/>
              <w:left w:val="single" w:color="auto" w:sz="4" w:space="0"/>
            </w:tcBorders>
            <w:shd w:val="clear" w:color="auto" w:fill="ffffff"/>
            <w:vAlign w:val="bottom"/>
          </w:tcPr>
          <w:p w14:paraId="00000E51">
            <w:pPr>
              <w:pStyle w:val="Основнойтекст(2)1"/>
              <w:framePr w:hAnchor="page" w:vAnchor="text" w:w="14933" w:wrap="notBeside" w:x="796" w:y="454"/>
              <w:shd w:val="clear" w:color="auto" w:fill="auto"/>
              <w:spacing w:line="200" w:lineRule="exact"/>
              <w:ind w:firstLine="0"/>
              <w:jc w:val="right"/>
              <w:rPr/>
            </w:pPr>
            <w:r>
              <w:rPr>
                <w:rStyle w:val="Основнойтекст(2)+10pt;Полужирный"/>
              </w:rPr>
              <w:t>0.06</w:t>
            </w:r>
          </w:p>
        </w:tc>
        <w:tc>
          <w:tcPr>
            <w:cnfStyle w:val="000001010000"/>
            <w:tcW w:w="2002" w:type="dxa"/>
            <w:tcBorders>
              <w:top w:val="single" w:color="auto" w:sz="4" w:space="0"/>
              <w:left w:val="single" w:color="auto" w:sz="4" w:space="0"/>
            </w:tcBorders>
            <w:shd w:val="clear" w:color="auto" w:fill="ffffff"/>
          </w:tcPr>
          <w:p w14:paraId="00000E52">
            <w:pPr>
              <w:framePr w:hAnchor="page" w:vAnchor="text" w:w="14933" w:wrap="notBeside" w:x="796" w:y="454"/>
              <w:rPr>
                <w:sz w:val="10"/>
                <w:szCs w:val="10"/>
              </w:rPr>
            </w:pPr>
          </w:p>
        </w:tc>
        <w:tc>
          <w:tcPr>
            <w:cnfStyle w:val="000010010000"/>
            <w:tcW w:w="1320" w:type="dxa"/>
            <w:tcBorders>
              <w:top w:val="single" w:color="auto" w:sz="4" w:space="0"/>
              <w:left w:val="single" w:color="auto" w:sz="4" w:space="0"/>
            </w:tcBorders>
            <w:shd w:val="clear" w:color="auto" w:fill="ffffff"/>
          </w:tcPr>
          <w:p w14:paraId="00000E53">
            <w:pPr>
              <w:framePr w:hAnchor="page" w:vAnchor="text" w:w="14933" w:wrap="notBeside" w:x="796" w:y="454"/>
              <w:rPr>
                <w:sz w:val="10"/>
                <w:szCs w:val="10"/>
              </w:rPr>
            </w:pPr>
          </w:p>
        </w:tc>
        <w:tc>
          <w:tcPr>
            <w:cnfStyle w:val="000001010000"/>
            <w:tcW w:w="1598" w:type="dxa"/>
            <w:tcBorders>
              <w:top w:val="single" w:color="auto" w:sz="4" w:space="0"/>
              <w:left w:val="single" w:color="auto" w:sz="4" w:space="0"/>
            </w:tcBorders>
            <w:shd w:val="clear" w:color="auto" w:fill="ffffff"/>
          </w:tcPr>
          <w:p w14:paraId="00000E54">
            <w:pPr>
              <w:framePr w:hAnchor="page" w:vAnchor="text" w:w="14933" w:wrap="notBeside" w:x="796" w:y="454"/>
              <w:rPr>
                <w:sz w:val="10"/>
                <w:szCs w:val="10"/>
              </w:rPr>
            </w:pPr>
          </w:p>
        </w:tc>
        <w:tc>
          <w:tcPr>
            <w:cnfStyle w:val="000010010000"/>
            <w:tcW w:w="854" w:type="dxa"/>
            <w:tcBorders>
              <w:top w:val="single" w:color="auto" w:sz="4" w:space="0"/>
              <w:left w:val="single" w:color="auto" w:sz="4" w:space="0"/>
            </w:tcBorders>
            <w:shd w:val="clear" w:color="auto" w:fill="ffffff"/>
          </w:tcPr>
          <w:p w14:paraId="00000E55">
            <w:pPr>
              <w:framePr w:hAnchor="page" w:vAnchor="text" w:w="14933" w:wrap="notBeside" w:x="796" w:y="454"/>
              <w:rPr>
                <w:sz w:val="10"/>
                <w:szCs w:val="10"/>
              </w:rPr>
            </w:pPr>
          </w:p>
        </w:tc>
        <w:tc>
          <w:tcPr>
            <w:cnfStyle w:val="000001010000"/>
            <w:tcW w:w="806" w:type="dxa"/>
            <w:tcBorders>
              <w:top w:val="single" w:color="auto" w:sz="4" w:space="0"/>
              <w:left w:val="single" w:color="auto" w:sz="4" w:space="0"/>
            </w:tcBorders>
            <w:shd w:val="clear" w:color="auto" w:fill="ffffff"/>
          </w:tcPr>
          <w:p w14:paraId="00000E56">
            <w:pPr>
              <w:framePr w:hAnchor="page" w:vAnchor="text" w:w="14933" w:wrap="notBeside" w:x="796" w:y="454"/>
              <w:rPr>
                <w:sz w:val="10"/>
                <w:szCs w:val="10"/>
              </w:rPr>
            </w:pPr>
          </w:p>
        </w:tc>
        <w:tc>
          <w:tcPr>
            <w:cnfStyle w:val="000010010000"/>
            <w:tcW w:w="883" w:type="dxa"/>
            <w:tcBorders>
              <w:top w:val="single" w:color="auto" w:sz="4" w:space="0"/>
              <w:left w:val="single" w:color="auto" w:sz="4" w:space="0"/>
            </w:tcBorders>
            <w:shd w:val="clear" w:color="auto" w:fill="ffffff"/>
          </w:tcPr>
          <w:p w14:paraId="00000E57">
            <w:pPr>
              <w:framePr w:hAnchor="page" w:vAnchor="text" w:w="14933" w:wrap="notBeside" w:x="796" w:y="454"/>
              <w:rPr>
                <w:sz w:val="10"/>
                <w:szCs w:val="10"/>
              </w:rPr>
            </w:pPr>
          </w:p>
        </w:tc>
        <w:tc>
          <w:tcPr>
            <w:cnfStyle w:val="000001010000"/>
            <w:tcW w:w="1114" w:type="dxa"/>
            <w:tcBorders>
              <w:top w:val="single" w:color="auto" w:sz="4" w:space="0"/>
              <w:left w:val="single" w:color="auto" w:sz="4" w:space="0"/>
            </w:tcBorders>
            <w:shd w:val="clear" w:color="auto" w:fill="ffffff"/>
          </w:tcPr>
          <w:p w14:paraId="00000E58">
            <w:pPr>
              <w:framePr w:hAnchor="page" w:vAnchor="text" w:w="14933" w:wrap="notBeside" w:x="796" w:y="454"/>
              <w:rPr>
                <w:sz w:val="10"/>
                <w:szCs w:val="10"/>
              </w:rPr>
            </w:pPr>
          </w:p>
        </w:tc>
        <w:tc>
          <w:tcPr>
            <w:cnfStyle w:val="000010010000"/>
            <w:tcW w:w="1786" w:type="dxa"/>
            <w:tcBorders>
              <w:top w:val="single" w:color="auto" w:sz="4" w:space="0"/>
              <w:left w:val="single" w:color="auto" w:sz="4" w:space="0"/>
              <w:right w:val="single" w:color="auto" w:sz="4" w:space="0"/>
            </w:tcBorders>
            <w:shd w:val="clear" w:color="auto" w:fill="ffffff"/>
          </w:tcPr>
          <w:p w14:paraId="00000E59">
            <w:pPr>
              <w:framePr w:hAnchor="page" w:vAnchor="text" w:w="14933" w:wrap="notBeside" w:x="796" w:y="454"/>
              <w:rPr>
                <w:sz w:val="10"/>
                <w:szCs w:val="10"/>
              </w:rPr>
            </w:pPr>
          </w:p>
        </w:tc>
      </w:tr>
      <w:tr>
        <w:trPr>
          <w:trHeight w:val="245" w:hRule="exact"/>
        </w:trPr>
        <w:tc>
          <w:tcPr>
            <w:cnfStyle w:val="000010100000"/>
            <w:tcW w:w="2895" w:type="dxa"/>
            <w:gridSpan w:val="2"/>
            <w:tcBorders>
              <w:top w:val="single" w:color="auto" w:sz="4" w:space="0"/>
              <w:left w:val="single" w:color="auto" w:sz="4" w:space="0"/>
            </w:tcBorders>
            <w:shd w:val="clear" w:color="auto" w:fill="ffffff"/>
            <w:vAlign w:val="bottom"/>
          </w:tcPr>
          <w:p w14:paraId="00000E5A">
            <w:pPr>
              <w:pStyle w:val="Основнойтекст(2)1"/>
              <w:framePr w:hAnchor="page" w:vAnchor="text" w:w="14933" w:wrap="notBeside" w:x="796" w:y="454"/>
              <w:shd w:val="clear" w:color="auto" w:fill="auto"/>
              <w:spacing w:line="200" w:lineRule="exact"/>
              <w:ind w:firstLine="0"/>
              <w:jc w:val="left"/>
              <w:rPr/>
            </w:pPr>
            <w:r>
              <w:rPr>
                <w:rStyle w:val="Основнойтекст(2)+10pt;Полужирный"/>
              </w:rPr>
              <w:t>Кот. Детсад</w:t>
            </w:r>
          </w:p>
        </w:tc>
        <w:tc>
          <w:tcPr>
            <w:cnfStyle w:val="000001100000"/>
            <w:tcW w:w="821" w:type="dxa"/>
            <w:tcBorders>
              <w:top w:val="single" w:color="auto" w:sz="4" w:space="0"/>
              <w:left w:val="single" w:color="auto" w:sz="4" w:space="0"/>
            </w:tcBorders>
            <w:shd w:val="clear" w:color="auto" w:fill="ffffff"/>
            <w:vAlign w:val="bottom"/>
          </w:tcPr>
          <w:p w14:paraId="00000E5B">
            <w:pPr>
              <w:pStyle w:val="Основнойтекст(2)1"/>
              <w:framePr w:hAnchor="page" w:vAnchor="text" w:w="14933" w:wrap="notBeside" w:x="796" w:y="454"/>
              <w:shd w:val="clear" w:color="auto" w:fill="auto"/>
              <w:spacing w:line="200" w:lineRule="exact"/>
              <w:ind w:firstLine="0"/>
              <w:jc w:val="right"/>
              <w:rPr/>
            </w:pPr>
            <w:r>
              <w:rPr>
                <w:rStyle w:val="Основнойтекст(2)+10pt;Полужирный"/>
              </w:rPr>
              <w:t>0.02</w:t>
            </w:r>
          </w:p>
        </w:tc>
        <w:tc>
          <w:tcPr>
            <w:cnfStyle w:val="000010100000"/>
            <w:tcW w:w="854" w:type="dxa"/>
            <w:tcBorders>
              <w:top w:val="single" w:color="auto" w:sz="4" w:space="0"/>
              <w:left w:val="single" w:color="auto" w:sz="4" w:space="0"/>
            </w:tcBorders>
            <w:shd w:val="clear" w:color="auto" w:fill="ffffff"/>
            <w:vAlign w:val="bottom"/>
          </w:tcPr>
          <w:p w14:paraId="00000E5C">
            <w:pPr>
              <w:pStyle w:val="Основнойтекст(2)1"/>
              <w:framePr w:hAnchor="page" w:vAnchor="text" w:w="14933" w:wrap="notBeside" w:x="796" w:y="454"/>
              <w:shd w:val="clear" w:color="auto" w:fill="auto"/>
              <w:spacing w:line="200" w:lineRule="exact"/>
              <w:ind w:firstLine="0"/>
              <w:jc w:val="right"/>
              <w:rPr/>
            </w:pPr>
            <w:r>
              <w:rPr>
                <w:rStyle w:val="Основнойтекст(2)+10pt;Полужирный"/>
              </w:rPr>
              <w:t>0.02</w:t>
            </w:r>
          </w:p>
        </w:tc>
        <w:tc>
          <w:tcPr>
            <w:cnfStyle w:val="000001100000"/>
            <w:tcW w:w="2002" w:type="dxa"/>
            <w:tcBorders>
              <w:top w:val="single" w:color="auto" w:sz="4" w:space="0"/>
              <w:left w:val="single" w:color="auto" w:sz="4" w:space="0"/>
            </w:tcBorders>
            <w:shd w:val="clear" w:color="auto" w:fill="ffffff"/>
          </w:tcPr>
          <w:p w14:paraId="00000E5D">
            <w:pPr>
              <w:framePr w:hAnchor="page" w:vAnchor="text" w:w="14933" w:wrap="notBeside" w:x="796" w:y="454"/>
              <w:rPr>
                <w:sz w:val="10"/>
                <w:szCs w:val="10"/>
              </w:rPr>
            </w:pPr>
          </w:p>
        </w:tc>
        <w:tc>
          <w:tcPr>
            <w:cnfStyle w:val="000010100000"/>
            <w:tcW w:w="1320" w:type="dxa"/>
            <w:tcBorders>
              <w:top w:val="single" w:color="auto" w:sz="4" w:space="0"/>
              <w:left w:val="single" w:color="auto" w:sz="4" w:space="0"/>
            </w:tcBorders>
            <w:shd w:val="clear" w:color="auto" w:fill="ffffff"/>
          </w:tcPr>
          <w:p w14:paraId="00000E5E">
            <w:pPr>
              <w:framePr w:hAnchor="page" w:vAnchor="text" w:w="14933" w:wrap="notBeside" w:x="796" w:y="454"/>
              <w:rPr>
                <w:sz w:val="10"/>
                <w:szCs w:val="10"/>
              </w:rPr>
            </w:pPr>
          </w:p>
        </w:tc>
        <w:tc>
          <w:tcPr>
            <w:cnfStyle w:val="000001100000"/>
            <w:tcW w:w="1598" w:type="dxa"/>
            <w:tcBorders>
              <w:top w:val="single" w:color="auto" w:sz="4" w:space="0"/>
              <w:left w:val="single" w:color="auto" w:sz="4" w:space="0"/>
            </w:tcBorders>
            <w:shd w:val="clear" w:color="auto" w:fill="ffffff"/>
          </w:tcPr>
          <w:p w14:paraId="00000E5F">
            <w:pPr>
              <w:framePr w:hAnchor="page" w:vAnchor="text" w:w="14933" w:wrap="notBeside" w:x="796" w:y="454"/>
              <w:rPr>
                <w:sz w:val="10"/>
                <w:szCs w:val="10"/>
              </w:rPr>
            </w:pPr>
          </w:p>
        </w:tc>
        <w:tc>
          <w:tcPr>
            <w:cnfStyle w:val="000010100000"/>
            <w:tcW w:w="854" w:type="dxa"/>
            <w:tcBorders>
              <w:top w:val="single" w:color="auto" w:sz="4" w:space="0"/>
              <w:left w:val="single" w:color="auto" w:sz="4" w:space="0"/>
            </w:tcBorders>
            <w:shd w:val="clear" w:color="auto" w:fill="ffffff"/>
          </w:tcPr>
          <w:p w14:paraId="00000E60">
            <w:pPr>
              <w:framePr w:hAnchor="page" w:vAnchor="text" w:w="14933" w:wrap="notBeside" w:x="796" w:y="454"/>
              <w:rPr>
                <w:sz w:val="10"/>
                <w:szCs w:val="10"/>
              </w:rPr>
            </w:pPr>
          </w:p>
        </w:tc>
        <w:tc>
          <w:tcPr>
            <w:cnfStyle w:val="000001100000"/>
            <w:tcW w:w="806" w:type="dxa"/>
            <w:tcBorders>
              <w:top w:val="single" w:color="auto" w:sz="4" w:space="0"/>
              <w:left w:val="single" w:color="auto" w:sz="4" w:space="0"/>
            </w:tcBorders>
            <w:shd w:val="clear" w:color="auto" w:fill="ffffff"/>
          </w:tcPr>
          <w:p w14:paraId="00000E61">
            <w:pPr>
              <w:framePr w:hAnchor="page" w:vAnchor="text" w:w="14933" w:wrap="notBeside" w:x="796" w:y="454"/>
              <w:rPr>
                <w:sz w:val="10"/>
                <w:szCs w:val="10"/>
              </w:rPr>
            </w:pPr>
          </w:p>
        </w:tc>
        <w:tc>
          <w:tcPr>
            <w:cnfStyle w:val="000010100000"/>
            <w:tcW w:w="883" w:type="dxa"/>
            <w:tcBorders>
              <w:top w:val="single" w:color="auto" w:sz="4" w:space="0"/>
              <w:left w:val="single" w:color="auto" w:sz="4" w:space="0"/>
            </w:tcBorders>
            <w:shd w:val="clear" w:color="auto" w:fill="ffffff"/>
          </w:tcPr>
          <w:p w14:paraId="00000E62">
            <w:pPr>
              <w:framePr w:hAnchor="page" w:vAnchor="text" w:w="14933" w:wrap="notBeside" w:x="796" w:y="454"/>
              <w:rPr>
                <w:sz w:val="10"/>
                <w:szCs w:val="10"/>
              </w:rPr>
            </w:pPr>
          </w:p>
        </w:tc>
        <w:tc>
          <w:tcPr>
            <w:cnfStyle w:val="000001100000"/>
            <w:tcW w:w="1114" w:type="dxa"/>
            <w:tcBorders>
              <w:top w:val="single" w:color="auto" w:sz="4" w:space="0"/>
              <w:left w:val="single" w:color="auto" w:sz="4" w:space="0"/>
            </w:tcBorders>
            <w:shd w:val="clear" w:color="auto" w:fill="ffffff"/>
          </w:tcPr>
          <w:p w14:paraId="00000E63">
            <w:pPr>
              <w:framePr w:hAnchor="page" w:vAnchor="text" w:w="14933" w:wrap="notBeside" w:x="796" w:y="454"/>
              <w:rPr>
                <w:sz w:val="10"/>
                <w:szCs w:val="10"/>
              </w:rPr>
            </w:pPr>
          </w:p>
        </w:tc>
        <w:tc>
          <w:tcPr>
            <w:cnfStyle w:val="000010100000"/>
            <w:tcW w:w="1786" w:type="dxa"/>
            <w:tcBorders>
              <w:top w:val="single" w:color="auto" w:sz="4" w:space="0"/>
              <w:left w:val="single" w:color="auto" w:sz="4" w:space="0"/>
              <w:right w:val="single" w:color="auto" w:sz="4" w:space="0"/>
            </w:tcBorders>
            <w:shd w:val="clear" w:color="auto" w:fill="ffffff"/>
          </w:tcPr>
          <w:p w14:paraId="00000E64">
            <w:pPr>
              <w:framePr w:hAnchor="page" w:vAnchor="text" w:w="14933" w:wrap="notBeside" w:x="796" w:y="454"/>
              <w:rPr>
                <w:sz w:val="10"/>
                <w:szCs w:val="10"/>
              </w:rPr>
            </w:pPr>
          </w:p>
        </w:tc>
      </w:tr>
      <w:tr>
        <w:trPr>
          <w:trHeight w:val="288" w:hRule="exact"/>
        </w:trPr>
        <w:tc>
          <w:tcPr>
            <w:cnfStyle w:val="000010010000"/>
            <w:tcW w:w="802" w:type="dxa"/>
            <w:tcBorders>
              <w:top w:val="single" w:color="auto" w:sz="4" w:space="0"/>
              <w:left w:val="single" w:color="auto" w:sz="4" w:space="0"/>
            </w:tcBorders>
            <w:shd w:val="clear" w:color="auto" w:fill="ffffff"/>
            <w:vAlign w:val="center"/>
          </w:tcPr>
          <w:p w14:paraId="00000E65">
            <w:pPr>
              <w:pStyle w:val="Основнойтекст(2)1"/>
              <w:framePr w:hAnchor="page" w:vAnchor="text" w:w="14933" w:wrap="notBeside" w:x="796" w:y="454"/>
              <w:shd w:val="clear" w:color="auto" w:fill="auto"/>
              <w:spacing w:line="190" w:lineRule="exact"/>
              <w:ind w:firstLine="0"/>
              <w:jc w:val="left"/>
              <w:rPr/>
            </w:pPr>
            <w:r>
              <w:rPr>
                <w:rStyle w:val="Основнойтекст(2)+9;5pt1"/>
              </w:rPr>
              <w:t>К-2</w:t>
            </w:r>
          </w:p>
        </w:tc>
        <w:tc>
          <w:tcPr>
            <w:cnfStyle w:val="000001010000"/>
            <w:tcW w:w="2093" w:type="dxa"/>
            <w:tcBorders>
              <w:top w:val="single" w:color="auto" w:sz="4" w:space="0"/>
              <w:left w:val="single" w:color="auto" w:sz="4" w:space="0"/>
            </w:tcBorders>
            <w:shd w:val="clear" w:color="auto" w:fill="ffffff"/>
            <w:vAlign w:val="center"/>
          </w:tcPr>
          <w:p w14:paraId="00000E66">
            <w:pPr>
              <w:pStyle w:val="Основнойтекст(2)1"/>
              <w:framePr w:hAnchor="page" w:vAnchor="text" w:w="14933" w:wrap="notBeside" w:x="796" w:y="454"/>
              <w:shd w:val="clear" w:color="auto" w:fill="auto"/>
              <w:spacing w:line="190" w:lineRule="exact"/>
              <w:ind w:firstLine="0"/>
              <w:jc w:val="left"/>
              <w:rPr/>
            </w:pPr>
            <w:r>
              <w:rPr>
                <w:rStyle w:val="Основнойтекст(2)+9;5pt1"/>
              </w:rPr>
              <w:t>ПУ ЭКВ-24/0.4 УХЛ4</w:t>
            </w:r>
          </w:p>
        </w:tc>
        <w:tc>
          <w:tcPr>
            <w:cnfStyle w:val="000010010000"/>
            <w:tcW w:w="821" w:type="dxa"/>
            <w:tcBorders>
              <w:top w:val="single" w:color="auto" w:sz="4" w:space="0"/>
              <w:left w:val="single" w:color="auto" w:sz="4" w:space="0"/>
            </w:tcBorders>
            <w:shd w:val="clear" w:color="auto" w:fill="ffffff"/>
            <w:vAlign w:val="center"/>
          </w:tcPr>
          <w:p w14:paraId="00000E67">
            <w:pPr>
              <w:pStyle w:val="Основнойтекст(2)1"/>
              <w:framePr w:hAnchor="page" w:vAnchor="text" w:w="14933" w:wrap="notBeside" w:x="796" w:y="454"/>
              <w:shd w:val="clear" w:color="auto" w:fill="auto"/>
              <w:spacing w:line="190" w:lineRule="exact"/>
              <w:ind w:firstLine="0"/>
              <w:jc w:val="right"/>
              <w:rPr/>
            </w:pPr>
            <w:r>
              <w:rPr>
                <w:rStyle w:val="Основнойтекст(2)+9;5pt1"/>
              </w:rPr>
              <w:t>0.02</w:t>
            </w:r>
          </w:p>
        </w:tc>
        <w:tc>
          <w:tcPr>
            <w:cnfStyle w:val="000001010000"/>
            <w:tcW w:w="854" w:type="dxa"/>
            <w:tcBorders>
              <w:top w:val="single" w:color="auto" w:sz="4" w:space="0"/>
              <w:left w:val="single" w:color="auto" w:sz="4" w:space="0"/>
            </w:tcBorders>
            <w:shd w:val="clear" w:color="auto" w:fill="ffffff"/>
            <w:vAlign w:val="center"/>
          </w:tcPr>
          <w:p w14:paraId="00000E68">
            <w:pPr>
              <w:pStyle w:val="Основнойтекст(2)1"/>
              <w:framePr w:hAnchor="page" w:vAnchor="text" w:w="14933" w:wrap="notBeside" w:x="796" w:y="454"/>
              <w:shd w:val="clear" w:color="auto" w:fill="auto"/>
              <w:spacing w:line="190" w:lineRule="exact"/>
              <w:ind w:firstLine="0"/>
              <w:jc w:val="right"/>
              <w:rPr/>
            </w:pPr>
            <w:r>
              <w:rPr>
                <w:rStyle w:val="Основнойтекст(2)+9;5pt1"/>
              </w:rPr>
              <w:t>0.02</w:t>
            </w:r>
          </w:p>
        </w:tc>
        <w:tc>
          <w:tcPr>
            <w:cnfStyle w:val="000010010000"/>
            <w:tcW w:w="2002" w:type="dxa"/>
            <w:tcBorders>
              <w:top w:val="single" w:color="auto" w:sz="4" w:space="0"/>
              <w:left w:val="single" w:color="auto" w:sz="4" w:space="0"/>
            </w:tcBorders>
            <w:shd w:val="clear" w:color="auto" w:fill="ffffff"/>
          </w:tcPr>
          <w:p w14:paraId="00000E69">
            <w:pPr>
              <w:framePr w:hAnchor="page" w:vAnchor="text" w:w="14933" w:wrap="notBeside" w:x="796" w:y="454"/>
              <w:rPr>
                <w:sz w:val="10"/>
                <w:szCs w:val="10"/>
              </w:rPr>
            </w:pPr>
          </w:p>
        </w:tc>
        <w:tc>
          <w:tcPr>
            <w:cnfStyle w:val="000001010000"/>
            <w:tcW w:w="1320" w:type="dxa"/>
            <w:tcBorders>
              <w:top w:val="single" w:color="auto" w:sz="4" w:space="0"/>
              <w:left w:val="single" w:color="auto" w:sz="4" w:space="0"/>
            </w:tcBorders>
            <w:shd w:val="clear" w:color="auto" w:fill="ffffff"/>
            <w:vAlign w:val="center"/>
          </w:tcPr>
          <w:p w14:paraId="00000E6A">
            <w:pPr>
              <w:pStyle w:val="Основнойтекст(2)1"/>
              <w:framePr w:hAnchor="page" w:vAnchor="text" w:w="14933" w:wrap="notBeside" w:x="796" w:y="454"/>
              <w:shd w:val="clear" w:color="auto" w:fill="auto"/>
              <w:spacing w:line="190" w:lineRule="exact"/>
              <w:ind w:firstLine="0"/>
              <w:jc w:val="left"/>
              <w:rPr/>
            </w:pPr>
            <w:r>
              <w:rPr>
                <w:rStyle w:val="Основнойтекст(2)+9;5pt1"/>
              </w:rPr>
              <w:t>водогрейный</w:t>
            </w:r>
          </w:p>
        </w:tc>
        <w:tc>
          <w:tcPr>
            <w:cnfStyle w:val="000010010000"/>
            <w:tcW w:w="1598" w:type="dxa"/>
            <w:tcBorders>
              <w:top w:val="single" w:color="auto" w:sz="4" w:space="0"/>
              <w:left w:val="single" w:color="auto" w:sz="4" w:space="0"/>
            </w:tcBorders>
            <w:shd w:val="clear" w:color="auto" w:fill="ffffff"/>
            <w:vAlign w:val="center"/>
          </w:tcPr>
          <w:p w14:paraId="00000E6B">
            <w:pPr>
              <w:pStyle w:val="Основнойтекст(2)1"/>
              <w:framePr w:hAnchor="page" w:vAnchor="text" w:w="14933" w:wrap="notBeside" w:x="796" w:y="454"/>
              <w:shd w:val="clear" w:color="auto" w:fill="auto"/>
              <w:spacing w:line="190" w:lineRule="exact"/>
              <w:ind w:firstLine="0"/>
              <w:jc w:val="left"/>
              <w:rPr/>
            </w:pPr>
            <w:r>
              <w:rPr>
                <w:rStyle w:val="Основнойтекст(2)+9;5pt1"/>
              </w:rPr>
              <w:t>отопление</w:t>
            </w:r>
          </w:p>
        </w:tc>
        <w:tc>
          <w:tcPr>
            <w:cnfStyle w:val="000001010000"/>
            <w:tcW w:w="854" w:type="dxa"/>
            <w:tcBorders>
              <w:top w:val="single" w:color="auto" w:sz="4" w:space="0"/>
              <w:left w:val="single" w:color="auto" w:sz="4" w:space="0"/>
            </w:tcBorders>
            <w:shd w:val="clear" w:color="auto" w:fill="ffffff"/>
            <w:vAlign w:val="center"/>
          </w:tcPr>
          <w:p w14:paraId="00000E6C">
            <w:pPr>
              <w:pStyle w:val="Основнойтекст(2)1"/>
              <w:framePr w:hAnchor="page" w:vAnchor="text" w:w="14933" w:wrap="notBeside" w:x="796" w:y="454"/>
              <w:shd w:val="clear" w:color="auto" w:fill="auto"/>
              <w:spacing w:line="190" w:lineRule="exact"/>
              <w:ind w:firstLine="0"/>
              <w:jc w:val="right"/>
              <w:rPr/>
            </w:pPr>
            <w:r>
              <w:rPr>
                <w:rStyle w:val="Основнойтекст(2)+9;5pt1"/>
              </w:rPr>
              <w:t>98</w:t>
            </w:r>
          </w:p>
        </w:tc>
        <w:tc>
          <w:tcPr>
            <w:cnfStyle w:val="000010010000"/>
            <w:tcW w:w="806" w:type="dxa"/>
            <w:tcBorders>
              <w:top w:val="single" w:color="auto" w:sz="4" w:space="0"/>
              <w:left w:val="single" w:color="auto" w:sz="4" w:space="0"/>
            </w:tcBorders>
            <w:shd w:val="clear" w:color="auto" w:fill="ffffff"/>
            <w:vAlign w:val="center"/>
          </w:tcPr>
          <w:p w14:paraId="00000E6D">
            <w:pPr>
              <w:pStyle w:val="Основнойтекст(2)1"/>
              <w:framePr w:hAnchor="page" w:vAnchor="text" w:w="14933" w:wrap="notBeside" w:x="796" w:y="454"/>
              <w:shd w:val="clear" w:color="auto" w:fill="auto"/>
              <w:spacing w:line="190" w:lineRule="exact"/>
              <w:ind w:firstLine="0"/>
              <w:jc w:val="right"/>
              <w:rPr/>
            </w:pPr>
            <w:r>
              <w:rPr>
                <w:rStyle w:val="Основнойтекст(2)+9;5pt1"/>
              </w:rPr>
              <w:t>2000</w:t>
            </w:r>
          </w:p>
        </w:tc>
        <w:tc>
          <w:tcPr>
            <w:cnfStyle w:val="000001010000"/>
            <w:tcW w:w="883" w:type="dxa"/>
            <w:tcBorders>
              <w:top w:val="single" w:color="auto" w:sz="4" w:space="0"/>
              <w:left w:val="single" w:color="auto" w:sz="4" w:space="0"/>
            </w:tcBorders>
            <w:shd w:val="clear" w:color="auto" w:fill="ffffff"/>
          </w:tcPr>
          <w:p w14:paraId="00000E6E">
            <w:pPr>
              <w:framePr w:hAnchor="page" w:vAnchor="text" w:w="14933" w:wrap="notBeside" w:x="796" w:y="454"/>
              <w:rPr>
                <w:sz w:val="10"/>
                <w:szCs w:val="10"/>
              </w:rPr>
            </w:pPr>
          </w:p>
        </w:tc>
        <w:tc>
          <w:tcPr>
            <w:cnfStyle w:val="000010010000"/>
            <w:tcW w:w="1114" w:type="dxa"/>
            <w:tcBorders>
              <w:top w:val="single" w:color="auto" w:sz="4" w:space="0"/>
              <w:left w:val="single" w:color="auto" w:sz="4" w:space="0"/>
            </w:tcBorders>
            <w:shd w:val="clear" w:color="auto" w:fill="ffffff"/>
            <w:vAlign w:val="center"/>
          </w:tcPr>
          <w:p w14:paraId="00000E6F">
            <w:pPr>
              <w:pStyle w:val="Основнойтекст(2)1"/>
              <w:framePr w:hAnchor="page" w:vAnchor="text" w:w="14933" w:wrap="notBeside" w:x="796" w:y="454"/>
              <w:shd w:val="clear" w:color="auto" w:fill="auto"/>
              <w:spacing w:line="190" w:lineRule="exact"/>
              <w:ind w:firstLine="0"/>
              <w:jc w:val="left"/>
              <w:rPr/>
            </w:pPr>
            <w:r>
              <w:rPr>
                <w:rStyle w:val="Основнойтекст(2)+9;5pt1"/>
              </w:rPr>
              <w:t>рабочий</w:t>
            </w:r>
          </w:p>
        </w:tc>
        <w:tc>
          <w:tcPr>
            <w:cnfStyle w:val="000001010000"/>
            <w:tcW w:w="1786" w:type="dxa"/>
            <w:tcBorders>
              <w:top w:val="single" w:color="auto" w:sz="4" w:space="0"/>
              <w:left w:val="single" w:color="auto" w:sz="4" w:space="0"/>
              <w:right w:val="single" w:color="auto" w:sz="4" w:space="0"/>
            </w:tcBorders>
            <w:shd w:val="clear" w:color="auto" w:fill="ffffff"/>
          </w:tcPr>
          <w:p w14:paraId="00000E70">
            <w:pPr>
              <w:framePr w:hAnchor="page" w:vAnchor="text" w:w="14933" w:wrap="notBeside" w:x="796" w:y="454"/>
              <w:rPr>
                <w:sz w:val="10"/>
                <w:szCs w:val="10"/>
              </w:rPr>
            </w:pPr>
          </w:p>
        </w:tc>
      </w:tr>
      <w:tr>
        <w:trPr>
          <w:trHeight w:val="245" w:hRule="exact"/>
        </w:trPr>
        <w:tc>
          <w:tcPr>
            <w:cnfStyle w:val="000010100000"/>
            <w:tcW w:w="2895" w:type="dxa"/>
            <w:gridSpan w:val="2"/>
            <w:tcBorders>
              <w:top w:val="single" w:color="auto" w:sz="4" w:space="0"/>
              <w:left w:val="single" w:color="auto" w:sz="4" w:space="0"/>
            </w:tcBorders>
            <w:shd w:val="clear" w:color="auto" w:fill="ffffff"/>
          </w:tcPr>
          <w:p w14:paraId="00000E71">
            <w:pPr>
              <w:pStyle w:val="Основнойтекст(2)1"/>
              <w:framePr w:hAnchor="page" w:vAnchor="text" w:w="14933" w:wrap="notBeside" w:x="796" w:y="454"/>
              <w:shd w:val="clear" w:color="auto" w:fill="auto"/>
              <w:spacing w:line="200" w:lineRule="exact"/>
              <w:ind w:firstLine="0"/>
              <w:jc w:val="left"/>
              <w:rPr/>
            </w:pPr>
            <w:r>
              <w:rPr>
                <w:rStyle w:val="Основнойтекст(2)+10pt;Полужирный"/>
              </w:rPr>
              <w:t>Кот."Школьная"</w:t>
            </w:r>
          </w:p>
        </w:tc>
        <w:tc>
          <w:tcPr>
            <w:cnfStyle w:val="000001100000"/>
            <w:tcW w:w="821" w:type="dxa"/>
            <w:tcBorders>
              <w:top w:val="single" w:color="auto" w:sz="4" w:space="0"/>
              <w:left w:val="single" w:color="auto" w:sz="4" w:space="0"/>
            </w:tcBorders>
            <w:shd w:val="clear" w:color="auto" w:fill="ffffff"/>
          </w:tcPr>
          <w:p w14:paraId="00000E72">
            <w:pPr>
              <w:pStyle w:val="Основнойтекст(2)1"/>
              <w:framePr w:hAnchor="page" w:vAnchor="text" w:w="14933" w:wrap="notBeside" w:x="796" w:y="454"/>
              <w:shd w:val="clear" w:color="auto" w:fill="auto"/>
              <w:spacing w:line="200" w:lineRule="exact"/>
              <w:ind w:firstLine="0"/>
              <w:jc w:val="right"/>
              <w:rPr/>
            </w:pPr>
            <w:r>
              <w:rPr>
                <w:rStyle w:val="Основнойтекст(2)+10pt;Полужирный"/>
              </w:rPr>
              <w:t>0.04</w:t>
            </w:r>
          </w:p>
        </w:tc>
        <w:tc>
          <w:tcPr>
            <w:cnfStyle w:val="000010100000"/>
            <w:tcW w:w="854" w:type="dxa"/>
            <w:tcBorders>
              <w:top w:val="single" w:color="auto" w:sz="4" w:space="0"/>
              <w:left w:val="single" w:color="auto" w:sz="4" w:space="0"/>
            </w:tcBorders>
            <w:shd w:val="clear" w:color="auto" w:fill="ffffff"/>
          </w:tcPr>
          <w:p w14:paraId="00000E73">
            <w:pPr>
              <w:pStyle w:val="Основнойтекст(2)1"/>
              <w:framePr w:hAnchor="page" w:vAnchor="text" w:w="14933" w:wrap="notBeside" w:x="796" w:y="454"/>
              <w:shd w:val="clear" w:color="auto" w:fill="auto"/>
              <w:spacing w:line="200" w:lineRule="exact"/>
              <w:ind w:firstLine="0"/>
              <w:jc w:val="right"/>
              <w:rPr/>
            </w:pPr>
            <w:r>
              <w:rPr>
                <w:rStyle w:val="Основнойтекст(2)+10pt;Полужирный"/>
              </w:rPr>
              <w:t>0.04</w:t>
            </w:r>
          </w:p>
        </w:tc>
        <w:tc>
          <w:tcPr>
            <w:cnfStyle w:val="000001100000"/>
            <w:tcW w:w="2002" w:type="dxa"/>
            <w:tcBorders>
              <w:top w:val="single" w:color="auto" w:sz="4" w:space="0"/>
              <w:left w:val="single" w:color="auto" w:sz="4" w:space="0"/>
            </w:tcBorders>
            <w:shd w:val="clear" w:color="auto" w:fill="ffffff"/>
          </w:tcPr>
          <w:p w14:paraId="00000E74">
            <w:pPr>
              <w:framePr w:hAnchor="page" w:vAnchor="text" w:w="14933" w:wrap="notBeside" w:x="796" w:y="454"/>
              <w:rPr>
                <w:sz w:val="10"/>
                <w:szCs w:val="10"/>
              </w:rPr>
            </w:pPr>
          </w:p>
        </w:tc>
        <w:tc>
          <w:tcPr>
            <w:cnfStyle w:val="000010100000"/>
            <w:tcW w:w="1320" w:type="dxa"/>
            <w:tcBorders>
              <w:top w:val="single" w:color="auto" w:sz="4" w:space="0"/>
              <w:left w:val="single" w:color="auto" w:sz="4" w:space="0"/>
            </w:tcBorders>
            <w:shd w:val="clear" w:color="auto" w:fill="ffffff"/>
          </w:tcPr>
          <w:p w14:paraId="00000E75">
            <w:pPr>
              <w:framePr w:hAnchor="page" w:vAnchor="text" w:w="14933" w:wrap="notBeside" w:x="796" w:y="454"/>
              <w:rPr>
                <w:sz w:val="10"/>
                <w:szCs w:val="10"/>
              </w:rPr>
            </w:pPr>
          </w:p>
        </w:tc>
        <w:tc>
          <w:tcPr>
            <w:cnfStyle w:val="000001100000"/>
            <w:tcW w:w="1598" w:type="dxa"/>
            <w:tcBorders>
              <w:top w:val="single" w:color="auto" w:sz="4" w:space="0"/>
              <w:left w:val="single" w:color="auto" w:sz="4" w:space="0"/>
            </w:tcBorders>
            <w:shd w:val="clear" w:color="auto" w:fill="ffffff"/>
          </w:tcPr>
          <w:p w14:paraId="00000E76">
            <w:pPr>
              <w:framePr w:hAnchor="page" w:vAnchor="text" w:w="14933" w:wrap="notBeside" w:x="796" w:y="454"/>
              <w:rPr>
                <w:sz w:val="10"/>
                <w:szCs w:val="10"/>
              </w:rPr>
            </w:pPr>
          </w:p>
        </w:tc>
        <w:tc>
          <w:tcPr>
            <w:cnfStyle w:val="000010100000"/>
            <w:tcW w:w="854" w:type="dxa"/>
            <w:tcBorders>
              <w:top w:val="single" w:color="auto" w:sz="4" w:space="0"/>
              <w:left w:val="single" w:color="auto" w:sz="4" w:space="0"/>
            </w:tcBorders>
            <w:shd w:val="clear" w:color="auto" w:fill="ffffff"/>
          </w:tcPr>
          <w:p w14:paraId="00000E77">
            <w:pPr>
              <w:framePr w:hAnchor="page" w:vAnchor="text" w:w="14933" w:wrap="notBeside" w:x="796" w:y="454"/>
              <w:rPr>
                <w:sz w:val="10"/>
                <w:szCs w:val="10"/>
              </w:rPr>
            </w:pPr>
          </w:p>
        </w:tc>
        <w:tc>
          <w:tcPr>
            <w:cnfStyle w:val="000001100000"/>
            <w:tcW w:w="806" w:type="dxa"/>
            <w:tcBorders>
              <w:top w:val="single" w:color="auto" w:sz="4" w:space="0"/>
              <w:left w:val="single" w:color="auto" w:sz="4" w:space="0"/>
            </w:tcBorders>
            <w:shd w:val="clear" w:color="auto" w:fill="ffffff"/>
          </w:tcPr>
          <w:p w14:paraId="00000E78">
            <w:pPr>
              <w:framePr w:hAnchor="page" w:vAnchor="text" w:w="14933" w:wrap="notBeside" w:x="796" w:y="454"/>
              <w:rPr>
                <w:sz w:val="10"/>
                <w:szCs w:val="10"/>
              </w:rPr>
            </w:pPr>
          </w:p>
        </w:tc>
        <w:tc>
          <w:tcPr>
            <w:cnfStyle w:val="000010100000"/>
            <w:tcW w:w="883" w:type="dxa"/>
            <w:tcBorders>
              <w:top w:val="single" w:color="auto" w:sz="4" w:space="0"/>
              <w:left w:val="single" w:color="auto" w:sz="4" w:space="0"/>
            </w:tcBorders>
            <w:shd w:val="clear" w:color="auto" w:fill="ffffff"/>
          </w:tcPr>
          <w:p w14:paraId="00000E79">
            <w:pPr>
              <w:framePr w:hAnchor="page" w:vAnchor="text" w:w="14933" w:wrap="notBeside" w:x="796" w:y="454"/>
              <w:rPr>
                <w:sz w:val="10"/>
                <w:szCs w:val="10"/>
              </w:rPr>
            </w:pPr>
          </w:p>
        </w:tc>
        <w:tc>
          <w:tcPr>
            <w:cnfStyle w:val="000001100000"/>
            <w:tcW w:w="1114" w:type="dxa"/>
            <w:tcBorders>
              <w:top w:val="single" w:color="auto" w:sz="4" w:space="0"/>
              <w:left w:val="single" w:color="auto" w:sz="4" w:space="0"/>
            </w:tcBorders>
            <w:shd w:val="clear" w:color="auto" w:fill="ffffff"/>
          </w:tcPr>
          <w:p w14:paraId="00000E7A">
            <w:pPr>
              <w:framePr w:hAnchor="page" w:vAnchor="text" w:w="14933" w:wrap="notBeside" w:x="796" w:y="454"/>
              <w:rPr>
                <w:sz w:val="10"/>
                <w:szCs w:val="10"/>
              </w:rPr>
            </w:pPr>
          </w:p>
        </w:tc>
        <w:tc>
          <w:tcPr>
            <w:cnfStyle w:val="000010100000"/>
            <w:tcW w:w="1786" w:type="dxa"/>
            <w:tcBorders>
              <w:top w:val="single" w:color="auto" w:sz="4" w:space="0"/>
              <w:left w:val="single" w:color="auto" w:sz="4" w:space="0"/>
              <w:right w:val="single" w:color="auto" w:sz="4" w:space="0"/>
            </w:tcBorders>
            <w:shd w:val="clear" w:color="auto" w:fill="ffffff"/>
          </w:tcPr>
          <w:p w14:paraId="00000E7B">
            <w:pPr>
              <w:framePr w:hAnchor="page" w:vAnchor="text" w:w="14933" w:wrap="notBeside" w:x="796" w:y="454"/>
              <w:rPr>
                <w:sz w:val="10"/>
                <w:szCs w:val="10"/>
              </w:rPr>
            </w:pPr>
          </w:p>
        </w:tc>
      </w:tr>
      <w:tr>
        <w:trPr>
          <w:trHeight w:val="293" w:hRule="exact"/>
        </w:trPr>
        <w:tc>
          <w:tcPr>
            <w:cnfStyle w:val="000010010000"/>
            <w:tcW w:w="802" w:type="dxa"/>
            <w:tcBorders>
              <w:top w:val="single" w:color="auto" w:sz="4" w:space="0"/>
              <w:left w:val="single" w:color="auto" w:sz="4" w:space="0"/>
            </w:tcBorders>
            <w:shd w:val="clear" w:color="auto" w:fill="ffffff"/>
            <w:vAlign w:val="bottom"/>
          </w:tcPr>
          <w:p w14:paraId="00000E7C">
            <w:pPr>
              <w:pStyle w:val="Основнойтекст(2)1"/>
              <w:framePr w:hAnchor="page" w:vAnchor="text" w:w="14933" w:wrap="notBeside" w:x="796" w:y="454"/>
              <w:shd w:val="clear" w:color="auto" w:fill="auto"/>
              <w:spacing w:line="190" w:lineRule="exact"/>
              <w:ind w:firstLine="0"/>
              <w:jc w:val="left"/>
              <w:rPr/>
            </w:pPr>
            <w:r>
              <w:rPr>
                <w:rStyle w:val="Основнойтекст(2)+9;5pt1"/>
              </w:rPr>
              <w:t>К-3</w:t>
            </w:r>
          </w:p>
        </w:tc>
        <w:tc>
          <w:tcPr>
            <w:cnfStyle w:val="000001010000"/>
            <w:tcW w:w="2093" w:type="dxa"/>
            <w:tcBorders>
              <w:top w:val="single" w:color="auto" w:sz="4" w:space="0"/>
              <w:left w:val="single" w:color="auto" w:sz="4" w:space="0"/>
            </w:tcBorders>
            <w:shd w:val="clear" w:color="auto" w:fill="ffffff"/>
            <w:vAlign w:val="bottom"/>
          </w:tcPr>
          <w:p w14:paraId="00000E7D">
            <w:pPr>
              <w:pStyle w:val="Основнойтекст(2)1"/>
              <w:framePr w:hAnchor="page" w:vAnchor="text" w:w="14933" w:wrap="notBeside" w:x="796" w:y="454"/>
              <w:shd w:val="clear" w:color="auto" w:fill="auto"/>
              <w:spacing w:line="190" w:lineRule="exact"/>
              <w:ind w:firstLine="0"/>
              <w:jc w:val="left"/>
              <w:rPr/>
            </w:pPr>
            <w:r>
              <w:rPr>
                <w:rStyle w:val="Основнойтекст(2)+9;5pt1"/>
              </w:rPr>
              <w:t>ПУЭ-24УХЛ4</w:t>
            </w:r>
          </w:p>
        </w:tc>
        <w:tc>
          <w:tcPr>
            <w:cnfStyle w:val="000010010000"/>
            <w:tcW w:w="821" w:type="dxa"/>
            <w:tcBorders>
              <w:top w:val="single" w:color="auto" w:sz="4" w:space="0"/>
              <w:left w:val="single" w:color="auto" w:sz="4" w:space="0"/>
            </w:tcBorders>
            <w:shd w:val="clear" w:color="auto" w:fill="ffffff"/>
            <w:vAlign w:val="bottom"/>
          </w:tcPr>
          <w:p w14:paraId="00000E7E">
            <w:pPr>
              <w:pStyle w:val="Основнойтекст(2)1"/>
              <w:framePr w:hAnchor="page" w:vAnchor="text" w:w="14933" w:wrap="notBeside" w:x="796" w:y="454"/>
              <w:shd w:val="clear" w:color="auto" w:fill="auto"/>
              <w:spacing w:line="190" w:lineRule="exact"/>
              <w:ind w:firstLine="0"/>
              <w:jc w:val="right"/>
              <w:rPr/>
            </w:pPr>
            <w:r>
              <w:rPr>
                <w:rStyle w:val="Основнойтекст(2)+9;5pt1"/>
              </w:rPr>
              <w:t>0.02</w:t>
            </w:r>
          </w:p>
        </w:tc>
        <w:tc>
          <w:tcPr>
            <w:cnfStyle w:val="000001010000"/>
            <w:tcW w:w="854" w:type="dxa"/>
            <w:tcBorders>
              <w:top w:val="single" w:color="auto" w:sz="4" w:space="0"/>
              <w:left w:val="single" w:color="auto" w:sz="4" w:space="0"/>
            </w:tcBorders>
            <w:shd w:val="clear" w:color="auto" w:fill="ffffff"/>
            <w:vAlign w:val="bottom"/>
          </w:tcPr>
          <w:p w14:paraId="00000E7F">
            <w:pPr>
              <w:pStyle w:val="Основнойтекст(2)1"/>
              <w:framePr w:hAnchor="page" w:vAnchor="text" w:w="14933" w:wrap="notBeside" w:x="796" w:y="454"/>
              <w:shd w:val="clear" w:color="auto" w:fill="auto"/>
              <w:spacing w:line="190" w:lineRule="exact"/>
              <w:ind w:firstLine="0"/>
              <w:jc w:val="right"/>
              <w:rPr/>
            </w:pPr>
            <w:r>
              <w:rPr>
                <w:rStyle w:val="Основнойтекст(2)+9;5pt1"/>
              </w:rPr>
              <w:t>0.02</w:t>
            </w:r>
          </w:p>
        </w:tc>
        <w:tc>
          <w:tcPr>
            <w:cnfStyle w:val="000010010000"/>
            <w:tcW w:w="2002" w:type="dxa"/>
            <w:tcBorders>
              <w:top w:val="single" w:color="auto" w:sz="4" w:space="0"/>
              <w:left w:val="single" w:color="auto" w:sz="4" w:space="0"/>
            </w:tcBorders>
            <w:shd w:val="clear" w:color="auto" w:fill="ffffff"/>
          </w:tcPr>
          <w:p w14:paraId="00000E80">
            <w:pPr>
              <w:framePr w:hAnchor="page" w:vAnchor="text" w:w="14933" w:wrap="notBeside" w:x="796" w:y="454"/>
              <w:rPr>
                <w:sz w:val="10"/>
                <w:szCs w:val="10"/>
              </w:rPr>
            </w:pPr>
          </w:p>
        </w:tc>
        <w:tc>
          <w:tcPr>
            <w:cnfStyle w:val="000001010000"/>
            <w:tcW w:w="1320" w:type="dxa"/>
            <w:tcBorders>
              <w:top w:val="single" w:color="auto" w:sz="4" w:space="0"/>
              <w:left w:val="single" w:color="auto" w:sz="4" w:space="0"/>
            </w:tcBorders>
            <w:shd w:val="clear" w:color="auto" w:fill="ffffff"/>
            <w:vAlign w:val="bottom"/>
          </w:tcPr>
          <w:p w14:paraId="00000E81">
            <w:pPr>
              <w:pStyle w:val="Основнойтекст(2)1"/>
              <w:framePr w:hAnchor="page" w:vAnchor="text" w:w="14933" w:wrap="notBeside" w:x="796" w:y="454"/>
              <w:shd w:val="clear" w:color="auto" w:fill="auto"/>
              <w:spacing w:line="190" w:lineRule="exact"/>
              <w:ind w:firstLine="0"/>
              <w:jc w:val="left"/>
              <w:rPr/>
            </w:pPr>
            <w:r>
              <w:rPr>
                <w:rStyle w:val="Основнойтекст(2)+9;5pt1"/>
              </w:rPr>
              <w:t>водогрейный</w:t>
            </w:r>
          </w:p>
        </w:tc>
        <w:tc>
          <w:tcPr>
            <w:cnfStyle w:val="000010010000"/>
            <w:tcW w:w="1598" w:type="dxa"/>
            <w:tcBorders>
              <w:top w:val="single" w:color="auto" w:sz="4" w:space="0"/>
              <w:left w:val="single" w:color="auto" w:sz="4" w:space="0"/>
            </w:tcBorders>
            <w:shd w:val="clear" w:color="auto" w:fill="ffffff"/>
            <w:vAlign w:val="bottom"/>
          </w:tcPr>
          <w:p w14:paraId="00000E82">
            <w:pPr>
              <w:pStyle w:val="Основнойтекст(2)1"/>
              <w:framePr w:hAnchor="page" w:vAnchor="text" w:w="14933" w:wrap="notBeside" w:x="796" w:y="454"/>
              <w:shd w:val="clear" w:color="auto" w:fill="auto"/>
              <w:spacing w:line="190" w:lineRule="exact"/>
              <w:ind w:firstLine="0"/>
              <w:jc w:val="left"/>
              <w:rPr/>
            </w:pPr>
            <w:r>
              <w:rPr>
                <w:rStyle w:val="Основнойтекст(2)+9;5pt1"/>
              </w:rPr>
              <w:t>отопление</w:t>
            </w:r>
          </w:p>
        </w:tc>
        <w:tc>
          <w:tcPr>
            <w:cnfStyle w:val="000001010000"/>
            <w:tcW w:w="854" w:type="dxa"/>
            <w:tcBorders>
              <w:top w:val="single" w:color="auto" w:sz="4" w:space="0"/>
              <w:left w:val="single" w:color="auto" w:sz="4" w:space="0"/>
            </w:tcBorders>
            <w:shd w:val="clear" w:color="auto" w:fill="ffffff"/>
            <w:vAlign w:val="bottom"/>
          </w:tcPr>
          <w:p w14:paraId="00000E83">
            <w:pPr>
              <w:pStyle w:val="Основнойтекст(2)1"/>
              <w:framePr w:hAnchor="page" w:vAnchor="text" w:w="14933" w:wrap="notBeside" w:x="796" w:y="454"/>
              <w:shd w:val="clear" w:color="auto" w:fill="auto"/>
              <w:spacing w:line="190" w:lineRule="exact"/>
              <w:ind w:firstLine="0"/>
              <w:jc w:val="right"/>
              <w:rPr/>
            </w:pPr>
            <w:r>
              <w:rPr>
                <w:rStyle w:val="Основнойтекст(2)+9;5pt1"/>
              </w:rPr>
              <w:t>98</w:t>
            </w:r>
          </w:p>
        </w:tc>
        <w:tc>
          <w:tcPr>
            <w:cnfStyle w:val="000010010000"/>
            <w:tcW w:w="806" w:type="dxa"/>
            <w:tcBorders>
              <w:top w:val="single" w:color="auto" w:sz="4" w:space="0"/>
              <w:left w:val="single" w:color="auto" w:sz="4" w:space="0"/>
            </w:tcBorders>
            <w:shd w:val="clear" w:color="auto" w:fill="ffffff"/>
            <w:vAlign w:val="bottom"/>
          </w:tcPr>
          <w:p w14:paraId="00000E84">
            <w:pPr>
              <w:pStyle w:val="Основнойтекст(2)1"/>
              <w:framePr w:hAnchor="page" w:vAnchor="text" w:w="14933" w:wrap="notBeside" w:x="796" w:y="454"/>
              <w:shd w:val="clear" w:color="auto" w:fill="auto"/>
              <w:spacing w:line="190" w:lineRule="exact"/>
              <w:ind w:firstLine="0"/>
              <w:jc w:val="right"/>
              <w:rPr/>
            </w:pPr>
            <w:r>
              <w:rPr>
                <w:rStyle w:val="Основнойтекст(2)+9;5pt1"/>
              </w:rPr>
              <w:t>1994</w:t>
            </w:r>
          </w:p>
        </w:tc>
        <w:tc>
          <w:tcPr>
            <w:cnfStyle w:val="000001010000"/>
            <w:tcW w:w="883" w:type="dxa"/>
            <w:tcBorders>
              <w:top w:val="single" w:color="auto" w:sz="4" w:space="0"/>
              <w:left w:val="single" w:color="auto" w:sz="4" w:space="0"/>
            </w:tcBorders>
            <w:shd w:val="clear" w:color="auto" w:fill="ffffff"/>
            <w:vAlign w:val="bottom"/>
          </w:tcPr>
          <w:p w14:paraId="00000E85">
            <w:pPr>
              <w:pStyle w:val="Основнойтекст(2)1"/>
              <w:framePr w:hAnchor="page" w:vAnchor="text" w:w="14933" w:wrap="notBeside" w:x="796" w:y="454"/>
              <w:shd w:val="clear" w:color="auto" w:fill="auto"/>
              <w:spacing w:line="190" w:lineRule="exact"/>
              <w:ind w:firstLine="0"/>
              <w:jc w:val="right"/>
              <w:rPr/>
            </w:pPr>
            <w:r>
              <w:rPr>
                <w:rStyle w:val="Основнойтекст(2)+9;5pt1"/>
              </w:rPr>
              <w:t>2013</w:t>
            </w:r>
          </w:p>
        </w:tc>
        <w:tc>
          <w:tcPr>
            <w:cnfStyle w:val="000010010000"/>
            <w:tcW w:w="1114" w:type="dxa"/>
            <w:tcBorders>
              <w:top w:val="single" w:color="auto" w:sz="4" w:space="0"/>
              <w:left w:val="single" w:color="auto" w:sz="4" w:space="0"/>
            </w:tcBorders>
            <w:shd w:val="clear" w:color="auto" w:fill="ffffff"/>
            <w:vAlign w:val="bottom"/>
          </w:tcPr>
          <w:p w14:paraId="00000E86">
            <w:pPr>
              <w:pStyle w:val="Основнойтекст(2)1"/>
              <w:framePr w:hAnchor="page" w:vAnchor="text" w:w="14933" w:wrap="notBeside" w:x="796" w:y="454"/>
              <w:shd w:val="clear" w:color="auto" w:fill="auto"/>
              <w:spacing w:line="190" w:lineRule="exact"/>
              <w:ind w:firstLine="0"/>
              <w:jc w:val="left"/>
              <w:rPr/>
            </w:pPr>
            <w:r>
              <w:rPr>
                <w:rStyle w:val="Основнойтекст(2)+9;5pt1"/>
              </w:rPr>
              <w:t>рабочий</w:t>
            </w:r>
          </w:p>
        </w:tc>
        <w:tc>
          <w:tcPr>
            <w:cnfStyle w:val="000001010000"/>
            <w:tcW w:w="1786" w:type="dxa"/>
            <w:tcBorders>
              <w:top w:val="single" w:color="auto" w:sz="4" w:space="0"/>
              <w:left w:val="single" w:color="auto" w:sz="4" w:space="0"/>
              <w:right w:val="single" w:color="auto" w:sz="4" w:space="0"/>
            </w:tcBorders>
            <w:shd w:val="clear" w:color="auto" w:fill="ffffff"/>
          </w:tcPr>
          <w:p w14:paraId="00000E87">
            <w:pPr>
              <w:framePr w:hAnchor="page" w:vAnchor="text" w:w="14933" w:wrap="notBeside" w:x="796" w:y="454"/>
              <w:rPr>
                <w:sz w:val="10"/>
                <w:szCs w:val="10"/>
              </w:rPr>
            </w:pPr>
          </w:p>
        </w:tc>
      </w:tr>
      <w:tr>
        <w:trPr>
          <w:trHeight w:val="293" w:hRule="exact"/>
        </w:trPr>
        <w:tc>
          <w:tcPr>
            <w:cnfStyle w:val="000010100000"/>
            <w:tcW w:w="802" w:type="dxa"/>
            <w:tcBorders>
              <w:top w:val="single" w:color="auto" w:sz="4" w:space="0"/>
              <w:left w:val="single" w:color="auto" w:sz="4" w:space="0"/>
              <w:bottom w:val="single" w:color="auto" w:sz="4" w:space="0"/>
            </w:tcBorders>
            <w:shd w:val="clear" w:color="auto" w:fill="ffffff"/>
            <w:vAlign w:val="bottom"/>
          </w:tcPr>
          <w:p w14:paraId="00000E88">
            <w:pPr>
              <w:pStyle w:val="Основнойтекст(2)1"/>
              <w:framePr w:hAnchor="page" w:vAnchor="text" w:w="14933" w:wrap="notBeside" w:x="796" w:y="454"/>
              <w:shd w:val="clear" w:color="auto" w:fill="auto"/>
              <w:spacing w:line="190" w:lineRule="exact"/>
              <w:ind w:firstLine="0"/>
              <w:jc w:val="left"/>
              <w:rPr/>
            </w:pPr>
            <w:r>
              <w:rPr>
                <w:rStyle w:val="Основнойтекст(2)+9;5pt1"/>
              </w:rPr>
              <w:t>К-4</w:t>
            </w:r>
          </w:p>
        </w:tc>
        <w:tc>
          <w:tcPr>
            <w:cnfStyle w:val="000001100000"/>
            <w:tcW w:w="2093" w:type="dxa"/>
            <w:tcBorders>
              <w:top w:val="single" w:color="auto" w:sz="4" w:space="0"/>
              <w:left w:val="single" w:color="auto" w:sz="4" w:space="0"/>
              <w:bottom w:val="single" w:color="auto" w:sz="4" w:space="0"/>
            </w:tcBorders>
            <w:shd w:val="clear" w:color="auto" w:fill="ffffff"/>
            <w:vAlign w:val="bottom"/>
          </w:tcPr>
          <w:p w14:paraId="00000E89">
            <w:pPr>
              <w:pStyle w:val="Основнойтекст(2)1"/>
              <w:framePr w:hAnchor="page" w:vAnchor="text" w:w="14933" w:wrap="notBeside" w:x="796" w:y="454"/>
              <w:shd w:val="clear" w:color="auto" w:fill="auto"/>
              <w:spacing w:line="190" w:lineRule="exact"/>
              <w:ind w:firstLine="0"/>
              <w:jc w:val="left"/>
              <w:rPr/>
            </w:pPr>
            <w:r>
              <w:rPr>
                <w:rStyle w:val="Основнойтекст(2)+9;5pt1"/>
              </w:rPr>
              <w:t>ПУЭ-24УХЛ4</w:t>
            </w:r>
          </w:p>
        </w:tc>
        <w:tc>
          <w:tcPr>
            <w:cnfStyle w:val="000010100000"/>
            <w:tcW w:w="821" w:type="dxa"/>
            <w:tcBorders>
              <w:top w:val="single" w:color="auto" w:sz="4" w:space="0"/>
              <w:left w:val="single" w:color="auto" w:sz="4" w:space="0"/>
              <w:bottom w:val="single" w:color="auto" w:sz="4" w:space="0"/>
            </w:tcBorders>
            <w:shd w:val="clear" w:color="auto" w:fill="ffffff"/>
            <w:vAlign w:val="bottom"/>
          </w:tcPr>
          <w:p w14:paraId="00000E8A">
            <w:pPr>
              <w:pStyle w:val="Основнойтекст(2)1"/>
              <w:framePr w:hAnchor="page" w:vAnchor="text" w:w="14933" w:wrap="notBeside" w:x="796" w:y="454"/>
              <w:shd w:val="clear" w:color="auto" w:fill="auto"/>
              <w:spacing w:line="190" w:lineRule="exact"/>
              <w:ind w:firstLine="0"/>
              <w:jc w:val="right"/>
              <w:rPr/>
            </w:pPr>
            <w:r>
              <w:rPr>
                <w:rStyle w:val="Основнойтекст(2)+9;5pt1"/>
              </w:rPr>
              <w:t>0.02</w:t>
            </w:r>
          </w:p>
        </w:tc>
        <w:tc>
          <w:tcPr>
            <w:cnfStyle w:val="000001100000"/>
            <w:tcW w:w="854" w:type="dxa"/>
            <w:tcBorders>
              <w:top w:val="single" w:color="auto" w:sz="4" w:space="0"/>
              <w:left w:val="single" w:color="auto" w:sz="4" w:space="0"/>
              <w:bottom w:val="single" w:color="auto" w:sz="4" w:space="0"/>
            </w:tcBorders>
            <w:shd w:val="clear" w:color="auto" w:fill="ffffff"/>
            <w:vAlign w:val="bottom"/>
          </w:tcPr>
          <w:p w14:paraId="00000E8B">
            <w:pPr>
              <w:pStyle w:val="Основнойтекст(2)1"/>
              <w:framePr w:hAnchor="page" w:vAnchor="text" w:w="14933" w:wrap="notBeside" w:x="796" w:y="454"/>
              <w:shd w:val="clear" w:color="auto" w:fill="auto"/>
              <w:spacing w:line="190" w:lineRule="exact"/>
              <w:ind w:firstLine="0"/>
              <w:jc w:val="right"/>
              <w:rPr/>
            </w:pPr>
            <w:r>
              <w:rPr>
                <w:rStyle w:val="Основнойтекст(2)+9;5pt1"/>
              </w:rPr>
              <w:t>0.02</w:t>
            </w:r>
          </w:p>
        </w:tc>
        <w:tc>
          <w:tcPr>
            <w:cnfStyle w:val="000010100000"/>
            <w:tcW w:w="2002" w:type="dxa"/>
            <w:tcBorders>
              <w:top w:val="single" w:color="auto" w:sz="4" w:space="0"/>
              <w:left w:val="single" w:color="auto" w:sz="4" w:space="0"/>
              <w:bottom w:val="single" w:color="auto" w:sz="4" w:space="0"/>
            </w:tcBorders>
            <w:shd w:val="clear" w:color="auto" w:fill="ffffff"/>
          </w:tcPr>
          <w:p w14:paraId="00000E8C">
            <w:pPr>
              <w:framePr w:hAnchor="page" w:vAnchor="text" w:w="14933" w:wrap="notBeside" w:x="796" w:y="454"/>
              <w:rPr>
                <w:sz w:val="10"/>
                <w:szCs w:val="10"/>
              </w:rPr>
            </w:pPr>
          </w:p>
        </w:tc>
        <w:tc>
          <w:tcPr>
            <w:cnfStyle w:val="000001100000"/>
            <w:tcW w:w="1320" w:type="dxa"/>
            <w:tcBorders>
              <w:top w:val="single" w:color="auto" w:sz="4" w:space="0"/>
              <w:left w:val="single" w:color="auto" w:sz="4" w:space="0"/>
              <w:bottom w:val="single" w:color="auto" w:sz="4" w:space="0"/>
            </w:tcBorders>
            <w:shd w:val="clear" w:color="auto" w:fill="ffffff"/>
            <w:vAlign w:val="bottom"/>
          </w:tcPr>
          <w:p w14:paraId="00000E8D">
            <w:pPr>
              <w:pStyle w:val="Основнойтекст(2)1"/>
              <w:framePr w:hAnchor="page" w:vAnchor="text" w:w="14933" w:wrap="notBeside" w:x="796" w:y="454"/>
              <w:shd w:val="clear" w:color="auto" w:fill="auto"/>
              <w:spacing w:line="190" w:lineRule="exact"/>
              <w:ind w:firstLine="0"/>
              <w:jc w:val="left"/>
              <w:rPr/>
            </w:pPr>
            <w:r>
              <w:rPr>
                <w:rStyle w:val="Основнойтекст(2)+9;5pt1"/>
              </w:rPr>
              <w:t>водогрейный</w:t>
            </w:r>
          </w:p>
        </w:tc>
        <w:tc>
          <w:tcPr>
            <w:cnfStyle w:val="000010100000"/>
            <w:tcW w:w="1598" w:type="dxa"/>
            <w:tcBorders>
              <w:top w:val="single" w:color="auto" w:sz="4" w:space="0"/>
              <w:left w:val="single" w:color="auto" w:sz="4" w:space="0"/>
              <w:bottom w:val="single" w:color="auto" w:sz="4" w:space="0"/>
            </w:tcBorders>
            <w:shd w:val="clear" w:color="auto" w:fill="ffffff"/>
            <w:vAlign w:val="bottom"/>
          </w:tcPr>
          <w:p w14:paraId="00000E8E">
            <w:pPr>
              <w:pStyle w:val="Основнойтекст(2)1"/>
              <w:framePr w:hAnchor="page" w:vAnchor="text" w:w="14933" w:wrap="notBeside" w:x="796" w:y="454"/>
              <w:shd w:val="clear" w:color="auto" w:fill="auto"/>
              <w:spacing w:line="190" w:lineRule="exact"/>
              <w:ind w:firstLine="0"/>
              <w:jc w:val="left"/>
              <w:rPr/>
            </w:pPr>
            <w:r>
              <w:rPr>
                <w:rStyle w:val="Основнойтекст(2)+9;5pt1"/>
              </w:rPr>
              <w:t>отопление</w:t>
            </w:r>
          </w:p>
        </w:tc>
        <w:tc>
          <w:tcPr>
            <w:cnfStyle w:val="000001100000"/>
            <w:tcW w:w="854" w:type="dxa"/>
            <w:tcBorders>
              <w:top w:val="single" w:color="auto" w:sz="4" w:space="0"/>
              <w:left w:val="single" w:color="auto" w:sz="4" w:space="0"/>
              <w:bottom w:val="single" w:color="auto" w:sz="4" w:space="0"/>
            </w:tcBorders>
            <w:shd w:val="clear" w:color="auto" w:fill="ffffff"/>
            <w:vAlign w:val="bottom"/>
          </w:tcPr>
          <w:p w14:paraId="00000E8F">
            <w:pPr>
              <w:pStyle w:val="Основнойтекст(2)1"/>
              <w:framePr w:hAnchor="page" w:vAnchor="text" w:w="14933" w:wrap="notBeside" w:x="796" w:y="454"/>
              <w:shd w:val="clear" w:color="auto" w:fill="auto"/>
              <w:spacing w:line="190" w:lineRule="exact"/>
              <w:ind w:firstLine="0"/>
              <w:jc w:val="right"/>
              <w:rPr/>
            </w:pPr>
            <w:r>
              <w:rPr>
                <w:rStyle w:val="Основнойтекст(2)+9;5pt1"/>
              </w:rPr>
              <w:t>98</w:t>
            </w:r>
          </w:p>
        </w:tc>
        <w:tc>
          <w:tcPr>
            <w:cnfStyle w:val="000010100000"/>
            <w:tcW w:w="806" w:type="dxa"/>
            <w:tcBorders>
              <w:top w:val="single" w:color="auto" w:sz="4" w:space="0"/>
              <w:left w:val="single" w:color="auto" w:sz="4" w:space="0"/>
              <w:bottom w:val="single" w:color="auto" w:sz="4" w:space="0"/>
            </w:tcBorders>
            <w:shd w:val="clear" w:color="auto" w:fill="ffffff"/>
            <w:vAlign w:val="bottom"/>
          </w:tcPr>
          <w:p w14:paraId="00000E90">
            <w:pPr>
              <w:pStyle w:val="Основнойтекст(2)1"/>
              <w:framePr w:hAnchor="page" w:vAnchor="text" w:w="14933" w:wrap="notBeside" w:x="796" w:y="454"/>
              <w:shd w:val="clear" w:color="auto" w:fill="auto"/>
              <w:spacing w:line="190" w:lineRule="exact"/>
              <w:ind w:firstLine="0"/>
              <w:jc w:val="right"/>
              <w:rPr/>
            </w:pPr>
            <w:r>
              <w:rPr>
                <w:rStyle w:val="Основнойтекст(2)+9;5pt1"/>
              </w:rPr>
              <w:t>1994</w:t>
            </w:r>
          </w:p>
        </w:tc>
        <w:tc>
          <w:tcPr>
            <w:cnfStyle w:val="000001100000"/>
            <w:tcW w:w="883" w:type="dxa"/>
            <w:tcBorders>
              <w:top w:val="single" w:color="auto" w:sz="4" w:space="0"/>
              <w:left w:val="single" w:color="auto" w:sz="4" w:space="0"/>
              <w:bottom w:val="single" w:color="auto" w:sz="4" w:space="0"/>
            </w:tcBorders>
            <w:shd w:val="clear" w:color="auto" w:fill="ffffff"/>
            <w:vAlign w:val="bottom"/>
          </w:tcPr>
          <w:p w14:paraId="00000E91">
            <w:pPr>
              <w:pStyle w:val="Основнойтекст(2)1"/>
              <w:framePr w:hAnchor="page" w:vAnchor="text" w:w="14933" w:wrap="notBeside" w:x="796" w:y="454"/>
              <w:shd w:val="clear" w:color="auto" w:fill="auto"/>
              <w:spacing w:line="190" w:lineRule="exact"/>
              <w:ind w:firstLine="0"/>
              <w:jc w:val="right"/>
              <w:rPr/>
            </w:pPr>
            <w:r>
              <w:rPr>
                <w:rStyle w:val="Основнойтекст(2)+9;5pt1"/>
              </w:rPr>
              <w:t>2013</w:t>
            </w:r>
          </w:p>
        </w:tc>
        <w:tc>
          <w:tcPr>
            <w:cnfStyle w:val="000010100000"/>
            <w:tcW w:w="1114" w:type="dxa"/>
            <w:tcBorders>
              <w:top w:val="single" w:color="auto" w:sz="4" w:space="0"/>
              <w:left w:val="single" w:color="auto" w:sz="4" w:space="0"/>
              <w:bottom w:val="single" w:color="auto" w:sz="4" w:space="0"/>
            </w:tcBorders>
            <w:shd w:val="clear" w:color="auto" w:fill="ffffff"/>
            <w:vAlign w:val="bottom"/>
          </w:tcPr>
          <w:p w14:paraId="00000E92">
            <w:pPr>
              <w:pStyle w:val="Основнойтекст(2)1"/>
              <w:framePr w:hAnchor="page" w:vAnchor="text" w:w="14933" w:wrap="notBeside" w:x="796" w:y="454"/>
              <w:shd w:val="clear" w:color="auto" w:fill="auto"/>
              <w:spacing w:line="190" w:lineRule="exact"/>
              <w:ind w:firstLine="0"/>
              <w:jc w:val="left"/>
              <w:rPr/>
            </w:pPr>
            <w:r>
              <w:rPr>
                <w:rStyle w:val="Основнойтекст(2)+9;5pt1"/>
              </w:rPr>
              <w:t>рабочий</w:t>
            </w:r>
          </w:p>
        </w:tc>
        <w:tc>
          <w:tcPr>
            <w:cnfStyle w:val="000001100000"/>
            <w:tcW w:w="1786" w:type="dxa"/>
            <w:tcBorders>
              <w:top w:val="single" w:color="auto" w:sz="4" w:space="0"/>
              <w:left w:val="single" w:color="auto" w:sz="4" w:space="0"/>
              <w:bottom w:val="single" w:color="auto" w:sz="4" w:space="0"/>
              <w:right w:val="single" w:color="auto" w:sz="4" w:space="0"/>
            </w:tcBorders>
            <w:shd w:val="clear" w:color="auto" w:fill="ffffff"/>
          </w:tcPr>
          <w:p w14:paraId="00000E93">
            <w:pPr>
              <w:framePr w:hAnchor="page" w:vAnchor="text" w:w="14933" w:wrap="notBeside" w:x="796" w:y="454"/>
              <w:rPr>
                <w:sz w:val="10"/>
                <w:szCs w:val="10"/>
              </w:rPr>
            </w:pPr>
          </w:p>
        </w:tc>
      </w:tr>
    </w:tbl>
    <w:p w14:paraId="00000E94">
      <w:pPr>
        <w:framePr w:hAnchor="page" w:vAnchor="text" w:w="14933" w:wrap="notBeside" w:x="796" w:y="454"/>
        <w:rPr>
          <w:sz w:val="2"/>
          <w:szCs w:val="2"/>
        </w:rPr>
      </w:pPr>
    </w:p>
    <w:p w14:paraId="00000E95">
      <w:pPr>
        <w:rPr>
          <w:sz w:val="2"/>
          <w:szCs w:val="2"/>
        </w:rPr>
      </w:pPr>
    </w:p>
    <w:p w14:paraId="00000E96">
      <w:pPr>
        <w:rPr>
          <w:sz w:val="2"/>
          <w:szCs w:val="2"/>
        </w:rPr>
        <w:sectPr>
          <w:pgSz w:w="16840" w:h="11900" w:orient="landscape"/>
          <w:pgMar w:top="1452" w:right="404" w:bottom="1452" w:left="279" w:header="0" w:footer="3" w:gutter="0"/>
          <w:cols w:space="720"/>
        </w:sectPr>
      </w:pPr>
      <w:r>
        <w:rPr>
          <w:lang w:bidi="ar-SA"/>
        </w:rPr>
        <mc:AlternateContent>
          <mc:Choice Requires="wps">
            <w:drawing xmlns:mc="http://schemas.openxmlformats.org/markup-compatibility/2006">
              <wp:anchor allowOverlap="1" behindDoc="1" distT="0" distB="0" distL="63500" distR="63500" layoutInCell="1" locked="0" relativeHeight="377509644" simplePos="0">
                <wp:simplePos x="0" y="0"/>
                <wp:positionH relativeFrom="page">
                  <wp:posOffset>177165</wp:posOffset>
                </wp:positionH>
                <wp:positionV relativeFrom="page">
                  <wp:posOffset>922020</wp:posOffset>
                </wp:positionV>
                <wp:extent cx="10173970" cy="175260"/>
                <wp:effectExtent l="0" t="0" r="0" b="0"/>
                <wp:wrapNone/>
                <wp:docPr id="91" name="Text Box 7"/>
                <wp:cNvGraphicFramePr>
                  <a:graphicFrameLocks xmlns:a="http://schemas.openxmlformats.org/drawingml/2006/main"/>
                </wp:cNvGraphicFramePr>
                <a:graphic xmlns:a="http://schemas.openxmlformats.org/drawingml/2006/main">
                  <a:graphicData uri="http://schemas.microsoft.com/office/word/2010/wordprocessingShape">
                    <wps:wsp>
                      <wps:cNvPr id="53" name="Text Box 7"/>
                      <wps:cNvSpPr txBox="1">
                        <a:spLocks noChangeArrowheads="1"/>
                      </wps:cNvSpPr>
                      <wps:spPr>
                        <a:xfrm>
                          <a:off x="0" y="0"/>
                          <a:ext cx="10173970" cy="175260"/>
                        </a:xfrm>
                        <a:prstGeom prst="rect">
                          <a:avLst/>
                        </a:prstGeom>
                        <a:noFill/>
                        <a:ln>
                          <a:noFill/>
                        </a:ln>
                      </wps:spPr>
                      <wps:txbx id="26">
                        <w:txbxContent>
                          <w:p w14:paraId="00000E97">
                            <w:pPr>
                              <w:pStyle w:val="Колонтитул1"/>
                              <w:shd w:val="clear" w:color="auto" w:fill="auto"/>
                              <w:tabs>
                                <w:tab w:val="right" w:pos="16022"/>
                              </w:tabs>
                              <w:spacing w:line="240" w:lineRule="auto"/>
                              <w:rPr/>
                            </w:pPr>
                            <w:r>
                              <w:rPr>
                                <w:rStyle w:val="Колонтитул+12pt1"/>
                                <w:b/>
                                <w:bCs/>
                              </w:rPr>
                              <w:t>Электрокотлы</w:t>
                            </w:r>
                            <w:r>
                              <w:rPr>
                                <w:rStyle w:val="Колонтитул+12pt"/>
                                <w:b/>
                                <w:bCs/>
                              </w:rPr>
                              <w:tab/>
                            </w:r>
                            <w:r>
                              <w:rPr>
                                <w:rStyle w:val="Колонтитул+12pt1"/>
                                <w:b/>
                                <w:bCs/>
                              </w:rPr>
                              <w:t>Приложение 3.2</w:t>
                            </w:r>
                          </w:p>
                        </w:txbxContent>
                      </wps:txbx>
                      <wps:bodyPr vert="horz" wrap="squar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7BA92169-166F-001E-4FD6DB4912D3" coordsize="21600,21600" style="position:absolute;width:801.1pt;height:13.8pt;mso-width-percent:0;mso-width-relative:page;mso-height-percent:0;mso-height-relative:page;margin-top:72.6pt;margin-left:13.95pt;mso-wrap-distance-left:5pt;mso-wrap-distance-right:5pt;mso-wrap-distance-top:0pt;mso-wrap-distance-bottom:0pt;mso-position-horizontal-relative:page;mso-position-vertical-relative:page;rotation:0.000000;z-index:377509644;" stroked="f" o:spt="1" path="m0,0 l0,21600 r21600,0 l21600,0 x e">
                <w10:wrap side="both"/>
                <o:lock/>
              </v:shape>
            </w:pict>
          </mc:Fallback>
        </mc:AlternateContent>
      </w:r>
    </w:p>
    <w:tbl>
      <w:tblPr>
        <w:tblOverlap w:val="never"/>
        <w:tblW w:w="0" w:type="auto"/>
        <w:jc w:val="center"/>
        <w:tblLayout w:type="fixed"/>
        <w:tblCellMar>
          <w:left w:w="10" w:type="dxa"/>
          <w:right w:w="10" w:type="dxa"/>
        </w:tblCellMar>
        <w:tblLook w:val="0000"/>
      </w:tblPr>
      <w:tblGrid>
        <w:gridCol w:w="1042"/>
        <w:gridCol w:w="2434"/>
        <w:gridCol w:w="2002"/>
        <w:gridCol w:w="1128"/>
        <w:gridCol w:w="835"/>
        <w:gridCol w:w="1018"/>
        <w:gridCol w:w="1142"/>
        <w:gridCol w:w="1037"/>
        <w:gridCol w:w="1594"/>
        <w:gridCol w:w="1238"/>
        <w:gridCol w:w="2112"/>
      </w:tblGrid>
      <w:tr>
        <w:trPr>
          <w:trHeight w:val="749" w:hRule="exact"/>
          <w:jc w:val="center"/>
        </w:trPr>
        <w:tc>
          <w:tcPr>
            <w:cnfStyle w:val="000010100000"/>
            <w:tcW w:w="1042" w:type="dxa"/>
            <w:tcBorders>
              <w:top w:val="single" w:color="auto" w:sz="4" w:space="0"/>
              <w:left w:val="single" w:color="auto" w:sz="4" w:space="0"/>
            </w:tcBorders>
            <w:shd w:val="clear" w:color="auto" w:fill="ffffff"/>
            <w:vAlign w:val="center"/>
          </w:tcPr>
          <w:p w14:paraId="00000E98">
            <w:pPr>
              <w:pStyle w:val="Основнойтекст(2)1"/>
              <w:framePr w:h="5236" w:hAnchor="page" w:hRule="exact" w:vAnchor="text" w:w="15581" w:wrap="notBeside" w:x="616" w:y="1625"/>
              <w:shd w:val="clear" w:color="auto" w:fill="auto"/>
              <w:spacing w:after="120" w:line="200" w:lineRule="exact"/>
              <w:ind w:left="240" w:firstLine="0"/>
              <w:jc w:val="left"/>
              <w:rPr/>
            </w:pPr>
            <w:r>
              <w:rPr>
                <w:rStyle w:val="Основнойтекст(2)+10pt;Полужирный"/>
              </w:rPr>
              <w:t>Станц.</w:t>
            </w:r>
          </w:p>
          <w:p w14:paraId="00000E99">
            <w:pPr>
              <w:pStyle w:val="Основнойтекст(2)1"/>
              <w:framePr w:h="5236" w:hAnchor="page" w:hRule="exact" w:vAnchor="text" w:w="15581" w:wrap="notBeside" w:x="616" w:y="1625"/>
              <w:shd w:val="clear" w:color="auto" w:fill="auto"/>
              <w:spacing w:before="120" w:line="200" w:lineRule="exact"/>
              <w:ind w:left="240" w:firstLine="0"/>
              <w:jc w:val="left"/>
              <w:rPr/>
            </w:pPr>
            <w:r>
              <w:rPr>
                <w:rStyle w:val="Основнойтекст(2)+10pt;Полужирный"/>
              </w:rPr>
              <w:t>номер</w:t>
            </w:r>
          </w:p>
        </w:tc>
        <w:tc>
          <w:tcPr>
            <w:cnfStyle w:val="000001100000"/>
            <w:tcW w:w="2434" w:type="dxa"/>
            <w:tcBorders>
              <w:top w:val="single" w:color="auto" w:sz="4" w:space="0"/>
              <w:left w:val="single" w:color="auto" w:sz="4" w:space="0"/>
            </w:tcBorders>
            <w:shd w:val="clear" w:color="auto" w:fill="ffffff"/>
            <w:vAlign w:val="center"/>
          </w:tcPr>
          <w:p w14:paraId="00000E9A">
            <w:pPr>
              <w:pStyle w:val="Основнойтекст(2)1"/>
              <w:framePr w:h="5236" w:hAnchor="page" w:hRule="exact" w:vAnchor="text" w:w="15581" w:wrap="notBeside" w:x="616" w:y="1625"/>
              <w:shd w:val="clear" w:color="auto" w:fill="auto"/>
              <w:spacing w:line="200" w:lineRule="exact"/>
              <w:ind w:firstLine="0"/>
              <w:jc w:val="center"/>
              <w:rPr/>
            </w:pPr>
            <w:r>
              <w:rPr>
                <w:rStyle w:val="Основнойтекст(2)+10pt;Полужирный"/>
              </w:rPr>
              <w:t>Марка</w:t>
            </w:r>
          </w:p>
        </w:tc>
        <w:tc>
          <w:tcPr>
            <w:cnfStyle w:val="000010100000"/>
            <w:tcW w:w="2002" w:type="dxa"/>
            <w:tcBorders>
              <w:top w:val="single" w:color="auto" w:sz="4" w:space="0"/>
              <w:left w:val="single" w:color="auto" w:sz="4" w:space="0"/>
            </w:tcBorders>
            <w:shd w:val="clear" w:color="auto" w:fill="ffffff"/>
            <w:vAlign w:val="center"/>
          </w:tcPr>
          <w:p w14:paraId="00000E9B">
            <w:pPr>
              <w:pStyle w:val="Основнойтекст(2)1"/>
              <w:framePr w:h="5236" w:hAnchor="page" w:hRule="exact" w:vAnchor="text" w:w="15581" w:wrap="notBeside" w:x="616" w:y="1625"/>
              <w:shd w:val="clear" w:color="auto" w:fill="auto"/>
              <w:spacing w:line="200" w:lineRule="exact"/>
              <w:ind w:firstLine="0"/>
              <w:jc w:val="center"/>
              <w:rPr/>
            </w:pPr>
            <w:r>
              <w:rPr>
                <w:rStyle w:val="Основнойтекст(2)+10pt;Полужирный"/>
              </w:rPr>
              <w:t>Назначение</w:t>
            </w:r>
          </w:p>
        </w:tc>
        <w:tc>
          <w:tcPr>
            <w:cnfStyle w:val="000001100000"/>
            <w:tcW w:w="1128" w:type="dxa"/>
            <w:tcBorders>
              <w:top w:val="single" w:color="auto" w:sz="4" w:space="0"/>
              <w:left w:val="single" w:color="auto" w:sz="4" w:space="0"/>
            </w:tcBorders>
            <w:shd w:val="clear" w:color="auto" w:fill="ffffff"/>
            <w:vAlign w:val="center"/>
          </w:tcPr>
          <w:p w14:paraId="00000E9C">
            <w:pPr>
              <w:pStyle w:val="Основнойтекст(2)1"/>
              <w:framePr w:h="5236" w:hAnchor="page" w:hRule="exact" w:vAnchor="text" w:w="15581" w:wrap="notBeside" w:x="616" w:y="1625"/>
              <w:shd w:val="clear" w:color="auto" w:fill="auto"/>
              <w:spacing w:after="120" w:line="200" w:lineRule="exact"/>
              <w:ind w:firstLine="0"/>
              <w:jc w:val="center"/>
              <w:rPr/>
            </w:pPr>
            <w:r>
              <w:rPr>
                <w:rStyle w:val="Основнойтекст(2)+10pt;Полужирный"/>
              </w:rPr>
              <w:t>Год</w:t>
            </w:r>
          </w:p>
          <w:p w14:paraId="00000E9D">
            <w:pPr>
              <w:pStyle w:val="Основнойтекст(2)1"/>
              <w:framePr w:h="5236" w:hAnchor="page" w:hRule="exact" w:vAnchor="text" w:w="15581" w:wrap="notBeside" w:x="616" w:y="1625"/>
              <w:shd w:val="clear" w:color="auto" w:fill="auto"/>
              <w:spacing w:before="120" w:line="200" w:lineRule="exact"/>
              <w:ind w:firstLine="0"/>
              <w:jc w:val="left"/>
              <w:rPr/>
            </w:pPr>
            <w:r>
              <w:rPr>
                <w:rStyle w:val="Основнойтекст(2)+10pt;Полужирный"/>
              </w:rPr>
              <w:t>установки</w:t>
            </w:r>
          </w:p>
        </w:tc>
        <w:tc>
          <w:tcPr>
            <w:cnfStyle w:val="000010100000"/>
            <w:tcW w:w="835" w:type="dxa"/>
            <w:tcBorders>
              <w:top w:val="single" w:color="auto" w:sz="4" w:space="0"/>
              <w:left w:val="single" w:color="auto" w:sz="4" w:space="0"/>
            </w:tcBorders>
            <w:shd w:val="clear" w:color="auto" w:fill="ffffff"/>
            <w:vAlign w:val="center"/>
          </w:tcPr>
          <w:p w14:paraId="00000E9E">
            <w:pPr>
              <w:pStyle w:val="Основнойтекст(2)1"/>
              <w:framePr w:h="5236" w:hAnchor="page" w:hRule="exact" w:vAnchor="text" w:w="15581" w:wrap="notBeside" w:x="616" w:y="1625"/>
              <w:shd w:val="clear" w:color="auto" w:fill="auto"/>
              <w:spacing w:after="60" w:line="200" w:lineRule="exact"/>
              <w:ind w:firstLine="0"/>
              <w:jc w:val="left"/>
              <w:rPr/>
            </w:pPr>
            <w:r>
              <w:rPr>
                <w:rStyle w:val="Основнойтекст(2)+10pt;Полужирный"/>
              </w:rPr>
              <w:t>Расход,</w:t>
            </w:r>
          </w:p>
          <w:p w14:paraId="00000E9F">
            <w:pPr>
              <w:pStyle w:val="Основнойтекст(2)1"/>
              <w:framePr w:h="5236" w:hAnchor="page" w:hRule="exact" w:vAnchor="text" w:w="15581" w:wrap="notBeside" w:x="616" w:y="1625"/>
              <w:shd w:val="clear" w:color="auto" w:fill="auto"/>
              <w:spacing w:before="60" w:line="200" w:lineRule="exact"/>
              <w:ind w:left="240" w:firstLine="0"/>
              <w:jc w:val="left"/>
              <w:rPr/>
            </w:pPr>
            <w:r>
              <w:rPr>
                <w:rStyle w:val="Основнойтекст(2)+10pt;Полужирный"/>
              </w:rPr>
              <w:t>м3/ч</w:t>
            </w:r>
          </w:p>
        </w:tc>
        <w:tc>
          <w:tcPr>
            <w:cnfStyle w:val="000001100000"/>
            <w:tcW w:w="1018" w:type="dxa"/>
            <w:tcBorders>
              <w:top w:val="single" w:color="auto" w:sz="4" w:space="0"/>
              <w:left w:val="single" w:color="auto" w:sz="4" w:space="0"/>
            </w:tcBorders>
            <w:shd w:val="clear" w:color="auto" w:fill="ffffff"/>
            <w:vAlign w:val="center"/>
          </w:tcPr>
          <w:p w14:paraId="00000EA0">
            <w:pPr>
              <w:pStyle w:val="Основнойтекст(2)1"/>
              <w:framePr w:h="5236" w:hAnchor="page" w:hRule="exact" w:vAnchor="text" w:w="15581" w:wrap="notBeside" w:x="616" w:y="1625"/>
              <w:shd w:val="clear" w:color="auto" w:fill="auto"/>
              <w:spacing w:after="120" w:line="200" w:lineRule="exact"/>
              <w:ind w:left="220" w:firstLine="0"/>
              <w:jc w:val="left"/>
              <w:rPr/>
            </w:pPr>
            <w:r>
              <w:rPr>
                <w:rStyle w:val="Основнойтекст(2)+10pt;Полужирный"/>
              </w:rPr>
              <w:t>Напор,</w:t>
            </w:r>
          </w:p>
          <w:p w14:paraId="00000EA1">
            <w:pPr>
              <w:pStyle w:val="Основнойтекст(2)1"/>
              <w:framePr w:h="5236" w:hAnchor="page" w:hRule="exact" w:vAnchor="text" w:w="15581" w:wrap="notBeside" w:x="616" w:y="1625"/>
              <w:shd w:val="clear" w:color="auto" w:fill="auto"/>
              <w:spacing w:before="120" w:line="200" w:lineRule="exact"/>
              <w:ind w:firstLine="0"/>
              <w:jc w:val="center"/>
              <w:rPr/>
            </w:pPr>
            <w:r>
              <w:rPr>
                <w:rStyle w:val="Основнойтекст(2)+10pt;Полужирный"/>
              </w:rPr>
              <w:t>м.в.ст.</w:t>
            </w:r>
          </w:p>
        </w:tc>
        <w:tc>
          <w:tcPr>
            <w:cnfStyle w:val="000010100000"/>
            <w:tcW w:w="1142" w:type="dxa"/>
            <w:tcBorders>
              <w:top w:val="single" w:color="auto" w:sz="4" w:space="0"/>
              <w:left w:val="single" w:color="auto" w:sz="4" w:space="0"/>
            </w:tcBorders>
            <w:shd w:val="clear" w:color="auto" w:fill="ffffff"/>
            <w:vAlign w:val="center"/>
          </w:tcPr>
          <w:p w14:paraId="00000EA2">
            <w:pPr>
              <w:pStyle w:val="Основнойтекст(2)1"/>
              <w:framePr w:h="5236" w:hAnchor="page" w:hRule="exact" w:vAnchor="text" w:w="15581" w:wrap="notBeside" w:x="616" w:y="1625"/>
              <w:shd w:val="clear" w:color="auto" w:fill="auto"/>
              <w:spacing w:line="254" w:lineRule="exact"/>
              <w:ind w:firstLine="0"/>
              <w:rPr/>
            </w:pPr>
            <w:r>
              <w:rPr>
                <w:rStyle w:val="Основнойтекст(2)+10pt;Полужирный"/>
              </w:rPr>
              <w:t>Мощность двиг., кВт</w:t>
            </w:r>
          </w:p>
        </w:tc>
        <w:tc>
          <w:tcPr>
            <w:cnfStyle w:val="000001100000"/>
            <w:tcW w:w="1037" w:type="dxa"/>
            <w:tcBorders>
              <w:top w:val="single" w:color="auto" w:sz="4" w:space="0"/>
              <w:left w:val="single" w:color="auto" w:sz="4" w:space="0"/>
            </w:tcBorders>
            <w:shd w:val="clear" w:color="auto" w:fill="ffffff"/>
            <w:vAlign w:val="bottom"/>
          </w:tcPr>
          <w:p w14:paraId="00000EA3">
            <w:pPr>
              <w:pStyle w:val="Основнойтекст(2)1"/>
              <w:framePr w:h="5236" w:hAnchor="page" w:hRule="exact" w:vAnchor="text" w:w="15581" w:wrap="notBeside" w:x="616" w:y="1625"/>
              <w:shd w:val="clear" w:color="auto" w:fill="auto"/>
              <w:spacing w:line="250" w:lineRule="exact"/>
              <w:ind w:left="240" w:firstLine="0"/>
              <w:jc w:val="left"/>
              <w:rPr/>
            </w:pPr>
            <w:r>
              <w:rPr>
                <w:rStyle w:val="Основнойтекст(2)+10pt;Полужирный"/>
              </w:rPr>
              <w:t>Число</w:t>
            </w:r>
          </w:p>
          <w:p w14:paraId="00000EA4">
            <w:pPr>
              <w:pStyle w:val="Основнойтекст(2)1"/>
              <w:framePr w:h="5236" w:hAnchor="page" w:hRule="exact" w:vAnchor="text" w:w="15581" w:wrap="notBeside" w:x="616" w:y="1625"/>
              <w:shd w:val="clear" w:color="auto" w:fill="auto"/>
              <w:spacing w:line="250" w:lineRule="exact"/>
              <w:ind w:firstLine="0"/>
              <w:jc w:val="left"/>
              <w:rPr/>
            </w:pPr>
            <w:r>
              <w:rPr>
                <w:rStyle w:val="Основнойтекст(2)+10pt;Полужирный"/>
              </w:rPr>
              <w:t>оборотов,</w:t>
            </w:r>
          </w:p>
          <w:p w14:paraId="00000EA5">
            <w:pPr>
              <w:pStyle w:val="Основнойтекст(2)1"/>
              <w:framePr w:h="5236" w:hAnchor="page" w:hRule="exact" w:vAnchor="text" w:w="15581" w:wrap="notBeside" w:x="616" w:y="1625"/>
              <w:shd w:val="clear" w:color="auto" w:fill="auto"/>
              <w:spacing w:line="250" w:lineRule="exact"/>
              <w:ind w:left="240" w:firstLine="0"/>
              <w:jc w:val="left"/>
              <w:rPr/>
            </w:pPr>
            <w:r>
              <w:rPr>
                <w:rStyle w:val="Основнойтекст(2)+10pt;Полужирный"/>
              </w:rPr>
              <w:t>об/мин</w:t>
            </w:r>
          </w:p>
        </w:tc>
        <w:tc>
          <w:tcPr>
            <w:cnfStyle w:val="000010100000"/>
            <w:tcW w:w="1594" w:type="dxa"/>
            <w:tcBorders>
              <w:top w:val="single" w:color="auto" w:sz="4" w:space="0"/>
              <w:left w:val="single" w:color="auto" w:sz="4" w:space="0"/>
            </w:tcBorders>
            <w:shd w:val="clear" w:color="auto" w:fill="ffffff"/>
            <w:vAlign w:val="center"/>
          </w:tcPr>
          <w:p w14:paraId="00000EA6">
            <w:pPr>
              <w:pStyle w:val="Основнойтекст(2)1"/>
              <w:framePr w:h="5236" w:hAnchor="page" w:hRule="exact" w:vAnchor="text" w:w="15581" w:wrap="notBeside" w:x="616" w:y="1625"/>
              <w:shd w:val="clear" w:color="auto" w:fill="auto"/>
              <w:spacing w:line="250" w:lineRule="exact"/>
              <w:ind w:left="340" w:firstLine="0"/>
              <w:jc w:val="left"/>
              <w:rPr/>
            </w:pPr>
            <w:r>
              <w:rPr>
                <w:rStyle w:val="Основнойтекст(2)+10pt;Полужирный"/>
              </w:rPr>
              <w:t>Марка эл. двигателя</w:t>
            </w:r>
          </w:p>
        </w:tc>
        <w:tc>
          <w:tcPr>
            <w:cnfStyle w:val="000001100000"/>
            <w:tcW w:w="1238" w:type="dxa"/>
            <w:tcBorders>
              <w:top w:val="single" w:color="auto" w:sz="4" w:space="0"/>
              <w:left w:val="single" w:color="auto" w:sz="4" w:space="0"/>
            </w:tcBorders>
            <w:shd w:val="clear" w:color="auto" w:fill="ffffff"/>
            <w:vAlign w:val="center"/>
          </w:tcPr>
          <w:p w14:paraId="00000EA7">
            <w:pPr>
              <w:pStyle w:val="Основнойтекст(2)1"/>
              <w:framePr w:h="5236" w:hAnchor="page" w:hRule="exact" w:vAnchor="text" w:w="15581" w:wrap="notBeside" w:x="616" w:y="1625"/>
              <w:shd w:val="clear" w:color="auto" w:fill="auto"/>
              <w:spacing w:line="200" w:lineRule="exact"/>
              <w:ind w:left="160" w:firstLine="0"/>
              <w:jc w:val="left"/>
              <w:rPr/>
            </w:pPr>
            <w:r>
              <w:rPr>
                <w:rStyle w:val="Основнойтекст(2)+10pt;Полужирный"/>
              </w:rPr>
              <w:t>Состояние</w:t>
            </w:r>
          </w:p>
        </w:tc>
        <w:tc>
          <w:tcPr>
            <w:cnfStyle w:val="000010100000"/>
            <w:tcW w:w="2112" w:type="dxa"/>
            <w:tcBorders>
              <w:top w:val="single" w:color="auto" w:sz="4" w:space="0"/>
              <w:left w:val="single" w:color="auto" w:sz="4" w:space="0"/>
              <w:right w:val="single" w:color="auto" w:sz="4" w:space="0"/>
            </w:tcBorders>
            <w:shd w:val="clear" w:color="auto" w:fill="ffffff"/>
            <w:vAlign w:val="center"/>
          </w:tcPr>
          <w:p w14:paraId="00000EA8">
            <w:pPr>
              <w:pStyle w:val="Основнойтекст(2)1"/>
              <w:framePr w:h="5236" w:hAnchor="page" w:hRule="exact" w:vAnchor="text" w:w="15581" w:wrap="notBeside" w:x="616" w:y="1625"/>
              <w:shd w:val="clear" w:color="auto" w:fill="auto"/>
              <w:spacing w:line="200" w:lineRule="exact"/>
              <w:ind w:firstLine="0"/>
              <w:jc w:val="center"/>
              <w:rPr/>
            </w:pPr>
            <w:r>
              <w:rPr>
                <w:rStyle w:val="Основнойтекст(2)+10pt;Полужирный"/>
              </w:rPr>
              <w:t>Примечание</w:t>
            </w:r>
          </w:p>
        </w:tc>
      </w:tr>
      <w:tr>
        <w:trPr>
          <w:trHeight w:val="293" w:hRule="exact"/>
          <w:jc w:val="center"/>
        </w:trPr>
        <w:tc>
          <w:tcPr>
            <w:cnfStyle w:val="000010010000"/>
            <w:tcW w:w="1042" w:type="dxa"/>
            <w:tcBorders>
              <w:top w:val="single" w:color="auto" w:sz="4" w:space="0"/>
              <w:left w:val="single" w:color="auto" w:sz="4" w:space="0"/>
            </w:tcBorders>
            <w:shd w:val="clear" w:color="auto" w:fill="ffffff"/>
          </w:tcPr>
          <w:p w14:paraId="00000EA9">
            <w:pPr>
              <w:pStyle w:val="Основнойтекст(2)1"/>
              <w:framePr w:h="5236" w:hAnchor="page" w:hRule="exact" w:vAnchor="text" w:w="15581" w:wrap="notBeside" w:x="616" w:y="1625"/>
              <w:shd w:val="clear" w:color="auto" w:fill="auto"/>
              <w:spacing w:line="240" w:lineRule="exact"/>
              <w:ind w:firstLine="0"/>
              <w:jc w:val="left"/>
              <w:rPr/>
            </w:pPr>
            <w:r>
              <w:rPr>
                <w:rStyle w:val="Основнойтекст(2)+12pt;Полужирный"/>
              </w:rPr>
              <w:t>Байкал:</w:t>
            </w:r>
          </w:p>
        </w:tc>
        <w:tc>
          <w:tcPr>
            <w:cnfStyle w:val="000001010000"/>
            <w:tcW w:w="2434" w:type="dxa"/>
            <w:tcBorders>
              <w:top w:val="single" w:color="auto" w:sz="4" w:space="0"/>
              <w:left w:val="single" w:color="auto" w:sz="4" w:space="0"/>
            </w:tcBorders>
            <w:shd w:val="clear" w:color="auto" w:fill="ffffff"/>
          </w:tcPr>
          <w:p w14:paraId="00000EAA">
            <w:pPr>
              <w:framePr w:h="5236" w:hAnchor="page" w:hRule="exact" w:vAnchor="text" w:w="15581" w:wrap="notBeside" w:x="616" w:y="1625"/>
              <w:rPr>
                <w:sz w:val="10"/>
                <w:szCs w:val="10"/>
              </w:rPr>
            </w:pPr>
          </w:p>
        </w:tc>
        <w:tc>
          <w:tcPr>
            <w:cnfStyle w:val="000010010000"/>
            <w:tcW w:w="2002" w:type="dxa"/>
            <w:tcBorders>
              <w:top w:val="single" w:color="auto" w:sz="4" w:space="0"/>
              <w:left w:val="single" w:color="auto" w:sz="4" w:space="0"/>
            </w:tcBorders>
            <w:shd w:val="clear" w:color="auto" w:fill="ffffff"/>
          </w:tcPr>
          <w:p w14:paraId="00000EAB">
            <w:pPr>
              <w:framePr w:h="5236" w:hAnchor="page" w:hRule="exact" w:vAnchor="text" w:w="15581" w:wrap="notBeside" w:x="616" w:y="1625"/>
              <w:rPr>
                <w:sz w:val="10"/>
                <w:szCs w:val="10"/>
              </w:rPr>
            </w:pPr>
          </w:p>
        </w:tc>
        <w:tc>
          <w:tcPr>
            <w:cnfStyle w:val="000001010000"/>
            <w:tcW w:w="1128" w:type="dxa"/>
            <w:tcBorders>
              <w:top w:val="single" w:color="auto" w:sz="4" w:space="0"/>
              <w:left w:val="single" w:color="auto" w:sz="4" w:space="0"/>
            </w:tcBorders>
            <w:shd w:val="clear" w:color="auto" w:fill="ffffff"/>
          </w:tcPr>
          <w:p w14:paraId="00000EAC">
            <w:pPr>
              <w:framePr w:h="5236" w:hAnchor="page" w:hRule="exact" w:vAnchor="text" w:w="15581" w:wrap="notBeside" w:x="616" w:y="1625"/>
              <w:rPr>
                <w:sz w:val="10"/>
                <w:szCs w:val="10"/>
              </w:rPr>
            </w:pPr>
          </w:p>
        </w:tc>
        <w:tc>
          <w:tcPr>
            <w:cnfStyle w:val="000010010000"/>
            <w:tcW w:w="835" w:type="dxa"/>
            <w:tcBorders>
              <w:top w:val="single" w:color="auto" w:sz="4" w:space="0"/>
              <w:left w:val="single" w:color="auto" w:sz="4" w:space="0"/>
            </w:tcBorders>
            <w:shd w:val="clear" w:color="auto" w:fill="ffffff"/>
          </w:tcPr>
          <w:p w14:paraId="00000EAD">
            <w:pPr>
              <w:framePr w:h="5236" w:hAnchor="page" w:hRule="exact" w:vAnchor="text" w:w="15581" w:wrap="notBeside" w:x="616" w:y="1625"/>
              <w:rPr>
                <w:sz w:val="10"/>
                <w:szCs w:val="10"/>
              </w:rPr>
            </w:pPr>
          </w:p>
        </w:tc>
        <w:tc>
          <w:tcPr>
            <w:cnfStyle w:val="000001010000"/>
            <w:tcW w:w="1018" w:type="dxa"/>
            <w:tcBorders>
              <w:top w:val="single" w:color="auto" w:sz="4" w:space="0"/>
              <w:left w:val="single" w:color="auto" w:sz="4" w:space="0"/>
            </w:tcBorders>
            <w:shd w:val="clear" w:color="auto" w:fill="ffffff"/>
          </w:tcPr>
          <w:p w14:paraId="00000EAE">
            <w:pPr>
              <w:framePr w:h="5236" w:hAnchor="page" w:hRule="exact" w:vAnchor="text" w:w="15581" w:wrap="notBeside" w:x="616" w:y="1625"/>
              <w:rPr>
                <w:sz w:val="10"/>
                <w:szCs w:val="10"/>
              </w:rPr>
            </w:pPr>
          </w:p>
        </w:tc>
        <w:tc>
          <w:tcPr>
            <w:cnfStyle w:val="000010010000"/>
            <w:tcW w:w="1142" w:type="dxa"/>
            <w:tcBorders>
              <w:top w:val="single" w:color="auto" w:sz="4" w:space="0"/>
              <w:left w:val="single" w:color="auto" w:sz="4" w:space="0"/>
            </w:tcBorders>
            <w:shd w:val="clear" w:color="auto" w:fill="ffffff"/>
          </w:tcPr>
          <w:p w14:paraId="00000EAF">
            <w:pPr>
              <w:framePr w:h="5236" w:hAnchor="page" w:hRule="exact" w:vAnchor="text" w:w="15581" w:wrap="notBeside" w:x="616" w:y="1625"/>
              <w:rPr>
                <w:sz w:val="10"/>
                <w:szCs w:val="10"/>
              </w:rPr>
            </w:pPr>
          </w:p>
        </w:tc>
        <w:tc>
          <w:tcPr>
            <w:cnfStyle w:val="000001010000"/>
            <w:tcW w:w="1037" w:type="dxa"/>
            <w:tcBorders>
              <w:top w:val="single" w:color="auto" w:sz="4" w:space="0"/>
              <w:left w:val="single" w:color="auto" w:sz="4" w:space="0"/>
            </w:tcBorders>
            <w:shd w:val="clear" w:color="auto" w:fill="ffffff"/>
          </w:tcPr>
          <w:p w14:paraId="00000EB0">
            <w:pPr>
              <w:framePr w:h="5236" w:hAnchor="page" w:hRule="exact" w:vAnchor="text" w:w="15581" w:wrap="notBeside" w:x="616" w:y="1625"/>
              <w:rPr>
                <w:sz w:val="10"/>
                <w:szCs w:val="10"/>
              </w:rPr>
            </w:pPr>
          </w:p>
        </w:tc>
        <w:tc>
          <w:tcPr>
            <w:cnfStyle w:val="000010010000"/>
            <w:tcW w:w="1594" w:type="dxa"/>
            <w:tcBorders>
              <w:top w:val="single" w:color="auto" w:sz="4" w:space="0"/>
              <w:left w:val="single" w:color="auto" w:sz="4" w:space="0"/>
            </w:tcBorders>
            <w:shd w:val="clear" w:color="auto" w:fill="ffffff"/>
          </w:tcPr>
          <w:p w14:paraId="00000EB1">
            <w:pPr>
              <w:framePr w:h="5236" w:hAnchor="page" w:hRule="exact" w:vAnchor="text" w:w="15581" w:wrap="notBeside" w:x="616" w:y="1625"/>
              <w:rPr>
                <w:sz w:val="10"/>
                <w:szCs w:val="10"/>
              </w:rPr>
            </w:pPr>
          </w:p>
        </w:tc>
        <w:tc>
          <w:tcPr>
            <w:cnfStyle w:val="000001010000"/>
            <w:tcW w:w="1238" w:type="dxa"/>
            <w:tcBorders>
              <w:top w:val="single" w:color="auto" w:sz="4" w:space="0"/>
              <w:left w:val="single" w:color="auto" w:sz="4" w:space="0"/>
            </w:tcBorders>
            <w:shd w:val="clear" w:color="auto" w:fill="ffffff"/>
          </w:tcPr>
          <w:p w14:paraId="00000EB2">
            <w:pPr>
              <w:framePr w:h="5236" w:hAnchor="page" w:hRule="exact" w:vAnchor="text" w:w="15581" w:wrap="notBeside" w:x="616" w:y="1625"/>
              <w:rPr>
                <w:sz w:val="10"/>
                <w:szCs w:val="10"/>
              </w:rPr>
            </w:pPr>
          </w:p>
        </w:tc>
        <w:tc>
          <w:tcPr>
            <w:cnfStyle w:val="000010010000"/>
            <w:tcW w:w="2112" w:type="dxa"/>
            <w:tcBorders>
              <w:top w:val="single" w:color="auto" w:sz="4" w:space="0"/>
              <w:left w:val="single" w:color="auto" w:sz="4" w:space="0"/>
              <w:right w:val="single" w:color="auto" w:sz="4" w:space="0"/>
            </w:tcBorders>
            <w:shd w:val="clear" w:color="auto" w:fill="ffffff"/>
          </w:tcPr>
          <w:p w14:paraId="00000EB3">
            <w:pPr>
              <w:framePr w:h="5236" w:hAnchor="page" w:hRule="exact" w:vAnchor="text" w:w="15581" w:wrap="notBeside" w:x="616" w:y="1625"/>
              <w:rPr>
                <w:sz w:val="10"/>
                <w:szCs w:val="10"/>
              </w:rPr>
            </w:pPr>
          </w:p>
        </w:tc>
      </w:tr>
      <w:tr>
        <w:trPr>
          <w:trHeight w:val="288" w:hRule="exact"/>
          <w:jc w:val="center"/>
        </w:trPr>
        <w:tc>
          <w:tcPr>
            <w:cnfStyle w:val="000010100000"/>
            <w:tcW w:w="3476" w:type="dxa"/>
            <w:gridSpan w:val="2"/>
            <w:tcBorders>
              <w:top w:val="single" w:color="auto" w:sz="4" w:space="0"/>
              <w:left w:val="single" w:color="auto" w:sz="4" w:space="0"/>
            </w:tcBorders>
            <w:shd w:val="clear" w:color="auto" w:fill="ffffff"/>
            <w:vAlign w:val="bottom"/>
          </w:tcPr>
          <w:p w14:paraId="00000EB4">
            <w:pPr>
              <w:pStyle w:val="Основнойтекст(2)1"/>
              <w:framePr w:h="5236" w:hAnchor="page" w:hRule="exact" w:vAnchor="text" w:w="15581" w:wrap="notBeside" w:x="616" w:y="1625"/>
              <w:shd w:val="clear" w:color="auto" w:fill="auto"/>
              <w:spacing w:line="200" w:lineRule="exact"/>
              <w:ind w:firstLine="0"/>
              <w:jc w:val="left"/>
              <w:rPr/>
            </w:pPr>
            <w:r>
              <w:rPr>
                <w:rStyle w:val="Основнойтекст(2)+10pt;Полужирный"/>
              </w:rPr>
              <w:t>Кот. Детсад</w:t>
            </w:r>
          </w:p>
        </w:tc>
        <w:tc>
          <w:tcPr>
            <w:cnfStyle w:val="000001100000"/>
            <w:tcW w:w="2002" w:type="dxa"/>
            <w:tcBorders>
              <w:top w:val="single" w:color="auto" w:sz="4" w:space="0"/>
              <w:left w:val="single" w:color="auto" w:sz="4" w:space="0"/>
            </w:tcBorders>
            <w:shd w:val="clear" w:color="auto" w:fill="ffffff"/>
          </w:tcPr>
          <w:p w14:paraId="00000EB5">
            <w:pPr>
              <w:framePr w:h="5236" w:hAnchor="page" w:hRule="exact" w:vAnchor="text" w:w="15581" w:wrap="notBeside" w:x="616" w:y="1625"/>
              <w:rPr>
                <w:sz w:val="10"/>
                <w:szCs w:val="10"/>
              </w:rPr>
            </w:pPr>
          </w:p>
        </w:tc>
        <w:tc>
          <w:tcPr>
            <w:cnfStyle w:val="000010100000"/>
            <w:tcW w:w="1128" w:type="dxa"/>
            <w:tcBorders>
              <w:top w:val="single" w:color="auto" w:sz="4" w:space="0"/>
              <w:left w:val="single" w:color="auto" w:sz="4" w:space="0"/>
            </w:tcBorders>
            <w:shd w:val="clear" w:color="auto" w:fill="ffffff"/>
          </w:tcPr>
          <w:p w14:paraId="00000EB6">
            <w:pPr>
              <w:framePr w:h="5236" w:hAnchor="page" w:hRule="exact" w:vAnchor="text" w:w="15581" w:wrap="notBeside" w:x="616" w:y="1625"/>
              <w:rPr>
                <w:sz w:val="10"/>
                <w:szCs w:val="10"/>
              </w:rPr>
            </w:pPr>
          </w:p>
        </w:tc>
        <w:tc>
          <w:tcPr>
            <w:cnfStyle w:val="000001100000"/>
            <w:tcW w:w="835" w:type="dxa"/>
            <w:tcBorders>
              <w:top w:val="single" w:color="auto" w:sz="4" w:space="0"/>
              <w:left w:val="single" w:color="auto" w:sz="4" w:space="0"/>
            </w:tcBorders>
            <w:shd w:val="clear" w:color="auto" w:fill="ffffff"/>
          </w:tcPr>
          <w:p w14:paraId="00000EB7">
            <w:pPr>
              <w:framePr w:h="5236" w:hAnchor="page" w:hRule="exact" w:vAnchor="text" w:w="15581" w:wrap="notBeside" w:x="616" w:y="1625"/>
              <w:rPr>
                <w:sz w:val="10"/>
                <w:szCs w:val="10"/>
              </w:rPr>
            </w:pPr>
          </w:p>
        </w:tc>
        <w:tc>
          <w:tcPr>
            <w:cnfStyle w:val="000010100000"/>
            <w:tcW w:w="1018" w:type="dxa"/>
            <w:tcBorders>
              <w:top w:val="single" w:color="auto" w:sz="4" w:space="0"/>
              <w:left w:val="single" w:color="auto" w:sz="4" w:space="0"/>
            </w:tcBorders>
            <w:shd w:val="clear" w:color="auto" w:fill="ffffff"/>
          </w:tcPr>
          <w:p w14:paraId="00000EB8">
            <w:pPr>
              <w:framePr w:h="5236" w:hAnchor="page" w:hRule="exact" w:vAnchor="text" w:w="15581" w:wrap="notBeside" w:x="616" w:y="1625"/>
              <w:rPr>
                <w:sz w:val="10"/>
                <w:szCs w:val="10"/>
              </w:rPr>
            </w:pPr>
          </w:p>
        </w:tc>
        <w:tc>
          <w:tcPr>
            <w:cnfStyle w:val="000001100000"/>
            <w:tcW w:w="1142" w:type="dxa"/>
            <w:tcBorders>
              <w:top w:val="single" w:color="auto" w:sz="4" w:space="0"/>
              <w:left w:val="single" w:color="auto" w:sz="4" w:space="0"/>
            </w:tcBorders>
            <w:shd w:val="clear" w:color="auto" w:fill="ffffff"/>
          </w:tcPr>
          <w:p w14:paraId="00000EB9">
            <w:pPr>
              <w:framePr w:h="5236" w:hAnchor="page" w:hRule="exact" w:vAnchor="text" w:w="15581" w:wrap="notBeside" w:x="616" w:y="1625"/>
              <w:rPr>
                <w:sz w:val="10"/>
                <w:szCs w:val="10"/>
              </w:rPr>
            </w:pPr>
          </w:p>
        </w:tc>
        <w:tc>
          <w:tcPr>
            <w:cnfStyle w:val="000010100000"/>
            <w:tcW w:w="1037" w:type="dxa"/>
            <w:tcBorders>
              <w:top w:val="single" w:color="auto" w:sz="4" w:space="0"/>
              <w:left w:val="single" w:color="auto" w:sz="4" w:space="0"/>
            </w:tcBorders>
            <w:shd w:val="clear" w:color="auto" w:fill="ffffff"/>
          </w:tcPr>
          <w:p w14:paraId="00000EBA">
            <w:pPr>
              <w:framePr w:h="5236" w:hAnchor="page" w:hRule="exact" w:vAnchor="text" w:w="15581" w:wrap="notBeside" w:x="616" w:y="1625"/>
              <w:rPr>
                <w:sz w:val="10"/>
                <w:szCs w:val="10"/>
              </w:rPr>
            </w:pPr>
          </w:p>
        </w:tc>
        <w:tc>
          <w:tcPr>
            <w:cnfStyle w:val="000001100000"/>
            <w:tcW w:w="1594" w:type="dxa"/>
            <w:tcBorders>
              <w:top w:val="single" w:color="auto" w:sz="4" w:space="0"/>
              <w:left w:val="single" w:color="auto" w:sz="4" w:space="0"/>
            </w:tcBorders>
            <w:shd w:val="clear" w:color="auto" w:fill="ffffff"/>
          </w:tcPr>
          <w:p w14:paraId="00000EBB">
            <w:pPr>
              <w:framePr w:h="5236" w:hAnchor="page" w:hRule="exact" w:vAnchor="text" w:w="15581" w:wrap="notBeside" w:x="616" w:y="1625"/>
              <w:rPr>
                <w:sz w:val="10"/>
                <w:szCs w:val="10"/>
              </w:rPr>
            </w:pPr>
          </w:p>
        </w:tc>
        <w:tc>
          <w:tcPr>
            <w:cnfStyle w:val="000010100000"/>
            <w:tcW w:w="1238" w:type="dxa"/>
            <w:tcBorders>
              <w:top w:val="single" w:color="auto" w:sz="4" w:space="0"/>
              <w:left w:val="single" w:color="auto" w:sz="4" w:space="0"/>
            </w:tcBorders>
            <w:shd w:val="clear" w:color="auto" w:fill="ffffff"/>
          </w:tcPr>
          <w:p w14:paraId="00000EBC">
            <w:pPr>
              <w:framePr w:h="5236" w:hAnchor="page" w:hRule="exact" w:vAnchor="text" w:w="15581" w:wrap="notBeside" w:x="616" w:y="1625"/>
              <w:rPr>
                <w:sz w:val="10"/>
                <w:szCs w:val="10"/>
              </w:rPr>
            </w:pPr>
          </w:p>
        </w:tc>
        <w:tc>
          <w:tcPr>
            <w:cnfStyle w:val="000001100000"/>
            <w:tcW w:w="2112" w:type="dxa"/>
            <w:tcBorders>
              <w:top w:val="single" w:color="auto" w:sz="4" w:space="0"/>
              <w:left w:val="single" w:color="auto" w:sz="4" w:space="0"/>
              <w:right w:val="single" w:color="auto" w:sz="4" w:space="0"/>
            </w:tcBorders>
            <w:shd w:val="clear" w:color="auto" w:fill="ffffff"/>
          </w:tcPr>
          <w:p w14:paraId="00000EBD">
            <w:pPr>
              <w:framePr w:h="5236" w:hAnchor="page" w:hRule="exact" w:vAnchor="text" w:w="15581" w:wrap="notBeside" w:x="616" w:y="1625"/>
              <w:rPr>
                <w:sz w:val="10"/>
                <w:szCs w:val="10"/>
              </w:rPr>
            </w:pPr>
          </w:p>
        </w:tc>
      </w:tr>
      <w:tr>
        <w:trPr>
          <w:trHeight w:val="293" w:hRule="exact"/>
          <w:jc w:val="center"/>
        </w:trPr>
        <w:tc>
          <w:tcPr>
            <w:cnfStyle w:val="000010010000"/>
            <w:tcW w:w="1042" w:type="dxa"/>
            <w:tcBorders>
              <w:top w:val="single" w:color="auto" w:sz="4" w:space="0"/>
              <w:left w:val="single" w:color="auto" w:sz="4" w:space="0"/>
            </w:tcBorders>
            <w:shd w:val="clear" w:color="auto" w:fill="ffffff"/>
            <w:vAlign w:val="bottom"/>
          </w:tcPr>
          <w:p w14:paraId="00000EBE">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rPr>
              <w:t>СН-1</w:t>
            </w:r>
          </w:p>
        </w:tc>
        <w:tc>
          <w:tcPr>
            <w:cnfStyle w:val="000001010000"/>
            <w:tcW w:w="2434" w:type="dxa"/>
            <w:tcBorders>
              <w:top w:val="single" w:color="auto" w:sz="4" w:space="0"/>
              <w:left w:val="single" w:color="auto" w:sz="4" w:space="0"/>
            </w:tcBorders>
            <w:shd w:val="clear" w:color="auto" w:fill="ffffff"/>
            <w:vAlign w:val="bottom"/>
          </w:tcPr>
          <w:p w14:paraId="00000EBF">
            <w:pPr>
              <w:pStyle w:val="Основнойтекст(2)1"/>
              <w:framePr w:h="5236" w:hAnchor="page" w:hRule="exact" w:vAnchor="text" w:w="15581" w:wrap="notBeside" w:x="616" w:y="1625"/>
              <w:shd w:val="clear" w:color="auto" w:fill="auto"/>
              <w:spacing w:line="190" w:lineRule="exact"/>
              <w:ind w:firstLine="0"/>
              <w:jc w:val="left"/>
              <w:rPr/>
            </w:pPr>
            <w:r>
              <w:rPr>
                <w:rStyle w:val="Основнойтекст(2)+9;5pt1"/>
                <w:lang w:val="en-US" w:bidi="en-US" w:eastAsia="en-US"/>
              </w:rPr>
              <w:t xml:space="preserve">Grundfos ups </w:t>
            </w:r>
            <w:r>
              <w:rPr>
                <w:rStyle w:val="Основнойтекст(2)+9;5pt1"/>
              </w:rPr>
              <w:t>25-40 180</w:t>
            </w:r>
          </w:p>
        </w:tc>
        <w:tc>
          <w:tcPr>
            <w:cnfStyle w:val="000010010000"/>
            <w:tcW w:w="2002" w:type="dxa"/>
            <w:tcBorders>
              <w:top w:val="single" w:color="auto" w:sz="4" w:space="0"/>
              <w:left w:val="single" w:color="auto" w:sz="4" w:space="0"/>
            </w:tcBorders>
            <w:shd w:val="clear" w:color="auto" w:fill="ffffff"/>
            <w:vAlign w:val="bottom"/>
          </w:tcPr>
          <w:p w14:paraId="00000EC0">
            <w:pPr>
              <w:pStyle w:val="Основнойтекст(2)1"/>
              <w:framePr w:h="5236" w:hAnchor="page" w:hRule="exact" w:vAnchor="text" w:w="15581" w:wrap="notBeside" w:x="616" w:y="1625"/>
              <w:shd w:val="clear" w:color="auto" w:fill="auto"/>
              <w:spacing w:line="190" w:lineRule="exact"/>
              <w:ind w:firstLine="0"/>
              <w:jc w:val="left"/>
              <w:rPr/>
            </w:pPr>
            <w:r>
              <w:rPr>
                <w:rStyle w:val="Основнойтекст(2)+9;5pt1"/>
              </w:rPr>
              <w:t>сетевой</w:t>
            </w:r>
          </w:p>
        </w:tc>
        <w:tc>
          <w:tcPr>
            <w:cnfStyle w:val="000001010000"/>
            <w:tcW w:w="1128" w:type="dxa"/>
            <w:tcBorders>
              <w:top w:val="single" w:color="auto" w:sz="4" w:space="0"/>
              <w:left w:val="single" w:color="auto" w:sz="4" w:space="0"/>
            </w:tcBorders>
            <w:shd w:val="clear" w:color="auto" w:fill="ffffff"/>
            <w:vAlign w:val="bottom"/>
          </w:tcPr>
          <w:p w14:paraId="00000EC1">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rPr>
              <w:t>1995</w:t>
            </w:r>
          </w:p>
        </w:tc>
        <w:tc>
          <w:tcPr>
            <w:cnfStyle w:val="000010010000"/>
            <w:tcW w:w="835" w:type="dxa"/>
            <w:tcBorders>
              <w:top w:val="single" w:color="auto" w:sz="4" w:space="0"/>
              <w:left w:val="single" w:color="auto" w:sz="4" w:space="0"/>
            </w:tcBorders>
            <w:shd w:val="clear" w:color="auto" w:fill="ffffff"/>
            <w:vAlign w:val="bottom"/>
          </w:tcPr>
          <w:p w14:paraId="00000EC2">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rPr>
              <w:t>3</w:t>
            </w:r>
          </w:p>
        </w:tc>
        <w:tc>
          <w:tcPr>
            <w:cnfStyle w:val="000001010000"/>
            <w:tcW w:w="1018" w:type="dxa"/>
            <w:tcBorders>
              <w:top w:val="single" w:color="auto" w:sz="4" w:space="0"/>
              <w:left w:val="single" w:color="auto" w:sz="4" w:space="0"/>
            </w:tcBorders>
            <w:shd w:val="clear" w:color="auto" w:fill="ffffff"/>
            <w:vAlign w:val="bottom"/>
          </w:tcPr>
          <w:p w14:paraId="00000EC3">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rPr>
              <w:t>3.8</w:t>
            </w:r>
          </w:p>
        </w:tc>
        <w:tc>
          <w:tcPr>
            <w:cnfStyle w:val="000010010000"/>
            <w:tcW w:w="1142" w:type="dxa"/>
            <w:tcBorders>
              <w:top w:val="single" w:color="auto" w:sz="4" w:space="0"/>
              <w:left w:val="single" w:color="auto" w:sz="4" w:space="0"/>
            </w:tcBorders>
            <w:shd w:val="clear" w:color="auto" w:fill="ffffff"/>
            <w:vAlign w:val="bottom"/>
          </w:tcPr>
          <w:p w14:paraId="00000EC4">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rPr>
              <w:t>0.25</w:t>
            </w:r>
          </w:p>
        </w:tc>
        <w:tc>
          <w:tcPr>
            <w:cnfStyle w:val="000001010000"/>
            <w:tcW w:w="1037" w:type="dxa"/>
            <w:tcBorders>
              <w:top w:val="single" w:color="auto" w:sz="4" w:space="0"/>
              <w:left w:val="single" w:color="auto" w:sz="4" w:space="0"/>
            </w:tcBorders>
            <w:shd w:val="clear" w:color="auto" w:fill="ffffff"/>
            <w:vAlign w:val="bottom"/>
          </w:tcPr>
          <w:p w14:paraId="00000EC5">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rPr>
              <w:t>180</w:t>
            </w:r>
          </w:p>
        </w:tc>
        <w:tc>
          <w:tcPr>
            <w:cnfStyle w:val="000010010000"/>
            <w:tcW w:w="1594" w:type="dxa"/>
            <w:tcBorders>
              <w:top w:val="single" w:color="auto" w:sz="4" w:space="0"/>
              <w:left w:val="single" w:color="auto" w:sz="4" w:space="0"/>
            </w:tcBorders>
            <w:shd w:val="clear" w:color="auto" w:fill="ffffff"/>
            <w:vAlign w:val="bottom"/>
          </w:tcPr>
          <w:p w14:paraId="00000EC6">
            <w:pPr>
              <w:pStyle w:val="Основнойтекст(2)1"/>
              <w:framePr w:h="5236" w:hAnchor="page" w:hRule="exact" w:vAnchor="text" w:w="15581" w:wrap="notBeside" w:x="616" w:y="1625"/>
              <w:shd w:val="clear" w:color="auto" w:fill="auto"/>
              <w:spacing w:line="190" w:lineRule="exact"/>
              <w:ind w:firstLine="0"/>
              <w:jc w:val="left"/>
              <w:rPr/>
            </w:pPr>
            <w:r>
              <w:rPr>
                <w:rStyle w:val="Основнойтекст(2)+9;5pt1"/>
                <w:lang w:val="en-US" w:bidi="en-US" w:eastAsia="en-US"/>
              </w:rPr>
              <w:t xml:space="preserve">undfos ups </w:t>
            </w:r>
            <w:r>
              <w:rPr>
                <w:rStyle w:val="Основнойтекст(2)+9;5pt1"/>
              </w:rPr>
              <w:t>25-40 1</w:t>
            </w:r>
          </w:p>
        </w:tc>
        <w:tc>
          <w:tcPr>
            <w:cnfStyle w:val="000001010000"/>
            <w:tcW w:w="1238" w:type="dxa"/>
            <w:tcBorders>
              <w:top w:val="single" w:color="auto" w:sz="4" w:space="0"/>
              <w:left w:val="single" w:color="auto" w:sz="4" w:space="0"/>
            </w:tcBorders>
            <w:shd w:val="clear" w:color="auto" w:fill="ffffff"/>
            <w:vAlign w:val="bottom"/>
          </w:tcPr>
          <w:p w14:paraId="00000EC7">
            <w:pPr>
              <w:pStyle w:val="Основнойтекст(2)1"/>
              <w:framePr w:h="5236" w:hAnchor="page" w:hRule="exact" w:vAnchor="text" w:w="15581" w:wrap="notBeside" w:x="616" w:y="1625"/>
              <w:shd w:val="clear" w:color="auto" w:fill="auto"/>
              <w:spacing w:line="190" w:lineRule="exact"/>
              <w:ind w:firstLine="0"/>
              <w:jc w:val="left"/>
              <w:rPr/>
            </w:pPr>
            <w:r>
              <w:rPr>
                <w:rStyle w:val="Основнойтекст(2)+9;5pt1"/>
              </w:rPr>
              <w:t>рабочий</w:t>
            </w:r>
          </w:p>
        </w:tc>
        <w:tc>
          <w:tcPr>
            <w:cnfStyle w:val="000010010000"/>
            <w:tcW w:w="2112" w:type="dxa"/>
            <w:tcBorders>
              <w:top w:val="single" w:color="auto" w:sz="4" w:space="0"/>
              <w:left w:val="single" w:color="auto" w:sz="4" w:space="0"/>
              <w:right w:val="single" w:color="auto" w:sz="4" w:space="0"/>
            </w:tcBorders>
            <w:shd w:val="clear" w:color="auto" w:fill="ffffff"/>
          </w:tcPr>
          <w:p w14:paraId="00000EC8">
            <w:pPr>
              <w:framePr w:h="5236" w:hAnchor="page" w:hRule="exact" w:vAnchor="text" w:w="15581" w:wrap="notBeside" w:x="616" w:y="1625"/>
              <w:rPr>
                <w:sz w:val="10"/>
                <w:szCs w:val="10"/>
              </w:rPr>
            </w:pPr>
          </w:p>
        </w:tc>
      </w:tr>
      <w:tr>
        <w:trPr>
          <w:trHeight w:val="288" w:hRule="exact"/>
          <w:jc w:val="center"/>
        </w:trPr>
        <w:tc>
          <w:tcPr>
            <w:cnfStyle w:val="000010100000"/>
            <w:tcW w:w="3476" w:type="dxa"/>
            <w:gridSpan w:val="2"/>
            <w:tcBorders>
              <w:top w:val="single" w:color="auto" w:sz="4" w:space="0"/>
              <w:left w:val="single" w:color="auto" w:sz="4" w:space="0"/>
            </w:tcBorders>
            <w:shd w:val="clear" w:color="auto" w:fill="ffffff"/>
            <w:vAlign w:val="bottom"/>
          </w:tcPr>
          <w:p w14:paraId="00000EC9">
            <w:pPr>
              <w:pStyle w:val="Основнойтекст(2)1"/>
              <w:framePr w:h="5236" w:hAnchor="page" w:hRule="exact" w:vAnchor="text" w:w="15581" w:wrap="notBeside" w:x="616" w:y="1625"/>
              <w:shd w:val="clear" w:color="auto" w:fill="auto"/>
              <w:spacing w:line="200" w:lineRule="exact"/>
              <w:ind w:firstLine="0"/>
              <w:jc w:val="left"/>
              <w:rPr/>
            </w:pPr>
            <w:r>
              <w:rPr>
                <w:rStyle w:val="Основнойтекст(2)+10pt;Полужирный"/>
              </w:rPr>
              <w:t>Кот. Центральная</w:t>
            </w:r>
          </w:p>
        </w:tc>
        <w:tc>
          <w:tcPr>
            <w:cnfStyle w:val="000001100000"/>
            <w:tcW w:w="2002" w:type="dxa"/>
            <w:tcBorders>
              <w:top w:val="single" w:color="auto" w:sz="4" w:space="0"/>
              <w:left w:val="single" w:color="auto" w:sz="4" w:space="0"/>
            </w:tcBorders>
            <w:shd w:val="clear" w:color="auto" w:fill="ffffff"/>
          </w:tcPr>
          <w:p w14:paraId="00000ECA">
            <w:pPr>
              <w:framePr w:h="5236" w:hAnchor="page" w:hRule="exact" w:vAnchor="text" w:w="15581" w:wrap="notBeside" w:x="616" w:y="1625"/>
              <w:rPr>
                <w:sz w:val="10"/>
                <w:szCs w:val="10"/>
              </w:rPr>
            </w:pPr>
          </w:p>
        </w:tc>
        <w:tc>
          <w:tcPr>
            <w:cnfStyle w:val="000010100000"/>
            <w:tcW w:w="1128" w:type="dxa"/>
            <w:tcBorders>
              <w:top w:val="single" w:color="auto" w:sz="4" w:space="0"/>
              <w:left w:val="single" w:color="auto" w:sz="4" w:space="0"/>
            </w:tcBorders>
            <w:shd w:val="clear" w:color="auto" w:fill="ffffff"/>
          </w:tcPr>
          <w:p w14:paraId="00000ECB">
            <w:pPr>
              <w:framePr w:h="5236" w:hAnchor="page" w:hRule="exact" w:vAnchor="text" w:w="15581" w:wrap="notBeside" w:x="616" w:y="1625"/>
              <w:rPr>
                <w:sz w:val="10"/>
                <w:szCs w:val="10"/>
              </w:rPr>
            </w:pPr>
          </w:p>
        </w:tc>
        <w:tc>
          <w:tcPr>
            <w:cnfStyle w:val="000001100000"/>
            <w:tcW w:w="835" w:type="dxa"/>
            <w:tcBorders>
              <w:top w:val="single" w:color="auto" w:sz="4" w:space="0"/>
              <w:left w:val="single" w:color="auto" w:sz="4" w:space="0"/>
            </w:tcBorders>
            <w:shd w:val="clear" w:color="auto" w:fill="ffffff"/>
          </w:tcPr>
          <w:p w14:paraId="00000ECC">
            <w:pPr>
              <w:framePr w:h="5236" w:hAnchor="page" w:hRule="exact" w:vAnchor="text" w:w="15581" w:wrap="notBeside" w:x="616" w:y="1625"/>
              <w:rPr>
                <w:sz w:val="10"/>
                <w:szCs w:val="10"/>
              </w:rPr>
            </w:pPr>
          </w:p>
        </w:tc>
        <w:tc>
          <w:tcPr>
            <w:cnfStyle w:val="000010100000"/>
            <w:tcW w:w="1018" w:type="dxa"/>
            <w:tcBorders>
              <w:top w:val="single" w:color="auto" w:sz="4" w:space="0"/>
              <w:left w:val="single" w:color="auto" w:sz="4" w:space="0"/>
            </w:tcBorders>
            <w:shd w:val="clear" w:color="auto" w:fill="ffffff"/>
          </w:tcPr>
          <w:p w14:paraId="00000ECD">
            <w:pPr>
              <w:framePr w:h="5236" w:hAnchor="page" w:hRule="exact" w:vAnchor="text" w:w="15581" w:wrap="notBeside" w:x="616" w:y="1625"/>
              <w:rPr>
                <w:sz w:val="10"/>
                <w:szCs w:val="10"/>
              </w:rPr>
            </w:pPr>
          </w:p>
        </w:tc>
        <w:tc>
          <w:tcPr>
            <w:cnfStyle w:val="000001100000"/>
            <w:tcW w:w="1142" w:type="dxa"/>
            <w:tcBorders>
              <w:top w:val="single" w:color="auto" w:sz="4" w:space="0"/>
              <w:left w:val="single" w:color="auto" w:sz="4" w:space="0"/>
            </w:tcBorders>
            <w:shd w:val="clear" w:color="auto" w:fill="ffffff"/>
          </w:tcPr>
          <w:p w14:paraId="00000ECE">
            <w:pPr>
              <w:framePr w:h="5236" w:hAnchor="page" w:hRule="exact" w:vAnchor="text" w:w="15581" w:wrap="notBeside" w:x="616" w:y="1625"/>
              <w:rPr>
                <w:sz w:val="10"/>
                <w:szCs w:val="10"/>
              </w:rPr>
            </w:pPr>
          </w:p>
        </w:tc>
        <w:tc>
          <w:tcPr>
            <w:cnfStyle w:val="000010100000"/>
            <w:tcW w:w="1037" w:type="dxa"/>
            <w:tcBorders>
              <w:top w:val="single" w:color="auto" w:sz="4" w:space="0"/>
              <w:left w:val="single" w:color="auto" w:sz="4" w:space="0"/>
            </w:tcBorders>
            <w:shd w:val="clear" w:color="auto" w:fill="ffffff"/>
          </w:tcPr>
          <w:p w14:paraId="00000ECF">
            <w:pPr>
              <w:framePr w:h="5236" w:hAnchor="page" w:hRule="exact" w:vAnchor="text" w:w="15581" w:wrap="notBeside" w:x="616" w:y="1625"/>
              <w:rPr>
                <w:sz w:val="10"/>
                <w:szCs w:val="10"/>
              </w:rPr>
            </w:pPr>
          </w:p>
        </w:tc>
        <w:tc>
          <w:tcPr>
            <w:cnfStyle w:val="000001100000"/>
            <w:tcW w:w="1594" w:type="dxa"/>
            <w:tcBorders>
              <w:top w:val="single" w:color="auto" w:sz="4" w:space="0"/>
              <w:left w:val="single" w:color="auto" w:sz="4" w:space="0"/>
            </w:tcBorders>
            <w:shd w:val="clear" w:color="auto" w:fill="ffffff"/>
          </w:tcPr>
          <w:p w14:paraId="00000ED0">
            <w:pPr>
              <w:framePr w:h="5236" w:hAnchor="page" w:hRule="exact" w:vAnchor="text" w:w="15581" w:wrap="notBeside" w:x="616" w:y="1625"/>
              <w:rPr>
                <w:sz w:val="10"/>
                <w:szCs w:val="10"/>
              </w:rPr>
            </w:pPr>
          </w:p>
        </w:tc>
        <w:tc>
          <w:tcPr>
            <w:cnfStyle w:val="000010100000"/>
            <w:tcW w:w="1238" w:type="dxa"/>
            <w:tcBorders>
              <w:top w:val="single" w:color="auto" w:sz="4" w:space="0"/>
              <w:left w:val="single" w:color="auto" w:sz="4" w:space="0"/>
            </w:tcBorders>
            <w:shd w:val="clear" w:color="auto" w:fill="ffffff"/>
          </w:tcPr>
          <w:p w14:paraId="00000ED1">
            <w:pPr>
              <w:framePr w:h="5236" w:hAnchor="page" w:hRule="exact" w:vAnchor="text" w:w="15581" w:wrap="notBeside" w:x="616" w:y="1625"/>
              <w:rPr>
                <w:sz w:val="10"/>
                <w:szCs w:val="10"/>
              </w:rPr>
            </w:pPr>
          </w:p>
        </w:tc>
        <w:tc>
          <w:tcPr>
            <w:cnfStyle w:val="000001100000"/>
            <w:tcW w:w="2112" w:type="dxa"/>
            <w:tcBorders>
              <w:top w:val="single" w:color="auto" w:sz="4" w:space="0"/>
              <w:left w:val="single" w:color="auto" w:sz="4" w:space="0"/>
              <w:right w:val="single" w:color="auto" w:sz="4" w:space="0"/>
            </w:tcBorders>
            <w:shd w:val="clear" w:color="auto" w:fill="ffffff"/>
          </w:tcPr>
          <w:p w14:paraId="00000ED2">
            <w:pPr>
              <w:framePr w:h="5236" w:hAnchor="page" w:hRule="exact" w:vAnchor="text" w:w="15581" w:wrap="notBeside" w:x="616" w:y="1625"/>
              <w:rPr>
                <w:sz w:val="10"/>
                <w:szCs w:val="10"/>
              </w:rPr>
            </w:pPr>
          </w:p>
        </w:tc>
      </w:tr>
      <w:tr>
        <w:trPr>
          <w:trHeight w:val="293" w:hRule="exact"/>
          <w:jc w:val="center"/>
        </w:trPr>
        <w:tc>
          <w:tcPr>
            <w:cnfStyle w:val="000010010000"/>
            <w:tcW w:w="1042" w:type="dxa"/>
            <w:tcBorders>
              <w:top w:val="single" w:color="auto" w:sz="4" w:space="0"/>
              <w:left w:val="single" w:color="auto" w:sz="4" w:space="0"/>
            </w:tcBorders>
            <w:shd w:val="clear" w:color="auto" w:fill="ffffff"/>
            <w:vAlign w:val="bottom"/>
          </w:tcPr>
          <w:p w14:paraId="00000ED3">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lang w:val="en-US"/>
              </w:rPr>
              <w:t>C</w:t>
            </w:r>
            <w:r>
              <w:rPr>
                <w:rStyle w:val="Основнойтекст(2)+9;5pt1"/>
              </w:rPr>
              <w:t>Н-1</w:t>
            </w:r>
          </w:p>
        </w:tc>
        <w:tc>
          <w:tcPr>
            <w:cnfStyle w:val="000001010000"/>
            <w:tcW w:w="2434" w:type="dxa"/>
            <w:tcBorders>
              <w:top w:val="single" w:color="auto" w:sz="4" w:space="0"/>
              <w:left w:val="single" w:color="auto" w:sz="4" w:space="0"/>
            </w:tcBorders>
            <w:shd w:val="clear" w:color="auto" w:fill="ffffff"/>
            <w:vAlign w:val="bottom"/>
          </w:tcPr>
          <w:p w14:paraId="00000ED4">
            <w:pPr>
              <w:pStyle w:val="Основнойтекст(2)1"/>
              <w:framePr w:h="5236" w:hAnchor="page" w:hRule="exact" w:vAnchor="text" w:w="15581" w:wrap="notBeside" w:x="616" w:y="1625"/>
              <w:shd w:val="clear" w:color="auto" w:fill="auto"/>
              <w:spacing w:line="190" w:lineRule="exact"/>
              <w:ind w:firstLine="0"/>
              <w:jc w:val="left"/>
              <w:rPr/>
            </w:pPr>
            <w:r>
              <w:rPr>
                <w:rStyle w:val="Основнойтекст(2)+9;5pt1"/>
              </w:rPr>
              <w:t>К45/30</w:t>
            </w:r>
          </w:p>
        </w:tc>
        <w:tc>
          <w:tcPr>
            <w:cnfStyle w:val="000010010000"/>
            <w:tcW w:w="2002" w:type="dxa"/>
            <w:tcBorders>
              <w:top w:val="single" w:color="auto" w:sz="4" w:space="0"/>
              <w:left w:val="single" w:color="auto" w:sz="4" w:space="0"/>
            </w:tcBorders>
            <w:shd w:val="clear" w:color="auto" w:fill="ffffff"/>
            <w:vAlign w:val="bottom"/>
          </w:tcPr>
          <w:p w14:paraId="00000ED5">
            <w:pPr>
              <w:pStyle w:val="Основнойтекст(2)1"/>
              <w:framePr w:h="5236" w:hAnchor="page" w:hRule="exact" w:vAnchor="text" w:w="15581" w:wrap="notBeside" w:x="616" w:y="1625"/>
              <w:shd w:val="clear" w:color="auto" w:fill="auto"/>
              <w:spacing w:line="190" w:lineRule="exact"/>
              <w:ind w:firstLine="0"/>
              <w:jc w:val="left"/>
              <w:rPr/>
            </w:pPr>
            <w:r>
              <w:rPr>
                <w:rStyle w:val="Основнойтекст(2)+9;5pt1"/>
              </w:rPr>
              <w:t>сетевой</w:t>
            </w:r>
          </w:p>
        </w:tc>
        <w:tc>
          <w:tcPr>
            <w:cnfStyle w:val="000001010000"/>
            <w:tcW w:w="1128" w:type="dxa"/>
            <w:tcBorders>
              <w:top w:val="single" w:color="auto" w:sz="4" w:space="0"/>
              <w:left w:val="single" w:color="auto" w:sz="4" w:space="0"/>
            </w:tcBorders>
            <w:shd w:val="clear" w:color="auto" w:fill="ffffff"/>
            <w:vAlign w:val="bottom"/>
          </w:tcPr>
          <w:p w14:paraId="00000ED6">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rPr>
              <w:t>2012</w:t>
            </w:r>
          </w:p>
        </w:tc>
        <w:tc>
          <w:tcPr>
            <w:cnfStyle w:val="000010010000"/>
            <w:tcW w:w="835" w:type="dxa"/>
            <w:tcBorders>
              <w:top w:val="single" w:color="auto" w:sz="4" w:space="0"/>
              <w:left w:val="single" w:color="auto" w:sz="4" w:space="0"/>
            </w:tcBorders>
            <w:shd w:val="clear" w:color="auto" w:fill="ffffff"/>
            <w:vAlign w:val="bottom"/>
          </w:tcPr>
          <w:p w14:paraId="00000ED7">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rPr>
              <w:t>45</w:t>
            </w:r>
          </w:p>
        </w:tc>
        <w:tc>
          <w:tcPr>
            <w:cnfStyle w:val="000001010000"/>
            <w:tcW w:w="1018" w:type="dxa"/>
            <w:tcBorders>
              <w:top w:val="single" w:color="auto" w:sz="4" w:space="0"/>
              <w:left w:val="single" w:color="auto" w:sz="4" w:space="0"/>
            </w:tcBorders>
            <w:shd w:val="clear" w:color="auto" w:fill="ffffff"/>
            <w:vAlign w:val="bottom"/>
          </w:tcPr>
          <w:p w14:paraId="00000ED8">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rPr>
              <w:t>30</w:t>
            </w:r>
          </w:p>
        </w:tc>
        <w:tc>
          <w:tcPr>
            <w:cnfStyle w:val="000010010000"/>
            <w:tcW w:w="1142" w:type="dxa"/>
            <w:tcBorders>
              <w:top w:val="single" w:color="auto" w:sz="4" w:space="0"/>
              <w:left w:val="single" w:color="auto" w:sz="4" w:space="0"/>
            </w:tcBorders>
            <w:shd w:val="clear" w:color="auto" w:fill="ffffff"/>
            <w:vAlign w:val="bottom"/>
          </w:tcPr>
          <w:p w14:paraId="00000ED9">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rPr>
              <w:t>7.5</w:t>
            </w:r>
          </w:p>
        </w:tc>
        <w:tc>
          <w:tcPr>
            <w:cnfStyle w:val="000001010000"/>
            <w:tcW w:w="1037" w:type="dxa"/>
            <w:tcBorders>
              <w:top w:val="single" w:color="auto" w:sz="4" w:space="0"/>
              <w:left w:val="single" w:color="auto" w:sz="4" w:space="0"/>
            </w:tcBorders>
            <w:shd w:val="clear" w:color="auto" w:fill="ffffff"/>
            <w:vAlign w:val="bottom"/>
          </w:tcPr>
          <w:p w14:paraId="00000EDA">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rPr>
              <w:t>3000</w:t>
            </w:r>
          </w:p>
        </w:tc>
        <w:tc>
          <w:tcPr>
            <w:cnfStyle w:val="000010010000"/>
            <w:tcW w:w="1594" w:type="dxa"/>
            <w:tcBorders>
              <w:top w:val="single" w:color="auto" w:sz="4" w:space="0"/>
              <w:left w:val="single" w:color="auto" w:sz="4" w:space="0"/>
            </w:tcBorders>
            <w:shd w:val="clear" w:color="auto" w:fill="ffffff"/>
          </w:tcPr>
          <w:p w14:paraId="00000EDB">
            <w:pPr>
              <w:framePr w:h="5236" w:hAnchor="page" w:hRule="exact" w:vAnchor="text" w:w="15581" w:wrap="notBeside" w:x="616" w:y="1625"/>
              <w:rPr>
                <w:sz w:val="10"/>
                <w:szCs w:val="10"/>
              </w:rPr>
            </w:pPr>
          </w:p>
        </w:tc>
        <w:tc>
          <w:tcPr>
            <w:cnfStyle w:val="000001010000"/>
            <w:tcW w:w="1238" w:type="dxa"/>
            <w:tcBorders>
              <w:top w:val="single" w:color="auto" w:sz="4" w:space="0"/>
              <w:left w:val="single" w:color="auto" w:sz="4" w:space="0"/>
            </w:tcBorders>
            <w:shd w:val="clear" w:color="auto" w:fill="ffffff"/>
            <w:vAlign w:val="bottom"/>
          </w:tcPr>
          <w:p w14:paraId="00000EDC">
            <w:pPr>
              <w:pStyle w:val="Основнойтекст(2)1"/>
              <w:framePr w:h="5236" w:hAnchor="page" w:hRule="exact" w:vAnchor="text" w:w="15581" w:wrap="notBeside" w:x="616" w:y="1625"/>
              <w:shd w:val="clear" w:color="auto" w:fill="auto"/>
              <w:spacing w:line="190" w:lineRule="exact"/>
              <w:ind w:firstLine="0"/>
              <w:jc w:val="left"/>
              <w:rPr/>
            </w:pPr>
            <w:r>
              <w:rPr>
                <w:rStyle w:val="Основнойтекст(2)+9;5pt1"/>
              </w:rPr>
              <w:t>рабочий</w:t>
            </w:r>
          </w:p>
        </w:tc>
        <w:tc>
          <w:tcPr>
            <w:cnfStyle w:val="000010010000"/>
            <w:tcW w:w="2112" w:type="dxa"/>
            <w:tcBorders>
              <w:top w:val="single" w:color="auto" w:sz="4" w:space="0"/>
              <w:left w:val="single" w:color="auto" w:sz="4" w:space="0"/>
              <w:right w:val="single" w:color="auto" w:sz="4" w:space="0"/>
            </w:tcBorders>
            <w:shd w:val="clear" w:color="auto" w:fill="ffffff"/>
          </w:tcPr>
          <w:p w14:paraId="00000EDD">
            <w:pPr>
              <w:framePr w:h="5236" w:hAnchor="page" w:hRule="exact" w:vAnchor="text" w:w="15581" w:wrap="notBeside" w:x="616" w:y="1625"/>
              <w:rPr>
                <w:sz w:val="10"/>
                <w:szCs w:val="10"/>
              </w:rPr>
            </w:pPr>
          </w:p>
        </w:tc>
      </w:tr>
      <w:tr>
        <w:trPr>
          <w:trHeight w:val="288" w:hRule="exact"/>
          <w:jc w:val="center"/>
        </w:trPr>
        <w:tc>
          <w:tcPr>
            <w:cnfStyle w:val="000010100000"/>
            <w:tcW w:w="1042" w:type="dxa"/>
            <w:tcBorders>
              <w:top w:val="single" w:color="auto" w:sz="4" w:space="0"/>
              <w:left w:val="single" w:color="auto" w:sz="4" w:space="0"/>
            </w:tcBorders>
            <w:shd w:val="clear" w:color="auto" w:fill="ffffff"/>
            <w:vAlign w:val="bottom"/>
          </w:tcPr>
          <w:p w14:paraId="00000EDE">
            <w:pPr>
              <w:pStyle w:val="Основнойтекст(2)1"/>
              <w:framePr w:h="5236" w:hAnchor="page" w:hRule="exact" w:vAnchor="text" w:w="15581" w:wrap="notBeside" w:x="616" w:y="1625"/>
              <w:shd w:val="clear" w:color="auto" w:fill="auto"/>
              <w:spacing w:line="190" w:lineRule="exact"/>
              <w:ind w:firstLine="0"/>
              <w:jc w:val="center"/>
              <w:rPr>
                <w:lang w:val="en-US"/>
              </w:rPr>
            </w:pPr>
            <w:r>
              <w:rPr>
                <w:rStyle w:val="Основнойтекст(2)+9;5pt1"/>
              </w:rPr>
              <w:t>СН-</w:t>
            </w:r>
            <w:r>
              <w:rPr>
                <w:rStyle w:val="Основнойтекст(2)+9;5pt1"/>
                <w:lang w:val="en-US"/>
              </w:rPr>
              <w:t>2</w:t>
            </w:r>
          </w:p>
        </w:tc>
        <w:tc>
          <w:tcPr>
            <w:cnfStyle w:val="000001100000"/>
            <w:tcW w:w="2434" w:type="dxa"/>
            <w:tcBorders>
              <w:top w:val="single" w:color="auto" w:sz="4" w:space="0"/>
              <w:left w:val="single" w:color="auto" w:sz="4" w:space="0"/>
            </w:tcBorders>
            <w:shd w:val="clear" w:color="auto" w:fill="ffffff"/>
            <w:vAlign w:val="bottom"/>
          </w:tcPr>
          <w:p w14:paraId="00000EDF">
            <w:pPr>
              <w:pStyle w:val="Основнойтекст(2)1"/>
              <w:framePr w:h="5236" w:hAnchor="page" w:hRule="exact" w:vAnchor="text" w:w="15581" w:wrap="notBeside" w:x="616" w:y="1625"/>
              <w:shd w:val="clear" w:color="auto" w:fill="auto"/>
              <w:spacing w:line="190" w:lineRule="exact"/>
              <w:ind w:firstLine="0"/>
              <w:jc w:val="left"/>
              <w:rPr/>
            </w:pPr>
            <w:r>
              <w:rPr>
                <w:rStyle w:val="Основнойтекст(2)+9;5pt1"/>
              </w:rPr>
              <w:t>К45/30</w:t>
            </w:r>
          </w:p>
        </w:tc>
        <w:tc>
          <w:tcPr>
            <w:cnfStyle w:val="000010100000"/>
            <w:tcW w:w="2002" w:type="dxa"/>
            <w:tcBorders>
              <w:top w:val="single" w:color="auto" w:sz="4" w:space="0"/>
              <w:left w:val="single" w:color="auto" w:sz="4" w:space="0"/>
            </w:tcBorders>
            <w:shd w:val="clear" w:color="auto" w:fill="ffffff"/>
            <w:vAlign w:val="bottom"/>
          </w:tcPr>
          <w:p w14:paraId="00000EE0">
            <w:pPr>
              <w:pStyle w:val="Основнойтекст(2)1"/>
              <w:framePr w:h="5236" w:hAnchor="page" w:hRule="exact" w:vAnchor="text" w:w="15581" w:wrap="notBeside" w:x="616" w:y="1625"/>
              <w:shd w:val="clear" w:color="auto" w:fill="auto"/>
              <w:spacing w:line="190" w:lineRule="exact"/>
              <w:ind w:firstLine="0"/>
              <w:jc w:val="left"/>
              <w:rPr/>
            </w:pPr>
            <w:r>
              <w:rPr>
                <w:rStyle w:val="Основнойтекст(2)+9;5pt1"/>
              </w:rPr>
              <w:t>сетевой</w:t>
            </w:r>
          </w:p>
        </w:tc>
        <w:tc>
          <w:tcPr>
            <w:cnfStyle w:val="000001100000"/>
            <w:tcW w:w="1128" w:type="dxa"/>
            <w:tcBorders>
              <w:top w:val="single" w:color="auto" w:sz="4" w:space="0"/>
              <w:left w:val="single" w:color="auto" w:sz="4" w:space="0"/>
            </w:tcBorders>
            <w:shd w:val="clear" w:color="auto" w:fill="ffffff"/>
            <w:vAlign w:val="bottom"/>
          </w:tcPr>
          <w:p w14:paraId="00000EE1">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rPr>
              <w:t>2012</w:t>
            </w:r>
          </w:p>
        </w:tc>
        <w:tc>
          <w:tcPr>
            <w:cnfStyle w:val="000010100000"/>
            <w:tcW w:w="835" w:type="dxa"/>
            <w:tcBorders>
              <w:top w:val="single" w:color="auto" w:sz="4" w:space="0"/>
              <w:left w:val="single" w:color="auto" w:sz="4" w:space="0"/>
            </w:tcBorders>
            <w:shd w:val="clear" w:color="auto" w:fill="ffffff"/>
            <w:vAlign w:val="bottom"/>
          </w:tcPr>
          <w:p w14:paraId="00000EE2">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rPr>
              <w:t>45</w:t>
            </w:r>
          </w:p>
        </w:tc>
        <w:tc>
          <w:tcPr>
            <w:cnfStyle w:val="000001100000"/>
            <w:tcW w:w="1018" w:type="dxa"/>
            <w:tcBorders>
              <w:top w:val="single" w:color="auto" w:sz="4" w:space="0"/>
              <w:left w:val="single" w:color="auto" w:sz="4" w:space="0"/>
            </w:tcBorders>
            <w:shd w:val="clear" w:color="auto" w:fill="ffffff"/>
            <w:vAlign w:val="bottom"/>
          </w:tcPr>
          <w:p w14:paraId="00000EE3">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rPr>
              <w:t>30</w:t>
            </w:r>
          </w:p>
        </w:tc>
        <w:tc>
          <w:tcPr>
            <w:cnfStyle w:val="000010100000"/>
            <w:tcW w:w="1142" w:type="dxa"/>
            <w:tcBorders>
              <w:top w:val="single" w:color="auto" w:sz="4" w:space="0"/>
              <w:left w:val="single" w:color="auto" w:sz="4" w:space="0"/>
            </w:tcBorders>
            <w:shd w:val="clear" w:color="auto" w:fill="ffffff"/>
            <w:vAlign w:val="bottom"/>
          </w:tcPr>
          <w:p w14:paraId="00000EE4">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rPr>
              <w:t>7.5</w:t>
            </w:r>
          </w:p>
        </w:tc>
        <w:tc>
          <w:tcPr>
            <w:cnfStyle w:val="000001100000"/>
            <w:tcW w:w="1037" w:type="dxa"/>
            <w:tcBorders>
              <w:top w:val="single" w:color="auto" w:sz="4" w:space="0"/>
              <w:left w:val="single" w:color="auto" w:sz="4" w:space="0"/>
            </w:tcBorders>
            <w:shd w:val="clear" w:color="auto" w:fill="ffffff"/>
            <w:vAlign w:val="bottom"/>
          </w:tcPr>
          <w:p w14:paraId="00000EE5">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rPr>
              <w:t>3000</w:t>
            </w:r>
          </w:p>
        </w:tc>
        <w:tc>
          <w:tcPr>
            <w:cnfStyle w:val="000010100000"/>
            <w:tcW w:w="1594" w:type="dxa"/>
            <w:tcBorders>
              <w:top w:val="single" w:color="auto" w:sz="4" w:space="0"/>
              <w:left w:val="single" w:color="auto" w:sz="4" w:space="0"/>
            </w:tcBorders>
            <w:shd w:val="clear" w:color="auto" w:fill="ffffff"/>
          </w:tcPr>
          <w:p w14:paraId="00000EE6">
            <w:pPr>
              <w:framePr w:h="5236" w:hAnchor="page" w:hRule="exact" w:vAnchor="text" w:w="15581" w:wrap="notBeside" w:x="616" w:y="1625"/>
              <w:rPr>
                <w:sz w:val="10"/>
                <w:szCs w:val="10"/>
              </w:rPr>
            </w:pPr>
          </w:p>
        </w:tc>
        <w:tc>
          <w:tcPr>
            <w:cnfStyle w:val="000001100000"/>
            <w:tcW w:w="1238" w:type="dxa"/>
            <w:tcBorders>
              <w:top w:val="single" w:color="auto" w:sz="4" w:space="0"/>
              <w:left w:val="single" w:color="auto" w:sz="4" w:space="0"/>
            </w:tcBorders>
            <w:shd w:val="clear" w:color="auto" w:fill="ffffff"/>
            <w:vAlign w:val="bottom"/>
          </w:tcPr>
          <w:p w14:paraId="00000EE7">
            <w:pPr>
              <w:pStyle w:val="Основнойтекст(2)1"/>
              <w:framePr w:h="5236" w:hAnchor="page" w:hRule="exact" w:vAnchor="text" w:w="15581" w:wrap="notBeside" w:x="616" w:y="1625"/>
              <w:shd w:val="clear" w:color="auto" w:fill="auto"/>
              <w:spacing w:line="190" w:lineRule="exact"/>
              <w:ind w:firstLine="0"/>
              <w:jc w:val="left"/>
              <w:rPr/>
            </w:pPr>
            <w:r>
              <w:rPr>
                <w:rStyle w:val="Основнойтекст(2)+9;5pt1"/>
              </w:rPr>
              <w:t>рабочий</w:t>
            </w:r>
          </w:p>
        </w:tc>
        <w:tc>
          <w:tcPr>
            <w:cnfStyle w:val="000010100000"/>
            <w:tcW w:w="2112" w:type="dxa"/>
            <w:tcBorders>
              <w:top w:val="single" w:color="auto" w:sz="4" w:space="0"/>
              <w:left w:val="single" w:color="auto" w:sz="4" w:space="0"/>
              <w:right w:val="single" w:color="auto" w:sz="4" w:space="0"/>
            </w:tcBorders>
            <w:shd w:val="clear" w:color="auto" w:fill="ffffff"/>
          </w:tcPr>
          <w:p w14:paraId="00000EE8">
            <w:pPr>
              <w:framePr w:h="5236" w:hAnchor="page" w:hRule="exact" w:vAnchor="text" w:w="15581" w:wrap="notBeside" w:x="616" w:y="1625"/>
              <w:rPr>
                <w:sz w:val="10"/>
                <w:szCs w:val="10"/>
              </w:rPr>
            </w:pPr>
          </w:p>
        </w:tc>
      </w:tr>
      <w:tr>
        <w:trPr>
          <w:trHeight w:val="293" w:hRule="exact"/>
          <w:jc w:val="center"/>
        </w:trPr>
        <w:tc>
          <w:tcPr>
            <w:cnfStyle w:val="000010010000"/>
            <w:tcW w:w="1042" w:type="dxa"/>
            <w:tcBorders>
              <w:top w:val="single" w:color="auto" w:sz="4" w:space="0"/>
              <w:left w:val="single" w:color="auto" w:sz="4" w:space="0"/>
            </w:tcBorders>
            <w:shd w:val="clear" w:color="auto" w:fill="ffffff"/>
            <w:vAlign w:val="bottom"/>
          </w:tcPr>
          <w:p w14:paraId="00000EE9">
            <w:pPr>
              <w:pStyle w:val="Основнойтекст(2)1"/>
              <w:framePr w:h="5236" w:hAnchor="page" w:hRule="exact" w:vAnchor="text" w:w="15581" w:wrap="notBeside" w:x="616" w:y="1625"/>
              <w:shd w:val="clear" w:color="auto" w:fill="auto"/>
              <w:spacing w:line="190" w:lineRule="exact"/>
              <w:ind w:firstLine="0"/>
              <w:jc w:val="center"/>
              <w:rPr>
                <w:lang w:val="en-US"/>
              </w:rPr>
            </w:pPr>
            <w:r>
              <w:rPr>
                <w:rStyle w:val="Основнойтекст(2)+9;5pt1"/>
              </w:rPr>
              <w:t>СН-</w:t>
            </w:r>
            <w:r>
              <w:rPr>
                <w:rStyle w:val="Основнойтекст(2)+9;5pt1"/>
                <w:lang w:val="en-US"/>
              </w:rPr>
              <w:t>3</w:t>
            </w:r>
          </w:p>
        </w:tc>
        <w:tc>
          <w:tcPr>
            <w:cnfStyle w:val="000001010000"/>
            <w:tcW w:w="2434" w:type="dxa"/>
            <w:tcBorders>
              <w:top w:val="single" w:color="auto" w:sz="4" w:space="0"/>
              <w:left w:val="single" w:color="auto" w:sz="4" w:space="0"/>
            </w:tcBorders>
            <w:shd w:val="clear" w:color="auto" w:fill="ffffff"/>
            <w:vAlign w:val="bottom"/>
          </w:tcPr>
          <w:p w14:paraId="00000EEA">
            <w:pPr>
              <w:pStyle w:val="Основнойтекст(2)1"/>
              <w:framePr w:h="5236" w:hAnchor="page" w:hRule="exact" w:vAnchor="text" w:w="15581" w:wrap="notBeside" w:x="616" w:y="1625"/>
              <w:shd w:val="clear" w:color="auto" w:fill="auto"/>
              <w:spacing w:line="190" w:lineRule="exact"/>
              <w:ind w:firstLine="0"/>
              <w:jc w:val="left"/>
              <w:rPr/>
            </w:pPr>
            <w:r>
              <w:rPr>
                <w:rStyle w:val="Основнойтекст(2)+9;5pt1"/>
              </w:rPr>
              <w:t>К45/30</w:t>
            </w:r>
          </w:p>
        </w:tc>
        <w:tc>
          <w:tcPr>
            <w:cnfStyle w:val="000010010000"/>
            <w:tcW w:w="2002" w:type="dxa"/>
            <w:tcBorders>
              <w:top w:val="single" w:color="auto" w:sz="4" w:space="0"/>
              <w:left w:val="single" w:color="auto" w:sz="4" w:space="0"/>
            </w:tcBorders>
            <w:shd w:val="clear" w:color="auto" w:fill="ffffff"/>
            <w:vAlign w:val="bottom"/>
          </w:tcPr>
          <w:p w14:paraId="00000EEB">
            <w:pPr>
              <w:pStyle w:val="Основнойтекст(2)1"/>
              <w:framePr w:h="5236" w:hAnchor="page" w:hRule="exact" w:vAnchor="text" w:w="15581" w:wrap="notBeside" w:x="616" w:y="1625"/>
              <w:shd w:val="clear" w:color="auto" w:fill="auto"/>
              <w:spacing w:line="190" w:lineRule="exact"/>
              <w:ind w:firstLine="0"/>
              <w:jc w:val="left"/>
              <w:rPr/>
            </w:pPr>
            <w:r>
              <w:rPr>
                <w:rStyle w:val="Основнойтекст(2)+9;5pt1"/>
              </w:rPr>
              <w:t>сетевой</w:t>
            </w:r>
          </w:p>
        </w:tc>
        <w:tc>
          <w:tcPr>
            <w:cnfStyle w:val="000001010000"/>
            <w:tcW w:w="1128" w:type="dxa"/>
            <w:tcBorders>
              <w:top w:val="single" w:color="auto" w:sz="4" w:space="0"/>
              <w:left w:val="single" w:color="auto" w:sz="4" w:space="0"/>
            </w:tcBorders>
            <w:shd w:val="clear" w:color="auto" w:fill="ffffff"/>
            <w:vAlign w:val="bottom"/>
          </w:tcPr>
          <w:p w14:paraId="00000EEC">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rPr>
              <w:t>2012</w:t>
            </w:r>
          </w:p>
        </w:tc>
        <w:tc>
          <w:tcPr>
            <w:cnfStyle w:val="000010010000"/>
            <w:tcW w:w="835" w:type="dxa"/>
            <w:tcBorders>
              <w:top w:val="single" w:color="auto" w:sz="4" w:space="0"/>
              <w:left w:val="single" w:color="auto" w:sz="4" w:space="0"/>
            </w:tcBorders>
            <w:shd w:val="clear" w:color="auto" w:fill="ffffff"/>
            <w:vAlign w:val="bottom"/>
          </w:tcPr>
          <w:p w14:paraId="00000EED">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rPr>
              <w:t>45</w:t>
            </w:r>
          </w:p>
        </w:tc>
        <w:tc>
          <w:tcPr>
            <w:cnfStyle w:val="000001010000"/>
            <w:tcW w:w="1018" w:type="dxa"/>
            <w:tcBorders>
              <w:top w:val="single" w:color="auto" w:sz="4" w:space="0"/>
              <w:left w:val="single" w:color="auto" w:sz="4" w:space="0"/>
            </w:tcBorders>
            <w:shd w:val="clear" w:color="auto" w:fill="ffffff"/>
            <w:vAlign w:val="bottom"/>
          </w:tcPr>
          <w:p w14:paraId="00000EEE">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rPr>
              <w:t>30</w:t>
            </w:r>
          </w:p>
        </w:tc>
        <w:tc>
          <w:tcPr>
            <w:cnfStyle w:val="000010010000"/>
            <w:tcW w:w="1142" w:type="dxa"/>
            <w:tcBorders>
              <w:top w:val="single" w:color="auto" w:sz="4" w:space="0"/>
              <w:left w:val="single" w:color="auto" w:sz="4" w:space="0"/>
            </w:tcBorders>
            <w:shd w:val="clear" w:color="auto" w:fill="ffffff"/>
            <w:vAlign w:val="bottom"/>
          </w:tcPr>
          <w:p w14:paraId="00000EEF">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rPr>
              <w:t>7.5</w:t>
            </w:r>
          </w:p>
        </w:tc>
        <w:tc>
          <w:tcPr>
            <w:cnfStyle w:val="000001010000"/>
            <w:tcW w:w="1037" w:type="dxa"/>
            <w:tcBorders>
              <w:top w:val="single" w:color="auto" w:sz="4" w:space="0"/>
              <w:left w:val="single" w:color="auto" w:sz="4" w:space="0"/>
            </w:tcBorders>
            <w:shd w:val="clear" w:color="auto" w:fill="ffffff"/>
            <w:vAlign w:val="bottom"/>
          </w:tcPr>
          <w:p w14:paraId="00000EF0">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rPr>
              <w:t>3000</w:t>
            </w:r>
          </w:p>
        </w:tc>
        <w:tc>
          <w:tcPr>
            <w:cnfStyle w:val="000010010000"/>
            <w:tcW w:w="1594" w:type="dxa"/>
            <w:tcBorders>
              <w:top w:val="single" w:color="auto" w:sz="4" w:space="0"/>
              <w:left w:val="single" w:color="auto" w:sz="4" w:space="0"/>
            </w:tcBorders>
            <w:shd w:val="clear" w:color="auto" w:fill="ffffff"/>
          </w:tcPr>
          <w:p w14:paraId="00000EF1">
            <w:pPr>
              <w:framePr w:h="5236" w:hAnchor="page" w:hRule="exact" w:vAnchor="text" w:w="15581" w:wrap="notBeside" w:x="616" w:y="1625"/>
              <w:rPr>
                <w:sz w:val="10"/>
                <w:szCs w:val="10"/>
              </w:rPr>
            </w:pPr>
          </w:p>
        </w:tc>
        <w:tc>
          <w:tcPr>
            <w:cnfStyle w:val="000001010000"/>
            <w:tcW w:w="1238" w:type="dxa"/>
            <w:tcBorders>
              <w:top w:val="single" w:color="auto" w:sz="4" w:space="0"/>
              <w:left w:val="single" w:color="auto" w:sz="4" w:space="0"/>
            </w:tcBorders>
            <w:shd w:val="clear" w:color="auto" w:fill="ffffff"/>
            <w:vAlign w:val="bottom"/>
          </w:tcPr>
          <w:p w14:paraId="00000EF2">
            <w:pPr>
              <w:pStyle w:val="Основнойтекст(2)1"/>
              <w:framePr w:h="5236" w:hAnchor="page" w:hRule="exact" w:vAnchor="text" w:w="15581" w:wrap="notBeside" w:x="616" w:y="1625"/>
              <w:shd w:val="clear" w:color="auto" w:fill="auto"/>
              <w:spacing w:line="190" w:lineRule="exact"/>
              <w:ind w:firstLine="0"/>
              <w:jc w:val="left"/>
              <w:rPr/>
            </w:pPr>
            <w:r>
              <w:rPr>
                <w:rStyle w:val="Основнойтекст(2)+9;5pt1"/>
              </w:rPr>
              <w:t>рабочий</w:t>
            </w:r>
          </w:p>
        </w:tc>
        <w:tc>
          <w:tcPr>
            <w:cnfStyle w:val="000010010000"/>
            <w:tcW w:w="2112" w:type="dxa"/>
            <w:tcBorders>
              <w:top w:val="single" w:color="auto" w:sz="4" w:space="0"/>
              <w:left w:val="single" w:color="auto" w:sz="4" w:space="0"/>
              <w:right w:val="single" w:color="auto" w:sz="4" w:space="0"/>
            </w:tcBorders>
            <w:shd w:val="clear" w:color="auto" w:fill="ffffff"/>
          </w:tcPr>
          <w:p w14:paraId="00000EF3">
            <w:pPr>
              <w:framePr w:h="5236" w:hAnchor="page" w:hRule="exact" w:vAnchor="text" w:w="15581" w:wrap="notBeside" w:x="616" w:y="1625"/>
              <w:rPr>
                <w:rFonts w:ascii="Times New Roman" w:cs="Times New Roman" w:hAnsi="Times New Roman"/>
                <w:sz w:val="20"/>
                <w:szCs w:val="20"/>
              </w:rPr>
            </w:pPr>
            <w:r>
              <w:rPr>
                <w:rFonts w:ascii="Times New Roman" w:cs="Times New Roman" w:hAnsi="Times New Roman"/>
                <w:sz w:val="20"/>
                <w:szCs w:val="20"/>
              </w:rPr>
              <w:t>резерв</w:t>
            </w:r>
          </w:p>
        </w:tc>
      </w:tr>
      <w:tr>
        <w:trPr>
          <w:trHeight w:val="288" w:hRule="exact"/>
          <w:jc w:val="center"/>
        </w:trPr>
        <w:tc>
          <w:tcPr>
            <w:cnfStyle w:val="000010100000"/>
            <w:tcW w:w="3476" w:type="dxa"/>
            <w:gridSpan w:val="2"/>
            <w:tcBorders>
              <w:top w:val="single" w:color="auto" w:sz="4" w:space="0"/>
              <w:left w:val="single" w:color="auto" w:sz="4" w:space="0"/>
            </w:tcBorders>
            <w:shd w:val="clear" w:color="auto" w:fill="ffffff"/>
            <w:vAlign w:val="bottom"/>
          </w:tcPr>
          <w:p w14:paraId="00000EF4">
            <w:pPr>
              <w:pStyle w:val="Основнойтекст(2)1"/>
              <w:framePr w:h="5236" w:hAnchor="page" w:hRule="exact" w:vAnchor="text" w:w="15581" w:wrap="notBeside" w:x="616" w:y="1625"/>
              <w:shd w:val="clear" w:color="auto" w:fill="auto"/>
              <w:spacing w:line="200" w:lineRule="exact"/>
              <w:ind w:firstLine="0"/>
              <w:jc w:val="left"/>
              <w:rPr/>
            </w:pPr>
            <w:r>
              <w:rPr>
                <w:rStyle w:val="Основнойтекст(2)+10pt;Полужирный"/>
              </w:rPr>
              <w:t>Кот."Баранчик"</w:t>
            </w:r>
          </w:p>
        </w:tc>
        <w:tc>
          <w:tcPr>
            <w:cnfStyle w:val="000001100000"/>
            <w:tcW w:w="2002" w:type="dxa"/>
            <w:tcBorders>
              <w:top w:val="single" w:color="auto" w:sz="4" w:space="0"/>
              <w:left w:val="single" w:color="auto" w:sz="4" w:space="0"/>
            </w:tcBorders>
            <w:shd w:val="clear" w:color="auto" w:fill="ffffff"/>
          </w:tcPr>
          <w:p w14:paraId="00000EF5">
            <w:pPr>
              <w:framePr w:h="5236" w:hAnchor="page" w:hRule="exact" w:vAnchor="text" w:w="15581" w:wrap="notBeside" w:x="616" w:y="1625"/>
              <w:rPr>
                <w:sz w:val="10"/>
                <w:szCs w:val="10"/>
              </w:rPr>
            </w:pPr>
          </w:p>
        </w:tc>
        <w:tc>
          <w:tcPr>
            <w:cnfStyle w:val="000010100000"/>
            <w:tcW w:w="1128" w:type="dxa"/>
            <w:tcBorders>
              <w:top w:val="single" w:color="auto" w:sz="4" w:space="0"/>
              <w:left w:val="single" w:color="auto" w:sz="4" w:space="0"/>
            </w:tcBorders>
            <w:shd w:val="clear" w:color="auto" w:fill="ffffff"/>
          </w:tcPr>
          <w:p w14:paraId="00000EF6">
            <w:pPr>
              <w:framePr w:h="5236" w:hAnchor="page" w:hRule="exact" w:vAnchor="text" w:w="15581" w:wrap="notBeside" w:x="616" w:y="1625"/>
              <w:rPr>
                <w:sz w:val="10"/>
                <w:szCs w:val="10"/>
              </w:rPr>
            </w:pPr>
          </w:p>
        </w:tc>
        <w:tc>
          <w:tcPr>
            <w:cnfStyle w:val="000001100000"/>
            <w:tcW w:w="835" w:type="dxa"/>
            <w:tcBorders>
              <w:top w:val="single" w:color="auto" w:sz="4" w:space="0"/>
              <w:left w:val="single" w:color="auto" w:sz="4" w:space="0"/>
            </w:tcBorders>
            <w:shd w:val="clear" w:color="auto" w:fill="ffffff"/>
          </w:tcPr>
          <w:p w14:paraId="00000EF7">
            <w:pPr>
              <w:framePr w:h="5236" w:hAnchor="page" w:hRule="exact" w:vAnchor="text" w:w="15581" w:wrap="notBeside" w:x="616" w:y="1625"/>
              <w:rPr>
                <w:sz w:val="10"/>
                <w:szCs w:val="10"/>
              </w:rPr>
            </w:pPr>
          </w:p>
        </w:tc>
        <w:tc>
          <w:tcPr>
            <w:cnfStyle w:val="000010100000"/>
            <w:tcW w:w="1018" w:type="dxa"/>
            <w:tcBorders>
              <w:top w:val="single" w:color="auto" w:sz="4" w:space="0"/>
              <w:left w:val="single" w:color="auto" w:sz="4" w:space="0"/>
            </w:tcBorders>
            <w:shd w:val="clear" w:color="auto" w:fill="ffffff"/>
          </w:tcPr>
          <w:p w14:paraId="00000EF8">
            <w:pPr>
              <w:framePr w:h="5236" w:hAnchor="page" w:hRule="exact" w:vAnchor="text" w:w="15581" w:wrap="notBeside" w:x="616" w:y="1625"/>
              <w:rPr>
                <w:sz w:val="10"/>
                <w:szCs w:val="10"/>
              </w:rPr>
            </w:pPr>
          </w:p>
        </w:tc>
        <w:tc>
          <w:tcPr>
            <w:cnfStyle w:val="000001100000"/>
            <w:tcW w:w="1142" w:type="dxa"/>
            <w:tcBorders>
              <w:top w:val="single" w:color="auto" w:sz="4" w:space="0"/>
              <w:left w:val="single" w:color="auto" w:sz="4" w:space="0"/>
            </w:tcBorders>
            <w:shd w:val="clear" w:color="auto" w:fill="ffffff"/>
          </w:tcPr>
          <w:p w14:paraId="00000EF9">
            <w:pPr>
              <w:framePr w:h="5236" w:hAnchor="page" w:hRule="exact" w:vAnchor="text" w:w="15581" w:wrap="notBeside" w:x="616" w:y="1625"/>
              <w:rPr>
                <w:sz w:val="10"/>
                <w:szCs w:val="10"/>
              </w:rPr>
            </w:pPr>
          </w:p>
        </w:tc>
        <w:tc>
          <w:tcPr>
            <w:cnfStyle w:val="000010100000"/>
            <w:tcW w:w="1037" w:type="dxa"/>
            <w:tcBorders>
              <w:top w:val="single" w:color="auto" w:sz="4" w:space="0"/>
              <w:left w:val="single" w:color="auto" w:sz="4" w:space="0"/>
            </w:tcBorders>
            <w:shd w:val="clear" w:color="auto" w:fill="ffffff"/>
          </w:tcPr>
          <w:p w14:paraId="00000EFA">
            <w:pPr>
              <w:framePr w:h="5236" w:hAnchor="page" w:hRule="exact" w:vAnchor="text" w:w="15581" w:wrap="notBeside" w:x="616" w:y="1625"/>
              <w:rPr>
                <w:sz w:val="10"/>
                <w:szCs w:val="10"/>
              </w:rPr>
            </w:pPr>
          </w:p>
        </w:tc>
        <w:tc>
          <w:tcPr>
            <w:cnfStyle w:val="000001100000"/>
            <w:tcW w:w="1594" w:type="dxa"/>
            <w:tcBorders>
              <w:top w:val="single" w:color="auto" w:sz="4" w:space="0"/>
              <w:left w:val="single" w:color="auto" w:sz="4" w:space="0"/>
            </w:tcBorders>
            <w:shd w:val="clear" w:color="auto" w:fill="ffffff"/>
          </w:tcPr>
          <w:p w14:paraId="00000EFB">
            <w:pPr>
              <w:framePr w:h="5236" w:hAnchor="page" w:hRule="exact" w:vAnchor="text" w:w="15581" w:wrap="notBeside" w:x="616" w:y="1625"/>
              <w:rPr>
                <w:sz w:val="10"/>
                <w:szCs w:val="10"/>
              </w:rPr>
            </w:pPr>
          </w:p>
        </w:tc>
        <w:tc>
          <w:tcPr>
            <w:cnfStyle w:val="000010100000"/>
            <w:tcW w:w="1238" w:type="dxa"/>
            <w:tcBorders>
              <w:top w:val="single" w:color="auto" w:sz="4" w:space="0"/>
              <w:left w:val="single" w:color="auto" w:sz="4" w:space="0"/>
            </w:tcBorders>
            <w:shd w:val="clear" w:color="auto" w:fill="ffffff"/>
          </w:tcPr>
          <w:p w14:paraId="00000EFC">
            <w:pPr>
              <w:framePr w:h="5236" w:hAnchor="page" w:hRule="exact" w:vAnchor="text" w:w="15581" w:wrap="notBeside" w:x="616" w:y="1625"/>
              <w:rPr>
                <w:sz w:val="10"/>
                <w:szCs w:val="10"/>
              </w:rPr>
            </w:pPr>
          </w:p>
        </w:tc>
        <w:tc>
          <w:tcPr>
            <w:cnfStyle w:val="000001100000"/>
            <w:tcW w:w="2112" w:type="dxa"/>
            <w:tcBorders>
              <w:top w:val="single" w:color="auto" w:sz="4" w:space="0"/>
              <w:left w:val="single" w:color="auto" w:sz="4" w:space="0"/>
              <w:right w:val="single" w:color="auto" w:sz="4" w:space="0"/>
            </w:tcBorders>
            <w:shd w:val="clear" w:color="auto" w:fill="ffffff"/>
          </w:tcPr>
          <w:p w14:paraId="00000EFD">
            <w:pPr>
              <w:framePr w:h="5236" w:hAnchor="page" w:hRule="exact" w:vAnchor="text" w:w="15581" w:wrap="notBeside" w:x="616" w:y="1625"/>
              <w:rPr>
                <w:sz w:val="10"/>
                <w:szCs w:val="10"/>
              </w:rPr>
            </w:pPr>
          </w:p>
        </w:tc>
      </w:tr>
      <w:tr>
        <w:trPr>
          <w:trHeight w:val="449" w:hRule="exact"/>
          <w:jc w:val="center"/>
        </w:trPr>
        <w:tc>
          <w:tcPr>
            <w:cnfStyle w:val="000010010000"/>
            <w:tcW w:w="1042" w:type="dxa"/>
            <w:tcBorders>
              <w:top w:val="single" w:color="auto" w:sz="4" w:space="0"/>
              <w:left w:val="single" w:color="auto" w:sz="4" w:space="0"/>
            </w:tcBorders>
            <w:shd w:val="clear" w:color="auto" w:fill="ffffff"/>
            <w:vAlign w:val="bottom"/>
          </w:tcPr>
          <w:p w14:paraId="00000EFE">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rPr>
              <w:t>СН-1</w:t>
            </w:r>
          </w:p>
        </w:tc>
        <w:tc>
          <w:tcPr>
            <w:cnfStyle w:val="000001010000"/>
            <w:tcW w:w="2434" w:type="dxa"/>
            <w:tcBorders>
              <w:top w:val="single" w:color="auto" w:sz="4" w:space="0"/>
              <w:left w:val="single" w:color="auto" w:sz="4" w:space="0"/>
            </w:tcBorders>
            <w:shd w:val="clear" w:color="auto" w:fill="ffffff"/>
            <w:vAlign w:val="bottom"/>
          </w:tcPr>
          <w:p w14:paraId="00000EFF">
            <w:pPr>
              <w:pStyle w:val="Основнойтекст(2)1"/>
              <w:framePr w:h="5236" w:hAnchor="page" w:hRule="exact" w:vAnchor="text" w:w="15581" w:wrap="notBeside" w:x="616" w:y="1625"/>
              <w:shd w:val="clear" w:color="auto" w:fill="auto"/>
              <w:spacing w:line="190" w:lineRule="exact"/>
              <w:ind w:firstLine="0"/>
              <w:jc w:val="left"/>
              <w:rPr/>
            </w:pPr>
            <w:r>
              <w:rPr>
                <w:rStyle w:val="Основнойтекст(2)+9;5pt1"/>
              </w:rPr>
              <w:t>К80-65-160</w:t>
            </w:r>
          </w:p>
        </w:tc>
        <w:tc>
          <w:tcPr>
            <w:cnfStyle w:val="000010010000"/>
            <w:tcW w:w="2002" w:type="dxa"/>
            <w:tcBorders>
              <w:top w:val="single" w:color="auto" w:sz="4" w:space="0"/>
              <w:left w:val="single" w:color="auto" w:sz="4" w:space="0"/>
            </w:tcBorders>
            <w:shd w:val="clear" w:color="auto" w:fill="ffffff"/>
            <w:vAlign w:val="bottom"/>
          </w:tcPr>
          <w:p w14:paraId="00000F00">
            <w:pPr>
              <w:pStyle w:val="Основнойтекст(2)1"/>
              <w:framePr w:h="5236" w:hAnchor="page" w:hRule="exact" w:vAnchor="text" w:w="15581" w:wrap="notBeside" w:x="616" w:y="1625"/>
              <w:shd w:val="clear" w:color="auto" w:fill="auto"/>
              <w:spacing w:line="190" w:lineRule="exact"/>
              <w:ind w:firstLine="0"/>
              <w:jc w:val="left"/>
              <w:rPr/>
            </w:pPr>
            <w:r>
              <w:rPr>
                <w:rStyle w:val="Основнойтекст(2)+9;5pt1"/>
              </w:rPr>
              <w:t>Центробежный консольный</w:t>
            </w:r>
          </w:p>
        </w:tc>
        <w:tc>
          <w:tcPr>
            <w:cnfStyle w:val="000001010000"/>
            <w:tcW w:w="1128" w:type="dxa"/>
            <w:tcBorders>
              <w:top w:val="single" w:color="auto" w:sz="4" w:space="0"/>
              <w:left w:val="single" w:color="auto" w:sz="4" w:space="0"/>
            </w:tcBorders>
            <w:shd w:val="clear" w:color="auto" w:fill="ffffff"/>
            <w:vAlign w:val="bottom"/>
          </w:tcPr>
          <w:p w14:paraId="00000F01">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rPr>
              <w:t>2019</w:t>
            </w:r>
          </w:p>
        </w:tc>
        <w:tc>
          <w:tcPr>
            <w:cnfStyle w:val="000010010000"/>
            <w:tcW w:w="835" w:type="dxa"/>
            <w:tcBorders>
              <w:top w:val="single" w:color="auto" w:sz="4" w:space="0"/>
              <w:left w:val="single" w:color="auto" w:sz="4" w:space="0"/>
            </w:tcBorders>
            <w:shd w:val="clear" w:color="auto" w:fill="ffffff"/>
            <w:vAlign w:val="bottom"/>
          </w:tcPr>
          <w:p w14:paraId="00000F02">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rPr>
              <w:t>50</w:t>
            </w:r>
          </w:p>
        </w:tc>
        <w:tc>
          <w:tcPr>
            <w:cnfStyle w:val="000001010000"/>
            <w:tcW w:w="1018" w:type="dxa"/>
            <w:tcBorders>
              <w:top w:val="single" w:color="auto" w:sz="4" w:space="0"/>
              <w:left w:val="single" w:color="auto" w:sz="4" w:space="0"/>
            </w:tcBorders>
            <w:shd w:val="clear" w:color="auto" w:fill="ffffff"/>
            <w:vAlign w:val="bottom"/>
          </w:tcPr>
          <w:p w14:paraId="00000F03">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rPr>
              <w:t>32</w:t>
            </w:r>
          </w:p>
        </w:tc>
        <w:tc>
          <w:tcPr>
            <w:cnfStyle w:val="000010010000"/>
            <w:tcW w:w="1142" w:type="dxa"/>
            <w:tcBorders>
              <w:top w:val="single" w:color="auto" w:sz="4" w:space="0"/>
              <w:left w:val="single" w:color="auto" w:sz="4" w:space="0"/>
            </w:tcBorders>
            <w:shd w:val="clear" w:color="auto" w:fill="ffffff"/>
            <w:vAlign w:val="bottom"/>
          </w:tcPr>
          <w:p w14:paraId="00000F04">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rPr>
              <w:t>7,5</w:t>
            </w:r>
          </w:p>
        </w:tc>
        <w:tc>
          <w:tcPr>
            <w:cnfStyle w:val="000001010000"/>
            <w:tcW w:w="1037" w:type="dxa"/>
            <w:tcBorders>
              <w:top w:val="single" w:color="auto" w:sz="4" w:space="0"/>
              <w:left w:val="single" w:color="auto" w:sz="4" w:space="0"/>
            </w:tcBorders>
            <w:shd w:val="clear" w:color="auto" w:fill="ffffff"/>
            <w:vAlign w:val="bottom"/>
          </w:tcPr>
          <w:p w14:paraId="00000F05">
            <w:pPr>
              <w:pStyle w:val="Основнойтекст(2)1"/>
              <w:framePr w:h="5236" w:hAnchor="page" w:hRule="exact" w:vAnchor="text" w:w="15581" w:wrap="notBeside" w:x="616" w:y="1625"/>
              <w:shd w:val="clear" w:color="auto" w:fill="auto"/>
              <w:spacing w:line="190" w:lineRule="exact"/>
              <w:ind w:firstLine="0"/>
              <w:jc w:val="center"/>
              <w:rPr>
                <w:highlight w:val="yellow"/>
              </w:rPr>
            </w:pPr>
            <w:r>
              <w:rPr>
                <w:rStyle w:val="Основнойтекст(2)+9;5pt1"/>
              </w:rPr>
              <w:t>3000</w:t>
            </w:r>
          </w:p>
        </w:tc>
        <w:tc>
          <w:tcPr>
            <w:cnfStyle w:val="000010010000"/>
            <w:tcW w:w="1594" w:type="dxa"/>
            <w:tcBorders>
              <w:top w:val="single" w:color="auto" w:sz="4" w:space="0"/>
              <w:left w:val="single" w:color="auto" w:sz="4" w:space="0"/>
            </w:tcBorders>
            <w:shd w:val="clear" w:color="auto" w:fill="ffffff"/>
          </w:tcPr>
          <w:p w14:paraId="00000F06">
            <w:pPr>
              <w:framePr w:h="5236" w:hAnchor="page" w:hRule="exact" w:vAnchor="text" w:w="15581" w:wrap="notBeside" w:x="616" w:y="1625"/>
              <w:rPr>
                <w:color w:val="ffff00"/>
                <w:sz w:val="10"/>
                <w:szCs w:val="10"/>
              </w:rPr>
            </w:pPr>
            <w:r>
              <w:rPr>
                <w:color w:val="ffff00"/>
                <w:sz w:val="10"/>
                <w:szCs w:val="10"/>
              </w:rPr>
              <w:t>??</w:t>
            </w:r>
          </w:p>
        </w:tc>
        <w:tc>
          <w:tcPr>
            <w:cnfStyle w:val="000001010000"/>
            <w:tcW w:w="1238" w:type="dxa"/>
            <w:tcBorders>
              <w:top w:val="single" w:color="auto" w:sz="4" w:space="0"/>
              <w:left w:val="single" w:color="auto" w:sz="4" w:space="0"/>
            </w:tcBorders>
            <w:shd w:val="clear" w:color="auto" w:fill="ffffff"/>
            <w:vAlign w:val="bottom"/>
          </w:tcPr>
          <w:p w14:paraId="00000F07">
            <w:pPr>
              <w:pStyle w:val="Основнойтекст(2)1"/>
              <w:framePr w:h="5236" w:hAnchor="page" w:hRule="exact" w:vAnchor="text" w:w="15581" w:wrap="notBeside" w:x="616" w:y="1625"/>
              <w:shd w:val="clear" w:color="auto" w:fill="auto"/>
              <w:spacing w:line="190" w:lineRule="exact"/>
              <w:ind w:firstLine="0"/>
              <w:jc w:val="left"/>
              <w:rPr/>
            </w:pPr>
            <w:r>
              <w:rPr>
                <w:rStyle w:val="Основнойтекст(2)+9;5pt1"/>
              </w:rPr>
              <w:t>рабочий</w:t>
            </w:r>
          </w:p>
        </w:tc>
        <w:tc>
          <w:tcPr>
            <w:cnfStyle w:val="000010010000"/>
            <w:tcW w:w="2112" w:type="dxa"/>
            <w:tcBorders>
              <w:top w:val="single" w:color="auto" w:sz="4" w:space="0"/>
              <w:left w:val="single" w:color="auto" w:sz="4" w:space="0"/>
              <w:right w:val="single" w:color="auto" w:sz="4" w:space="0"/>
            </w:tcBorders>
            <w:shd w:val="clear" w:color="auto" w:fill="ffffff"/>
          </w:tcPr>
          <w:p w14:paraId="00000F08">
            <w:pPr>
              <w:framePr w:h="5236" w:hAnchor="page" w:hRule="exact" w:vAnchor="text" w:w="15581" w:wrap="notBeside" w:x="616" w:y="1625"/>
              <w:rPr>
                <w:sz w:val="10"/>
                <w:szCs w:val="10"/>
              </w:rPr>
            </w:pPr>
          </w:p>
        </w:tc>
      </w:tr>
      <w:tr>
        <w:trPr>
          <w:trHeight w:val="444" w:hRule="exact"/>
          <w:jc w:val="center"/>
        </w:trPr>
        <w:tc>
          <w:tcPr>
            <w:cnfStyle w:val="000010100000"/>
            <w:tcW w:w="1042" w:type="dxa"/>
            <w:tcBorders>
              <w:top w:val="single" w:color="auto" w:sz="4" w:space="0"/>
              <w:left w:val="single" w:color="auto" w:sz="4" w:space="0"/>
            </w:tcBorders>
            <w:shd w:val="clear" w:color="auto" w:fill="ffffff"/>
            <w:vAlign w:val="bottom"/>
          </w:tcPr>
          <w:p w14:paraId="00000F09">
            <w:pPr>
              <w:pStyle w:val="Основнойтекст(2)1"/>
              <w:framePr w:h="5236" w:hAnchor="page" w:hRule="exact" w:vAnchor="text" w:w="15581" w:wrap="notBeside" w:x="616" w:y="1625"/>
              <w:shd w:val="clear" w:color="auto" w:fill="auto"/>
              <w:spacing w:line="190" w:lineRule="exact"/>
              <w:ind w:firstLine="0"/>
              <w:jc w:val="center"/>
              <w:rPr>
                <w:rStyle w:val="Основнойтекст(2)+9;5pt1"/>
              </w:rPr>
            </w:pPr>
            <w:r>
              <w:rPr>
                <w:rStyle w:val="Основнойтекст(2)+9;5pt1"/>
              </w:rPr>
              <w:t xml:space="preserve">СН-2 </w:t>
            </w:r>
          </w:p>
        </w:tc>
        <w:tc>
          <w:tcPr>
            <w:cnfStyle w:val="000001100000"/>
            <w:tcW w:w="2434" w:type="dxa"/>
            <w:tcBorders>
              <w:top w:val="single" w:color="auto" w:sz="4" w:space="0"/>
              <w:left w:val="single" w:color="auto" w:sz="4" w:space="0"/>
            </w:tcBorders>
            <w:shd w:val="clear" w:color="auto" w:fill="ffffff"/>
            <w:vAlign w:val="bottom"/>
          </w:tcPr>
          <w:p w14:paraId="00000F0A">
            <w:pPr>
              <w:pStyle w:val="Основнойтекст(2)1"/>
              <w:framePr w:h="5236" w:hAnchor="page" w:hRule="exact" w:vAnchor="text" w:w="15581" w:wrap="notBeside" w:x="616" w:y="1625"/>
              <w:shd w:val="clear" w:color="auto" w:fill="auto"/>
              <w:spacing w:line="190" w:lineRule="exact"/>
              <w:ind w:firstLine="0"/>
              <w:jc w:val="left"/>
              <w:rPr>
                <w:rStyle w:val="Основнойтекст(2)+9;5pt1"/>
              </w:rPr>
            </w:pPr>
            <w:r>
              <w:rPr>
                <w:rStyle w:val="Основнойтекст(2)+9;5pt1"/>
              </w:rPr>
              <w:t>К80-65-160</w:t>
            </w:r>
          </w:p>
        </w:tc>
        <w:tc>
          <w:tcPr>
            <w:cnfStyle w:val="000010100000"/>
            <w:tcW w:w="2002" w:type="dxa"/>
            <w:tcBorders>
              <w:top w:val="single" w:color="auto" w:sz="4" w:space="0"/>
              <w:left w:val="single" w:color="auto" w:sz="4" w:space="0"/>
            </w:tcBorders>
            <w:shd w:val="clear" w:color="auto" w:fill="ffffff"/>
            <w:vAlign w:val="bottom"/>
          </w:tcPr>
          <w:p w14:paraId="00000F0B">
            <w:pPr>
              <w:pStyle w:val="Основнойтекст(2)1"/>
              <w:framePr w:h="5236" w:hAnchor="page" w:hRule="exact" w:vAnchor="text" w:w="15581" w:wrap="notBeside" w:x="616" w:y="1625"/>
              <w:shd w:val="clear" w:color="auto" w:fill="auto"/>
              <w:spacing w:line="190" w:lineRule="exact"/>
              <w:ind w:firstLine="0"/>
              <w:jc w:val="left"/>
              <w:rPr>
                <w:rStyle w:val="Основнойтекст(2)+9;5pt1"/>
              </w:rPr>
            </w:pPr>
            <w:r>
              <w:rPr>
                <w:rStyle w:val="Основнойтекст(2)+9;5pt1"/>
              </w:rPr>
              <w:t>Центробежный консольный</w:t>
            </w:r>
          </w:p>
        </w:tc>
        <w:tc>
          <w:tcPr>
            <w:cnfStyle w:val="000001100000"/>
            <w:tcW w:w="1128" w:type="dxa"/>
            <w:tcBorders>
              <w:top w:val="single" w:color="auto" w:sz="4" w:space="0"/>
              <w:left w:val="single" w:color="auto" w:sz="4" w:space="0"/>
            </w:tcBorders>
            <w:shd w:val="clear" w:color="auto" w:fill="ffffff"/>
            <w:vAlign w:val="bottom"/>
          </w:tcPr>
          <w:p w14:paraId="00000F0C">
            <w:pPr>
              <w:pStyle w:val="Основнойтекст(2)1"/>
              <w:framePr w:h="5236" w:hAnchor="page" w:hRule="exact" w:vAnchor="text" w:w="15581" w:wrap="notBeside" w:x="616" w:y="1625"/>
              <w:shd w:val="clear" w:color="auto" w:fill="auto"/>
              <w:spacing w:line="190" w:lineRule="exact"/>
              <w:ind w:firstLine="0"/>
              <w:jc w:val="center"/>
              <w:rPr>
                <w:rStyle w:val="Основнойтекст(2)+9;5pt1"/>
              </w:rPr>
            </w:pPr>
            <w:r>
              <w:rPr>
                <w:rStyle w:val="Основнойтекст(2)+9;5pt1"/>
              </w:rPr>
              <w:t>2019</w:t>
            </w:r>
          </w:p>
        </w:tc>
        <w:tc>
          <w:tcPr>
            <w:cnfStyle w:val="000010100000"/>
            <w:tcW w:w="835" w:type="dxa"/>
            <w:tcBorders>
              <w:top w:val="single" w:color="auto" w:sz="4" w:space="0"/>
              <w:left w:val="single" w:color="auto" w:sz="4" w:space="0"/>
            </w:tcBorders>
            <w:shd w:val="clear" w:color="auto" w:fill="ffffff"/>
            <w:vAlign w:val="bottom"/>
          </w:tcPr>
          <w:p w14:paraId="00000F0D">
            <w:pPr>
              <w:pStyle w:val="Основнойтекст(2)1"/>
              <w:framePr w:h="5236" w:hAnchor="page" w:hRule="exact" w:vAnchor="text" w:w="15581" w:wrap="notBeside" w:x="616" w:y="1625"/>
              <w:shd w:val="clear" w:color="auto" w:fill="auto"/>
              <w:spacing w:line="190" w:lineRule="exact"/>
              <w:ind w:firstLine="0"/>
              <w:jc w:val="center"/>
              <w:rPr>
                <w:rStyle w:val="Основнойтекст(2)+9;5pt1"/>
              </w:rPr>
            </w:pPr>
            <w:r>
              <w:rPr>
                <w:rStyle w:val="Основнойтекст(2)+9;5pt1"/>
              </w:rPr>
              <w:t>50</w:t>
            </w:r>
          </w:p>
        </w:tc>
        <w:tc>
          <w:tcPr>
            <w:cnfStyle w:val="000001100000"/>
            <w:tcW w:w="1018" w:type="dxa"/>
            <w:tcBorders>
              <w:top w:val="single" w:color="auto" w:sz="4" w:space="0"/>
              <w:left w:val="single" w:color="auto" w:sz="4" w:space="0"/>
            </w:tcBorders>
            <w:shd w:val="clear" w:color="auto" w:fill="ffffff"/>
            <w:vAlign w:val="bottom"/>
          </w:tcPr>
          <w:p w14:paraId="00000F0E">
            <w:pPr>
              <w:pStyle w:val="Основнойтекст(2)1"/>
              <w:framePr w:h="5236" w:hAnchor="page" w:hRule="exact" w:vAnchor="text" w:w="15581" w:wrap="notBeside" w:x="616" w:y="1625"/>
              <w:shd w:val="clear" w:color="auto" w:fill="auto"/>
              <w:spacing w:line="190" w:lineRule="exact"/>
              <w:ind w:firstLine="0"/>
              <w:jc w:val="center"/>
              <w:rPr>
                <w:rStyle w:val="Основнойтекст(2)+9;5pt1"/>
              </w:rPr>
            </w:pPr>
            <w:r>
              <w:rPr>
                <w:rStyle w:val="Основнойтекст(2)+9;5pt1"/>
              </w:rPr>
              <w:t>32</w:t>
            </w:r>
          </w:p>
        </w:tc>
        <w:tc>
          <w:tcPr>
            <w:cnfStyle w:val="000010100000"/>
            <w:tcW w:w="1142" w:type="dxa"/>
            <w:tcBorders>
              <w:top w:val="single" w:color="auto" w:sz="4" w:space="0"/>
              <w:left w:val="single" w:color="auto" w:sz="4" w:space="0"/>
            </w:tcBorders>
            <w:shd w:val="clear" w:color="auto" w:fill="ffffff"/>
            <w:vAlign w:val="bottom"/>
          </w:tcPr>
          <w:p w14:paraId="00000F0F">
            <w:pPr>
              <w:pStyle w:val="Основнойтекст(2)1"/>
              <w:framePr w:h="5236" w:hAnchor="page" w:hRule="exact" w:vAnchor="text" w:w="15581" w:wrap="notBeside" w:x="616" w:y="1625"/>
              <w:shd w:val="clear" w:color="auto" w:fill="auto"/>
              <w:spacing w:line="190" w:lineRule="exact"/>
              <w:ind w:firstLine="0"/>
              <w:jc w:val="center"/>
              <w:rPr>
                <w:rStyle w:val="Основнойтекст(2)+9;5pt1"/>
              </w:rPr>
            </w:pPr>
            <w:r>
              <w:rPr>
                <w:rStyle w:val="Основнойтекст(2)+9;5pt1"/>
              </w:rPr>
              <w:t>7,5</w:t>
            </w:r>
          </w:p>
        </w:tc>
        <w:tc>
          <w:tcPr>
            <w:cnfStyle w:val="000001100000"/>
            <w:tcW w:w="1037" w:type="dxa"/>
            <w:tcBorders>
              <w:top w:val="single" w:color="auto" w:sz="4" w:space="0"/>
              <w:left w:val="single" w:color="auto" w:sz="4" w:space="0"/>
            </w:tcBorders>
            <w:shd w:val="clear" w:color="auto" w:fill="ffffff"/>
            <w:vAlign w:val="bottom"/>
          </w:tcPr>
          <w:p w14:paraId="00000F10">
            <w:pPr>
              <w:pStyle w:val="Основнойтекст(2)1"/>
              <w:framePr w:h="5236" w:hAnchor="page" w:hRule="exact" w:vAnchor="text" w:w="15581" w:wrap="notBeside" w:x="616" w:y="1625"/>
              <w:shd w:val="clear" w:color="auto" w:fill="auto"/>
              <w:spacing w:line="190" w:lineRule="exact"/>
              <w:ind w:firstLine="0"/>
              <w:jc w:val="center"/>
              <w:rPr>
                <w:rStyle w:val="Основнойтекст(2)+9;5pt1"/>
              </w:rPr>
            </w:pPr>
            <w:r>
              <w:rPr>
                <w:rStyle w:val="Основнойтекст(2)+9;5pt1"/>
              </w:rPr>
              <w:t>3000</w:t>
            </w:r>
          </w:p>
        </w:tc>
        <w:tc>
          <w:tcPr>
            <w:cnfStyle w:val="000010100000"/>
            <w:tcW w:w="1594" w:type="dxa"/>
            <w:tcBorders>
              <w:top w:val="single" w:color="auto" w:sz="4" w:space="0"/>
              <w:left w:val="single" w:color="auto" w:sz="4" w:space="0"/>
            </w:tcBorders>
            <w:shd w:val="clear" w:color="auto" w:fill="ffffff"/>
          </w:tcPr>
          <w:p w14:paraId="00000F11">
            <w:pPr>
              <w:framePr w:h="5236" w:hAnchor="page" w:hRule="exact" w:vAnchor="text" w:w="15581" w:wrap="notBeside" w:x="616" w:y="1625"/>
              <w:rPr>
                <w:color w:val="ffff00"/>
                <w:sz w:val="10"/>
                <w:szCs w:val="10"/>
              </w:rPr>
            </w:pPr>
          </w:p>
        </w:tc>
        <w:tc>
          <w:tcPr>
            <w:cnfStyle w:val="000001100000"/>
            <w:tcW w:w="1238" w:type="dxa"/>
            <w:tcBorders>
              <w:top w:val="single" w:color="auto" w:sz="4" w:space="0"/>
              <w:left w:val="single" w:color="auto" w:sz="4" w:space="0"/>
            </w:tcBorders>
            <w:shd w:val="clear" w:color="auto" w:fill="ffffff"/>
            <w:vAlign w:val="bottom"/>
          </w:tcPr>
          <w:p w14:paraId="00000F12">
            <w:pPr>
              <w:pStyle w:val="Основнойтекст(2)1"/>
              <w:framePr w:h="5236" w:hAnchor="page" w:hRule="exact" w:vAnchor="text" w:w="15581" w:wrap="notBeside" w:x="616" w:y="1625"/>
              <w:shd w:val="clear" w:color="auto" w:fill="auto"/>
              <w:spacing w:line="190" w:lineRule="exact"/>
              <w:ind w:firstLine="0"/>
              <w:jc w:val="left"/>
              <w:rPr>
                <w:rStyle w:val="Основнойтекст(2)+9;5pt1"/>
              </w:rPr>
            </w:pPr>
            <w:r>
              <w:rPr>
                <w:rStyle w:val="Основнойтекст(2)+9;5pt1"/>
              </w:rPr>
              <w:t>рабочий</w:t>
            </w:r>
          </w:p>
        </w:tc>
        <w:tc>
          <w:tcPr>
            <w:cnfStyle w:val="000010100000"/>
            <w:tcW w:w="2112" w:type="dxa"/>
            <w:tcBorders>
              <w:top w:val="single" w:color="auto" w:sz="4" w:space="0"/>
              <w:left w:val="single" w:color="auto" w:sz="4" w:space="0"/>
              <w:right w:val="single" w:color="auto" w:sz="4" w:space="0"/>
            </w:tcBorders>
            <w:shd w:val="clear" w:color="auto" w:fill="ffffff"/>
          </w:tcPr>
          <w:p w14:paraId="00000F13">
            <w:pPr>
              <w:framePr w:h="5236" w:hAnchor="page" w:hRule="exact" w:vAnchor="text" w:w="15581" w:wrap="notBeside" w:x="616" w:y="1625"/>
              <w:rPr>
                <w:sz w:val="10"/>
                <w:szCs w:val="10"/>
              </w:rPr>
            </w:pPr>
          </w:p>
        </w:tc>
      </w:tr>
      <w:tr>
        <w:trPr>
          <w:trHeight w:val="444" w:hRule="exact"/>
          <w:jc w:val="center"/>
        </w:trPr>
        <w:tc>
          <w:tcPr>
            <w:cnfStyle w:val="000010010000"/>
            <w:tcW w:w="1042" w:type="dxa"/>
            <w:tcBorders>
              <w:top w:val="single" w:color="auto" w:sz="4" w:space="0"/>
              <w:left w:val="single" w:color="auto" w:sz="4" w:space="0"/>
            </w:tcBorders>
            <w:shd w:val="clear" w:color="auto" w:fill="ffffff"/>
            <w:vAlign w:val="bottom"/>
          </w:tcPr>
          <w:p w14:paraId="00000F14">
            <w:pPr>
              <w:pStyle w:val="Основнойтекст(2)1"/>
              <w:framePr w:h="5236" w:hAnchor="page" w:hRule="exact" w:vAnchor="text" w:w="15581" w:wrap="notBeside" w:x="616" w:y="1625"/>
              <w:shd w:val="clear" w:color="auto" w:fill="auto"/>
              <w:spacing w:line="190" w:lineRule="exact"/>
              <w:ind w:firstLine="0"/>
              <w:jc w:val="center"/>
              <w:rPr>
                <w:rStyle w:val="Основнойтекст(2)+9;5pt1"/>
              </w:rPr>
            </w:pPr>
            <w:r>
              <w:rPr>
                <w:rStyle w:val="Основнойтекст(2)+9;5pt1"/>
              </w:rPr>
              <w:t>СН-3</w:t>
            </w:r>
          </w:p>
        </w:tc>
        <w:tc>
          <w:tcPr>
            <w:cnfStyle w:val="000001010000"/>
            <w:tcW w:w="2434" w:type="dxa"/>
            <w:tcBorders>
              <w:top w:val="single" w:color="auto" w:sz="4" w:space="0"/>
              <w:left w:val="single" w:color="auto" w:sz="4" w:space="0"/>
            </w:tcBorders>
            <w:shd w:val="clear" w:color="auto" w:fill="ffffff"/>
            <w:vAlign w:val="bottom"/>
          </w:tcPr>
          <w:p w14:paraId="00000F15">
            <w:pPr>
              <w:pStyle w:val="Основнойтекст(2)1"/>
              <w:framePr w:h="5236" w:hAnchor="page" w:hRule="exact" w:vAnchor="text" w:w="15581" w:wrap="notBeside" w:x="616" w:y="1625"/>
              <w:shd w:val="clear" w:color="auto" w:fill="auto"/>
              <w:spacing w:line="190" w:lineRule="exact"/>
              <w:ind w:firstLine="0"/>
              <w:jc w:val="left"/>
              <w:rPr>
                <w:rStyle w:val="Основнойтекст(2)+9;5pt1"/>
              </w:rPr>
            </w:pPr>
            <w:r>
              <w:rPr>
                <w:rStyle w:val="Основнойтекст(2)+9;5pt1"/>
              </w:rPr>
              <w:t>К-20/30</w:t>
            </w:r>
          </w:p>
        </w:tc>
        <w:tc>
          <w:tcPr>
            <w:cnfStyle w:val="000010010000"/>
            <w:tcW w:w="2002" w:type="dxa"/>
            <w:tcBorders>
              <w:top w:val="single" w:color="auto" w:sz="4" w:space="0"/>
              <w:left w:val="single" w:color="auto" w:sz="4" w:space="0"/>
            </w:tcBorders>
            <w:shd w:val="clear" w:color="auto" w:fill="ffffff"/>
            <w:vAlign w:val="bottom"/>
          </w:tcPr>
          <w:p w14:paraId="00000F16">
            <w:pPr>
              <w:pStyle w:val="Основнойтекст(2)1"/>
              <w:framePr w:h="5236" w:hAnchor="page" w:hRule="exact" w:vAnchor="text" w:w="15581" w:wrap="notBeside" w:x="616" w:y="1625"/>
              <w:shd w:val="clear" w:color="auto" w:fill="auto"/>
              <w:spacing w:line="190" w:lineRule="exact"/>
              <w:ind w:firstLine="0"/>
              <w:jc w:val="left"/>
              <w:rPr>
                <w:rStyle w:val="Основнойтекст(2)+9;5pt1"/>
              </w:rPr>
            </w:pPr>
            <w:r>
              <w:rPr>
                <w:rStyle w:val="Основнойтекст(2)+9;5pt1"/>
              </w:rPr>
              <w:t>Центробежный консольный</w:t>
            </w:r>
          </w:p>
        </w:tc>
        <w:tc>
          <w:tcPr>
            <w:cnfStyle w:val="000001010000"/>
            <w:tcW w:w="1128" w:type="dxa"/>
            <w:tcBorders>
              <w:top w:val="single" w:color="auto" w:sz="4" w:space="0"/>
              <w:left w:val="single" w:color="auto" w:sz="4" w:space="0"/>
            </w:tcBorders>
            <w:shd w:val="clear" w:color="auto" w:fill="ffffff"/>
            <w:vAlign w:val="bottom"/>
          </w:tcPr>
          <w:p w14:paraId="00000F17">
            <w:pPr>
              <w:pStyle w:val="Основнойтекст(2)1"/>
              <w:framePr w:h="5236" w:hAnchor="page" w:hRule="exact" w:vAnchor="text" w:w="15581" w:wrap="notBeside" w:x="616" w:y="1625"/>
              <w:shd w:val="clear" w:color="auto" w:fill="auto"/>
              <w:spacing w:line="190" w:lineRule="exact"/>
              <w:ind w:firstLine="0"/>
              <w:jc w:val="center"/>
              <w:rPr>
                <w:rStyle w:val="Основнойтекст(2)+9;5pt1"/>
              </w:rPr>
            </w:pPr>
            <w:r>
              <w:rPr>
                <w:rStyle w:val="Основнойтекст(2)+9;5pt1"/>
              </w:rPr>
              <w:t>1995</w:t>
            </w:r>
          </w:p>
        </w:tc>
        <w:tc>
          <w:tcPr>
            <w:cnfStyle w:val="000010010000"/>
            <w:tcW w:w="835" w:type="dxa"/>
            <w:tcBorders>
              <w:top w:val="single" w:color="auto" w:sz="4" w:space="0"/>
              <w:left w:val="single" w:color="auto" w:sz="4" w:space="0"/>
            </w:tcBorders>
            <w:shd w:val="clear" w:color="auto" w:fill="ffffff"/>
            <w:vAlign w:val="bottom"/>
          </w:tcPr>
          <w:p w14:paraId="00000F18">
            <w:pPr>
              <w:pStyle w:val="Основнойтекст(2)1"/>
              <w:framePr w:h="5236" w:hAnchor="page" w:hRule="exact" w:vAnchor="text" w:w="15581" w:wrap="notBeside" w:x="616" w:y="1625"/>
              <w:shd w:val="clear" w:color="auto" w:fill="auto"/>
              <w:spacing w:line="190" w:lineRule="exact"/>
              <w:ind w:firstLine="0"/>
              <w:jc w:val="center"/>
              <w:rPr>
                <w:rStyle w:val="Основнойтекст(2)+9;5pt1"/>
              </w:rPr>
            </w:pPr>
            <w:r>
              <w:rPr>
                <w:rStyle w:val="Основнойтекст(2)+9;5pt1"/>
              </w:rPr>
              <w:t>24</w:t>
            </w:r>
          </w:p>
        </w:tc>
        <w:tc>
          <w:tcPr>
            <w:cnfStyle w:val="000001010000"/>
            <w:tcW w:w="1018" w:type="dxa"/>
            <w:tcBorders>
              <w:top w:val="single" w:color="auto" w:sz="4" w:space="0"/>
              <w:left w:val="single" w:color="auto" w:sz="4" w:space="0"/>
            </w:tcBorders>
            <w:shd w:val="clear" w:color="auto" w:fill="ffffff"/>
            <w:vAlign w:val="bottom"/>
          </w:tcPr>
          <w:p w14:paraId="00000F19">
            <w:pPr>
              <w:pStyle w:val="Основнойтекст(2)1"/>
              <w:framePr w:h="5236" w:hAnchor="page" w:hRule="exact" w:vAnchor="text" w:w="15581" w:wrap="notBeside" w:x="616" w:y="1625"/>
              <w:shd w:val="clear" w:color="auto" w:fill="auto"/>
              <w:spacing w:line="190" w:lineRule="exact"/>
              <w:ind w:firstLine="0"/>
              <w:jc w:val="center"/>
              <w:rPr>
                <w:rStyle w:val="Основнойтекст(2)+9;5pt1"/>
              </w:rPr>
            </w:pPr>
            <w:r>
              <w:rPr>
                <w:rStyle w:val="Основнойтекст(2)+9;5pt1"/>
              </w:rPr>
              <w:t>32</w:t>
            </w:r>
          </w:p>
        </w:tc>
        <w:tc>
          <w:tcPr>
            <w:cnfStyle w:val="000010010000"/>
            <w:tcW w:w="1142" w:type="dxa"/>
            <w:tcBorders>
              <w:top w:val="single" w:color="auto" w:sz="4" w:space="0"/>
              <w:left w:val="single" w:color="auto" w:sz="4" w:space="0"/>
            </w:tcBorders>
            <w:shd w:val="clear" w:color="auto" w:fill="ffffff"/>
            <w:vAlign w:val="bottom"/>
          </w:tcPr>
          <w:p w14:paraId="00000F1A">
            <w:pPr>
              <w:pStyle w:val="Основнойтекст(2)1"/>
              <w:framePr w:h="5236" w:hAnchor="page" w:hRule="exact" w:vAnchor="text" w:w="15581" w:wrap="notBeside" w:x="616" w:y="1625"/>
              <w:shd w:val="clear" w:color="auto" w:fill="auto"/>
              <w:spacing w:line="190" w:lineRule="exact"/>
              <w:ind w:firstLine="0"/>
              <w:jc w:val="center"/>
              <w:rPr>
                <w:rStyle w:val="Основнойтекст(2)+9;5pt1"/>
              </w:rPr>
            </w:pPr>
            <w:r>
              <w:rPr>
                <w:rStyle w:val="Основнойтекст(2)+9;5pt1"/>
              </w:rPr>
              <w:t>11</w:t>
            </w:r>
          </w:p>
        </w:tc>
        <w:tc>
          <w:tcPr>
            <w:cnfStyle w:val="000001010000"/>
            <w:tcW w:w="1037" w:type="dxa"/>
            <w:tcBorders>
              <w:top w:val="single" w:color="auto" w:sz="4" w:space="0"/>
              <w:left w:val="single" w:color="auto" w:sz="4" w:space="0"/>
            </w:tcBorders>
            <w:shd w:val="clear" w:color="auto" w:fill="ffffff"/>
            <w:vAlign w:val="bottom"/>
          </w:tcPr>
          <w:p w14:paraId="00000F1B">
            <w:pPr>
              <w:pStyle w:val="Основнойтекст(2)1"/>
              <w:framePr w:h="5236" w:hAnchor="page" w:hRule="exact" w:vAnchor="text" w:w="15581" w:wrap="notBeside" w:x="616" w:y="1625"/>
              <w:shd w:val="clear" w:color="auto" w:fill="auto"/>
              <w:spacing w:line="190" w:lineRule="exact"/>
              <w:ind w:firstLine="0"/>
              <w:jc w:val="center"/>
              <w:rPr>
                <w:rStyle w:val="Основнойтекст(2)+9;5pt1"/>
              </w:rPr>
            </w:pPr>
            <w:r>
              <w:rPr>
                <w:rStyle w:val="Основнойтекст(2)+9;5pt1"/>
              </w:rPr>
              <w:t>3000</w:t>
            </w:r>
          </w:p>
        </w:tc>
        <w:tc>
          <w:tcPr>
            <w:cnfStyle w:val="000010010000"/>
            <w:tcW w:w="1594" w:type="dxa"/>
            <w:tcBorders>
              <w:top w:val="single" w:color="auto" w:sz="4" w:space="0"/>
              <w:left w:val="single" w:color="auto" w:sz="4" w:space="0"/>
            </w:tcBorders>
            <w:shd w:val="clear" w:color="auto" w:fill="ffffff"/>
          </w:tcPr>
          <w:p w14:paraId="00000F1C">
            <w:pPr>
              <w:framePr w:h="5236" w:hAnchor="page" w:hRule="exact" w:vAnchor="text" w:w="15581" w:wrap="notBeside" w:x="616" w:y="1625"/>
              <w:rPr>
                <w:color w:val="ffff00"/>
                <w:sz w:val="10"/>
                <w:szCs w:val="10"/>
              </w:rPr>
            </w:pPr>
          </w:p>
        </w:tc>
        <w:tc>
          <w:tcPr>
            <w:cnfStyle w:val="000001010000"/>
            <w:tcW w:w="1238" w:type="dxa"/>
            <w:tcBorders>
              <w:top w:val="single" w:color="auto" w:sz="4" w:space="0"/>
              <w:left w:val="single" w:color="auto" w:sz="4" w:space="0"/>
            </w:tcBorders>
            <w:shd w:val="clear" w:color="auto" w:fill="ffffff"/>
            <w:vAlign w:val="bottom"/>
          </w:tcPr>
          <w:p w14:paraId="00000F1D">
            <w:pPr>
              <w:pStyle w:val="Основнойтекст(2)1"/>
              <w:framePr w:h="5236" w:hAnchor="page" w:hRule="exact" w:vAnchor="text" w:w="15581" w:wrap="notBeside" w:x="616" w:y="1625"/>
              <w:shd w:val="clear" w:color="auto" w:fill="auto"/>
              <w:spacing w:line="190" w:lineRule="exact"/>
              <w:ind w:firstLine="0"/>
              <w:jc w:val="left"/>
              <w:rPr>
                <w:rStyle w:val="Основнойтекст(2)+9;5pt1"/>
              </w:rPr>
            </w:pPr>
            <w:r>
              <w:rPr>
                <w:rStyle w:val="Основнойтекст(2)+9;5pt1"/>
              </w:rPr>
              <w:t>рабочий</w:t>
            </w:r>
          </w:p>
        </w:tc>
        <w:tc>
          <w:tcPr>
            <w:cnfStyle w:val="000010010000"/>
            <w:tcW w:w="2112" w:type="dxa"/>
            <w:tcBorders>
              <w:top w:val="single" w:color="auto" w:sz="4" w:space="0"/>
              <w:left w:val="single" w:color="auto" w:sz="4" w:space="0"/>
              <w:right w:val="single" w:color="auto" w:sz="4" w:space="0"/>
            </w:tcBorders>
            <w:shd w:val="clear" w:color="auto" w:fill="ffffff"/>
          </w:tcPr>
          <w:p w14:paraId="00000F1E">
            <w:pPr>
              <w:framePr w:h="5236" w:hAnchor="page" w:hRule="exact" w:vAnchor="text" w:w="15581" w:wrap="notBeside" w:x="616" w:y="1625"/>
              <w:rPr>
                <w:sz w:val="10"/>
                <w:szCs w:val="10"/>
              </w:rPr>
            </w:pPr>
          </w:p>
        </w:tc>
      </w:tr>
      <w:tr>
        <w:trPr>
          <w:trHeight w:val="288" w:hRule="exact"/>
          <w:jc w:val="center"/>
        </w:trPr>
        <w:tc>
          <w:tcPr>
            <w:cnfStyle w:val="000010100000"/>
            <w:tcW w:w="3476" w:type="dxa"/>
            <w:gridSpan w:val="2"/>
            <w:tcBorders>
              <w:top w:val="single" w:color="auto" w:sz="4" w:space="0"/>
              <w:left w:val="single" w:color="auto" w:sz="4" w:space="0"/>
            </w:tcBorders>
            <w:shd w:val="clear" w:color="auto" w:fill="ffffff"/>
            <w:vAlign w:val="bottom"/>
          </w:tcPr>
          <w:p w14:paraId="00000F1F">
            <w:pPr>
              <w:pStyle w:val="Основнойтекст(2)1"/>
              <w:framePr w:h="5236" w:hAnchor="page" w:hRule="exact" w:vAnchor="text" w:w="15581" w:wrap="notBeside" w:x="616" w:y="1625"/>
              <w:shd w:val="clear" w:color="auto" w:fill="auto"/>
              <w:spacing w:line="200" w:lineRule="exact"/>
              <w:ind w:firstLine="0"/>
              <w:jc w:val="left"/>
              <w:rPr/>
            </w:pPr>
            <w:r>
              <w:rPr>
                <w:rStyle w:val="Основнойтекст(2)+10pt;Полужирный"/>
              </w:rPr>
              <w:t>Кот."Школьная"</w:t>
            </w:r>
          </w:p>
        </w:tc>
        <w:tc>
          <w:tcPr>
            <w:cnfStyle w:val="000001100000"/>
            <w:tcW w:w="2002" w:type="dxa"/>
            <w:tcBorders>
              <w:top w:val="single" w:color="auto" w:sz="4" w:space="0"/>
              <w:left w:val="single" w:color="auto" w:sz="4" w:space="0"/>
            </w:tcBorders>
            <w:shd w:val="clear" w:color="auto" w:fill="ffffff"/>
          </w:tcPr>
          <w:p w14:paraId="00000F20">
            <w:pPr>
              <w:framePr w:h="5236" w:hAnchor="page" w:hRule="exact" w:vAnchor="text" w:w="15581" w:wrap="notBeside" w:x="616" w:y="1625"/>
              <w:rPr>
                <w:sz w:val="10"/>
                <w:szCs w:val="10"/>
              </w:rPr>
            </w:pPr>
          </w:p>
        </w:tc>
        <w:tc>
          <w:tcPr>
            <w:cnfStyle w:val="000010100000"/>
            <w:tcW w:w="1128" w:type="dxa"/>
            <w:tcBorders>
              <w:top w:val="single" w:color="auto" w:sz="4" w:space="0"/>
              <w:left w:val="single" w:color="auto" w:sz="4" w:space="0"/>
            </w:tcBorders>
            <w:shd w:val="clear" w:color="auto" w:fill="ffffff"/>
          </w:tcPr>
          <w:p w14:paraId="00000F21">
            <w:pPr>
              <w:framePr w:h="5236" w:hAnchor="page" w:hRule="exact" w:vAnchor="text" w:w="15581" w:wrap="notBeside" w:x="616" w:y="1625"/>
              <w:rPr>
                <w:sz w:val="10"/>
                <w:szCs w:val="10"/>
              </w:rPr>
            </w:pPr>
          </w:p>
        </w:tc>
        <w:tc>
          <w:tcPr>
            <w:cnfStyle w:val="000001100000"/>
            <w:tcW w:w="835" w:type="dxa"/>
            <w:tcBorders>
              <w:top w:val="single" w:color="auto" w:sz="4" w:space="0"/>
              <w:left w:val="single" w:color="auto" w:sz="4" w:space="0"/>
            </w:tcBorders>
            <w:shd w:val="clear" w:color="auto" w:fill="ffffff"/>
          </w:tcPr>
          <w:p w14:paraId="00000F22">
            <w:pPr>
              <w:framePr w:h="5236" w:hAnchor="page" w:hRule="exact" w:vAnchor="text" w:w="15581" w:wrap="notBeside" w:x="616" w:y="1625"/>
              <w:rPr>
                <w:sz w:val="10"/>
                <w:szCs w:val="10"/>
              </w:rPr>
            </w:pPr>
          </w:p>
        </w:tc>
        <w:tc>
          <w:tcPr>
            <w:cnfStyle w:val="000010100000"/>
            <w:tcW w:w="1018" w:type="dxa"/>
            <w:tcBorders>
              <w:top w:val="single" w:color="auto" w:sz="4" w:space="0"/>
              <w:left w:val="single" w:color="auto" w:sz="4" w:space="0"/>
            </w:tcBorders>
            <w:shd w:val="clear" w:color="auto" w:fill="ffffff"/>
          </w:tcPr>
          <w:p w14:paraId="00000F23">
            <w:pPr>
              <w:framePr w:h="5236" w:hAnchor="page" w:hRule="exact" w:vAnchor="text" w:w="15581" w:wrap="notBeside" w:x="616" w:y="1625"/>
              <w:rPr>
                <w:sz w:val="10"/>
                <w:szCs w:val="10"/>
              </w:rPr>
            </w:pPr>
          </w:p>
        </w:tc>
        <w:tc>
          <w:tcPr>
            <w:cnfStyle w:val="000001100000"/>
            <w:tcW w:w="1142" w:type="dxa"/>
            <w:tcBorders>
              <w:top w:val="single" w:color="auto" w:sz="4" w:space="0"/>
              <w:left w:val="single" w:color="auto" w:sz="4" w:space="0"/>
            </w:tcBorders>
            <w:shd w:val="clear" w:color="auto" w:fill="ffffff"/>
          </w:tcPr>
          <w:p w14:paraId="00000F24">
            <w:pPr>
              <w:framePr w:h="5236" w:hAnchor="page" w:hRule="exact" w:vAnchor="text" w:w="15581" w:wrap="notBeside" w:x="616" w:y="1625"/>
              <w:rPr>
                <w:sz w:val="10"/>
                <w:szCs w:val="10"/>
              </w:rPr>
            </w:pPr>
          </w:p>
        </w:tc>
        <w:tc>
          <w:tcPr>
            <w:cnfStyle w:val="000010100000"/>
            <w:tcW w:w="1037" w:type="dxa"/>
            <w:tcBorders>
              <w:top w:val="single" w:color="auto" w:sz="4" w:space="0"/>
              <w:left w:val="single" w:color="auto" w:sz="4" w:space="0"/>
            </w:tcBorders>
            <w:shd w:val="clear" w:color="auto" w:fill="ffffff"/>
          </w:tcPr>
          <w:p w14:paraId="00000F25">
            <w:pPr>
              <w:framePr w:h="5236" w:hAnchor="page" w:hRule="exact" w:vAnchor="text" w:w="15581" w:wrap="notBeside" w:x="616" w:y="1625"/>
              <w:rPr>
                <w:sz w:val="10"/>
                <w:szCs w:val="10"/>
              </w:rPr>
            </w:pPr>
          </w:p>
        </w:tc>
        <w:tc>
          <w:tcPr>
            <w:cnfStyle w:val="000001100000"/>
            <w:tcW w:w="1594" w:type="dxa"/>
            <w:tcBorders>
              <w:top w:val="single" w:color="auto" w:sz="4" w:space="0"/>
              <w:left w:val="single" w:color="auto" w:sz="4" w:space="0"/>
            </w:tcBorders>
            <w:shd w:val="clear" w:color="auto" w:fill="ffffff"/>
          </w:tcPr>
          <w:p w14:paraId="00000F26">
            <w:pPr>
              <w:framePr w:h="5236" w:hAnchor="page" w:hRule="exact" w:vAnchor="text" w:w="15581" w:wrap="notBeside" w:x="616" w:y="1625"/>
              <w:rPr>
                <w:sz w:val="10"/>
                <w:szCs w:val="10"/>
              </w:rPr>
            </w:pPr>
          </w:p>
        </w:tc>
        <w:tc>
          <w:tcPr>
            <w:cnfStyle w:val="000010100000"/>
            <w:tcW w:w="1238" w:type="dxa"/>
            <w:tcBorders>
              <w:top w:val="single" w:color="auto" w:sz="4" w:space="0"/>
              <w:left w:val="single" w:color="auto" w:sz="4" w:space="0"/>
            </w:tcBorders>
            <w:shd w:val="clear" w:color="auto" w:fill="ffffff"/>
          </w:tcPr>
          <w:p w14:paraId="00000F27">
            <w:pPr>
              <w:framePr w:h="5236" w:hAnchor="page" w:hRule="exact" w:vAnchor="text" w:w="15581" w:wrap="notBeside" w:x="616" w:y="1625"/>
              <w:rPr>
                <w:sz w:val="10"/>
                <w:szCs w:val="10"/>
              </w:rPr>
            </w:pPr>
          </w:p>
        </w:tc>
        <w:tc>
          <w:tcPr>
            <w:cnfStyle w:val="000001100000"/>
            <w:tcW w:w="2112" w:type="dxa"/>
            <w:tcBorders>
              <w:top w:val="single" w:color="auto" w:sz="4" w:space="0"/>
              <w:left w:val="single" w:color="auto" w:sz="4" w:space="0"/>
              <w:right w:val="single" w:color="auto" w:sz="4" w:space="0"/>
            </w:tcBorders>
            <w:shd w:val="clear" w:color="auto" w:fill="ffffff"/>
          </w:tcPr>
          <w:p w14:paraId="00000F28">
            <w:pPr>
              <w:framePr w:h="5236" w:hAnchor="page" w:hRule="exact" w:vAnchor="text" w:w="15581" w:wrap="notBeside" w:x="616" w:y="1625"/>
              <w:rPr>
                <w:sz w:val="10"/>
                <w:szCs w:val="10"/>
              </w:rPr>
            </w:pPr>
          </w:p>
        </w:tc>
      </w:tr>
      <w:tr>
        <w:trPr>
          <w:trHeight w:val="298" w:hRule="exact"/>
          <w:jc w:val="center"/>
        </w:trPr>
        <w:tc>
          <w:tcPr>
            <w:cnfStyle w:val="000010010000"/>
            <w:tcW w:w="1042" w:type="dxa"/>
            <w:tcBorders>
              <w:top w:val="single" w:color="auto" w:sz="4" w:space="0"/>
              <w:left w:val="single" w:color="auto" w:sz="4" w:space="0"/>
              <w:bottom w:val="single" w:color="auto" w:sz="4" w:space="0"/>
            </w:tcBorders>
            <w:shd w:val="clear" w:color="auto" w:fill="ffffff"/>
            <w:vAlign w:val="bottom"/>
          </w:tcPr>
          <w:p w14:paraId="00000F29">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rPr>
              <w:t>ПН-1</w:t>
            </w:r>
          </w:p>
        </w:tc>
        <w:tc>
          <w:tcPr>
            <w:cnfStyle w:val="000001010000"/>
            <w:tcW w:w="2434" w:type="dxa"/>
            <w:tcBorders>
              <w:top w:val="single" w:color="auto" w:sz="4" w:space="0"/>
              <w:left w:val="single" w:color="auto" w:sz="4" w:space="0"/>
              <w:bottom w:val="single" w:color="auto" w:sz="4" w:space="0"/>
            </w:tcBorders>
            <w:shd w:val="clear" w:color="auto" w:fill="ffffff"/>
            <w:vAlign w:val="bottom"/>
          </w:tcPr>
          <w:p w14:paraId="00000F2A">
            <w:pPr>
              <w:pStyle w:val="Основнойтекст(2)1"/>
              <w:framePr w:h="5236" w:hAnchor="page" w:hRule="exact" w:vAnchor="text" w:w="15581" w:wrap="notBeside" w:x="616" w:y="1625"/>
              <w:shd w:val="clear" w:color="auto" w:fill="auto"/>
              <w:spacing w:line="190" w:lineRule="exact"/>
              <w:ind w:firstLine="0"/>
              <w:jc w:val="left"/>
              <w:rPr/>
            </w:pPr>
            <w:r>
              <w:rPr>
                <w:rStyle w:val="Основнойтекст(2)+9;5pt1"/>
              </w:rPr>
              <w:t>Ручной</w:t>
            </w:r>
          </w:p>
        </w:tc>
        <w:tc>
          <w:tcPr>
            <w:cnfStyle w:val="000010010000"/>
            <w:tcW w:w="2002" w:type="dxa"/>
            <w:tcBorders>
              <w:top w:val="single" w:color="auto" w:sz="4" w:space="0"/>
              <w:left w:val="single" w:color="auto" w:sz="4" w:space="0"/>
              <w:bottom w:val="single" w:color="auto" w:sz="4" w:space="0"/>
            </w:tcBorders>
            <w:shd w:val="clear" w:color="auto" w:fill="ffffff"/>
            <w:vAlign w:val="bottom"/>
          </w:tcPr>
          <w:p w14:paraId="00000F2B">
            <w:pPr>
              <w:pStyle w:val="Основнойтекст(2)1"/>
              <w:framePr w:h="5236" w:hAnchor="page" w:hRule="exact" w:vAnchor="text" w:w="15581" w:wrap="notBeside" w:x="616" w:y="1625"/>
              <w:shd w:val="clear" w:color="auto" w:fill="auto"/>
              <w:spacing w:line="190" w:lineRule="exact"/>
              <w:ind w:firstLine="0"/>
              <w:jc w:val="left"/>
              <w:rPr/>
            </w:pPr>
            <w:r>
              <w:rPr>
                <w:rStyle w:val="Основнойтекст(2)+9;5pt1"/>
              </w:rPr>
              <w:t>подпит. внутр. контура</w:t>
            </w:r>
          </w:p>
        </w:tc>
        <w:tc>
          <w:tcPr>
            <w:cnfStyle w:val="000001010000"/>
            <w:tcW w:w="1128" w:type="dxa"/>
            <w:tcBorders>
              <w:top w:val="single" w:color="auto" w:sz="4" w:space="0"/>
              <w:left w:val="single" w:color="auto" w:sz="4" w:space="0"/>
              <w:bottom w:val="single" w:color="auto" w:sz="4" w:space="0"/>
            </w:tcBorders>
            <w:shd w:val="clear" w:color="auto" w:fill="ffffff"/>
            <w:vAlign w:val="bottom"/>
          </w:tcPr>
          <w:p w14:paraId="00000F2C">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rPr>
              <w:t>1994</w:t>
            </w:r>
          </w:p>
        </w:tc>
        <w:tc>
          <w:tcPr>
            <w:cnfStyle w:val="000010010000"/>
            <w:tcW w:w="835" w:type="dxa"/>
            <w:tcBorders>
              <w:top w:val="single" w:color="auto" w:sz="4" w:space="0"/>
              <w:left w:val="single" w:color="auto" w:sz="4" w:space="0"/>
              <w:bottom w:val="single" w:color="auto" w:sz="4" w:space="0"/>
            </w:tcBorders>
            <w:shd w:val="clear" w:color="auto" w:fill="ffffff"/>
            <w:vAlign w:val="bottom"/>
          </w:tcPr>
          <w:p w14:paraId="00000F2D">
            <w:pPr>
              <w:pStyle w:val="Основнойтекст(2)1"/>
              <w:framePr w:h="5236" w:hAnchor="page" w:hRule="exact" w:vAnchor="text" w:w="15581" w:wrap="notBeside" w:x="616" w:y="1625"/>
              <w:shd w:val="clear" w:color="auto" w:fill="auto"/>
              <w:spacing w:line="190" w:lineRule="exact"/>
              <w:ind w:left="240" w:firstLine="0"/>
              <w:jc w:val="left"/>
              <w:rPr/>
            </w:pPr>
            <w:r>
              <w:rPr>
                <w:rStyle w:val="Основнойтекст(2)+9;5pt1"/>
              </w:rPr>
              <w:t>0.03</w:t>
            </w:r>
          </w:p>
        </w:tc>
        <w:tc>
          <w:tcPr>
            <w:cnfStyle w:val="000001010000"/>
            <w:tcW w:w="1018" w:type="dxa"/>
            <w:tcBorders>
              <w:top w:val="single" w:color="auto" w:sz="4" w:space="0"/>
              <w:left w:val="single" w:color="auto" w:sz="4" w:space="0"/>
              <w:bottom w:val="single" w:color="auto" w:sz="4" w:space="0"/>
            </w:tcBorders>
            <w:shd w:val="clear" w:color="auto" w:fill="ffffff"/>
            <w:vAlign w:val="bottom"/>
          </w:tcPr>
          <w:p w14:paraId="00000F2E">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rPr>
              <w:t>3</w:t>
            </w:r>
          </w:p>
        </w:tc>
        <w:tc>
          <w:tcPr>
            <w:cnfStyle w:val="000010010000"/>
            <w:tcW w:w="1142" w:type="dxa"/>
            <w:tcBorders>
              <w:top w:val="single" w:color="auto" w:sz="4" w:space="0"/>
              <w:left w:val="single" w:color="auto" w:sz="4" w:space="0"/>
              <w:bottom w:val="single" w:color="auto" w:sz="4" w:space="0"/>
            </w:tcBorders>
            <w:shd w:val="clear" w:color="auto" w:fill="ffffff"/>
            <w:vAlign w:val="bottom"/>
          </w:tcPr>
          <w:p w14:paraId="00000F2F">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rPr>
              <w:t>0</w:t>
            </w:r>
          </w:p>
        </w:tc>
        <w:tc>
          <w:tcPr>
            <w:cnfStyle w:val="000001010000"/>
            <w:tcW w:w="1037" w:type="dxa"/>
            <w:tcBorders>
              <w:top w:val="single" w:color="auto" w:sz="4" w:space="0"/>
              <w:left w:val="single" w:color="auto" w:sz="4" w:space="0"/>
              <w:bottom w:val="single" w:color="auto" w:sz="4" w:space="0"/>
            </w:tcBorders>
            <w:shd w:val="clear" w:color="auto" w:fill="ffffff"/>
            <w:vAlign w:val="bottom"/>
          </w:tcPr>
          <w:p w14:paraId="00000F30">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rPr>
              <w:t>0</w:t>
            </w:r>
          </w:p>
        </w:tc>
        <w:tc>
          <w:tcPr>
            <w:cnfStyle w:val="000010010000"/>
            <w:tcW w:w="1594" w:type="dxa"/>
            <w:tcBorders>
              <w:top w:val="single" w:color="auto" w:sz="4" w:space="0"/>
              <w:left w:val="single" w:color="auto" w:sz="4" w:space="0"/>
              <w:bottom w:val="single" w:color="auto" w:sz="4" w:space="0"/>
            </w:tcBorders>
            <w:shd w:val="clear" w:color="auto" w:fill="ffffff"/>
            <w:vAlign w:val="bottom"/>
          </w:tcPr>
          <w:p w14:paraId="00000F31">
            <w:pPr>
              <w:pStyle w:val="Основнойтекст(2)1"/>
              <w:framePr w:h="5236" w:hAnchor="page" w:hRule="exact" w:vAnchor="text" w:w="15581" w:wrap="notBeside" w:x="616" w:y="1625"/>
              <w:shd w:val="clear" w:color="auto" w:fill="auto"/>
              <w:spacing w:line="190" w:lineRule="exact"/>
              <w:ind w:firstLine="0"/>
              <w:jc w:val="center"/>
              <w:rPr/>
            </w:pPr>
            <w:r>
              <w:rPr>
                <w:rStyle w:val="Основнойтекст(2)+9;5pt1"/>
              </w:rPr>
              <w:t>0</w:t>
            </w:r>
          </w:p>
        </w:tc>
        <w:tc>
          <w:tcPr>
            <w:cnfStyle w:val="000001010000"/>
            <w:tcW w:w="1238" w:type="dxa"/>
            <w:tcBorders>
              <w:top w:val="single" w:color="auto" w:sz="4" w:space="0"/>
              <w:left w:val="single" w:color="auto" w:sz="4" w:space="0"/>
              <w:bottom w:val="single" w:color="auto" w:sz="4" w:space="0"/>
            </w:tcBorders>
            <w:shd w:val="clear" w:color="auto" w:fill="ffffff"/>
            <w:vAlign w:val="bottom"/>
          </w:tcPr>
          <w:p w14:paraId="00000F32">
            <w:pPr>
              <w:pStyle w:val="Основнойтекст(2)1"/>
              <w:framePr w:h="5236" w:hAnchor="page" w:hRule="exact" w:vAnchor="text" w:w="15581" w:wrap="notBeside" w:x="616" w:y="1625"/>
              <w:shd w:val="clear" w:color="auto" w:fill="auto"/>
              <w:spacing w:line="190" w:lineRule="exact"/>
              <w:ind w:firstLine="0"/>
              <w:jc w:val="left"/>
              <w:rPr/>
            </w:pPr>
            <w:r>
              <w:rPr>
                <w:rStyle w:val="Основнойтекст(2)+9;5pt1"/>
              </w:rPr>
              <w:t>рабочий</w:t>
            </w:r>
          </w:p>
        </w:tc>
        <w:tc>
          <w:tcPr>
            <w:cnfStyle w:val="000010010000"/>
            <w:tcW w:w="2112" w:type="dxa"/>
            <w:tcBorders>
              <w:top w:val="single" w:color="auto" w:sz="4" w:space="0"/>
              <w:left w:val="single" w:color="auto" w:sz="4" w:space="0"/>
              <w:bottom w:val="single" w:color="auto" w:sz="4" w:space="0"/>
              <w:right w:val="single" w:color="auto" w:sz="4" w:space="0"/>
            </w:tcBorders>
            <w:shd w:val="clear" w:color="auto" w:fill="ffffff"/>
          </w:tcPr>
          <w:p w14:paraId="00000F33">
            <w:pPr>
              <w:framePr w:h="5236" w:hAnchor="page" w:hRule="exact" w:vAnchor="text" w:w="15581" w:wrap="notBeside" w:x="616" w:y="1625"/>
              <w:rPr>
                <w:sz w:val="10"/>
                <w:szCs w:val="10"/>
              </w:rPr>
            </w:pPr>
          </w:p>
        </w:tc>
      </w:tr>
    </w:tbl>
    <w:p w14:paraId="00000F34">
      <w:pPr>
        <w:framePr w:h="5236" w:hAnchor="page" w:hRule="exact" w:vAnchor="text" w:w="15581" w:wrap="notBeside" w:x="616" w:y="1625"/>
        <w:rPr>
          <w:sz w:val="2"/>
          <w:szCs w:val="2"/>
        </w:rPr>
      </w:pPr>
    </w:p>
    <w:p w14:paraId="00000F35">
      <w:pPr>
        <w:rPr>
          <w:sz w:val="2"/>
          <w:szCs w:val="2"/>
        </w:rPr>
      </w:pPr>
    </w:p>
    <w:p w14:paraId="00000F36">
      <w:pPr>
        <w:rPr>
          <w:sz w:val="2"/>
          <w:szCs w:val="2"/>
        </w:rPr>
        <w:sectPr>
          <w:pgSz w:w="16840" w:h="11900" w:orient="landscape"/>
          <w:pgMar w:top="851" w:right="404" w:bottom="1380" w:left="279" w:header="0" w:footer="3" w:gutter="0"/>
          <w:cols w:space="720"/>
        </w:sectPr>
      </w:pPr>
      <w:r>
        <w:rPr>
          <w:lang w:bidi="ar-SA"/>
        </w:rPr>
        <mc:AlternateContent>
          <mc:Choice Requires="wps">
            <w:drawing xmlns:mc="http://schemas.openxmlformats.org/markup-compatibility/2006">
              <wp:anchor allowOverlap="1" behindDoc="1" distT="0" distB="0" distL="63500" distR="63500" layoutInCell="1" locked="0" relativeHeight="377493260" simplePos="0">
                <wp:simplePos x="0" y="0"/>
                <wp:positionH relativeFrom="page">
                  <wp:posOffset>177165</wp:posOffset>
                </wp:positionH>
                <wp:positionV relativeFrom="page">
                  <wp:posOffset>540385</wp:posOffset>
                </wp:positionV>
                <wp:extent cx="9817735" cy="175260"/>
                <wp:effectExtent l="0" t="0" r="0" b="0"/>
                <wp:wrapNone/>
                <wp:docPr id="92" name="Text Box 8"/>
                <wp:cNvGraphicFramePr>
                  <a:graphicFrameLocks xmlns:a="http://schemas.openxmlformats.org/drawingml/2006/main"/>
                </wp:cNvGraphicFramePr>
                <a:graphic xmlns:a="http://schemas.openxmlformats.org/drawingml/2006/main">
                  <a:graphicData uri="http://schemas.microsoft.com/office/word/2010/wordprocessingShape">
                    <wps:wsp>
                      <wps:cNvPr id="8" name="Text Box 8"/>
                      <wps:cNvSpPr txBox="1">
                        <a:spLocks noChangeArrowheads="1"/>
                      </wps:cNvSpPr>
                      <wps:spPr>
                        <a:xfrm>
                          <a:off x="0" y="0"/>
                          <a:ext cx="9817735" cy="175260"/>
                        </a:xfrm>
                        <a:prstGeom prst="rect">
                          <a:avLst/>
                        </a:prstGeom>
                        <a:noFill/>
                        <a:ln>
                          <a:noFill/>
                        </a:ln>
                      </wps:spPr>
                      <wps:txbx id="27">
                        <w:txbxContent>
                          <w:p w14:paraId="00000F37">
                            <w:pPr>
                              <w:pStyle w:val="Колонтитул1"/>
                              <w:shd w:val="clear" w:color="auto" w:fill="auto"/>
                              <w:tabs>
                                <w:tab w:val="right" w:pos="15461"/>
                              </w:tabs>
                              <w:spacing w:line="240" w:lineRule="auto"/>
                              <w:rPr/>
                            </w:pPr>
                            <w:r>
                              <w:rPr>
                                <w:rStyle w:val="Колонтитул+12pt1"/>
                                <w:b/>
                                <w:bCs/>
                              </w:rPr>
                              <w:t>Насосы</w:t>
                            </w:r>
                            <w:r>
                              <w:rPr>
                                <w:rStyle w:val="Колонтитул+12pt"/>
                                <w:b/>
                                <w:bCs/>
                              </w:rPr>
                              <w:tab/>
                            </w:r>
                            <w:r>
                              <w:rPr>
                                <w:rStyle w:val="Колонтитул+12pt1"/>
                                <w:b/>
                                <w:bCs/>
                              </w:rPr>
                              <w:t>Приложение 3.3</w:t>
                            </w:r>
                          </w:p>
                        </w:txbxContent>
                      </wps:txbx>
                      <wps:bodyPr vert="horz" wrap="squar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8003E257-4EFC-47BF-B19C275D8EEF" coordsize="21600,21600" style="position:absolute;width:773.05pt;height:13.8pt;mso-width-percent:0;mso-width-relative:page;mso-height-percent:0;mso-height-relative:page;margin-top:42.55pt;margin-left:13.95pt;mso-wrap-distance-left:5pt;mso-wrap-distance-right:5pt;mso-wrap-distance-top:0pt;mso-wrap-distance-bottom:0pt;mso-position-horizontal-relative:page;mso-position-vertical-relative:page;rotation:0.000000;z-index:377493260;" stroked="f" o:spt="1" path="m0,0 l0,21600 r21600,0 l21600,0 x e">
                <w10:wrap side="both"/>
                <o:lock/>
              </v:shape>
            </w:pict>
          </mc:Fallback>
        </mc:AlternateContent>
      </w:r>
    </w:p>
    <w:tbl>
      <w:tblPr>
        <w:tblOverlap w:val="never"/>
        <w:tblW w:w="0" w:type="auto"/>
        <w:jc w:val="center"/>
        <w:tblLayout w:type="fixed"/>
        <w:tblCellMar>
          <w:left w:w="10" w:type="dxa"/>
          <w:right w:w="10" w:type="dxa"/>
        </w:tblCellMar>
        <w:tblLook w:val="0000"/>
      </w:tblPr>
      <w:tblGrid>
        <w:gridCol w:w="931"/>
        <w:gridCol w:w="2318"/>
        <w:gridCol w:w="854"/>
        <w:gridCol w:w="1325"/>
        <w:gridCol w:w="1142"/>
        <w:gridCol w:w="1541"/>
        <w:gridCol w:w="1651"/>
      </w:tblGrid>
      <w:tr>
        <w:trPr>
          <w:trHeight w:val="499" w:hRule="exact"/>
          <w:jc w:val="center"/>
        </w:trPr>
        <w:tc>
          <w:tcPr>
            <w:cnfStyle w:val="000010100000"/>
            <w:tcW w:w="931" w:type="dxa"/>
            <w:tcBorders>
              <w:top w:val="single" w:color="auto" w:sz="4" w:space="0"/>
              <w:left w:val="single" w:color="auto" w:sz="4" w:space="0"/>
            </w:tcBorders>
            <w:shd w:val="clear" w:color="auto" w:fill="ffffff"/>
            <w:vAlign w:val="bottom"/>
          </w:tcPr>
          <w:p w14:paraId="00000F38">
            <w:pPr>
              <w:pStyle w:val="Основнойтекст(2)1"/>
              <w:framePr w:h="4651" w:hAnchor="page" w:hRule="exact" w:vAnchor="text" w:w="9763" w:wrap="notBeside" w:x="1696" w:y="817"/>
              <w:shd w:val="clear" w:color="auto" w:fill="auto"/>
              <w:spacing w:after="120" w:line="190" w:lineRule="exact"/>
              <w:ind w:left="200" w:firstLine="0"/>
              <w:jc w:val="left"/>
              <w:rPr/>
            </w:pPr>
            <w:r>
              <w:rPr>
                <w:rStyle w:val="Основнойтекст(2)+9;5pt1"/>
              </w:rPr>
              <w:t>Станц.</w:t>
            </w:r>
          </w:p>
          <w:p w14:paraId="00000F39">
            <w:pPr>
              <w:pStyle w:val="Основнойтекст(2)1"/>
              <w:framePr w:h="4651" w:hAnchor="page" w:hRule="exact" w:vAnchor="text" w:w="9763" w:wrap="notBeside" w:x="1696" w:y="817"/>
              <w:shd w:val="clear" w:color="auto" w:fill="auto"/>
              <w:spacing w:before="120" w:line="190" w:lineRule="exact"/>
              <w:ind w:right="180" w:firstLine="0"/>
              <w:jc w:val="right"/>
              <w:rPr/>
            </w:pPr>
            <w:r>
              <w:rPr>
                <w:rStyle w:val="Основнойтекст(2)+9;5pt1"/>
              </w:rPr>
              <w:t>номер</w:t>
            </w:r>
          </w:p>
        </w:tc>
        <w:tc>
          <w:tcPr>
            <w:cnfStyle w:val="000001100000"/>
            <w:tcW w:w="2318" w:type="dxa"/>
            <w:tcBorders>
              <w:top w:val="single" w:color="auto" w:sz="4" w:space="0"/>
              <w:left w:val="single" w:color="auto" w:sz="4" w:space="0"/>
            </w:tcBorders>
            <w:shd w:val="clear" w:color="auto" w:fill="ffffff"/>
            <w:vAlign w:val="center"/>
          </w:tcPr>
          <w:p w14:paraId="00000F3A">
            <w:pPr>
              <w:pStyle w:val="Основнойтекст(2)1"/>
              <w:framePr w:h="4651" w:hAnchor="page" w:hRule="exact" w:vAnchor="text" w:w="9763" w:wrap="notBeside" w:x="1696" w:y="817"/>
              <w:shd w:val="clear" w:color="auto" w:fill="auto"/>
              <w:spacing w:line="190" w:lineRule="exact"/>
              <w:ind w:firstLine="0"/>
              <w:jc w:val="center"/>
              <w:rPr/>
            </w:pPr>
            <w:r>
              <w:rPr>
                <w:rStyle w:val="Основнойтекст(2)+9;5pt1"/>
              </w:rPr>
              <w:t>Назначение</w:t>
            </w:r>
          </w:p>
        </w:tc>
        <w:tc>
          <w:tcPr>
            <w:cnfStyle w:val="000010100000"/>
            <w:tcW w:w="854" w:type="dxa"/>
            <w:tcBorders>
              <w:top w:val="single" w:color="auto" w:sz="4" w:space="0"/>
              <w:left w:val="single" w:color="auto" w:sz="4" w:space="0"/>
            </w:tcBorders>
            <w:shd w:val="clear" w:color="auto" w:fill="ffffff"/>
            <w:vAlign w:val="bottom"/>
          </w:tcPr>
          <w:p w14:paraId="00000F3B">
            <w:pPr>
              <w:pStyle w:val="Основнойтекст(2)1"/>
              <w:framePr w:h="4651" w:hAnchor="page" w:hRule="exact" w:vAnchor="text" w:w="9763" w:wrap="notBeside" w:x="1696" w:y="817"/>
              <w:shd w:val="clear" w:color="auto" w:fill="auto"/>
              <w:spacing w:after="60" w:line="190" w:lineRule="exact"/>
              <w:ind w:firstLine="0"/>
              <w:jc w:val="right"/>
              <w:rPr/>
            </w:pPr>
            <w:r>
              <w:rPr>
                <w:rStyle w:val="Основнойтекст(2)+9;5pt1"/>
              </w:rPr>
              <w:t>Объём,</w:t>
            </w:r>
          </w:p>
          <w:p w14:paraId="00000F3C">
            <w:pPr>
              <w:pStyle w:val="Основнойтекст(2)1"/>
              <w:framePr w:h="4651" w:hAnchor="page" w:hRule="exact" w:vAnchor="text" w:w="9763" w:wrap="notBeside" w:x="1696" w:y="817"/>
              <w:shd w:val="clear" w:color="auto" w:fill="auto"/>
              <w:spacing w:before="60" w:line="190" w:lineRule="exact"/>
              <w:ind w:firstLine="0"/>
              <w:jc w:val="center"/>
              <w:rPr/>
            </w:pPr>
            <w:r>
              <w:rPr>
                <w:rStyle w:val="Основнойтекст(2)+9;5pt1"/>
              </w:rPr>
              <w:t>м3</w:t>
            </w:r>
          </w:p>
        </w:tc>
        <w:tc>
          <w:tcPr>
            <w:cnfStyle w:val="000001100000"/>
            <w:tcW w:w="1325" w:type="dxa"/>
            <w:tcBorders>
              <w:top w:val="single" w:color="auto" w:sz="4" w:space="0"/>
              <w:left w:val="single" w:color="auto" w:sz="4" w:space="0"/>
            </w:tcBorders>
            <w:shd w:val="clear" w:color="auto" w:fill="ffffff"/>
            <w:vAlign w:val="bottom"/>
          </w:tcPr>
          <w:p w14:paraId="00000F3D">
            <w:pPr>
              <w:pStyle w:val="Основнойтекст(2)1"/>
              <w:framePr w:h="4651" w:hAnchor="page" w:hRule="exact" w:vAnchor="text" w:w="9763" w:wrap="notBeside" w:x="1696" w:y="817"/>
              <w:shd w:val="clear" w:color="auto" w:fill="auto"/>
              <w:spacing w:after="120" w:line="190" w:lineRule="exact"/>
              <w:ind w:firstLine="0"/>
              <w:jc w:val="center"/>
              <w:rPr/>
            </w:pPr>
            <w:r>
              <w:rPr>
                <w:rStyle w:val="Основнойтекст(2)+9;5pt1"/>
              </w:rPr>
              <w:t>Место</w:t>
            </w:r>
          </w:p>
          <w:p w14:paraId="00000F3E">
            <w:pPr>
              <w:pStyle w:val="Основнойтекст(2)1"/>
              <w:framePr w:h="4651" w:hAnchor="page" w:hRule="exact" w:vAnchor="text" w:w="9763" w:wrap="notBeside" w:x="1696" w:y="817"/>
              <w:shd w:val="clear" w:color="auto" w:fill="auto"/>
              <w:spacing w:before="120" w:line="190" w:lineRule="exact"/>
              <w:ind w:firstLine="0"/>
              <w:jc w:val="center"/>
              <w:rPr/>
            </w:pPr>
            <w:r>
              <w:rPr>
                <w:rStyle w:val="Основнойтекст(2)+9;5pt1"/>
              </w:rPr>
              <w:t>установки</w:t>
            </w:r>
          </w:p>
        </w:tc>
        <w:tc>
          <w:tcPr>
            <w:cnfStyle w:val="000010100000"/>
            <w:tcW w:w="1142" w:type="dxa"/>
            <w:tcBorders>
              <w:top w:val="single" w:color="auto" w:sz="4" w:space="0"/>
              <w:left w:val="single" w:color="auto" w:sz="4" w:space="0"/>
            </w:tcBorders>
            <w:shd w:val="clear" w:color="auto" w:fill="ffffff"/>
            <w:vAlign w:val="bottom"/>
          </w:tcPr>
          <w:p w14:paraId="00000F3F">
            <w:pPr>
              <w:pStyle w:val="Основнойтекст(2)1"/>
              <w:framePr w:h="4651" w:hAnchor="page" w:hRule="exact" w:vAnchor="text" w:w="9763" w:wrap="notBeside" w:x="1696" w:y="817"/>
              <w:shd w:val="clear" w:color="auto" w:fill="auto"/>
              <w:spacing w:after="120" w:line="190" w:lineRule="exact"/>
              <w:ind w:firstLine="0"/>
              <w:jc w:val="center"/>
              <w:rPr/>
            </w:pPr>
            <w:r>
              <w:rPr>
                <w:rStyle w:val="Основнойтекст(2)+9;5pt1"/>
              </w:rPr>
              <w:t>Год</w:t>
            </w:r>
          </w:p>
          <w:p w14:paraId="00000F40">
            <w:pPr>
              <w:pStyle w:val="Основнойтекст(2)1"/>
              <w:framePr w:h="4651" w:hAnchor="page" w:hRule="exact" w:vAnchor="text" w:w="9763" w:wrap="notBeside" w:x="1696" w:y="817"/>
              <w:shd w:val="clear" w:color="auto" w:fill="auto"/>
              <w:spacing w:before="120" w:line="190" w:lineRule="exact"/>
              <w:ind w:firstLine="0"/>
              <w:jc w:val="right"/>
              <w:rPr/>
            </w:pPr>
            <w:r>
              <w:rPr>
                <w:rStyle w:val="Основнойтекст(2)+9;5pt1"/>
              </w:rPr>
              <w:t>установки</w:t>
            </w:r>
          </w:p>
        </w:tc>
        <w:tc>
          <w:tcPr>
            <w:cnfStyle w:val="000001100000"/>
            <w:tcW w:w="1541" w:type="dxa"/>
            <w:tcBorders>
              <w:top w:val="single" w:color="auto" w:sz="4" w:space="0"/>
              <w:left w:val="single" w:color="auto" w:sz="4" w:space="0"/>
            </w:tcBorders>
            <w:shd w:val="clear" w:color="auto" w:fill="ffffff"/>
            <w:vAlign w:val="center"/>
          </w:tcPr>
          <w:p w14:paraId="00000F41">
            <w:pPr>
              <w:pStyle w:val="Основнойтекст(2)1"/>
              <w:framePr w:h="4651" w:hAnchor="page" w:hRule="exact" w:vAnchor="text" w:w="9763" w:wrap="notBeside" w:x="1696" w:y="817"/>
              <w:shd w:val="clear" w:color="auto" w:fill="auto"/>
              <w:spacing w:line="190" w:lineRule="exact"/>
              <w:ind w:firstLine="0"/>
              <w:jc w:val="center"/>
              <w:rPr/>
            </w:pPr>
            <w:r>
              <w:rPr>
                <w:rStyle w:val="Основнойтекст(2)+9;5pt1"/>
              </w:rPr>
              <w:t>Состояние</w:t>
            </w:r>
          </w:p>
        </w:tc>
        <w:tc>
          <w:tcPr>
            <w:cnfStyle w:val="000010100000"/>
            <w:tcW w:w="1651" w:type="dxa"/>
            <w:tcBorders>
              <w:top w:val="single" w:color="auto" w:sz="4" w:space="0"/>
              <w:left w:val="single" w:color="auto" w:sz="4" w:space="0"/>
              <w:right w:val="single" w:color="auto" w:sz="4" w:space="0"/>
            </w:tcBorders>
            <w:shd w:val="clear" w:color="auto" w:fill="ffffff"/>
            <w:vAlign w:val="center"/>
          </w:tcPr>
          <w:p w14:paraId="00000F42">
            <w:pPr>
              <w:pStyle w:val="Основнойтекст(2)1"/>
              <w:framePr w:h="4651" w:hAnchor="page" w:hRule="exact" w:vAnchor="text" w:w="9763" w:wrap="notBeside" w:x="1696" w:y="817"/>
              <w:shd w:val="clear" w:color="auto" w:fill="auto"/>
              <w:spacing w:line="190" w:lineRule="exact"/>
              <w:ind w:left="260" w:firstLine="0"/>
              <w:jc w:val="left"/>
              <w:rPr/>
            </w:pPr>
            <w:r>
              <w:rPr>
                <w:rStyle w:val="Основнойтекст(2)+9;5pt1"/>
              </w:rPr>
              <w:t>Примечание</w:t>
            </w:r>
          </w:p>
        </w:tc>
      </w:tr>
      <w:tr>
        <w:trPr>
          <w:trHeight w:val="307" w:hRule="exact"/>
          <w:jc w:val="center"/>
        </w:trPr>
        <w:tc>
          <w:tcPr>
            <w:cnfStyle w:val="000010010000"/>
            <w:tcW w:w="3249" w:type="dxa"/>
            <w:gridSpan w:val="2"/>
            <w:tcBorders>
              <w:top w:val="single" w:color="auto" w:sz="4" w:space="0"/>
              <w:left w:val="single" w:color="auto" w:sz="4" w:space="0"/>
            </w:tcBorders>
            <w:shd w:val="clear" w:color="auto" w:fill="ffffff"/>
            <w:vAlign w:val="bottom"/>
          </w:tcPr>
          <w:p w14:paraId="00000F43">
            <w:pPr>
              <w:pStyle w:val="Основнойтекст(2)1"/>
              <w:framePr w:h="4651" w:hAnchor="page" w:hRule="exact" w:vAnchor="text" w:w="9763" w:wrap="notBeside" w:x="1696" w:y="817"/>
              <w:shd w:val="clear" w:color="auto" w:fill="auto"/>
              <w:spacing w:line="240" w:lineRule="exact"/>
              <w:ind w:firstLine="0"/>
              <w:jc w:val="left"/>
              <w:rPr/>
            </w:pPr>
            <w:r>
              <w:rPr>
                <w:rStyle w:val="Основнойтекст(2)+12pt;Полужирный"/>
              </w:rPr>
              <w:t>Байкал:</w:t>
            </w:r>
          </w:p>
        </w:tc>
        <w:tc>
          <w:tcPr>
            <w:cnfStyle w:val="000001010000"/>
            <w:tcW w:w="854" w:type="dxa"/>
            <w:tcBorders>
              <w:top w:val="single" w:color="auto" w:sz="4" w:space="0"/>
              <w:left w:val="single" w:color="auto" w:sz="4" w:space="0"/>
            </w:tcBorders>
            <w:shd w:val="clear" w:color="auto" w:fill="ffffff"/>
          </w:tcPr>
          <w:p w14:paraId="00000F44">
            <w:pPr>
              <w:framePr w:h="4651" w:hAnchor="page" w:hRule="exact" w:vAnchor="text" w:w="9763" w:wrap="notBeside" w:x="1696" w:y="817"/>
              <w:rPr>
                <w:sz w:val="10"/>
                <w:szCs w:val="10"/>
              </w:rPr>
            </w:pPr>
          </w:p>
        </w:tc>
        <w:tc>
          <w:tcPr>
            <w:cnfStyle w:val="000010010000"/>
            <w:tcW w:w="1325" w:type="dxa"/>
            <w:tcBorders>
              <w:top w:val="single" w:color="auto" w:sz="4" w:space="0"/>
              <w:left w:val="single" w:color="auto" w:sz="4" w:space="0"/>
            </w:tcBorders>
            <w:shd w:val="clear" w:color="auto" w:fill="ffffff"/>
          </w:tcPr>
          <w:p w14:paraId="00000F45">
            <w:pPr>
              <w:framePr w:h="4651" w:hAnchor="page" w:hRule="exact" w:vAnchor="text" w:w="9763" w:wrap="notBeside" w:x="1696" w:y="817"/>
              <w:rPr>
                <w:sz w:val="10"/>
                <w:szCs w:val="10"/>
              </w:rPr>
            </w:pPr>
          </w:p>
        </w:tc>
        <w:tc>
          <w:tcPr>
            <w:cnfStyle w:val="000001010000"/>
            <w:tcW w:w="1142" w:type="dxa"/>
            <w:tcBorders>
              <w:top w:val="single" w:color="auto" w:sz="4" w:space="0"/>
              <w:left w:val="single" w:color="auto" w:sz="4" w:space="0"/>
            </w:tcBorders>
            <w:shd w:val="clear" w:color="auto" w:fill="ffffff"/>
          </w:tcPr>
          <w:p w14:paraId="00000F46">
            <w:pPr>
              <w:framePr w:h="4651" w:hAnchor="page" w:hRule="exact" w:vAnchor="text" w:w="9763" w:wrap="notBeside" w:x="1696" w:y="817"/>
              <w:rPr>
                <w:sz w:val="10"/>
                <w:szCs w:val="10"/>
              </w:rPr>
            </w:pPr>
          </w:p>
        </w:tc>
        <w:tc>
          <w:tcPr>
            <w:cnfStyle w:val="000010010000"/>
            <w:tcW w:w="1541" w:type="dxa"/>
            <w:tcBorders>
              <w:top w:val="single" w:color="auto" w:sz="4" w:space="0"/>
              <w:left w:val="single" w:color="auto" w:sz="4" w:space="0"/>
            </w:tcBorders>
            <w:shd w:val="clear" w:color="auto" w:fill="ffffff"/>
          </w:tcPr>
          <w:p w14:paraId="00000F47">
            <w:pPr>
              <w:framePr w:h="4651" w:hAnchor="page" w:hRule="exact" w:vAnchor="text" w:w="9763" w:wrap="notBeside" w:x="1696" w:y="817"/>
              <w:rPr>
                <w:sz w:val="10"/>
                <w:szCs w:val="10"/>
              </w:rPr>
            </w:pPr>
          </w:p>
        </w:tc>
        <w:tc>
          <w:tcPr>
            <w:cnfStyle w:val="000001010000"/>
            <w:tcW w:w="1651" w:type="dxa"/>
            <w:tcBorders>
              <w:top w:val="single" w:color="auto" w:sz="4" w:space="0"/>
              <w:left w:val="single" w:color="auto" w:sz="4" w:space="0"/>
              <w:right w:val="single" w:color="auto" w:sz="4" w:space="0"/>
            </w:tcBorders>
            <w:shd w:val="clear" w:color="auto" w:fill="ffffff"/>
          </w:tcPr>
          <w:p w14:paraId="00000F48">
            <w:pPr>
              <w:framePr w:h="4651" w:hAnchor="page" w:hRule="exact" w:vAnchor="text" w:w="9763" w:wrap="notBeside" w:x="1696" w:y="817"/>
              <w:rPr>
                <w:sz w:val="10"/>
                <w:szCs w:val="10"/>
              </w:rPr>
            </w:pPr>
          </w:p>
        </w:tc>
      </w:tr>
      <w:tr>
        <w:trPr>
          <w:trHeight w:val="293" w:hRule="exact"/>
          <w:jc w:val="center"/>
        </w:trPr>
        <w:tc>
          <w:tcPr>
            <w:cnfStyle w:val="000010100000"/>
            <w:tcW w:w="3249" w:type="dxa"/>
            <w:gridSpan w:val="2"/>
            <w:tcBorders>
              <w:top w:val="single" w:color="auto" w:sz="4" w:space="0"/>
              <w:left w:val="single" w:color="auto" w:sz="4" w:space="0"/>
            </w:tcBorders>
            <w:shd w:val="clear" w:color="auto" w:fill="ffffff"/>
            <w:vAlign w:val="bottom"/>
          </w:tcPr>
          <w:p w14:paraId="00000F49">
            <w:pPr>
              <w:pStyle w:val="Основнойтекст(2)1"/>
              <w:framePr w:h="4651" w:hAnchor="page" w:hRule="exact" w:vAnchor="text" w:w="9763" w:wrap="notBeside" w:x="1696" w:y="817"/>
              <w:shd w:val="clear" w:color="auto" w:fill="auto"/>
              <w:spacing w:line="190" w:lineRule="exact"/>
              <w:ind w:firstLine="0"/>
              <w:jc w:val="left"/>
              <w:rPr/>
            </w:pPr>
            <w:r>
              <w:rPr>
                <w:rStyle w:val="Основнойтекст(2)+9;5pt1"/>
              </w:rPr>
              <w:t>Д/С "Баранчик"</w:t>
            </w:r>
          </w:p>
        </w:tc>
        <w:tc>
          <w:tcPr>
            <w:cnfStyle w:val="000001100000"/>
            <w:tcW w:w="854" w:type="dxa"/>
            <w:tcBorders>
              <w:top w:val="single" w:color="auto" w:sz="4" w:space="0"/>
              <w:left w:val="single" w:color="auto" w:sz="4" w:space="0"/>
            </w:tcBorders>
            <w:shd w:val="clear" w:color="auto" w:fill="ffffff"/>
          </w:tcPr>
          <w:p w14:paraId="00000F4A">
            <w:pPr>
              <w:framePr w:h="4651" w:hAnchor="page" w:hRule="exact" w:vAnchor="text" w:w="9763" w:wrap="notBeside" w:x="1696" w:y="817"/>
              <w:rPr>
                <w:sz w:val="10"/>
                <w:szCs w:val="10"/>
              </w:rPr>
            </w:pPr>
          </w:p>
        </w:tc>
        <w:tc>
          <w:tcPr>
            <w:cnfStyle w:val="000010100000"/>
            <w:tcW w:w="1325" w:type="dxa"/>
            <w:tcBorders>
              <w:top w:val="single" w:color="auto" w:sz="4" w:space="0"/>
              <w:left w:val="single" w:color="auto" w:sz="4" w:space="0"/>
            </w:tcBorders>
            <w:shd w:val="clear" w:color="auto" w:fill="ffffff"/>
          </w:tcPr>
          <w:p w14:paraId="00000F4B">
            <w:pPr>
              <w:framePr w:h="4651" w:hAnchor="page" w:hRule="exact" w:vAnchor="text" w:w="9763" w:wrap="notBeside" w:x="1696" w:y="817"/>
              <w:rPr>
                <w:sz w:val="10"/>
                <w:szCs w:val="10"/>
              </w:rPr>
            </w:pPr>
          </w:p>
        </w:tc>
        <w:tc>
          <w:tcPr>
            <w:cnfStyle w:val="000001100000"/>
            <w:tcW w:w="1142" w:type="dxa"/>
            <w:tcBorders>
              <w:top w:val="single" w:color="auto" w:sz="4" w:space="0"/>
              <w:left w:val="single" w:color="auto" w:sz="4" w:space="0"/>
            </w:tcBorders>
            <w:shd w:val="clear" w:color="auto" w:fill="ffffff"/>
          </w:tcPr>
          <w:p w14:paraId="00000F4C">
            <w:pPr>
              <w:framePr w:h="4651" w:hAnchor="page" w:hRule="exact" w:vAnchor="text" w:w="9763" w:wrap="notBeside" w:x="1696" w:y="817"/>
              <w:rPr>
                <w:sz w:val="10"/>
                <w:szCs w:val="10"/>
              </w:rPr>
            </w:pPr>
          </w:p>
        </w:tc>
        <w:tc>
          <w:tcPr>
            <w:cnfStyle w:val="000010100000"/>
            <w:tcW w:w="1541" w:type="dxa"/>
            <w:tcBorders>
              <w:top w:val="single" w:color="auto" w:sz="4" w:space="0"/>
              <w:left w:val="single" w:color="auto" w:sz="4" w:space="0"/>
            </w:tcBorders>
            <w:shd w:val="clear" w:color="auto" w:fill="ffffff"/>
          </w:tcPr>
          <w:p w14:paraId="00000F4D">
            <w:pPr>
              <w:framePr w:h="4651" w:hAnchor="page" w:hRule="exact" w:vAnchor="text" w:w="9763" w:wrap="notBeside" w:x="1696" w:y="817"/>
              <w:rPr>
                <w:sz w:val="10"/>
                <w:szCs w:val="10"/>
              </w:rPr>
            </w:pPr>
          </w:p>
        </w:tc>
        <w:tc>
          <w:tcPr>
            <w:cnfStyle w:val="000001100000"/>
            <w:tcW w:w="1651" w:type="dxa"/>
            <w:tcBorders>
              <w:top w:val="single" w:color="auto" w:sz="4" w:space="0"/>
              <w:left w:val="single" w:color="auto" w:sz="4" w:space="0"/>
              <w:right w:val="single" w:color="auto" w:sz="4" w:space="0"/>
            </w:tcBorders>
            <w:shd w:val="clear" w:color="auto" w:fill="ffffff"/>
          </w:tcPr>
          <w:p w14:paraId="00000F4E">
            <w:pPr>
              <w:framePr w:h="4651" w:hAnchor="page" w:hRule="exact" w:vAnchor="text" w:w="9763" w:wrap="notBeside" w:x="1696" w:y="817"/>
              <w:rPr>
                <w:sz w:val="10"/>
                <w:szCs w:val="10"/>
              </w:rPr>
            </w:pPr>
          </w:p>
        </w:tc>
      </w:tr>
      <w:tr>
        <w:trPr>
          <w:trHeight w:val="288" w:hRule="exact"/>
          <w:jc w:val="center"/>
        </w:trPr>
        <w:tc>
          <w:tcPr>
            <w:cnfStyle w:val="000010010000"/>
            <w:tcW w:w="931" w:type="dxa"/>
            <w:tcBorders>
              <w:top w:val="single" w:color="auto" w:sz="4" w:space="0"/>
              <w:left w:val="single" w:color="auto" w:sz="4" w:space="0"/>
            </w:tcBorders>
            <w:shd w:val="clear" w:color="auto" w:fill="ffffff"/>
          </w:tcPr>
          <w:p w14:paraId="00000F4F">
            <w:pPr>
              <w:framePr w:h="4651" w:hAnchor="page" w:hRule="exact" w:vAnchor="text" w:w="9763" w:wrap="notBeside" w:x="1696" w:y="817"/>
              <w:rPr>
                <w:sz w:val="10"/>
                <w:szCs w:val="10"/>
              </w:rPr>
            </w:pPr>
          </w:p>
        </w:tc>
        <w:tc>
          <w:tcPr>
            <w:cnfStyle w:val="000001010000"/>
            <w:tcW w:w="2318" w:type="dxa"/>
            <w:tcBorders>
              <w:top w:val="single" w:color="auto" w:sz="4" w:space="0"/>
              <w:left w:val="single" w:color="auto" w:sz="4" w:space="0"/>
            </w:tcBorders>
            <w:shd w:val="clear" w:color="auto" w:fill="ffffff"/>
            <w:vAlign w:val="bottom"/>
          </w:tcPr>
          <w:p w14:paraId="00000F50">
            <w:pPr>
              <w:pStyle w:val="Основнойтекст(2)1"/>
              <w:framePr w:h="4651" w:hAnchor="page" w:hRule="exact" w:vAnchor="text" w:w="9763" w:wrap="notBeside" w:x="1696" w:y="817"/>
              <w:shd w:val="clear" w:color="auto" w:fill="auto"/>
              <w:spacing w:line="190" w:lineRule="exact"/>
              <w:ind w:firstLine="0"/>
              <w:jc w:val="left"/>
              <w:rPr/>
            </w:pPr>
            <w:r>
              <w:rPr>
                <w:rStyle w:val="Основнойтекст(2)+9;5pt1"/>
              </w:rPr>
              <w:t>бак-аккумулятор</w:t>
            </w:r>
          </w:p>
        </w:tc>
        <w:tc>
          <w:tcPr>
            <w:cnfStyle w:val="000010010000"/>
            <w:tcW w:w="854" w:type="dxa"/>
            <w:tcBorders>
              <w:top w:val="single" w:color="auto" w:sz="4" w:space="0"/>
              <w:left w:val="single" w:color="auto" w:sz="4" w:space="0"/>
            </w:tcBorders>
            <w:shd w:val="clear" w:color="auto" w:fill="ffffff"/>
            <w:vAlign w:val="bottom"/>
          </w:tcPr>
          <w:p w14:paraId="00000F51">
            <w:pPr>
              <w:pStyle w:val="Основнойтекст(2)1"/>
              <w:framePr w:h="4651" w:hAnchor="page" w:hRule="exact" w:vAnchor="text" w:w="9763" w:wrap="notBeside" w:x="1696" w:y="817"/>
              <w:shd w:val="clear" w:color="auto" w:fill="auto"/>
              <w:spacing w:line="190" w:lineRule="exact"/>
              <w:ind w:firstLine="0"/>
              <w:jc w:val="right"/>
              <w:rPr/>
            </w:pPr>
            <w:r>
              <w:rPr>
                <w:rStyle w:val="Основнойтекст(2)+9;5pt1"/>
              </w:rPr>
              <w:t>0.25</w:t>
            </w:r>
          </w:p>
        </w:tc>
        <w:tc>
          <w:tcPr>
            <w:cnfStyle w:val="000001010000"/>
            <w:tcW w:w="1325" w:type="dxa"/>
            <w:tcBorders>
              <w:top w:val="single" w:color="auto" w:sz="4" w:space="0"/>
              <w:left w:val="single" w:color="auto" w:sz="4" w:space="0"/>
            </w:tcBorders>
            <w:shd w:val="clear" w:color="auto" w:fill="ffffff"/>
            <w:vAlign w:val="bottom"/>
          </w:tcPr>
          <w:p w14:paraId="00000F52">
            <w:pPr>
              <w:pStyle w:val="Основнойтекст(2)1"/>
              <w:framePr w:h="4651" w:hAnchor="page" w:hRule="exact" w:vAnchor="text" w:w="9763" w:wrap="notBeside" w:x="1696" w:y="817"/>
              <w:shd w:val="clear" w:color="auto" w:fill="auto"/>
              <w:spacing w:line="190" w:lineRule="exact"/>
              <w:ind w:firstLine="0"/>
              <w:jc w:val="left"/>
              <w:rPr/>
            </w:pPr>
            <w:r>
              <w:rPr>
                <w:rStyle w:val="Основнойтекст(2)+9;5pt1"/>
              </w:rPr>
              <w:t>помещение</w:t>
            </w:r>
          </w:p>
        </w:tc>
        <w:tc>
          <w:tcPr>
            <w:cnfStyle w:val="000010010000"/>
            <w:tcW w:w="1142" w:type="dxa"/>
            <w:tcBorders>
              <w:top w:val="single" w:color="auto" w:sz="4" w:space="0"/>
              <w:left w:val="single" w:color="auto" w:sz="4" w:space="0"/>
            </w:tcBorders>
            <w:shd w:val="clear" w:color="auto" w:fill="ffffff"/>
            <w:vAlign w:val="bottom"/>
          </w:tcPr>
          <w:p w14:paraId="00000F53">
            <w:pPr>
              <w:pStyle w:val="Основнойтекст(2)1"/>
              <w:framePr w:h="4651" w:hAnchor="page" w:hRule="exact" w:vAnchor="text" w:w="9763" w:wrap="notBeside" w:x="1696" w:y="817"/>
              <w:shd w:val="clear" w:color="auto" w:fill="auto"/>
              <w:spacing w:line="190" w:lineRule="exact"/>
              <w:ind w:firstLine="0"/>
              <w:jc w:val="right"/>
              <w:rPr/>
            </w:pPr>
            <w:r>
              <w:rPr>
                <w:rStyle w:val="Основнойтекст(2)+9;5pt1"/>
              </w:rPr>
              <w:t>1970</w:t>
            </w:r>
          </w:p>
        </w:tc>
        <w:tc>
          <w:tcPr>
            <w:cnfStyle w:val="000001010000"/>
            <w:tcW w:w="1541" w:type="dxa"/>
            <w:tcBorders>
              <w:top w:val="single" w:color="auto" w:sz="4" w:space="0"/>
              <w:left w:val="single" w:color="auto" w:sz="4" w:space="0"/>
            </w:tcBorders>
            <w:shd w:val="clear" w:color="auto" w:fill="ffffff"/>
            <w:vAlign w:val="bottom"/>
          </w:tcPr>
          <w:p w14:paraId="00000F54">
            <w:pPr>
              <w:pStyle w:val="Основнойтекст(2)1"/>
              <w:framePr w:h="4651" w:hAnchor="page" w:hRule="exact" w:vAnchor="text" w:w="9763" w:wrap="notBeside" w:x="1696" w:y="817"/>
              <w:shd w:val="clear" w:color="auto" w:fill="auto"/>
              <w:spacing w:line="190" w:lineRule="exact"/>
              <w:ind w:firstLine="0"/>
              <w:jc w:val="left"/>
              <w:rPr/>
            </w:pPr>
            <w:r>
              <w:rPr>
                <w:rStyle w:val="Основнойтекст(2)+9;5pt1"/>
              </w:rPr>
              <w:t>рабочий</w:t>
            </w:r>
          </w:p>
        </w:tc>
        <w:tc>
          <w:tcPr>
            <w:cnfStyle w:val="000010010000"/>
            <w:tcW w:w="1651" w:type="dxa"/>
            <w:tcBorders>
              <w:top w:val="single" w:color="auto" w:sz="4" w:space="0"/>
              <w:left w:val="single" w:color="auto" w:sz="4" w:space="0"/>
              <w:right w:val="single" w:color="auto" w:sz="4" w:space="0"/>
            </w:tcBorders>
            <w:shd w:val="clear" w:color="auto" w:fill="ffffff"/>
          </w:tcPr>
          <w:p w14:paraId="00000F55">
            <w:pPr>
              <w:framePr w:h="4651" w:hAnchor="page" w:hRule="exact" w:vAnchor="text" w:w="9763" w:wrap="notBeside" w:x="1696" w:y="817"/>
              <w:rPr>
                <w:sz w:val="10"/>
                <w:szCs w:val="10"/>
              </w:rPr>
            </w:pPr>
          </w:p>
        </w:tc>
      </w:tr>
      <w:tr>
        <w:trPr>
          <w:trHeight w:val="293" w:hRule="exact"/>
          <w:jc w:val="center"/>
        </w:trPr>
        <w:tc>
          <w:tcPr>
            <w:cnfStyle w:val="000010100000"/>
            <w:tcW w:w="3249" w:type="dxa"/>
            <w:gridSpan w:val="2"/>
            <w:tcBorders>
              <w:top w:val="single" w:color="auto" w:sz="4" w:space="0"/>
              <w:left w:val="single" w:color="auto" w:sz="4" w:space="0"/>
            </w:tcBorders>
            <w:shd w:val="clear" w:color="auto" w:fill="ffffff"/>
            <w:vAlign w:val="bottom"/>
          </w:tcPr>
          <w:p w14:paraId="00000F56">
            <w:pPr>
              <w:pStyle w:val="Основнойтекст(2)1"/>
              <w:framePr w:h="4651" w:hAnchor="page" w:hRule="exact" w:vAnchor="text" w:w="9763" w:wrap="notBeside" w:x="1696" w:y="817"/>
              <w:shd w:val="clear" w:color="auto" w:fill="auto"/>
              <w:spacing w:line="190" w:lineRule="exact"/>
              <w:ind w:firstLine="0"/>
              <w:jc w:val="left"/>
              <w:rPr/>
            </w:pPr>
            <w:r>
              <w:rPr>
                <w:rStyle w:val="Основнойтекст(2)+9;5pt1"/>
              </w:rPr>
              <w:t>Кот. Центральная</w:t>
            </w:r>
          </w:p>
        </w:tc>
        <w:tc>
          <w:tcPr>
            <w:cnfStyle w:val="000001100000"/>
            <w:tcW w:w="854" w:type="dxa"/>
            <w:tcBorders>
              <w:top w:val="single" w:color="auto" w:sz="4" w:space="0"/>
              <w:left w:val="single" w:color="auto" w:sz="4" w:space="0"/>
            </w:tcBorders>
            <w:shd w:val="clear" w:color="auto" w:fill="ffffff"/>
          </w:tcPr>
          <w:p w14:paraId="00000F57">
            <w:pPr>
              <w:framePr w:h="4651" w:hAnchor="page" w:hRule="exact" w:vAnchor="text" w:w="9763" w:wrap="notBeside" w:x="1696" w:y="817"/>
              <w:rPr>
                <w:sz w:val="10"/>
                <w:szCs w:val="10"/>
              </w:rPr>
            </w:pPr>
          </w:p>
        </w:tc>
        <w:tc>
          <w:tcPr>
            <w:cnfStyle w:val="000010100000"/>
            <w:tcW w:w="1325" w:type="dxa"/>
            <w:tcBorders>
              <w:top w:val="single" w:color="auto" w:sz="4" w:space="0"/>
              <w:left w:val="single" w:color="auto" w:sz="4" w:space="0"/>
            </w:tcBorders>
            <w:shd w:val="clear" w:color="auto" w:fill="ffffff"/>
          </w:tcPr>
          <w:p w14:paraId="00000F58">
            <w:pPr>
              <w:framePr w:h="4651" w:hAnchor="page" w:hRule="exact" w:vAnchor="text" w:w="9763" w:wrap="notBeside" w:x="1696" w:y="817"/>
              <w:rPr>
                <w:sz w:val="10"/>
                <w:szCs w:val="10"/>
              </w:rPr>
            </w:pPr>
          </w:p>
        </w:tc>
        <w:tc>
          <w:tcPr>
            <w:cnfStyle w:val="000001100000"/>
            <w:tcW w:w="1142" w:type="dxa"/>
            <w:tcBorders>
              <w:top w:val="single" w:color="auto" w:sz="4" w:space="0"/>
              <w:left w:val="single" w:color="auto" w:sz="4" w:space="0"/>
            </w:tcBorders>
            <w:shd w:val="clear" w:color="auto" w:fill="ffffff"/>
          </w:tcPr>
          <w:p w14:paraId="00000F59">
            <w:pPr>
              <w:framePr w:h="4651" w:hAnchor="page" w:hRule="exact" w:vAnchor="text" w:w="9763" w:wrap="notBeside" w:x="1696" w:y="817"/>
              <w:rPr>
                <w:sz w:val="10"/>
                <w:szCs w:val="10"/>
              </w:rPr>
            </w:pPr>
          </w:p>
        </w:tc>
        <w:tc>
          <w:tcPr>
            <w:cnfStyle w:val="000010100000"/>
            <w:tcW w:w="1541" w:type="dxa"/>
            <w:tcBorders>
              <w:top w:val="single" w:color="auto" w:sz="4" w:space="0"/>
              <w:left w:val="single" w:color="auto" w:sz="4" w:space="0"/>
            </w:tcBorders>
            <w:shd w:val="clear" w:color="auto" w:fill="ffffff"/>
          </w:tcPr>
          <w:p w14:paraId="00000F5A">
            <w:pPr>
              <w:framePr w:h="4651" w:hAnchor="page" w:hRule="exact" w:vAnchor="text" w:w="9763" w:wrap="notBeside" w:x="1696" w:y="817"/>
              <w:rPr>
                <w:sz w:val="10"/>
                <w:szCs w:val="10"/>
              </w:rPr>
            </w:pPr>
          </w:p>
        </w:tc>
        <w:tc>
          <w:tcPr>
            <w:cnfStyle w:val="000001100000"/>
            <w:tcW w:w="1651" w:type="dxa"/>
            <w:tcBorders>
              <w:top w:val="single" w:color="auto" w:sz="4" w:space="0"/>
              <w:left w:val="single" w:color="auto" w:sz="4" w:space="0"/>
              <w:right w:val="single" w:color="auto" w:sz="4" w:space="0"/>
            </w:tcBorders>
            <w:shd w:val="clear" w:color="auto" w:fill="ffffff"/>
          </w:tcPr>
          <w:p w14:paraId="00000F5B">
            <w:pPr>
              <w:framePr w:h="4651" w:hAnchor="page" w:hRule="exact" w:vAnchor="text" w:w="9763" w:wrap="notBeside" w:x="1696" w:y="817"/>
              <w:rPr>
                <w:sz w:val="10"/>
                <w:szCs w:val="10"/>
              </w:rPr>
            </w:pPr>
          </w:p>
        </w:tc>
      </w:tr>
      <w:tr>
        <w:trPr>
          <w:trHeight w:val="288" w:hRule="exact"/>
          <w:jc w:val="center"/>
        </w:trPr>
        <w:tc>
          <w:tcPr>
            <w:cnfStyle w:val="000010010000"/>
            <w:tcW w:w="931" w:type="dxa"/>
            <w:tcBorders>
              <w:top w:val="single" w:color="auto" w:sz="4" w:space="0"/>
              <w:left w:val="single" w:color="auto" w:sz="4" w:space="0"/>
            </w:tcBorders>
            <w:shd w:val="clear" w:color="auto" w:fill="ffffff"/>
          </w:tcPr>
          <w:p w14:paraId="00000F5C">
            <w:pPr>
              <w:framePr w:h="4651" w:hAnchor="page" w:hRule="exact" w:vAnchor="text" w:w="9763" w:wrap="notBeside" w:x="1696" w:y="817"/>
              <w:rPr>
                <w:sz w:val="10"/>
                <w:szCs w:val="10"/>
              </w:rPr>
            </w:pPr>
          </w:p>
        </w:tc>
        <w:tc>
          <w:tcPr>
            <w:cnfStyle w:val="000001010000"/>
            <w:tcW w:w="2318" w:type="dxa"/>
            <w:tcBorders>
              <w:top w:val="single" w:color="auto" w:sz="4" w:space="0"/>
              <w:left w:val="single" w:color="auto" w:sz="4" w:space="0"/>
            </w:tcBorders>
            <w:shd w:val="clear" w:color="auto" w:fill="ffffff"/>
            <w:vAlign w:val="bottom"/>
          </w:tcPr>
          <w:p w14:paraId="00000F5D">
            <w:pPr>
              <w:pStyle w:val="Основнойтекст(2)1"/>
              <w:framePr w:h="4651" w:hAnchor="page" w:hRule="exact" w:vAnchor="text" w:w="9763" w:wrap="notBeside" w:x="1696" w:y="817"/>
              <w:shd w:val="clear" w:color="auto" w:fill="auto"/>
              <w:spacing w:line="190" w:lineRule="exact"/>
              <w:ind w:firstLine="0"/>
              <w:jc w:val="left"/>
              <w:rPr/>
            </w:pPr>
            <w:r>
              <w:rPr>
                <w:rStyle w:val="Основнойтекст(2)+9;5pt1"/>
              </w:rPr>
              <w:t>запас воды</w:t>
            </w:r>
          </w:p>
        </w:tc>
        <w:tc>
          <w:tcPr>
            <w:cnfStyle w:val="000010010000"/>
            <w:tcW w:w="854" w:type="dxa"/>
            <w:tcBorders>
              <w:top w:val="single" w:color="auto" w:sz="4" w:space="0"/>
              <w:left w:val="single" w:color="auto" w:sz="4" w:space="0"/>
            </w:tcBorders>
            <w:shd w:val="clear" w:color="auto" w:fill="ffffff"/>
            <w:vAlign w:val="bottom"/>
          </w:tcPr>
          <w:p w14:paraId="00000F5E">
            <w:pPr>
              <w:pStyle w:val="Основнойтекст(2)1"/>
              <w:framePr w:h="4651" w:hAnchor="page" w:hRule="exact" w:vAnchor="text" w:w="9763" w:wrap="notBeside" w:x="1696" w:y="817"/>
              <w:shd w:val="clear" w:color="auto" w:fill="auto"/>
              <w:spacing w:line="190" w:lineRule="exact"/>
              <w:ind w:firstLine="0"/>
              <w:jc w:val="right"/>
              <w:rPr/>
            </w:pPr>
            <w:r>
              <w:rPr>
                <w:rStyle w:val="Основнойтекст(2)+9;5pt1"/>
              </w:rPr>
              <w:t>1.7</w:t>
            </w:r>
          </w:p>
        </w:tc>
        <w:tc>
          <w:tcPr>
            <w:cnfStyle w:val="000001010000"/>
            <w:tcW w:w="1325" w:type="dxa"/>
            <w:tcBorders>
              <w:top w:val="single" w:color="auto" w:sz="4" w:space="0"/>
              <w:left w:val="single" w:color="auto" w:sz="4" w:space="0"/>
            </w:tcBorders>
            <w:shd w:val="clear" w:color="auto" w:fill="ffffff"/>
            <w:vAlign w:val="bottom"/>
          </w:tcPr>
          <w:p w14:paraId="00000F5F">
            <w:pPr>
              <w:pStyle w:val="Основнойтекст(2)1"/>
              <w:framePr w:h="4651" w:hAnchor="page" w:hRule="exact" w:vAnchor="text" w:w="9763" w:wrap="notBeside" w:x="1696" w:y="817"/>
              <w:shd w:val="clear" w:color="auto" w:fill="auto"/>
              <w:spacing w:line="190" w:lineRule="exact"/>
              <w:ind w:firstLine="0"/>
              <w:jc w:val="left"/>
              <w:rPr/>
            </w:pPr>
            <w:r>
              <w:rPr>
                <w:rStyle w:val="Основнойтекст(2)+9;5pt1"/>
              </w:rPr>
              <w:t>помещение</w:t>
            </w:r>
          </w:p>
        </w:tc>
        <w:tc>
          <w:tcPr>
            <w:cnfStyle w:val="000010010000"/>
            <w:tcW w:w="1142" w:type="dxa"/>
            <w:tcBorders>
              <w:top w:val="single" w:color="auto" w:sz="4" w:space="0"/>
              <w:left w:val="single" w:color="auto" w:sz="4" w:space="0"/>
            </w:tcBorders>
            <w:shd w:val="clear" w:color="auto" w:fill="ffffff"/>
            <w:vAlign w:val="bottom"/>
          </w:tcPr>
          <w:p w14:paraId="00000F60">
            <w:pPr>
              <w:pStyle w:val="Основнойтекст(2)1"/>
              <w:framePr w:h="4651" w:hAnchor="page" w:hRule="exact" w:vAnchor="text" w:w="9763" w:wrap="notBeside" w:x="1696" w:y="817"/>
              <w:shd w:val="clear" w:color="auto" w:fill="auto"/>
              <w:spacing w:line="190" w:lineRule="exact"/>
              <w:ind w:firstLine="0"/>
              <w:jc w:val="right"/>
              <w:rPr/>
            </w:pPr>
            <w:r>
              <w:rPr>
                <w:rStyle w:val="Основнойтекст(2)+9;5pt1"/>
              </w:rPr>
              <w:t>2012</w:t>
            </w:r>
          </w:p>
        </w:tc>
        <w:tc>
          <w:tcPr>
            <w:cnfStyle w:val="000001010000"/>
            <w:tcW w:w="1541" w:type="dxa"/>
            <w:tcBorders>
              <w:top w:val="single" w:color="auto" w:sz="4" w:space="0"/>
              <w:left w:val="single" w:color="auto" w:sz="4" w:space="0"/>
            </w:tcBorders>
            <w:shd w:val="clear" w:color="auto" w:fill="ffffff"/>
            <w:vAlign w:val="bottom"/>
          </w:tcPr>
          <w:p w14:paraId="00000F61">
            <w:pPr>
              <w:pStyle w:val="Основнойтекст(2)1"/>
              <w:framePr w:h="4651" w:hAnchor="page" w:hRule="exact" w:vAnchor="text" w:w="9763" w:wrap="notBeside" w:x="1696" w:y="817"/>
              <w:shd w:val="clear" w:color="auto" w:fill="auto"/>
              <w:spacing w:line="190" w:lineRule="exact"/>
              <w:ind w:firstLine="0"/>
              <w:jc w:val="left"/>
              <w:rPr/>
            </w:pPr>
            <w:r>
              <w:rPr>
                <w:rStyle w:val="Основнойтекст(2)+9;5pt1"/>
              </w:rPr>
              <w:t>рабочий</w:t>
            </w:r>
          </w:p>
        </w:tc>
        <w:tc>
          <w:tcPr>
            <w:cnfStyle w:val="000010010000"/>
            <w:tcW w:w="1651" w:type="dxa"/>
            <w:tcBorders>
              <w:top w:val="single" w:color="auto" w:sz="4" w:space="0"/>
              <w:left w:val="single" w:color="auto" w:sz="4" w:space="0"/>
              <w:right w:val="single" w:color="auto" w:sz="4" w:space="0"/>
            </w:tcBorders>
            <w:shd w:val="clear" w:color="auto" w:fill="ffffff"/>
            <w:vAlign w:val="bottom"/>
          </w:tcPr>
          <w:p w14:paraId="00000F62">
            <w:pPr>
              <w:pStyle w:val="Основнойтекст(2)1"/>
              <w:framePr w:h="4651" w:hAnchor="page" w:hRule="exact" w:vAnchor="text" w:w="9763" w:wrap="notBeside" w:x="1696" w:y="817"/>
              <w:shd w:val="clear" w:color="auto" w:fill="auto"/>
              <w:spacing w:line="190" w:lineRule="exact"/>
              <w:ind w:firstLine="0"/>
              <w:jc w:val="left"/>
              <w:rPr/>
            </w:pPr>
            <w:r>
              <w:rPr>
                <w:rStyle w:val="Основнойтекст(2)+9;5pt1"/>
              </w:rPr>
              <w:t>Заменен в 2012 г.</w:t>
            </w:r>
          </w:p>
        </w:tc>
      </w:tr>
      <w:tr>
        <w:trPr>
          <w:trHeight w:val="293" w:hRule="exact"/>
          <w:jc w:val="center"/>
        </w:trPr>
        <w:tc>
          <w:tcPr>
            <w:cnfStyle w:val="000010100000"/>
            <w:tcW w:w="3249" w:type="dxa"/>
            <w:gridSpan w:val="2"/>
            <w:tcBorders>
              <w:top w:val="single" w:color="auto" w:sz="4" w:space="0"/>
              <w:left w:val="single" w:color="auto" w:sz="4" w:space="0"/>
            </w:tcBorders>
            <w:shd w:val="clear" w:color="auto" w:fill="ffffff"/>
            <w:vAlign w:val="bottom"/>
          </w:tcPr>
          <w:p w14:paraId="00000F63">
            <w:pPr>
              <w:pStyle w:val="Основнойтекст(2)1"/>
              <w:framePr w:h="4651" w:hAnchor="page" w:hRule="exact" w:vAnchor="text" w:w="9763" w:wrap="notBeside" w:x="1696" w:y="817"/>
              <w:shd w:val="clear" w:color="auto" w:fill="auto"/>
              <w:spacing w:line="190" w:lineRule="exact"/>
              <w:ind w:firstLine="0"/>
              <w:jc w:val="left"/>
              <w:rPr/>
            </w:pPr>
            <w:r>
              <w:rPr>
                <w:rStyle w:val="Основнойтекст(2)+9;5pt1"/>
              </w:rPr>
              <w:t>Кот."Баранчик"</w:t>
            </w:r>
          </w:p>
        </w:tc>
        <w:tc>
          <w:tcPr>
            <w:cnfStyle w:val="000001100000"/>
            <w:tcW w:w="854" w:type="dxa"/>
            <w:tcBorders>
              <w:top w:val="single" w:color="auto" w:sz="4" w:space="0"/>
              <w:left w:val="single" w:color="auto" w:sz="4" w:space="0"/>
            </w:tcBorders>
            <w:shd w:val="clear" w:color="auto" w:fill="ffffff"/>
          </w:tcPr>
          <w:p w14:paraId="00000F64">
            <w:pPr>
              <w:framePr w:h="4651" w:hAnchor="page" w:hRule="exact" w:vAnchor="text" w:w="9763" w:wrap="notBeside" w:x="1696" w:y="817"/>
              <w:rPr>
                <w:sz w:val="10"/>
                <w:szCs w:val="10"/>
              </w:rPr>
            </w:pPr>
          </w:p>
        </w:tc>
        <w:tc>
          <w:tcPr>
            <w:cnfStyle w:val="000010100000"/>
            <w:tcW w:w="1325" w:type="dxa"/>
            <w:tcBorders>
              <w:top w:val="single" w:color="auto" w:sz="4" w:space="0"/>
              <w:left w:val="single" w:color="auto" w:sz="4" w:space="0"/>
            </w:tcBorders>
            <w:shd w:val="clear" w:color="auto" w:fill="ffffff"/>
          </w:tcPr>
          <w:p w14:paraId="00000F65">
            <w:pPr>
              <w:framePr w:h="4651" w:hAnchor="page" w:hRule="exact" w:vAnchor="text" w:w="9763" w:wrap="notBeside" w:x="1696" w:y="817"/>
              <w:rPr>
                <w:sz w:val="10"/>
                <w:szCs w:val="10"/>
              </w:rPr>
            </w:pPr>
          </w:p>
        </w:tc>
        <w:tc>
          <w:tcPr>
            <w:cnfStyle w:val="000001100000"/>
            <w:tcW w:w="1142" w:type="dxa"/>
            <w:tcBorders>
              <w:top w:val="single" w:color="auto" w:sz="4" w:space="0"/>
              <w:left w:val="single" w:color="auto" w:sz="4" w:space="0"/>
            </w:tcBorders>
            <w:shd w:val="clear" w:color="auto" w:fill="ffffff"/>
          </w:tcPr>
          <w:p w14:paraId="00000F66">
            <w:pPr>
              <w:framePr w:h="4651" w:hAnchor="page" w:hRule="exact" w:vAnchor="text" w:w="9763" w:wrap="notBeside" w:x="1696" w:y="817"/>
              <w:rPr>
                <w:sz w:val="10"/>
                <w:szCs w:val="10"/>
              </w:rPr>
            </w:pPr>
          </w:p>
        </w:tc>
        <w:tc>
          <w:tcPr>
            <w:cnfStyle w:val="000010100000"/>
            <w:tcW w:w="1541" w:type="dxa"/>
            <w:tcBorders>
              <w:top w:val="single" w:color="auto" w:sz="4" w:space="0"/>
              <w:left w:val="single" w:color="auto" w:sz="4" w:space="0"/>
            </w:tcBorders>
            <w:shd w:val="clear" w:color="auto" w:fill="ffffff"/>
          </w:tcPr>
          <w:p w14:paraId="00000F67">
            <w:pPr>
              <w:framePr w:h="4651" w:hAnchor="page" w:hRule="exact" w:vAnchor="text" w:w="9763" w:wrap="notBeside" w:x="1696" w:y="817"/>
              <w:rPr>
                <w:sz w:val="10"/>
                <w:szCs w:val="10"/>
              </w:rPr>
            </w:pPr>
          </w:p>
        </w:tc>
        <w:tc>
          <w:tcPr>
            <w:cnfStyle w:val="000001100000"/>
            <w:tcW w:w="1651" w:type="dxa"/>
            <w:tcBorders>
              <w:top w:val="single" w:color="auto" w:sz="4" w:space="0"/>
              <w:left w:val="single" w:color="auto" w:sz="4" w:space="0"/>
              <w:right w:val="single" w:color="auto" w:sz="4" w:space="0"/>
            </w:tcBorders>
            <w:shd w:val="clear" w:color="auto" w:fill="ffffff"/>
          </w:tcPr>
          <w:p w14:paraId="00000F68">
            <w:pPr>
              <w:framePr w:h="4651" w:hAnchor="page" w:hRule="exact" w:vAnchor="text" w:w="9763" w:wrap="notBeside" w:x="1696" w:y="817"/>
              <w:rPr>
                <w:sz w:val="10"/>
                <w:szCs w:val="10"/>
              </w:rPr>
            </w:pPr>
          </w:p>
        </w:tc>
      </w:tr>
      <w:tr>
        <w:trPr>
          <w:trHeight w:val="288" w:hRule="exact"/>
          <w:jc w:val="center"/>
        </w:trPr>
        <w:tc>
          <w:tcPr>
            <w:cnfStyle w:val="000010010000"/>
            <w:tcW w:w="931" w:type="dxa"/>
            <w:tcBorders>
              <w:top w:val="single" w:color="auto" w:sz="4" w:space="0"/>
              <w:left w:val="single" w:color="auto" w:sz="4" w:space="0"/>
            </w:tcBorders>
            <w:shd w:val="clear" w:color="auto" w:fill="ffffff"/>
          </w:tcPr>
          <w:p w14:paraId="00000F69">
            <w:pPr>
              <w:framePr w:h="4651" w:hAnchor="page" w:hRule="exact" w:vAnchor="text" w:w="9763" w:wrap="notBeside" w:x="1696" w:y="817"/>
              <w:rPr>
                <w:sz w:val="10"/>
                <w:szCs w:val="10"/>
              </w:rPr>
            </w:pPr>
          </w:p>
        </w:tc>
        <w:tc>
          <w:tcPr>
            <w:cnfStyle w:val="000001010000"/>
            <w:tcW w:w="2318" w:type="dxa"/>
            <w:tcBorders>
              <w:top w:val="single" w:color="auto" w:sz="4" w:space="0"/>
              <w:left w:val="single" w:color="auto" w:sz="4" w:space="0"/>
            </w:tcBorders>
            <w:shd w:val="clear" w:color="auto" w:fill="ffffff"/>
            <w:vAlign w:val="bottom"/>
          </w:tcPr>
          <w:p w14:paraId="00000F6A">
            <w:pPr>
              <w:pStyle w:val="Основнойтекст(2)1"/>
              <w:framePr w:h="4651" w:hAnchor="page" w:hRule="exact" w:vAnchor="text" w:w="9763" w:wrap="notBeside" w:x="1696" w:y="817"/>
              <w:shd w:val="clear" w:color="auto" w:fill="auto"/>
              <w:spacing w:line="190" w:lineRule="exact"/>
              <w:ind w:firstLine="0"/>
              <w:jc w:val="left"/>
              <w:rPr/>
            </w:pPr>
            <w:r>
              <w:rPr>
                <w:rStyle w:val="Основнойтекст(2)+9;5pt1"/>
              </w:rPr>
              <w:t>запас воды</w:t>
            </w:r>
          </w:p>
        </w:tc>
        <w:tc>
          <w:tcPr>
            <w:cnfStyle w:val="000010010000"/>
            <w:tcW w:w="854" w:type="dxa"/>
            <w:tcBorders>
              <w:top w:val="single" w:color="auto" w:sz="4" w:space="0"/>
              <w:left w:val="single" w:color="auto" w:sz="4" w:space="0"/>
            </w:tcBorders>
            <w:shd w:val="clear" w:color="auto" w:fill="ffffff"/>
            <w:vAlign w:val="bottom"/>
          </w:tcPr>
          <w:p w14:paraId="00000F6B">
            <w:pPr>
              <w:pStyle w:val="Основнойтекст(2)1"/>
              <w:framePr w:h="4651" w:hAnchor="page" w:hRule="exact" w:vAnchor="text" w:w="9763" w:wrap="notBeside" w:x="1696" w:y="817"/>
              <w:shd w:val="clear" w:color="auto" w:fill="auto"/>
              <w:spacing w:line="190" w:lineRule="exact"/>
              <w:ind w:firstLine="0"/>
              <w:jc w:val="right"/>
              <w:rPr>
                <w:sz w:val="18"/>
                <w:szCs w:val="18"/>
              </w:rPr>
            </w:pPr>
            <w:r>
              <w:rPr>
                <w:sz w:val="18"/>
                <w:szCs w:val="18"/>
              </w:rPr>
              <w:t>24</w:t>
            </w:r>
          </w:p>
        </w:tc>
        <w:tc>
          <w:tcPr>
            <w:cnfStyle w:val="000001010000"/>
            <w:tcW w:w="1325" w:type="dxa"/>
            <w:tcBorders>
              <w:top w:val="single" w:color="auto" w:sz="4" w:space="0"/>
              <w:left w:val="single" w:color="auto" w:sz="4" w:space="0"/>
            </w:tcBorders>
            <w:shd w:val="clear" w:color="auto" w:fill="ffffff"/>
            <w:vAlign w:val="bottom"/>
          </w:tcPr>
          <w:p w14:paraId="00000F6C">
            <w:pPr>
              <w:pStyle w:val="Основнойтекст(2)1"/>
              <w:framePr w:h="4651" w:hAnchor="page" w:hRule="exact" w:vAnchor="text" w:w="9763" w:wrap="notBeside" w:x="1696" w:y="817"/>
              <w:shd w:val="clear" w:color="auto" w:fill="auto"/>
              <w:spacing w:line="190" w:lineRule="exact"/>
              <w:ind w:firstLine="0"/>
              <w:jc w:val="left"/>
              <w:rPr/>
            </w:pPr>
            <w:r>
              <w:rPr>
                <w:rStyle w:val="Основнойтекст(2)+9;5pt1"/>
              </w:rPr>
              <w:t>помещение</w:t>
            </w:r>
          </w:p>
        </w:tc>
        <w:tc>
          <w:tcPr>
            <w:cnfStyle w:val="000010010000"/>
            <w:tcW w:w="1142" w:type="dxa"/>
            <w:tcBorders>
              <w:top w:val="single" w:color="auto" w:sz="4" w:space="0"/>
              <w:left w:val="single" w:color="auto" w:sz="4" w:space="0"/>
            </w:tcBorders>
            <w:shd w:val="clear" w:color="auto" w:fill="ffffff"/>
            <w:vAlign w:val="bottom"/>
          </w:tcPr>
          <w:p w14:paraId="00000F6D">
            <w:pPr>
              <w:pStyle w:val="Основнойтекст(2)1"/>
              <w:framePr w:h="4651" w:hAnchor="page" w:hRule="exact" w:vAnchor="text" w:w="9763" w:wrap="notBeside" w:x="1696" w:y="817"/>
              <w:shd w:val="clear" w:color="auto" w:fill="auto"/>
              <w:spacing w:line="190" w:lineRule="exact"/>
              <w:ind w:firstLine="0"/>
              <w:jc w:val="right"/>
              <w:rPr/>
            </w:pPr>
            <w:r>
              <w:rPr>
                <w:rStyle w:val="Основнойтекст(2)+9;5pt1"/>
              </w:rPr>
              <w:t>1970</w:t>
            </w:r>
          </w:p>
        </w:tc>
        <w:tc>
          <w:tcPr>
            <w:cnfStyle w:val="000001010000"/>
            <w:tcW w:w="1541" w:type="dxa"/>
            <w:tcBorders>
              <w:top w:val="single" w:color="auto" w:sz="4" w:space="0"/>
              <w:left w:val="single" w:color="auto" w:sz="4" w:space="0"/>
            </w:tcBorders>
            <w:shd w:val="clear" w:color="auto" w:fill="ffffff"/>
            <w:vAlign w:val="bottom"/>
          </w:tcPr>
          <w:p w14:paraId="00000F6E">
            <w:pPr>
              <w:pStyle w:val="Основнойтекст(2)1"/>
              <w:framePr w:h="4651" w:hAnchor="page" w:hRule="exact" w:vAnchor="text" w:w="9763" w:wrap="notBeside" w:x="1696" w:y="817"/>
              <w:shd w:val="clear" w:color="auto" w:fill="auto"/>
              <w:spacing w:line="190" w:lineRule="exact"/>
              <w:ind w:firstLine="0"/>
              <w:jc w:val="left"/>
              <w:rPr/>
            </w:pPr>
            <w:r>
              <w:rPr>
                <w:rStyle w:val="Основнойтекст(2)+9;5pt1"/>
              </w:rPr>
              <w:t>рабочий</w:t>
            </w:r>
          </w:p>
        </w:tc>
        <w:tc>
          <w:tcPr>
            <w:cnfStyle w:val="000010010000"/>
            <w:tcW w:w="1651" w:type="dxa"/>
            <w:tcBorders>
              <w:top w:val="single" w:color="auto" w:sz="4" w:space="0"/>
              <w:left w:val="single" w:color="auto" w:sz="4" w:space="0"/>
              <w:right w:val="single" w:color="auto" w:sz="4" w:space="0"/>
            </w:tcBorders>
            <w:shd w:val="clear" w:color="auto" w:fill="ffffff"/>
          </w:tcPr>
          <w:p w14:paraId="00000F6F">
            <w:pPr>
              <w:framePr w:h="4651" w:hAnchor="page" w:hRule="exact" w:vAnchor="text" w:w="9763" w:wrap="notBeside" w:x="1696" w:y="817"/>
              <w:rPr>
                <w:sz w:val="10"/>
                <w:szCs w:val="10"/>
              </w:rPr>
            </w:pPr>
          </w:p>
        </w:tc>
      </w:tr>
      <w:tr>
        <w:trPr>
          <w:trHeight w:val="293" w:hRule="exact"/>
          <w:jc w:val="center"/>
        </w:trPr>
        <w:tc>
          <w:tcPr>
            <w:cnfStyle w:val="000010100000"/>
            <w:tcW w:w="3249" w:type="dxa"/>
            <w:gridSpan w:val="2"/>
            <w:tcBorders>
              <w:top w:val="single" w:color="auto" w:sz="4" w:space="0"/>
              <w:left w:val="single" w:color="auto" w:sz="4" w:space="0"/>
            </w:tcBorders>
            <w:shd w:val="clear" w:color="auto" w:fill="ffffff"/>
            <w:vAlign w:val="bottom"/>
          </w:tcPr>
          <w:p w14:paraId="00000F70">
            <w:pPr>
              <w:pStyle w:val="Основнойтекст(2)1"/>
              <w:framePr w:h="4651" w:hAnchor="page" w:hRule="exact" w:vAnchor="text" w:w="9763" w:wrap="notBeside" w:x="1696" w:y="817"/>
              <w:shd w:val="clear" w:color="auto" w:fill="auto"/>
              <w:spacing w:line="190" w:lineRule="exact"/>
              <w:ind w:firstLine="0"/>
              <w:jc w:val="left"/>
              <w:rPr/>
            </w:pPr>
            <w:r>
              <w:rPr>
                <w:rStyle w:val="Основнойтекст(2)+9;5pt1"/>
              </w:rPr>
              <w:t>Кот."Школьная"</w:t>
            </w:r>
          </w:p>
        </w:tc>
        <w:tc>
          <w:tcPr>
            <w:cnfStyle w:val="000001100000"/>
            <w:tcW w:w="854" w:type="dxa"/>
            <w:tcBorders>
              <w:top w:val="single" w:color="auto" w:sz="4" w:space="0"/>
              <w:left w:val="single" w:color="auto" w:sz="4" w:space="0"/>
            </w:tcBorders>
            <w:shd w:val="clear" w:color="auto" w:fill="ffffff"/>
          </w:tcPr>
          <w:p w14:paraId="00000F71">
            <w:pPr>
              <w:framePr w:h="4651" w:hAnchor="page" w:hRule="exact" w:vAnchor="text" w:w="9763" w:wrap="notBeside" w:x="1696" w:y="817"/>
              <w:rPr>
                <w:sz w:val="10"/>
                <w:szCs w:val="10"/>
              </w:rPr>
            </w:pPr>
          </w:p>
        </w:tc>
        <w:tc>
          <w:tcPr>
            <w:cnfStyle w:val="000010100000"/>
            <w:tcW w:w="1325" w:type="dxa"/>
            <w:tcBorders>
              <w:top w:val="single" w:color="auto" w:sz="4" w:space="0"/>
              <w:left w:val="single" w:color="auto" w:sz="4" w:space="0"/>
            </w:tcBorders>
            <w:shd w:val="clear" w:color="auto" w:fill="ffffff"/>
          </w:tcPr>
          <w:p w14:paraId="00000F72">
            <w:pPr>
              <w:framePr w:h="4651" w:hAnchor="page" w:hRule="exact" w:vAnchor="text" w:w="9763" w:wrap="notBeside" w:x="1696" w:y="817"/>
              <w:rPr>
                <w:sz w:val="10"/>
                <w:szCs w:val="10"/>
              </w:rPr>
            </w:pPr>
          </w:p>
        </w:tc>
        <w:tc>
          <w:tcPr>
            <w:cnfStyle w:val="000001100000"/>
            <w:tcW w:w="1142" w:type="dxa"/>
            <w:tcBorders>
              <w:top w:val="single" w:color="auto" w:sz="4" w:space="0"/>
              <w:left w:val="single" w:color="auto" w:sz="4" w:space="0"/>
            </w:tcBorders>
            <w:shd w:val="clear" w:color="auto" w:fill="ffffff"/>
          </w:tcPr>
          <w:p w14:paraId="00000F73">
            <w:pPr>
              <w:framePr w:h="4651" w:hAnchor="page" w:hRule="exact" w:vAnchor="text" w:w="9763" w:wrap="notBeside" w:x="1696" w:y="817"/>
              <w:rPr>
                <w:sz w:val="10"/>
                <w:szCs w:val="10"/>
              </w:rPr>
            </w:pPr>
          </w:p>
        </w:tc>
        <w:tc>
          <w:tcPr>
            <w:cnfStyle w:val="000010100000"/>
            <w:tcW w:w="1541" w:type="dxa"/>
            <w:tcBorders>
              <w:top w:val="single" w:color="auto" w:sz="4" w:space="0"/>
              <w:left w:val="single" w:color="auto" w:sz="4" w:space="0"/>
            </w:tcBorders>
            <w:shd w:val="clear" w:color="auto" w:fill="ffffff"/>
          </w:tcPr>
          <w:p w14:paraId="00000F74">
            <w:pPr>
              <w:framePr w:h="4651" w:hAnchor="page" w:hRule="exact" w:vAnchor="text" w:w="9763" w:wrap="notBeside" w:x="1696" w:y="817"/>
              <w:rPr>
                <w:sz w:val="10"/>
                <w:szCs w:val="10"/>
              </w:rPr>
            </w:pPr>
          </w:p>
        </w:tc>
        <w:tc>
          <w:tcPr>
            <w:cnfStyle w:val="000001100000"/>
            <w:tcW w:w="1651" w:type="dxa"/>
            <w:tcBorders>
              <w:top w:val="single" w:color="auto" w:sz="4" w:space="0"/>
              <w:left w:val="single" w:color="auto" w:sz="4" w:space="0"/>
              <w:right w:val="single" w:color="auto" w:sz="4" w:space="0"/>
            </w:tcBorders>
            <w:shd w:val="clear" w:color="auto" w:fill="ffffff"/>
          </w:tcPr>
          <w:p w14:paraId="00000F75">
            <w:pPr>
              <w:framePr w:h="4651" w:hAnchor="page" w:hRule="exact" w:vAnchor="text" w:w="9763" w:wrap="notBeside" w:x="1696" w:y="817"/>
              <w:rPr>
                <w:sz w:val="10"/>
                <w:szCs w:val="10"/>
              </w:rPr>
            </w:pPr>
          </w:p>
        </w:tc>
      </w:tr>
      <w:tr>
        <w:trPr>
          <w:trHeight w:val="288" w:hRule="exact"/>
          <w:jc w:val="center"/>
        </w:trPr>
        <w:tc>
          <w:tcPr>
            <w:cnfStyle w:val="000010010000"/>
            <w:tcW w:w="931" w:type="dxa"/>
            <w:tcBorders>
              <w:top w:val="single" w:color="auto" w:sz="4" w:space="0"/>
              <w:left w:val="single" w:color="auto" w:sz="4" w:space="0"/>
            </w:tcBorders>
            <w:shd w:val="clear" w:color="auto" w:fill="ffffff"/>
          </w:tcPr>
          <w:p w14:paraId="00000F76">
            <w:pPr>
              <w:framePr w:h="4651" w:hAnchor="page" w:hRule="exact" w:vAnchor="text" w:w="9763" w:wrap="notBeside" w:x="1696" w:y="817"/>
              <w:rPr>
                <w:sz w:val="10"/>
                <w:szCs w:val="10"/>
              </w:rPr>
            </w:pPr>
          </w:p>
        </w:tc>
        <w:tc>
          <w:tcPr>
            <w:cnfStyle w:val="000001010000"/>
            <w:tcW w:w="2318" w:type="dxa"/>
            <w:tcBorders>
              <w:top w:val="single" w:color="auto" w:sz="4" w:space="0"/>
              <w:left w:val="single" w:color="auto" w:sz="4" w:space="0"/>
            </w:tcBorders>
            <w:shd w:val="clear" w:color="auto" w:fill="ffffff"/>
            <w:vAlign w:val="bottom"/>
          </w:tcPr>
          <w:p w14:paraId="00000F77">
            <w:pPr>
              <w:pStyle w:val="Основнойтекст(2)1"/>
              <w:framePr w:h="4651" w:hAnchor="page" w:hRule="exact" w:vAnchor="text" w:w="9763" w:wrap="notBeside" w:x="1696" w:y="817"/>
              <w:shd w:val="clear" w:color="auto" w:fill="auto"/>
              <w:spacing w:line="190" w:lineRule="exact"/>
              <w:ind w:firstLine="0"/>
              <w:jc w:val="left"/>
              <w:rPr/>
            </w:pPr>
            <w:r>
              <w:rPr>
                <w:rStyle w:val="Основнойтекст(2)+9;5pt1"/>
              </w:rPr>
              <w:t>запас воды</w:t>
            </w:r>
          </w:p>
        </w:tc>
        <w:tc>
          <w:tcPr>
            <w:cnfStyle w:val="000010010000"/>
            <w:tcW w:w="854" w:type="dxa"/>
            <w:tcBorders>
              <w:top w:val="single" w:color="auto" w:sz="4" w:space="0"/>
              <w:left w:val="single" w:color="auto" w:sz="4" w:space="0"/>
            </w:tcBorders>
            <w:shd w:val="clear" w:color="auto" w:fill="ffffff"/>
            <w:vAlign w:val="bottom"/>
          </w:tcPr>
          <w:p w14:paraId="00000F78">
            <w:pPr>
              <w:pStyle w:val="Основнойтекст(2)1"/>
              <w:framePr w:h="4651" w:hAnchor="page" w:hRule="exact" w:vAnchor="text" w:w="9763" w:wrap="notBeside" w:x="1696" w:y="817"/>
              <w:shd w:val="clear" w:color="auto" w:fill="auto"/>
              <w:spacing w:line="190" w:lineRule="exact"/>
              <w:ind w:firstLine="0"/>
              <w:jc w:val="right"/>
              <w:rPr/>
            </w:pPr>
            <w:r>
              <w:rPr>
                <w:rStyle w:val="Основнойтекст(2)+9;5pt1"/>
              </w:rPr>
              <w:t>6</w:t>
            </w:r>
          </w:p>
        </w:tc>
        <w:tc>
          <w:tcPr>
            <w:cnfStyle w:val="000001010000"/>
            <w:tcW w:w="1325" w:type="dxa"/>
            <w:tcBorders>
              <w:top w:val="single" w:color="auto" w:sz="4" w:space="0"/>
              <w:left w:val="single" w:color="auto" w:sz="4" w:space="0"/>
            </w:tcBorders>
            <w:shd w:val="clear" w:color="auto" w:fill="ffffff"/>
            <w:vAlign w:val="bottom"/>
          </w:tcPr>
          <w:p w14:paraId="00000F79">
            <w:pPr>
              <w:pStyle w:val="Основнойтекст(2)1"/>
              <w:framePr w:h="4651" w:hAnchor="page" w:hRule="exact" w:vAnchor="text" w:w="9763" w:wrap="notBeside" w:x="1696" w:y="817"/>
              <w:shd w:val="clear" w:color="auto" w:fill="auto"/>
              <w:spacing w:line="190" w:lineRule="exact"/>
              <w:ind w:firstLine="0"/>
              <w:jc w:val="left"/>
              <w:rPr/>
            </w:pPr>
            <w:r>
              <w:rPr>
                <w:rStyle w:val="Основнойтекст(2)+9;5pt1"/>
              </w:rPr>
              <w:t>помещение</w:t>
            </w:r>
          </w:p>
        </w:tc>
        <w:tc>
          <w:tcPr>
            <w:cnfStyle w:val="000010010000"/>
            <w:tcW w:w="1142" w:type="dxa"/>
            <w:tcBorders>
              <w:top w:val="single" w:color="auto" w:sz="4" w:space="0"/>
              <w:left w:val="single" w:color="auto" w:sz="4" w:space="0"/>
            </w:tcBorders>
            <w:shd w:val="clear" w:color="auto" w:fill="ffffff"/>
            <w:vAlign w:val="bottom"/>
          </w:tcPr>
          <w:p w14:paraId="00000F7A">
            <w:pPr>
              <w:pStyle w:val="Основнойтекст(2)1"/>
              <w:framePr w:h="4651" w:hAnchor="page" w:hRule="exact" w:vAnchor="text" w:w="9763" w:wrap="notBeside" w:x="1696" w:y="817"/>
              <w:shd w:val="clear" w:color="auto" w:fill="auto"/>
              <w:spacing w:line="190" w:lineRule="exact"/>
              <w:ind w:firstLine="0"/>
              <w:jc w:val="right"/>
              <w:rPr/>
            </w:pPr>
            <w:r>
              <w:rPr>
                <w:rStyle w:val="Основнойтекст(2)+9;5pt1"/>
              </w:rPr>
              <w:t>1994</w:t>
            </w:r>
          </w:p>
        </w:tc>
        <w:tc>
          <w:tcPr>
            <w:cnfStyle w:val="000001010000"/>
            <w:tcW w:w="1541" w:type="dxa"/>
            <w:tcBorders>
              <w:top w:val="single" w:color="auto" w:sz="4" w:space="0"/>
              <w:left w:val="single" w:color="auto" w:sz="4" w:space="0"/>
            </w:tcBorders>
            <w:shd w:val="clear" w:color="auto" w:fill="ffffff"/>
            <w:vAlign w:val="bottom"/>
          </w:tcPr>
          <w:p w14:paraId="00000F7B">
            <w:pPr>
              <w:pStyle w:val="Основнойтекст(2)1"/>
              <w:framePr w:h="4651" w:hAnchor="page" w:hRule="exact" w:vAnchor="text" w:w="9763" w:wrap="notBeside" w:x="1696" w:y="817"/>
              <w:shd w:val="clear" w:color="auto" w:fill="auto"/>
              <w:spacing w:line="190" w:lineRule="exact"/>
              <w:ind w:firstLine="0"/>
              <w:jc w:val="left"/>
              <w:rPr/>
            </w:pPr>
            <w:r>
              <w:rPr>
                <w:rStyle w:val="Основнойтекст(2)+9;5pt1"/>
              </w:rPr>
              <w:t>рабочий</w:t>
            </w:r>
          </w:p>
        </w:tc>
        <w:tc>
          <w:tcPr>
            <w:cnfStyle w:val="000010010000"/>
            <w:tcW w:w="1651" w:type="dxa"/>
            <w:tcBorders>
              <w:top w:val="single" w:color="auto" w:sz="4" w:space="0"/>
              <w:left w:val="single" w:color="auto" w:sz="4" w:space="0"/>
              <w:right w:val="single" w:color="auto" w:sz="4" w:space="0"/>
            </w:tcBorders>
            <w:shd w:val="clear" w:color="auto" w:fill="ffffff"/>
          </w:tcPr>
          <w:p w14:paraId="00000F7C">
            <w:pPr>
              <w:framePr w:h="4651" w:hAnchor="page" w:hRule="exact" w:vAnchor="text" w:w="9763" w:wrap="notBeside" w:x="1696" w:y="817"/>
              <w:rPr>
                <w:sz w:val="10"/>
                <w:szCs w:val="10"/>
              </w:rPr>
            </w:pPr>
          </w:p>
        </w:tc>
      </w:tr>
      <w:tr>
        <w:trPr>
          <w:trHeight w:val="293" w:hRule="exact"/>
          <w:jc w:val="center"/>
        </w:trPr>
        <w:tc>
          <w:tcPr>
            <w:cnfStyle w:val="000010100000"/>
            <w:tcW w:w="3249" w:type="dxa"/>
            <w:gridSpan w:val="2"/>
            <w:tcBorders>
              <w:top w:val="single" w:color="auto" w:sz="4" w:space="0"/>
              <w:left w:val="single" w:color="auto" w:sz="4" w:space="0"/>
            </w:tcBorders>
            <w:shd w:val="clear" w:color="auto" w:fill="ffffff"/>
            <w:vAlign w:val="bottom"/>
          </w:tcPr>
          <w:p w14:paraId="00000F7D">
            <w:pPr>
              <w:pStyle w:val="Основнойтекст(2)1"/>
              <w:framePr w:h="4651" w:hAnchor="page" w:hRule="exact" w:vAnchor="text" w:w="9763" w:wrap="notBeside" w:x="1696" w:y="817"/>
              <w:shd w:val="clear" w:color="auto" w:fill="auto"/>
              <w:spacing w:line="190" w:lineRule="exact"/>
              <w:ind w:firstLine="0"/>
              <w:jc w:val="left"/>
              <w:rPr/>
            </w:pPr>
            <w:r>
              <w:rPr>
                <w:rStyle w:val="Основнойтекст(2)+9;5pt1"/>
              </w:rPr>
              <w:t>Начальный корпус</w:t>
            </w:r>
          </w:p>
        </w:tc>
        <w:tc>
          <w:tcPr>
            <w:cnfStyle w:val="000001100000"/>
            <w:tcW w:w="854" w:type="dxa"/>
            <w:tcBorders>
              <w:top w:val="single" w:color="auto" w:sz="4" w:space="0"/>
              <w:left w:val="single" w:color="auto" w:sz="4" w:space="0"/>
            </w:tcBorders>
            <w:shd w:val="clear" w:color="auto" w:fill="ffffff"/>
          </w:tcPr>
          <w:p w14:paraId="00000F7E">
            <w:pPr>
              <w:framePr w:h="4651" w:hAnchor="page" w:hRule="exact" w:vAnchor="text" w:w="9763" w:wrap="notBeside" w:x="1696" w:y="817"/>
              <w:rPr>
                <w:sz w:val="10"/>
                <w:szCs w:val="10"/>
              </w:rPr>
            </w:pPr>
          </w:p>
        </w:tc>
        <w:tc>
          <w:tcPr>
            <w:cnfStyle w:val="000010100000"/>
            <w:tcW w:w="1325" w:type="dxa"/>
            <w:tcBorders>
              <w:top w:val="single" w:color="auto" w:sz="4" w:space="0"/>
              <w:left w:val="single" w:color="auto" w:sz="4" w:space="0"/>
            </w:tcBorders>
            <w:shd w:val="clear" w:color="auto" w:fill="ffffff"/>
          </w:tcPr>
          <w:p w14:paraId="00000F7F">
            <w:pPr>
              <w:framePr w:h="4651" w:hAnchor="page" w:hRule="exact" w:vAnchor="text" w:w="9763" w:wrap="notBeside" w:x="1696" w:y="817"/>
              <w:rPr>
                <w:sz w:val="10"/>
                <w:szCs w:val="10"/>
              </w:rPr>
            </w:pPr>
          </w:p>
        </w:tc>
        <w:tc>
          <w:tcPr>
            <w:cnfStyle w:val="000001100000"/>
            <w:tcW w:w="1142" w:type="dxa"/>
            <w:tcBorders>
              <w:top w:val="single" w:color="auto" w:sz="4" w:space="0"/>
              <w:left w:val="single" w:color="auto" w:sz="4" w:space="0"/>
            </w:tcBorders>
            <w:shd w:val="clear" w:color="auto" w:fill="ffffff"/>
          </w:tcPr>
          <w:p w14:paraId="00000F80">
            <w:pPr>
              <w:framePr w:h="4651" w:hAnchor="page" w:hRule="exact" w:vAnchor="text" w:w="9763" w:wrap="notBeside" w:x="1696" w:y="817"/>
              <w:rPr>
                <w:sz w:val="10"/>
                <w:szCs w:val="10"/>
              </w:rPr>
            </w:pPr>
          </w:p>
        </w:tc>
        <w:tc>
          <w:tcPr>
            <w:cnfStyle w:val="000010100000"/>
            <w:tcW w:w="1541" w:type="dxa"/>
            <w:tcBorders>
              <w:top w:val="single" w:color="auto" w:sz="4" w:space="0"/>
              <w:left w:val="single" w:color="auto" w:sz="4" w:space="0"/>
            </w:tcBorders>
            <w:shd w:val="clear" w:color="auto" w:fill="ffffff"/>
          </w:tcPr>
          <w:p w14:paraId="00000F81">
            <w:pPr>
              <w:framePr w:h="4651" w:hAnchor="page" w:hRule="exact" w:vAnchor="text" w:w="9763" w:wrap="notBeside" w:x="1696" w:y="817"/>
              <w:rPr>
                <w:sz w:val="10"/>
                <w:szCs w:val="10"/>
              </w:rPr>
            </w:pPr>
          </w:p>
        </w:tc>
        <w:tc>
          <w:tcPr>
            <w:cnfStyle w:val="000001100000"/>
            <w:tcW w:w="1651" w:type="dxa"/>
            <w:tcBorders>
              <w:top w:val="single" w:color="auto" w:sz="4" w:space="0"/>
              <w:left w:val="single" w:color="auto" w:sz="4" w:space="0"/>
              <w:right w:val="single" w:color="auto" w:sz="4" w:space="0"/>
            </w:tcBorders>
            <w:shd w:val="clear" w:color="auto" w:fill="ffffff"/>
          </w:tcPr>
          <w:p w14:paraId="00000F82">
            <w:pPr>
              <w:framePr w:h="4651" w:hAnchor="page" w:hRule="exact" w:vAnchor="text" w:w="9763" w:wrap="notBeside" w:x="1696" w:y="817"/>
              <w:rPr>
                <w:sz w:val="10"/>
                <w:szCs w:val="10"/>
              </w:rPr>
            </w:pPr>
          </w:p>
        </w:tc>
      </w:tr>
      <w:tr>
        <w:trPr>
          <w:trHeight w:val="288" w:hRule="exact"/>
          <w:jc w:val="center"/>
        </w:trPr>
        <w:tc>
          <w:tcPr>
            <w:cnfStyle w:val="000010010000"/>
            <w:tcW w:w="931" w:type="dxa"/>
            <w:tcBorders>
              <w:top w:val="single" w:color="auto" w:sz="4" w:space="0"/>
              <w:left w:val="single" w:color="auto" w:sz="4" w:space="0"/>
            </w:tcBorders>
            <w:shd w:val="clear" w:color="auto" w:fill="ffffff"/>
          </w:tcPr>
          <w:p w14:paraId="00000F83">
            <w:pPr>
              <w:framePr w:h="4651" w:hAnchor="page" w:hRule="exact" w:vAnchor="text" w:w="9763" w:wrap="notBeside" w:x="1696" w:y="817"/>
              <w:rPr>
                <w:sz w:val="10"/>
                <w:szCs w:val="10"/>
              </w:rPr>
            </w:pPr>
          </w:p>
        </w:tc>
        <w:tc>
          <w:tcPr>
            <w:cnfStyle w:val="000001010000"/>
            <w:tcW w:w="2318" w:type="dxa"/>
            <w:tcBorders>
              <w:top w:val="single" w:color="auto" w:sz="4" w:space="0"/>
              <w:left w:val="single" w:color="auto" w:sz="4" w:space="0"/>
            </w:tcBorders>
            <w:shd w:val="clear" w:color="auto" w:fill="ffffff"/>
            <w:vAlign w:val="bottom"/>
          </w:tcPr>
          <w:p w14:paraId="00000F84">
            <w:pPr>
              <w:pStyle w:val="Основнойтекст(2)1"/>
              <w:framePr w:h="4651" w:hAnchor="page" w:hRule="exact" w:vAnchor="text" w:w="9763" w:wrap="notBeside" w:x="1696" w:y="817"/>
              <w:shd w:val="clear" w:color="auto" w:fill="auto"/>
              <w:spacing w:line="190" w:lineRule="exact"/>
              <w:ind w:firstLine="0"/>
              <w:jc w:val="left"/>
              <w:rPr/>
            </w:pPr>
            <w:r>
              <w:rPr>
                <w:rStyle w:val="Основнойтекст(2)+9;5pt1"/>
              </w:rPr>
              <w:t>бак-аккумулятор</w:t>
            </w:r>
          </w:p>
        </w:tc>
        <w:tc>
          <w:tcPr>
            <w:cnfStyle w:val="000010010000"/>
            <w:tcW w:w="854" w:type="dxa"/>
            <w:tcBorders>
              <w:top w:val="single" w:color="auto" w:sz="4" w:space="0"/>
              <w:left w:val="single" w:color="auto" w:sz="4" w:space="0"/>
            </w:tcBorders>
            <w:shd w:val="clear" w:color="auto" w:fill="ffffff"/>
            <w:vAlign w:val="bottom"/>
          </w:tcPr>
          <w:p w14:paraId="00000F85">
            <w:pPr>
              <w:pStyle w:val="Основнойтекст(2)1"/>
              <w:framePr w:h="4651" w:hAnchor="page" w:hRule="exact" w:vAnchor="text" w:w="9763" w:wrap="notBeside" w:x="1696" w:y="817"/>
              <w:shd w:val="clear" w:color="auto" w:fill="auto"/>
              <w:spacing w:line="190" w:lineRule="exact"/>
              <w:ind w:firstLine="0"/>
              <w:jc w:val="right"/>
              <w:rPr/>
            </w:pPr>
            <w:r>
              <w:rPr>
                <w:rStyle w:val="Основнойтекст(2)+9;5pt1"/>
              </w:rPr>
              <w:t>0.15</w:t>
            </w:r>
          </w:p>
        </w:tc>
        <w:tc>
          <w:tcPr>
            <w:cnfStyle w:val="000001010000"/>
            <w:tcW w:w="1325" w:type="dxa"/>
            <w:tcBorders>
              <w:top w:val="single" w:color="auto" w:sz="4" w:space="0"/>
              <w:left w:val="single" w:color="auto" w:sz="4" w:space="0"/>
            </w:tcBorders>
            <w:shd w:val="clear" w:color="auto" w:fill="ffffff"/>
            <w:vAlign w:val="bottom"/>
          </w:tcPr>
          <w:p w14:paraId="00000F86">
            <w:pPr>
              <w:pStyle w:val="Основнойтекст(2)1"/>
              <w:framePr w:h="4651" w:hAnchor="page" w:hRule="exact" w:vAnchor="text" w:w="9763" w:wrap="notBeside" w:x="1696" w:y="817"/>
              <w:shd w:val="clear" w:color="auto" w:fill="auto"/>
              <w:spacing w:line="190" w:lineRule="exact"/>
              <w:ind w:firstLine="0"/>
              <w:jc w:val="left"/>
              <w:rPr/>
            </w:pPr>
            <w:r>
              <w:rPr>
                <w:rStyle w:val="Основнойтекст(2)+9;5pt1"/>
              </w:rPr>
              <w:t>помещение</w:t>
            </w:r>
          </w:p>
        </w:tc>
        <w:tc>
          <w:tcPr>
            <w:cnfStyle w:val="000010010000"/>
            <w:tcW w:w="1142" w:type="dxa"/>
            <w:tcBorders>
              <w:top w:val="single" w:color="auto" w:sz="4" w:space="0"/>
              <w:left w:val="single" w:color="auto" w:sz="4" w:space="0"/>
            </w:tcBorders>
            <w:shd w:val="clear" w:color="auto" w:fill="ffffff"/>
            <w:vAlign w:val="bottom"/>
          </w:tcPr>
          <w:p w14:paraId="00000F87">
            <w:pPr>
              <w:pStyle w:val="Основнойтекст(2)1"/>
              <w:framePr w:h="4651" w:hAnchor="page" w:hRule="exact" w:vAnchor="text" w:w="9763" w:wrap="notBeside" w:x="1696" w:y="817"/>
              <w:shd w:val="clear" w:color="auto" w:fill="auto"/>
              <w:spacing w:line="190" w:lineRule="exact"/>
              <w:ind w:firstLine="0"/>
              <w:jc w:val="right"/>
              <w:rPr/>
            </w:pPr>
            <w:r>
              <w:rPr>
                <w:rStyle w:val="Основнойтекст(2)+9;5pt1"/>
              </w:rPr>
              <w:t>1994</w:t>
            </w:r>
          </w:p>
        </w:tc>
        <w:tc>
          <w:tcPr>
            <w:cnfStyle w:val="000001010000"/>
            <w:tcW w:w="1541" w:type="dxa"/>
            <w:tcBorders>
              <w:top w:val="single" w:color="auto" w:sz="4" w:space="0"/>
              <w:left w:val="single" w:color="auto" w:sz="4" w:space="0"/>
            </w:tcBorders>
            <w:shd w:val="clear" w:color="auto" w:fill="ffffff"/>
            <w:vAlign w:val="bottom"/>
          </w:tcPr>
          <w:p w14:paraId="00000F88">
            <w:pPr>
              <w:pStyle w:val="Основнойтекст(2)1"/>
              <w:framePr w:h="4651" w:hAnchor="page" w:hRule="exact" w:vAnchor="text" w:w="9763" w:wrap="notBeside" w:x="1696" w:y="817"/>
              <w:shd w:val="clear" w:color="auto" w:fill="auto"/>
              <w:spacing w:line="190" w:lineRule="exact"/>
              <w:ind w:firstLine="0"/>
              <w:jc w:val="left"/>
              <w:rPr/>
            </w:pPr>
            <w:r>
              <w:rPr>
                <w:rStyle w:val="Основнойтекст(2)+9;5pt1"/>
              </w:rPr>
              <w:t>рабочий</w:t>
            </w:r>
          </w:p>
        </w:tc>
        <w:tc>
          <w:tcPr>
            <w:cnfStyle w:val="000010010000"/>
            <w:tcW w:w="1651" w:type="dxa"/>
            <w:tcBorders>
              <w:top w:val="single" w:color="auto" w:sz="4" w:space="0"/>
              <w:left w:val="single" w:color="auto" w:sz="4" w:space="0"/>
              <w:right w:val="single" w:color="auto" w:sz="4" w:space="0"/>
            </w:tcBorders>
            <w:shd w:val="clear" w:color="auto" w:fill="ffffff"/>
          </w:tcPr>
          <w:p w14:paraId="00000F89">
            <w:pPr>
              <w:framePr w:h="4651" w:hAnchor="page" w:hRule="exact" w:vAnchor="text" w:w="9763" w:wrap="notBeside" w:x="1696" w:y="817"/>
              <w:rPr>
                <w:sz w:val="10"/>
                <w:szCs w:val="10"/>
              </w:rPr>
            </w:pPr>
          </w:p>
        </w:tc>
      </w:tr>
      <w:tr>
        <w:trPr>
          <w:trHeight w:val="293" w:hRule="exact"/>
          <w:jc w:val="center"/>
        </w:trPr>
        <w:tc>
          <w:tcPr>
            <w:cnfStyle w:val="000010100000"/>
            <w:tcW w:w="3249" w:type="dxa"/>
            <w:gridSpan w:val="2"/>
            <w:tcBorders>
              <w:top w:val="single" w:color="auto" w:sz="4" w:space="0"/>
              <w:left w:val="single" w:color="auto" w:sz="4" w:space="0"/>
            </w:tcBorders>
            <w:shd w:val="clear" w:color="auto" w:fill="ffffff"/>
            <w:vAlign w:val="bottom"/>
          </w:tcPr>
          <w:p w14:paraId="00000F8A">
            <w:pPr>
              <w:pStyle w:val="Основнойтекст(2)1"/>
              <w:framePr w:h="4651" w:hAnchor="page" w:hRule="exact" w:vAnchor="text" w:w="9763" w:wrap="notBeside" w:x="1696" w:y="817"/>
              <w:shd w:val="clear" w:color="auto" w:fill="auto"/>
              <w:spacing w:line="190" w:lineRule="exact"/>
              <w:ind w:firstLine="0"/>
              <w:jc w:val="left"/>
              <w:rPr/>
            </w:pPr>
            <w:r>
              <w:rPr>
                <w:rStyle w:val="Основнойтекст(2)+9;5pt1"/>
              </w:rPr>
              <w:t>Школа №9</w:t>
            </w:r>
          </w:p>
        </w:tc>
        <w:tc>
          <w:tcPr>
            <w:cnfStyle w:val="000001100000"/>
            <w:tcW w:w="854" w:type="dxa"/>
            <w:tcBorders>
              <w:top w:val="single" w:color="auto" w:sz="4" w:space="0"/>
              <w:left w:val="single" w:color="auto" w:sz="4" w:space="0"/>
            </w:tcBorders>
            <w:shd w:val="clear" w:color="auto" w:fill="ffffff"/>
          </w:tcPr>
          <w:p w14:paraId="00000F8B">
            <w:pPr>
              <w:framePr w:h="4651" w:hAnchor="page" w:hRule="exact" w:vAnchor="text" w:w="9763" w:wrap="notBeside" w:x="1696" w:y="817"/>
              <w:rPr>
                <w:sz w:val="10"/>
                <w:szCs w:val="10"/>
              </w:rPr>
            </w:pPr>
          </w:p>
        </w:tc>
        <w:tc>
          <w:tcPr>
            <w:cnfStyle w:val="000010100000"/>
            <w:tcW w:w="1325" w:type="dxa"/>
            <w:tcBorders>
              <w:top w:val="single" w:color="auto" w:sz="4" w:space="0"/>
              <w:left w:val="single" w:color="auto" w:sz="4" w:space="0"/>
            </w:tcBorders>
            <w:shd w:val="clear" w:color="auto" w:fill="ffffff"/>
          </w:tcPr>
          <w:p w14:paraId="00000F8C">
            <w:pPr>
              <w:framePr w:h="4651" w:hAnchor="page" w:hRule="exact" w:vAnchor="text" w:w="9763" w:wrap="notBeside" w:x="1696" w:y="817"/>
              <w:rPr>
                <w:sz w:val="10"/>
                <w:szCs w:val="10"/>
              </w:rPr>
            </w:pPr>
          </w:p>
        </w:tc>
        <w:tc>
          <w:tcPr>
            <w:cnfStyle w:val="000001100000"/>
            <w:tcW w:w="1142" w:type="dxa"/>
            <w:tcBorders>
              <w:top w:val="single" w:color="auto" w:sz="4" w:space="0"/>
              <w:left w:val="single" w:color="auto" w:sz="4" w:space="0"/>
            </w:tcBorders>
            <w:shd w:val="clear" w:color="auto" w:fill="ffffff"/>
          </w:tcPr>
          <w:p w14:paraId="00000F8D">
            <w:pPr>
              <w:framePr w:h="4651" w:hAnchor="page" w:hRule="exact" w:vAnchor="text" w:w="9763" w:wrap="notBeside" w:x="1696" w:y="817"/>
              <w:rPr>
                <w:sz w:val="10"/>
                <w:szCs w:val="10"/>
              </w:rPr>
            </w:pPr>
          </w:p>
        </w:tc>
        <w:tc>
          <w:tcPr>
            <w:cnfStyle w:val="000010100000"/>
            <w:tcW w:w="1541" w:type="dxa"/>
            <w:tcBorders>
              <w:top w:val="single" w:color="auto" w:sz="4" w:space="0"/>
              <w:left w:val="single" w:color="auto" w:sz="4" w:space="0"/>
            </w:tcBorders>
            <w:shd w:val="clear" w:color="auto" w:fill="ffffff"/>
          </w:tcPr>
          <w:p w14:paraId="00000F8E">
            <w:pPr>
              <w:framePr w:h="4651" w:hAnchor="page" w:hRule="exact" w:vAnchor="text" w:w="9763" w:wrap="notBeside" w:x="1696" w:y="817"/>
              <w:rPr>
                <w:sz w:val="10"/>
                <w:szCs w:val="10"/>
              </w:rPr>
            </w:pPr>
          </w:p>
        </w:tc>
        <w:tc>
          <w:tcPr>
            <w:cnfStyle w:val="000001100000"/>
            <w:tcW w:w="1651" w:type="dxa"/>
            <w:tcBorders>
              <w:top w:val="single" w:color="auto" w:sz="4" w:space="0"/>
              <w:left w:val="single" w:color="auto" w:sz="4" w:space="0"/>
              <w:right w:val="single" w:color="auto" w:sz="4" w:space="0"/>
            </w:tcBorders>
            <w:shd w:val="clear" w:color="auto" w:fill="ffffff"/>
          </w:tcPr>
          <w:p w14:paraId="00000F8F">
            <w:pPr>
              <w:framePr w:h="4651" w:hAnchor="page" w:hRule="exact" w:vAnchor="text" w:w="9763" w:wrap="notBeside" w:x="1696" w:y="817"/>
              <w:rPr>
                <w:sz w:val="10"/>
                <w:szCs w:val="10"/>
              </w:rPr>
            </w:pPr>
          </w:p>
        </w:tc>
      </w:tr>
      <w:tr>
        <w:trPr>
          <w:trHeight w:val="293" w:hRule="exact"/>
          <w:jc w:val="center"/>
        </w:trPr>
        <w:tc>
          <w:tcPr>
            <w:cnfStyle w:val="000010010000"/>
            <w:tcW w:w="931" w:type="dxa"/>
            <w:tcBorders>
              <w:top w:val="single" w:color="auto" w:sz="4" w:space="0"/>
              <w:left w:val="single" w:color="auto" w:sz="4" w:space="0"/>
              <w:bottom w:val="single" w:color="auto" w:sz="4" w:space="0"/>
            </w:tcBorders>
            <w:shd w:val="clear" w:color="auto" w:fill="ffffff"/>
          </w:tcPr>
          <w:p w14:paraId="00000F90">
            <w:pPr>
              <w:framePr w:h="4651" w:hAnchor="page" w:hRule="exact" w:vAnchor="text" w:w="9763" w:wrap="notBeside" w:x="1696" w:y="817"/>
              <w:rPr>
                <w:sz w:val="10"/>
                <w:szCs w:val="10"/>
              </w:rPr>
            </w:pPr>
          </w:p>
        </w:tc>
        <w:tc>
          <w:tcPr>
            <w:cnfStyle w:val="000001010000"/>
            <w:tcW w:w="2318" w:type="dxa"/>
            <w:tcBorders>
              <w:top w:val="single" w:color="auto" w:sz="4" w:space="0"/>
              <w:left w:val="single" w:color="auto" w:sz="4" w:space="0"/>
              <w:bottom w:val="single" w:color="auto" w:sz="4" w:space="0"/>
            </w:tcBorders>
            <w:shd w:val="clear" w:color="auto" w:fill="ffffff"/>
            <w:vAlign w:val="bottom"/>
          </w:tcPr>
          <w:p w14:paraId="00000F91">
            <w:pPr>
              <w:pStyle w:val="Основнойтекст(2)1"/>
              <w:framePr w:h="4651" w:hAnchor="page" w:hRule="exact" w:vAnchor="text" w:w="9763" w:wrap="notBeside" w:x="1696" w:y="817"/>
              <w:shd w:val="clear" w:color="auto" w:fill="auto"/>
              <w:spacing w:line="190" w:lineRule="exact"/>
              <w:ind w:firstLine="0"/>
              <w:jc w:val="left"/>
              <w:rPr/>
            </w:pPr>
            <w:r>
              <w:rPr>
                <w:rStyle w:val="Основнойтекст(2)+9;5pt1"/>
              </w:rPr>
              <w:t>бак-аккумулятор</w:t>
            </w:r>
          </w:p>
        </w:tc>
        <w:tc>
          <w:tcPr>
            <w:cnfStyle w:val="000010010000"/>
            <w:tcW w:w="854" w:type="dxa"/>
            <w:tcBorders>
              <w:top w:val="single" w:color="auto" w:sz="4" w:space="0"/>
              <w:left w:val="single" w:color="auto" w:sz="4" w:space="0"/>
              <w:bottom w:val="single" w:color="auto" w:sz="4" w:space="0"/>
            </w:tcBorders>
            <w:shd w:val="clear" w:color="auto" w:fill="ffffff"/>
            <w:vAlign w:val="bottom"/>
          </w:tcPr>
          <w:p w14:paraId="00000F92">
            <w:pPr>
              <w:pStyle w:val="Основнойтекст(2)1"/>
              <w:framePr w:h="4651" w:hAnchor="page" w:hRule="exact" w:vAnchor="text" w:w="9763" w:wrap="notBeside" w:x="1696" w:y="817"/>
              <w:shd w:val="clear" w:color="auto" w:fill="auto"/>
              <w:spacing w:line="190" w:lineRule="exact"/>
              <w:ind w:firstLine="0"/>
              <w:jc w:val="right"/>
              <w:rPr/>
            </w:pPr>
            <w:r>
              <w:rPr>
                <w:rStyle w:val="Основнойтекст(2)+9;5pt1"/>
              </w:rPr>
              <w:t>0.25</w:t>
            </w:r>
          </w:p>
        </w:tc>
        <w:tc>
          <w:tcPr>
            <w:cnfStyle w:val="000001010000"/>
            <w:tcW w:w="1325" w:type="dxa"/>
            <w:tcBorders>
              <w:top w:val="single" w:color="auto" w:sz="4" w:space="0"/>
              <w:left w:val="single" w:color="auto" w:sz="4" w:space="0"/>
              <w:bottom w:val="single" w:color="auto" w:sz="4" w:space="0"/>
            </w:tcBorders>
            <w:shd w:val="clear" w:color="auto" w:fill="ffffff"/>
            <w:vAlign w:val="bottom"/>
          </w:tcPr>
          <w:p w14:paraId="00000F93">
            <w:pPr>
              <w:pStyle w:val="Основнойтекст(2)1"/>
              <w:framePr w:h="4651" w:hAnchor="page" w:hRule="exact" w:vAnchor="text" w:w="9763" w:wrap="notBeside" w:x="1696" w:y="817"/>
              <w:shd w:val="clear" w:color="auto" w:fill="auto"/>
              <w:spacing w:line="190" w:lineRule="exact"/>
              <w:ind w:firstLine="0"/>
              <w:jc w:val="left"/>
              <w:rPr/>
            </w:pPr>
            <w:r>
              <w:rPr>
                <w:rStyle w:val="Основнойтекст(2)+9;5pt1"/>
              </w:rPr>
              <w:t>помещение</w:t>
            </w:r>
          </w:p>
        </w:tc>
        <w:tc>
          <w:tcPr>
            <w:cnfStyle w:val="000010010000"/>
            <w:tcW w:w="1142" w:type="dxa"/>
            <w:tcBorders>
              <w:top w:val="single" w:color="auto" w:sz="4" w:space="0"/>
              <w:left w:val="single" w:color="auto" w:sz="4" w:space="0"/>
              <w:bottom w:val="single" w:color="auto" w:sz="4" w:space="0"/>
            </w:tcBorders>
            <w:shd w:val="clear" w:color="auto" w:fill="ffffff"/>
            <w:vAlign w:val="bottom"/>
          </w:tcPr>
          <w:p w14:paraId="00000F94">
            <w:pPr>
              <w:pStyle w:val="Основнойтекст(2)1"/>
              <w:framePr w:h="4651" w:hAnchor="page" w:hRule="exact" w:vAnchor="text" w:w="9763" w:wrap="notBeside" w:x="1696" w:y="817"/>
              <w:shd w:val="clear" w:color="auto" w:fill="auto"/>
              <w:spacing w:line="190" w:lineRule="exact"/>
              <w:ind w:firstLine="0"/>
              <w:jc w:val="right"/>
              <w:rPr/>
            </w:pPr>
            <w:r>
              <w:rPr>
                <w:rStyle w:val="Основнойтекст(2)+9;5pt1"/>
              </w:rPr>
              <w:t>1994</w:t>
            </w:r>
          </w:p>
        </w:tc>
        <w:tc>
          <w:tcPr>
            <w:cnfStyle w:val="000001010000"/>
            <w:tcW w:w="1541" w:type="dxa"/>
            <w:tcBorders>
              <w:top w:val="single" w:color="auto" w:sz="4" w:space="0"/>
              <w:left w:val="single" w:color="auto" w:sz="4" w:space="0"/>
              <w:bottom w:val="single" w:color="auto" w:sz="4" w:space="0"/>
            </w:tcBorders>
            <w:shd w:val="clear" w:color="auto" w:fill="ffffff"/>
            <w:vAlign w:val="bottom"/>
          </w:tcPr>
          <w:p w14:paraId="00000F95">
            <w:pPr>
              <w:pStyle w:val="Основнойтекст(2)1"/>
              <w:framePr w:h="4651" w:hAnchor="page" w:hRule="exact" w:vAnchor="text" w:w="9763" w:wrap="notBeside" w:x="1696" w:y="817"/>
              <w:shd w:val="clear" w:color="auto" w:fill="auto"/>
              <w:spacing w:line="190" w:lineRule="exact"/>
              <w:ind w:firstLine="0"/>
              <w:jc w:val="left"/>
              <w:rPr/>
            </w:pPr>
            <w:r>
              <w:rPr>
                <w:rStyle w:val="Основнойтекст(2)+9;5pt1"/>
              </w:rPr>
              <w:t>рабочий</w:t>
            </w:r>
          </w:p>
        </w:tc>
        <w:tc>
          <w:tcPr>
            <w:cnfStyle w:val="000010010000"/>
            <w:tcW w:w="1651" w:type="dxa"/>
            <w:tcBorders>
              <w:top w:val="single" w:color="auto" w:sz="4" w:space="0"/>
              <w:left w:val="single" w:color="auto" w:sz="4" w:space="0"/>
              <w:bottom w:val="single" w:color="auto" w:sz="4" w:space="0"/>
              <w:right w:val="single" w:color="auto" w:sz="4" w:space="0"/>
            </w:tcBorders>
            <w:shd w:val="clear" w:color="auto" w:fill="ffffff"/>
          </w:tcPr>
          <w:p w14:paraId="00000F96">
            <w:pPr>
              <w:framePr w:h="4651" w:hAnchor="page" w:hRule="exact" w:vAnchor="text" w:w="9763" w:wrap="notBeside" w:x="1696" w:y="817"/>
              <w:rPr>
                <w:sz w:val="10"/>
                <w:szCs w:val="10"/>
              </w:rPr>
            </w:pPr>
          </w:p>
        </w:tc>
      </w:tr>
    </w:tbl>
    <w:p w14:paraId="00000F97">
      <w:pPr>
        <w:framePr w:h="4651" w:hAnchor="page" w:hRule="exact" w:vAnchor="text" w:w="9763" w:wrap="notBeside" w:x="1696" w:y="817"/>
        <w:rPr>
          <w:sz w:val="2"/>
          <w:szCs w:val="2"/>
        </w:rPr>
      </w:pPr>
    </w:p>
    <w:p w14:paraId="00000F98">
      <w:pPr>
        <w:rPr>
          <w:sz w:val="2"/>
          <w:szCs w:val="2"/>
        </w:rPr>
      </w:pPr>
    </w:p>
    <w:p w14:paraId="00000F99">
      <w:pPr>
        <w:rPr>
          <w:sz w:val="2"/>
          <w:szCs w:val="2"/>
        </w:rPr>
        <w:sectPr>
          <w:headerReference w:type="default" r:id="rId111"/>
          <w:headerReference w:type="first" r:id="rId112"/>
          <w:headerReference w:type="even" r:id="rId113"/>
          <w:pgSz w:w="12240" w:h="15840"/>
          <w:pgMar w:top="819" w:right="1181" w:bottom="819" w:left="1296" w:header="0" w:footer="3" w:gutter="0"/>
          <w:cols w:space="720"/>
          <w:titlePg/>
        </w:sectPr>
      </w:pPr>
      <w:r>
        <w:rPr>
          <w:lang w:bidi="ar-SA"/>
        </w:rPr>
        <mc:AlternateContent>
          <mc:Choice Requires="wps">
            <w:drawing xmlns:mc="http://schemas.openxmlformats.org/markup-compatibility/2006">
              <wp:anchor allowOverlap="1" behindDoc="1" distT="0" distB="0" distL="63500" distR="63500" layoutInCell="1" locked="0" relativeHeight="377495308" simplePos="0">
                <wp:simplePos x="0" y="0"/>
                <wp:positionH relativeFrom="page">
                  <wp:posOffset>822960</wp:posOffset>
                </wp:positionH>
                <wp:positionV relativeFrom="page">
                  <wp:posOffset>523240</wp:posOffset>
                </wp:positionV>
                <wp:extent cx="6123305" cy="175260"/>
                <wp:effectExtent l="0" t="0" r="0" b="0"/>
                <wp:wrapNone/>
                <wp:docPr id="93" name="Text Box 4"/>
                <wp:cNvGraphicFramePr>
                  <a:graphicFrameLocks xmlns:a="http://schemas.openxmlformats.org/drawingml/2006/main"/>
                </wp:cNvGraphicFramePr>
                <a:graphic xmlns:a="http://schemas.openxmlformats.org/drawingml/2006/main">
                  <a:graphicData uri="http://schemas.microsoft.com/office/word/2010/wordprocessingShape">
                    <wps:wsp>
                      <wps:cNvPr id="4" name="Text Box 4"/>
                      <wps:cNvSpPr txBox="1">
                        <a:spLocks noChangeArrowheads="1"/>
                      </wps:cNvSpPr>
                      <wps:spPr>
                        <a:xfrm>
                          <a:off x="0" y="0"/>
                          <a:ext cx="6123305" cy="175260"/>
                        </a:xfrm>
                        <a:prstGeom prst="rect">
                          <a:avLst/>
                        </a:prstGeom>
                        <a:noFill/>
                        <a:ln>
                          <a:noFill/>
                        </a:ln>
                      </wps:spPr>
                      <wps:txbx id="28">
                        <w:txbxContent>
                          <w:p w14:paraId="00000F9A">
                            <w:pPr>
                              <w:pStyle w:val="Колонтитул1"/>
                              <w:shd w:val="clear" w:color="auto" w:fill="auto"/>
                              <w:tabs>
                                <w:tab w:val="right" w:pos="8098"/>
                                <w:tab w:val="right" w:pos="9288"/>
                                <w:tab w:val="right" w:pos="9643"/>
                              </w:tabs>
                              <w:spacing w:line="240" w:lineRule="auto"/>
                              <w:rPr/>
                            </w:pPr>
                            <w:r>
                              <w:rPr>
                                <w:rStyle w:val="Колонтитул+12pt"/>
                                <w:b/>
                                <w:bCs/>
                              </w:rPr>
                              <w:t>Ёмкости, баки</w:t>
                            </w:r>
                            <w:r>
                              <w:rPr>
                                <w:rStyle w:val="Колонтитул+12pt"/>
                                <w:b/>
                                <w:bCs/>
                              </w:rPr>
                              <w:tab/>
                              <w:t>П</w:t>
                            </w:r>
                            <w:r>
                              <w:rPr>
                                <w:rStyle w:val="Колонтитул+12pt"/>
                                <w:b/>
                                <w:bCs/>
                              </w:rPr>
                              <w:tab/>
                              <w:t>риложение</w:t>
                            </w:r>
                            <w:r>
                              <w:rPr>
                                <w:rStyle w:val="Колонтитул+12pt"/>
                                <w:b/>
                                <w:bCs/>
                              </w:rPr>
                              <w:tab/>
                              <w:t>3.4</w:t>
                            </w:r>
                          </w:p>
                        </w:txbxContent>
                      </wps:txbx>
                      <wps:bodyPr vert="horz" wrap="squar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B9017CAC-0CCA-3DDF-B14AF2B06D13" coordsize="21600,21600" style="position:absolute;width:482.15pt;height:13.8pt;mso-width-percent:0;mso-width-relative:page;mso-height-percent:0;mso-height-relative:page;margin-top:41.2pt;margin-left:64.8pt;mso-wrap-distance-left:5pt;mso-wrap-distance-right:5pt;mso-wrap-distance-top:0pt;mso-wrap-distance-bottom:0pt;mso-position-horizontal-relative:page;mso-position-vertical-relative:page;rotation:0.000000;z-index:377495308;" stroked="f" o:spt="1" path="m0,0 l0,21600 r21600,0 l21600,0 x e">
                <w10:wrap side="both"/>
                <o:lock/>
              </v:shape>
            </w:pict>
          </mc:Fallback>
        </mc:AlternateContent>
      </w:r>
    </w:p>
    <w:tbl>
      <w:tblPr>
        <w:tblOverlap w:val="never"/>
        <w:tblW w:w="0" w:type="auto"/>
        <w:jc w:val="center"/>
        <w:tblLayout w:type="fixed"/>
        <w:tblCellMar>
          <w:left w:w="10" w:type="dxa"/>
          <w:right w:w="10" w:type="dxa"/>
        </w:tblCellMar>
        <w:tblLook w:val="0000"/>
      </w:tblPr>
      <w:tblGrid>
        <w:gridCol w:w="1075"/>
        <w:gridCol w:w="1819"/>
        <w:gridCol w:w="1147"/>
        <w:gridCol w:w="1061"/>
        <w:gridCol w:w="1195"/>
        <w:gridCol w:w="1690"/>
        <w:gridCol w:w="2064"/>
      </w:tblGrid>
      <w:tr>
        <w:trPr>
          <w:trHeight w:val="499" w:hRule="exact"/>
          <w:jc w:val="center"/>
        </w:trPr>
        <w:tc>
          <w:tcPr>
            <w:cnfStyle w:val="000010100000"/>
            <w:tcW w:w="1075" w:type="dxa"/>
            <w:tcBorders>
              <w:top w:val="single" w:color="auto" w:sz="4" w:space="0"/>
              <w:left w:val="single" w:color="auto" w:sz="4" w:space="0"/>
            </w:tcBorders>
            <w:shd w:val="clear" w:color="auto" w:fill="ffffff"/>
            <w:vAlign w:val="bottom"/>
          </w:tcPr>
          <w:p w14:paraId="00000F9B">
            <w:pPr>
              <w:pStyle w:val="Основнойтекст(2)1"/>
              <w:framePr w:hAnchor="page" w:vAnchor="text" w:w="10051" w:wrap="notBeside" w:x="1276" w:y="1895"/>
              <w:shd w:val="clear" w:color="auto" w:fill="auto"/>
              <w:spacing w:after="120" w:line="200" w:lineRule="exact"/>
              <w:ind w:left="260" w:firstLine="0"/>
              <w:jc w:val="left"/>
              <w:rPr/>
            </w:pPr>
            <w:r>
              <w:rPr>
                <w:rStyle w:val="Основнойтекст(2)+10pt;Полужирный"/>
              </w:rPr>
              <w:t>Станц.</w:t>
            </w:r>
          </w:p>
          <w:p w14:paraId="00000F9C">
            <w:pPr>
              <w:pStyle w:val="Основнойтекст(2)1"/>
              <w:framePr w:hAnchor="page" w:vAnchor="text" w:w="10051" w:wrap="notBeside" w:x="1276" w:y="1895"/>
              <w:shd w:val="clear" w:color="auto" w:fill="auto"/>
              <w:spacing w:before="120" w:line="200" w:lineRule="exact"/>
              <w:ind w:left="260" w:firstLine="0"/>
              <w:jc w:val="left"/>
              <w:rPr/>
            </w:pPr>
            <w:r>
              <w:rPr>
                <w:rStyle w:val="Основнойтекст(2)+10pt;Полужирный"/>
              </w:rPr>
              <w:t>номер</w:t>
            </w:r>
          </w:p>
        </w:tc>
        <w:tc>
          <w:tcPr>
            <w:cnfStyle w:val="000001100000"/>
            <w:tcW w:w="1819" w:type="dxa"/>
            <w:tcBorders>
              <w:top w:val="single" w:color="auto" w:sz="4" w:space="0"/>
              <w:left w:val="single" w:color="auto" w:sz="4" w:space="0"/>
            </w:tcBorders>
            <w:shd w:val="clear" w:color="auto" w:fill="ffffff"/>
            <w:vAlign w:val="center"/>
          </w:tcPr>
          <w:p w14:paraId="00000F9D">
            <w:pPr>
              <w:pStyle w:val="Основнойтекст(2)1"/>
              <w:framePr w:hAnchor="page" w:vAnchor="text" w:w="10051" w:wrap="notBeside" w:x="1276" w:y="1895"/>
              <w:shd w:val="clear" w:color="auto" w:fill="auto"/>
              <w:spacing w:line="200" w:lineRule="exact"/>
              <w:ind w:firstLine="0"/>
              <w:jc w:val="center"/>
              <w:rPr/>
            </w:pPr>
            <w:r>
              <w:rPr>
                <w:rStyle w:val="Основнойтекст(2)+10pt;Полужирный"/>
              </w:rPr>
              <w:t>Материал</w:t>
            </w:r>
          </w:p>
        </w:tc>
        <w:tc>
          <w:tcPr>
            <w:cnfStyle w:val="000010100000"/>
            <w:tcW w:w="1147" w:type="dxa"/>
            <w:tcBorders>
              <w:top w:val="single" w:color="auto" w:sz="4" w:space="0"/>
              <w:left w:val="single" w:color="auto" w:sz="4" w:space="0"/>
            </w:tcBorders>
            <w:shd w:val="clear" w:color="auto" w:fill="ffffff"/>
            <w:vAlign w:val="bottom"/>
          </w:tcPr>
          <w:p w14:paraId="00000F9E">
            <w:pPr>
              <w:pStyle w:val="Основнойтекст(2)1"/>
              <w:framePr w:hAnchor="page" w:vAnchor="text" w:w="10051" w:wrap="notBeside" w:x="1276" w:y="1895"/>
              <w:shd w:val="clear" w:color="auto" w:fill="auto"/>
              <w:spacing w:line="250" w:lineRule="exact"/>
              <w:ind w:firstLine="0"/>
              <w:rPr/>
            </w:pPr>
            <w:r>
              <w:rPr>
                <w:rStyle w:val="Основнойтекст(2)+10pt;Полужирный"/>
              </w:rPr>
              <w:t>Диаметр устья, мм</w:t>
            </w:r>
          </w:p>
        </w:tc>
        <w:tc>
          <w:tcPr>
            <w:cnfStyle w:val="000001100000"/>
            <w:tcW w:w="1061" w:type="dxa"/>
            <w:tcBorders>
              <w:top w:val="single" w:color="auto" w:sz="4" w:space="0"/>
              <w:left w:val="single" w:color="auto" w:sz="4" w:space="0"/>
            </w:tcBorders>
            <w:shd w:val="clear" w:color="auto" w:fill="ffffff"/>
            <w:vAlign w:val="center"/>
          </w:tcPr>
          <w:p w14:paraId="00000F9F">
            <w:pPr>
              <w:pStyle w:val="Основнойтекст(2)1"/>
              <w:framePr w:hAnchor="page" w:vAnchor="text" w:w="10051" w:wrap="notBeside" w:x="1276" w:y="1895"/>
              <w:shd w:val="clear" w:color="auto" w:fill="auto"/>
              <w:spacing w:line="200" w:lineRule="exact"/>
              <w:ind w:firstLine="0"/>
              <w:jc w:val="left"/>
              <w:rPr/>
            </w:pPr>
            <w:r>
              <w:rPr>
                <w:rStyle w:val="Основнойтекст(2)+10pt;Полужирный"/>
              </w:rPr>
              <w:t>Высота, м</w:t>
            </w:r>
          </w:p>
        </w:tc>
        <w:tc>
          <w:tcPr>
            <w:cnfStyle w:val="000010100000"/>
            <w:tcW w:w="1195" w:type="dxa"/>
            <w:tcBorders>
              <w:top w:val="single" w:color="auto" w:sz="4" w:space="0"/>
              <w:left w:val="single" w:color="auto" w:sz="4" w:space="0"/>
            </w:tcBorders>
            <w:shd w:val="clear" w:color="auto" w:fill="ffffff"/>
            <w:vAlign w:val="bottom"/>
          </w:tcPr>
          <w:p w14:paraId="00000FA0">
            <w:pPr>
              <w:pStyle w:val="Основнойтекст(2)1"/>
              <w:framePr w:hAnchor="page" w:vAnchor="text" w:w="10051" w:wrap="notBeside" w:x="1276" w:y="1895"/>
              <w:shd w:val="clear" w:color="auto" w:fill="auto"/>
              <w:spacing w:after="120" w:line="200" w:lineRule="exact"/>
              <w:ind w:firstLine="0"/>
              <w:jc w:val="center"/>
              <w:rPr/>
            </w:pPr>
            <w:r>
              <w:rPr>
                <w:rStyle w:val="Основнойтекст(2)+10pt;Полужирный"/>
              </w:rPr>
              <w:t>Год</w:t>
            </w:r>
          </w:p>
          <w:p w14:paraId="00000FA1">
            <w:pPr>
              <w:pStyle w:val="Основнойтекст(2)1"/>
              <w:framePr w:hAnchor="page" w:vAnchor="text" w:w="10051" w:wrap="notBeside" w:x="1276" w:y="1895"/>
              <w:shd w:val="clear" w:color="auto" w:fill="auto"/>
              <w:spacing w:before="120" w:line="200" w:lineRule="exact"/>
              <w:ind w:firstLine="0"/>
              <w:jc w:val="left"/>
              <w:rPr/>
            </w:pPr>
            <w:r>
              <w:rPr>
                <w:rStyle w:val="Основнойтекст(2)+10pt;Полужирный"/>
              </w:rPr>
              <w:t>установки</w:t>
            </w:r>
          </w:p>
        </w:tc>
        <w:tc>
          <w:tcPr>
            <w:cnfStyle w:val="000001100000"/>
            <w:tcW w:w="1690" w:type="dxa"/>
            <w:tcBorders>
              <w:top w:val="single" w:color="auto" w:sz="4" w:space="0"/>
              <w:left w:val="single" w:color="auto" w:sz="4" w:space="0"/>
            </w:tcBorders>
            <w:shd w:val="clear" w:color="auto" w:fill="ffffff"/>
            <w:vAlign w:val="center"/>
          </w:tcPr>
          <w:p w14:paraId="00000FA2">
            <w:pPr>
              <w:pStyle w:val="Основнойтекст(2)1"/>
              <w:framePr w:hAnchor="page" w:vAnchor="text" w:w="10051" w:wrap="notBeside" w:x="1276" w:y="1895"/>
              <w:shd w:val="clear" w:color="auto" w:fill="auto"/>
              <w:spacing w:line="200" w:lineRule="exact"/>
              <w:ind w:firstLine="0"/>
              <w:jc w:val="center"/>
              <w:rPr/>
            </w:pPr>
            <w:r>
              <w:rPr>
                <w:rStyle w:val="Основнойтекст(2)+10pt;Полужирный"/>
              </w:rPr>
              <w:t>Состояние</w:t>
            </w:r>
          </w:p>
        </w:tc>
        <w:tc>
          <w:tcPr>
            <w:cnfStyle w:val="000010100000"/>
            <w:tcW w:w="2064" w:type="dxa"/>
            <w:tcBorders>
              <w:top w:val="single" w:color="auto" w:sz="4" w:space="0"/>
              <w:left w:val="single" w:color="auto" w:sz="4" w:space="0"/>
              <w:right w:val="single" w:color="auto" w:sz="4" w:space="0"/>
            </w:tcBorders>
            <w:shd w:val="clear" w:color="auto" w:fill="ffffff"/>
            <w:vAlign w:val="center"/>
          </w:tcPr>
          <w:p w14:paraId="00000FA3">
            <w:pPr>
              <w:pStyle w:val="Основнойтекст(2)1"/>
              <w:framePr w:hAnchor="page" w:vAnchor="text" w:w="10051" w:wrap="notBeside" w:x="1276" w:y="1895"/>
              <w:shd w:val="clear" w:color="auto" w:fill="auto"/>
              <w:spacing w:line="200" w:lineRule="exact"/>
              <w:ind w:firstLine="0"/>
              <w:jc w:val="center"/>
              <w:rPr/>
            </w:pPr>
            <w:r>
              <w:rPr>
                <w:rStyle w:val="Основнойтекст(2)+10pt;Полужирный"/>
              </w:rPr>
              <w:t>Примечание</w:t>
            </w:r>
          </w:p>
        </w:tc>
      </w:tr>
      <w:tr>
        <w:trPr>
          <w:trHeight w:val="312" w:hRule="exact"/>
          <w:jc w:val="center"/>
        </w:trPr>
        <w:tc>
          <w:tcPr>
            <w:cnfStyle w:val="000010010000"/>
            <w:tcW w:w="1075" w:type="dxa"/>
            <w:tcBorders>
              <w:top w:val="single" w:color="auto" w:sz="4" w:space="0"/>
              <w:left w:val="single" w:color="auto" w:sz="4" w:space="0"/>
            </w:tcBorders>
            <w:shd w:val="clear" w:color="auto" w:fill="ffffff"/>
            <w:vAlign w:val="bottom"/>
          </w:tcPr>
          <w:p w14:paraId="00000FA4">
            <w:pPr>
              <w:pStyle w:val="Основнойтекст(2)1"/>
              <w:framePr w:hAnchor="page" w:vAnchor="text" w:w="10051" w:wrap="notBeside" w:x="1276" w:y="1895"/>
              <w:shd w:val="clear" w:color="auto" w:fill="auto"/>
              <w:spacing w:line="240" w:lineRule="exact"/>
              <w:ind w:firstLine="0"/>
              <w:jc w:val="left"/>
              <w:rPr/>
            </w:pPr>
            <w:r>
              <w:rPr>
                <w:rStyle w:val="Основнойтекст(2)+12pt;Полужирный"/>
              </w:rPr>
              <w:t>Байкал:</w:t>
            </w:r>
          </w:p>
        </w:tc>
        <w:tc>
          <w:tcPr>
            <w:cnfStyle w:val="000001010000"/>
            <w:tcW w:w="1819" w:type="dxa"/>
            <w:tcBorders>
              <w:top w:val="single" w:color="auto" w:sz="4" w:space="0"/>
              <w:left w:val="single" w:color="auto" w:sz="4" w:space="0"/>
            </w:tcBorders>
            <w:shd w:val="clear" w:color="auto" w:fill="ffffff"/>
          </w:tcPr>
          <w:p w14:paraId="00000FA5">
            <w:pPr>
              <w:framePr w:hAnchor="page" w:vAnchor="text" w:w="10051" w:wrap="notBeside" w:x="1276" w:y="1895"/>
              <w:rPr>
                <w:sz w:val="10"/>
                <w:szCs w:val="10"/>
              </w:rPr>
            </w:pPr>
          </w:p>
        </w:tc>
        <w:tc>
          <w:tcPr>
            <w:cnfStyle w:val="000010010000"/>
            <w:tcW w:w="1147" w:type="dxa"/>
            <w:tcBorders>
              <w:top w:val="single" w:color="auto" w:sz="4" w:space="0"/>
              <w:left w:val="single" w:color="auto" w:sz="4" w:space="0"/>
            </w:tcBorders>
            <w:shd w:val="clear" w:color="auto" w:fill="ffffff"/>
          </w:tcPr>
          <w:p w14:paraId="00000FA6">
            <w:pPr>
              <w:framePr w:hAnchor="page" w:vAnchor="text" w:w="10051" w:wrap="notBeside" w:x="1276" w:y="1895"/>
              <w:rPr>
                <w:sz w:val="10"/>
                <w:szCs w:val="10"/>
              </w:rPr>
            </w:pPr>
          </w:p>
        </w:tc>
        <w:tc>
          <w:tcPr>
            <w:cnfStyle w:val="000001010000"/>
            <w:tcW w:w="1061" w:type="dxa"/>
            <w:tcBorders>
              <w:top w:val="single" w:color="auto" w:sz="4" w:space="0"/>
              <w:left w:val="single" w:color="auto" w:sz="4" w:space="0"/>
            </w:tcBorders>
            <w:shd w:val="clear" w:color="auto" w:fill="ffffff"/>
          </w:tcPr>
          <w:p w14:paraId="00000FA7">
            <w:pPr>
              <w:framePr w:hAnchor="page" w:vAnchor="text" w:w="10051" w:wrap="notBeside" w:x="1276" w:y="1895"/>
              <w:rPr>
                <w:sz w:val="10"/>
                <w:szCs w:val="10"/>
              </w:rPr>
            </w:pPr>
          </w:p>
        </w:tc>
        <w:tc>
          <w:tcPr>
            <w:cnfStyle w:val="000010010000"/>
            <w:tcW w:w="1195" w:type="dxa"/>
            <w:tcBorders>
              <w:top w:val="single" w:color="auto" w:sz="4" w:space="0"/>
              <w:left w:val="single" w:color="auto" w:sz="4" w:space="0"/>
            </w:tcBorders>
            <w:shd w:val="clear" w:color="auto" w:fill="ffffff"/>
          </w:tcPr>
          <w:p w14:paraId="00000FA8">
            <w:pPr>
              <w:framePr w:hAnchor="page" w:vAnchor="text" w:w="10051" w:wrap="notBeside" w:x="1276" w:y="1895"/>
              <w:rPr>
                <w:sz w:val="10"/>
                <w:szCs w:val="10"/>
              </w:rPr>
            </w:pPr>
          </w:p>
        </w:tc>
        <w:tc>
          <w:tcPr>
            <w:cnfStyle w:val="000001010000"/>
            <w:tcW w:w="1690" w:type="dxa"/>
            <w:tcBorders>
              <w:top w:val="single" w:color="auto" w:sz="4" w:space="0"/>
              <w:left w:val="single" w:color="auto" w:sz="4" w:space="0"/>
            </w:tcBorders>
            <w:shd w:val="clear" w:color="auto" w:fill="ffffff"/>
          </w:tcPr>
          <w:p w14:paraId="00000FA9">
            <w:pPr>
              <w:framePr w:hAnchor="page" w:vAnchor="text" w:w="10051" w:wrap="notBeside" w:x="1276" w:y="1895"/>
              <w:rPr>
                <w:sz w:val="10"/>
                <w:szCs w:val="10"/>
              </w:rPr>
            </w:pPr>
          </w:p>
        </w:tc>
        <w:tc>
          <w:tcPr>
            <w:cnfStyle w:val="000010010000"/>
            <w:tcW w:w="2064" w:type="dxa"/>
            <w:tcBorders>
              <w:top w:val="single" w:color="auto" w:sz="4" w:space="0"/>
              <w:left w:val="single" w:color="auto" w:sz="4" w:space="0"/>
              <w:right w:val="single" w:color="auto" w:sz="4" w:space="0"/>
            </w:tcBorders>
            <w:shd w:val="clear" w:color="auto" w:fill="ffffff"/>
          </w:tcPr>
          <w:p w14:paraId="00000FAA">
            <w:pPr>
              <w:framePr w:hAnchor="page" w:vAnchor="text" w:w="10051" w:wrap="notBeside" w:x="1276" w:y="1895"/>
              <w:rPr>
                <w:sz w:val="10"/>
                <w:szCs w:val="10"/>
              </w:rPr>
            </w:pPr>
          </w:p>
        </w:tc>
      </w:tr>
      <w:tr>
        <w:trPr>
          <w:trHeight w:val="288" w:hRule="exact"/>
          <w:jc w:val="center"/>
        </w:trPr>
        <w:tc>
          <w:tcPr>
            <w:cnfStyle w:val="000010100000"/>
            <w:tcW w:w="2894" w:type="dxa"/>
            <w:gridSpan w:val="2"/>
            <w:tcBorders>
              <w:top w:val="single" w:color="auto" w:sz="4" w:space="0"/>
              <w:left w:val="single" w:color="auto" w:sz="4" w:space="0"/>
            </w:tcBorders>
            <w:shd w:val="clear" w:color="auto" w:fill="ffffff"/>
            <w:vAlign w:val="bottom"/>
          </w:tcPr>
          <w:p w14:paraId="00000FAB">
            <w:pPr>
              <w:pStyle w:val="Основнойтекст(2)1"/>
              <w:framePr w:hAnchor="page" w:vAnchor="text" w:w="10051" w:wrap="notBeside" w:x="1276" w:y="1895"/>
              <w:shd w:val="clear" w:color="auto" w:fill="auto"/>
              <w:spacing w:line="200" w:lineRule="exact"/>
              <w:ind w:firstLine="0"/>
              <w:jc w:val="left"/>
              <w:rPr/>
            </w:pPr>
            <w:r>
              <w:rPr>
                <w:rStyle w:val="Основнойтекст(2)+10pt;Полужирный"/>
              </w:rPr>
              <w:t>Кот. Детсад</w:t>
            </w:r>
          </w:p>
        </w:tc>
        <w:tc>
          <w:tcPr>
            <w:cnfStyle w:val="000001100000"/>
            <w:tcW w:w="1147" w:type="dxa"/>
            <w:tcBorders>
              <w:top w:val="single" w:color="auto" w:sz="4" w:space="0"/>
              <w:left w:val="single" w:color="auto" w:sz="4" w:space="0"/>
            </w:tcBorders>
            <w:shd w:val="clear" w:color="auto" w:fill="ffffff"/>
          </w:tcPr>
          <w:p w14:paraId="00000FAC">
            <w:pPr>
              <w:framePr w:hAnchor="page" w:vAnchor="text" w:w="10051" w:wrap="notBeside" w:x="1276" w:y="1895"/>
              <w:rPr>
                <w:sz w:val="10"/>
                <w:szCs w:val="10"/>
              </w:rPr>
            </w:pPr>
          </w:p>
        </w:tc>
        <w:tc>
          <w:tcPr>
            <w:cnfStyle w:val="000010100000"/>
            <w:tcW w:w="1061" w:type="dxa"/>
            <w:tcBorders>
              <w:top w:val="single" w:color="auto" w:sz="4" w:space="0"/>
              <w:left w:val="single" w:color="auto" w:sz="4" w:space="0"/>
            </w:tcBorders>
            <w:shd w:val="clear" w:color="auto" w:fill="ffffff"/>
          </w:tcPr>
          <w:p w14:paraId="00000FAD">
            <w:pPr>
              <w:framePr w:hAnchor="page" w:vAnchor="text" w:w="10051" w:wrap="notBeside" w:x="1276" w:y="1895"/>
              <w:rPr>
                <w:sz w:val="10"/>
                <w:szCs w:val="10"/>
              </w:rPr>
            </w:pPr>
          </w:p>
        </w:tc>
        <w:tc>
          <w:tcPr>
            <w:cnfStyle w:val="000001100000"/>
            <w:tcW w:w="1195" w:type="dxa"/>
            <w:tcBorders>
              <w:top w:val="single" w:color="auto" w:sz="4" w:space="0"/>
              <w:left w:val="single" w:color="auto" w:sz="4" w:space="0"/>
            </w:tcBorders>
            <w:shd w:val="clear" w:color="auto" w:fill="ffffff"/>
          </w:tcPr>
          <w:p w14:paraId="00000FAE">
            <w:pPr>
              <w:framePr w:hAnchor="page" w:vAnchor="text" w:w="10051" w:wrap="notBeside" w:x="1276" w:y="1895"/>
              <w:rPr>
                <w:sz w:val="10"/>
                <w:szCs w:val="10"/>
              </w:rPr>
            </w:pPr>
          </w:p>
        </w:tc>
        <w:tc>
          <w:tcPr>
            <w:cnfStyle w:val="000010100000"/>
            <w:tcW w:w="1690" w:type="dxa"/>
            <w:tcBorders>
              <w:top w:val="single" w:color="auto" w:sz="4" w:space="0"/>
              <w:left w:val="single" w:color="auto" w:sz="4" w:space="0"/>
            </w:tcBorders>
            <w:shd w:val="clear" w:color="auto" w:fill="ffffff"/>
          </w:tcPr>
          <w:p w14:paraId="00000FAF">
            <w:pPr>
              <w:framePr w:hAnchor="page" w:vAnchor="text" w:w="10051" w:wrap="notBeside" w:x="1276" w:y="1895"/>
              <w:rPr>
                <w:sz w:val="10"/>
                <w:szCs w:val="10"/>
              </w:rPr>
            </w:pPr>
          </w:p>
        </w:tc>
        <w:tc>
          <w:tcPr>
            <w:cnfStyle w:val="000001100000"/>
            <w:tcW w:w="2064" w:type="dxa"/>
            <w:tcBorders>
              <w:top w:val="single" w:color="auto" w:sz="4" w:space="0"/>
              <w:left w:val="single" w:color="auto" w:sz="4" w:space="0"/>
              <w:right w:val="single" w:color="auto" w:sz="4" w:space="0"/>
            </w:tcBorders>
            <w:shd w:val="clear" w:color="auto" w:fill="ffffff"/>
          </w:tcPr>
          <w:p w14:paraId="00000FB0">
            <w:pPr>
              <w:framePr w:hAnchor="page" w:vAnchor="text" w:w="10051" w:wrap="notBeside" w:x="1276" w:y="1895"/>
              <w:rPr>
                <w:sz w:val="10"/>
                <w:szCs w:val="10"/>
              </w:rPr>
            </w:pPr>
          </w:p>
        </w:tc>
      </w:tr>
      <w:tr>
        <w:trPr>
          <w:trHeight w:val="288" w:hRule="exact"/>
          <w:jc w:val="center"/>
        </w:trPr>
        <w:tc>
          <w:tcPr>
            <w:cnfStyle w:val="000010010000"/>
            <w:tcW w:w="1075" w:type="dxa"/>
            <w:tcBorders>
              <w:top w:val="single" w:color="auto" w:sz="4" w:space="0"/>
              <w:left w:val="single" w:color="auto" w:sz="4" w:space="0"/>
            </w:tcBorders>
            <w:shd w:val="clear" w:color="auto" w:fill="ffffff"/>
          </w:tcPr>
          <w:p w14:paraId="00000FB1">
            <w:pPr>
              <w:framePr w:hAnchor="page" w:vAnchor="text" w:w="10051" w:wrap="notBeside" w:x="1276" w:y="1895"/>
              <w:rPr>
                <w:sz w:val="10"/>
                <w:szCs w:val="10"/>
              </w:rPr>
            </w:pPr>
          </w:p>
        </w:tc>
        <w:tc>
          <w:tcPr>
            <w:cnfStyle w:val="000001010000"/>
            <w:tcW w:w="1819" w:type="dxa"/>
            <w:tcBorders>
              <w:top w:val="single" w:color="auto" w:sz="4" w:space="0"/>
              <w:left w:val="single" w:color="auto" w:sz="4" w:space="0"/>
            </w:tcBorders>
            <w:shd w:val="clear" w:color="auto" w:fill="ffffff"/>
            <w:vAlign w:val="bottom"/>
          </w:tcPr>
          <w:p w14:paraId="00000FB2">
            <w:pPr>
              <w:pStyle w:val="Основнойтекст(2)1"/>
              <w:framePr w:hAnchor="page" w:vAnchor="text" w:w="10051" w:wrap="notBeside" w:x="1276" w:y="1895"/>
              <w:shd w:val="clear" w:color="auto" w:fill="auto"/>
              <w:spacing w:line="190" w:lineRule="exact"/>
              <w:ind w:firstLine="0"/>
              <w:jc w:val="left"/>
              <w:rPr/>
            </w:pPr>
            <w:r>
              <w:rPr>
                <w:rStyle w:val="Основнойтекст(2)+9;5pt1"/>
              </w:rPr>
              <w:t>сталь</w:t>
            </w:r>
          </w:p>
        </w:tc>
        <w:tc>
          <w:tcPr>
            <w:cnfStyle w:val="000010010000"/>
            <w:tcW w:w="1147" w:type="dxa"/>
            <w:tcBorders>
              <w:top w:val="single" w:color="auto" w:sz="4" w:space="0"/>
              <w:left w:val="single" w:color="auto" w:sz="4" w:space="0"/>
            </w:tcBorders>
            <w:shd w:val="clear" w:color="auto" w:fill="ffffff"/>
            <w:vAlign w:val="bottom"/>
          </w:tcPr>
          <w:p w14:paraId="00000FB3">
            <w:pPr>
              <w:pStyle w:val="Основнойтекст(2)1"/>
              <w:framePr w:hAnchor="page" w:vAnchor="text" w:w="10051" w:wrap="notBeside" w:x="1276" w:y="1895"/>
              <w:shd w:val="clear" w:color="auto" w:fill="auto"/>
              <w:spacing w:line="190" w:lineRule="exact"/>
              <w:ind w:firstLine="0"/>
              <w:jc w:val="center"/>
              <w:rPr/>
            </w:pPr>
            <w:r>
              <w:rPr>
                <w:rStyle w:val="Основнойтекст(2)+9;5pt1"/>
              </w:rPr>
              <w:t>300</w:t>
            </w:r>
          </w:p>
        </w:tc>
        <w:tc>
          <w:tcPr>
            <w:cnfStyle w:val="000001010000"/>
            <w:tcW w:w="1061" w:type="dxa"/>
            <w:tcBorders>
              <w:top w:val="single" w:color="auto" w:sz="4" w:space="0"/>
              <w:left w:val="single" w:color="auto" w:sz="4" w:space="0"/>
            </w:tcBorders>
            <w:shd w:val="clear" w:color="auto" w:fill="ffffff"/>
            <w:vAlign w:val="bottom"/>
          </w:tcPr>
          <w:p w14:paraId="00000FB4">
            <w:pPr>
              <w:pStyle w:val="Основнойтекст(2)1"/>
              <w:framePr w:hAnchor="page" w:vAnchor="text" w:w="10051" w:wrap="notBeside" w:x="1276" w:y="1895"/>
              <w:shd w:val="clear" w:color="auto" w:fill="auto"/>
              <w:spacing w:line="190" w:lineRule="exact"/>
              <w:ind w:firstLine="0"/>
              <w:jc w:val="center"/>
              <w:rPr/>
            </w:pPr>
            <w:r>
              <w:rPr>
                <w:rStyle w:val="Основнойтекст(2)+9;5pt1"/>
              </w:rPr>
              <w:t>12</w:t>
            </w:r>
          </w:p>
        </w:tc>
        <w:tc>
          <w:tcPr>
            <w:cnfStyle w:val="000010010000"/>
            <w:tcW w:w="1195" w:type="dxa"/>
            <w:tcBorders>
              <w:top w:val="single" w:color="auto" w:sz="4" w:space="0"/>
              <w:left w:val="single" w:color="auto" w:sz="4" w:space="0"/>
            </w:tcBorders>
            <w:shd w:val="clear" w:color="auto" w:fill="ffffff"/>
            <w:vAlign w:val="bottom"/>
          </w:tcPr>
          <w:p w14:paraId="00000FB5">
            <w:pPr>
              <w:pStyle w:val="Основнойтекст(2)1"/>
              <w:framePr w:hAnchor="page" w:vAnchor="text" w:w="10051" w:wrap="notBeside" w:x="1276" w:y="1895"/>
              <w:shd w:val="clear" w:color="auto" w:fill="auto"/>
              <w:spacing w:line="190" w:lineRule="exact"/>
              <w:ind w:firstLine="0"/>
              <w:jc w:val="right"/>
              <w:rPr/>
            </w:pPr>
            <w:r>
              <w:rPr>
                <w:rStyle w:val="Основнойтекст(2)+9;5pt1"/>
              </w:rPr>
              <w:t>1994</w:t>
            </w:r>
          </w:p>
        </w:tc>
        <w:tc>
          <w:tcPr>
            <w:cnfStyle w:val="000001010000"/>
            <w:tcW w:w="1690" w:type="dxa"/>
            <w:tcBorders>
              <w:top w:val="single" w:color="auto" w:sz="4" w:space="0"/>
              <w:left w:val="single" w:color="auto" w:sz="4" w:space="0"/>
            </w:tcBorders>
            <w:shd w:val="clear" w:color="auto" w:fill="ffffff"/>
            <w:vAlign w:val="bottom"/>
          </w:tcPr>
          <w:p w14:paraId="00000FB6">
            <w:pPr>
              <w:pStyle w:val="Основнойтекст(2)1"/>
              <w:framePr w:hAnchor="page" w:vAnchor="text" w:w="10051" w:wrap="notBeside" w:x="1276" w:y="1895"/>
              <w:shd w:val="clear" w:color="auto" w:fill="auto"/>
              <w:spacing w:line="190" w:lineRule="exact"/>
              <w:ind w:firstLine="0"/>
              <w:jc w:val="left"/>
              <w:rPr/>
            </w:pPr>
            <w:r>
              <w:rPr>
                <w:rStyle w:val="Основнойтекст(2)+9;5pt1"/>
              </w:rPr>
              <w:t>рабочий</w:t>
            </w:r>
          </w:p>
        </w:tc>
        <w:tc>
          <w:tcPr>
            <w:cnfStyle w:val="000010010000"/>
            <w:tcW w:w="2064" w:type="dxa"/>
            <w:tcBorders>
              <w:top w:val="single" w:color="auto" w:sz="4" w:space="0"/>
              <w:left w:val="single" w:color="auto" w:sz="4" w:space="0"/>
              <w:right w:val="single" w:color="auto" w:sz="4" w:space="0"/>
            </w:tcBorders>
            <w:shd w:val="clear" w:color="auto" w:fill="ffffff"/>
          </w:tcPr>
          <w:p w14:paraId="00000FB7">
            <w:pPr>
              <w:framePr w:hAnchor="page" w:vAnchor="text" w:w="10051" w:wrap="notBeside" w:x="1276" w:y="1895"/>
              <w:rPr>
                <w:sz w:val="10"/>
                <w:szCs w:val="10"/>
              </w:rPr>
            </w:pPr>
          </w:p>
        </w:tc>
      </w:tr>
      <w:tr>
        <w:trPr>
          <w:trHeight w:val="293" w:hRule="exact"/>
          <w:jc w:val="center"/>
        </w:trPr>
        <w:tc>
          <w:tcPr>
            <w:cnfStyle w:val="000010100000"/>
            <w:tcW w:w="2894" w:type="dxa"/>
            <w:gridSpan w:val="2"/>
            <w:tcBorders>
              <w:top w:val="single" w:color="auto" w:sz="4" w:space="0"/>
              <w:left w:val="single" w:color="auto" w:sz="4" w:space="0"/>
            </w:tcBorders>
            <w:shd w:val="clear" w:color="auto" w:fill="ffffff"/>
            <w:vAlign w:val="bottom"/>
          </w:tcPr>
          <w:p w14:paraId="00000FB8">
            <w:pPr>
              <w:pStyle w:val="Основнойтекст(2)1"/>
              <w:framePr w:hAnchor="page" w:vAnchor="text" w:w="10051" w:wrap="notBeside" w:x="1276" w:y="1895"/>
              <w:shd w:val="clear" w:color="auto" w:fill="auto"/>
              <w:spacing w:line="200" w:lineRule="exact"/>
              <w:ind w:firstLine="0"/>
              <w:jc w:val="left"/>
              <w:rPr/>
            </w:pPr>
            <w:r>
              <w:rPr>
                <w:rStyle w:val="Основнойтекст(2)+10pt;Полужирный"/>
              </w:rPr>
              <w:t>Кот. Центральная</w:t>
            </w:r>
          </w:p>
        </w:tc>
        <w:tc>
          <w:tcPr>
            <w:cnfStyle w:val="000001100000"/>
            <w:tcW w:w="1147" w:type="dxa"/>
            <w:tcBorders>
              <w:top w:val="single" w:color="auto" w:sz="4" w:space="0"/>
              <w:left w:val="single" w:color="auto" w:sz="4" w:space="0"/>
            </w:tcBorders>
            <w:shd w:val="clear" w:color="auto" w:fill="ffffff"/>
          </w:tcPr>
          <w:p w14:paraId="00000FB9">
            <w:pPr>
              <w:framePr w:hAnchor="page" w:vAnchor="text" w:w="10051" w:wrap="notBeside" w:x="1276" w:y="1895"/>
              <w:rPr>
                <w:sz w:val="10"/>
                <w:szCs w:val="10"/>
              </w:rPr>
            </w:pPr>
          </w:p>
        </w:tc>
        <w:tc>
          <w:tcPr>
            <w:cnfStyle w:val="000010100000"/>
            <w:tcW w:w="1061" w:type="dxa"/>
            <w:tcBorders>
              <w:top w:val="single" w:color="auto" w:sz="4" w:space="0"/>
              <w:left w:val="single" w:color="auto" w:sz="4" w:space="0"/>
            </w:tcBorders>
            <w:shd w:val="clear" w:color="auto" w:fill="ffffff"/>
          </w:tcPr>
          <w:p w14:paraId="00000FBA">
            <w:pPr>
              <w:framePr w:hAnchor="page" w:vAnchor="text" w:w="10051" w:wrap="notBeside" w:x="1276" w:y="1895"/>
              <w:rPr>
                <w:sz w:val="10"/>
                <w:szCs w:val="10"/>
              </w:rPr>
            </w:pPr>
          </w:p>
        </w:tc>
        <w:tc>
          <w:tcPr>
            <w:cnfStyle w:val="000001100000"/>
            <w:tcW w:w="1195" w:type="dxa"/>
            <w:tcBorders>
              <w:top w:val="single" w:color="auto" w:sz="4" w:space="0"/>
              <w:left w:val="single" w:color="auto" w:sz="4" w:space="0"/>
            </w:tcBorders>
            <w:shd w:val="clear" w:color="auto" w:fill="ffffff"/>
          </w:tcPr>
          <w:p w14:paraId="00000FBB">
            <w:pPr>
              <w:framePr w:hAnchor="page" w:vAnchor="text" w:w="10051" w:wrap="notBeside" w:x="1276" w:y="1895"/>
              <w:rPr>
                <w:sz w:val="10"/>
                <w:szCs w:val="10"/>
              </w:rPr>
            </w:pPr>
          </w:p>
        </w:tc>
        <w:tc>
          <w:tcPr>
            <w:cnfStyle w:val="000010100000"/>
            <w:tcW w:w="1690" w:type="dxa"/>
            <w:tcBorders>
              <w:top w:val="single" w:color="auto" w:sz="4" w:space="0"/>
              <w:left w:val="single" w:color="auto" w:sz="4" w:space="0"/>
            </w:tcBorders>
            <w:shd w:val="clear" w:color="auto" w:fill="ffffff"/>
          </w:tcPr>
          <w:p w14:paraId="00000FBC">
            <w:pPr>
              <w:framePr w:hAnchor="page" w:vAnchor="text" w:w="10051" w:wrap="notBeside" w:x="1276" w:y="1895"/>
              <w:rPr>
                <w:sz w:val="10"/>
                <w:szCs w:val="10"/>
              </w:rPr>
            </w:pPr>
          </w:p>
        </w:tc>
        <w:tc>
          <w:tcPr>
            <w:cnfStyle w:val="000001100000"/>
            <w:tcW w:w="2064" w:type="dxa"/>
            <w:tcBorders>
              <w:top w:val="single" w:color="auto" w:sz="4" w:space="0"/>
              <w:left w:val="single" w:color="auto" w:sz="4" w:space="0"/>
              <w:right w:val="single" w:color="auto" w:sz="4" w:space="0"/>
            </w:tcBorders>
            <w:shd w:val="clear" w:color="auto" w:fill="ffffff"/>
          </w:tcPr>
          <w:p w14:paraId="00000FBD">
            <w:pPr>
              <w:framePr w:hAnchor="page" w:vAnchor="text" w:w="10051" w:wrap="notBeside" w:x="1276" w:y="1895"/>
              <w:rPr>
                <w:sz w:val="10"/>
                <w:szCs w:val="10"/>
              </w:rPr>
            </w:pPr>
          </w:p>
        </w:tc>
      </w:tr>
      <w:tr>
        <w:trPr>
          <w:trHeight w:val="288" w:hRule="exact"/>
          <w:jc w:val="center"/>
        </w:trPr>
        <w:tc>
          <w:tcPr>
            <w:cnfStyle w:val="000010010000"/>
            <w:tcW w:w="1075" w:type="dxa"/>
            <w:tcBorders>
              <w:top w:val="single" w:color="auto" w:sz="4" w:space="0"/>
              <w:left w:val="single" w:color="auto" w:sz="4" w:space="0"/>
            </w:tcBorders>
            <w:shd w:val="clear" w:color="auto" w:fill="ffffff"/>
          </w:tcPr>
          <w:p w14:paraId="00000FBE">
            <w:pPr>
              <w:framePr w:hAnchor="page" w:vAnchor="text" w:w="10051" w:wrap="notBeside" w:x="1276" w:y="1895"/>
              <w:rPr>
                <w:sz w:val="10"/>
                <w:szCs w:val="10"/>
              </w:rPr>
            </w:pPr>
          </w:p>
        </w:tc>
        <w:tc>
          <w:tcPr>
            <w:cnfStyle w:val="000001010000"/>
            <w:tcW w:w="1819" w:type="dxa"/>
            <w:tcBorders>
              <w:top w:val="single" w:color="auto" w:sz="4" w:space="0"/>
              <w:left w:val="single" w:color="auto" w:sz="4" w:space="0"/>
            </w:tcBorders>
            <w:shd w:val="clear" w:color="auto" w:fill="ffffff"/>
            <w:vAlign w:val="bottom"/>
          </w:tcPr>
          <w:p w14:paraId="00000FBF">
            <w:pPr>
              <w:pStyle w:val="Основнойтекст(2)1"/>
              <w:framePr w:hAnchor="page" w:vAnchor="text" w:w="10051" w:wrap="notBeside" w:x="1276" w:y="1895"/>
              <w:shd w:val="clear" w:color="auto" w:fill="auto"/>
              <w:spacing w:line="190" w:lineRule="exact"/>
              <w:ind w:firstLine="0"/>
              <w:jc w:val="left"/>
              <w:rPr/>
            </w:pPr>
            <w:r>
              <w:rPr>
                <w:rStyle w:val="Основнойтекст(2)+9;5pt1"/>
              </w:rPr>
              <w:t>сталь</w:t>
            </w:r>
          </w:p>
        </w:tc>
        <w:tc>
          <w:tcPr>
            <w:cnfStyle w:val="000010010000"/>
            <w:tcW w:w="1147" w:type="dxa"/>
            <w:tcBorders>
              <w:top w:val="single" w:color="auto" w:sz="4" w:space="0"/>
              <w:left w:val="single" w:color="auto" w:sz="4" w:space="0"/>
            </w:tcBorders>
            <w:shd w:val="clear" w:color="auto" w:fill="ffffff"/>
            <w:vAlign w:val="bottom"/>
          </w:tcPr>
          <w:p w14:paraId="00000FC0">
            <w:pPr>
              <w:pStyle w:val="Основнойтекст(2)1"/>
              <w:framePr w:hAnchor="page" w:vAnchor="text" w:w="10051" w:wrap="notBeside" w:x="1276" w:y="1895"/>
              <w:shd w:val="clear" w:color="auto" w:fill="auto"/>
              <w:spacing w:line="190" w:lineRule="exact"/>
              <w:ind w:firstLine="0"/>
              <w:jc w:val="center"/>
              <w:rPr/>
            </w:pPr>
            <w:r>
              <w:rPr>
                <w:rStyle w:val="Основнойтекст(2)+9;5pt1"/>
              </w:rPr>
              <w:t>450</w:t>
            </w:r>
          </w:p>
        </w:tc>
        <w:tc>
          <w:tcPr>
            <w:cnfStyle w:val="000001010000"/>
            <w:tcW w:w="1061" w:type="dxa"/>
            <w:tcBorders>
              <w:top w:val="single" w:color="auto" w:sz="4" w:space="0"/>
              <w:left w:val="single" w:color="auto" w:sz="4" w:space="0"/>
            </w:tcBorders>
            <w:shd w:val="clear" w:color="auto" w:fill="ffffff"/>
            <w:vAlign w:val="bottom"/>
          </w:tcPr>
          <w:p w14:paraId="00000FC1">
            <w:pPr>
              <w:pStyle w:val="Основнойтекст(2)1"/>
              <w:framePr w:hAnchor="page" w:vAnchor="text" w:w="10051" w:wrap="notBeside" w:x="1276" w:y="1895"/>
              <w:shd w:val="clear" w:color="auto" w:fill="auto"/>
              <w:spacing w:line="190" w:lineRule="exact"/>
              <w:ind w:firstLine="0"/>
              <w:jc w:val="center"/>
              <w:rPr/>
            </w:pPr>
            <w:r>
              <w:rPr>
                <w:rStyle w:val="Основнойтекст(2)+9;5pt1"/>
              </w:rPr>
              <w:t>24</w:t>
            </w:r>
          </w:p>
        </w:tc>
        <w:tc>
          <w:tcPr>
            <w:cnfStyle w:val="000010010000"/>
            <w:tcW w:w="1195" w:type="dxa"/>
            <w:tcBorders>
              <w:top w:val="single" w:color="auto" w:sz="4" w:space="0"/>
              <w:left w:val="single" w:color="auto" w:sz="4" w:space="0"/>
            </w:tcBorders>
            <w:shd w:val="clear" w:color="auto" w:fill="ffffff"/>
            <w:vAlign w:val="bottom"/>
          </w:tcPr>
          <w:p w14:paraId="00000FC2">
            <w:pPr>
              <w:pStyle w:val="Основнойтекст(2)1"/>
              <w:framePr w:hAnchor="page" w:vAnchor="text" w:w="10051" w:wrap="notBeside" w:x="1276" w:y="1895"/>
              <w:shd w:val="clear" w:color="auto" w:fill="auto"/>
              <w:spacing w:line="190" w:lineRule="exact"/>
              <w:ind w:firstLine="0"/>
              <w:jc w:val="right"/>
              <w:rPr/>
            </w:pPr>
            <w:r>
              <w:rPr>
                <w:rStyle w:val="Основнойтекст(2)+9;5pt1"/>
              </w:rPr>
              <w:t>2011</w:t>
            </w:r>
          </w:p>
        </w:tc>
        <w:tc>
          <w:tcPr>
            <w:cnfStyle w:val="000001010000"/>
            <w:tcW w:w="1690" w:type="dxa"/>
            <w:tcBorders>
              <w:top w:val="single" w:color="auto" w:sz="4" w:space="0"/>
              <w:left w:val="single" w:color="auto" w:sz="4" w:space="0"/>
            </w:tcBorders>
            <w:shd w:val="clear" w:color="auto" w:fill="ffffff"/>
            <w:vAlign w:val="bottom"/>
          </w:tcPr>
          <w:p w14:paraId="00000FC3">
            <w:pPr>
              <w:pStyle w:val="Основнойтекст(2)1"/>
              <w:framePr w:hAnchor="page" w:vAnchor="text" w:w="10051" w:wrap="notBeside" w:x="1276" w:y="1895"/>
              <w:shd w:val="clear" w:color="auto" w:fill="auto"/>
              <w:spacing w:line="190" w:lineRule="exact"/>
              <w:ind w:firstLine="0"/>
              <w:jc w:val="left"/>
              <w:rPr/>
            </w:pPr>
            <w:r>
              <w:rPr>
                <w:rStyle w:val="Основнойтекст(2)+9;5pt1"/>
              </w:rPr>
              <w:t>рабочий</w:t>
            </w:r>
          </w:p>
        </w:tc>
        <w:tc>
          <w:tcPr>
            <w:cnfStyle w:val="000010010000"/>
            <w:tcW w:w="2064" w:type="dxa"/>
            <w:tcBorders>
              <w:top w:val="single" w:color="auto" w:sz="4" w:space="0"/>
              <w:left w:val="single" w:color="auto" w:sz="4" w:space="0"/>
              <w:right w:val="single" w:color="auto" w:sz="4" w:space="0"/>
            </w:tcBorders>
            <w:shd w:val="clear" w:color="auto" w:fill="ffffff"/>
          </w:tcPr>
          <w:p w14:paraId="00000FC4">
            <w:pPr>
              <w:framePr w:hAnchor="page" w:vAnchor="text" w:w="10051" w:wrap="notBeside" w:x="1276" w:y="1895"/>
              <w:rPr>
                <w:sz w:val="10"/>
                <w:szCs w:val="10"/>
              </w:rPr>
            </w:pPr>
          </w:p>
        </w:tc>
      </w:tr>
      <w:tr>
        <w:trPr>
          <w:trHeight w:val="293" w:hRule="exact"/>
          <w:jc w:val="center"/>
        </w:trPr>
        <w:tc>
          <w:tcPr>
            <w:cnfStyle w:val="000010100000"/>
            <w:tcW w:w="2894" w:type="dxa"/>
            <w:gridSpan w:val="2"/>
            <w:tcBorders>
              <w:top w:val="single" w:color="auto" w:sz="4" w:space="0"/>
              <w:left w:val="single" w:color="auto" w:sz="4" w:space="0"/>
            </w:tcBorders>
            <w:shd w:val="clear" w:color="auto" w:fill="ffffff"/>
            <w:vAlign w:val="bottom"/>
          </w:tcPr>
          <w:p w14:paraId="00000FC5">
            <w:pPr>
              <w:pStyle w:val="Основнойтекст(2)1"/>
              <w:framePr w:hAnchor="page" w:vAnchor="text" w:w="10051" w:wrap="notBeside" w:x="1276" w:y="1895"/>
              <w:shd w:val="clear" w:color="auto" w:fill="auto"/>
              <w:spacing w:line="200" w:lineRule="exact"/>
              <w:ind w:firstLine="0"/>
              <w:jc w:val="left"/>
              <w:rPr/>
            </w:pPr>
            <w:r>
              <w:rPr>
                <w:rStyle w:val="Основнойтекст(2)+10pt;Полужирный"/>
              </w:rPr>
              <w:t>Кот."Баранчик"</w:t>
            </w:r>
          </w:p>
        </w:tc>
        <w:tc>
          <w:tcPr>
            <w:cnfStyle w:val="000001100000"/>
            <w:tcW w:w="1147" w:type="dxa"/>
            <w:tcBorders>
              <w:top w:val="single" w:color="auto" w:sz="4" w:space="0"/>
              <w:left w:val="single" w:color="auto" w:sz="4" w:space="0"/>
            </w:tcBorders>
            <w:shd w:val="clear" w:color="auto" w:fill="ffffff"/>
          </w:tcPr>
          <w:p w14:paraId="00000FC6">
            <w:pPr>
              <w:framePr w:hAnchor="page" w:vAnchor="text" w:w="10051" w:wrap="notBeside" w:x="1276" w:y="1895"/>
              <w:rPr>
                <w:sz w:val="10"/>
                <w:szCs w:val="10"/>
              </w:rPr>
            </w:pPr>
          </w:p>
        </w:tc>
        <w:tc>
          <w:tcPr>
            <w:cnfStyle w:val="000010100000"/>
            <w:tcW w:w="1061" w:type="dxa"/>
            <w:tcBorders>
              <w:top w:val="single" w:color="auto" w:sz="4" w:space="0"/>
              <w:left w:val="single" w:color="auto" w:sz="4" w:space="0"/>
            </w:tcBorders>
            <w:shd w:val="clear" w:color="auto" w:fill="ffffff"/>
          </w:tcPr>
          <w:p w14:paraId="00000FC7">
            <w:pPr>
              <w:framePr w:hAnchor="page" w:vAnchor="text" w:w="10051" w:wrap="notBeside" w:x="1276" w:y="1895"/>
              <w:rPr>
                <w:sz w:val="10"/>
                <w:szCs w:val="10"/>
              </w:rPr>
            </w:pPr>
          </w:p>
        </w:tc>
        <w:tc>
          <w:tcPr>
            <w:cnfStyle w:val="000001100000"/>
            <w:tcW w:w="1195" w:type="dxa"/>
            <w:tcBorders>
              <w:top w:val="single" w:color="auto" w:sz="4" w:space="0"/>
              <w:left w:val="single" w:color="auto" w:sz="4" w:space="0"/>
            </w:tcBorders>
            <w:shd w:val="clear" w:color="auto" w:fill="ffffff"/>
          </w:tcPr>
          <w:p w14:paraId="00000FC8">
            <w:pPr>
              <w:framePr w:hAnchor="page" w:vAnchor="text" w:w="10051" w:wrap="notBeside" w:x="1276" w:y="1895"/>
              <w:rPr>
                <w:sz w:val="10"/>
                <w:szCs w:val="10"/>
              </w:rPr>
            </w:pPr>
          </w:p>
        </w:tc>
        <w:tc>
          <w:tcPr>
            <w:cnfStyle w:val="000010100000"/>
            <w:tcW w:w="1690" w:type="dxa"/>
            <w:tcBorders>
              <w:top w:val="single" w:color="auto" w:sz="4" w:space="0"/>
              <w:left w:val="single" w:color="auto" w:sz="4" w:space="0"/>
            </w:tcBorders>
            <w:shd w:val="clear" w:color="auto" w:fill="ffffff"/>
          </w:tcPr>
          <w:p w14:paraId="00000FC9">
            <w:pPr>
              <w:framePr w:hAnchor="page" w:vAnchor="text" w:w="10051" w:wrap="notBeside" w:x="1276" w:y="1895"/>
              <w:rPr>
                <w:sz w:val="10"/>
                <w:szCs w:val="10"/>
              </w:rPr>
            </w:pPr>
          </w:p>
        </w:tc>
        <w:tc>
          <w:tcPr>
            <w:cnfStyle w:val="000001100000"/>
            <w:tcW w:w="2064" w:type="dxa"/>
            <w:tcBorders>
              <w:top w:val="single" w:color="auto" w:sz="4" w:space="0"/>
              <w:left w:val="single" w:color="auto" w:sz="4" w:space="0"/>
              <w:right w:val="single" w:color="auto" w:sz="4" w:space="0"/>
            </w:tcBorders>
            <w:shd w:val="clear" w:color="auto" w:fill="ffffff"/>
          </w:tcPr>
          <w:p w14:paraId="00000FCA">
            <w:pPr>
              <w:framePr w:hAnchor="page" w:vAnchor="text" w:w="10051" w:wrap="notBeside" w:x="1276" w:y="1895"/>
              <w:rPr>
                <w:sz w:val="10"/>
                <w:szCs w:val="10"/>
              </w:rPr>
            </w:pPr>
          </w:p>
        </w:tc>
      </w:tr>
      <w:tr>
        <w:trPr>
          <w:trHeight w:val="293" w:hRule="exact"/>
          <w:jc w:val="center"/>
        </w:trPr>
        <w:tc>
          <w:tcPr>
            <w:cnfStyle w:val="000010010000"/>
            <w:tcW w:w="1075" w:type="dxa"/>
            <w:tcBorders>
              <w:top w:val="single" w:color="auto" w:sz="4" w:space="0"/>
              <w:left w:val="single" w:color="auto" w:sz="4" w:space="0"/>
            </w:tcBorders>
            <w:shd w:val="clear" w:color="auto" w:fill="ffffff"/>
          </w:tcPr>
          <w:p w14:paraId="00000FCB">
            <w:pPr>
              <w:framePr w:hAnchor="page" w:vAnchor="text" w:w="10051" w:wrap="notBeside" w:x="1276" w:y="1895"/>
              <w:rPr>
                <w:sz w:val="10"/>
                <w:szCs w:val="10"/>
              </w:rPr>
            </w:pPr>
          </w:p>
        </w:tc>
        <w:tc>
          <w:tcPr>
            <w:cnfStyle w:val="000001010000"/>
            <w:tcW w:w="1819" w:type="dxa"/>
            <w:tcBorders>
              <w:top w:val="single" w:color="auto" w:sz="4" w:space="0"/>
              <w:left w:val="single" w:color="auto" w:sz="4" w:space="0"/>
            </w:tcBorders>
            <w:shd w:val="clear" w:color="auto" w:fill="ffffff"/>
            <w:vAlign w:val="bottom"/>
          </w:tcPr>
          <w:p w14:paraId="00000FCC">
            <w:pPr>
              <w:pStyle w:val="Основнойтекст(2)1"/>
              <w:framePr w:hAnchor="page" w:vAnchor="text" w:w="10051" w:wrap="notBeside" w:x="1276" w:y="1895"/>
              <w:shd w:val="clear" w:color="auto" w:fill="auto"/>
              <w:spacing w:line="190" w:lineRule="exact"/>
              <w:ind w:firstLine="0"/>
              <w:jc w:val="left"/>
              <w:rPr/>
            </w:pPr>
            <w:r>
              <w:rPr>
                <w:rStyle w:val="Основнойтекст(2)+9;5pt1"/>
              </w:rPr>
              <w:t>сталь</w:t>
            </w:r>
          </w:p>
        </w:tc>
        <w:tc>
          <w:tcPr>
            <w:cnfStyle w:val="000010010000"/>
            <w:tcW w:w="1147" w:type="dxa"/>
            <w:tcBorders>
              <w:top w:val="single" w:color="auto" w:sz="4" w:space="0"/>
              <w:left w:val="single" w:color="auto" w:sz="4" w:space="0"/>
            </w:tcBorders>
            <w:shd w:val="clear" w:color="auto" w:fill="ffffff"/>
            <w:vAlign w:val="bottom"/>
          </w:tcPr>
          <w:p w14:paraId="00000FCD">
            <w:pPr>
              <w:pStyle w:val="Основнойтекст(2)1"/>
              <w:framePr w:hAnchor="page" w:vAnchor="text" w:w="10051" w:wrap="notBeside" w:x="1276" w:y="1895"/>
              <w:shd w:val="clear" w:color="auto" w:fill="auto"/>
              <w:spacing w:line="190" w:lineRule="exact"/>
              <w:ind w:firstLine="0"/>
              <w:jc w:val="center"/>
              <w:rPr/>
            </w:pPr>
            <w:r>
              <w:rPr>
                <w:rStyle w:val="Основнойтекст(2)+9;5pt1"/>
              </w:rPr>
              <w:t>325</w:t>
            </w:r>
          </w:p>
        </w:tc>
        <w:tc>
          <w:tcPr>
            <w:cnfStyle w:val="000001010000"/>
            <w:tcW w:w="1061" w:type="dxa"/>
            <w:tcBorders>
              <w:top w:val="single" w:color="auto" w:sz="4" w:space="0"/>
              <w:left w:val="single" w:color="auto" w:sz="4" w:space="0"/>
            </w:tcBorders>
            <w:shd w:val="clear" w:color="auto" w:fill="ffffff"/>
            <w:vAlign w:val="bottom"/>
          </w:tcPr>
          <w:p w14:paraId="00000FCE">
            <w:pPr>
              <w:pStyle w:val="Основнойтекст(2)1"/>
              <w:framePr w:hAnchor="page" w:vAnchor="text" w:w="10051" w:wrap="notBeside" w:x="1276" w:y="1895"/>
              <w:shd w:val="clear" w:color="auto" w:fill="auto"/>
              <w:spacing w:line="190" w:lineRule="exact"/>
              <w:ind w:firstLine="0"/>
              <w:jc w:val="center"/>
              <w:rPr/>
            </w:pPr>
            <w:r>
              <w:rPr>
                <w:rStyle w:val="Основнойтекст(2)+9;5pt1"/>
              </w:rPr>
              <w:t>27</w:t>
            </w:r>
          </w:p>
        </w:tc>
        <w:tc>
          <w:tcPr>
            <w:cnfStyle w:val="000010010000"/>
            <w:tcW w:w="1195" w:type="dxa"/>
            <w:tcBorders>
              <w:top w:val="single" w:color="auto" w:sz="4" w:space="0"/>
              <w:left w:val="single" w:color="auto" w:sz="4" w:space="0"/>
            </w:tcBorders>
            <w:shd w:val="clear" w:color="auto" w:fill="ffffff"/>
            <w:vAlign w:val="bottom"/>
          </w:tcPr>
          <w:p w14:paraId="00000FCF">
            <w:pPr>
              <w:pStyle w:val="Основнойтекст(2)1"/>
              <w:framePr w:hAnchor="page" w:vAnchor="text" w:w="10051" w:wrap="notBeside" w:x="1276" w:y="1895"/>
              <w:shd w:val="clear" w:color="auto" w:fill="auto"/>
              <w:spacing w:line="190" w:lineRule="exact"/>
              <w:ind w:firstLine="0"/>
              <w:jc w:val="right"/>
              <w:rPr/>
            </w:pPr>
            <w:r>
              <w:rPr>
                <w:sz w:val="18"/>
                <w:szCs w:val="18"/>
              </w:rPr>
              <w:t>201</w:t>
            </w:r>
            <w:r>
              <w:rPr>
                <w:sz w:val="18"/>
                <w:szCs w:val="18"/>
              </w:rPr>
              <w:t>9</w:t>
            </w:r>
          </w:p>
        </w:tc>
        <w:tc>
          <w:tcPr>
            <w:cnfStyle w:val="000001010000"/>
            <w:tcW w:w="1690" w:type="dxa"/>
            <w:tcBorders>
              <w:top w:val="single" w:color="auto" w:sz="4" w:space="0"/>
              <w:left w:val="single" w:color="auto" w:sz="4" w:space="0"/>
            </w:tcBorders>
            <w:shd w:val="clear" w:color="auto" w:fill="ffffff"/>
            <w:vAlign w:val="bottom"/>
          </w:tcPr>
          <w:p w14:paraId="00000FD0">
            <w:pPr>
              <w:pStyle w:val="Основнойтекст(2)1"/>
              <w:framePr w:hAnchor="page" w:vAnchor="text" w:w="10051" w:wrap="notBeside" w:x="1276" w:y="1895"/>
              <w:shd w:val="clear" w:color="auto" w:fill="auto"/>
              <w:spacing w:line="190" w:lineRule="exact"/>
              <w:ind w:firstLine="0"/>
              <w:jc w:val="left"/>
              <w:rPr/>
            </w:pPr>
            <w:r>
              <w:rPr>
                <w:rStyle w:val="Основнойтекст(2)+9;5pt1"/>
              </w:rPr>
              <w:t>рабочий</w:t>
            </w:r>
          </w:p>
        </w:tc>
        <w:tc>
          <w:tcPr>
            <w:cnfStyle w:val="000010010000"/>
            <w:tcW w:w="2064" w:type="dxa"/>
            <w:tcBorders>
              <w:top w:val="single" w:color="auto" w:sz="4" w:space="0"/>
              <w:left w:val="single" w:color="auto" w:sz="4" w:space="0"/>
              <w:right w:val="single" w:color="auto" w:sz="4" w:space="0"/>
            </w:tcBorders>
            <w:shd w:val="clear" w:color="auto" w:fill="ffffff"/>
          </w:tcPr>
          <w:p w14:paraId="00000FD1">
            <w:pPr>
              <w:framePr w:hAnchor="page" w:vAnchor="text" w:w="10051" w:wrap="notBeside" w:x="1276" w:y="1895"/>
              <w:rPr>
                <w:sz w:val="10"/>
                <w:szCs w:val="10"/>
              </w:rPr>
            </w:pPr>
          </w:p>
        </w:tc>
      </w:tr>
      <w:tr>
        <w:trPr>
          <w:trHeight w:val="288" w:hRule="exact"/>
          <w:jc w:val="center"/>
        </w:trPr>
        <w:tc>
          <w:tcPr>
            <w:cnfStyle w:val="000010100000"/>
            <w:tcW w:w="2894" w:type="dxa"/>
            <w:gridSpan w:val="2"/>
            <w:tcBorders>
              <w:top w:val="single" w:color="auto" w:sz="4" w:space="0"/>
              <w:left w:val="single" w:color="auto" w:sz="4" w:space="0"/>
            </w:tcBorders>
            <w:shd w:val="clear" w:color="auto" w:fill="ffffff"/>
            <w:vAlign w:val="bottom"/>
          </w:tcPr>
          <w:p w14:paraId="00000FD2">
            <w:pPr>
              <w:pStyle w:val="Основнойтекст(2)1"/>
              <w:framePr w:hAnchor="page" w:vAnchor="text" w:w="10051" w:wrap="notBeside" w:x="1276" w:y="1895"/>
              <w:shd w:val="clear" w:color="auto" w:fill="auto"/>
              <w:spacing w:line="200" w:lineRule="exact"/>
              <w:ind w:firstLine="0"/>
              <w:jc w:val="left"/>
              <w:rPr/>
            </w:pPr>
            <w:r>
              <w:rPr>
                <w:rStyle w:val="Основнойтекст(2)+10pt;Полужирный"/>
              </w:rPr>
              <w:t>Кот."Школьная"</w:t>
            </w:r>
          </w:p>
        </w:tc>
        <w:tc>
          <w:tcPr>
            <w:cnfStyle w:val="000001100000"/>
            <w:tcW w:w="1147" w:type="dxa"/>
            <w:tcBorders>
              <w:top w:val="single" w:color="auto" w:sz="4" w:space="0"/>
              <w:left w:val="single" w:color="auto" w:sz="4" w:space="0"/>
            </w:tcBorders>
            <w:shd w:val="clear" w:color="auto" w:fill="ffffff"/>
          </w:tcPr>
          <w:p w14:paraId="00000FD3">
            <w:pPr>
              <w:framePr w:hAnchor="page" w:vAnchor="text" w:w="10051" w:wrap="notBeside" w:x="1276" w:y="1895"/>
              <w:rPr>
                <w:sz w:val="10"/>
                <w:szCs w:val="10"/>
              </w:rPr>
            </w:pPr>
          </w:p>
        </w:tc>
        <w:tc>
          <w:tcPr>
            <w:cnfStyle w:val="000010100000"/>
            <w:tcW w:w="1061" w:type="dxa"/>
            <w:tcBorders>
              <w:top w:val="single" w:color="auto" w:sz="4" w:space="0"/>
              <w:left w:val="single" w:color="auto" w:sz="4" w:space="0"/>
            </w:tcBorders>
            <w:shd w:val="clear" w:color="auto" w:fill="ffffff"/>
          </w:tcPr>
          <w:p w14:paraId="00000FD4">
            <w:pPr>
              <w:framePr w:hAnchor="page" w:vAnchor="text" w:w="10051" w:wrap="notBeside" w:x="1276" w:y="1895"/>
              <w:rPr>
                <w:sz w:val="10"/>
                <w:szCs w:val="10"/>
              </w:rPr>
            </w:pPr>
          </w:p>
        </w:tc>
        <w:tc>
          <w:tcPr>
            <w:cnfStyle w:val="000001100000"/>
            <w:tcW w:w="1195" w:type="dxa"/>
            <w:tcBorders>
              <w:top w:val="single" w:color="auto" w:sz="4" w:space="0"/>
              <w:left w:val="single" w:color="auto" w:sz="4" w:space="0"/>
            </w:tcBorders>
            <w:shd w:val="clear" w:color="auto" w:fill="ffffff"/>
          </w:tcPr>
          <w:p w14:paraId="00000FD5">
            <w:pPr>
              <w:framePr w:hAnchor="page" w:vAnchor="text" w:w="10051" w:wrap="notBeside" w:x="1276" w:y="1895"/>
              <w:rPr>
                <w:sz w:val="10"/>
                <w:szCs w:val="10"/>
              </w:rPr>
            </w:pPr>
          </w:p>
        </w:tc>
        <w:tc>
          <w:tcPr>
            <w:cnfStyle w:val="000010100000"/>
            <w:tcW w:w="1690" w:type="dxa"/>
            <w:tcBorders>
              <w:top w:val="single" w:color="auto" w:sz="4" w:space="0"/>
              <w:left w:val="single" w:color="auto" w:sz="4" w:space="0"/>
            </w:tcBorders>
            <w:shd w:val="clear" w:color="auto" w:fill="ffffff"/>
          </w:tcPr>
          <w:p w14:paraId="00000FD6">
            <w:pPr>
              <w:framePr w:hAnchor="page" w:vAnchor="text" w:w="10051" w:wrap="notBeside" w:x="1276" w:y="1895"/>
              <w:rPr>
                <w:sz w:val="10"/>
                <w:szCs w:val="10"/>
              </w:rPr>
            </w:pPr>
          </w:p>
        </w:tc>
        <w:tc>
          <w:tcPr>
            <w:cnfStyle w:val="000001100000"/>
            <w:tcW w:w="2064" w:type="dxa"/>
            <w:tcBorders>
              <w:top w:val="single" w:color="auto" w:sz="4" w:space="0"/>
              <w:left w:val="single" w:color="auto" w:sz="4" w:space="0"/>
              <w:right w:val="single" w:color="auto" w:sz="4" w:space="0"/>
            </w:tcBorders>
            <w:shd w:val="clear" w:color="auto" w:fill="ffffff"/>
          </w:tcPr>
          <w:p w14:paraId="00000FD7">
            <w:pPr>
              <w:framePr w:hAnchor="page" w:vAnchor="text" w:w="10051" w:wrap="notBeside" w:x="1276" w:y="1895"/>
              <w:rPr>
                <w:sz w:val="10"/>
                <w:szCs w:val="10"/>
              </w:rPr>
            </w:pPr>
          </w:p>
        </w:tc>
      </w:tr>
      <w:tr>
        <w:trPr>
          <w:trHeight w:val="293" w:hRule="exact"/>
          <w:jc w:val="center"/>
        </w:trPr>
        <w:tc>
          <w:tcPr>
            <w:cnfStyle w:val="000010010000"/>
            <w:tcW w:w="1075" w:type="dxa"/>
            <w:tcBorders>
              <w:top w:val="single" w:color="auto" w:sz="4" w:space="0"/>
              <w:left w:val="single" w:color="auto" w:sz="4" w:space="0"/>
              <w:bottom w:val="single" w:color="auto" w:sz="4" w:space="0"/>
            </w:tcBorders>
            <w:shd w:val="clear" w:color="auto" w:fill="ffffff"/>
          </w:tcPr>
          <w:p w14:paraId="00000FD8">
            <w:pPr>
              <w:framePr w:hAnchor="page" w:vAnchor="text" w:w="10051" w:wrap="notBeside" w:x="1276" w:y="1895"/>
              <w:rPr>
                <w:sz w:val="10"/>
                <w:szCs w:val="10"/>
              </w:rPr>
            </w:pPr>
          </w:p>
        </w:tc>
        <w:tc>
          <w:tcPr>
            <w:cnfStyle w:val="000001010000"/>
            <w:tcW w:w="1819" w:type="dxa"/>
            <w:tcBorders>
              <w:top w:val="single" w:color="auto" w:sz="4" w:space="0"/>
              <w:left w:val="single" w:color="auto" w:sz="4" w:space="0"/>
              <w:bottom w:val="single" w:color="auto" w:sz="4" w:space="0"/>
            </w:tcBorders>
            <w:shd w:val="clear" w:color="auto" w:fill="ffffff"/>
            <w:vAlign w:val="center"/>
          </w:tcPr>
          <w:p w14:paraId="00000FD9">
            <w:pPr>
              <w:pStyle w:val="Основнойтекст(2)1"/>
              <w:framePr w:hAnchor="page" w:vAnchor="text" w:w="10051" w:wrap="notBeside" w:x="1276" w:y="1895"/>
              <w:shd w:val="clear" w:color="auto" w:fill="auto"/>
              <w:spacing w:line="190" w:lineRule="exact"/>
              <w:ind w:firstLine="0"/>
              <w:jc w:val="left"/>
              <w:rPr/>
            </w:pPr>
            <w:r>
              <w:rPr>
                <w:rStyle w:val="Основнойтекст(2)+9;5pt1"/>
              </w:rPr>
              <w:t>сталь</w:t>
            </w:r>
          </w:p>
        </w:tc>
        <w:tc>
          <w:tcPr>
            <w:cnfStyle w:val="000010010000"/>
            <w:tcW w:w="1147" w:type="dxa"/>
            <w:tcBorders>
              <w:top w:val="single" w:color="auto" w:sz="4" w:space="0"/>
              <w:left w:val="single" w:color="auto" w:sz="4" w:space="0"/>
              <w:bottom w:val="single" w:color="auto" w:sz="4" w:space="0"/>
            </w:tcBorders>
            <w:shd w:val="clear" w:color="auto" w:fill="ffffff"/>
            <w:vAlign w:val="center"/>
          </w:tcPr>
          <w:p w14:paraId="00000FDA">
            <w:pPr>
              <w:pStyle w:val="Основнойтекст(2)1"/>
              <w:framePr w:hAnchor="page" w:vAnchor="text" w:w="10051" w:wrap="notBeside" w:x="1276" w:y="1895"/>
              <w:shd w:val="clear" w:color="auto" w:fill="auto"/>
              <w:spacing w:line="190" w:lineRule="exact"/>
              <w:ind w:firstLine="0"/>
              <w:jc w:val="center"/>
              <w:rPr/>
            </w:pPr>
            <w:r>
              <w:rPr>
                <w:rStyle w:val="Основнойтекст(2)+9;5pt1"/>
              </w:rPr>
              <w:t>300</w:t>
            </w:r>
          </w:p>
        </w:tc>
        <w:tc>
          <w:tcPr>
            <w:cnfStyle w:val="000001010000"/>
            <w:tcW w:w="1061" w:type="dxa"/>
            <w:tcBorders>
              <w:top w:val="single" w:color="auto" w:sz="4" w:space="0"/>
              <w:left w:val="single" w:color="auto" w:sz="4" w:space="0"/>
              <w:bottom w:val="single" w:color="auto" w:sz="4" w:space="0"/>
            </w:tcBorders>
            <w:shd w:val="clear" w:color="auto" w:fill="ffffff"/>
            <w:vAlign w:val="center"/>
          </w:tcPr>
          <w:p w14:paraId="00000FDB">
            <w:pPr>
              <w:pStyle w:val="Основнойтекст(2)1"/>
              <w:framePr w:hAnchor="page" w:vAnchor="text" w:w="10051" w:wrap="notBeside" w:x="1276" w:y="1895"/>
              <w:shd w:val="clear" w:color="auto" w:fill="auto"/>
              <w:spacing w:line="190" w:lineRule="exact"/>
              <w:ind w:firstLine="0"/>
              <w:jc w:val="center"/>
              <w:rPr/>
            </w:pPr>
            <w:r>
              <w:rPr>
                <w:rStyle w:val="Основнойтекст(2)+9;5pt1"/>
              </w:rPr>
              <w:t>12</w:t>
            </w:r>
          </w:p>
        </w:tc>
        <w:tc>
          <w:tcPr>
            <w:cnfStyle w:val="000010010000"/>
            <w:tcW w:w="1195" w:type="dxa"/>
            <w:tcBorders>
              <w:top w:val="single" w:color="auto" w:sz="4" w:space="0"/>
              <w:left w:val="single" w:color="auto" w:sz="4" w:space="0"/>
              <w:bottom w:val="single" w:color="auto" w:sz="4" w:space="0"/>
            </w:tcBorders>
            <w:shd w:val="clear" w:color="auto" w:fill="ffffff"/>
            <w:vAlign w:val="center"/>
          </w:tcPr>
          <w:p w14:paraId="00000FDC">
            <w:pPr>
              <w:pStyle w:val="Основнойтекст(2)1"/>
              <w:framePr w:hAnchor="page" w:vAnchor="text" w:w="10051" w:wrap="notBeside" w:x="1276" w:y="1895"/>
              <w:shd w:val="clear" w:color="auto" w:fill="auto"/>
              <w:spacing w:line="190" w:lineRule="exact"/>
              <w:ind w:firstLine="0"/>
              <w:jc w:val="right"/>
              <w:rPr/>
            </w:pPr>
            <w:r>
              <w:rPr>
                <w:rStyle w:val="Основнойтекст(2)+9;5pt1"/>
              </w:rPr>
              <w:t>2011</w:t>
            </w:r>
          </w:p>
        </w:tc>
        <w:tc>
          <w:tcPr>
            <w:cnfStyle w:val="000001010000"/>
            <w:tcW w:w="1690" w:type="dxa"/>
            <w:tcBorders>
              <w:top w:val="single" w:color="auto" w:sz="4" w:space="0"/>
              <w:left w:val="single" w:color="auto" w:sz="4" w:space="0"/>
              <w:bottom w:val="single" w:color="auto" w:sz="4" w:space="0"/>
            </w:tcBorders>
            <w:shd w:val="clear" w:color="auto" w:fill="ffffff"/>
            <w:vAlign w:val="center"/>
          </w:tcPr>
          <w:p w14:paraId="00000FDD">
            <w:pPr>
              <w:pStyle w:val="Основнойтекст(2)1"/>
              <w:framePr w:hAnchor="page" w:vAnchor="text" w:w="10051" w:wrap="notBeside" w:x="1276" w:y="1895"/>
              <w:shd w:val="clear" w:color="auto" w:fill="auto"/>
              <w:spacing w:line="190" w:lineRule="exact"/>
              <w:ind w:firstLine="0"/>
              <w:jc w:val="left"/>
              <w:rPr/>
            </w:pPr>
            <w:r>
              <w:rPr>
                <w:rStyle w:val="Основнойтекст(2)+9;5pt1"/>
              </w:rPr>
              <w:t>рабочий</w:t>
            </w:r>
          </w:p>
        </w:tc>
        <w:tc>
          <w:tcPr>
            <w:cnfStyle w:val="000010010000"/>
            <w:tcW w:w="2064" w:type="dxa"/>
            <w:tcBorders>
              <w:top w:val="single" w:color="auto" w:sz="4" w:space="0"/>
              <w:left w:val="single" w:color="auto" w:sz="4" w:space="0"/>
              <w:bottom w:val="single" w:color="auto" w:sz="4" w:space="0"/>
              <w:right w:val="single" w:color="auto" w:sz="4" w:space="0"/>
            </w:tcBorders>
            <w:shd w:val="clear" w:color="auto" w:fill="ffffff"/>
          </w:tcPr>
          <w:p w14:paraId="00000FDE">
            <w:pPr>
              <w:framePr w:hAnchor="page" w:vAnchor="text" w:w="10051" w:wrap="notBeside" w:x="1276" w:y="1895"/>
              <w:rPr>
                <w:sz w:val="10"/>
                <w:szCs w:val="10"/>
              </w:rPr>
            </w:pPr>
          </w:p>
        </w:tc>
      </w:tr>
    </w:tbl>
    <w:p w14:paraId="00000FDF">
      <w:pPr>
        <w:framePr w:hAnchor="page" w:vAnchor="text" w:w="10051" w:wrap="notBeside" w:x="1276" w:y="1895"/>
        <w:rPr>
          <w:sz w:val="2"/>
          <w:szCs w:val="2"/>
        </w:rPr>
      </w:pPr>
    </w:p>
    <w:p w14:paraId="00000FE0">
      <w:pPr>
        <w:rPr>
          <w:sz w:val="2"/>
          <w:szCs w:val="2"/>
        </w:rPr>
        <w:sectPr>
          <w:pgSz w:w="12240" w:h="15840"/>
          <w:pgMar w:top="993" w:right="893" w:bottom="821" w:left="1296" w:header="0" w:footer="3" w:gutter="0"/>
          <w:cols w:space="720"/>
        </w:sectPr>
      </w:pPr>
      <w:r>
        <w:rPr>
          <w:lang w:bidi="ar-SA"/>
        </w:rPr>
        <mc:AlternateContent>
          <mc:Choice Requires="wps">
            <w:drawing xmlns:mc="http://schemas.openxmlformats.org/markup-compatibility/2006">
              <wp:anchor allowOverlap="1" behindDoc="1" distT="0" distB="0" distL="63500" distR="63500" layoutInCell="1" locked="0" relativeHeight="377499404" simplePos="0">
                <wp:simplePos x="0" y="0"/>
                <wp:positionH relativeFrom="margin">
                  <wp:align>right</wp:align>
                </wp:positionH>
                <wp:positionV relativeFrom="margin">
                  <wp:posOffset>7620</wp:posOffset>
                </wp:positionV>
                <wp:extent cx="6353175" cy="266700"/>
                <wp:effectExtent l="0" t="0" r="0" b="0"/>
                <wp:wrapNone/>
                <wp:docPr id="94" name="Text Box 5"/>
                <wp:cNvGraphicFramePr>
                  <a:graphicFrameLocks xmlns:a="http://schemas.openxmlformats.org/drawingml/2006/main"/>
                </wp:cNvGraphicFramePr>
                <a:graphic xmlns:a="http://schemas.openxmlformats.org/drawingml/2006/main">
                  <a:graphicData uri="http://schemas.microsoft.com/office/word/2010/wordprocessingShape">
                    <wps:wsp>
                      <wps:cNvPr id="51" name="Text Box 5"/>
                      <wps:cNvSpPr txBox="1">
                        <a:spLocks noChangeArrowheads="1"/>
                      </wps:cNvSpPr>
                      <wps:spPr>
                        <a:xfrm>
                          <a:off x="0" y="0"/>
                          <a:ext cx="6353175" cy="266700"/>
                        </a:xfrm>
                        <a:prstGeom prst="rect">
                          <a:avLst/>
                        </a:prstGeom>
                        <a:noFill/>
                        <a:ln>
                          <a:noFill/>
                        </a:ln>
                      </wps:spPr>
                      <wps:txbx id="29">
                        <w:txbxContent>
                          <w:p w14:paraId="00000FE1">
                            <w:pPr>
                              <w:pStyle w:val="Колонтитул1"/>
                              <w:shd w:val="clear" w:color="auto" w:fill="auto"/>
                              <w:tabs>
                                <w:tab w:val="right" w:pos="9936"/>
                              </w:tabs>
                              <w:spacing w:line="240" w:lineRule="auto"/>
                              <w:rPr/>
                            </w:pPr>
                            <w:r>
                              <w:rPr>
                                <w:rStyle w:val="Колонтитул+12pt"/>
                                <w:b/>
                                <w:bCs/>
                              </w:rPr>
                              <w:t>Дымовые трубы                                                                                                   Приложение 3.5</w:t>
                            </w:r>
                            <w:r>
                              <w:rPr>
                                <w:rStyle w:val="Колонтитул+12pt"/>
                                <w:b/>
                                <w:bCs/>
                              </w:rPr>
                              <w:tab/>
                            </w:r>
                          </w:p>
                        </w:txbxContent>
                      </wps:txbx>
                      <wps:bodyPr vert="horz" wrap="square" lIns="0" tIns="0" rIns="0" bIns="0" anchor="t" upright="1">
                        <a:noAutofit/>
                      </wps:bodyPr>
                    </wps:wsp>
                  </a:graphicData>
                </a:graphic>
                <wp14:sizeRelH relativeFrom="page">
                  <wp14:pctWidth>0</wp14:pctWidth>
                </wp14:sizeRelH>
                <wp14:sizeRelV relativeFrom="page">
                  <wp14:pctHeight>0</wp14:pctHeight>
                </wp14:sizeRelV>
              </wp:anchor>
            </w:drawing>
          </mc:Choice>
          <mc:Fallback>
            <w:pict>
              <v:shape id="DBCB4BE5-69F1-7831-889A514E08F4" coordsize="21600,21600" style="position:absolute;width:500.25pt;height:21pt;mso-width-percent:0;mso-width-relative:page;mso-height-percent:0;mso-height-relative:page;margin-top:0.6pt;margin-left:0pt;mso-wrap-distance-left:5pt;mso-wrap-distance-right:5pt;mso-wrap-distance-top:0pt;mso-wrap-distance-bottom:0pt;mso-position-horizontal:right;mso-position-horizontal-relative:margin;mso-position-vertical-relative:margin;rotation:0.000000;z-index:377499404;" stroked="f" o:spt="1" path="m0,0 l0,21600 r21600,0 l21600,0 x e">
                <w10:wrap side="both"/>
                <o:lock/>
              </v:shape>
            </w:pict>
          </mc:Fallback>
        </mc:AlternateContent>
      </w:r>
      <w:r>
        <w:rPr>
          <w:sz w:val="2"/>
          <w:szCs w:val="2"/>
        </w:rPr>
        <w:t>
</w:t>
      </w:r>
    </w:p>
    <w:tbl>
      <w:tblPr>
        <w:tblOverlap w:val="never"/>
        <w:tblW w:w="0" w:type="auto"/>
        <w:jc w:val="center"/>
        <w:tblLayout w:type="fixed"/>
        <w:tblCellMar>
          <w:left w:w="10" w:type="dxa"/>
          <w:right w:w="10" w:type="dxa"/>
        </w:tblCellMar>
        <w:tblLook w:val="0000"/>
      </w:tblPr>
      <w:tblGrid>
        <w:gridCol w:w="2275"/>
        <w:gridCol w:w="2266"/>
        <w:gridCol w:w="782"/>
        <w:gridCol w:w="859"/>
        <w:gridCol w:w="859"/>
        <w:gridCol w:w="893"/>
        <w:gridCol w:w="893"/>
        <w:gridCol w:w="859"/>
        <w:gridCol w:w="864"/>
        <w:gridCol w:w="1018"/>
        <w:gridCol w:w="907"/>
        <w:gridCol w:w="1022"/>
        <w:gridCol w:w="605"/>
        <w:gridCol w:w="605"/>
        <w:gridCol w:w="878"/>
      </w:tblGrid>
      <w:tr>
        <w:trPr>
          <w:trHeight w:val="302" w:hRule="exact"/>
          <w:jc w:val="center"/>
        </w:trPr>
        <w:tc>
          <w:tcPr>
            <w:cnfStyle w:val="000010100000"/>
            <w:tcW w:w="2275" w:type="dxa"/>
            <w:vMerge w:val="restart"/>
            <w:tcBorders>
              <w:top w:val="single" w:color="auto" w:sz="4" w:space="0"/>
              <w:left w:val="single" w:color="auto" w:sz="4" w:space="0"/>
            </w:tcBorders>
            <w:shd w:val="clear" w:color="auto" w:fill="ffffff"/>
            <w:vAlign w:val="center"/>
          </w:tcPr>
          <w:p w14:paraId="00000FE2">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Начало</w:t>
            </w:r>
          </w:p>
        </w:tc>
        <w:tc>
          <w:tcPr>
            <w:cnfStyle w:val="000001100000"/>
            <w:tcW w:w="2266" w:type="dxa"/>
            <w:vMerge w:val="restart"/>
            <w:tcBorders>
              <w:top w:val="single" w:color="auto" w:sz="4" w:space="0"/>
              <w:left w:val="single" w:color="auto" w:sz="4" w:space="0"/>
            </w:tcBorders>
            <w:shd w:val="clear" w:color="auto" w:fill="ffffff"/>
            <w:vAlign w:val="center"/>
          </w:tcPr>
          <w:p w14:paraId="00000FE3">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Конец</w:t>
            </w:r>
          </w:p>
        </w:tc>
        <w:tc>
          <w:tcPr>
            <w:cnfStyle w:val="000010100000"/>
            <w:tcW w:w="782" w:type="dxa"/>
            <w:vMerge w:val="restart"/>
            <w:tcBorders>
              <w:top w:val="single" w:color="auto" w:sz="4" w:space="0"/>
              <w:left w:val="single" w:color="auto" w:sz="4" w:space="0"/>
            </w:tcBorders>
            <w:shd w:val="clear" w:color="auto" w:fill="ffffff"/>
            <w:vAlign w:val="center"/>
          </w:tcPr>
          <w:p w14:paraId="00000FE4">
            <w:pPr>
              <w:pStyle w:val="Основнойтекст(2)1"/>
              <w:framePr w:h="7606" w:hAnchor="page" w:hRule="exact" w:vAnchor="text" w:w="15586" w:wrap="notBeside" w:x="601" w:y="701"/>
              <w:shd w:val="clear" w:color="auto" w:fill="auto"/>
              <w:spacing w:after="120" w:line="210" w:lineRule="exact"/>
              <w:ind w:firstLine="0"/>
              <w:jc w:val="left"/>
              <w:rPr/>
            </w:pPr>
            <w:r>
              <w:rPr>
                <w:rStyle w:val="Основнойтекст(2)+10;5pt4"/>
              </w:rPr>
              <w:t>Длина,</w:t>
            </w:r>
          </w:p>
          <w:p w14:paraId="00000FE5">
            <w:pPr>
              <w:pStyle w:val="Основнойтекст(2)1"/>
              <w:framePr w:h="7606" w:hAnchor="page" w:hRule="exact" w:vAnchor="text" w:w="15586" w:wrap="notBeside" w:x="601" w:y="701"/>
              <w:shd w:val="clear" w:color="auto" w:fill="auto"/>
              <w:spacing w:before="120" w:line="210" w:lineRule="exact"/>
              <w:ind w:left="320" w:firstLine="0"/>
              <w:jc w:val="left"/>
              <w:rPr/>
            </w:pPr>
            <w:r>
              <w:rPr>
                <w:rStyle w:val="Основнойтекст(2)+10;5pt;Курсив1"/>
              </w:rPr>
              <w:t>м</w:t>
            </w:r>
          </w:p>
        </w:tc>
        <w:tc>
          <w:tcPr>
            <w:cnfStyle w:val="000001100000"/>
            <w:tcW w:w="1718" w:type="dxa"/>
            <w:gridSpan w:val="2"/>
            <w:tcBorders>
              <w:top w:val="single" w:color="auto" w:sz="4" w:space="0"/>
              <w:left w:val="single" w:color="auto" w:sz="4" w:space="0"/>
            </w:tcBorders>
            <w:shd w:val="clear" w:color="auto" w:fill="ffffff"/>
            <w:vAlign w:val="bottom"/>
          </w:tcPr>
          <w:p w14:paraId="00000FE6">
            <w:pPr>
              <w:pStyle w:val="Основнойтекст(2)1"/>
              <w:framePr w:h="7606" w:hAnchor="page" w:hRule="exact" w:vAnchor="text" w:w="15586" w:wrap="notBeside" w:x="601" w:y="701"/>
              <w:shd w:val="clear" w:color="auto" w:fill="auto"/>
              <w:spacing w:line="210" w:lineRule="exact"/>
              <w:ind w:left="280" w:firstLine="0"/>
              <w:jc w:val="left"/>
              <w:rPr/>
            </w:pPr>
            <w:r>
              <w:rPr>
                <w:rStyle w:val="Основнойтекст(2)+10;5pt4"/>
              </w:rPr>
              <w:t>Фактические</w:t>
            </w:r>
          </w:p>
        </w:tc>
        <w:tc>
          <w:tcPr>
            <w:cnfStyle w:val="000010100000"/>
            <w:tcW w:w="1786" w:type="dxa"/>
            <w:gridSpan w:val="2"/>
            <w:tcBorders>
              <w:top w:val="single" w:color="auto" w:sz="4" w:space="0"/>
              <w:left w:val="single" w:color="auto" w:sz="4" w:space="0"/>
            </w:tcBorders>
            <w:shd w:val="clear" w:color="auto" w:fill="ffffff"/>
            <w:vAlign w:val="bottom"/>
          </w:tcPr>
          <w:p w14:paraId="00000FE7">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Проектные</w:t>
            </w:r>
          </w:p>
        </w:tc>
        <w:tc>
          <w:tcPr>
            <w:cnfStyle w:val="000001100000"/>
            <w:tcW w:w="859" w:type="dxa"/>
            <w:vMerge w:val="restart"/>
            <w:tcBorders>
              <w:top w:val="single" w:color="auto" w:sz="4" w:space="0"/>
              <w:left w:val="single" w:color="auto" w:sz="4" w:space="0"/>
            </w:tcBorders>
            <w:shd w:val="clear" w:color="auto" w:fill="ffffff"/>
            <w:vAlign w:val="center"/>
          </w:tcPr>
          <w:p w14:paraId="00000FE8">
            <w:pPr>
              <w:pStyle w:val="Основнойтекст(2)1"/>
              <w:framePr w:h="7606" w:hAnchor="page" w:hRule="exact" w:vAnchor="text" w:w="15586" w:wrap="notBeside" w:x="601" w:y="701"/>
              <w:shd w:val="clear" w:color="auto" w:fill="auto"/>
              <w:spacing w:line="250" w:lineRule="exact"/>
              <w:ind w:left="160" w:firstLine="0"/>
              <w:jc w:val="left"/>
              <w:rPr/>
            </w:pPr>
            <w:r>
              <w:rPr>
                <w:rStyle w:val="Основнойтекст(2)+10;5pt4"/>
              </w:rPr>
              <w:t>Расход</w:t>
            </w:r>
          </w:p>
          <w:p w14:paraId="00000FE9">
            <w:pPr>
              <w:pStyle w:val="Основнойтекст(2)1"/>
              <w:framePr w:h="7606" w:hAnchor="page" w:hRule="exact" w:vAnchor="text" w:w="15586" w:wrap="notBeside" w:x="601" w:y="701"/>
              <w:shd w:val="clear" w:color="auto" w:fill="auto"/>
              <w:spacing w:line="250" w:lineRule="exact"/>
              <w:ind w:left="160" w:firstLine="0"/>
              <w:jc w:val="left"/>
              <w:rPr/>
            </w:pPr>
            <w:r>
              <w:rPr>
                <w:rStyle w:val="Основнойтекст(2)+10;5pt4"/>
              </w:rPr>
              <w:t>воды,</w:t>
            </w:r>
          </w:p>
          <w:p w14:paraId="00000FEA">
            <w:pPr>
              <w:pStyle w:val="Основнойтекст(2)1"/>
              <w:framePr w:h="7606" w:hAnchor="page" w:hRule="exact" w:vAnchor="text" w:w="15586" w:wrap="notBeside" w:x="601" w:y="701"/>
              <w:shd w:val="clear" w:color="auto" w:fill="auto"/>
              <w:spacing w:line="250" w:lineRule="exact"/>
              <w:ind w:right="280" w:firstLine="0"/>
              <w:jc w:val="right"/>
              <w:rPr/>
            </w:pPr>
            <w:r>
              <w:rPr>
                <w:rStyle w:val="Основнойтекст(2)+10;5pt;Курсив1"/>
              </w:rPr>
              <w:t>м3/ч</w:t>
            </w:r>
          </w:p>
        </w:tc>
        <w:tc>
          <w:tcPr>
            <w:cnfStyle w:val="000010100000"/>
            <w:tcW w:w="1882" w:type="dxa"/>
            <w:gridSpan w:val="2"/>
            <w:tcBorders>
              <w:top w:val="single" w:color="auto" w:sz="4" w:space="0"/>
              <w:left w:val="single" w:color="auto" w:sz="4" w:space="0"/>
            </w:tcBorders>
            <w:shd w:val="clear" w:color="auto" w:fill="ffffff"/>
            <w:vAlign w:val="bottom"/>
          </w:tcPr>
          <w:p w14:paraId="00000FEB">
            <w:pPr>
              <w:pStyle w:val="Основнойтекст(2)1"/>
              <w:framePr w:h="7606" w:hAnchor="page" w:hRule="exact" w:vAnchor="text" w:w="15586" w:wrap="notBeside" w:x="601" w:y="701"/>
              <w:shd w:val="clear" w:color="auto" w:fill="auto"/>
              <w:spacing w:line="210" w:lineRule="exact"/>
              <w:ind w:left="180" w:firstLine="0"/>
              <w:jc w:val="left"/>
              <w:rPr/>
            </w:pPr>
            <w:r>
              <w:rPr>
                <w:rStyle w:val="Основнойтекст(2)+10;5pt4"/>
              </w:rPr>
              <w:t>Уд. потери, мм/м</w:t>
            </w:r>
          </w:p>
        </w:tc>
        <w:tc>
          <w:tcPr>
            <w:cnfStyle w:val="000001100000"/>
            <w:tcW w:w="1929" w:type="dxa"/>
            <w:gridSpan w:val="2"/>
            <w:tcBorders>
              <w:top w:val="single" w:color="auto" w:sz="4" w:space="0"/>
              <w:left w:val="single" w:color="auto" w:sz="4" w:space="0"/>
            </w:tcBorders>
            <w:shd w:val="clear" w:color="auto" w:fill="ffffff"/>
            <w:vAlign w:val="bottom"/>
          </w:tcPr>
          <w:p w14:paraId="00000FEC">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Абс. потери, м</w:t>
            </w:r>
          </w:p>
        </w:tc>
        <w:tc>
          <w:tcPr>
            <w:cnfStyle w:val="000010100000"/>
            <w:tcW w:w="2088" w:type="dxa"/>
            <w:gridSpan w:val="3"/>
            <w:tcBorders>
              <w:top w:val="single" w:color="auto" w:sz="4" w:space="0"/>
              <w:left w:val="single" w:color="auto" w:sz="4" w:space="0"/>
              <w:right w:val="single" w:color="auto" w:sz="4" w:space="0"/>
            </w:tcBorders>
            <w:shd w:val="clear" w:color="auto" w:fill="ffffff"/>
            <w:vAlign w:val="bottom"/>
          </w:tcPr>
          <w:p w14:paraId="00000FED">
            <w:pPr>
              <w:pStyle w:val="Основнойтекст(2)1"/>
              <w:framePr w:h="7606" w:hAnchor="page" w:hRule="exact" w:vAnchor="text" w:w="15586" w:wrap="notBeside" w:x="601" w:y="701"/>
              <w:shd w:val="clear" w:color="auto" w:fill="auto"/>
              <w:spacing w:line="210" w:lineRule="exact"/>
              <w:ind w:firstLine="0"/>
              <w:jc w:val="left"/>
              <w:rPr/>
            </w:pPr>
            <w:r>
              <w:rPr>
                <w:rStyle w:val="Основнойтекст(2)+10;5pt4"/>
              </w:rPr>
              <w:t>Напоры в конц.узле</w:t>
            </w:r>
          </w:p>
        </w:tc>
      </w:tr>
      <w:tr>
        <w:trPr>
          <w:trHeight w:val="547" w:hRule="exact"/>
          <w:jc w:val="center"/>
        </w:trPr>
        <w:tc>
          <w:tcPr>
            <w:cnfStyle w:val="000010010000"/>
            <w:tcW w:w="2275" w:type="dxa"/>
            <w:vMerge w:val="continue"/>
            <w:tcBorders>
              <w:left w:val="single" w:color="auto" w:sz="4" w:space="0"/>
            </w:tcBorders>
            <w:shd w:val="clear" w:color="auto" w:fill="ffffff"/>
            <w:vAlign w:val="center"/>
          </w:tcPr>
          <w:p w14:paraId="00000FEE">
            <w:pPr>
              <w:framePr w:h="7606" w:hAnchor="page" w:hRule="exact" w:vAnchor="text" w:w="15586" w:wrap="notBeside" w:x="601" w:y="701"/>
              <w:rPr/>
            </w:pPr>
          </w:p>
        </w:tc>
        <w:tc>
          <w:tcPr>
            <w:cnfStyle w:val="000001010000"/>
            <w:tcW w:w="2266" w:type="dxa"/>
            <w:vMerge w:val="continue"/>
            <w:tcBorders>
              <w:left w:val="single" w:color="auto" w:sz="4" w:space="0"/>
            </w:tcBorders>
            <w:shd w:val="clear" w:color="auto" w:fill="ffffff"/>
            <w:vAlign w:val="center"/>
          </w:tcPr>
          <w:p w14:paraId="00000FEF">
            <w:pPr>
              <w:framePr w:h="7606" w:hAnchor="page" w:hRule="exact" w:vAnchor="text" w:w="15586" w:wrap="notBeside" w:x="601" w:y="701"/>
              <w:rPr/>
            </w:pPr>
          </w:p>
        </w:tc>
        <w:tc>
          <w:tcPr>
            <w:cnfStyle w:val="000010010000"/>
            <w:tcW w:w="782" w:type="dxa"/>
            <w:vMerge w:val="continue"/>
            <w:tcBorders>
              <w:left w:val="single" w:color="auto" w:sz="4" w:space="0"/>
            </w:tcBorders>
            <w:shd w:val="clear" w:color="auto" w:fill="ffffff"/>
            <w:vAlign w:val="center"/>
          </w:tcPr>
          <w:p w14:paraId="00000FF0">
            <w:pPr>
              <w:framePr w:h="7606" w:hAnchor="page" w:hRule="exact" w:vAnchor="text" w:w="15586" w:wrap="notBeside" w:x="601" w:y="701"/>
              <w:rPr/>
            </w:pPr>
          </w:p>
        </w:tc>
        <w:tc>
          <w:tcPr>
            <w:cnfStyle w:val="000001010000"/>
            <w:tcW w:w="859" w:type="dxa"/>
            <w:tcBorders>
              <w:top w:val="single" w:color="auto" w:sz="4" w:space="0"/>
              <w:left w:val="single" w:color="auto" w:sz="4" w:space="0"/>
            </w:tcBorders>
            <w:shd w:val="clear" w:color="auto" w:fill="ffffff"/>
          </w:tcPr>
          <w:p w14:paraId="00000FF1">
            <w:pPr>
              <w:pStyle w:val="Основнойтекст(2)1"/>
              <w:framePr w:h="7606" w:hAnchor="page" w:hRule="exact" w:vAnchor="text" w:w="15586" w:wrap="notBeside" w:x="601" w:y="701"/>
              <w:shd w:val="clear" w:color="auto" w:fill="auto"/>
              <w:spacing w:after="60" w:line="210" w:lineRule="exact"/>
              <w:ind w:firstLine="0"/>
              <w:jc w:val="left"/>
              <w:rPr/>
            </w:pPr>
            <w:r>
              <w:rPr>
                <w:rStyle w:val="Основнойтекст(2)+10;5pt4"/>
              </w:rPr>
              <w:t>Ду_пр,</w:t>
            </w:r>
          </w:p>
          <w:p w14:paraId="00000FF2">
            <w:pPr>
              <w:pStyle w:val="Основнойтекст(2)1"/>
              <w:framePr w:h="7606" w:hAnchor="page" w:hRule="exact" w:vAnchor="text" w:w="15586" w:wrap="notBeside" w:x="601" w:y="701"/>
              <w:shd w:val="clear" w:color="auto" w:fill="auto"/>
              <w:spacing w:before="60" w:line="210" w:lineRule="exact"/>
              <w:ind w:firstLine="0"/>
              <w:jc w:val="center"/>
              <w:rPr/>
            </w:pPr>
            <w:r>
              <w:rPr>
                <w:rStyle w:val="Основнойтекст(2)+10;5pt;Курсив1"/>
              </w:rPr>
              <w:t>мм</w:t>
            </w:r>
          </w:p>
        </w:tc>
        <w:tc>
          <w:tcPr>
            <w:cnfStyle w:val="000010010000"/>
            <w:tcW w:w="859" w:type="dxa"/>
            <w:tcBorders>
              <w:top w:val="single" w:color="auto" w:sz="4" w:space="0"/>
              <w:left w:val="single" w:color="auto" w:sz="4" w:space="0"/>
            </w:tcBorders>
            <w:shd w:val="clear" w:color="auto" w:fill="ffffff"/>
          </w:tcPr>
          <w:p w14:paraId="00000FF3">
            <w:pPr>
              <w:pStyle w:val="Основнойтекст(2)1"/>
              <w:framePr w:h="7606" w:hAnchor="page" w:hRule="exact" w:vAnchor="text" w:w="15586" w:wrap="notBeside" w:x="601" w:y="701"/>
              <w:shd w:val="clear" w:color="auto" w:fill="auto"/>
              <w:spacing w:after="120" w:line="210" w:lineRule="exact"/>
              <w:ind w:firstLine="0"/>
              <w:jc w:val="left"/>
              <w:rPr/>
            </w:pPr>
            <w:r>
              <w:rPr>
                <w:rStyle w:val="Основнойтекст(2)+10;5pt4"/>
              </w:rPr>
              <w:t>Ду_об,</w:t>
            </w:r>
          </w:p>
          <w:p w14:paraId="00000FF4">
            <w:pPr>
              <w:pStyle w:val="Основнойтекст(2)1"/>
              <w:framePr w:h="7606" w:hAnchor="page" w:hRule="exact" w:vAnchor="text" w:w="15586" w:wrap="notBeside" w:x="601" w:y="701"/>
              <w:shd w:val="clear" w:color="auto" w:fill="auto"/>
              <w:spacing w:before="120" w:line="210" w:lineRule="exact"/>
              <w:ind w:firstLine="0"/>
              <w:jc w:val="center"/>
              <w:rPr/>
            </w:pPr>
            <w:r>
              <w:rPr>
                <w:rStyle w:val="Основнойтекст(2)+10;5pt;Курсив1"/>
              </w:rPr>
              <w:t>мм</w:t>
            </w:r>
          </w:p>
        </w:tc>
        <w:tc>
          <w:tcPr>
            <w:cnfStyle w:val="000001010000"/>
            <w:tcW w:w="893" w:type="dxa"/>
            <w:tcBorders>
              <w:top w:val="single" w:color="auto" w:sz="4" w:space="0"/>
              <w:left w:val="single" w:color="auto" w:sz="4" w:space="0"/>
            </w:tcBorders>
            <w:shd w:val="clear" w:color="auto" w:fill="ffffff"/>
          </w:tcPr>
          <w:p w14:paraId="00000FF5">
            <w:pPr>
              <w:pStyle w:val="Основнойтекст(2)1"/>
              <w:framePr w:h="7606" w:hAnchor="page" w:hRule="exact" w:vAnchor="text" w:w="15586" w:wrap="notBeside" w:x="601" w:y="701"/>
              <w:shd w:val="clear" w:color="auto" w:fill="auto"/>
              <w:spacing w:after="60" w:line="210" w:lineRule="exact"/>
              <w:ind w:firstLine="0"/>
              <w:jc w:val="left"/>
              <w:rPr/>
            </w:pPr>
            <w:r>
              <w:rPr>
                <w:rStyle w:val="Основнойтекст(2)+10;5pt4"/>
              </w:rPr>
              <w:t>Ду_пр,</w:t>
            </w:r>
          </w:p>
          <w:p w14:paraId="00000FF6">
            <w:pPr>
              <w:pStyle w:val="Основнойтекст(2)1"/>
              <w:framePr w:h="7606" w:hAnchor="page" w:hRule="exact" w:vAnchor="text" w:w="15586" w:wrap="notBeside" w:x="601" w:y="701"/>
              <w:shd w:val="clear" w:color="auto" w:fill="auto"/>
              <w:spacing w:before="60" w:line="210" w:lineRule="exact"/>
              <w:ind w:firstLine="0"/>
              <w:jc w:val="center"/>
              <w:rPr/>
            </w:pPr>
            <w:r>
              <w:rPr>
                <w:rStyle w:val="Основнойтекст(2)+10;5pt;Курсив1"/>
              </w:rPr>
              <w:t>мм</w:t>
            </w:r>
          </w:p>
        </w:tc>
        <w:tc>
          <w:tcPr>
            <w:cnfStyle w:val="000010010000"/>
            <w:tcW w:w="893" w:type="dxa"/>
            <w:tcBorders>
              <w:top w:val="single" w:color="auto" w:sz="4" w:space="0"/>
              <w:left w:val="single" w:color="auto" w:sz="4" w:space="0"/>
            </w:tcBorders>
            <w:shd w:val="clear" w:color="auto" w:fill="ffffff"/>
          </w:tcPr>
          <w:p w14:paraId="00000FF7">
            <w:pPr>
              <w:pStyle w:val="Основнойтекст(2)1"/>
              <w:framePr w:h="7606" w:hAnchor="page" w:hRule="exact" w:vAnchor="text" w:w="15586" w:wrap="notBeside" w:x="601" w:y="701"/>
              <w:shd w:val="clear" w:color="auto" w:fill="auto"/>
              <w:spacing w:after="120" w:line="210" w:lineRule="exact"/>
              <w:ind w:left="140" w:firstLine="0"/>
              <w:jc w:val="left"/>
              <w:rPr/>
            </w:pPr>
            <w:r>
              <w:rPr>
                <w:rStyle w:val="Основнойтекст(2)+10;5pt4"/>
              </w:rPr>
              <w:t>Ду_об,</w:t>
            </w:r>
          </w:p>
          <w:p w14:paraId="00000FF8">
            <w:pPr>
              <w:pStyle w:val="Основнойтекст(2)1"/>
              <w:framePr w:h="7606" w:hAnchor="page" w:hRule="exact" w:vAnchor="text" w:w="15586" w:wrap="notBeside" w:x="601" w:y="701"/>
              <w:shd w:val="clear" w:color="auto" w:fill="auto"/>
              <w:spacing w:before="120" w:line="210" w:lineRule="exact"/>
              <w:ind w:firstLine="0"/>
              <w:jc w:val="center"/>
              <w:rPr/>
            </w:pPr>
            <w:r>
              <w:rPr>
                <w:rStyle w:val="Основнойтекст(2)+10;5pt;Курсив1"/>
              </w:rPr>
              <w:t>мм</w:t>
            </w:r>
          </w:p>
        </w:tc>
        <w:tc>
          <w:tcPr>
            <w:cnfStyle w:val="000001010000"/>
            <w:tcW w:w="859" w:type="dxa"/>
            <w:vMerge w:val="continue"/>
            <w:tcBorders>
              <w:left w:val="single" w:color="auto" w:sz="4" w:space="0"/>
            </w:tcBorders>
            <w:shd w:val="clear" w:color="auto" w:fill="ffffff"/>
            <w:vAlign w:val="center"/>
          </w:tcPr>
          <w:p w14:paraId="00000FF9">
            <w:pPr>
              <w:framePr w:h="7606" w:hAnchor="page" w:hRule="exact" w:vAnchor="text" w:w="15586" w:wrap="notBeside" w:x="601" w:y="701"/>
              <w:rPr/>
            </w:pPr>
          </w:p>
        </w:tc>
        <w:tc>
          <w:tcPr>
            <w:cnfStyle w:val="000010010000"/>
            <w:tcW w:w="864" w:type="dxa"/>
            <w:tcBorders>
              <w:top w:val="single" w:color="auto" w:sz="4" w:space="0"/>
              <w:left w:val="single" w:color="auto" w:sz="4" w:space="0"/>
            </w:tcBorders>
            <w:shd w:val="clear" w:color="auto" w:fill="ffffff"/>
            <w:vAlign w:val="center"/>
          </w:tcPr>
          <w:p w14:paraId="00000FFA">
            <w:pPr>
              <w:pStyle w:val="Основнойтекст(2)1"/>
              <w:framePr w:h="7606" w:hAnchor="page" w:hRule="exact" w:vAnchor="text" w:w="15586" w:wrap="notBeside" w:x="601" w:y="701"/>
              <w:shd w:val="clear" w:color="auto" w:fill="auto"/>
              <w:spacing w:line="210" w:lineRule="exact"/>
              <w:ind w:firstLine="0"/>
              <w:jc w:val="left"/>
              <w:rPr/>
            </w:pPr>
            <w:r>
              <w:rPr>
                <w:rStyle w:val="Основнойтекст(2)+10;5pt4"/>
              </w:rPr>
              <w:t>прямой</w:t>
            </w:r>
          </w:p>
        </w:tc>
        <w:tc>
          <w:tcPr>
            <w:cnfStyle w:val="000001010000"/>
            <w:tcW w:w="1018" w:type="dxa"/>
            <w:tcBorders>
              <w:top w:val="single" w:color="auto" w:sz="4" w:space="0"/>
              <w:left w:val="single" w:color="auto" w:sz="4" w:space="0"/>
            </w:tcBorders>
            <w:shd w:val="clear" w:color="auto" w:fill="ffffff"/>
            <w:vAlign w:val="center"/>
          </w:tcPr>
          <w:p w14:paraId="00000FFB">
            <w:pPr>
              <w:pStyle w:val="Основнойтекст(2)1"/>
              <w:framePr w:h="7606" w:hAnchor="page" w:hRule="exact" w:vAnchor="text" w:w="15586" w:wrap="notBeside" w:x="601" w:y="701"/>
              <w:shd w:val="clear" w:color="auto" w:fill="auto"/>
              <w:spacing w:line="210" w:lineRule="exact"/>
              <w:ind w:firstLine="0"/>
              <w:jc w:val="left"/>
              <w:rPr/>
            </w:pPr>
            <w:r>
              <w:rPr>
                <w:rStyle w:val="Основнойтекст(2)+10;5pt4"/>
              </w:rPr>
              <w:t>обратный</w:t>
            </w:r>
          </w:p>
        </w:tc>
        <w:tc>
          <w:tcPr>
            <w:cnfStyle w:val="000010010000"/>
            <w:tcW w:w="907" w:type="dxa"/>
            <w:tcBorders>
              <w:top w:val="single" w:color="auto" w:sz="4" w:space="0"/>
              <w:left w:val="single" w:color="auto" w:sz="4" w:space="0"/>
            </w:tcBorders>
            <w:shd w:val="clear" w:color="auto" w:fill="ffffff"/>
            <w:vAlign w:val="center"/>
          </w:tcPr>
          <w:p w14:paraId="00000FFC">
            <w:pPr>
              <w:pStyle w:val="Основнойтекст(2)1"/>
              <w:framePr w:h="7606" w:hAnchor="page" w:hRule="exact" w:vAnchor="text" w:w="15586" w:wrap="notBeside" w:x="601" w:y="701"/>
              <w:shd w:val="clear" w:color="auto" w:fill="auto"/>
              <w:spacing w:line="210" w:lineRule="exact"/>
              <w:ind w:left="220" w:firstLine="0"/>
              <w:jc w:val="left"/>
              <w:rPr/>
            </w:pPr>
            <w:r>
              <w:rPr>
                <w:rStyle w:val="Основнойтекст(2)+10;5pt4"/>
              </w:rPr>
              <w:t>прямой</w:t>
            </w:r>
          </w:p>
        </w:tc>
        <w:tc>
          <w:tcPr>
            <w:cnfStyle w:val="000001010000"/>
            <w:tcW w:w="1022" w:type="dxa"/>
            <w:tcBorders>
              <w:top w:val="single" w:color="auto" w:sz="4" w:space="0"/>
              <w:left w:val="single" w:color="auto" w:sz="4" w:space="0"/>
            </w:tcBorders>
            <w:shd w:val="clear" w:color="auto" w:fill="ffffff"/>
            <w:vAlign w:val="center"/>
          </w:tcPr>
          <w:p w14:paraId="00000FFD">
            <w:pPr>
              <w:pStyle w:val="Основнойтекст(2)1"/>
              <w:framePr w:h="7606" w:hAnchor="page" w:hRule="exact" w:vAnchor="text" w:w="15586" w:wrap="notBeside" w:x="601" w:y="701"/>
              <w:shd w:val="clear" w:color="auto" w:fill="auto"/>
              <w:spacing w:line="210" w:lineRule="exact"/>
              <w:ind w:firstLine="0"/>
              <w:jc w:val="left"/>
              <w:rPr/>
            </w:pPr>
            <w:r>
              <w:rPr>
                <w:rStyle w:val="Основнойтекст(2)+10;5pt4"/>
              </w:rPr>
              <w:t>обратный</w:t>
            </w:r>
          </w:p>
        </w:tc>
        <w:tc>
          <w:tcPr>
            <w:cnfStyle w:val="000010010000"/>
            <w:tcW w:w="605" w:type="dxa"/>
            <w:tcBorders>
              <w:top w:val="single" w:color="auto" w:sz="4" w:space="0"/>
              <w:left w:val="single" w:color="auto" w:sz="4" w:space="0"/>
            </w:tcBorders>
            <w:shd w:val="clear" w:color="auto" w:fill="ffffff"/>
          </w:tcPr>
          <w:p w14:paraId="00000FFE">
            <w:pPr>
              <w:pStyle w:val="Основнойтекст(2)1"/>
              <w:framePr w:h="7606" w:hAnchor="page" w:hRule="exact" w:vAnchor="text" w:w="15586" w:wrap="notBeside" w:x="601" w:y="701"/>
              <w:shd w:val="clear" w:color="auto" w:fill="auto"/>
              <w:spacing w:after="120" w:line="210" w:lineRule="exact"/>
              <w:ind w:left="140" w:firstLine="0"/>
              <w:jc w:val="left"/>
              <w:rPr/>
            </w:pPr>
            <w:r>
              <w:rPr>
                <w:rStyle w:val="Основнойтекст(2)+10;5pt4"/>
              </w:rPr>
              <w:t>Нпр,</w:t>
            </w:r>
          </w:p>
          <w:p w14:paraId="00000FFF">
            <w:pPr>
              <w:pStyle w:val="Основнойтекст(2)1"/>
              <w:framePr w:h="7606" w:hAnchor="page" w:hRule="exact" w:vAnchor="text" w:w="15586" w:wrap="notBeside" w:x="601" w:y="701"/>
              <w:shd w:val="clear" w:color="auto" w:fill="auto"/>
              <w:spacing w:before="120" w:line="210" w:lineRule="exact"/>
              <w:ind w:firstLine="0"/>
              <w:jc w:val="center"/>
              <w:rPr/>
            </w:pPr>
            <w:r>
              <w:rPr>
                <w:rStyle w:val="Основнойтекст(2)+10;5pt4"/>
              </w:rPr>
              <w:t>м</w:t>
            </w:r>
          </w:p>
        </w:tc>
        <w:tc>
          <w:tcPr>
            <w:cnfStyle w:val="000001010000"/>
            <w:tcW w:w="605" w:type="dxa"/>
            <w:tcBorders>
              <w:top w:val="single" w:color="auto" w:sz="4" w:space="0"/>
              <w:left w:val="single" w:color="auto" w:sz="4" w:space="0"/>
            </w:tcBorders>
            <w:shd w:val="clear" w:color="auto" w:fill="ffffff"/>
          </w:tcPr>
          <w:p w14:paraId="00001000">
            <w:pPr>
              <w:pStyle w:val="Основнойтекст(2)1"/>
              <w:framePr w:h="7606" w:hAnchor="page" w:hRule="exact" w:vAnchor="text" w:w="15586" w:wrap="notBeside" w:x="601" w:y="701"/>
              <w:shd w:val="clear" w:color="auto" w:fill="auto"/>
              <w:spacing w:after="120" w:line="210" w:lineRule="exact"/>
              <w:ind w:left="160" w:firstLine="0"/>
              <w:jc w:val="left"/>
              <w:rPr/>
            </w:pPr>
            <w:r>
              <w:rPr>
                <w:rStyle w:val="Основнойтекст(2)+10;5pt4"/>
              </w:rPr>
              <w:t>Ноб,</w:t>
            </w:r>
          </w:p>
          <w:p w14:paraId="00001001">
            <w:pPr>
              <w:pStyle w:val="Основнойтекст(2)1"/>
              <w:framePr w:h="7606" w:hAnchor="page" w:hRule="exact" w:vAnchor="text" w:w="15586" w:wrap="notBeside" w:x="601" w:y="701"/>
              <w:shd w:val="clear" w:color="auto" w:fill="auto"/>
              <w:spacing w:before="120" w:line="210" w:lineRule="exact"/>
              <w:ind w:firstLine="0"/>
              <w:jc w:val="center"/>
              <w:rPr/>
            </w:pPr>
            <w:r>
              <w:rPr>
                <w:rStyle w:val="Основнойтекст(2)+10;5pt4"/>
              </w:rPr>
              <w:t>м</w:t>
            </w:r>
          </w:p>
        </w:tc>
        <w:tc>
          <w:tcPr>
            <w:cnfStyle w:val="000010010000"/>
            <w:tcW w:w="878" w:type="dxa"/>
            <w:tcBorders>
              <w:top w:val="single" w:color="auto" w:sz="4" w:space="0"/>
              <w:left w:val="single" w:color="auto" w:sz="4" w:space="0"/>
              <w:right w:val="single" w:color="auto" w:sz="4" w:space="0"/>
            </w:tcBorders>
            <w:shd w:val="clear" w:color="auto" w:fill="ffffff"/>
            <w:vAlign w:val="center"/>
          </w:tcPr>
          <w:p w14:paraId="00001002">
            <w:pPr>
              <w:pStyle w:val="Основнойтекст(2)1"/>
              <w:framePr w:h="7606" w:hAnchor="page" w:hRule="exact" w:vAnchor="text" w:w="15586" w:wrap="notBeside" w:x="601" w:y="701"/>
              <w:shd w:val="clear" w:color="auto" w:fill="auto"/>
              <w:spacing w:line="210" w:lineRule="exact"/>
              <w:ind w:firstLine="0"/>
              <w:jc w:val="left"/>
              <w:rPr/>
            </w:pPr>
            <w:r>
              <w:rPr>
                <w:rStyle w:val="Основнойтекст(2)+10;5pt4"/>
              </w:rPr>
              <w:t>Нрасп, м</w:t>
            </w:r>
          </w:p>
        </w:tc>
      </w:tr>
      <w:tr>
        <w:trPr>
          <w:trHeight w:val="288" w:hRule="exact"/>
          <w:jc w:val="center"/>
        </w:trPr>
        <w:tc>
          <w:tcPr>
            <w:cnfStyle w:val="000010100000"/>
            <w:tcW w:w="15585" w:type="dxa"/>
            <w:gridSpan w:val="15"/>
            <w:tcBorders>
              <w:top w:val="single" w:color="auto" w:sz="4" w:space="0"/>
              <w:left w:val="single" w:color="auto" w:sz="4" w:space="0"/>
              <w:right w:val="single" w:color="auto" w:sz="4" w:space="0"/>
            </w:tcBorders>
            <w:shd w:val="clear" w:color="auto" w:fill="ffffff"/>
            <w:vAlign w:val="bottom"/>
          </w:tcPr>
          <w:p w14:paraId="00001003">
            <w:pPr>
              <w:pStyle w:val="Основнойтекст(2)1"/>
              <w:framePr w:h="7606" w:hAnchor="page" w:hRule="exact" w:vAnchor="text" w:w="15586" w:wrap="notBeside" w:x="601" w:y="701"/>
              <w:shd w:val="clear" w:color="auto" w:fill="auto"/>
              <w:spacing w:line="210" w:lineRule="exact"/>
              <w:ind w:firstLine="0"/>
              <w:jc w:val="left"/>
              <w:rPr/>
            </w:pPr>
            <w:r>
              <w:rPr>
                <w:rStyle w:val="Основнойтекст(2)+10;5pt4"/>
              </w:rPr>
              <w:t>"Баранчик"</w:t>
            </w:r>
          </w:p>
        </w:tc>
      </w:tr>
      <w:tr>
        <w:trPr>
          <w:trHeight w:val="278" w:hRule="exact"/>
          <w:jc w:val="center"/>
        </w:trPr>
        <w:tc>
          <w:tcPr>
            <w:cnfStyle w:val="000010010000"/>
            <w:tcW w:w="2275" w:type="dxa"/>
            <w:tcBorders>
              <w:top w:val="single" w:color="auto" w:sz="4" w:space="0"/>
              <w:left w:val="single" w:color="auto" w:sz="4" w:space="0"/>
            </w:tcBorders>
            <w:shd w:val="clear" w:color="auto" w:fill="ffffff"/>
          </w:tcPr>
          <w:p w14:paraId="00001004">
            <w:pPr>
              <w:pStyle w:val="Основнойтекст(2)1"/>
              <w:framePr w:h="7606" w:hAnchor="page" w:hRule="exact" w:vAnchor="text" w:w="15586" w:wrap="notBeside" w:x="601" w:y="701"/>
              <w:shd w:val="clear" w:color="auto" w:fill="auto"/>
              <w:spacing w:line="210" w:lineRule="exact"/>
              <w:ind w:firstLine="0"/>
              <w:jc w:val="left"/>
              <w:rPr/>
            </w:pPr>
            <w:r>
              <w:rPr>
                <w:rStyle w:val="Основнойтекст(2)+10;5pt2"/>
              </w:rPr>
              <w:t>Кот."Баранчик"</w:t>
            </w:r>
          </w:p>
        </w:tc>
        <w:tc>
          <w:tcPr>
            <w:cnfStyle w:val="000001010000"/>
            <w:tcW w:w="2266" w:type="dxa"/>
            <w:tcBorders>
              <w:top w:val="single" w:color="auto" w:sz="4" w:space="0"/>
              <w:left w:val="single" w:color="auto" w:sz="4" w:space="0"/>
            </w:tcBorders>
            <w:shd w:val="clear" w:color="auto" w:fill="ffffff"/>
          </w:tcPr>
          <w:p w14:paraId="00001005">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Н/7</w:t>
            </w:r>
          </w:p>
        </w:tc>
        <w:tc>
          <w:tcPr>
            <w:cnfStyle w:val="000010010000"/>
            <w:tcW w:w="782" w:type="dxa"/>
            <w:tcBorders>
              <w:top w:val="single" w:color="auto" w:sz="4" w:space="0"/>
              <w:left w:val="single" w:color="auto" w:sz="4" w:space="0"/>
            </w:tcBorders>
            <w:shd w:val="clear" w:color="auto" w:fill="ffffff"/>
            <w:vAlign w:val="bottom"/>
          </w:tcPr>
          <w:p w14:paraId="00001006">
            <w:pPr>
              <w:pStyle w:val="Основнойтекст(2)1"/>
              <w:framePr w:h="7606" w:hAnchor="page" w:hRule="exact" w:vAnchor="text" w:w="15586" w:wrap="notBeside" w:x="601" w:y="701"/>
              <w:shd w:val="clear" w:color="auto" w:fill="auto"/>
              <w:spacing w:line="210" w:lineRule="exact"/>
              <w:ind w:left="320" w:firstLine="0"/>
              <w:jc w:val="left"/>
              <w:rPr/>
            </w:pPr>
            <w:r>
              <w:rPr>
                <w:rStyle w:val="Основнойтекст(2)+10;5pt4"/>
              </w:rPr>
              <w:t>12</w:t>
            </w:r>
          </w:p>
        </w:tc>
        <w:tc>
          <w:tcPr>
            <w:cnfStyle w:val="000001010000"/>
            <w:tcW w:w="859" w:type="dxa"/>
            <w:tcBorders>
              <w:top w:val="single" w:color="auto" w:sz="4" w:space="0"/>
              <w:left w:val="single" w:color="auto" w:sz="4" w:space="0"/>
            </w:tcBorders>
            <w:shd w:val="clear" w:color="auto" w:fill="ffffff"/>
          </w:tcPr>
          <w:p w14:paraId="00001007">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1"/>
              </w:rPr>
              <w:t>46</w:t>
            </w:r>
          </w:p>
        </w:tc>
        <w:tc>
          <w:tcPr>
            <w:cnfStyle w:val="000010010000"/>
            <w:tcW w:w="859" w:type="dxa"/>
            <w:tcBorders>
              <w:top w:val="single" w:color="auto" w:sz="4" w:space="0"/>
              <w:left w:val="single" w:color="auto" w:sz="4" w:space="0"/>
            </w:tcBorders>
            <w:shd w:val="clear" w:color="auto" w:fill="ffffff"/>
          </w:tcPr>
          <w:p w14:paraId="00001008">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1"/>
              </w:rPr>
              <w:t>46</w:t>
            </w:r>
          </w:p>
        </w:tc>
        <w:tc>
          <w:tcPr>
            <w:cnfStyle w:val="000001010000"/>
            <w:tcW w:w="893" w:type="dxa"/>
            <w:tcBorders>
              <w:top w:val="single" w:color="auto" w:sz="4" w:space="0"/>
              <w:left w:val="single" w:color="auto" w:sz="4" w:space="0"/>
            </w:tcBorders>
            <w:shd w:val="clear" w:color="auto" w:fill="ffffff"/>
          </w:tcPr>
          <w:p w14:paraId="00001009">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70</w:t>
            </w:r>
          </w:p>
        </w:tc>
        <w:tc>
          <w:tcPr>
            <w:cnfStyle w:val="000010010000"/>
            <w:tcW w:w="893" w:type="dxa"/>
            <w:tcBorders>
              <w:top w:val="single" w:color="auto" w:sz="4" w:space="0"/>
              <w:left w:val="single" w:color="auto" w:sz="4" w:space="0"/>
            </w:tcBorders>
            <w:shd w:val="clear" w:color="auto" w:fill="ffffff"/>
          </w:tcPr>
          <w:p w14:paraId="0000100A">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70</w:t>
            </w:r>
          </w:p>
        </w:tc>
        <w:tc>
          <w:tcPr>
            <w:cnfStyle w:val="000001010000"/>
            <w:tcW w:w="859" w:type="dxa"/>
            <w:tcBorders>
              <w:top w:val="single" w:color="auto" w:sz="4" w:space="0"/>
              <w:left w:val="single" w:color="auto" w:sz="4" w:space="0"/>
            </w:tcBorders>
            <w:shd w:val="clear" w:color="auto" w:fill="ffffff"/>
          </w:tcPr>
          <w:p w14:paraId="0000100B">
            <w:pPr>
              <w:pStyle w:val="Основнойтекст(2)1"/>
              <w:framePr w:h="7606" w:hAnchor="page" w:hRule="exact" w:vAnchor="text" w:w="15586" w:wrap="notBeside" w:x="601" w:y="701"/>
              <w:shd w:val="clear" w:color="auto" w:fill="auto"/>
              <w:spacing w:line="210" w:lineRule="exact"/>
              <w:ind w:right="280" w:firstLine="0"/>
              <w:jc w:val="right"/>
              <w:rPr/>
            </w:pPr>
            <w:r>
              <w:rPr>
                <w:rStyle w:val="Основнойтекст(2)+10;5pt4"/>
              </w:rPr>
              <w:t>4.2</w:t>
            </w:r>
          </w:p>
        </w:tc>
        <w:tc>
          <w:tcPr>
            <w:cnfStyle w:val="000010010000"/>
            <w:tcW w:w="864" w:type="dxa"/>
            <w:tcBorders>
              <w:top w:val="single" w:color="auto" w:sz="4" w:space="0"/>
              <w:left w:val="single" w:color="auto" w:sz="4" w:space="0"/>
            </w:tcBorders>
            <w:shd w:val="clear" w:color="auto" w:fill="ffffff"/>
            <w:vAlign w:val="bottom"/>
          </w:tcPr>
          <w:p w14:paraId="0000100C">
            <w:pPr>
              <w:pStyle w:val="Основнойтекст(2)1"/>
              <w:framePr w:h="7606" w:hAnchor="page" w:hRule="exact" w:vAnchor="text" w:w="15586" w:wrap="notBeside" w:x="601" w:y="701"/>
              <w:shd w:val="clear" w:color="auto" w:fill="auto"/>
              <w:spacing w:line="210" w:lineRule="exact"/>
              <w:ind w:right="300" w:firstLine="0"/>
              <w:jc w:val="right"/>
              <w:rPr/>
            </w:pPr>
            <w:r>
              <w:rPr>
                <w:rStyle w:val="Основнойтекст(2)+10;5pt4"/>
              </w:rPr>
              <w:t>0.0</w:t>
            </w:r>
          </w:p>
        </w:tc>
        <w:tc>
          <w:tcPr>
            <w:cnfStyle w:val="000001010000"/>
            <w:tcW w:w="1018" w:type="dxa"/>
            <w:tcBorders>
              <w:top w:val="single" w:color="auto" w:sz="4" w:space="0"/>
              <w:left w:val="single" w:color="auto" w:sz="4" w:space="0"/>
            </w:tcBorders>
            <w:shd w:val="clear" w:color="auto" w:fill="ffffff"/>
            <w:vAlign w:val="bottom"/>
          </w:tcPr>
          <w:p w14:paraId="0000100D">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0.0</w:t>
            </w:r>
          </w:p>
        </w:tc>
        <w:tc>
          <w:tcPr>
            <w:cnfStyle w:val="000010010000"/>
            <w:tcW w:w="907" w:type="dxa"/>
            <w:tcBorders>
              <w:top w:val="single" w:color="auto" w:sz="4" w:space="0"/>
              <w:left w:val="single" w:color="auto" w:sz="4" w:space="0"/>
            </w:tcBorders>
            <w:shd w:val="clear" w:color="auto" w:fill="ffffff"/>
            <w:vAlign w:val="bottom"/>
          </w:tcPr>
          <w:p w14:paraId="0000100E">
            <w:pPr>
              <w:pStyle w:val="Основнойтекст(2)1"/>
              <w:framePr w:h="7606" w:hAnchor="page" w:hRule="exact" w:vAnchor="text" w:w="15586" w:wrap="notBeside" w:x="601" w:y="701"/>
              <w:shd w:val="clear" w:color="auto" w:fill="auto"/>
              <w:spacing w:line="210" w:lineRule="exact"/>
              <w:ind w:left="220" w:firstLine="0"/>
              <w:jc w:val="left"/>
              <w:rPr/>
            </w:pPr>
            <w:r>
              <w:rPr>
                <w:rStyle w:val="Основнойтекст(2)+10;5pt4"/>
              </w:rPr>
              <w:t>0.000</w:t>
            </w:r>
          </w:p>
        </w:tc>
        <w:tc>
          <w:tcPr>
            <w:cnfStyle w:val="000001010000"/>
            <w:tcW w:w="1022" w:type="dxa"/>
            <w:tcBorders>
              <w:top w:val="single" w:color="auto" w:sz="4" w:space="0"/>
              <w:left w:val="single" w:color="auto" w:sz="4" w:space="0"/>
            </w:tcBorders>
            <w:shd w:val="clear" w:color="auto" w:fill="ffffff"/>
            <w:vAlign w:val="bottom"/>
          </w:tcPr>
          <w:p w14:paraId="0000100F">
            <w:pPr>
              <w:pStyle w:val="Основнойтекст(2)1"/>
              <w:framePr w:h="7606" w:hAnchor="page" w:hRule="exact" w:vAnchor="text" w:w="15586" w:wrap="notBeside" w:x="601" w:y="701"/>
              <w:shd w:val="clear" w:color="auto" w:fill="auto"/>
              <w:spacing w:line="210" w:lineRule="exact"/>
              <w:ind w:left="280" w:firstLine="0"/>
              <w:jc w:val="left"/>
              <w:rPr/>
            </w:pPr>
            <w:r>
              <w:rPr>
                <w:rStyle w:val="Основнойтекст(2)+10;5pt4"/>
              </w:rPr>
              <w:t>0.000</w:t>
            </w:r>
          </w:p>
        </w:tc>
        <w:tc>
          <w:tcPr>
            <w:cnfStyle w:val="000010010000"/>
            <w:tcW w:w="605" w:type="dxa"/>
            <w:tcBorders>
              <w:top w:val="single" w:color="auto" w:sz="4" w:space="0"/>
              <w:left w:val="single" w:color="auto" w:sz="4" w:space="0"/>
            </w:tcBorders>
            <w:shd w:val="clear" w:color="auto" w:fill="ffffff"/>
          </w:tcPr>
          <w:p w14:paraId="00001010">
            <w:pPr>
              <w:pStyle w:val="Основнойтекст(2)1"/>
              <w:framePr w:h="7606" w:hAnchor="page" w:hRule="exact" w:vAnchor="text" w:w="15586" w:wrap="notBeside" w:x="601" w:y="701"/>
              <w:shd w:val="clear" w:color="auto" w:fill="auto"/>
              <w:spacing w:line="210" w:lineRule="exact"/>
              <w:ind w:left="140" w:firstLine="0"/>
              <w:jc w:val="left"/>
              <w:rPr/>
            </w:pPr>
            <w:r>
              <w:rPr>
                <w:rStyle w:val="Основнойтекст(2)+10;5pt4"/>
              </w:rPr>
              <w:t>17.9</w:t>
            </w:r>
          </w:p>
        </w:tc>
        <w:tc>
          <w:tcPr>
            <w:cnfStyle w:val="000001010000"/>
            <w:tcW w:w="605" w:type="dxa"/>
            <w:tcBorders>
              <w:top w:val="single" w:color="auto" w:sz="4" w:space="0"/>
              <w:left w:val="single" w:color="auto" w:sz="4" w:space="0"/>
            </w:tcBorders>
            <w:shd w:val="clear" w:color="auto" w:fill="ffffff"/>
          </w:tcPr>
          <w:p w14:paraId="00001011">
            <w:pPr>
              <w:pStyle w:val="Основнойтекст(2)1"/>
              <w:framePr w:h="7606" w:hAnchor="page" w:hRule="exact" w:vAnchor="text" w:w="15586" w:wrap="notBeside" w:x="601" w:y="701"/>
              <w:shd w:val="clear" w:color="auto" w:fill="auto"/>
              <w:spacing w:line="210" w:lineRule="exact"/>
              <w:ind w:left="160" w:firstLine="0"/>
              <w:jc w:val="left"/>
              <w:rPr/>
            </w:pPr>
            <w:r>
              <w:rPr>
                <w:rStyle w:val="Основнойтекст(2)+10;5pt4"/>
              </w:rPr>
              <w:t>14.9</w:t>
            </w:r>
          </w:p>
        </w:tc>
        <w:tc>
          <w:tcPr>
            <w:cnfStyle w:val="000010010000"/>
            <w:tcW w:w="878" w:type="dxa"/>
            <w:tcBorders>
              <w:top w:val="single" w:color="auto" w:sz="4" w:space="0"/>
              <w:left w:val="single" w:color="auto" w:sz="4" w:space="0"/>
              <w:right w:val="single" w:color="auto" w:sz="4" w:space="0"/>
            </w:tcBorders>
            <w:shd w:val="clear" w:color="auto" w:fill="ffffff"/>
          </w:tcPr>
          <w:p w14:paraId="00001012">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3.0</w:t>
            </w:r>
          </w:p>
        </w:tc>
      </w:tr>
      <w:tr>
        <w:trPr>
          <w:trHeight w:val="293" w:hRule="exact"/>
          <w:jc w:val="center"/>
        </w:trPr>
        <w:tc>
          <w:tcPr>
            <w:cnfStyle w:val="000010100000"/>
            <w:tcW w:w="2275" w:type="dxa"/>
            <w:tcBorders>
              <w:top w:val="single" w:color="auto" w:sz="4" w:space="0"/>
              <w:left w:val="single" w:color="auto" w:sz="4" w:space="0"/>
            </w:tcBorders>
            <w:shd w:val="clear" w:color="auto" w:fill="ffffff"/>
          </w:tcPr>
          <w:p w14:paraId="00001013">
            <w:pPr>
              <w:pStyle w:val="Основнойтекст(2)1"/>
              <w:framePr w:h="7606" w:hAnchor="page" w:hRule="exact" w:vAnchor="text" w:w="15586" w:wrap="notBeside" w:x="601" w:y="701"/>
              <w:shd w:val="clear" w:color="auto" w:fill="auto"/>
              <w:spacing w:line="210" w:lineRule="exact"/>
              <w:ind w:firstLine="0"/>
              <w:jc w:val="left"/>
              <w:rPr/>
            </w:pPr>
            <w:r>
              <w:rPr>
                <w:rStyle w:val="Основнойтекст(2)+10;5pt4"/>
              </w:rPr>
              <w:t>Н/7</w:t>
            </w:r>
          </w:p>
        </w:tc>
        <w:tc>
          <w:tcPr>
            <w:cnfStyle w:val="000001100000"/>
            <w:tcW w:w="2266" w:type="dxa"/>
            <w:tcBorders>
              <w:top w:val="single" w:color="auto" w:sz="4" w:space="0"/>
              <w:left w:val="single" w:color="auto" w:sz="4" w:space="0"/>
            </w:tcBorders>
            <w:shd w:val="clear" w:color="auto" w:fill="ffffff"/>
          </w:tcPr>
          <w:p w14:paraId="00001014">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Н/8</w:t>
            </w:r>
          </w:p>
        </w:tc>
        <w:tc>
          <w:tcPr>
            <w:cnfStyle w:val="000010100000"/>
            <w:tcW w:w="782" w:type="dxa"/>
            <w:tcBorders>
              <w:top w:val="single" w:color="auto" w:sz="4" w:space="0"/>
              <w:left w:val="single" w:color="auto" w:sz="4" w:space="0"/>
            </w:tcBorders>
            <w:shd w:val="clear" w:color="auto" w:fill="ffffff"/>
          </w:tcPr>
          <w:p w14:paraId="00001015">
            <w:pPr>
              <w:pStyle w:val="Основнойтекст(2)1"/>
              <w:framePr w:h="7606" w:hAnchor="page" w:hRule="exact" w:vAnchor="text" w:w="15586" w:wrap="notBeside" w:x="601" w:y="701"/>
              <w:shd w:val="clear" w:color="auto" w:fill="auto"/>
              <w:spacing w:line="210" w:lineRule="exact"/>
              <w:ind w:left="320" w:firstLine="0"/>
              <w:jc w:val="left"/>
              <w:rPr/>
            </w:pPr>
            <w:r>
              <w:rPr>
                <w:rStyle w:val="Основнойтекст(2)+10;5pt4"/>
              </w:rPr>
              <w:t>46</w:t>
            </w:r>
          </w:p>
        </w:tc>
        <w:tc>
          <w:tcPr>
            <w:cnfStyle w:val="000001100000"/>
            <w:tcW w:w="859" w:type="dxa"/>
            <w:tcBorders>
              <w:top w:val="single" w:color="auto" w:sz="4" w:space="0"/>
              <w:left w:val="single" w:color="auto" w:sz="4" w:space="0"/>
            </w:tcBorders>
            <w:shd w:val="clear" w:color="auto" w:fill="ffffff"/>
          </w:tcPr>
          <w:p w14:paraId="00001016">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1"/>
              </w:rPr>
              <w:t>46</w:t>
            </w:r>
          </w:p>
        </w:tc>
        <w:tc>
          <w:tcPr>
            <w:cnfStyle w:val="000010100000"/>
            <w:tcW w:w="859" w:type="dxa"/>
            <w:tcBorders>
              <w:top w:val="single" w:color="auto" w:sz="4" w:space="0"/>
              <w:left w:val="single" w:color="auto" w:sz="4" w:space="0"/>
            </w:tcBorders>
            <w:shd w:val="clear" w:color="auto" w:fill="ffffff"/>
          </w:tcPr>
          <w:p w14:paraId="00001017">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1"/>
              </w:rPr>
              <w:t>46</w:t>
            </w:r>
          </w:p>
        </w:tc>
        <w:tc>
          <w:tcPr>
            <w:cnfStyle w:val="000001100000"/>
            <w:tcW w:w="893" w:type="dxa"/>
            <w:tcBorders>
              <w:top w:val="single" w:color="auto" w:sz="4" w:space="0"/>
              <w:left w:val="single" w:color="auto" w:sz="4" w:space="0"/>
            </w:tcBorders>
            <w:shd w:val="clear" w:color="auto" w:fill="ffffff"/>
          </w:tcPr>
          <w:p w14:paraId="00001018">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50</w:t>
            </w:r>
          </w:p>
        </w:tc>
        <w:tc>
          <w:tcPr>
            <w:cnfStyle w:val="000010100000"/>
            <w:tcW w:w="893" w:type="dxa"/>
            <w:tcBorders>
              <w:top w:val="single" w:color="auto" w:sz="4" w:space="0"/>
              <w:left w:val="single" w:color="auto" w:sz="4" w:space="0"/>
            </w:tcBorders>
            <w:shd w:val="clear" w:color="auto" w:fill="ffffff"/>
          </w:tcPr>
          <w:p w14:paraId="00001019">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50</w:t>
            </w:r>
          </w:p>
        </w:tc>
        <w:tc>
          <w:tcPr>
            <w:cnfStyle w:val="000001100000"/>
            <w:tcW w:w="859" w:type="dxa"/>
            <w:tcBorders>
              <w:top w:val="single" w:color="auto" w:sz="4" w:space="0"/>
              <w:left w:val="single" w:color="auto" w:sz="4" w:space="0"/>
            </w:tcBorders>
            <w:shd w:val="clear" w:color="auto" w:fill="ffffff"/>
            <w:vAlign w:val="center"/>
          </w:tcPr>
          <w:p w14:paraId="0000101A">
            <w:pPr>
              <w:pStyle w:val="Основнойтекст(2)1"/>
              <w:framePr w:h="7606" w:hAnchor="page" w:hRule="exact" w:vAnchor="text" w:w="15586" w:wrap="notBeside" w:x="601" w:y="701"/>
              <w:shd w:val="clear" w:color="auto" w:fill="auto"/>
              <w:spacing w:line="210" w:lineRule="exact"/>
              <w:ind w:right="280" w:firstLine="0"/>
              <w:jc w:val="right"/>
              <w:rPr/>
            </w:pPr>
            <w:r>
              <w:rPr>
                <w:rStyle w:val="Основнойтекст(2)+10;5pt4"/>
              </w:rPr>
              <w:t>2.1</w:t>
            </w:r>
          </w:p>
        </w:tc>
        <w:tc>
          <w:tcPr>
            <w:cnfStyle w:val="000010100000"/>
            <w:tcW w:w="864" w:type="dxa"/>
            <w:tcBorders>
              <w:top w:val="single" w:color="auto" w:sz="4" w:space="0"/>
              <w:left w:val="single" w:color="auto" w:sz="4" w:space="0"/>
            </w:tcBorders>
            <w:shd w:val="clear" w:color="auto" w:fill="ffffff"/>
            <w:vAlign w:val="center"/>
          </w:tcPr>
          <w:p w14:paraId="0000101B">
            <w:pPr>
              <w:pStyle w:val="Основнойтекст(2)1"/>
              <w:framePr w:h="7606" w:hAnchor="page" w:hRule="exact" w:vAnchor="text" w:w="15586" w:wrap="notBeside" w:x="601" w:y="701"/>
              <w:shd w:val="clear" w:color="auto" w:fill="auto"/>
              <w:spacing w:line="210" w:lineRule="exact"/>
              <w:ind w:right="300" w:firstLine="0"/>
              <w:jc w:val="right"/>
              <w:rPr/>
            </w:pPr>
            <w:r>
              <w:rPr>
                <w:rStyle w:val="Основнойтекст(2)+10;5pt4"/>
              </w:rPr>
              <w:t>0.0</w:t>
            </w:r>
          </w:p>
        </w:tc>
        <w:tc>
          <w:tcPr>
            <w:cnfStyle w:val="000001100000"/>
            <w:tcW w:w="1018" w:type="dxa"/>
            <w:tcBorders>
              <w:top w:val="single" w:color="auto" w:sz="4" w:space="0"/>
              <w:left w:val="single" w:color="auto" w:sz="4" w:space="0"/>
            </w:tcBorders>
            <w:shd w:val="clear" w:color="auto" w:fill="ffffff"/>
            <w:vAlign w:val="center"/>
          </w:tcPr>
          <w:p w14:paraId="0000101C">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0.0</w:t>
            </w:r>
          </w:p>
        </w:tc>
        <w:tc>
          <w:tcPr>
            <w:cnfStyle w:val="000010100000"/>
            <w:tcW w:w="907" w:type="dxa"/>
            <w:tcBorders>
              <w:top w:val="single" w:color="auto" w:sz="4" w:space="0"/>
              <w:left w:val="single" w:color="auto" w:sz="4" w:space="0"/>
            </w:tcBorders>
            <w:shd w:val="clear" w:color="auto" w:fill="ffffff"/>
            <w:vAlign w:val="center"/>
          </w:tcPr>
          <w:p w14:paraId="0000101D">
            <w:pPr>
              <w:pStyle w:val="Основнойтекст(2)1"/>
              <w:framePr w:h="7606" w:hAnchor="page" w:hRule="exact" w:vAnchor="text" w:w="15586" w:wrap="notBeside" w:x="601" w:y="701"/>
              <w:shd w:val="clear" w:color="auto" w:fill="auto"/>
              <w:spacing w:line="210" w:lineRule="exact"/>
              <w:ind w:left="220" w:firstLine="0"/>
              <w:jc w:val="left"/>
              <w:rPr/>
            </w:pPr>
            <w:r>
              <w:rPr>
                <w:rStyle w:val="Основнойтекст(2)+10;5pt4"/>
              </w:rPr>
              <w:t>0.000</w:t>
            </w:r>
          </w:p>
        </w:tc>
        <w:tc>
          <w:tcPr>
            <w:cnfStyle w:val="000001100000"/>
            <w:tcW w:w="1022" w:type="dxa"/>
            <w:tcBorders>
              <w:top w:val="single" w:color="auto" w:sz="4" w:space="0"/>
              <w:left w:val="single" w:color="auto" w:sz="4" w:space="0"/>
            </w:tcBorders>
            <w:shd w:val="clear" w:color="auto" w:fill="ffffff"/>
            <w:vAlign w:val="center"/>
          </w:tcPr>
          <w:p w14:paraId="0000101E">
            <w:pPr>
              <w:pStyle w:val="Основнойтекст(2)1"/>
              <w:framePr w:h="7606" w:hAnchor="page" w:hRule="exact" w:vAnchor="text" w:w="15586" w:wrap="notBeside" w:x="601" w:y="701"/>
              <w:shd w:val="clear" w:color="auto" w:fill="auto"/>
              <w:spacing w:line="210" w:lineRule="exact"/>
              <w:ind w:left="280" w:firstLine="0"/>
              <w:jc w:val="left"/>
              <w:rPr/>
            </w:pPr>
            <w:r>
              <w:rPr>
                <w:rStyle w:val="Основнойтекст(2)+10;5pt4"/>
              </w:rPr>
              <w:t>0.000</w:t>
            </w:r>
          </w:p>
        </w:tc>
        <w:tc>
          <w:tcPr>
            <w:cnfStyle w:val="000010100000"/>
            <w:tcW w:w="605" w:type="dxa"/>
            <w:tcBorders>
              <w:top w:val="single" w:color="auto" w:sz="4" w:space="0"/>
              <w:left w:val="single" w:color="auto" w:sz="4" w:space="0"/>
            </w:tcBorders>
            <w:shd w:val="clear" w:color="auto" w:fill="ffffff"/>
          </w:tcPr>
          <w:p w14:paraId="0000101F">
            <w:pPr>
              <w:pStyle w:val="Основнойтекст(2)1"/>
              <w:framePr w:h="7606" w:hAnchor="page" w:hRule="exact" w:vAnchor="text" w:w="15586" w:wrap="notBeside" w:x="601" w:y="701"/>
              <w:shd w:val="clear" w:color="auto" w:fill="auto"/>
              <w:spacing w:line="210" w:lineRule="exact"/>
              <w:ind w:left="140" w:firstLine="0"/>
              <w:jc w:val="left"/>
              <w:rPr/>
            </w:pPr>
            <w:r>
              <w:rPr>
                <w:rStyle w:val="Основнойтекст(2)+10;5pt4"/>
              </w:rPr>
              <w:t>17.9</w:t>
            </w:r>
          </w:p>
        </w:tc>
        <w:tc>
          <w:tcPr>
            <w:cnfStyle w:val="000001100000"/>
            <w:tcW w:w="605" w:type="dxa"/>
            <w:tcBorders>
              <w:top w:val="single" w:color="auto" w:sz="4" w:space="0"/>
              <w:left w:val="single" w:color="auto" w:sz="4" w:space="0"/>
            </w:tcBorders>
            <w:shd w:val="clear" w:color="auto" w:fill="ffffff"/>
          </w:tcPr>
          <w:p w14:paraId="00001020">
            <w:pPr>
              <w:pStyle w:val="Основнойтекст(2)1"/>
              <w:framePr w:h="7606" w:hAnchor="page" w:hRule="exact" w:vAnchor="text" w:w="15586" w:wrap="notBeside" w:x="601" w:y="701"/>
              <w:shd w:val="clear" w:color="auto" w:fill="auto"/>
              <w:spacing w:line="210" w:lineRule="exact"/>
              <w:ind w:left="160" w:firstLine="0"/>
              <w:jc w:val="left"/>
              <w:rPr/>
            </w:pPr>
            <w:r>
              <w:rPr>
                <w:rStyle w:val="Основнойтекст(2)+10;5pt4"/>
              </w:rPr>
              <w:t>14.9</w:t>
            </w:r>
          </w:p>
        </w:tc>
        <w:tc>
          <w:tcPr>
            <w:cnfStyle w:val="000010100000"/>
            <w:tcW w:w="878" w:type="dxa"/>
            <w:tcBorders>
              <w:top w:val="single" w:color="auto" w:sz="4" w:space="0"/>
              <w:left w:val="single" w:color="auto" w:sz="4" w:space="0"/>
              <w:right w:val="single" w:color="auto" w:sz="4" w:space="0"/>
            </w:tcBorders>
            <w:shd w:val="clear" w:color="auto" w:fill="ffffff"/>
          </w:tcPr>
          <w:p w14:paraId="00001021">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3.0</w:t>
            </w:r>
          </w:p>
        </w:tc>
      </w:tr>
      <w:tr>
        <w:trPr>
          <w:trHeight w:val="288" w:hRule="exact"/>
          <w:jc w:val="center"/>
        </w:trPr>
        <w:tc>
          <w:tcPr>
            <w:cnfStyle w:val="000010010000"/>
            <w:tcW w:w="15585" w:type="dxa"/>
            <w:gridSpan w:val="15"/>
            <w:tcBorders>
              <w:top w:val="single" w:color="auto" w:sz="4" w:space="0"/>
              <w:left w:val="single" w:color="auto" w:sz="4" w:space="0"/>
              <w:right w:val="single" w:color="auto" w:sz="4" w:space="0"/>
            </w:tcBorders>
            <w:shd w:val="clear" w:color="auto" w:fill="ffffff"/>
            <w:vAlign w:val="bottom"/>
          </w:tcPr>
          <w:p w14:paraId="00001022">
            <w:pPr>
              <w:pStyle w:val="Основнойтекст(2)1"/>
              <w:framePr w:h="7606" w:hAnchor="page" w:hRule="exact" w:vAnchor="text" w:w="15586" w:wrap="notBeside" w:x="601" w:y="701"/>
              <w:shd w:val="clear" w:color="auto" w:fill="auto"/>
              <w:spacing w:line="210" w:lineRule="exact"/>
              <w:ind w:firstLine="0"/>
              <w:jc w:val="left"/>
              <w:rPr/>
            </w:pPr>
            <w:r>
              <w:rPr>
                <w:rStyle w:val="Основнойтекст(2)+10;5pt4"/>
              </w:rPr>
              <w:t>"Детсад"</w:t>
            </w:r>
          </w:p>
        </w:tc>
      </w:tr>
      <w:tr>
        <w:trPr>
          <w:trHeight w:val="283" w:hRule="exact"/>
          <w:jc w:val="center"/>
        </w:trPr>
        <w:tc>
          <w:tcPr>
            <w:cnfStyle w:val="000010100000"/>
            <w:tcW w:w="2275" w:type="dxa"/>
            <w:tcBorders>
              <w:top w:val="single" w:color="auto" w:sz="4" w:space="0"/>
              <w:left w:val="single" w:color="auto" w:sz="4" w:space="0"/>
            </w:tcBorders>
            <w:shd w:val="clear" w:color="auto" w:fill="ffffff"/>
            <w:vAlign w:val="center"/>
          </w:tcPr>
          <w:p w14:paraId="00001023">
            <w:pPr>
              <w:pStyle w:val="Основнойтекст(2)1"/>
              <w:framePr w:h="7606" w:hAnchor="page" w:hRule="exact" w:vAnchor="text" w:w="15586" w:wrap="notBeside" w:x="601" w:y="701"/>
              <w:shd w:val="clear" w:color="auto" w:fill="auto"/>
              <w:spacing w:line="210" w:lineRule="exact"/>
              <w:ind w:firstLine="0"/>
              <w:jc w:val="left"/>
              <w:rPr/>
            </w:pPr>
            <w:r>
              <w:rPr>
                <w:rStyle w:val="Основнойтекст(2)+10;5pt2"/>
              </w:rPr>
              <w:t>Кот. Детсад</w:t>
            </w:r>
          </w:p>
        </w:tc>
        <w:tc>
          <w:tcPr>
            <w:cnfStyle w:val="000001100000"/>
            <w:tcW w:w="2266" w:type="dxa"/>
            <w:tcBorders>
              <w:top w:val="single" w:color="auto" w:sz="4" w:space="0"/>
              <w:left w:val="single" w:color="auto" w:sz="4" w:space="0"/>
            </w:tcBorders>
            <w:shd w:val="clear" w:color="auto" w:fill="ffffff"/>
            <w:vAlign w:val="center"/>
          </w:tcPr>
          <w:p w14:paraId="00001024">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Д/С "Баранчик"</w:t>
            </w:r>
          </w:p>
        </w:tc>
        <w:tc>
          <w:tcPr>
            <w:cnfStyle w:val="000010100000"/>
            <w:tcW w:w="782" w:type="dxa"/>
            <w:tcBorders>
              <w:top w:val="single" w:color="auto" w:sz="4" w:space="0"/>
              <w:left w:val="single" w:color="auto" w:sz="4" w:space="0"/>
            </w:tcBorders>
            <w:shd w:val="clear" w:color="auto" w:fill="ffffff"/>
            <w:vAlign w:val="bottom"/>
          </w:tcPr>
          <w:p w14:paraId="00001025">
            <w:pPr>
              <w:pStyle w:val="Основнойтекст(2)1"/>
              <w:framePr w:h="7606" w:hAnchor="page" w:hRule="exact" w:vAnchor="text" w:w="15586" w:wrap="notBeside" w:x="601" w:y="701"/>
              <w:shd w:val="clear" w:color="auto" w:fill="auto"/>
              <w:spacing w:line="210" w:lineRule="exact"/>
              <w:ind w:left="320" w:firstLine="0"/>
              <w:jc w:val="left"/>
              <w:rPr/>
            </w:pPr>
            <w:r>
              <w:rPr>
                <w:rStyle w:val="Основнойтекст(2)+10;5pt4"/>
              </w:rPr>
              <w:t>6</w:t>
            </w:r>
          </w:p>
        </w:tc>
        <w:tc>
          <w:tcPr>
            <w:cnfStyle w:val="000001100000"/>
            <w:tcW w:w="859" w:type="dxa"/>
            <w:tcBorders>
              <w:top w:val="single" w:color="auto" w:sz="4" w:space="0"/>
              <w:left w:val="single" w:color="auto" w:sz="4" w:space="0"/>
            </w:tcBorders>
            <w:shd w:val="clear" w:color="auto" w:fill="ffffff"/>
            <w:vAlign w:val="center"/>
          </w:tcPr>
          <w:p w14:paraId="00001026">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3"/>
              </w:rPr>
              <w:t>40</w:t>
            </w:r>
          </w:p>
        </w:tc>
        <w:tc>
          <w:tcPr>
            <w:cnfStyle w:val="000010100000"/>
            <w:tcW w:w="859" w:type="dxa"/>
            <w:tcBorders>
              <w:top w:val="single" w:color="auto" w:sz="4" w:space="0"/>
              <w:left w:val="single" w:color="auto" w:sz="4" w:space="0"/>
            </w:tcBorders>
            <w:shd w:val="clear" w:color="auto" w:fill="ffffff"/>
            <w:vAlign w:val="center"/>
          </w:tcPr>
          <w:p w14:paraId="00001027">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3"/>
              </w:rPr>
              <w:t>40</w:t>
            </w:r>
          </w:p>
        </w:tc>
        <w:tc>
          <w:tcPr>
            <w:cnfStyle w:val="000001100000"/>
            <w:tcW w:w="893" w:type="dxa"/>
            <w:tcBorders>
              <w:top w:val="single" w:color="auto" w:sz="4" w:space="0"/>
              <w:left w:val="single" w:color="auto" w:sz="4" w:space="0"/>
            </w:tcBorders>
            <w:shd w:val="clear" w:color="auto" w:fill="ffffff"/>
            <w:vAlign w:val="center"/>
          </w:tcPr>
          <w:p w14:paraId="00001028">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32</w:t>
            </w:r>
          </w:p>
        </w:tc>
        <w:tc>
          <w:tcPr>
            <w:cnfStyle w:val="000010100000"/>
            <w:tcW w:w="893" w:type="dxa"/>
            <w:tcBorders>
              <w:top w:val="single" w:color="auto" w:sz="4" w:space="0"/>
              <w:left w:val="single" w:color="auto" w:sz="4" w:space="0"/>
            </w:tcBorders>
            <w:shd w:val="clear" w:color="auto" w:fill="ffffff"/>
            <w:vAlign w:val="center"/>
          </w:tcPr>
          <w:p w14:paraId="00001029">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32</w:t>
            </w:r>
          </w:p>
        </w:tc>
        <w:tc>
          <w:tcPr>
            <w:cnfStyle w:val="000001100000"/>
            <w:tcW w:w="859" w:type="dxa"/>
            <w:tcBorders>
              <w:top w:val="single" w:color="auto" w:sz="4" w:space="0"/>
              <w:left w:val="single" w:color="auto" w:sz="4" w:space="0"/>
            </w:tcBorders>
            <w:shd w:val="clear" w:color="auto" w:fill="ffffff"/>
            <w:vAlign w:val="bottom"/>
          </w:tcPr>
          <w:p w14:paraId="0000102A">
            <w:pPr>
              <w:pStyle w:val="Основнойтекст(2)1"/>
              <w:framePr w:h="7606" w:hAnchor="page" w:hRule="exact" w:vAnchor="text" w:w="15586" w:wrap="notBeside" w:x="601" w:y="701"/>
              <w:shd w:val="clear" w:color="auto" w:fill="auto"/>
              <w:spacing w:line="210" w:lineRule="exact"/>
              <w:ind w:right="280" w:firstLine="0"/>
              <w:jc w:val="right"/>
              <w:rPr/>
            </w:pPr>
            <w:r>
              <w:rPr>
                <w:rStyle w:val="Основнойтекст(2)+10;5pt4"/>
              </w:rPr>
              <w:t>0.6</w:t>
            </w:r>
          </w:p>
        </w:tc>
        <w:tc>
          <w:tcPr>
            <w:cnfStyle w:val="000010100000"/>
            <w:tcW w:w="864" w:type="dxa"/>
            <w:tcBorders>
              <w:top w:val="single" w:color="auto" w:sz="4" w:space="0"/>
              <w:left w:val="single" w:color="auto" w:sz="4" w:space="0"/>
            </w:tcBorders>
            <w:shd w:val="clear" w:color="auto" w:fill="ffffff"/>
            <w:vAlign w:val="bottom"/>
          </w:tcPr>
          <w:p w14:paraId="0000102B">
            <w:pPr>
              <w:pStyle w:val="Основнойтекст(2)1"/>
              <w:framePr w:h="7606" w:hAnchor="page" w:hRule="exact" w:vAnchor="text" w:w="15586" w:wrap="notBeside" w:x="601" w:y="701"/>
              <w:shd w:val="clear" w:color="auto" w:fill="auto"/>
              <w:spacing w:line="210" w:lineRule="exact"/>
              <w:ind w:right="300" w:firstLine="0"/>
              <w:jc w:val="right"/>
              <w:rPr/>
            </w:pPr>
            <w:r>
              <w:rPr>
                <w:rStyle w:val="Основнойтекст(2)+10;5pt4"/>
              </w:rPr>
              <w:t>0.0</w:t>
            </w:r>
          </w:p>
        </w:tc>
        <w:tc>
          <w:tcPr>
            <w:cnfStyle w:val="000001100000"/>
            <w:tcW w:w="1018" w:type="dxa"/>
            <w:tcBorders>
              <w:top w:val="single" w:color="auto" w:sz="4" w:space="0"/>
              <w:left w:val="single" w:color="auto" w:sz="4" w:space="0"/>
            </w:tcBorders>
            <w:shd w:val="clear" w:color="auto" w:fill="ffffff"/>
            <w:vAlign w:val="bottom"/>
          </w:tcPr>
          <w:p w14:paraId="0000102C">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0.0</w:t>
            </w:r>
          </w:p>
        </w:tc>
        <w:tc>
          <w:tcPr>
            <w:cnfStyle w:val="000010100000"/>
            <w:tcW w:w="907" w:type="dxa"/>
            <w:tcBorders>
              <w:top w:val="single" w:color="auto" w:sz="4" w:space="0"/>
              <w:left w:val="single" w:color="auto" w:sz="4" w:space="0"/>
            </w:tcBorders>
            <w:shd w:val="clear" w:color="auto" w:fill="ffffff"/>
            <w:vAlign w:val="bottom"/>
          </w:tcPr>
          <w:p w14:paraId="0000102D">
            <w:pPr>
              <w:pStyle w:val="Основнойтекст(2)1"/>
              <w:framePr w:h="7606" w:hAnchor="page" w:hRule="exact" w:vAnchor="text" w:w="15586" w:wrap="notBeside" w:x="601" w:y="701"/>
              <w:shd w:val="clear" w:color="auto" w:fill="auto"/>
              <w:spacing w:line="210" w:lineRule="exact"/>
              <w:ind w:left="220" w:firstLine="0"/>
              <w:jc w:val="left"/>
              <w:rPr/>
            </w:pPr>
            <w:r>
              <w:rPr>
                <w:rStyle w:val="Основнойтекст(2)+10;5pt4"/>
              </w:rPr>
              <w:t>0.000</w:t>
            </w:r>
          </w:p>
        </w:tc>
        <w:tc>
          <w:tcPr>
            <w:cnfStyle w:val="000001100000"/>
            <w:tcW w:w="1022" w:type="dxa"/>
            <w:tcBorders>
              <w:top w:val="single" w:color="auto" w:sz="4" w:space="0"/>
              <w:left w:val="single" w:color="auto" w:sz="4" w:space="0"/>
            </w:tcBorders>
            <w:shd w:val="clear" w:color="auto" w:fill="ffffff"/>
            <w:vAlign w:val="bottom"/>
          </w:tcPr>
          <w:p w14:paraId="0000102E">
            <w:pPr>
              <w:pStyle w:val="Основнойтекст(2)1"/>
              <w:framePr w:h="7606" w:hAnchor="page" w:hRule="exact" w:vAnchor="text" w:w="15586" w:wrap="notBeside" w:x="601" w:y="701"/>
              <w:shd w:val="clear" w:color="auto" w:fill="auto"/>
              <w:spacing w:line="210" w:lineRule="exact"/>
              <w:ind w:left="280" w:firstLine="0"/>
              <w:jc w:val="left"/>
              <w:rPr/>
            </w:pPr>
            <w:r>
              <w:rPr>
                <w:rStyle w:val="Основнойтекст(2)+10;5pt4"/>
              </w:rPr>
              <w:t>0.000</w:t>
            </w:r>
          </w:p>
        </w:tc>
        <w:tc>
          <w:tcPr>
            <w:cnfStyle w:val="000010100000"/>
            <w:tcW w:w="605" w:type="dxa"/>
            <w:tcBorders>
              <w:top w:val="single" w:color="auto" w:sz="4" w:space="0"/>
              <w:left w:val="single" w:color="auto" w:sz="4" w:space="0"/>
            </w:tcBorders>
            <w:shd w:val="clear" w:color="auto" w:fill="ffffff"/>
            <w:vAlign w:val="bottom"/>
          </w:tcPr>
          <w:p w14:paraId="0000102F">
            <w:pPr>
              <w:pStyle w:val="Основнойтекст(2)1"/>
              <w:framePr w:h="7606" w:hAnchor="page" w:hRule="exact" w:vAnchor="text" w:w="15586" w:wrap="notBeside" w:x="601" w:y="701"/>
              <w:shd w:val="clear" w:color="auto" w:fill="auto"/>
              <w:spacing w:line="210" w:lineRule="exact"/>
              <w:ind w:left="140" w:firstLine="0"/>
              <w:jc w:val="left"/>
              <w:rPr/>
            </w:pPr>
            <w:r>
              <w:rPr>
                <w:rStyle w:val="Основнойтекст(2)+10;5pt4"/>
              </w:rPr>
              <w:t>10.6</w:t>
            </w:r>
          </w:p>
        </w:tc>
        <w:tc>
          <w:tcPr>
            <w:cnfStyle w:val="000001100000"/>
            <w:tcW w:w="605" w:type="dxa"/>
            <w:tcBorders>
              <w:top w:val="single" w:color="auto" w:sz="4" w:space="0"/>
              <w:left w:val="single" w:color="auto" w:sz="4" w:space="0"/>
            </w:tcBorders>
            <w:shd w:val="clear" w:color="auto" w:fill="ffffff"/>
            <w:vAlign w:val="center"/>
          </w:tcPr>
          <w:p w14:paraId="00001030">
            <w:pPr>
              <w:pStyle w:val="Основнойтекст(2)1"/>
              <w:framePr w:h="7606" w:hAnchor="page" w:hRule="exact" w:vAnchor="text" w:w="15586" w:wrap="notBeside" w:x="601" w:y="701"/>
              <w:shd w:val="clear" w:color="auto" w:fill="auto"/>
              <w:spacing w:line="210" w:lineRule="exact"/>
              <w:ind w:left="160" w:firstLine="0"/>
              <w:jc w:val="left"/>
              <w:rPr/>
            </w:pPr>
            <w:r>
              <w:rPr>
                <w:rStyle w:val="Основнойтекст(2)+10;5pt4"/>
              </w:rPr>
              <w:t>7.6</w:t>
            </w:r>
          </w:p>
        </w:tc>
        <w:tc>
          <w:tcPr>
            <w:cnfStyle w:val="000010100000"/>
            <w:tcW w:w="878" w:type="dxa"/>
            <w:tcBorders>
              <w:top w:val="single" w:color="auto" w:sz="4" w:space="0"/>
              <w:left w:val="single" w:color="auto" w:sz="4" w:space="0"/>
              <w:right w:val="single" w:color="auto" w:sz="4" w:space="0"/>
            </w:tcBorders>
            <w:shd w:val="clear" w:color="auto" w:fill="ffffff"/>
            <w:vAlign w:val="center"/>
          </w:tcPr>
          <w:p w14:paraId="00001031">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3.0</w:t>
            </w:r>
          </w:p>
        </w:tc>
      </w:tr>
      <w:tr>
        <w:trPr>
          <w:trHeight w:val="288" w:hRule="exact"/>
          <w:jc w:val="center"/>
        </w:trPr>
        <w:tc>
          <w:tcPr>
            <w:cnfStyle w:val="000010010000"/>
            <w:tcW w:w="15585" w:type="dxa"/>
            <w:gridSpan w:val="15"/>
            <w:tcBorders>
              <w:top w:val="single" w:color="auto" w:sz="4" w:space="0"/>
              <w:left w:val="single" w:color="auto" w:sz="4" w:space="0"/>
              <w:right w:val="single" w:color="auto" w:sz="4" w:space="0"/>
            </w:tcBorders>
            <w:shd w:val="clear" w:color="auto" w:fill="ffffff"/>
            <w:vAlign w:val="bottom"/>
          </w:tcPr>
          <w:p w14:paraId="00001032">
            <w:pPr>
              <w:pStyle w:val="Основнойтекст(2)1"/>
              <w:framePr w:h="7606" w:hAnchor="page" w:hRule="exact" w:vAnchor="text" w:w="15586" w:wrap="notBeside" w:x="601" w:y="701"/>
              <w:shd w:val="clear" w:color="auto" w:fill="auto"/>
              <w:spacing w:line="210" w:lineRule="exact"/>
              <w:ind w:firstLine="0"/>
              <w:jc w:val="left"/>
              <w:rPr/>
            </w:pPr>
            <w:r>
              <w:rPr>
                <w:rStyle w:val="Основнойтекст(2)+10;5pt4"/>
              </w:rPr>
              <w:t>"Центральная"</w:t>
            </w:r>
          </w:p>
        </w:tc>
      </w:tr>
      <w:tr>
        <w:trPr>
          <w:trHeight w:val="283" w:hRule="exact"/>
          <w:jc w:val="center"/>
        </w:trPr>
        <w:tc>
          <w:tcPr>
            <w:cnfStyle w:val="000010100000"/>
            <w:tcW w:w="2275" w:type="dxa"/>
            <w:tcBorders>
              <w:top w:val="single" w:color="auto" w:sz="4" w:space="0"/>
              <w:left w:val="single" w:color="auto" w:sz="4" w:space="0"/>
            </w:tcBorders>
            <w:shd w:val="clear" w:color="auto" w:fill="ffffff"/>
            <w:vAlign w:val="center"/>
          </w:tcPr>
          <w:p w14:paraId="00001033">
            <w:pPr>
              <w:pStyle w:val="Основнойтекст(2)1"/>
              <w:framePr w:h="7606" w:hAnchor="page" w:hRule="exact" w:vAnchor="text" w:w="15586" w:wrap="notBeside" w:x="601" w:y="701"/>
              <w:shd w:val="clear" w:color="auto" w:fill="auto"/>
              <w:spacing w:line="210" w:lineRule="exact"/>
              <w:ind w:firstLine="0"/>
              <w:jc w:val="left"/>
              <w:rPr/>
            </w:pPr>
            <w:r>
              <w:rPr>
                <w:rStyle w:val="Основнойтекст(2)+10;5pt2"/>
              </w:rPr>
              <w:t>Кот. Центральная</w:t>
            </w:r>
          </w:p>
        </w:tc>
        <w:tc>
          <w:tcPr>
            <w:cnfStyle w:val="000001100000"/>
            <w:tcW w:w="2266" w:type="dxa"/>
            <w:tcBorders>
              <w:top w:val="single" w:color="auto" w:sz="4" w:space="0"/>
              <w:left w:val="single" w:color="auto" w:sz="4" w:space="0"/>
            </w:tcBorders>
            <w:shd w:val="clear" w:color="auto" w:fill="ffffff"/>
            <w:vAlign w:val="center"/>
          </w:tcPr>
          <w:p w14:paraId="00001034">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#177</w:t>
            </w:r>
          </w:p>
        </w:tc>
        <w:tc>
          <w:tcPr>
            <w:cnfStyle w:val="000010100000"/>
            <w:tcW w:w="782" w:type="dxa"/>
            <w:tcBorders>
              <w:top w:val="single" w:color="auto" w:sz="4" w:space="0"/>
              <w:left w:val="single" w:color="auto" w:sz="4" w:space="0"/>
            </w:tcBorders>
            <w:shd w:val="clear" w:color="auto" w:fill="ffffff"/>
            <w:vAlign w:val="bottom"/>
          </w:tcPr>
          <w:p w14:paraId="00001035">
            <w:pPr>
              <w:pStyle w:val="Основнойтекст(2)1"/>
              <w:framePr w:h="7606" w:hAnchor="page" w:hRule="exact" w:vAnchor="text" w:w="15586" w:wrap="notBeside" w:x="601" w:y="701"/>
              <w:shd w:val="clear" w:color="auto" w:fill="auto"/>
              <w:spacing w:line="210" w:lineRule="exact"/>
              <w:ind w:left="320" w:firstLine="0"/>
              <w:jc w:val="left"/>
              <w:rPr/>
            </w:pPr>
            <w:r>
              <w:rPr>
                <w:rStyle w:val="Основнойтекст(2)+10;5pt4"/>
              </w:rPr>
              <w:t>2</w:t>
            </w:r>
          </w:p>
        </w:tc>
        <w:tc>
          <w:tcPr>
            <w:cnfStyle w:val="000001100000"/>
            <w:tcW w:w="859" w:type="dxa"/>
            <w:tcBorders>
              <w:top w:val="single" w:color="auto" w:sz="4" w:space="0"/>
              <w:left w:val="single" w:color="auto" w:sz="4" w:space="0"/>
            </w:tcBorders>
            <w:shd w:val="clear" w:color="auto" w:fill="ffffff"/>
            <w:vAlign w:val="bottom"/>
          </w:tcPr>
          <w:p w14:paraId="00001036">
            <w:pPr>
              <w:pStyle w:val="Основнойтекст(2)1"/>
              <w:framePr w:h="7606" w:hAnchor="page" w:hRule="exact" w:vAnchor="text" w:w="15586" w:wrap="notBeside" w:x="601" w:y="701"/>
              <w:shd w:val="clear" w:color="auto" w:fill="auto"/>
              <w:spacing w:line="210" w:lineRule="exact"/>
              <w:ind w:right="300" w:firstLine="0"/>
              <w:jc w:val="right"/>
              <w:rPr/>
            </w:pPr>
            <w:r>
              <w:rPr>
                <w:rStyle w:val="Основнойтекст(2)+10;5pt3"/>
              </w:rPr>
              <w:t>100</w:t>
            </w:r>
          </w:p>
        </w:tc>
        <w:tc>
          <w:tcPr>
            <w:cnfStyle w:val="000010100000"/>
            <w:tcW w:w="859" w:type="dxa"/>
            <w:tcBorders>
              <w:top w:val="single" w:color="auto" w:sz="4" w:space="0"/>
              <w:left w:val="single" w:color="auto" w:sz="4" w:space="0"/>
            </w:tcBorders>
            <w:shd w:val="clear" w:color="auto" w:fill="ffffff"/>
            <w:vAlign w:val="bottom"/>
          </w:tcPr>
          <w:p w14:paraId="00001037">
            <w:pPr>
              <w:pStyle w:val="Основнойтекст(2)1"/>
              <w:framePr w:h="7606" w:hAnchor="page" w:hRule="exact" w:vAnchor="text" w:w="15586" w:wrap="notBeside" w:x="601" w:y="701"/>
              <w:shd w:val="clear" w:color="auto" w:fill="auto"/>
              <w:spacing w:line="210" w:lineRule="exact"/>
              <w:ind w:right="300" w:firstLine="0"/>
              <w:jc w:val="right"/>
              <w:rPr/>
            </w:pPr>
            <w:r>
              <w:rPr>
                <w:rStyle w:val="Основнойтекст(2)+10;5pt3"/>
              </w:rPr>
              <w:t>100</w:t>
            </w:r>
          </w:p>
        </w:tc>
        <w:tc>
          <w:tcPr>
            <w:cnfStyle w:val="000001100000"/>
            <w:tcW w:w="893" w:type="dxa"/>
            <w:tcBorders>
              <w:top w:val="single" w:color="auto" w:sz="4" w:space="0"/>
              <w:left w:val="single" w:color="auto" w:sz="4" w:space="0"/>
            </w:tcBorders>
            <w:shd w:val="clear" w:color="auto" w:fill="ffffff"/>
            <w:vAlign w:val="bottom"/>
          </w:tcPr>
          <w:p w14:paraId="00001038">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80</w:t>
            </w:r>
          </w:p>
        </w:tc>
        <w:tc>
          <w:tcPr>
            <w:cnfStyle w:val="000010100000"/>
            <w:tcW w:w="893" w:type="dxa"/>
            <w:tcBorders>
              <w:top w:val="single" w:color="auto" w:sz="4" w:space="0"/>
              <w:left w:val="single" w:color="auto" w:sz="4" w:space="0"/>
            </w:tcBorders>
            <w:shd w:val="clear" w:color="auto" w:fill="ffffff"/>
            <w:vAlign w:val="bottom"/>
          </w:tcPr>
          <w:p w14:paraId="00001039">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80</w:t>
            </w:r>
          </w:p>
        </w:tc>
        <w:tc>
          <w:tcPr>
            <w:cnfStyle w:val="000001100000"/>
            <w:tcW w:w="859" w:type="dxa"/>
            <w:tcBorders>
              <w:top w:val="single" w:color="auto" w:sz="4" w:space="0"/>
              <w:left w:val="single" w:color="auto" w:sz="4" w:space="0"/>
            </w:tcBorders>
            <w:shd w:val="clear" w:color="auto" w:fill="ffffff"/>
            <w:vAlign w:val="center"/>
          </w:tcPr>
          <w:p w14:paraId="0000103A">
            <w:pPr>
              <w:pStyle w:val="Основнойтекст(2)1"/>
              <w:framePr w:h="7606" w:hAnchor="page" w:hRule="exact" w:vAnchor="text" w:w="15586" w:wrap="notBeside" w:x="601" w:y="701"/>
              <w:shd w:val="clear" w:color="auto" w:fill="auto"/>
              <w:spacing w:line="210" w:lineRule="exact"/>
              <w:ind w:right="280" w:firstLine="0"/>
              <w:jc w:val="right"/>
              <w:rPr/>
            </w:pPr>
            <w:r>
              <w:rPr>
                <w:rStyle w:val="Основнойтекст(2)+10;5pt4"/>
              </w:rPr>
              <w:t>7.7</w:t>
            </w:r>
          </w:p>
        </w:tc>
        <w:tc>
          <w:tcPr>
            <w:cnfStyle w:val="000010100000"/>
            <w:tcW w:w="864" w:type="dxa"/>
            <w:tcBorders>
              <w:top w:val="single" w:color="auto" w:sz="4" w:space="0"/>
              <w:left w:val="single" w:color="auto" w:sz="4" w:space="0"/>
            </w:tcBorders>
            <w:shd w:val="clear" w:color="auto" w:fill="ffffff"/>
            <w:vAlign w:val="center"/>
          </w:tcPr>
          <w:p w14:paraId="0000103B">
            <w:pPr>
              <w:pStyle w:val="Основнойтекст(2)1"/>
              <w:framePr w:h="7606" w:hAnchor="page" w:hRule="exact" w:vAnchor="text" w:w="15586" w:wrap="notBeside" w:x="601" w:y="701"/>
              <w:shd w:val="clear" w:color="auto" w:fill="auto"/>
              <w:spacing w:line="210" w:lineRule="exact"/>
              <w:ind w:left="320" w:firstLine="0"/>
              <w:jc w:val="left"/>
              <w:rPr/>
            </w:pPr>
            <w:r>
              <w:rPr>
                <w:rStyle w:val="Основнойтекст(2)+10;5pt4"/>
              </w:rPr>
              <w:t>2.5</w:t>
            </w:r>
          </w:p>
        </w:tc>
        <w:tc>
          <w:tcPr>
            <w:cnfStyle w:val="000001100000"/>
            <w:tcW w:w="1018" w:type="dxa"/>
            <w:tcBorders>
              <w:top w:val="single" w:color="auto" w:sz="4" w:space="0"/>
              <w:left w:val="single" w:color="auto" w:sz="4" w:space="0"/>
            </w:tcBorders>
            <w:shd w:val="clear" w:color="auto" w:fill="ffffff"/>
            <w:vAlign w:val="center"/>
          </w:tcPr>
          <w:p w14:paraId="0000103C">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2.5</w:t>
            </w:r>
          </w:p>
        </w:tc>
        <w:tc>
          <w:tcPr>
            <w:cnfStyle w:val="000010100000"/>
            <w:tcW w:w="907" w:type="dxa"/>
            <w:tcBorders>
              <w:top w:val="single" w:color="auto" w:sz="4" w:space="0"/>
              <w:left w:val="single" w:color="auto" w:sz="4" w:space="0"/>
            </w:tcBorders>
            <w:shd w:val="clear" w:color="auto" w:fill="ffffff"/>
            <w:vAlign w:val="bottom"/>
          </w:tcPr>
          <w:p w14:paraId="0000103D">
            <w:pPr>
              <w:pStyle w:val="Основнойтекст(2)1"/>
              <w:framePr w:h="7606" w:hAnchor="page" w:hRule="exact" w:vAnchor="text" w:w="15586" w:wrap="notBeside" w:x="601" w:y="701"/>
              <w:shd w:val="clear" w:color="auto" w:fill="auto"/>
              <w:spacing w:line="210" w:lineRule="exact"/>
              <w:ind w:left="220" w:firstLine="0"/>
              <w:jc w:val="left"/>
              <w:rPr/>
            </w:pPr>
            <w:r>
              <w:rPr>
                <w:rStyle w:val="Основнойтекст(2)+10;5pt4"/>
              </w:rPr>
              <w:t>0.006</w:t>
            </w:r>
          </w:p>
        </w:tc>
        <w:tc>
          <w:tcPr>
            <w:cnfStyle w:val="000001100000"/>
            <w:tcW w:w="1022" w:type="dxa"/>
            <w:tcBorders>
              <w:top w:val="single" w:color="auto" w:sz="4" w:space="0"/>
              <w:left w:val="single" w:color="auto" w:sz="4" w:space="0"/>
            </w:tcBorders>
            <w:shd w:val="clear" w:color="auto" w:fill="ffffff"/>
            <w:vAlign w:val="bottom"/>
          </w:tcPr>
          <w:p w14:paraId="0000103E">
            <w:pPr>
              <w:pStyle w:val="Основнойтекст(2)1"/>
              <w:framePr w:h="7606" w:hAnchor="page" w:hRule="exact" w:vAnchor="text" w:w="15586" w:wrap="notBeside" w:x="601" w:y="701"/>
              <w:shd w:val="clear" w:color="auto" w:fill="auto"/>
              <w:spacing w:line="210" w:lineRule="exact"/>
              <w:ind w:left="280" w:firstLine="0"/>
              <w:jc w:val="left"/>
              <w:rPr/>
            </w:pPr>
            <w:r>
              <w:rPr>
                <w:rStyle w:val="Основнойтекст(2)+10;5pt4"/>
              </w:rPr>
              <w:t>0.006</w:t>
            </w:r>
          </w:p>
        </w:tc>
        <w:tc>
          <w:tcPr>
            <w:cnfStyle w:val="000010100000"/>
            <w:tcW w:w="605" w:type="dxa"/>
            <w:tcBorders>
              <w:top w:val="single" w:color="auto" w:sz="4" w:space="0"/>
              <w:left w:val="single" w:color="auto" w:sz="4" w:space="0"/>
            </w:tcBorders>
            <w:shd w:val="clear" w:color="auto" w:fill="ffffff"/>
            <w:vAlign w:val="center"/>
          </w:tcPr>
          <w:p w14:paraId="0000103F">
            <w:pPr>
              <w:pStyle w:val="Основнойтекст(2)1"/>
              <w:framePr w:h="7606" w:hAnchor="page" w:hRule="exact" w:vAnchor="text" w:w="15586" w:wrap="notBeside" w:x="601" w:y="701"/>
              <w:shd w:val="clear" w:color="auto" w:fill="auto"/>
              <w:spacing w:line="210" w:lineRule="exact"/>
              <w:ind w:left="140" w:firstLine="0"/>
              <w:jc w:val="left"/>
              <w:rPr/>
            </w:pPr>
            <w:r>
              <w:rPr>
                <w:rStyle w:val="Основнойтекст(2)+10;5pt4"/>
              </w:rPr>
              <w:t>19.3</w:t>
            </w:r>
          </w:p>
        </w:tc>
        <w:tc>
          <w:tcPr>
            <w:cnfStyle w:val="000001100000"/>
            <w:tcW w:w="605" w:type="dxa"/>
            <w:tcBorders>
              <w:top w:val="single" w:color="auto" w:sz="4" w:space="0"/>
              <w:left w:val="single" w:color="auto" w:sz="4" w:space="0"/>
            </w:tcBorders>
            <w:shd w:val="clear" w:color="auto" w:fill="ffffff"/>
            <w:vAlign w:val="center"/>
          </w:tcPr>
          <w:p w14:paraId="00001040">
            <w:pPr>
              <w:pStyle w:val="Основнойтекст(2)1"/>
              <w:framePr w:h="7606" w:hAnchor="page" w:hRule="exact" w:vAnchor="text" w:w="15586" w:wrap="notBeside" w:x="601" w:y="701"/>
              <w:shd w:val="clear" w:color="auto" w:fill="auto"/>
              <w:spacing w:line="210" w:lineRule="exact"/>
              <w:ind w:left="160" w:firstLine="0"/>
              <w:jc w:val="left"/>
              <w:rPr/>
            </w:pPr>
            <w:r>
              <w:rPr>
                <w:rStyle w:val="Основнойтекст(2)+10;5pt4"/>
              </w:rPr>
              <w:t>13.2</w:t>
            </w:r>
          </w:p>
        </w:tc>
        <w:tc>
          <w:tcPr>
            <w:cnfStyle w:val="000010100000"/>
            <w:tcW w:w="878" w:type="dxa"/>
            <w:tcBorders>
              <w:top w:val="single" w:color="auto" w:sz="4" w:space="0"/>
              <w:left w:val="single" w:color="auto" w:sz="4" w:space="0"/>
              <w:right w:val="single" w:color="auto" w:sz="4" w:space="0"/>
            </w:tcBorders>
            <w:shd w:val="clear" w:color="auto" w:fill="ffffff"/>
            <w:vAlign w:val="bottom"/>
          </w:tcPr>
          <w:p w14:paraId="00001041">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6.1</w:t>
            </w:r>
          </w:p>
        </w:tc>
      </w:tr>
      <w:tr>
        <w:trPr>
          <w:trHeight w:val="293" w:hRule="exact"/>
          <w:jc w:val="center"/>
        </w:trPr>
        <w:tc>
          <w:tcPr>
            <w:cnfStyle w:val="000010010000"/>
            <w:tcW w:w="2275" w:type="dxa"/>
            <w:tcBorders>
              <w:top w:val="single" w:color="auto" w:sz="4" w:space="0"/>
              <w:left w:val="single" w:color="auto" w:sz="4" w:space="0"/>
            </w:tcBorders>
            <w:shd w:val="clear" w:color="auto" w:fill="ffffff"/>
          </w:tcPr>
          <w:p w14:paraId="00001042">
            <w:pPr>
              <w:pStyle w:val="Основнойтекст(2)1"/>
              <w:framePr w:h="7606" w:hAnchor="page" w:hRule="exact" w:vAnchor="text" w:w="15586" w:wrap="notBeside" w:x="601" w:y="701"/>
              <w:shd w:val="clear" w:color="auto" w:fill="auto"/>
              <w:spacing w:line="210" w:lineRule="exact"/>
              <w:ind w:firstLine="0"/>
              <w:jc w:val="left"/>
              <w:rPr/>
            </w:pPr>
            <w:r>
              <w:rPr>
                <w:rStyle w:val="Основнойтекст(2)+10;5pt4"/>
              </w:rPr>
              <w:t>#177</w:t>
            </w:r>
          </w:p>
        </w:tc>
        <w:tc>
          <w:tcPr>
            <w:cnfStyle w:val="000001010000"/>
            <w:tcW w:w="2266" w:type="dxa"/>
            <w:tcBorders>
              <w:top w:val="single" w:color="auto" w:sz="4" w:space="0"/>
              <w:left w:val="single" w:color="auto" w:sz="4" w:space="0"/>
            </w:tcBorders>
            <w:shd w:val="clear" w:color="auto" w:fill="ffffff"/>
          </w:tcPr>
          <w:p w14:paraId="00001043">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В/6</w:t>
            </w:r>
          </w:p>
        </w:tc>
        <w:tc>
          <w:tcPr>
            <w:cnfStyle w:val="000010010000"/>
            <w:tcW w:w="782" w:type="dxa"/>
            <w:tcBorders>
              <w:top w:val="single" w:color="auto" w:sz="4" w:space="0"/>
              <w:left w:val="single" w:color="auto" w:sz="4" w:space="0"/>
            </w:tcBorders>
            <w:shd w:val="clear" w:color="auto" w:fill="ffffff"/>
          </w:tcPr>
          <w:p w14:paraId="00001044">
            <w:pPr>
              <w:pStyle w:val="Основнойтекст(2)1"/>
              <w:framePr w:h="7606" w:hAnchor="page" w:hRule="exact" w:vAnchor="text" w:w="15586" w:wrap="notBeside" w:x="601" w:y="701"/>
              <w:shd w:val="clear" w:color="auto" w:fill="auto"/>
              <w:spacing w:line="210" w:lineRule="exact"/>
              <w:ind w:left="320" w:firstLine="0"/>
              <w:jc w:val="left"/>
              <w:rPr/>
            </w:pPr>
            <w:r>
              <w:rPr>
                <w:rStyle w:val="Основнойтекст(2)+10;5pt4"/>
              </w:rPr>
              <w:t>30</w:t>
            </w:r>
          </w:p>
        </w:tc>
        <w:tc>
          <w:tcPr>
            <w:cnfStyle w:val="000001010000"/>
            <w:tcW w:w="859" w:type="dxa"/>
            <w:tcBorders>
              <w:top w:val="single" w:color="auto" w:sz="4" w:space="0"/>
              <w:left w:val="single" w:color="auto" w:sz="4" w:space="0"/>
            </w:tcBorders>
            <w:shd w:val="clear" w:color="auto" w:fill="ffffff"/>
          </w:tcPr>
          <w:p w14:paraId="00001045">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50</w:t>
            </w:r>
          </w:p>
        </w:tc>
        <w:tc>
          <w:tcPr>
            <w:cnfStyle w:val="000010010000"/>
            <w:tcW w:w="859" w:type="dxa"/>
            <w:tcBorders>
              <w:top w:val="single" w:color="auto" w:sz="4" w:space="0"/>
              <w:left w:val="single" w:color="auto" w:sz="4" w:space="0"/>
            </w:tcBorders>
            <w:shd w:val="clear" w:color="auto" w:fill="ffffff"/>
          </w:tcPr>
          <w:p w14:paraId="00001046">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50</w:t>
            </w:r>
          </w:p>
        </w:tc>
        <w:tc>
          <w:tcPr>
            <w:cnfStyle w:val="000001010000"/>
            <w:tcW w:w="893" w:type="dxa"/>
            <w:tcBorders>
              <w:top w:val="single" w:color="auto" w:sz="4" w:space="0"/>
              <w:left w:val="single" w:color="auto" w:sz="4" w:space="0"/>
            </w:tcBorders>
            <w:shd w:val="clear" w:color="auto" w:fill="ffffff"/>
          </w:tcPr>
          <w:p w14:paraId="00001047">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50</w:t>
            </w:r>
          </w:p>
        </w:tc>
        <w:tc>
          <w:tcPr>
            <w:cnfStyle w:val="000010010000"/>
            <w:tcW w:w="893" w:type="dxa"/>
            <w:tcBorders>
              <w:top w:val="single" w:color="auto" w:sz="4" w:space="0"/>
              <w:left w:val="single" w:color="auto" w:sz="4" w:space="0"/>
            </w:tcBorders>
            <w:shd w:val="clear" w:color="auto" w:fill="ffffff"/>
          </w:tcPr>
          <w:p w14:paraId="00001048">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50</w:t>
            </w:r>
          </w:p>
        </w:tc>
        <w:tc>
          <w:tcPr>
            <w:cnfStyle w:val="000001010000"/>
            <w:tcW w:w="859" w:type="dxa"/>
            <w:tcBorders>
              <w:top w:val="single" w:color="auto" w:sz="4" w:space="0"/>
              <w:left w:val="single" w:color="auto" w:sz="4" w:space="0"/>
            </w:tcBorders>
            <w:shd w:val="clear" w:color="auto" w:fill="ffffff"/>
            <w:vAlign w:val="bottom"/>
          </w:tcPr>
          <w:p w14:paraId="00001049">
            <w:pPr>
              <w:pStyle w:val="Основнойтекст(2)1"/>
              <w:framePr w:h="7606" w:hAnchor="page" w:hRule="exact" w:vAnchor="text" w:w="15586" w:wrap="notBeside" w:x="601" w:y="701"/>
              <w:shd w:val="clear" w:color="auto" w:fill="auto"/>
              <w:spacing w:line="210" w:lineRule="exact"/>
              <w:ind w:right="280" w:firstLine="0"/>
              <w:jc w:val="right"/>
              <w:rPr/>
            </w:pPr>
            <w:r>
              <w:rPr>
                <w:rStyle w:val="Основнойтекст(2)+10;5pt4"/>
              </w:rPr>
              <w:t>2.1</w:t>
            </w:r>
          </w:p>
        </w:tc>
        <w:tc>
          <w:tcPr>
            <w:cnfStyle w:val="000010010000"/>
            <w:tcW w:w="864" w:type="dxa"/>
            <w:tcBorders>
              <w:top w:val="single" w:color="auto" w:sz="4" w:space="0"/>
              <w:left w:val="single" w:color="auto" w:sz="4" w:space="0"/>
            </w:tcBorders>
            <w:shd w:val="clear" w:color="auto" w:fill="ffffff"/>
          </w:tcPr>
          <w:p w14:paraId="0000104A">
            <w:pPr>
              <w:pStyle w:val="Основнойтекст(2)1"/>
              <w:framePr w:h="7606" w:hAnchor="page" w:hRule="exact" w:vAnchor="text" w:w="15586" w:wrap="notBeside" w:x="601" w:y="701"/>
              <w:shd w:val="clear" w:color="auto" w:fill="auto"/>
              <w:spacing w:line="210" w:lineRule="exact"/>
              <w:ind w:left="320" w:firstLine="0"/>
              <w:jc w:val="left"/>
              <w:rPr/>
            </w:pPr>
            <w:r>
              <w:rPr>
                <w:rStyle w:val="Основнойтекст(2)+10;5pt4"/>
              </w:rPr>
              <w:t>9.5</w:t>
            </w:r>
          </w:p>
        </w:tc>
        <w:tc>
          <w:tcPr>
            <w:cnfStyle w:val="000001010000"/>
            <w:tcW w:w="1018" w:type="dxa"/>
            <w:tcBorders>
              <w:top w:val="single" w:color="auto" w:sz="4" w:space="0"/>
              <w:left w:val="single" w:color="auto" w:sz="4" w:space="0"/>
            </w:tcBorders>
            <w:shd w:val="clear" w:color="auto" w:fill="ffffff"/>
          </w:tcPr>
          <w:p w14:paraId="0000104B">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9.5</w:t>
            </w:r>
          </w:p>
        </w:tc>
        <w:tc>
          <w:tcPr>
            <w:cnfStyle w:val="000010010000"/>
            <w:tcW w:w="907" w:type="dxa"/>
            <w:tcBorders>
              <w:top w:val="single" w:color="auto" w:sz="4" w:space="0"/>
              <w:left w:val="single" w:color="auto" w:sz="4" w:space="0"/>
            </w:tcBorders>
            <w:shd w:val="clear" w:color="auto" w:fill="ffffff"/>
          </w:tcPr>
          <w:p w14:paraId="0000104C">
            <w:pPr>
              <w:pStyle w:val="Основнойтекст(2)1"/>
              <w:framePr w:h="7606" w:hAnchor="page" w:hRule="exact" w:vAnchor="text" w:w="15586" w:wrap="notBeside" w:x="601" w:y="701"/>
              <w:shd w:val="clear" w:color="auto" w:fill="auto"/>
              <w:spacing w:line="210" w:lineRule="exact"/>
              <w:ind w:left="220" w:firstLine="0"/>
              <w:jc w:val="left"/>
              <w:rPr/>
            </w:pPr>
            <w:r>
              <w:rPr>
                <w:rStyle w:val="Основнойтекст(2)+10;5pt4"/>
              </w:rPr>
              <w:t>0.341</w:t>
            </w:r>
          </w:p>
        </w:tc>
        <w:tc>
          <w:tcPr>
            <w:cnfStyle w:val="000001010000"/>
            <w:tcW w:w="1022" w:type="dxa"/>
            <w:tcBorders>
              <w:top w:val="single" w:color="auto" w:sz="4" w:space="0"/>
              <w:left w:val="single" w:color="auto" w:sz="4" w:space="0"/>
            </w:tcBorders>
            <w:shd w:val="clear" w:color="auto" w:fill="ffffff"/>
          </w:tcPr>
          <w:p w14:paraId="0000104D">
            <w:pPr>
              <w:pStyle w:val="Основнойтекст(2)1"/>
              <w:framePr w:h="7606" w:hAnchor="page" w:hRule="exact" w:vAnchor="text" w:w="15586" w:wrap="notBeside" w:x="601" w:y="701"/>
              <w:shd w:val="clear" w:color="auto" w:fill="auto"/>
              <w:spacing w:line="210" w:lineRule="exact"/>
              <w:ind w:left="280" w:firstLine="0"/>
              <w:jc w:val="left"/>
              <w:rPr/>
            </w:pPr>
            <w:r>
              <w:rPr>
                <w:rStyle w:val="Основнойтекст(2)+10;5pt4"/>
              </w:rPr>
              <w:t>0.341</w:t>
            </w:r>
          </w:p>
        </w:tc>
        <w:tc>
          <w:tcPr>
            <w:cnfStyle w:val="000010010000"/>
            <w:tcW w:w="605" w:type="dxa"/>
            <w:tcBorders>
              <w:top w:val="single" w:color="auto" w:sz="4" w:space="0"/>
              <w:left w:val="single" w:color="auto" w:sz="4" w:space="0"/>
            </w:tcBorders>
            <w:shd w:val="clear" w:color="auto" w:fill="ffffff"/>
          </w:tcPr>
          <w:p w14:paraId="0000104E">
            <w:pPr>
              <w:pStyle w:val="Основнойтекст(2)1"/>
              <w:framePr w:h="7606" w:hAnchor="page" w:hRule="exact" w:vAnchor="text" w:w="15586" w:wrap="notBeside" w:x="601" w:y="701"/>
              <w:shd w:val="clear" w:color="auto" w:fill="auto"/>
              <w:spacing w:line="210" w:lineRule="exact"/>
              <w:ind w:left="140" w:firstLine="0"/>
              <w:jc w:val="left"/>
              <w:rPr/>
            </w:pPr>
            <w:r>
              <w:rPr>
                <w:rStyle w:val="Основнойтекст(2)+10;5pt4"/>
              </w:rPr>
              <w:t>19.0</w:t>
            </w:r>
          </w:p>
        </w:tc>
        <w:tc>
          <w:tcPr>
            <w:cnfStyle w:val="000001010000"/>
            <w:tcW w:w="605" w:type="dxa"/>
            <w:tcBorders>
              <w:top w:val="single" w:color="auto" w:sz="4" w:space="0"/>
              <w:left w:val="single" w:color="auto" w:sz="4" w:space="0"/>
            </w:tcBorders>
            <w:shd w:val="clear" w:color="auto" w:fill="ffffff"/>
          </w:tcPr>
          <w:p w14:paraId="0000104F">
            <w:pPr>
              <w:pStyle w:val="Основнойтекст(2)1"/>
              <w:framePr w:h="7606" w:hAnchor="page" w:hRule="exact" w:vAnchor="text" w:w="15586" w:wrap="notBeside" w:x="601" w:y="701"/>
              <w:shd w:val="clear" w:color="auto" w:fill="auto"/>
              <w:spacing w:line="210" w:lineRule="exact"/>
              <w:ind w:left="160" w:firstLine="0"/>
              <w:jc w:val="left"/>
              <w:rPr/>
            </w:pPr>
            <w:r>
              <w:rPr>
                <w:rStyle w:val="Основнойтекст(2)+10;5pt4"/>
              </w:rPr>
              <w:t>13.6</w:t>
            </w:r>
          </w:p>
        </w:tc>
        <w:tc>
          <w:tcPr>
            <w:cnfStyle w:val="000010010000"/>
            <w:tcW w:w="878" w:type="dxa"/>
            <w:tcBorders>
              <w:top w:val="single" w:color="auto" w:sz="4" w:space="0"/>
              <w:left w:val="single" w:color="auto" w:sz="4" w:space="0"/>
              <w:right w:val="single" w:color="auto" w:sz="4" w:space="0"/>
            </w:tcBorders>
            <w:shd w:val="clear" w:color="auto" w:fill="ffffff"/>
          </w:tcPr>
          <w:p w14:paraId="00001050">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5.4</w:t>
            </w:r>
          </w:p>
        </w:tc>
      </w:tr>
      <w:tr>
        <w:trPr>
          <w:trHeight w:val="288" w:hRule="exact"/>
          <w:jc w:val="center"/>
        </w:trPr>
        <w:tc>
          <w:tcPr>
            <w:cnfStyle w:val="000010100000"/>
            <w:tcW w:w="2275" w:type="dxa"/>
            <w:tcBorders>
              <w:top w:val="single" w:color="auto" w:sz="4" w:space="0"/>
              <w:left w:val="single" w:color="auto" w:sz="4" w:space="0"/>
            </w:tcBorders>
            <w:shd w:val="clear" w:color="auto" w:fill="ffffff"/>
          </w:tcPr>
          <w:p w14:paraId="00001051">
            <w:pPr>
              <w:pStyle w:val="Основнойтекст(2)1"/>
              <w:framePr w:h="7606" w:hAnchor="page" w:hRule="exact" w:vAnchor="text" w:w="15586" w:wrap="notBeside" w:x="601" w:y="701"/>
              <w:shd w:val="clear" w:color="auto" w:fill="auto"/>
              <w:spacing w:line="210" w:lineRule="exact"/>
              <w:ind w:firstLine="0"/>
              <w:jc w:val="left"/>
              <w:rPr/>
            </w:pPr>
            <w:r>
              <w:rPr>
                <w:rStyle w:val="Основнойтекст(2)+10;5pt2"/>
              </w:rPr>
              <w:t>#177</w:t>
            </w:r>
          </w:p>
        </w:tc>
        <w:tc>
          <w:tcPr>
            <w:cnfStyle w:val="000001100000"/>
            <w:tcW w:w="2266" w:type="dxa"/>
            <w:tcBorders>
              <w:top w:val="single" w:color="auto" w:sz="4" w:space="0"/>
              <w:left w:val="single" w:color="auto" w:sz="4" w:space="0"/>
            </w:tcBorders>
            <w:shd w:val="clear" w:color="auto" w:fill="ffffff"/>
          </w:tcPr>
          <w:p w14:paraId="00001052">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Пожарная часть</w:t>
            </w:r>
          </w:p>
        </w:tc>
        <w:tc>
          <w:tcPr>
            <w:cnfStyle w:val="000010100000"/>
            <w:tcW w:w="782" w:type="dxa"/>
            <w:tcBorders>
              <w:top w:val="single" w:color="auto" w:sz="4" w:space="0"/>
              <w:left w:val="single" w:color="auto" w:sz="4" w:space="0"/>
            </w:tcBorders>
            <w:shd w:val="clear" w:color="auto" w:fill="ffffff"/>
            <w:vAlign w:val="bottom"/>
          </w:tcPr>
          <w:p w14:paraId="00001053">
            <w:pPr>
              <w:pStyle w:val="Основнойтекст(2)1"/>
              <w:framePr w:h="7606" w:hAnchor="page" w:hRule="exact" w:vAnchor="text" w:w="15586" w:wrap="notBeside" w:x="601" w:y="701"/>
              <w:shd w:val="clear" w:color="auto" w:fill="auto"/>
              <w:spacing w:line="210" w:lineRule="exact"/>
              <w:ind w:left="320" w:firstLine="0"/>
              <w:jc w:val="left"/>
              <w:rPr/>
            </w:pPr>
            <w:r>
              <w:rPr>
                <w:rStyle w:val="Основнойтекст(2)+10;5pt4"/>
              </w:rPr>
              <w:t>82</w:t>
            </w:r>
          </w:p>
        </w:tc>
        <w:tc>
          <w:tcPr>
            <w:cnfStyle w:val="000001100000"/>
            <w:tcW w:w="859" w:type="dxa"/>
            <w:tcBorders>
              <w:top w:val="single" w:color="auto" w:sz="4" w:space="0"/>
              <w:left w:val="single" w:color="auto" w:sz="4" w:space="0"/>
            </w:tcBorders>
            <w:shd w:val="clear" w:color="auto" w:fill="ffffff"/>
          </w:tcPr>
          <w:p w14:paraId="00001054">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3"/>
              </w:rPr>
              <w:t>76</w:t>
            </w:r>
          </w:p>
        </w:tc>
        <w:tc>
          <w:tcPr>
            <w:cnfStyle w:val="000010100000"/>
            <w:tcW w:w="859" w:type="dxa"/>
            <w:tcBorders>
              <w:top w:val="single" w:color="auto" w:sz="4" w:space="0"/>
              <w:left w:val="single" w:color="auto" w:sz="4" w:space="0"/>
            </w:tcBorders>
            <w:shd w:val="clear" w:color="auto" w:fill="ffffff"/>
          </w:tcPr>
          <w:p w14:paraId="00001055">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3"/>
              </w:rPr>
              <w:t>76</w:t>
            </w:r>
          </w:p>
        </w:tc>
        <w:tc>
          <w:tcPr>
            <w:cnfStyle w:val="000001100000"/>
            <w:tcW w:w="893" w:type="dxa"/>
            <w:tcBorders>
              <w:top w:val="single" w:color="auto" w:sz="4" w:space="0"/>
              <w:left w:val="single" w:color="auto" w:sz="4" w:space="0"/>
            </w:tcBorders>
            <w:shd w:val="clear" w:color="auto" w:fill="ffffff"/>
          </w:tcPr>
          <w:p w14:paraId="00001056">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40</w:t>
            </w:r>
          </w:p>
        </w:tc>
        <w:tc>
          <w:tcPr>
            <w:cnfStyle w:val="000010100000"/>
            <w:tcW w:w="893" w:type="dxa"/>
            <w:tcBorders>
              <w:top w:val="single" w:color="auto" w:sz="4" w:space="0"/>
              <w:left w:val="single" w:color="auto" w:sz="4" w:space="0"/>
            </w:tcBorders>
            <w:shd w:val="clear" w:color="auto" w:fill="ffffff"/>
          </w:tcPr>
          <w:p w14:paraId="00001057">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40</w:t>
            </w:r>
          </w:p>
        </w:tc>
        <w:tc>
          <w:tcPr>
            <w:cnfStyle w:val="000001100000"/>
            <w:tcW w:w="859" w:type="dxa"/>
            <w:tcBorders>
              <w:top w:val="single" w:color="auto" w:sz="4" w:space="0"/>
              <w:left w:val="single" w:color="auto" w:sz="4" w:space="0"/>
            </w:tcBorders>
            <w:shd w:val="clear" w:color="auto" w:fill="ffffff"/>
          </w:tcPr>
          <w:p w14:paraId="00001058">
            <w:pPr>
              <w:pStyle w:val="Основнойтекст(2)1"/>
              <w:framePr w:h="7606" w:hAnchor="page" w:hRule="exact" w:vAnchor="text" w:w="15586" w:wrap="notBeside" w:x="601" w:y="701"/>
              <w:shd w:val="clear" w:color="auto" w:fill="auto"/>
              <w:spacing w:line="210" w:lineRule="exact"/>
              <w:ind w:right="280" w:firstLine="0"/>
              <w:jc w:val="right"/>
              <w:rPr/>
            </w:pPr>
            <w:r>
              <w:rPr>
                <w:rStyle w:val="Основнойтекст(2)+10;5pt4"/>
              </w:rPr>
              <w:t>1.4</w:t>
            </w:r>
          </w:p>
        </w:tc>
        <w:tc>
          <w:tcPr>
            <w:cnfStyle w:val="000010100000"/>
            <w:tcW w:w="864" w:type="dxa"/>
            <w:tcBorders>
              <w:top w:val="single" w:color="auto" w:sz="4" w:space="0"/>
              <w:left w:val="single" w:color="auto" w:sz="4" w:space="0"/>
            </w:tcBorders>
            <w:shd w:val="clear" w:color="auto" w:fill="ffffff"/>
          </w:tcPr>
          <w:p w14:paraId="00001059">
            <w:pPr>
              <w:pStyle w:val="Основнойтекст(2)1"/>
              <w:framePr w:h="7606" w:hAnchor="page" w:hRule="exact" w:vAnchor="text" w:w="15586" w:wrap="notBeside" w:x="601" w:y="701"/>
              <w:shd w:val="clear" w:color="auto" w:fill="auto"/>
              <w:spacing w:line="210" w:lineRule="exact"/>
              <w:ind w:right="300" w:firstLine="0"/>
              <w:jc w:val="right"/>
              <w:rPr/>
            </w:pPr>
            <w:r>
              <w:rPr>
                <w:rStyle w:val="Основнойтекст(2)+10;5pt4"/>
              </w:rPr>
              <w:t>0.4</w:t>
            </w:r>
          </w:p>
        </w:tc>
        <w:tc>
          <w:tcPr>
            <w:cnfStyle w:val="000001100000"/>
            <w:tcW w:w="1018" w:type="dxa"/>
            <w:tcBorders>
              <w:top w:val="single" w:color="auto" w:sz="4" w:space="0"/>
              <w:left w:val="single" w:color="auto" w:sz="4" w:space="0"/>
            </w:tcBorders>
            <w:shd w:val="clear" w:color="auto" w:fill="ffffff"/>
          </w:tcPr>
          <w:p w14:paraId="0000105A">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0.4</w:t>
            </w:r>
          </w:p>
        </w:tc>
        <w:tc>
          <w:tcPr>
            <w:cnfStyle w:val="000010100000"/>
            <w:tcW w:w="907" w:type="dxa"/>
            <w:tcBorders>
              <w:top w:val="single" w:color="auto" w:sz="4" w:space="0"/>
              <w:left w:val="single" w:color="auto" w:sz="4" w:space="0"/>
            </w:tcBorders>
            <w:shd w:val="clear" w:color="auto" w:fill="ffffff"/>
          </w:tcPr>
          <w:p w14:paraId="0000105B">
            <w:pPr>
              <w:pStyle w:val="Основнойтекст(2)1"/>
              <w:framePr w:h="7606" w:hAnchor="page" w:hRule="exact" w:vAnchor="text" w:w="15586" w:wrap="notBeside" w:x="601" w:y="701"/>
              <w:shd w:val="clear" w:color="auto" w:fill="auto"/>
              <w:spacing w:line="210" w:lineRule="exact"/>
              <w:ind w:left="220" w:firstLine="0"/>
              <w:jc w:val="left"/>
              <w:rPr/>
            </w:pPr>
            <w:r>
              <w:rPr>
                <w:rStyle w:val="Основнойтекст(2)+10;5pt4"/>
              </w:rPr>
              <w:t>0.037</w:t>
            </w:r>
          </w:p>
        </w:tc>
        <w:tc>
          <w:tcPr>
            <w:cnfStyle w:val="000001100000"/>
            <w:tcW w:w="1022" w:type="dxa"/>
            <w:tcBorders>
              <w:top w:val="single" w:color="auto" w:sz="4" w:space="0"/>
              <w:left w:val="single" w:color="auto" w:sz="4" w:space="0"/>
            </w:tcBorders>
            <w:shd w:val="clear" w:color="auto" w:fill="ffffff"/>
          </w:tcPr>
          <w:p w14:paraId="0000105C">
            <w:pPr>
              <w:pStyle w:val="Основнойтекст(2)1"/>
              <w:framePr w:h="7606" w:hAnchor="page" w:hRule="exact" w:vAnchor="text" w:w="15586" w:wrap="notBeside" w:x="601" w:y="701"/>
              <w:shd w:val="clear" w:color="auto" w:fill="auto"/>
              <w:spacing w:line="210" w:lineRule="exact"/>
              <w:ind w:left="280" w:firstLine="0"/>
              <w:jc w:val="left"/>
              <w:rPr/>
            </w:pPr>
            <w:r>
              <w:rPr>
                <w:rStyle w:val="Основнойтекст(2)+10;5pt4"/>
              </w:rPr>
              <w:t>0.037</w:t>
            </w:r>
          </w:p>
        </w:tc>
        <w:tc>
          <w:tcPr>
            <w:cnfStyle w:val="000010100000"/>
            <w:tcW w:w="605" w:type="dxa"/>
            <w:tcBorders>
              <w:top w:val="single" w:color="auto" w:sz="4" w:space="0"/>
              <w:left w:val="single" w:color="auto" w:sz="4" w:space="0"/>
            </w:tcBorders>
            <w:shd w:val="clear" w:color="auto" w:fill="ffffff"/>
          </w:tcPr>
          <w:p w14:paraId="0000105D">
            <w:pPr>
              <w:pStyle w:val="Основнойтекст(2)1"/>
              <w:framePr w:h="7606" w:hAnchor="page" w:hRule="exact" w:vAnchor="text" w:w="15586" w:wrap="notBeside" w:x="601" w:y="701"/>
              <w:shd w:val="clear" w:color="auto" w:fill="auto"/>
              <w:spacing w:line="210" w:lineRule="exact"/>
              <w:ind w:left="140" w:firstLine="0"/>
              <w:jc w:val="left"/>
              <w:rPr/>
            </w:pPr>
            <w:r>
              <w:rPr>
                <w:rStyle w:val="Основнойтекст(2)+10;5pt4"/>
              </w:rPr>
              <w:t>19.3</w:t>
            </w:r>
          </w:p>
        </w:tc>
        <w:tc>
          <w:tcPr>
            <w:cnfStyle w:val="000001100000"/>
            <w:tcW w:w="605" w:type="dxa"/>
            <w:tcBorders>
              <w:top w:val="single" w:color="auto" w:sz="4" w:space="0"/>
              <w:left w:val="single" w:color="auto" w:sz="4" w:space="0"/>
            </w:tcBorders>
            <w:shd w:val="clear" w:color="auto" w:fill="ffffff"/>
          </w:tcPr>
          <w:p w14:paraId="0000105E">
            <w:pPr>
              <w:pStyle w:val="Основнойтекст(2)1"/>
              <w:framePr w:h="7606" w:hAnchor="page" w:hRule="exact" w:vAnchor="text" w:w="15586" w:wrap="notBeside" w:x="601" w:y="701"/>
              <w:shd w:val="clear" w:color="auto" w:fill="auto"/>
              <w:spacing w:line="210" w:lineRule="exact"/>
              <w:ind w:left="160" w:firstLine="0"/>
              <w:jc w:val="left"/>
              <w:rPr/>
            </w:pPr>
            <w:r>
              <w:rPr>
                <w:rStyle w:val="Основнойтекст(2)+10;5pt4"/>
              </w:rPr>
              <w:t>13.3</w:t>
            </w:r>
          </w:p>
        </w:tc>
        <w:tc>
          <w:tcPr>
            <w:cnfStyle w:val="000010100000"/>
            <w:tcW w:w="878" w:type="dxa"/>
            <w:tcBorders>
              <w:top w:val="single" w:color="auto" w:sz="4" w:space="0"/>
              <w:left w:val="single" w:color="auto" w:sz="4" w:space="0"/>
              <w:right w:val="single" w:color="auto" w:sz="4" w:space="0"/>
            </w:tcBorders>
            <w:shd w:val="clear" w:color="auto" w:fill="ffffff"/>
            <w:vAlign w:val="bottom"/>
          </w:tcPr>
          <w:p w14:paraId="0000105F">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6.0</w:t>
            </w:r>
          </w:p>
        </w:tc>
      </w:tr>
      <w:tr>
        <w:trPr>
          <w:trHeight w:val="283" w:hRule="exact"/>
          <w:jc w:val="center"/>
        </w:trPr>
        <w:tc>
          <w:tcPr>
            <w:cnfStyle w:val="000010010000"/>
            <w:tcW w:w="2275" w:type="dxa"/>
            <w:tcBorders>
              <w:top w:val="single" w:color="auto" w:sz="4" w:space="0"/>
              <w:left w:val="single" w:color="auto" w:sz="4" w:space="0"/>
            </w:tcBorders>
            <w:shd w:val="clear" w:color="auto" w:fill="ffffff"/>
            <w:vAlign w:val="bottom"/>
          </w:tcPr>
          <w:p w14:paraId="00001060">
            <w:pPr>
              <w:pStyle w:val="Основнойтекст(2)1"/>
              <w:framePr w:h="7606" w:hAnchor="page" w:hRule="exact" w:vAnchor="text" w:w="15586" w:wrap="notBeside" w:x="601" w:y="701"/>
              <w:shd w:val="clear" w:color="auto" w:fill="auto"/>
              <w:spacing w:line="210" w:lineRule="exact"/>
              <w:ind w:firstLine="0"/>
              <w:jc w:val="left"/>
              <w:rPr/>
            </w:pPr>
            <w:r>
              <w:rPr>
                <w:rStyle w:val="Основнойтекст(2)+10;5pt4"/>
              </w:rPr>
              <w:t>Пожарная часть</w:t>
            </w:r>
          </w:p>
        </w:tc>
        <w:tc>
          <w:tcPr>
            <w:cnfStyle w:val="000001010000"/>
            <w:tcW w:w="2266" w:type="dxa"/>
            <w:tcBorders>
              <w:top w:val="single" w:color="auto" w:sz="4" w:space="0"/>
              <w:left w:val="single" w:color="auto" w:sz="4" w:space="0"/>
            </w:tcBorders>
            <w:shd w:val="clear" w:color="auto" w:fill="ffffff"/>
            <w:vAlign w:val="bottom"/>
          </w:tcPr>
          <w:p w14:paraId="00001061">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В/10</w:t>
            </w:r>
          </w:p>
        </w:tc>
        <w:tc>
          <w:tcPr>
            <w:cnfStyle w:val="000010010000"/>
            <w:tcW w:w="782" w:type="dxa"/>
            <w:tcBorders>
              <w:top w:val="single" w:color="auto" w:sz="4" w:space="0"/>
              <w:left w:val="single" w:color="auto" w:sz="4" w:space="0"/>
            </w:tcBorders>
            <w:shd w:val="clear" w:color="auto" w:fill="ffffff"/>
            <w:vAlign w:val="bottom"/>
          </w:tcPr>
          <w:p w14:paraId="00001062">
            <w:pPr>
              <w:pStyle w:val="Основнойтекст(2)1"/>
              <w:framePr w:h="7606" w:hAnchor="page" w:hRule="exact" w:vAnchor="text" w:w="15586" w:wrap="notBeside" w:x="601" w:y="701"/>
              <w:shd w:val="clear" w:color="auto" w:fill="auto"/>
              <w:spacing w:line="210" w:lineRule="exact"/>
              <w:ind w:left="320" w:firstLine="0"/>
              <w:jc w:val="left"/>
              <w:rPr/>
            </w:pPr>
            <w:r>
              <w:rPr>
                <w:rStyle w:val="Основнойтекст(2)+10;5pt4"/>
              </w:rPr>
              <w:t>15</w:t>
            </w:r>
          </w:p>
        </w:tc>
        <w:tc>
          <w:tcPr>
            <w:cnfStyle w:val="000001010000"/>
            <w:tcW w:w="859" w:type="dxa"/>
            <w:tcBorders>
              <w:top w:val="single" w:color="auto" w:sz="4" w:space="0"/>
              <w:left w:val="single" w:color="auto" w:sz="4" w:space="0"/>
            </w:tcBorders>
            <w:shd w:val="clear" w:color="auto" w:fill="ffffff"/>
            <w:vAlign w:val="bottom"/>
          </w:tcPr>
          <w:p w14:paraId="00001063">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3"/>
              </w:rPr>
              <w:t>50</w:t>
            </w:r>
          </w:p>
        </w:tc>
        <w:tc>
          <w:tcPr>
            <w:cnfStyle w:val="000010010000"/>
            <w:tcW w:w="859" w:type="dxa"/>
            <w:tcBorders>
              <w:top w:val="single" w:color="auto" w:sz="4" w:space="0"/>
              <w:left w:val="single" w:color="auto" w:sz="4" w:space="0"/>
            </w:tcBorders>
            <w:shd w:val="clear" w:color="auto" w:fill="ffffff"/>
            <w:vAlign w:val="bottom"/>
          </w:tcPr>
          <w:p w14:paraId="00001064">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3"/>
              </w:rPr>
              <w:t>50</w:t>
            </w:r>
          </w:p>
        </w:tc>
        <w:tc>
          <w:tcPr>
            <w:cnfStyle w:val="000001010000"/>
            <w:tcW w:w="893" w:type="dxa"/>
            <w:tcBorders>
              <w:top w:val="single" w:color="auto" w:sz="4" w:space="0"/>
              <w:left w:val="single" w:color="auto" w:sz="4" w:space="0"/>
            </w:tcBorders>
            <w:shd w:val="clear" w:color="auto" w:fill="ffffff"/>
            <w:vAlign w:val="bottom"/>
          </w:tcPr>
          <w:p w14:paraId="00001065">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40</w:t>
            </w:r>
          </w:p>
        </w:tc>
        <w:tc>
          <w:tcPr>
            <w:cnfStyle w:val="000010010000"/>
            <w:tcW w:w="893" w:type="dxa"/>
            <w:tcBorders>
              <w:top w:val="single" w:color="auto" w:sz="4" w:space="0"/>
              <w:left w:val="single" w:color="auto" w:sz="4" w:space="0"/>
            </w:tcBorders>
            <w:shd w:val="clear" w:color="auto" w:fill="ffffff"/>
            <w:vAlign w:val="bottom"/>
          </w:tcPr>
          <w:p w14:paraId="00001066">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40</w:t>
            </w:r>
          </w:p>
        </w:tc>
        <w:tc>
          <w:tcPr>
            <w:cnfStyle w:val="000001010000"/>
            <w:tcW w:w="859" w:type="dxa"/>
            <w:tcBorders>
              <w:top w:val="single" w:color="auto" w:sz="4" w:space="0"/>
              <w:left w:val="single" w:color="auto" w:sz="4" w:space="0"/>
            </w:tcBorders>
            <w:shd w:val="clear" w:color="auto" w:fill="ffffff"/>
            <w:vAlign w:val="bottom"/>
          </w:tcPr>
          <w:p w14:paraId="00001067">
            <w:pPr>
              <w:pStyle w:val="Основнойтекст(2)1"/>
              <w:framePr w:h="7606" w:hAnchor="page" w:hRule="exact" w:vAnchor="text" w:w="15586" w:wrap="notBeside" w:x="601" w:y="701"/>
              <w:shd w:val="clear" w:color="auto" w:fill="auto"/>
              <w:spacing w:line="210" w:lineRule="exact"/>
              <w:ind w:right="280" w:firstLine="0"/>
              <w:jc w:val="right"/>
              <w:rPr/>
            </w:pPr>
            <w:r>
              <w:rPr>
                <w:rStyle w:val="Основнойтекст(2)+10;5pt4"/>
              </w:rPr>
              <w:t>1.0</w:t>
            </w:r>
          </w:p>
        </w:tc>
        <w:tc>
          <w:tcPr>
            <w:cnfStyle w:val="000010010000"/>
            <w:tcW w:w="864" w:type="dxa"/>
            <w:tcBorders>
              <w:top w:val="single" w:color="auto" w:sz="4" w:space="0"/>
              <w:left w:val="single" w:color="auto" w:sz="4" w:space="0"/>
            </w:tcBorders>
            <w:shd w:val="clear" w:color="auto" w:fill="ffffff"/>
            <w:vAlign w:val="bottom"/>
          </w:tcPr>
          <w:p w14:paraId="00001068">
            <w:pPr>
              <w:pStyle w:val="Основнойтекст(2)1"/>
              <w:framePr w:h="7606" w:hAnchor="page" w:hRule="exact" w:vAnchor="text" w:w="15586" w:wrap="notBeside" w:x="601" w:y="701"/>
              <w:shd w:val="clear" w:color="auto" w:fill="auto"/>
              <w:spacing w:line="210" w:lineRule="exact"/>
              <w:ind w:right="300" w:firstLine="0"/>
              <w:jc w:val="right"/>
              <w:rPr/>
            </w:pPr>
            <w:r>
              <w:rPr>
                <w:rStyle w:val="Основнойтекст(2)+10;5pt4"/>
              </w:rPr>
              <w:t>1.9</w:t>
            </w:r>
          </w:p>
        </w:tc>
        <w:tc>
          <w:tcPr>
            <w:cnfStyle w:val="000001010000"/>
            <w:tcW w:w="1018" w:type="dxa"/>
            <w:tcBorders>
              <w:top w:val="single" w:color="auto" w:sz="4" w:space="0"/>
              <w:left w:val="single" w:color="auto" w:sz="4" w:space="0"/>
            </w:tcBorders>
            <w:shd w:val="clear" w:color="auto" w:fill="ffffff"/>
            <w:vAlign w:val="bottom"/>
          </w:tcPr>
          <w:p w14:paraId="00001069">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1.9</w:t>
            </w:r>
          </w:p>
        </w:tc>
        <w:tc>
          <w:tcPr>
            <w:cnfStyle w:val="000010010000"/>
            <w:tcW w:w="907" w:type="dxa"/>
            <w:tcBorders>
              <w:top w:val="single" w:color="auto" w:sz="4" w:space="0"/>
              <w:left w:val="single" w:color="auto" w:sz="4" w:space="0"/>
            </w:tcBorders>
            <w:shd w:val="clear" w:color="auto" w:fill="ffffff"/>
            <w:vAlign w:val="bottom"/>
          </w:tcPr>
          <w:p w14:paraId="0000106A">
            <w:pPr>
              <w:pStyle w:val="Основнойтекст(2)1"/>
              <w:framePr w:h="7606" w:hAnchor="page" w:hRule="exact" w:vAnchor="text" w:w="15586" w:wrap="notBeside" w:x="601" w:y="701"/>
              <w:shd w:val="clear" w:color="auto" w:fill="auto"/>
              <w:spacing w:line="210" w:lineRule="exact"/>
              <w:ind w:left="220" w:firstLine="0"/>
              <w:jc w:val="left"/>
              <w:rPr/>
            </w:pPr>
            <w:r>
              <w:rPr>
                <w:rStyle w:val="Основнойтекст(2)+10;5pt4"/>
              </w:rPr>
              <w:t>0.034</w:t>
            </w:r>
          </w:p>
        </w:tc>
        <w:tc>
          <w:tcPr>
            <w:cnfStyle w:val="000001010000"/>
            <w:tcW w:w="1022" w:type="dxa"/>
            <w:tcBorders>
              <w:top w:val="single" w:color="auto" w:sz="4" w:space="0"/>
              <w:left w:val="single" w:color="auto" w:sz="4" w:space="0"/>
            </w:tcBorders>
            <w:shd w:val="clear" w:color="auto" w:fill="ffffff"/>
            <w:vAlign w:val="bottom"/>
          </w:tcPr>
          <w:p w14:paraId="0000106B">
            <w:pPr>
              <w:pStyle w:val="Основнойтекст(2)1"/>
              <w:framePr w:h="7606" w:hAnchor="page" w:hRule="exact" w:vAnchor="text" w:w="15586" w:wrap="notBeside" w:x="601" w:y="701"/>
              <w:shd w:val="clear" w:color="auto" w:fill="auto"/>
              <w:spacing w:line="210" w:lineRule="exact"/>
              <w:ind w:left="280" w:firstLine="0"/>
              <w:jc w:val="left"/>
              <w:rPr/>
            </w:pPr>
            <w:r>
              <w:rPr>
                <w:rStyle w:val="Основнойтекст(2)+10;5pt4"/>
              </w:rPr>
              <w:t>0.034</w:t>
            </w:r>
          </w:p>
        </w:tc>
        <w:tc>
          <w:tcPr>
            <w:cnfStyle w:val="000010010000"/>
            <w:tcW w:w="605" w:type="dxa"/>
            <w:tcBorders>
              <w:top w:val="single" w:color="auto" w:sz="4" w:space="0"/>
              <w:left w:val="single" w:color="auto" w:sz="4" w:space="0"/>
            </w:tcBorders>
            <w:shd w:val="clear" w:color="auto" w:fill="ffffff"/>
            <w:vAlign w:val="bottom"/>
          </w:tcPr>
          <w:p w14:paraId="0000106C">
            <w:pPr>
              <w:pStyle w:val="Основнойтекст(2)1"/>
              <w:framePr w:h="7606" w:hAnchor="page" w:hRule="exact" w:vAnchor="text" w:w="15586" w:wrap="notBeside" w:x="601" w:y="701"/>
              <w:shd w:val="clear" w:color="auto" w:fill="auto"/>
              <w:spacing w:line="210" w:lineRule="exact"/>
              <w:ind w:left="140" w:firstLine="0"/>
              <w:jc w:val="left"/>
              <w:rPr/>
            </w:pPr>
            <w:r>
              <w:rPr>
                <w:rStyle w:val="Основнойтекст(2)+10;5pt4"/>
              </w:rPr>
              <w:t>19.2</w:t>
            </w:r>
          </w:p>
        </w:tc>
        <w:tc>
          <w:tcPr>
            <w:cnfStyle w:val="000001010000"/>
            <w:tcW w:w="605" w:type="dxa"/>
            <w:tcBorders>
              <w:top w:val="single" w:color="auto" w:sz="4" w:space="0"/>
              <w:left w:val="single" w:color="auto" w:sz="4" w:space="0"/>
            </w:tcBorders>
            <w:shd w:val="clear" w:color="auto" w:fill="ffffff"/>
            <w:vAlign w:val="bottom"/>
          </w:tcPr>
          <w:p w14:paraId="0000106D">
            <w:pPr>
              <w:pStyle w:val="Основнойтекст(2)1"/>
              <w:framePr w:h="7606" w:hAnchor="page" w:hRule="exact" w:vAnchor="text" w:w="15586" w:wrap="notBeside" w:x="601" w:y="701"/>
              <w:shd w:val="clear" w:color="auto" w:fill="auto"/>
              <w:spacing w:line="210" w:lineRule="exact"/>
              <w:ind w:left="160" w:firstLine="0"/>
              <w:jc w:val="left"/>
              <w:rPr/>
            </w:pPr>
            <w:r>
              <w:rPr>
                <w:rStyle w:val="Основнойтекст(2)+10;5pt4"/>
              </w:rPr>
              <w:t>13.3</w:t>
            </w:r>
          </w:p>
        </w:tc>
        <w:tc>
          <w:tcPr>
            <w:cnfStyle w:val="000010010000"/>
            <w:tcW w:w="878" w:type="dxa"/>
            <w:tcBorders>
              <w:top w:val="single" w:color="auto" w:sz="4" w:space="0"/>
              <w:left w:val="single" w:color="auto" w:sz="4" w:space="0"/>
              <w:right w:val="single" w:color="auto" w:sz="4" w:space="0"/>
            </w:tcBorders>
            <w:shd w:val="clear" w:color="auto" w:fill="ffffff"/>
            <w:vAlign w:val="bottom"/>
          </w:tcPr>
          <w:p w14:paraId="0000106E">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5.9</w:t>
            </w:r>
          </w:p>
        </w:tc>
      </w:tr>
      <w:tr>
        <w:trPr>
          <w:trHeight w:val="288" w:hRule="exact"/>
          <w:jc w:val="center"/>
        </w:trPr>
        <w:tc>
          <w:tcPr>
            <w:cnfStyle w:val="000010100000"/>
            <w:tcW w:w="2275" w:type="dxa"/>
            <w:tcBorders>
              <w:top w:val="single" w:color="auto" w:sz="4" w:space="0"/>
              <w:left w:val="single" w:color="auto" w:sz="4" w:space="0"/>
            </w:tcBorders>
            <w:shd w:val="clear" w:color="auto" w:fill="ffffff"/>
          </w:tcPr>
          <w:p w14:paraId="0000106F">
            <w:pPr>
              <w:pStyle w:val="Основнойтекст(2)1"/>
              <w:framePr w:h="7606" w:hAnchor="page" w:hRule="exact" w:vAnchor="text" w:w="15586" w:wrap="notBeside" w:x="601" w:y="701"/>
              <w:shd w:val="clear" w:color="auto" w:fill="auto"/>
              <w:spacing w:line="210" w:lineRule="exact"/>
              <w:ind w:firstLine="0"/>
              <w:jc w:val="left"/>
              <w:rPr/>
            </w:pPr>
            <w:r>
              <w:rPr>
                <w:rStyle w:val="Основнойтекст(2)+10;5pt2"/>
              </w:rPr>
              <w:t>#177</w:t>
            </w:r>
          </w:p>
        </w:tc>
        <w:tc>
          <w:tcPr>
            <w:cnfStyle w:val="000001100000"/>
            <w:tcW w:w="2266" w:type="dxa"/>
            <w:tcBorders>
              <w:top w:val="single" w:color="auto" w:sz="4" w:space="0"/>
              <w:left w:val="single" w:color="auto" w:sz="4" w:space="0"/>
            </w:tcBorders>
            <w:shd w:val="clear" w:color="auto" w:fill="ffffff"/>
          </w:tcPr>
          <w:p w14:paraId="00001070">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Магазин</w:t>
            </w:r>
          </w:p>
        </w:tc>
        <w:tc>
          <w:tcPr>
            <w:cnfStyle w:val="000010100000"/>
            <w:tcW w:w="782" w:type="dxa"/>
            <w:tcBorders>
              <w:top w:val="single" w:color="auto" w:sz="4" w:space="0"/>
              <w:left w:val="single" w:color="auto" w:sz="4" w:space="0"/>
            </w:tcBorders>
            <w:shd w:val="clear" w:color="auto" w:fill="ffffff"/>
            <w:vAlign w:val="center"/>
          </w:tcPr>
          <w:p w14:paraId="00001071">
            <w:pPr>
              <w:pStyle w:val="Основнойтекст(2)1"/>
              <w:framePr w:h="7606" w:hAnchor="page" w:hRule="exact" w:vAnchor="text" w:w="15586" w:wrap="notBeside" w:x="601" w:y="701"/>
              <w:shd w:val="clear" w:color="auto" w:fill="auto"/>
              <w:spacing w:line="210" w:lineRule="exact"/>
              <w:ind w:left="320" w:firstLine="0"/>
              <w:jc w:val="left"/>
              <w:rPr/>
            </w:pPr>
            <w:r>
              <w:rPr>
                <w:rStyle w:val="Основнойтекст(2)+10;5pt4"/>
              </w:rPr>
              <w:t>100</w:t>
            </w:r>
          </w:p>
        </w:tc>
        <w:tc>
          <w:tcPr>
            <w:cnfStyle w:val="000001100000"/>
            <w:tcW w:w="859" w:type="dxa"/>
            <w:tcBorders>
              <w:top w:val="single" w:color="auto" w:sz="4" w:space="0"/>
              <w:left w:val="single" w:color="auto" w:sz="4" w:space="0"/>
            </w:tcBorders>
            <w:shd w:val="clear" w:color="auto" w:fill="ffffff"/>
            <w:vAlign w:val="center"/>
          </w:tcPr>
          <w:p w14:paraId="00001072">
            <w:pPr>
              <w:pStyle w:val="Основнойтекст(2)1"/>
              <w:framePr w:h="7606" w:hAnchor="page" w:hRule="exact" w:vAnchor="text" w:w="15586" w:wrap="notBeside" w:x="601" w:y="701"/>
              <w:shd w:val="clear" w:color="auto" w:fill="auto"/>
              <w:spacing w:line="210" w:lineRule="exact"/>
              <w:ind w:right="300" w:firstLine="0"/>
              <w:jc w:val="right"/>
              <w:rPr/>
            </w:pPr>
            <w:r>
              <w:rPr>
                <w:rStyle w:val="Основнойтекст(2)+10;5pt3"/>
              </w:rPr>
              <w:t>100</w:t>
            </w:r>
          </w:p>
        </w:tc>
        <w:tc>
          <w:tcPr>
            <w:cnfStyle w:val="000010100000"/>
            <w:tcW w:w="859" w:type="dxa"/>
            <w:tcBorders>
              <w:top w:val="single" w:color="auto" w:sz="4" w:space="0"/>
              <w:left w:val="single" w:color="auto" w:sz="4" w:space="0"/>
            </w:tcBorders>
            <w:shd w:val="clear" w:color="auto" w:fill="ffffff"/>
            <w:vAlign w:val="center"/>
          </w:tcPr>
          <w:p w14:paraId="00001073">
            <w:pPr>
              <w:pStyle w:val="Основнойтекст(2)1"/>
              <w:framePr w:h="7606" w:hAnchor="page" w:hRule="exact" w:vAnchor="text" w:w="15586" w:wrap="notBeside" w:x="601" w:y="701"/>
              <w:shd w:val="clear" w:color="auto" w:fill="auto"/>
              <w:spacing w:line="210" w:lineRule="exact"/>
              <w:ind w:right="300" w:firstLine="0"/>
              <w:jc w:val="right"/>
              <w:rPr/>
            </w:pPr>
            <w:r>
              <w:rPr>
                <w:rStyle w:val="Основнойтекст(2)+10;5pt3"/>
              </w:rPr>
              <w:t>100</w:t>
            </w:r>
          </w:p>
        </w:tc>
        <w:tc>
          <w:tcPr>
            <w:cnfStyle w:val="000001100000"/>
            <w:tcW w:w="893" w:type="dxa"/>
            <w:tcBorders>
              <w:top w:val="single" w:color="auto" w:sz="4" w:space="0"/>
              <w:left w:val="single" w:color="auto" w:sz="4" w:space="0"/>
            </w:tcBorders>
            <w:shd w:val="clear" w:color="auto" w:fill="ffffff"/>
          </w:tcPr>
          <w:p w14:paraId="00001074">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70</w:t>
            </w:r>
          </w:p>
        </w:tc>
        <w:tc>
          <w:tcPr>
            <w:cnfStyle w:val="000010100000"/>
            <w:tcW w:w="893" w:type="dxa"/>
            <w:tcBorders>
              <w:top w:val="single" w:color="auto" w:sz="4" w:space="0"/>
              <w:left w:val="single" w:color="auto" w:sz="4" w:space="0"/>
            </w:tcBorders>
            <w:shd w:val="clear" w:color="auto" w:fill="ffffff"/>
          </w:tcPr>
          <w:p w14:paraId="00001075">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70</w:t>
            </w:r>
          </w:p>
        </w:tc>
        <w:tc>
          <w:tcPr>
            <w:cnfStyle w:val="000001100000"/>
            <w:tcW w:w="859" w:type="dxa"/>
            <w:tcBorders>
              <w:top w:val="single" w:color="auto" w:sz="4" w:space="0"/>
              <w:left w:val="single" w:color="auto" w:sz="4" w:space="0"/>
            </w:tcBorders>
            <w:shd w:val="clear" w:color="auto" w:fill="ffffff"/>
          </w:tcPr>
          <w:p w14:paraId="00001076">
            <w:pPr>
              <w:pStyle w:val="Основнойтекст(2)1"/>
              <w:framePr w:h="7606" w:hAnchor="page" w:hRule="exact" w:vAnchor="text" w:w="15586" w:wrap="notBeside" w:x="601" w:y="701"/>
              <w:shd w:val="clear" w:color="auto" w:fill="auto"/>
              <w:spacing w:line="210" w:lineRule="exact"/>
              <w:ind w:right="280" w:firstLine="0"/>
              <w:jc w:val="right"/>
              <w:rPr/>
            </w:pPr>
            <w:r>
              <w:rPr>
                <w:rStyle w:val="Основнойтекст(2)+10;5pt4"/>
              </w:rPr>
              <w:t>4.2</w:t>
            </w:r>
          </w:p>
        </w:tc>
        <w:tc>
          <w:tcPr>
            <w:cnfStyle w:val="000010100000"/>
            <w:tcW w:w="864" w:type="dxa"/>
            <w:tcBorders>
              <w:top w:val="single" w:color="auto" w:sz="4" w:space="0"/>
              <w:left w:val="single" w:color="auto" w:sz="4" w:space="0"/>
            </w:tcBorders>
            <w:shd w:val="clear" w:color="auto" w:fill="ffffff"/>
            <w:vAlign w:val="center"/>
          </w:tcPr>
          <w:p w14:paraId="00001077">
            <w:pPr>
              <w:pStyle w:val="Основнойтекст(2)1"/>
              <w:framePr w:h="7606" w:hAnchor="page" w:hRule="exact" w:vAnchor="text" w:w="15586" w:wrap="notBeside" w:x="601" w:y="701"/>
              <w:shd w:val="clear" w:color="auto" w:fill="auto"/>
              <w:spacing w:line="210" w:lineRule="exact"/>
              <w:ind w:left="320" w:firstLine="0"/>
              <w:jc w:val="left"/>
              <w:rPr/>
            </w:pPr>
            <w:r>
              <w:rPr>
                <w:rStyle w:val="Основнойтекст(2)+10;5pt4"/>
              </w:rPr>
              <w:t>0.8</w:t>
            </w:r>
          </w:p>
        </w:tc>
        <w:tc>
          <w:tcPr>
            <w:cnfStyle w:val="000001100000"/>
            <w:tcW w:w="1018" w:type="dxa"/>
            <w:tcBorders>
              <w:top w:val="single" w:color="auto" w:sz="4" w:space="0"/>
              <w:left w:val="single" w:color="auto" w:sz="4" w:space="0"/>
            </w:tcBorders>
            <w:shd w:val="clear" w:color="auto" w:fill="ffffff"/>
            <w:vAlign w:val="center"/>
          </w:tcPr>
          <w:p w14:paraId="00001078">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0.8</w:t>
            </w:r>
          </w:p>
        </w:tc>
        <w:tc>
          <w:tcPr>
            <w:cnfStyle w:val="000010100000"/>
            <w:tcW w:w="907" w:type="dxa"/>
            <w:tcBorders>
              <w:top w:val="single" w:color="auto" w:sz="4" w:space="0"/>
              <w:left w:val="single" w:color="auto" w:sz="4" w:space="0"/>
            </w:tcBorders>
            <w:shd w:val="clear" w:color="auto" w:fill="ffffff"/>
          </w:tcPr>
          <w:p w14:paraId="00001079">
            <w:pPr>
              <w:pStyle w:val="Основнойтекст(2)1"/>
              <w:framePr w:h="7606" w:hAnchor="page" w:hRule="exact" w:vAnchor="text" w:w="15586" w:wrap="notBeside" w:x="601" w:y="701"/>
              <w:shd w:val="clear" w:color="auto" w:fill="auto"/>
              <w:spacing w:line="210" w:lineRule="exact"/>
              <w:ind w:left="220" w:firstLine="0"/>
              <w:jc w:val="left"/>
              <w:rPr/>
            </w:pPr>
            <w:r>
              <w:rPr>
                <w:rStyle w:val="Основнойтекст(2)+10;5pt4"/>
              </w:rPr>
              <w:t>0.096</w:t>
            </w:r>
          </w:p>
        </w:tc>
        <w:tc>
          <w:tcPr>
            <w:cnfStyle w:val="000001100000"/>
            <w:tcW w:w="1022" w:type="dxa"/>
            <w:tcBorders>
              <w:top w:val="single" w:color="auto" w:sz="4" w:space="0"/>
              <w:left w:val="single" w:color="auto" w:sz="4" w:space="0"/>
            </w:tcBorders>
            <w:shd w:val="clear" w:color="auto" w:fill="ffffff"/>
          </w:tcPr>
          <w:p w14:paraId="0000107A">
            <w:pPr>
              <w:pStyle w:val="Основнойтекст(2)1"/>
              <w:framePr w:h="7606" w:hAnchor="page" w:hRule="exact" w:vAnchor="text" w:w="15586" w:wrap="notBeside" w:x="601" w:y="701"/>
              <w:shd w:val="clear" w:color="auto" w:fill="auto"/>
              <w:spacing w:line="210" w:lineRule="exact"/>
              <w:ind w:left="280" w:firstLine="0"/>
              <w:jc w:val="left"/>
              <w:rPr/>
            </w:pPr>
            <w:r>
              <w:rPr>
                <w:rStyle w:val="Основнойтекст(2)+10;5pt4"/>
              </w:rPr>
              <w:t>0.096</w:t>
            </w:r>
          </w:p>
        </w:tc>
        <w:tc>
          <w:tcPr>
            <w:cnfStyle w:val="000010100000"/>
            <w:tcW w:w="605" w:type="dxa"/>
            <w:tcBorders>
              <w:top w:val="single" w:color="auto" w:sz="4" w:space="0"/>
              <w:left w:val="single" w:color="auto" w:sz="4" w:space="0"/>
            </w:tcBorders>
            <w:shd w:val="clear" w:color="auto" w:fill="ffffff"/>
          </w:tcPr>
          <w:p w14:paraId="0000107B">
            <w:pPr>
              <w:pStyle w:val="Основнойтекст(2)1"/>
              <w:framePr w:h="7606" w:hAnchor="page" w:hRule="exact" w:vAnchor="text" w:w="15586" w:wrap="notBeside" w:x="601" w:y="701"/>
              <w:shd w:val="clear" w:color="auto" w:fill="auto"/>
              <w:spacing w:line="210" w:lineRule="exact"/>
              <w:ind w:left="140" w:firstLine="0"/>
              <w:jc w:val="left"/>
              <w:rPr/>
            </w:pPr>
            <w:r>
              <w:rPr>
                <w:rStyle w:val="Основнойтекст(2)+10;5pt4"/>
              </w:rPr>
              <w:t>19.2</w:t>
            </w:r>
          </w:p>
        </w:tc>
        <w:tc>
          <w:tcPr>
            <w:cnfStyle w:val="000001100000"/>
            <w:tcW w:w="605" w:type="dxa"/>
            <w:tcBorders>
              <w:top w:val="single" w:color="auto" w:sz="4" w:space="0"/>
              <w:left w:val="single" w:color="auto" w:sz="4" w:space="0"/>
            </w:tcBorders>
            <w:shd w:val="clear" w:color="auto" w:fill="ffffff"/>
          </w:tcPr>
          <w:p w14:paraId="0000107C">
            <w:pPr>
              <w:pStyle w:val="Основнойтекст(2)1"/>
              <w:framePr w:h="7606" w:hAnchor="page" w:hRule="exact" w:vAnchor="text" w:w="15586" w:wrap="notBeside" w:x="601" w:y="701"/>
              <w:shd w:val="clear" w:color="auto" w:fill="auto"/>
              <w:spacing w:line="210" w:lineRule="exact"/>
              <w:ind w:left="160" w:firstLine="0"/>
              <w:jc w:val="left"/>
              <w:rPr/>
            </w:pPr>
            <w:r>
              <w:rPr>
                <w:rStyle w:val="Основнойтекст(2)+10;5pt4"/>
              </w:rPr>
              <w:t>13.3</w:t>
            </w:r>
          </w:p>
        </w:tc>
        <w:tc>
          <w:tcPr>
            <w:cnfStyle w:val="000010100000"/>
            <w:tcW w:w="878" w:type="dxa"/>
            <w:tcBorders>
              <w:top w:val="single" w:color="auto" w:sz="4" w:space="0"/>
              <w:left w:val="single" w:color="auto" w:sz="4" w:space="0"/>
              <w:right w:val="single" w:color="auto" w:sz="4" w:space="0"/>
            </w:tcBorders>
            <w:shd w:val="clear" w:color="auto" w:fill="ffffff"/>
          </w:tcPr>
          <w:p w14:paraId="0000107D">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5.9</w:t>
            </w:r>
          </w:p>
        </w:tc>
      </w:tr>
      <w:tr>
        <w:trPr>
          <w:trHeight w:val="288" w:hRule="exact"/>
          <w:jc w:val="center"/>
        </w:trPr>
        <w:tc>
          <w:tcPr>
            <w:cnfStyle w:val="000010010000"/>
            <w:tcW w:w="2275" w:type="dxa"/>
            <w:tcBorders>
              <w:top w:val="single" w:color="auto" w:sz="4" w:space="0"/>
              <w:left w:val="single" w:color="auto" w:sz="4" w:space="0"/>
            </w:tcBorders>
            <w:shd w:val="clear" w:color="auto" w:fill="ffffff"/>
          </w:tcPr>
          <w:p w14:paraId="0000107E">
            <w:pPr>
              <w:pStyle w:val="Основнойтекст(2)1"/>
              <w:framePr w:h="7606" w:hAnchor="page" w:hRule="exact" w:vAnchor="text" w:w="15586" w:wrap="notBeside" w:x="601" w:y="701"/>
              <w:shd w:val="clear" w:color="auto" w:fill="auto"/>
              <w:spacing w:line="210" w:lineRule="exact"/>
              <w:ind w:firstLine="0"/>
              <w:jc w:val="left"/>
              <w:rPr/>
            </w:pPr>
            <w:r>
              <w:rPr>
                <w:rStyle w:val="Основнойтекст(2)+10;5pt4"/>
              </w:rPr>
              <w:t>Магазин</w:t>
            </w:r>
          </w:p>
        </w:tc>
        <w:tc>
          <w:tcPr>
            <w:cnfStyle w:val="000001010000"/>
            <w:tcW w:w="2266" w:type="dxa"/>
            <w:tcBorders>
              <w:top w:val="single" w:color="auto" w:sz="4" w:space="0"/>
              <w:left w:val="single" w:color="auto" w:sz="4" w:space="0"/>
            </w:tcBorders>
            <w:shd w:val="clear" w:color="auto" w:fill="ffffff"/>
          </w:tcPr>
          <w:p w14:paraId="0000107F">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#267</w:t>
            </w:r>
          </w:p>
        </w:tc>
        <w:tc>
          <w:tcPr>
            <w:cnfStyle w:val="000010010000"/>
            <w:tcW w:w="782" w:type="dxa"/>
            <w:tcBorders>
              <w:top w:val="single" w:color="auto" w:sz="4" w:space="0"/>
              <w:left w:val="single" w:color="auto" w:sz="4" w:space="0"/>
            </w:tcBorders>
            <w:shd w:val="clear" w:color="auto" w:fill="ffffff"/>
            <w:vAlign w:val="center"/>
          </w:tcPr>
          <w:p w14:paraId="00001080">
            <w:pPr>
              <w:pStyle w:val="Основнойтекст(2)1"/>
              <w:framePr w:h="7606" w:hAnchor="page" w:hRule="exact" w:vAnchor="text" w:w="15586" w:wrap="notBeside" w:x="601" w:y="701"/>
              <w:shd w:val="clear" w:color="auto" w:fill="auto"/>
              <w:spacing w:line="210" w:lineRule="exact"/>
              <w:ind w:left="320" w:firstLine="0"/>
              <w:jc w:val="left"/>
              <w:rPr/>
            </w:pPr>
            <w:r>
              <w:rPr>
                <w:rStyle w:val="Основнойтекст(2)+10;5pt4"/>
              </w:rPr>
              <w:t>111</w:t>
            </w:r>
          </w:p>
        </w:tc>
        <w:tc>
          <w:tcPr>
            <w:cnfStyle w:val="000001010000"/>
            <w:tcW w:w="859" w:type="dxa"/>
            <w:tcBorders>
              <w:top w:val="single" w:color="auto" w:sz="4" w:space="0"/>
              <w:left w:val="single" w:color="auto" w:sz="4" w:space="0"/>
            </w:tcBorders>
            <w:shd w:val="clear" w:color="auto" w:fill="ffffff"/>
            <w:vAlign w:val="center"/>
          </w:tcPr>
          <w:p w14:paraId="00001081">
            <w:pPr>
              <w:pStyle w:val="Основнойтекст(2)1"/>
              <w:framePr w:h="7606" w:hAnchor="page" w:hRule="exact" w:vAnchor="text" w:w="15586" w:wrap="notBeside" w:x="601" w:y="701"/>
              <w:shd w:val="clear" w:color="auto" w:fill="auto"/>
              <w:spacing w:line="210" w:lineRule="exact"/>
              <w:ind w:right="300" w:firstLine="0"/>
              <w:jc w:val="right"/>
              <w:rPr/>
            </w:pPr>
            <w:r>
              <w:rPr>
                <w:rStyle w:val="Основнойтекст(2)+10;5pt3"/>
              </w:rPr>
              <w:t>100</w:t>
            </w:r>
          </w:p>
        </w:tc>
        <w:tc>
          <w:tcPr>
            <w:cnfStyle w:val="000010010000"/>
            <w:tcW w:w="859" w:type="dxa"/>
            <w:tcBorders>
              <w:top w:val="single" w:color="auto" w:sz="4" w:space="0"/>
              <w:left w:val="single" w:color="auto" w:sz="4" w:space="0"/>
            </w:tcBorders>
            <w:shd w:val="clear" w:color="auto" w:fill="ffffff"/>
            <w:vAlign w:val="center"/>
          </w:tcPr>
          <w:p w14:paraId="00001082">
            <w:pPr>
              <w:pStyle w:val="Основнойтекст(2)1"/>
              <w:framePr w:h="7606" w:hAnchor="page" w:hRule="exact" w:vAnchor="text" w:w="15586" w:wrap="notBeside" w:x="601" w:y="701"/>
              <w:shd w:val="clear" w:color="auto" w:fill="auto"/>
              <w:spacing w:line="210" w:lineRule="exact"/>
              <w:ind w:right="300" w:firstLine="0"/>
              <w:jc w:val="right"/>
              <w:rPr/>
            </w:pPr>
            <w:r>
              <w:rPr>
                <w:rStyle w:val="Основнойтекст(2)+10;5pt3"/>
              </w:rPr>
              <w:t>100</w:t>
            </w:r>
          </w:p>
        </w:tc>
        <w:tc>
          <w:tcPr>
            <w:cnfStyle w:val="000001010000"/>
            <w:tcW w:w="893" w:type="dxa"/>
            <w:tcBorders>
              <w:top w:val="single" w:color="auto" w:sz="4" w:space="0"/>
              <w:left w:val="single" w:color="auto" w:sz="4" w:space="0"/>
            </w:tcBorders>
            <w:shd w:val="clear" w:color="auto" w:fill="ffffff"/>
          </w:tcPr>
          <w:p w14:paraId="00001083">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70</w:t>
            </w:r>
          </w:p>
        </w:tc>
        <w:tc>
          <w:tcPr>
            <w:cnfStyle w:val="000010010000"/>
            <w:tcW w:w="893" w:type="dxa"/>
            <w:tcBorders>
              <w:top w:val="single" w:color="auto" w:sz="4" w:space="0"/>
              <w:left w:val="single" w:color="auto" w:sz="4" w:space="0"/>
            </w:tcBorders>
            <w:shd w:val="clear" w:color="auto" w:fill="ffffff"/>
          </w:tcPr>
          <w:p w14:paraId="00001084">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70</w:t>
            </w:r>
          </w:p>
        </w:tc>
        <w:tc>
          <w:tcPr>
            <w:cnfStyle w:val="000001010000"/>
            <w:tcW w:w="859" w:type="dxa"/>
            <w:tcBorders>
              <w:top w:val="single" w:color="auto" w:sz="4" w:space="0"/>
              <w:left w:val="single" w:color="auto" w:sz="4" w:space="0"/>
            </w:tcBorders>
            <w:shd w:val="clear" w:color="auto" w:fill="ffffff"/>
          </w:tcPr>
          <w:p w14:paraId="00001085">
            <w:pPr>
              <w:pStyle w:val="Основнойтекст(2)1"/>
              <w:framePr w:h="7606" w:hAnchor="page" w:hRule="exact" w:vAnchor="text" w:w="15586" w:wrap="notBeside" w:x="601" w:y="701"/>
              <w:shd w:val="clear" w:color="auto" w:fill="auto"/>
              <w:spacing w:line="210" w:lineRule="exact"/>
              <w:ind w:right="280" w:firstLine="0"/>
              <w:jc w:val="right"/>
              <w:rPr/>
            </w:pPr>
            <w:r>
              <w:rPr>
                <w:rStyle w:val="Основнойтекст(2)+10;5pt4"/>
              </w:rPr>
              <w:t>4.2</w:t>
            </w:r>
          </w:p>
        </w:tc>
        <w:tc>
          <w:tcPr>
            <w:cnfStyle w:val="000010010000"/>
            <w:tcW w:w="864" w:type="dxa"/>
            <w:tcBorders>
              <w:top w:val="single" w:color="auto" w:sz="4" w:space="0"/>
              <w:left w:val="single" w:color="auto" w:sz="4" w:space="0"/>
            </w:tcBorders>
            <w:shd w:val="clear" w:color="auto" w:fill="ffffff"/>
            <w:vAlign w:val="center"/>
          </w:tcPr>
          <w:p w14:paraId="00001086">
            <w:pPr>
              <w:pStyle w:val="Основнойтекст(2)1"/>
              <w:framePr w:h="7606" w:hAnchor="page" w:hRule="exact" w:vAnchor="text" w:w="15586" w:wrap="notBeside" w:x="601" w:y="701"/>
              <w:shd w:val="clear" w:color="auto" w:fill="auto"/>
              <w:spacing w:line="210" w:lineRule="exact"/>
              <w:ind w:left="320" w:firstLine="0"/>
              <w:jc w:val="left"/>
              <w:rPr/>
            </w:pPr>
            <w:r>
              <w:rPr>
                <w:rStyle w:val="Основнойтекст(2)+10;5pt4"/>
              </w:rPr>
              <w:t>0.8</w:t>
            </w:r>
          </w:p>
        </w:tc>
        <w:tc>
          <w:tcPr>
            <w:cnfStyle w:val="000001010000"/>
            <w:tcW w:w="1018" w:type="dxa"/>
            <w:tcBorders>
              <w:top w:val="single" w:color="auto" w:sz="4" w:space="0"/>
              <w:left w:val="single" w:color="auto" w:sz="4" w:space="0"/>
            </w:tcBorders>
            <w:shd w:val="clear" w:color="auto" w:fill="ffffff"/>
            <w:vAlign w:val="center"/>
          </w:tcPr>
          <w:p w14:paraId="00001087">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0.8</w:t>
            </w:r>
          </w:p>
        </w:tc>
        <w:tc>
          <w:tcPr>
            <w:cnfStyle w:val="000010010000"/>
            <w:tcW w:w="907" w:type="dxa"/>
            <w:tcBorders>
              <w:top w:val="single" w:color="auto" w:sz="4" w:space="0"/>
              <w:left w:val="single" w:color="auto" w:sz="4" w:space="0"/>
            </w:tcBorders>
            <w:shd w:val="clear" w:color="auto" w:fill="ffffff"/>
          </w:tcPr>
          <w:p w14:paraId="00001088">
            <w:pPr>
              <w:pStyle w:val="Основнойтекст(2)1"/>
              <w:framePr w:h="7606" w:hAnchor="page" w:hRule="exact" w:vAnchor="text" w:w="15586" w:wrap="notBeside" w:x="601" w:y="701"/>
              <w:shd w:val="clear" w:color="auto" w:fill="auto"/>
              <w:spacing w:line="210" w:lineRule="exact"/>
              <w:ind w:left="220" w:firstLine="0"/>
              <w:jc w:val="left"/>
              <w:rPr/>
            </w:pPr>
            <w:r>
              <w:rPr>
                <w:rStyle w:val="Основнойтекст(2)+10;5pt4"/>
              </w:rPr>
              <w:t>0.105</w:t>
            </w:r>
          </w:p>
        </w:tc>
        <w:tc>
          <w:tcPr>
            <w:cnfStyle w:val="000001010000"/>
            <w:tcW w:w="1022" w:type="dxa"/>
            <w:tcBorders>
              <w:top w:val="single" w:color="auto" w:sz="4" w:space="0"/>
              <w:left w:val="single" w:color="auto" w:sz="4" w:space="0"/>
            </w:tcBorders>
            <w:shd w:val="clear" w:color="auto" w:fill="ffffff"/>
          </w:tcPr>
          <w:p w14:paraId="00001089">
            <w:pPr>
              <w:pStyle w:val="Основнойтекст(2)1"/>
              <w:framePr w:h="7606" w:hAnchor="page" w:hRule="exact" w:vAnchor="text" w:w="15586" w:wrap="notBeside" w:x="601" w:y="701"/>
              <w:shd w:val="clear" w:color="auto" w:fill="auto"/>
              <w:spacing w:line="210" w:lineRule="exact"/>
              <w:ind w:left="280" w:firstLine="0"/>
              <w:jc w:val="left"/>
              <w:rPr/>
            </w:pPr>
            <w:r>
              <w:rPr>
                <w:rStyle w:val="Основнойтекст(2)+10;5pt4"/>
              </w:rPr>
              <w:t>0.105</w:t>
            </w:r>
          </w:p>
        </w:tc>
        <w:tc>
          <w:tcPr>
            <w:cnfStyle w:val="000010010000"/>
            <w:tcW w:w="605" w:type="dxa"/>
            <w:tcBorders>
              <w:top w:val="single" w:color="auto" w:sz="4" w:space="0"/>
              <w:left w:val="single" w:color="auto" w:sz="4" w:space="0"/>
            </w:tcBorders>
            <w:shd w:val="clear" w:color="auto" w:fill="ffffff"/>
          </w:tcPr>
          <w:p w14:paraId="0000108A">
            <w:pPr>
              <w:pStyle w:val="Основнойтекст(2)1"/>
              <w:framePr w:h="7606" w:hAnchor="page" w:hRule="exact" w:vAnchor="text" w:w="15586" w:wrap="notBeside" w:x="601" w:y="701"/>
              <w:shd w:val="clear" w:color="auto" w:fill="auto"/>
              <w:spacing w:line="210" w:lineRule="exact"/>
              <w:ind w:left="140" w:firstLine="0"/>
              <w:jc w:val="left"/>
              <w:rPr/>
            </w:pPr>
            <w:r>
              <w:rPr>
                <w:rStyle w:val="Основнойтекст(2)+10;5pt4"/>
              </w:rPr>
              <w:t>19.1</w:t>
            </w:r>
          </w:p>
        </w:tc>
        <w:tc>
          <w:tcPr>
            <w:cnfStyle w:val="000001010000"/>
            <w:tcW w:w="605" w:type="dxa"/>
            <w:tcBorders>
              <w:top w:val="single" w:color="auto" w:sz="4" w:space="0"/>
              <w:left w:val="single" w:color="auto" w:sz="4" w:space="0"/>
            </w:tcBorders>
            <w:shd w:val="clear" w:color="auto" w:fill="ffffff"/>
          </w:tcPr>
          <w:p w14:paraId="0000108B">
            <w:pPr>
              <w:pStyle w:val="Основнойтекст(2)1"/>
              <w:framePr w:h="7606" w:hAnchor="page" w:hRule="exact" w:vAnchor="text" w:w="15586" w:wrap="notBeside" w:x="601" w:y="701"/>
              <w:shd w:val="clear" w:color="auto" w:fill="auto"/>
              <w:spacing w:line="210" w:lineRule="exact"/>
              <w:ind w:left="160" w:firstLine="0"/>
              <w:jc w:val="left"/>
              <w:rPr/>
            </w:pPr>
            <w:r>
              <w:rPr>
                <w:rStyle w:val="Основнойтекст(2)+10;5pt4"/>
              </w:rPr>
              <w:t>13.4</w:t>
            </w:r>
          </w:p>
        </w:tc>
        <w:tc>
          <w:tcPr>
            <w:cnfStyle w:val="000010010000"/>
            <w:tcW w:w="878" w:type="dxa"/>
            <w:tcBorders>
              <w:top w:val="single" w:color="auto" w:sz="4" w:space="0"/>
              <w:left w:val="single" w:color="auto" w:sz="4" w:space="0"/>
              <w:right w:val="single" w:color="auto" w:sz="4" w:space="0"/>
            </w:tcBorders>
            <w:shd w:val="clear" w:color="auto" w:fill="ffffff"/>
          </w:tcPr>
          <w:p w14:paraId="0000108C">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5.7</w:t>
            </w:r>
          </w:p>
        </w:tc>
      </w:tr>
      <w:tr>
        <w:trPr>
          <w:trHeight w:val="288" w:hRule="exact"/>
          <w:jc w:val="center"/>
        </w:trPr>
        <w:tc>
          <w:tcPr>
            <w:cnfStyle w:val="000010100000"/>
            <w:tcW w:w="2275" w:type="dxa"/>
            <w:tcBorders>
              <w:top w:val="single" w:color="auto" w:sz="4" w:space="0"/>
              <w:left w:val="single" w:color="auto" w:sz="4" w:space="0"/>
            </w:tcBorders>
            <w:shd w:val="clear" w:color="auto" w:fill="ffffff"/>
          </w:tcPr>
          <w:p w14:paraId="0000108D">
            <w:pPr>
              <w:pStyle w:val="Основнойтекст(2)1"/>
              <w:framePr w:h="7606" w:hAnchor="page" w:hRule="exact" w:vAnchor="text" w:w="15586" w:wrap="notBeside" w:x="601" w:y="701"/>
              <w:shd w:val="clear" w:color="auto" w:fill="auto"/>
              <w:spacing w:line="210" w:lineRule="exact"/>
              <w:ind w:firstLine="0"/>
              <w:jc w:val="left"/>
              <w:rPr/>
            </w:pPr>
            <w:r>
              <w:rPr>
                <w:rStyle w:val="Основнойтекст(2)+10;5pt2"/>
              </w:rPr>
              <w:t>В/3</w:t>
            </w:r>
          </w:p>
        </w:tc>
        <w:tc>
          <w:tcPr>
            <w:cnfStyle w:val="000001100000"/>
            <w:tcW w:w="2266" w:type="dxa"/>
            <w:tcBorders>
              <w:top w:val="single" w:color="auto" w:sz="4" w:space="0"/>
              <w:left w:val="single" w:color="auto" w:sz="4" w:space="0"/>
            </w:tcBorders>
            <w:shd w:val="clear" w:color="auto" w:fill="ffffff"/>
          </w:tcPr>
          <w:p w14:paraId="0000108E">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#267</w:t>
            </w:r>
          </w:p>
        </w:tc>
        <w:tc>
          <w:tcPr>
            <w:cnfStyle w:val="000010100000"/>
            <w:tcW w:w="782" w:type="dxa"/>
            <w:tcBorders>
              <w:top w:val="single" w:color="auto" w:sz="4" w:space="0"/>
              <w:left w:val="single" w:color="auto" w:sz="4" w:space="0"/>
            </w:tcBorders>
            <w:shd w:val="clear" w:color="auto" w:fill="ffffff"/>
            <w:vAlign w:val="bottom"/>
          </w:tcPr>
          <w:p w14:paraId="0000108F">
            <w:pPr>
              <w:pStyle w:val="Основнойтекст(2)1"/>
              <w:framePr w:h="7606" w:hAnchor="page" w:hRule="exact" w:vAnchor="text" w:w="15586" w:wrap="notBeside" w:x="601" w:y="701"/>
              <w:shd w:val="clear" w:color="auto" w:fill="auto"/>
              <w:spacing w:line="210" w:lineRule="exact"/>
              <w:ind w:left="320" w:firstLine="0"/>
              <w:jc w:val="left"/>
              <w:rPr/>
            </w:pPr>
            <w:r>
              <w:rPr>
                <w:rStyle w:val="Основнойтекст(2)+10;5pt4"/>
              </w:rPr>
              <w:t>8</w:t>
            </w:r>
          </w:p>
        </w:tc>
        <w:tc>
          <w:tcPr>
            <w:cnfStyle w:val="000001100000"/>
            <w:tcW w:w="859" w:type="dxa"/>
            <w:tcBorders>
              <w:top w:val="single" w:color="auto" w:sz="4" w:space="0"/>
              <w:left w:val="single" w:color="auto" w:sz="4" w:space="0"/>
            </w:tcBorders>
            <w:shd w:val="clear" w:color="auto" w:fill="ffffff"/>
          </w:tcPr>
          <w:p w14:paraId="00001090">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1"/>
              </w:rPr>
              <w:t>50</w:t>
            </w:r>
          </w:p>
        </w:tc>
        <w:tc>
          <w:tcPr>
            <w:cnfStyle w:val="000010100000"/>
            <w:tcW w:w="859" w:type="dxa"/>
            <w:tcBorders>
              <w:top w:val="single" w:color="auto" w:sz="4" w:space="0"/>
              <w:left w:val="single" w:color="auto" w:sz="4" w:space="0"/>
            </w:tcBorders>
            <w:shd w:val="clear" w:color="auto" w:fill="ffffff"/>
          </w:tcPr>
          <w:p w14:paraId="00001091">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1"/>
              </w:rPr>
              <w:t>50</w:t>
            </w:r>
          </w:p>
        </w:tc>
        <w:tc>
          <w:tcPr>
            <w:cnfStyle w:val="000001100000"/>
            <w:tcW w:w="893" w:type="dxa"/>
            <w:tcBorders>
              <w:top w:val="single" w:color="auto" w:sz="4" w:space="0"/>
              <w:left w:val="single" w:color="auto" w:sz="4" w:space="0"/>
            </w:tcBorders>
            <w:shd w:val="clear" w:color="auto" w:fill="ffffff"/>
          </w:tcPr>
          <w:p w14:paraId="00001092">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70</w:t>
            </w:r>
          </w:p>
        </w:tc>
        <w:tc>
          <w:tcPr>
            <w:cnfStyle w:val="000010100000"/>
            <w:tcW w:w="893" w:type="dxa"/>
            <w:tcBorders>
              <w:top w:val="single" w:color="auto" w:sz="4" w:space="0"/>
              <w:left w:val="single" w:color="auto" w:sz="4" w:space="0"/>
            </w:tcBorders>
            <w:shd w:val="clear" w:color="auto" w:fill="ffffff"/>
          </w:tcPr>
          <w:p w14:paraId="00001093">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70</w:t>
            </w:r>
          </w:p>
        </w:tc>
        <w:tc>
          <w:tcPr>
            <w:cnfStyle w:val="000001100000"/>
            <w:tcW w:w="859" w:type="dxa"/>
            <w:tcBorders>
              <w:top w:val="single" w:color="auto" w:sz="4" w:space="0"/>
              <w:left w:val="single" w:color="auto" w:sz="4" w:space="0"/>
            </w:tcBorders>
            <w:shd w:val="clear" w:color="auto" w:fill="ffffff"/>
          </w:tcPr>
          <w:p w14:paraId="00001094">
            <w:pPr>
              <w:pStyle w:val="Основнойтекст(2)1"/>
              <w:framePr w:h="7606" w:hAnchor="page" w:hRule="exact" w:vAnchor="text" w:w="15586" w:wrap="notBeside" w:x="601" w:y="701"/>
              <w:shd w:val="clear" w:color="auto" w:fill="auto"/>
              <w:spacing w:line="210" w:lineRule="exact"/>
              <w:ind w:right="280" w:firstLine="0"/>
              <w:jc w:val="right"/>
              <w:rPr/>
            </w:pPr>
            <w:r>
              <w:rPr>
                <w:rStyle w:val="Основнойтекст(2)+10;5pt4"/>
              </w:rPr>
              <w:t>4.2</w:t>
            </w:r>
          </w:p>
        </w:tc>
        <w:tc>
          <w:tcPr>
            <w:cnfStyle w:val="000010100000"/>
            <w:tcW w:w="864" w:type="dxa"/>
            <w:tcBorders>
              <w:top w:val="single" w:color="auto" w:sz="4" w:space="0"/>
              <w:left w:val="single" w:color="auto" w:sz="4" w:space="0"/>
            </w:tcBorders>
            <w:shd w:val="clear" w:color="auto" w:fill="ffffff"/>
          </w:tcPr>
          <w:p w14:paraId="00001095">
            <w:pPr>
              <w:pStyle w:val="Основнойтекст(2)1"/>
              <w:framePr w:h="7606" w:hAnchor="page" w:hRule="exact" w:vAnchor="text" w:w="15586" w:wrap="notBeside" w:x="601" w:y="701"/>
              <w:shd w:val="clear" w:color="auto" w:fill="auto"/>
              <w:spacing w:line="210" w:lineRule="exact"/>
              <w:ind w:left="320" w:firstLine="0"/>
              <w:jc w:val="left"/>
              <w:rPr/>
            </w:pPr>
            <w:r>
              <w:rPr>
                <w:rStyle w:val="Основнойтекст(2)+10;5pt4"/>
              </w:rPr>
              <w:t>35.8</w:t>
            </w:r>
          </w:p>
        </w:tc>
        <w:tc>
          <w:tcPr>
            <w:cnfStyle w:val="000001100000"/>
            <w:tcW w:w="1018" w:type="dxa"/>
            <w:tcBorders>
              <w:top w:val="single" w:color="auto" w:sz="4" w:space="0"/>
              <w:left w:val="single" w:color="auto" w:sz="4" w:space="0"/>
            </w:tcBorders>
            <w:shd w:val="clear" w:color="auto" w:fill="ffffff"/>
          </w:tcPr>
          <w:p w14:paraId="00001096">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35.8</w:t>
            </w:r>
          </w:p>
        </w:tc>
        <w:tc>
          <w:tcPr>
            <w:cnfStyle w:val="000010100000"/>
            <w:tcW w:w="907" w:type="dxa"/>
            <w:tcBorders>
              <w:top w:val="single" w:color="auto" w:sz="4" w:space="0"/>
              <w:left w:val="single" w:color="auto" w:sz="4" w:space="0"/>
            </w:tcBorders>
            <w:shd w:val="clear" w:color="auto" w:fill="ffffff"/>
          </w:tcPr>
          <w:p w14:paraId="00001097">
            <w:pPr>
              <w:pStyle w:val="Основнойтекст(2)1"/>
              <w:framePr w:h="7606" w:hAnchor="page" w:hRule="exact" w:vAnchor="text" w:w="15586" w:wrap="notBeside" w:x="601" w:y="701"/>
              <w:shd w:val="clear" w:color="auto" w:fill="auto"/>
              <w:spacing w:line="210" w:lineRule="exact"/>
              <w:ind w:left="220" w:firstLine="0"/>
              <w:jc w:val="left"/>
              <w:rPr/>
            </w:pPr>
            <w:r>
              <w:rPr>
                <w:rStyle w:val="Основнойтекст(2)+10;5pt4"/>
              </w:rPr>
              <w:t>0.341</w:t>
            </w:r>
          </w:p>
        </w:tc>
        <w:tc>
          <w:tcPr>
            <w:cnfStyle w:val="000001100000"/>
            <w:tcW w:w="1022" w:type="dxa"/>
            <w:tcBorders>
              <w:top w:val="single" w:color="auto" w:sz="4" w:space="0"/>
              <w:left w:val="single" w:color="auto" w:sz="4" w:space="0"/>
            </w:tcBorders>
            <w:shd w:val="clear" w:color="auto" w:fill="ffffff"/>
          </w:tcPr>
          <w:p w14:paraId="00001098">
            <w:pPr>
              <w:pStyle w:val="Основнойтекст(2)1"/>
              <w:framePr w:h="7606" w:hAnchor="page" w:hRule="exact" w:vAnchor="text" w:w="15586" w:wrap="notBeside" w:x="601" w:y="701"/>
              <w:shd w:val="clear" w:color="auto" w:fill="auto"/>
              <w:spacing w:line="210" w:lineRule="exact"/>
              <w:ind w:left="280" w:firstLine="0"/>
              <w:jc w:val="left"/>
              <w:rPr/>
            </w:pPr>
            <w:r>
              <w:rPr>
                <w:rStyle w:val="Основнойтекст(2)+10;5pt4"/>
              </w:rPr>
              <w:t>0.341</w:t>
            </w:r>
          </w:p>
        </w:tc>
        <w:tc>
          <w:tcPr>
            <w:cnfStyle w:val="000010100000"/>
            <w:tcW w:w="605" w:type="dxa"/>
            <w:tcBorders>
              <w:top w:val="single" w:color="auto" w:sz="4" w:space="0"/>
              <w:left w:val="single" w:color="auto" w:sz="4" w:space="0"/>
            </w:tcBorders>
            <w:shd w:val="clear" w:color="auto" w:fill="ffffff"/>
          </w:tcPr>
          <w:p w14:paraId="00001099">
            <w:pPr>
              <w:pStyle w:val="Основнойтекст(2)1"/>
              <w:framePr w:h="7606" w:hAnchor="page" w:hRule="exact" w:vAnchor="text" w:w="15586" w:wrap="notBeside" w:x="601" w:y="701"/>
              <w:shd w:val="clear" w:color="auto" w:fill="auto"/>
              <w:spacing w:line="210" w:lineRule="exact"/>
              <w:ind w:left="140" w:firstLine="0"/>
              <w:jc w:val="left"/>
              <w:rPr/>
            </w:pPr>
            <w:r>
              <w:rPr>
                <w:rStyle w:val="Основнойтекст(2)+10;5pt4"/>
              </w:rPr>
              <w:t>19.0</w:t>
            </w:r>
          </w:p>
        </w:tc>
        <w:tc>
          <w:tcPr>
            <w:cnfStyle w:val="000001100000"/>
            <w:tcW w:w="605" w:type="dxa"/>
            <w:tcBorders>
              <w:top w:val="single" w:color="auto" w:sz="4" w:space="0"/>
              <w:left w:val="single" w:color="auto" w:sz="4" w:space="0"/>
            </w:tcBorders>
            <w:shd w:val="clear" w:color="auto" w:fill="ffffff"/>
          </w:tcPr>
          <w:p w14:paraId="0000109A">
            <w:pPr>
              <w:pStyle w:val="Основнойтекст(2)1"/>
              <w:framePr w:h="7606" w:hAnchor="page" w:hRule="exact" w:vAnchor="text" w:w="15586" w:wrap="notBeside" w:x="601" w:y="701"/>
              <w:shd w:val="clear" w:color="auto" w:fill="auto"/>
              <w:spacing w:line="210" w:lineRule="exact"/>
              <w:ind w:left="160" w:firstLine="0"/>
              <w:jc w:val="left"/>
              <w:rPr/>
            </w:pPr>
            <w:r>
              <w:rPr>
                <w:rStyle w:val="Основнойтекст(2)+10;5pt4"/>
              </w:rPr>
              <w:t>13.6</w:t>
            </w:r>
          </w:p>
        </w:tc>
        <w:tc>
          <w:tcPr>
            <w:cnfStyle w:val="000010100000"/>
            <w:tcW w:w="878" w:type="dxa"/>
            <w:tcBorders>
              <w:top w:val="single" w:color="auto" w:sz="4" w:space="0"/>
              <w:left w:val="single" w:color="auto" w:sz="4" w:space="0"/>
              <w:right w:val="single" w:color="auto" w:sz="4" w:space="0"/>
            </w:tcBorders>
            <w:shd w:val="clear" w:color="auto" w:fill="ffffff"/>
          </w:tcPr>
          <w:p w14:paraId="0000109B">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5.4</w:t>
            </w:r>
          </w:p>
        </w:tc>
      </w:tr>
      <w:tr>
        <w:trPr>
          <w:trHeight w:val="283" w:hRule="exact"/>
          <w:jc w:val="center"/>
        </w:trPr>
        <w:tc>
          <w:tcPr>
            <w:cnfStyle w:val="000010010000"/>
            <w:tcW w:w="2275" w:type="dxa"/>
            <w:tcBorders>
              <w:top w:val="single" w:color="auto" w:sz="4" w:space="0"/>
              <w:left w:val="single" w:color="auto" w:sz="4" w:space="0"/>
            </w:tcBorders>
            <w:shd w:val="clear" w:color="auto" w:fill="ffffff"/>
          </w:tcPr>
          <w:p w14:paraId="0000109C">
            <w:pPr>
              <w:pStyle w:val="Основнойтекст(2)1"/>
              <w:framePr w:h="7606" w:hAnchor="page" w:hRule="exact" w:vAnchor="text" w:w="15586" w:wrap="notBeside" w:x="601" w:y="701"/>
              <w:shd w:val="clear" w:color="auto" w:fill="auto"/>
              <w:spacing w:line="210" w:lineRule="exact"/>
              <w:ind w:firstLine="0"/>
              <w:jc w:val="left"/>
              <w:rPr/>
            </w:pPr>
            <w:r>
              <w:rPr>
                <w:rStyle w:val="Основнойтекст(2)+10;5pt4"/>
              </w:rPr>
              <w:t>#267</w:t>
            </w:r>
          </w:p>
        </w:tc>
        <w:tc>
          <w:tcPr>
            <w:cnfStyle w:val="000001010000"/>
            <w:tcW w:w="2266" w:type="dxa"/>
            <w:tcBorders>
              <w:top w:val="single" w:color="auto" w:sz="4" w:space="0"/>
              <w:left w:val="single" w:color="auto" w:sz="4" w:space="0"/>
            </w:tcBorders>
            <w:shd w:val="clear" w:color="auto" w:fill="ffffff"/>
          </w:tcPr>
          <w:p w14:paraId="0000109D">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#215</w:t>
            </w:r>
          </w:p>
        </w:tc>
        <w:tc>
          <w:tcPr>
            <w:cnfStyle w:val="000010010000"/>
            <w:tcW w:w="782" w:type="dxa"/>
            <w:tcBorders>
              <w:top w:val="single" w:color="auto" w:sz="4" w:space="0"/>
              <w:left w:val="single" w:color="auto" w:sz="4" w:space="0"/>
            </w:tcBorders>
            <w:shd w:val="clear" w:color="auto" w:fill="ffffff"/>
          </w:tcPr>
          <w:p w14:paraId="0000109E">
            <w:pPr>
              <w:pStyle w:val="Основнойтекст(2)1"/>
              <w:framePr w:h="7606" w:hAnchor="page" w:hRule="exact" w:vAnchor="text" w:w="15586" w:wrap="notBeside" w:x="601" w:y="701"/>
              <w:shd w:val="clear" w:color="auto" w:fill="auto"/>
              <w:spacing w:line="210" w:lineRule="exact"/>
              <w:ind w:left="320" w:firstLine="0"/>
              <w:jc w:val="left"/>
              <w:rPr/>
            </w:pPr>
            <w:r>
              <w:rPr>
                <w:rStyle w:val="Основнойтекст(2)+10;5pt4"/>
              </w:rPr>
              <w:t>43</w:t>
            </w:r>
          </w:p>
        </w:tc>
        <w:tc>
          <w:tcPr>
            <w:cnfStyle w:val="000001010000"/>
            <w:tcW w:w="859" w:type="dxa"/>
            <w:tcBorders>
              <w:top w:val="single" w:color="auto" w:sz="4" w:space="0"/>
              <w:left w:val="single" w:color="auto" w:sz="4" w:space="0"/>
            </w:tcBorders>
            <w:shd w:val="clear" w:color="auto" w:fill="ffffff"/>
          </w:tcPr>
          <w:p w14:paraId="0000109F">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3"/>
              </w:rPr>
              <w:t>76</w:t>
            </w:r>
          </w:p>
        </w:tc>
        <w:tc>
          <w:tcPr>
            <w:cnfStyle w:val="000010010000"/>
            <w:tcW w:w="859" w:type="dxa"/>
            <w:tcBorders>
              <w:top w:val="single" w:color="auto" w:sz="4" w:space="0"/>
              <w:left w:val="single" w:color="auto" w:sz="4" w:space="0"/>
            </w:tcBorders>
            <w:shd w:val="clear" w:color="auto" w:fill="ffffff"/>
          </w:tcPr>
          <w:p w14:paraId="000010A0">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3"/>
              </w:rPr>
              <w:t>76</w:t>
            </w:r>
          </w:p>
        </w:tc>
        <w:tc>
          <w:tcPr>
            <w:cnfStyle w:val="000001010000"/>
            <w:tcW w:w="893" w:type="dxa"/>
            <w:tcBorders>
              <w:top w:val="single" w:color="auto" w:sz="4" w:space="0"/>
              <w:left w:val="single" w:color="auto" w:sz="4" w:space="0"/>
            </w:tcBorders>
            <w:shd w:val="clear" w:color="auto" w:fill="ffffff"/>
          </w:tcPr>
          <w:p w14:paraId="000010A1">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70</w:t>
            </w:r>
          </w:p>
        </w:tc>
        <w:tc>
          <w:tcPr>
            <w:cnfStyle w:val="000010010000"/>
            <w:tcW w:w="893" w:type="dxa"/>
            <w:tcBorders>
              <w:top w:val="single" w:color="auto" w:sz="4" w:space="0"/>
              <w:left w:val="single" w:color="auto" w:sz="4" w:space="0"/>
            </w:tcBorders>
            <w:shd w:val="clear" w:color="auto" w:fill="ffffff"/>
          </w:tcPr>
          <w:p w14:paraId="000010A2">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70</w:t>
            </w:r>
          </w:p>
        </w:tc>
        <w:tc>
          <w:tcPr>
            <w:cnfStyle w:val="000001010000"/>
            <w:tcW w:w="859" w:type="dxa"/>
            <w:tcBorders>
              <w:top w:val="single" w:color="auto" w:sz="4" w:space="0"/>
              <w:left w:val="single" w:color="auto" w:sz="4" w:space="0"/>
            </w:tcBorders>
            <w:shd w:val="clear" w:color="auto" w:fill="ffffff"/>
          </w:tcPr>
          <w:p w14:paraId="000010A3">
            <w:pPr>
              <w:pStyle w:val="Основнойтекст(2)1"/>
              <w:framePr w:h="7606" w:hAnchor="page" w:hRule="exact" w:vAnchor="text" w:w="15586" w:wrap="notBeside" w:x="601" w:y="701"/>
              <w:shd w:val="clear" w:color="auto" w:fill="auto"/>
              <w:spacing w:line="210" w:lineRule="exact"/>
              <w:ind w:right="280" w:firstLine="0"/>
              <w:jc w:val="right"/>
              <w:rPr/>
            </w:pPr>
            <w:r>
              <w:rPr>
                <w:rStyle w:val="Основнойтекст(2)+10;5pt4"/>
              </w:rPr>
              <w:t>4.2</w:t>
            </w:r>
          </w:p>
        </w:tc>
        <w:tc>
          <w:tcPr>
            <w:cnfStyle w:val="000010010000"/>
            <w:tcW w:w="864" w:type="dxa"/>
            <w:tcBorders>
              <w:top w:val="single" w:color="auto" w:sz="4" w:space="0"/>
              <w:left w:val="single" w:color="auto" w:sz="4" w:space="0"/>
            </w:tcBorders>
            <w:shd w:val="clear" w:color="auto" w:fill="ffffff"/>
          </w:tcPr>
          <w:p w14:paraId="000010A4">
            <w:pPr>
              <w:pStyle w:val="Основнойтекст(2)1"/>
              <w:framePr w:h="7606" w:hAnchor="page" w:hRule="exact" w:vAnchor="text" w:w="15586" w:wrap="notBeside" w:x="601" w:y="701"/>
              <w:shd w:val="clear" w:color="auto" w:fill="auto"/>
              <w:spacing w:line="210" w:lineRule="exact"/>
              <w:ind w:left="320" w:firstLine="0"/>
              <w:jc w:val="left"/>
              <w:rPr/>
            </w:pPr>
            <w:r>
              <w:rPr>
                <w:rStyle w:val="Основнойтекст(2)+10;5pt4"/>
              </w:rPr>
              <w:t>3.5</w:t>
            </w:r>
          </w:p>
        </w:tc>
        <w:tc>
          <w:tcPr>
            <w:cnfStyle w:val="000001010000"/>
            <w:tcW w:w="1018" w:type="dxa"/>
            <w:tcBorders>
              <w:top w:val="single" w:color="auto" w:sz="4" w:space="0"/>
              <w:left w:val="single" w:color="auto" w:sz="4" w:space="0"/>
            </w:tcBorders>
            <w:shd w:val="clear" w:color="auto" w:fill="ffffff"/>
          </w:tcPr>
          <w:p w14:paraId="000010A5">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3.5</w:t>
            </w:r>
          </w:p>
        </w:tc>
        <w:tc>
          <w:tcPr>
            <w:cnfStyle w:val="000010010000"/>
            <w:tcW w:w="907" w:type="dxa"/>
            <w:tcBorders>
              <w:top w:val="single" w:color="auto" w:sz="4" w:space="0"/>
              <w:left w:val="single" w:color="auto" w:sz="4" w:space="0"/>
            </w:tcBorders>
            <w:shd w:val="clear" w:color="auto" w:fill="ffffff"/>
            <w:vAlign w:val="bottom"/>
          </w:tcPr>
          <w:p w14:paraId="000010A6">
            <w:pPr>
              <w:pStyle w:val="Основнойтекст(2)1"/>
              <w:framePr w:h="7606" w:hAnchor="page" w:hRule="exact" w:vAnchor="text" w:w="15586" w:wrap="notBeside" w:x="601" w:y="701"/>
              <w:shd w:val="clear" w:color="auto" w:fill="auto"/>
              <w:spacing w:line="210" w:lineRule="exact"/>
              <w:ind w:left="220" w:firstLine="0"/>
              <w:jc w:val="left"/>
              <w:rPr/>
            </w:pPr>
            <w:r>
              <w:rPr>
                <w:rStyle w:val="Основнойтекст(2)+10;5pt4"/>
              </w:rPr>
              <w:t>0.182</w:t>
            </w:r>
          </w:p>
        </w:tc>
        <w:tc>
          <w:tcPr>
            <w:cnfStyle w:val="000001010000"/>
            <w:tcW w:w="1022" w:type="dxa"/>
            <w:tcBorders>
              <w:top w:val="single" w:color="auto" w:sz="4" w:space="0"/>
              <w:left w:val="single" w:color="auto" w:sz="4" w:space="0"/>
            </w:tcBorders>
            <w:shd w:val="clear" w:color="auto" w:fill="ffffff"/>
            <w:vAlign w:val="bottom"/>
          </w:tcPr>
          <w:p w14:paraId="000010A7">
            <w:pPr>
              <w:pStyle w:val="Основнойтекст(2)1"/>
              <w:framePr w:h="7606" w:hAnchor="page" w:hRule="exact" w:vAnchor="text" w:w="15586" w:wrap="notBeside" w:x="601" w:y="701"/>
              <w:shd w:val="clear" w:color="auto" w:fill="auto"/>
              <w:spacing w:line="210" w:lineRule="exact"/>
              <w:ind w:left="280" w:firstLine="0"/>
              <w:jc w:val="left"/>
              <w:rPr/>
            </w:pPr>
            <w:r>
              <w:rPr>
                <w:rStyle w:val="Основнойтекст(2)+10;5pt4"/>
              </w:rPr>
              <w:t>0.182</w:t>
            </w:r>
          </w:p>
        </w:tc>
        <w:tc>
          <w:tcPr>
            <w:cnfStyle w:val="000010010000"/>
            <w:tcW w:w="605" w:type="dxa"/>
            <w:tcBorders>
              <w:top w:val="single" w:color="auto" w:sz="4" w:space="0"/>
              <w:left w:val="single" w:color="auto" w:sz="4" w:space="0"/>
            </w:tcBorders>
            <w:shd w:val="clear" w:color="auto" w:fill="ffffff"/>
            <w:vAlign w:val="bottom"/>
          </w:tcPr>
          <w:p w14:paraId="000010A8">
            <w:pPr>
              <w:pStyle w:val="Основнойтекст(2)1"/>
              <w:framePr w:h="7606" w:hAnchor="page" w:hRule="exact" w:vAnchor="text" w:w="15586" w:wrap="notBeside" w:x="601" w:y="701"/>
              <w:shd w:val="clear" w:color="auto" w:fill="auto"/>
              <w:spacing w:line="210" w:lineRule="exact"/>
              <w:ind w:left="140" w:firstLine="0"/>
              <w:jc w:val="left"/>
              <w:rPr/>
            </w:pPr>
            <w:r>
              <w:rPr>
                <w:rStyle w:val="Основнойтекст(2)+10;5pt4"/>
              </w:rPr>
              <w:t>18.6</w:t>
            </w:r>
          </w:p>
        </w:tc>
        <w:tc>
          <w:tcPr>
            <w:cnfStyle w:val="000001010000"/>
            <w:tcW w:w="605" w:type="dxa"/>
            <w:tcBorders>
              <w:top w:val="single" w:color="auto" w:sz="4" w:space="0"/>
              <w:left w:val="single" w:color="auto" w:sz="4" w:space="0"/>
            </w:tcBorders>
            <w:shd w:val="clear" w:color="auto" w:fill="ffffff"/>
          </w:tcPr>
          <w:p w14:paraId="000010A9">
            <w:pPr>
              <w:pStyle w:val="Основнойтекст(2)1"/>
              <w:framePr w:h="7606" w:hAnchor="page" w:hRule="exact" w:vAnchor="text" w:w="15586" w:wrap="notBeside" w:x="601" w:y="701"/>
              <w:shd w:val="clear" w:color="auto" w:fill="auto"/>
              <w:spacing w:line="210" w:lineRule="exact"/>
              <w:ind w:left="160" w:firstLine="0"/>
              <w:jc w:val="left"/>
              <w:rPr/>
            </w:pPr>
            <w:r>
              <w:rPr>
                <w:rStyle w:val="Основнойтекст(2)+10;5pt4"/>
              </w:rPr>
              <w:t>14.0</w:t>
            </w:r>
          </w:p>
        </w:tc>
        <w:tc>
          <w:tcPr>
            <w:cnfStyle w:val="000010010000"/>
            <w:tcW w:w="878" w:type="dxa"/>
            <w:tcBorders>
              <w:top w:val="single" w:color="auto" w:sz="4" w:space="0"/>
              <w:left w:val="single" w:color="auto" w:sz="4" w:space="0"/>
              <w:right w:val="single" w:color="auto" w:sz="4" w:space="0"/>
            </w:tcBorders>
            <w:shd w:val="clear" w:color="auto" w:fill="ffffff"/>
          </w:tcPr>
          <w:p w14:paraId="000010AA">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4.6</w:t>
            </w:r>
          </w:p>
        </w:tc>
      </w:tr>
      <w:tr>
        <w:trPr>
          <w:trHeight w:val="288" w:hRule="exact"/>
          <w:jc w:val="center"/>
        </w:trPr>
        <w:tc>
          <w:tcPr>
            <w:cnfStyle w:val="000010100000"/>
            <w:tcW w:w="2275" w:type="dxa"/>
            <w:tcBorders>
              <w:top w:val="single" w:color="auto" w:sz="4" w:space="0"/>
              <w:left w:val="single" w:color="auto" w:sz="4" w:space="0"/>
            </w:tcBorders>
            <w:shd w:val="clear" w:color="auto" w:fill="ffffff"/>
          </w:tcPr>
          <w:p w14:paraId="000010AB">
            <w:pPr>
              <w:pStyle w:val="Основнойтекст(2)1"/>
              <w:framePr w:h="7606" w:hAnchor="page" w:hRule="exact" w:vAnchor="text" w:w="15586" w:wrap="notBeside" w:x="601" w:y="701"/>
              <w:shd w:val="clear" w:color="auto" w:fill="auto"/>
              <w:spacing w:line="210" w:lineRule="exact"/>
              <w:ind w:firstLine="0"/>
              <w:jc w:val="left"/>
              <w:rPr/>
            </w:pPr>
            <w:r>
              <w:rPr>
                <w:rStyle w:val="Основнойтекст(2)+10;5pt4"/>
              </w:rPr>
              <w:t>#215</w:t>
            </w:r>
          </w:p>
        </w:tc>
        <w:tc>
          <w:tcPr>
            <w:cnfStyle w:val="000001100000"/>
            <w:tcW w:w="2266" w:type="dxa"/>
            <w:tcBorders>
              <w:top w:val="single" w:color="auto" w:sz="4" w:space="0"/>
              <w:left w:val="single" w:color="auto" w:sz="4" w:space="0"/>
            </w:tcBorders>
            <w:shd w:val="clear" w:color="auto" w:fill="ffffff"/>
          </w:tcPr>
          <w:p w14:paraId="000010AC">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В/5</w:t>
            </w:r>
          </w:p>
        </w:tc>
        <w:tc>
          <w:tcPr>
            <w:cnfStyle w:val="000010100000"/>
            <w:tcW w:w="782" w:type="dxa"/>
            <w:tcBorders>
              <w:top w:val="single" w:color="auto" w:sz="4" w:space="0"/>
              <w:left w:val="single" w:color="auto" w:sz="4" w:space="0"/>
            </w:tcBorders>
            <w:shd w:val="clear" w:color="auto" w:fill="ffffff"/>
            <w:vAlign w:val="bottom"/>
          </w:tcPr>
          <w:p w14:paraId="000010AD">
            <w:pPr>
              <w:pStyle w:val="Основнойтекст(2)1"/>
              <w:framePr w:h="7606" w:hAnchor="page" w:hRule="exact" w:vAnchor="text" w:w="15586" w:wrap="notBeside" w:x="601" w:y="701"/>
              <w:shd w:val="clear" w:color="auto" w:fill="auto"/>
              <w:spacing w:line="210" w:lineRule="exact"/>
              <w:ind w:left="320" w:firstLine="0"/>
              <w:jc w:val="left"/>
              <w:rPr/>
            </w:pPr>
            <w:r>
              <w:rPr>
                <w:rStyle w:val="Основнойтекст(2)+10;5pt4"/>
              </w:rPr>
              <w:t>10</w:t>
            </w:r>
          </w:p>
        </w:tc>
        <w:tc>
          <w:tcPr>
            <w:cnfStyle w:val="000001100000"/>
            <w:tcW w:w="859" w:type="dxa"/>
            <w:tcBorders>
              <w:top w:val="single" w:color="auto" w:sz="4" w:space="0"/>
              <w:left w:val="single" w:color="auto" w:sz="4" w:space="0"/>
            </w:tcBorders>
            <w:shd w:val="clear" w:color="auto" w:fill="ffffff"/>
          </w:tcPr>
          <w:p w14:paraId="000010AE">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3"/>
              </w:rPr>
              <w:t>50</w:t>
            </w:r>
          </w:p>
        </w:tc>
        <w:tc>
          <w:tcPr>
            <w:cnfStyle w:val="000010100000"/>
            <w:tcW w:w="859" w:type="dxa"/>
            <w:tcBorders>
              <w:top w:val="single" w:color="auto" w:sz="4" w:space="0"/>
              <w:left w:val="single" w:color="auto" w:sz="4" w:space="0"/>
            </w:tcBorders>
            <w:shd w:val="clear" w:color="auto" w:fill="ffffff"/>
          </w:tcPr>
          <w:p w14:paraId="000010AF">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3"/>
              </w:rPr>
              <w:t>50</w:t>
            </w:r>
          </w:p>
        </w:tc>
        <w:tc>
          <w:tcPr>
            <w:cnfStyle w:val="000001100000"/>
            <w:tcW w:w="893" w:type="dxa"/>
            <w:tcBorders>
              <w:top w:val="single" w:color="auto" w:sz="4" w:space="0"/>
              <w:left w:val="single" w:color="auto" w:sz="4" w:space="0"/>
            </w:tcBorders>
            <w:shd w:val="clear" w:color="auto" w:fill="ffffff"/>
          </w:tcPr>
          <w:p w14:paraId="000010B0">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40</w:t>
            </w:r>
          </w:p>
        </w:tc>
        <w:tc>
          <w:tcPr>
            <w:cnfStyle w:val="000010100000"/>
            <w:tcW w:w="893" w:type="dxa"/>
            <w:tcBorders>
              <w:top w:val="single" w:color="auto" w:sz="4" w:space="0"/>
              <w:left w:val="single" w:color="auto" w:sz="4" w:space="0"/>
            </w:tcBorders>
            <w:shd w:val="clear" w:color="auto" w:fill="ffffff"/>
          </w:tcPr>
          <w:p w14:paraId="000010B1">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40</w:t>
            </w:r>
          </w:p>
        </w:tc>
        <w:tc>
          <w:tcPr>
            <w:cnfStyle w:val="000001100000"/>
            <w:tcW w:w="859" w:type="dxa"/>
            <w:tcBorders>
              <w:top w:val="single" w:color="auto" w:sz="4" w:space="0"/>
              <w:left w:val="single" w:color="auto" w:sz="4" w:space="0"/>
            </w:tcBorders>
            <w:shd w:val="clear" w:color="auto" w:fill="ffffff"/>
            <w:vAlign w:val="bottom"/>
          </w:tcPr>
          <w:p w14:paraId="000010B2">
            <w:pPr>
              <w:pStyle w:val="Основнойтекст(2)1"/>
              <w:framePr w:h="7606" w:hAnchor="page" w:hRule="exact" w:vAnchor="text" w:w="15586" w:wrap="notBeside" w:x="601" w:y="701"/>
              <w:shd w:val="clear" w:color="auto" w:fill="auto"/>
              <w:spacing w:line="210" w:lineRule="exact"/>
              <w:ind w:right="280" w:firstLine="0"/>
              <w:jc w:val="right"/>
              <w:rPr/>
            </w:pPr>
            <w:r>
              <w:rPr>
                <w:rStyle w:val="Основнойтекст(2)+10;5pt4"/>
              </w:rPr>
              <w:t>1.2</w:t>
            </w:r>
          </w:p>
        </w:tc>
        <w:tc>
          <w:tcPr>
            <w:cnfStyle w:val="000010100000"/>
            <w:tcW w:w="864" w:type="dxa"/>
            <w:tcBorders>
              <w:top w:val="single" w:color="auto" w:sz="4" w:space="0"/>
              <w:left w:val="single" w:color="auto" w:sz="4" w:space="0"/>
            </w:tcBorders>
            <w:shd w:val="clear" w:color="auto" w:fill="ffffff"/>
          </w:tcPr>
          <w:p w14:paraId="000010B3">
            <w:pPr>
              <w:pStyle w:val="Основнойтекст(2)1"/>
              <w:framePr w:h="7606" w:hAnchor="page" w:hRule="exact" w:vAnchor="text" w:w="15586" w:wrap="notBeside" w:x="601" w:y="701"/>
              <w:shd w:val="clear" w:color="auto" w:fill="auto"/>
              <w:spacing w:line="210" w:lineRule="exact"/>
              <w:ind w:left="320" w:firstLine="0"/>
              <w:jc w:val="left"/>
              <w:rPr/>
            </w:pPr>
            <w:r>
              <w:rPr>
                <w:rStyle w:val="Основнойтекст(2)+10;5pt4"/>
              </w:rPr>
              <w:t>3.1</w:t>
            </w:r>
          </w:p>
        </w:tc>
        <w:tc>
          <w:tcPr>
            <w:cnfStyle w:val="000001100000"/>
            <w:tcW w:w="1018" w:type="dxa"/>
            <w:tcBorders>
              <w:top w:val="single" w:color="auto" w:sz="4" w:space="0"/>
              <w:left w:val="single" w:color="auto" w:sz="4" w:space="0"/>
            </w:tcBorders>
            <w:shd w:val="clear" w:color="auto" w:fill="ffffff"/>
          </w:tcPr>
          <w:p w14:paraId="000010B4">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3.1</w:t>
            </w:r>
          </w:p>
        </w:tc>
        <w:tc>
          <w:tcPr>
            <w:cnfStyle w:val="000010100000"/>
            <w:tcW w:w="907" w:type="dxa"/>
            <w:tcBorders>
              <w:top w:val="single" w:color="auto" w:sz="4" w:space="0"/>
              <w:left w:val="single" w:color="auto" w:sz="4" w:space="0"/>
            </w:tcBorders>
            <w:shd w:val="clear" w:color="auto" w:fill="ffffff"/>
          </w:tcPr>
          <w:p w14:paraId="000010B5">
            <w:pPr>
              <w:pStyle w:val="Основнойтекст(2)1"/>
              <w:framePr w:h="7606" w:hAnchor="page" w:hRule="exact" w:vAnchor="text" w:w="15586" w:wrap="notBeside" w:x="601" w:y="701"/>
              <w:shd w:val="clear" w:color="auto" w:fill="auto"/>
              <w:spacing w:line="210" w:lineRule="exact"/>
              <w:ind w:left="220" w:firstLine="0"/>
              <w:jc w:val="left"/>
              <w:rPr/>
            </w:pPr>
            <w:r>
              <w:rPr>
                <w:rStyle w:val="Основнойтекст(2)+10;5pt4"/>
              </w:rPr>
              <w:t>0.039</w:t>
            </w:r>
          </w:p>
        </w:tc>
        <w:tc>
          <w:tcPr>
            <w:cnfStyle w:val="000001100000"/>
            <w:tcW w:w="1022" w:type="dxa"/>
            <w:tcBorders>
              <w:top w:val="single" w:color="auto" w:sz="4" w:space="0"/>
              <w:left w:val="single" w:color="auto" w:sz="4" w:space="0"/>
            </w:tcBorders>
            <w:shd w:val="clear" w:color="auto" w:fill="ffffff"/>
          </w:tcPr>
          <w:p w14:paraId="000010B6">
            <w:pPr>
              <w:pStyle w:val="Основнойтекст(2)1"/>
              <w:framePr w:h="7606" w:hAnchor="page" w:hRule="exact" w:vAnchor="text" w:w="15586" w:wrap="notBeside" w:x="601" w:y="701"/>
              <w:shd w:val="clear" w:color="auto" w:fill="auto"/>
              <w:spacing w:line="210" w:lineRule="exact"/>
              <w:ind w:left="280" w:firstLine="0"/>
              <w:jc w:val="left"/>
              <w:rPr/>
            </w:pPr>
            <w:r>
              <w:rPr>
                <w:rStyle w:val="Основнойтекст(2)+10;5pt4"/>
              </w:rPr>
              <w:t>0.039</w:t>
            </w:r>
          </w:p>
        </w:tc>
        <w:tc>
          <w:tcPr>
            <w:cnfStyle w:val="000010100000"/>
            <w:tcW w:w="605" w:type="dxa"/>
            <w:tcBorders>
              <w:top w:val="single" w:color="auto" w:sz="4" w:space="0"/>
              <w:left w:val="single" w:color="auto" w:sz="4" w:space="0"/>
            </w:tcBorders>
            <w:shd w:val="clear" w:color="auto" w:fill="ffffff"/>
          </w:tcPr>
          <w:p w14:paraId="000010B7">
            <w:pPr>
              <w:pStyle w:val="Основнойтекст(2)1"/>
              <w:framePr w:h="7606" w:hAnchor="page" w:hRule="exact" w:vAnchor="text" w:w="15586" w:wrap="notBeside" w:x="601" w:y="701"/>
              <w:shd w:val="clear" w:color="auto" w:fill="auto"/>
              <w:spacing w:line="210" w:lineRule="exact"/>
              <w:ind w:left="140" w:firstLine="0"/>
              <w:jc w:val="left"/>
              <w:rPr/>
            </w:pPr>
            <w:r>
              <w:rPr>
                <w:rStyle w:val="Основнойтекст(2)+10;5pt4"/>
              </w:rPr>
              <w:t>18.5</w:t>
            </w:r>
          </w:p>
        </w:tc>
        <w:tc>
          <w:tcPr>
            <w:cnfStyle w:val="000001100000"/>
            <w:tcW w:w="605" w:type="dxa"/>
            <w:tcBorders>
              <w:top w:val="single" w:color="auto" w:sz="4" w:space="0"/>
              <w:left w:val="single" w:color="auto" w:sz="4" w:space="0"/>
            </w:tcBorders>
            <w:shd w:val="clear" w:color="auto" w:fill="ffffff"/>
          </w:tcPr>
          <w:p w14:paraId="000010B8">
            <w:pPr>
              <w:pStyle w:val="Основнойтекст(2)1"/>
              <w:framePr w:h="7606" w:hAnchor="page" w:hRule="exact" w:vAnchor="text" w:w="15586" w:wrap="notBeside" w:x="601" w:y="701"/>
              <w:shd w:val="clear" w:color="auto" w:fill="auto"/>
              <w:spacing w:line="210" w:lineRule="exact"/>
              <w:ind w:left="160" w:firstLine="0"/>
              <w:jc w:val="left"/>
              <w:rPr/>
            </w:pPr>
            <w:r>
              <w:rPr>
                <w:rStyle w:val="Основнойтекст(2)+10;5pt4"/>
              </w:rPr>
              <w:t>14.0</w:t>
            </w:r>
          </w:p>
        </w:tc>
        <w:tc>
          <w:tcPr>
            <w:cnfStyle w:val="000010100000"/>
            <w:tcW w:w="878" w:type="dxa"/>
            <w:tcBorders>
              <w:top w:val="single" w:color="auto" w:sz="4" w:space="0"/>
              <w:left w:val="single" w:color="auto" w:sz="4" w:space="0"/>
              <w:right w:val="single" w:color="auto" w:sz="4" w:space="0"/>
            </w:tcBorders>
            <w:shd w:val="clear" w:color="auto" w:fill="ffffff"/>
          </w:tcPr>
          <w:p w14:paraId="000010B9">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4.5</w:t>
            </w:r>
          </w:p>
        </w:tc>
      </w:tr>
      <w:tr>
        <w:trPr>
          <w:trHeight w:val="288" w:hRule="exact"/>
          <w:jc w:val="center"/>
        </w:trPr>
        <w:tc>
          <w:tcPr>
            <w:cnfStyle w:val="000010010000"/>
            <w:tcW w:w="2275" w:type="dxa"/>
            <w:tcBorders>
              <w:top w:val="single" w:color="auto" w:sz="4" w:space="0"/>
              <w:left w:val="single" w:color="auto" w:sz="4" w:space="0"/>
            </w:tcBorders>
            <w:shd w:val="clear" w:color="auto" w:fill="ffffff"/>
          </w:tcPr>
          <w:p w14:paraId="000010BA">
            <w:pPr>
              <w:pStyle w:val="Основнойтекст(2)1"/>
              <w:framePr w:h="7606" w:hAnchor="page" w:hRule="exact" w:vAnchor="text" w:w="15586" w:wrap="notBeside" w:x="601" w:y="701"/>
              <w:shd w:val="clear" w:color="auto" w:fill="auto"/>
              <w:spacing w:line="210" w:lineRule="exact"/>
              <w:ind w:firstLine="0"/>
              <w:jc w:val="left"/>
              <w:rPr/>
            </w:pPr>
            <w:r>
              <w:rPr>
                <w:rStyle w:val="Основнойтекст(2)+10;5pt2"/>
              </w:rPr>
              <w:t>#215</w:t>
            </w:r>
          </w:p>
        </w:tc>
        <w:tc>
          <w:tcPr>
            <w:cnfStyle w:val="000001010000"/>
            <w:tcW w:w="2266" w:type="dxa"/>
            <w:tcBorders>
              <w:top w:val="single" w:color="auto" w:sz="4" w:space="0"/>
              <w:left w:val="single" w:color="auto" w:sz="4" w:space="0"/>
            </w:tcBorders>
            <w:shd w:val="clear" w:color="auto" w:fill="ffffff"/>
          </w:tcPr>
          <w:p w14:paraId="000010BB">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#218</w:t>
            </w:r>
          </w:p>
        </w:tc>
        <w:tc>
          <w:tcPr>
            <w:cnfStyle w:val="000010010000"/>
            <w:tcW w:w="782" w:type="dxa"/>
            <w:tcBorders>
              <w:top w:val="single" w:color="auto" w:sz="4" w:space="0"/>
              <w:left w:val="single" w:color="auto" w:sz="4" w:space="0"/>
            </w:tcBorders>
            <w:shd w:val="clear" w:color="auto" w:fill="ffffff"/>
          </w:tcPr>
          <w:p w14:paraId="000010BC">
            <w:pPr>
              <w:pStyle w:val="Основнойтекст(2)1"/>
              <w:framePr w:h="7606" w:hAnchor="page" w:hRule="exact" w:vAnchor="text" w:w="15586" w:wrap="notBeside" w:x="601" w:y="701"/>
              <w:shd w:val="clear" w:color="auto" w:fill="auto"/>
              <w:spacing w:line="210" w:lineRule="exact"/>
              <w:ind w:left="320" w:firstLine="0"/>
              <w:jc w:val="left"/>
              <w:rPr/>
            </w:pPr>
            <w:r>
              <w:rPr>
                <w:rStyle w:val="Основнойтекст(2)+10;5pt4"/>
              </w:rPr>
              <w:t>39</w:t>
            </w:r>
          </w:p>
        </w:tc>
        <w:tc>
          <w:tcPr>
            <w:cnfStyle w:val="000001010000"/>
            <w:tcW w:w="859" w:type="dxa"/>
            <w:tcBorders>
              <w:top w:val="single" w:color="auto" w:sz="4" w:space="0"/>
              <w:left w:val="single" w:color="auto" w:sz="4" w:space="0"/>
            </w:tcBorders>
            <w:shd w:val="clear" w:color="auto" w:fill="ffffff"/>
          </w:tcPr>
          <w:p w14:paraId="000010BD">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3"/>
              </w:rPr>
              <w:t>76</w:t>
            </w:r>
          </w:p>
        </w:tc>
        <w:tc>
          <w:tcPr>
            <w:cnfStyle w:val="000010010000"/>
            <w:tcW w:w="859" w:type="dxa"/>
            <w:tcBorders>
              <w:top w:val="single" w:color="auto" w:sz="4" w:space="0"/>
              <w:left w:val="single" w:color="auto" w:sz="4" w:space="0"/>
            </w:tcBorders>
            <w:shd w:val="clear" w:color="auto" w:fill="ffffff"/>
          </w:tcPr>
          <w:p w14:paraId="000010BE">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3"/>
              </w:rPr>
              <w:t>76</w:t>
            </w:r>
          </w:p>
        </w:tc>
        <w:tc>
          <w:tcPr>
            <w:cnfStyle w:val="000001010000"/>
            <w:tcW w:w="893" w:type="dxa"/>
            <w:tcBorders>
              <w:top w:val="single" w:color="auto" w:sz="4" w:space="0"/>
              <w:left w:val="single" w:color="auto" w:sz="4" w:space="0"/>
            </w:tcBorders>
            <w:shd w:val="clear" w:color="auto" w:fill="ffffff"/>
          </w:tcPr>
          <w:p w14:paraId="000010BF">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70</w:t>
            </w:r>
          </w:p>
        </w:tc>
        <w:tc>
          <w:tcPr>
            <w:cnfStyle w:val="000010010000"/>
            <w:tcW w:w="893" w:type="dxa"/>
            <w:tcBorders>
              <w:top w:val="single" w:color="auto" w:sz="4" w:space="0"/>
              <w:left w:val="single" w:color="auto" w:sz="4" w:space="0"/>
            </w:tcBorders>
            <w:shd w:val="clear" w:color="auto" w:fill="ffffff"/>
          </w:tcPr>
          <w:p w14:paraId="000010C0">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70</w:t>
            </w:r>
          </w:p>
        </w:tc>
        <w:tc>
          <w:tcPr>
            <w:cnfStyle w:val="000001010000"/>
            <w:tcW w:w="859" w:type="dxa"/>
            <w:tcBorders>
              <w:top w:val="single" w:color="auto" w:sz="4" w:space="0"/>
              <w:left w:val="single" w:color="auto" w:sz="4" w:space="0"/>
            </w:tcBorders>
            <w:shd w:val="clear" w:color="auto" w:fill="ffffff"/>
          </w:tcPr>
          <w:p w14:paraId="000010C1">
            <w:pPr>
              <w:pStyle w:val="Основнойтекст(2)1"/>
              <w:framePr w:h="7606" w:hAnchor="page" w:hRule="exact" w:vAnchor="text" w:w="15586" w:wrap="notBeside" w:x="601" w:y="701"/>
              <w:shd w:val="clear" w:color="auto" w:fill="auto"/>
              <w:spacing w:line="210" w:lineRule="exact"/>
              <w:ind w:right="280" w:firstLine="0"/>
              <w:jc w:val="right"/>
              <w:rPr/>
            </w:pPr>
            <w:r>
              <w:rPr>
                <w:rStyle w:val="Основнойтекст(2)+10;5pt4"/>
              </w:rPr>
              <w:t>2.9</w:t>
            </w:r>
          </w:p>
        </w:tc>
        <w:tc>
          <w:tcPr>
            <w:cnfStyle w:val="000010010000"/>
            <w:tcW w:w="864" w:type="dxa"/>
            <w:tcBorders>
              <w:top w:val="single" w:color="auto" w:sz="4" w:space="0"/>
              <w:left w:val="single" w:color="auto" w:sz="4" w:space="0"/>
            </w:tcBorders>
            <w:shd w:val="clear" w:color="auto" w:fill="ffffff"/>
            <w:vAlign w:val="bottom"/>
          </w:tcPr>
          <w:p w14:paraId="000010C2">
            <w:pPr>
              <w:pStyle w:val="Основнойтекст(2)1"/>
              <w:framePr w:h="7606" w:hAnchor="page" w:hRule="exact" w:vAnchor="text" w:w="15586" w:wrap="notBeside" w:x="601" w:y="701"/>
              <w:shd w:val="clear" w:color="auto" w:fill="auto"/>
              <w:spacing w:line="210" w:lineRule="exact"/>
              <w:ind w:left="320" w:firstLine="0"/>
              <w:jc w:val="left"/>
              <w:rPr/>
            </w:pPr>
            <w:r>
              <w:rPr>
                <w:rStyle w:val="Основнойтекст(2)+10;5pt4"/>
              </w:rPr>
              <w:t>1.8</w:t>
            </w:r>
          </w:p>
        </w:tc>
        <w:tc>
          <w:tcPr>
            <w:cnfStyle w:val="000001010000"/>
            <w:tcW w:w="1018" w:type="dxa"/>
            <w:tcBorders>
              <w:top w:val="single" w:color="auto" w:sz="4" w:space="0"/>
              <w:left w:val="single" w:color="auto" w:sz="4" w:space="0"/>
            </w:tcBorders>
            <w:shd w:val="clear" w:color="auto" w:fill="ffffff"/>
            <w:vAlign w:val="bottom"/>
          </w:tcPr>
          <w:p w14:paraId="000010C3">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1.8</w:t>
            </w:r>
          </w:p>
        </w:tc>
        <w:tc>
          <w:tcPr>
            <w:cnfStyle w:val="000010010000"/>
            <w:tcW w:w="907" w:type="dxa"/>
            <w:tcBorders>
              <w:top w:val="single" w:color="auto" w:sz="4" w:space="0"/>
              <w:left w:val="single" w:color="auto" w:sz="4" w:space="0"/>
            </w:tcBorders>
            <w:shd w:val="clear" w:color="auto" w:fill="ffffff"/>
          </w:tcPr>
          <w:p w14:paraId="000010C4">
            <w:pPr>
              <w:pStyle w:val="Основнойтекст(2)1"/>
              <w:framePr w:h="7606" w:hAnchor="page" w:hRule="exact" w:vAnchor="text" w:w="15586" w:wrap="notBeside" w:x="601" w:y="701"/>
              <w:shd w:val="clear" w:color="auto" w:fill="auto"/>
              <w:spacing w:line="210" w:lineRule="exact"/>
              <w:ind w:left="220" w:firstLine="0"/>
              <w:jc w:val="left"/>
              <w:rPr/>
            </w:pPr>
            <w:r>
              <w:rPr>
                <w:rStyle w:val="Основнойтекст(2)+10;5pt4"/>
              </w:rPr>
              <w:t>0.083</w:t>
            </w:r>
          </w:p>
        </w:tc>
        <w:tc>
          <w:tcPr>
            <w:cnfStyle w:val="000001010000"/>
            <w:tcW w:w="1022" w:type="dxa"/>
            <w:tcBorders>
              <w:top w:val="single" w:color="auto" w:sz="4" w:space="0"/>
              <w:left w:val="single" w:color="auto" w:sz="4" w:space="0"/>
            </w:tcBorders>
            <w:shd w:val="clear" w:color="auto" w:fill="ffffff"/>
          </w:tcPr>
          <w:p w14:paraId="000010C5">
            <w:pPr>
              <w:pStyle w:val="Основнойтекст(2)1"/>
              <w:framePr w:h="7606" w:hAnchor="page" w:hRule="exact" w:vAnchor="text" w:w="15586" w:wrap="notBeside" w:x="601" w:y="701"/>
              <w:shd w:val="clear" w:color="auto" w:fill="auto"/>
              <w:spacing w:line="210" w:lineRule="exact"/>
              <w:ind w:left="280" w:firstLine="0"/>
              <w:jc w:val="left"/>
              <w:rPr/>
            </w:pPr>
            <w:r>
              <w:rPr>
                <w:rStyle w:val="Основнойтекст(2)+10;5pt4"/>
              </w:rPr>
              <w:t>0.083</w:t>
            </w:r>
          </w:p>
        </w:tc>
        <w:tc>
          <w:tcPr>
            <w:cnfStyle w:val="000010010000"/>
            <w:tcW w:w="605" w:type="dxa"/>
            <w:tcBorders>
              <w:top w:val="single" w:color="auto" w:sz="4" w:space="0"/>
              <w:left w:val="single" w:color="auto" w:sz="4" w:space="0"/>
            </w:tcBorders>
            <w:shd w:val="clear" w:color="auto" w:fill="ffffff"/>
          </w:tcPr>
          <w:p w14:paraId="000010C6">
            <w:pPr>
              <w:pStyle w:val="Основнойтекст(2)1"/>
              <w:framePr w:h="7606" w:hAnchor="page" w:hRule="exact" w:vAnchor="text" w:w="15586" w:wrap="notBeside" w:x="601" w:y="701"/>
              <w:shd w:val="clear" w:color="auto" w:fill="auto"/>
              <w:spacing w:line="210" w:lineRule="exact"/>
              <w:ind w:left="140" w:firstLine="0"/>
              <w:jc w:val="left"/>
              <w:rPr/>
            </w:pPr>
            <w:r>
              <w:rPr>
                <w:rStyle w:val="Основнойтекст(2)+10;5pt4"/>
              </w:rPr>
              <w:t>18.5</w:t>
            </w:r>
          </w:p>
        </w:tc>
        <w:tc>
          <w:tcPr>
            <w:cnfStyle w:val="000001010000"/>
            <w:tcW w:w="605" w:type="dxa"/>
            <w:tcBorders>
              <w:top w:val="single" w:color="auto" w:sz="4" w:space="0"/>
              <w:left w:val="single" w:color="auto" w:sz="4" w:space="0"/>
            </w:tcBorders>
            <w:shd w:val="clear" w:color="auto" w:fill="ffffff"/>
          </w:tcPr>
          <w:p w14:paraId="000010C7">
            <w:pPr>
              <w:pStyle w:val="Основнойтекст(2)1"/>
              <w:framePr w:h="7606" w:hAnchor="page" w:hRule="exact" w:vAnchor="text" w:w="15586" w:wrap="notBeside" w:x="601" w:y="701"/>
              <w:shd w:val="clear" w:color="auto" w:fill="auto"/>
              <w:spacing w:line="210" w:lineRule="exact"/>
              <w:ind w:left="160" w:firstLine="0"/>
              <w:jc w:val="left"/>
              <w:rPr/>
            </w:pPr>
            <w:r>
              <w:rPr>
                <w:rStyle w:val="Основнойтекст(2)+10;5pt4"/>
              </w:rPr>
              <w:t>14.0</w:t>
            </w:r>
          </w:p>
        </w:tc>
        <w:tc>
          <w:tcPr>
            <w:cnfStyle w:val="000010010000"/>
            <w:tcW w:w="878" w:type="dxa"/>
            <w:tcBorders>
              <w:top w:val="single" w:color="auto" w:sz="4" w:space="0"/>
              <w:left w:val="single" w:color="auto" w:sz="4" w:space="0"/>
              <w:right w:val="single" w:color="auto" w:sz="4" w:space="0"/>
            </w:tcBorders>
            <w:shd w:val="clear" w:color="auto" w:fill="ffffff"/>
          </w:tcPr>
          <w:p w14:paraId="000010C8">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4.5</w:t>
            </w:r>
          </w:p>
        </w:tc>
      </w:tr>
      <w:tr>
        <w:trPr>
          <w:trHeight w:val="288" w:hRule="exact"/>
          <w:jc w:val="center"/>
        </w:trPr>
        <w:tc>
          <w:tcPr>
            <w:cnfStyle w:val="000010100000"/>
            <w:tcW w:w="2275" w:type="dxa"/>
            <w:tcBorders>
              <w:top w:val="single" w:color="auto" w:sz="4" w:space="0"/>
              <w:left w:val="single" w:color="auto" w:sz="4" w:space="0"/>
            </w:tcBorders>
            <w:shd w:val="clear" w:color="auto" w:fill="ffffff"/>
            <w:vAlign w:val="center"/>
          </w:tcPr>
          <w:p w14:paraId="000010C9">
            <w:pPr>
              <w:pStyle w:val="Основнойтекст(2)1"/>
              <w:framePr w:h="7606" w:hAnchor="page" w:hRule="exact" w:vAnchor="text" w:w="15586" w:wrap="notBeside" w:x="601" w:y="701"/>
              <w:shd w:val="clear" w:color="auto" w:fill="auto"/>
              <w:spacing w:line="210" w:lineRule="exact"/>
              <w:ind w:firstLine="0"/>
              <w:jc w:val="left"/>
              <w:rPr/>
            </w:pPr>
            <w:r>
              <w:rPr>
                <w:rStyle w:val="Основнойтекст(2)+10;5pt4"/>
              </w:rPr>
              <w:t>#218</w:t>
            </w:r>
          </w:p>
        </w:tc>
        <w:tc>
          <w:tcPr>
            <w:cnfStyle w:val="000001100000"/>
            <w:tcW w:w="2266" w:type="dxa"/>
            <w:tcBorders>
              <w:top w:val="single" w:color="auto" w:sz="4" w:space="0"/>
              <w:left w:val="single" w:color="auto" w:sz="4" w:space="0"/>
            </w:tcBorders>
            <w:shd w:val="clear" w:color="auto" w:fill="ffffff"/>
            <w:vAlign w:val="center"/>
          </w:tcPr>
          <w:p w14:paraId="000010CA">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В/7</w:t>
            </w:r>
          </w:p>
        </w:tc>
        <w:tc>
          <w:tcPr>
            <w:cnfStyle w:val="000010100000"/>
            <w:tcW w:w="782" w:type="dxa"/>
            <w:tcBorders>
              <w:top w:val="single" w:color="auto" w:sz="4" w:space="0"/>
              <w:left w:val="single" w:color="auto" w:sz="4" w:space="0"/>
            </w:tcBorders>
            <w:shd w:val="clear" w:color="auto" w:fill="ffffff"/>
            <w:vAlign w:val="bottom"/>
          </w:tcPr>
          <w:p w14:paraId="000010CB">
            <w:pPr>
              <w:pStyle w:val="Основнойтекст(2)1"/>
              <w:framePr w:h="7606" w:hAnchor="page" w:hRule="exact" w:vAnchor="text" w:w="15586" w:wrap="notBeside" w:x="601" w:y="701"/>
              <w:shd w:val="clear" w:color="auto" w:fill="auto"/>
              <w:spacing w:line="210" w:lineRule="exact"/>
              <w:ind w:left="320" w:firstLine="0"/>
              <w:jc w:val="left"/>
              <w:rPr/>
            </w:pPr>
            <w:r>
              <w:rPr>
                <w:rStyle w:val="Основнойтекст(2)+10;5pt4"/>
              </w:rPr>
              <w:t>12</w:t>
            </w:r>
          </w:p>
        </w:tc>
        <w:tc>
          <w:tcPr>
            <w:cnfStyle w:val="000001100000"/>
            <w:tcW w:w="859" w:type="dxa"/>
            <w:tcBorders>
              <w:top w:val="single" w:color="auto" w:sz="4" w:space="0"/>
              <w:left w:val="single" w:color="auto" w:sz="4" w:space="0"/>
            </w:tcBorders>
            <w:shd w:val="clear" w:color="auto" w:fill="ffffff"/>
            <w:vAlign w:val="center"/>
          </w:tcPr>
          <w:p w14:paraId="000010CC">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3"/>
              </w:rPr>
              <w:t>76</w:t>
            </w:r>
          </w:p>
        </w:tc>
        <w:tc>
          <w:tcPr>
            <w:cnfStyle w:val="000010100000"/>
            <w:tcW w:w="859" w:type="dxa"/>
            <w:tcBorders>
              <w:top w:val="single" w:color="auto" w:sz="4" w:space="0"/>
              <w:left w:val="single" w:color="auto" w:sz="4" w:space="0"/>
            </w:tcBorders>
            <w:shd w:val="clear" w:color="auto" w:fill="ffffff"/>
            <w:vAlign w:val="center"/>
          </w:tcPr>
          <w:p w14:paraId="000010CD">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3"/>
              </w:rPr>
              <w:t>76</w:t>
            </w:r>
          </w:p>
        </w:tc>
        <w:tc>
          <w:tcPr>
            <w:cnfStyle w:val="000001100000"/>
            <w:tcW w:w="893" w:type="dxa"/>
            <w:tcBorders>
              <w:top w:val="single" w:color="auto" w:sz="4" w:space="0"/>
              <w:left w:val="single" w:color="auto" w:sz="4" w:space="0"/>
            </w:tcBorders>
            <w:shd w:val="clear" w:color="auto" w:fill="ffffff"/>
            <w:vAlign w:val="center"/>
          </w:tcPr>
          <w:p w14:paraId="000010CE">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32</w:t>
            </w:r>
          </w:p>
        </w:tc>
        <w:tc>
          <w:tcPr>
            <w:cnfStyle w:val="000010100000"/>
            <w:tcW w:w="893" w:type="dxa"/>
            <w:tcBorders>
              <w:top w:val="single" w:color="auto" w:sz="4" w:space="0"/>
              <w:left w:val="single" w:color="auto" w:sz="4" w:space="0"/>
            </w:tcBorders>
            <w:shd w:val="clear" w:color="auto" w:fill="ffffff"/>
            <w:vAlign w:val="center"/>
          </w:tcPr>
          <w:p w14:paraId="000010CF">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32</w:t>
            </w:r>
          </w:p>
        </w:tc>
        <w:tc>
          <w:tcPr>
            <w:cnfStyle w:val="000001100000"/>
            <w:tcW w:w="859" w:type="dxa"/>
            <w:tcBorders>
              <w:top w:val="single" w:color="auto" w:sz="4" w:space="0"/>
              <w:left w:val="single" w:color="auto" w:sz="4" w:space="0"/>
            </w:tcBorders>
            <w:shd w:val="clear" w:color="auto" w:fill="ffffff"/>
            <w:vAlign w:val="bottom"/>
          </w:tcPr>
          <w:p w14:paraId="000010D0">
            <w:pPr>
              <w:pStyle w:val="Основнойтекст(2)1"/>
              <w:framePr w:h="7606" w:hAnchor="page" w:hRule="exact" w:vAnchor="text" w:w="15586" w:wrap="notBeside" w:x="601" w:y="701"/>
              <w:shd w:val="clear" w:color="auto" w:fill="auto"/>
              <w:spacing w:line="210" w:lineRule="exact"/>
              <w:ind w:right="280" w:firstLine="0"/>
              <w:jc w:val="right"/>
              <w:rPr/>
            </w:pPr>
            <w:r>
              <w:rPr>
                <w:rStyle w:val="Основнойтекст(2)+10;5pt4"/>
              </w:rPr>
              <w:t>0.8</w:t>
            </w:r>
          </w:p>
        </w:tc>
        <w:tc>
          <w:tcPr>
            <w:cnfStyle w:val="000010100000"/>
            <w:tcW w:w="864" w:type="dxa"/>
            <w:tcBorders>
              <w:top w:val="single" w:color="auto" w:sz="4" w:space="0"/>
              <w:left w:val="single" w:color="auto" w:sz="4" w:space="0"/>
            </w:tcBorders>
            <w:shd w:val="clear" w:color="auto" w:fill="ffffff"/>
            <w:vAlign w:val="bottom"/>
          </w:tcPr>
          <w:p w14:paraId="000010D1">
            <w:pPr>
              <w:pStyle w:val="Основнойтекст(2)1"/>
              <w:framePr w:h="7606" w:hAnchor="page" w:hRule="exact" w:vAnchor="text" w:w="15586" w:wrap="notBeside" w:x="601" w:y="701"/>
              <w:shd w:val="clear" w:color="auto" w:fill="auto"/>
              <w:spacing w:line="210" w:lineRule="exact"/>
              <w:ind w:left="320" w:firstLine="0"/>
              <w:jc w:val="left"/>
              <w:rPr/>
            </w:pPr>
            <w:r>
              <w:rPr>
                <w:rStyle w:val="Основнойтекст(2)+10;5pt4"/>
              </w:rPr>
              <w:t>0.1</w:t>
            </w:r>
          </w:p>
        </w:tc>
        <w:tc>
          <w:tcPr>
            <w:cnfStyle w:val="000001100000"/>
            <w:tcW w:w="1018" w:type="dxa"/>
            <w:tcBorders>
              <w:top w:val="single" w:color="auto" w:sz="4" w:space="0"/>
              <w:left w:val="single" w:color="auto" w:sz="4" w:space="0"/>
            </w:tcBorders>
            <w:shd w:val="clear" w:color="auto" w:fill="ffffff"/>
            <w:vAlign w:val="bottom"/>
          </w:tcPr>
          <w:p w14:paraId="000010D2">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0.1</w:t>
            </w:r>
          </w:p>
        </w:tc>
        <w:tc>
          <w:tcPr>
            <w:cnfStyle w:val="000010100000"/>
            <w:tcW w:w="907" w:type="dxa"/>
            <w:tcBorders>
              <w:top w:val="single" w:color="auto" w:sz="4" w:space="0"/>
              <w:left w:val="single" w:color="auto" w:sz="4" w:space="0"/>
            </w:tcBorders>
            <w:shd w:val="clear" w:color="auto" w:fill="ffffff"/>
            <w:vAlign w:val="bottom"/>
          </w:tcPr>
          <w:p w14:paraId="000010D3">
            <w:pPr>
              <w:pStyle w:val="Основнойтекст(2)1"/>
              <w:framePr w:h="7606" w:hAnchor="page" w:hRule="exact" w:vAnchor="text" w:w="15586" w:wrap="notBeside" w:x="601" w:y="701"/>
              <w:shd w:val="clear" w:color="auto" w:fill="auto"/>
              <w:spacing w:line="210" w:lineRule="exact"/>
              <w:ind w:left="220" w:firstLine="0"/>
              <w:jc w:val="left"/>
              <w:rPr/>
            </w:pPr>
            <w:r>
              <w:rPr>
                <w:rStyle w:val="Основнойтекст(2)+10;5pt4"/>
              </w:rPr>
              <w:t>0.002</w:t>
            </w:r>
          </w:p>
        </w:tc>
        <w:tc>
          <w:tcPr>
            <w:cnfStyle w:val="000001100000"/>
            <w:tcW w:w="1022" w:type="dxa"/>
            <w:tcBorders>
              <w:top w:val="single" w:color="auto" w:sz="4" w:space="0"/>
              <w:left w:val="single" w:color="auto" w:sz="4" w:space="0"/>
            </w:tcBorders>
            <w:shd w:val="clear" w:color="auto" w:fill="ffffff"/>
            <w:vAlign w:val="bottom"/>
          </w:tcPr>
          <w:p w14:paraId="000010D4">
            <w:pPr>
              <w:pStyle w:val="Основнойтекст(2)1"/>
              <w:framePr w:h="7606" w:hAnchor="page" w:hRule="exact" w:vAnchor="text" w:w="15586" w:wrap="notBeside" w:x="601" w:y="701"/>
              <w:shd w:val="clear" w:color="auto" w:fill="auto"/>
              <w:spacing w:line="210" w:lineRule="exact"/>
              <w:ind w:left="280" w:firstLine="0"/>
              <w:jc w:val="left"/>
              <w:rPr/>
            </w:pPr>
            <w:r>
              <w:rPr>
                <w:rStyle w:val="Основнойтекст(2)+10;5pt4"/>
              </w:rPr>
              <w:t>0.002</w:t>
            </w:r>
          </w:p>
        </w:tc>
        <w:tc>
          <w:tcPr>
            <w:cnfStyle w:val="000010100000"/>
            <w:tcW w:w="605" w:type="dxa"/>
            <w:tcBorders>
              <w:top w:val="single" w:color="auto" w:sz="4" w:space="0"/>
              <w:left w:val="single" w:color="auto" w:sz="4" w:space="0"/>
            </w:tcBorders>
            <w:shd w:val="clear" w:color="auto" w:fill="ffffff"/>
            <w:vAlign w:val="center"/>
          </w:tcPr>
          <w:p w14:paraId="000010D5">
            <w:pPr>
              <w:pStyle w:val="Основнойтекст(2)1"/>
              <w:framePr w:h="7606" w:hAnchor="page" w:hRule="exact" w:vAnchor="text" w:w="15586" w:wrap="notBeside" w:x="601" w:y="701"/>
              <w:shd w:val="clear" w:color="auto" w:fill="auto"/>
              <w:spacing w:line="210" w:lineRule="exact"/>
              <w:ind w:left="140" w:firstLine="0"/>
              <w:jc w:val="left"/>
              <w:rPr/>
            </w:pPr>
            <w:r>
              <w:rPr>
                <w:rStyle w:val="Основнойтекст(2)+10;5pt4"/>
              </w:rPr>
              <w:t>18.5</w:t>
            </w:r>
          </w:p>
        </w:tc>
        <w:tc>
          <w:tcPr>
            <w:cnfStyle w:val="000001100000"/>
            <w:tcW w:w="605" w:type="dxa"/>
            <w:tcBorders>
              <w:top w:val="single" w:color="auto" w:sz="4" w:space="0"/>
              <w:left w:val="single" w:color="auto" w:sz="4" w:space="0"/>
            </w:tcBorders>
            <w:shd w:val="clear" w:color="auto" w:fill="ffffff"/>
            <w:vAlign w:val="center"/>
          </w:tcPr>
          <w:p w14:paraId="000010D6">
            <w:pPr>
              <w:pStyle w:val="Основнойтекст(2)1"/>
              <w:framePr w:h="7606" w:hAnchor="page" w:hRule="exact" w:vAnchor="text" w:w="15586" w:wrap="notBeside" w:x="601" w:y="701"/>
              <w:shd w:val="clear" w:color="auto" w:fill="auto"/>
              <w:spacing w:line="210" w:lineRule="exact"/>
              <w:ind w:left="160" w:firstLine="0"/>
              <w:jc w:val="left"/>
              <w:rPr/>
            </w:pPr>
            <w:r>
              <w:rPr>
                <w:rStyle w:val="Основнойтекст(2)+10;5pt4"/>
              </w:rPr>
              <w:t>14.0</w:t>
            </w:r>
          </w:p>
        </w:tc>
        <w:tc>
          <w:tcPr>
            <w:cnfStyle w:val="000010100000"/>
            <w:tcW w:w="878" w:type="dxa"/>
            <w:tcBorders>
              <w:top w:val="single" w:color="auto" w:sz="4" w:space="0"/>
              <w:left w:val="single" w:color="auto" w:sz="4" w:space="0"/>
              <w:right w:val="single" w:color="auto" w:sz="4" w:space="0"/>
            </w:tcBorders>
            <w:shd w:val="clear" w:color="auto" w:fill="ffffff"/>
            <w:vAlign w:val="center"/>
          </w:tcPr>
          <w:p w14:paraId="000010D7">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4.4</w:t>
            </w:r>
          </w:p>
        </w:tc>
      </w:tr>
      <w:tr>
        <w:trPr>
          <w:trHeight w:val="283" w:hRule="exact"/>
          <w:jc w:val="center"/>
        </w:trPr>
        <w:tc>
          <w:tcPr>
            <w:cnfStyle w:val="000010010000"/>
            <w:tcW w:w="2275" w:type="dxa"/>
            <w:tcBorders>
              <w:top w:val="single" w:color="auto" w:sz="4" w:space="0"/>
              <w:left w:val="single" w:color="auto" w:sz="4" w:space="0"/>
            </w:tcBorders>
            <w:shd w:val="clear" w:color="auto" w:fill="ffffff"/>
          </w:tcPr>
          <w:p w14:paraId="000010D8">
            <w:pPr>
              <w:pStyle w:val="Основнойтекст(2)1"/>
              <w:framePr w:h="7606" w:hAnchor="page" w:hRule="exact" w:vAnchor="text" w:w="15586" w:wrap="notBeside" w:x="601" w:y="701"/>
              <w:shd w:val="clear" w:color="auto" w:fill="auto"/>
              <w:spacing w:line="210" w:lineRule="exact"/>
              <w:ind w:firstLine="0"/>
              <w:jc w:val="left"/>
              <w:rPr/>
            </w:pPr>
            <w:r>
              <w:rPr>
                <w:rStyle w:val="Основнойтекст(2)+10;5pt2"/>
              </w:rPr>
              <w:t>#218</w:t>
            </w:r>
          </w:p>
        </w:tc>
        <w:tc>
          <w:tcPr>
            <w:cnfStyle w:val="000001010000"/>
            <w:tcW w:w="2266" w:type="dxa"/>
            <w:tcBorders>
              <w:top w:val="single" w:color="auto" w:sz="4" w:space="0"/>
              <w:left w:val="single" w:color="auto" w:sz="4" w:space="0"/>
            </w:tcBorders>
            <w:shd w:val="clear" w:color="auto" w:fill="ffffff"/>
          </w:tcPr>
          <w:p w14:paraId="000010D9">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В/9</w:t>
            </w:r>
          </w:p>
        </w:tc>
        <w:tc>
          <w:tcPr>
            <w:cnfStyle w:val="000010010000"/>
            <w:tcW w:w="782" w:type="dxa"/>
            <w:tcBorders>
              <w:top w:val="single" w:color="auto" w:sz="4" w:space="0"/>
              <w:left w:val="single" w:color="auto" w:sz="4" w:space="0"/>
            </w:tcBorders>
            <w:shd w:val="clear" w:color="auto" w:fill="ffffff"/>
          </w:tcPr>
          <w:p w14:paraId="000010DA">
            <w:pPr>
              <w:pStyle w:val="Основнойтекст(2)1"/>
              <w:framePr w:h="7606" w:hAnchor="page" w:hRule="exact" w:vAnchor="text" w:w="15586" w:wrap="notBeside" w:x="601" w:y="701"/>
              <w:shd w:val="clear" w:color="auto" w:fill="auto"/>
              <w:spacing w:line="210" w:lineRule="exact"/>
              <w:ind w:left="320" w:firstLine="0"/>
              <w:jc w:val="left"/>
              <w:rPr/>
            </w:pPr>
            <w:r>
              <w:rPr>
                <w:rStyle w:val="Основнойтекст(2)+10;5pt4"/>
              </w:rPr>
              <w:t>64</w:t>
            </w:r>
          </w:p>
        </w:tc>
        <w:tc>
          <w:tcPr>
            <w:cnfStyle w:val="000001010000"/>
            <w:tcW w:w="859" w:type="dxa"/>
            <w:tcBorders>
              <w:top w:val="single" w:color="auto" w:sz="4" w:space="0"/>
              <w:left w:val="single" w:color="auto" w:sz="4" w:space="0"/>
            </w:tcBorders>
            <w:shd w:val="clear" w:color="auto" w:fill="ffffff"/>
          </w:tcPr>
          <w:p w14:paraId="000010DB">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50</w:t>
            </w:r>
          </w:p>
        </w:tc>
        <w:tc>
          <w:tcPr>
            <w:cnfStyle w:val="000010010000"/>
            <w:tcW w:w="859" w:type="dxa"/>
            <w:tcBorders>
              <w:top w:val="single" w:color="auto" w:sz="4" w:space="0"/>
              <w:left w:val="single" w:color="auto" w:sz="4" w:space="0"/>
            </w:tcBorders>
            <w:shd w:val="clear" w:color="auto" w:fill="ffffff"/>
          </w:tcPr>
          <w:p w14:paraId="000010DC">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50</w:t>
            </w:r>
          </w:p>
        </w:tc>
        <w:tc>
          <w:tcPr>
            <w:cnfStyle w:val="000001010000"/>
            <w:tcW w:w="893" w:type="dxa"/>
            <w:tcBorders>
              <w:top w:val="single" w:color="auto" w:sz="4" w:space="0"/>
              <w:left w:val="single" w:color="auto" w:sz="4" w:space="0"/>
            </w:tcBorders>
            <w:shd w:val="clear" w:color="auto" w:fill="ffffff"/>
          </w:tcPr>
          <w:p w14:paraId="000010DD">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50</w:t>
            </w:r>
          </w:p>
        </w:tc>
        <w:tc>
          <w:tcPr>
            <w:cnfStyle w:val="000010010000"/>
            <w:tcW w:w="893" w:type="dxa"/>
            <w:tcBorders>
              <w:top w:val="single" w:color="auto" w:sz="4" w:space="0"/>
              <w:left w:val="single" w:color="auto" w:sz="4" w:space="0"/>
            </w:tcBorders>
            <w:shd w:val="clear" w:color="auto" w:fill="ffffff"/>
          </w:tcPr>
          <w:p w14:paraId="000010DE">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50</w:t>
            </w:r>
          </w:p>
        </w:tc>
        <w:tc>
          <w:tcPr>
            <w:cnfStyle w:val="000001010000"/>
            <w:tcW w:w="859" w:type="dxa"/>
            <w:tcBorders>
              <w:top w:val="single" w:color="auto" w:sz="4" w:space="0"/>
              <w:left w:val="single" w:color="auto" w:sz="4" w:space="0"/>
            </w:tcBorders>
            <w:shd w:val="clear" w:color="auto" w:fill="ffffff"/>
            <w:vAlign w:val="bottom"/>
          </w:tcPr>
          <w:p w14:paraId="000010DF">
            <w:pPr>
              <w:pStyle w:val="Основнойтекст(2)1"/>
              <w:framePr w:h="7606" w:hAnchor="page" w:hRule="exact" w:vAnchor="text" w:w="15586" w:wrap="notBeside" w:x="601" w:y="701"/>
              <w:shd w:val="clear" w:color="auto" w:fill="auto"/>
              <w:spacing w:line="210" w:lineRule="exact"/>
              <w:ind w:right="280" w:firstLine="0"/>
              <w:jc w:val="right"/>
              <w:rPr/>
            </w:pPr>
            <w:r>
              <w:rPr>
                <w:rStyle w:val="Основнойтекст(2)+10;5pt4"/>
              </w:rPr>
              <w:t>2.1</w:t>
            </w:r>
          </w:p>
        </w:tc>
        <w:tc>
          <w:tcPr>
            <w:cnfStyle w:val="000010010000"/>
            <w:tcW w:w="864" w:type="dxa"/>
            <w:tcBorders>
              <w:top w:val="single" w:color="auto" w:sz="4" w:space="0"/>
              <w:left w:val="single" w:color="auto" w:sz="4" w:space="0"/>
            </w:tcBorders>
            <w:shd w:val="clear" w:color="auto" w:fill="ffffff"/>
          </w:tcPr>
          <w:p w14:paraId="000010E0">
            <w:pPr>
              <w:pStyle w:val="Основнойтекст(2)1"/>
              <w:framePr w:h="7606" w:hAnchor="page" w:hRule="exact" w:vAnchor="text" w:w="15586" w:wrap="notBeside" w:x="601" w:y="701"/>
              <w:shd w:val="clear" w:color="auto" w:fill="auto"/>
              <w:spacing w:line="210" w:lineRule="exact"/>
              <w:ind w:left="320" w:firstLine="0"/>
              <w:jc w:val="left"/>
              <w:rPr/>
            </w:pPr>
            <w:r>
              <w:rPr>
                <w:rStyle w:val="Основнойтекст(2)+10;5pt4"/>
              </w:rPr>
              <w:t>9.5</w:t>
            </w:r>
          </w:p>
        </w:tc>
        <w:tc>
          <w:tcPr>
            <w:cnfStyle w:val="000001010000"/>
            <w:tcW w:w="1018" w:type="dxa"/>
            <w:tcBorders>
              <w:top w:val="single" w:color="auto" w:sz="4" w:space="0"/>
              <w:left w:val="single" w:color="auto" w:sz="4" w:space="0"/>
            </w:tcBorders>
            <w:shd w:val="clear" w:color="auto" w:fill="ffffff"/>
          </w:tcPr>
          <w:p w14:paraId="000010E1">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9.5</w:t>
            </w:r>
          </w:p>
        </w:tc>
        <w:tc>
          <w:tcPr>
            <w:cnfStyle w:val="000010010000"/>
            <w:tcW w:w="907" w:type="dxa"/>
            <w:tcBorders>
              <w:top w:val="single" w:color="auto" w:sz="4" w:space="0"/>
              <w:left w:val="single" w:color="auto" w:sz="4" w:space="0"/>
            </w:tcBorders>
            <w:shd w:val="clear" w:color="auto" w:fill="ffffff"/>
          </w:tcPr>
          <w:p w14:paraId="000010E2">
            <w:pPr>
              <w:pStyle w:val="Основнойтекст(2)1"/>
              <w:framePr w:h="7606" w:hAnchor="page" w:hRule="exact" w:vAnchor="text" w:w="15586" w:wrap="notBeside" w:x="601" w:y="701"/>
              <w:shd w:val="clear" w:color="auto" w:fill="auto"/>
              <w:spacing w:line="210" w:lineRule="exact"/>
              <w:ind w:left="220" w:firstLine="0"/>
              <w:jc w:val="left"/>
              <w:rPr/>
            </w:pPr>
            <w:r>
              <w:rPr>
                <w:rStyle w:val="Основнойтекст(2)+10;5pt4"/>
              </w:rPr>
              <w:t>0.726</w:t>
            </w:r>
          </w:p>
        </w:tc>
        <w:tc>
          <w:tcPr>
            <w:cnfStyle w:val="000001010000"/>
            <w:tcW w:w="1022" w:type="dxa"/>
            <w:tcBorders>
              <w:top w:val="single" w:color="auto" w:sz="4" w:space="0"/>
              <w:left w:val="single" w:color="auto" w:sz="4" w:space="0"/>
            </w:tcBorders>
            <w:shd w:val="clear" w:color="auto" w:fill="ffffff"/>
          </w:tcPr>
          <w:p w14:paraId="000010E3">
            <w:pPr>
              <w:pStyle w:val="Основнойтекст(2)1"/>
              <w:framePr w:h="7606" w:hAnchor="page" w:hRule="exact" w:vAnchor="text" w:w="15586" w:wrap="notBeside" w:x="601" w:y="701"/>
              <w:shd w:val="clear" w:color="auto" w:fill="auto"/>
              <w:spacing w:line="210" w:lineRule="exact"/>
              <w:ind w:left="280" w:firstLine="0"/>
              <w:jc w:val="left"/>
              <w:rPr/>
            </w:pPr>
            <w:r>
              <w:rPr>
                <w:rStyle w:val="Основнойтекст(2)+10;5pt4"/>
              </w:rPr>
              <w:t>0.726</w:t>
            </w:r>
          </w:p>
        </w:tc>
        <w:tc>
          <w:tcPr>
            <w:cnfStyle w:val="000010010000"/>
            <w:tcW w:w="605" w:type="dxa"/>
            <w:tcBorders>
              <w:top w:val="single" w:color="auto" w:sz="4" w:space="0"/>
              <w:left w:val="single" w:color="auto" w:sz="4" w:space="0"/>
            </w:tcBorders>
            <w:shd w:val="clear" w:color="auto" w:fill="ffffff"/>
          </w:tcPr>
          <w:p w14:paraId="000010E4">
            <w:pPr>
              <w:pStyle w:val="Основнойтекст(2)1"/>
              <w:framePr w:h="7606" w:hAnchor="page" w:hRule="exact" w:vAnchor="text" w:w="15586" w:wrap="notBeside" w:x="601" w:y="701"/>
              <w:shd w:val="clear" w:color="auto" w:fill="auto"/>
              <w:spacing w:line="210" w:lineRule="exact"/>
              <w:ind w:left="140" w:firstLine="0"/>
              <w:jc w:val="left"/>
              <w:rPr/>
            </w:pPr>
            <w:r>
              <w:rPr>
                <w:rStyle w:val="Основнойтекст(2)+10;5pt4"/>
              </w:rPr>
              <w:t>17.8</w:t>
            </w:r>
          </w:p>
        </w:tc>
        <w:tc>
          <w:tcPr>
            <w:cnfStyle w:val="000001010000"/>
            <w:tcW w:w="605" w:type="dxa"/>
            <w:tcBorders>
              <w:top w:val="single" w:color="auto" w:sz="4" w:space="0"/>
              <w:left w:val="single" w:color="auto" w:sz="4" w:space="0"/>
            </w:tcBorders>
            <w:shd w:val="clear" w:color="auto" w:fill="ffffff"/>
          </w:tcPr>
          <w:p w14:paraId="000010E5">
            <w:pPr>
              <w:pStyle w:val="Основнойтекст(2)1"/>
              <w:framePr w:h="7606" w:hAnchor="page" w:hRule="exact" w:vAnchor="text" w:w="15586" w:wrap="notBeside" w:x="601" w:y="701"/>
              <w:shd w:val="clear" w:color="auto" w:fill="auto"/>
              <w:spacing w:line="210" w:lineRule="exact"/>
              <w:ind w:left="160" w:firstLine="0"/>
              <w:jc w:val="left"/>
              <w:rPr/>
            </w:pPr>
            <w:r>
              <w:rPr>
                <w:rStyle w:val="Основнойтекст(2)+10;5pt4"/>
              </w:rPr>
              <w:t>14.8</w:t>
            </w:r>
          </w:p>
        </w:tc>
        <w:tc>
          <w:tcPr>
            <w:cnfStyle w:val="000010010000"/>
            <w:tcW w:w="878" w:type="dxa"/>
            <w:tcBorders>
              <w:top w:val="single" w:color="auto" w:sz="4" w:space="0"/>
              <w:left w:val="single" w:color="auto" w:sz="4" w:space="0"/>
              <w:right w:val="single" w:color="auto" w:sz="4" w:space="0"/>
            </w:tcBorders>
            <w:shd w:val="clear" w:color="auto" w:fill="ffffff"/>
          </w:tcPr>
          <w:p w14:paraId="000010E6">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3.0</w:t>
            </w:r>
          </w:p>
        </w:tc>
      </w:tr>
      <w:tr>
        <w:trPr>
          <w:trHeight w:val="288" w:hRule="exact"/>
          <w:jc w:val="center"/>
        </w:trPr>
        <w:tc>
          <w:tcPr>
            <w:cnfStyle w:val="000010100000"/>
            <w:tcW w:w="15585" w:type="dxa"/>
            <w:gridSpan w:val="15"/>
            <w:tcBorders>
              <w:top w:val="single" w:color="auto" w:sz="4" w:space="0"/>
              <w:left w:val="single" w:color="auto" w:sz="4" w:space="0"/>
              <w:right w:val="single" w:color="auto" w:sz="4" w:space="0"/>
            </w:tcBorders>
            <w:shd w:val="clear" w:color="auto" w:fill="ffffff"/>
          </w:tcPr>
          <w:p w14:paraId="000010E7">
            <w:pPr>
              <w:pStyle w:val="Основнойтекст(2)1"/>
              <w:framePr w:h="7606" w:hAnchor="page" w:hRule="exact" w:vAnchor="text" w:w="15586" w:wrap="notBeside" w:x="601" w:y="701"/>
              <w:shd w:val="clear" w:color="auto" w:fill="auto"/>
              <w:spacing w:line="210" w:lineRule="exact"/>
              <w:ind w:firstLine="0"/>
              <w:jc w:val="left"/>
              <w:rPr/>
            </w:pPr>
            <w:r>
              <w:rPr>
                <w:rStyle w:val="Основнойтекст(2)+10;5pt4"/>
              </w:rPr>
              <w:t>"Школа №9"</w:t>
            </w:r>
          </w:p>
        </w:tc>
      </w:tr>
      <w:tr>
        <w:trPr>
          <w:trHeight w:val="283" w:hRule="exact"/>
          <w:jc w:val="center"/>
        </w:trPr>
        <w:tc>
          <w:tcPr>
            <w:cnfStyle w:val="000010010000"/>
            <w:tcW w:w="2275" w:type="dxa"/>
            <w:tcBorders>
              <w:top w:val="single" w:color="auto" w:sz="4" w:space="0"/>
              <w:left w:val="single" w:color="auto" w:sz="4" w:space="0"/>
            </w:tcBorders>
            <w:shd w:val="clear" w:color="auto" w:fill="ffffff"/>
          </w:tcPr>
          <w:p w14:paraId="000010E8">
            <w:pPr>
              <w:pStyle w:val="Основнойтекст(2)1"/>
              <w:framePr w:h="7606" w:hAnchor="page" w:hRule="exact" w:vAnchor="text" w:w="15586" w:wrap="notBeside" w:x="601" w:y="701"/>
              <w:shd w:val="clear" w:color="auto" w:fill="auto"/>
              <w:spacing w:line="210" w:lineRule="exact"/>
              <w:ind w:firstLine="0"/>
              <w:jc w:val="left"/>
              <w:rPr/>
            </w:pPr>
            <w:r>
              <w:rPr>
                <w:rStyle w:val="Основнойтекст(2)+10;5pt2"/>
              </w:rPr>
              <w:t>Кот."Школьная"</w:t>
            </w:r>
          </w:p>
        </w:tc>
        <w:tc>
          <w:tcPr>
            <w:cnfStyle w:val="000001010000"/>
            <w:tcW w:w="2266" w:type="dxa"/>
            <w:tcBorders>
              <w:top w:val="single" w:color="auto" w:sz="4" w:space="0"/>
              <w:left w:val="single" w:color="auto" w:sz="4" w:space="0"/>
            </w:tcBorders>
            <w:shd w:val="clear" w:color="auto" w:fill="ffffff"/>
          </w:tcPr>
          <w:p w14:paraId="000010E9">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Школа №9</w:t>
            </w:r>
          </w:p>
        </w:tc>
        <w:tc>
          <w:tcPr>
            <w:cnfStyle w:val="000010010000"/>
            <w:tcW w:w="782" w:type="dxa"/>
            <w:tcBorders>
              <w:top w:val="single" w:color="auto" w:sz="4" w:space="0"/>
              <w:left w:val="single" w:color="auto" w:sz="4" w:space="0"/>
            </w:tcBorders>
            <w:shd w:val="clear" w:color="auto" w:fill="ffffff"/>
          </w:tcPr>
          <w:p w14:paraId="000010EA">
            <w:pPr>
              <w:pStyle w:val="Основнойтекст(2)1"/>
              <w:framePr w:h="7606" w:hAnchor="page" w:hRule="exact" w:vAnchor="text" w:w="15586" w:wrap="notBeside" w:x="601" w:y="701"/>
              <w:shd w:val="clear" w:color="auto" w:fill="auto"/>
              <w:spacing w:line="210" w:lineRule="exact"/>
              <w:ind w:left="320" w:firstLine="0"/>
              <w:jc w:val="left"/>
              <w:rPr/>
            </w:pPr>
            <w:r>
              <w:rPr>
                <w:rStyle w:val="Основнойтекст(2)+10;5pt4"/>
              </w:rPr>
              <w:t>9</w:t>
            </w:r>
          </w:p>
        </w:tc>
        <w:tc>
          <w:tcPr>
            <w:cnfStyle w:val="000001010000"/>
            <w:tcW w:w="859" w:type="dxa"/>
            <w:tcBorders>
              <w:top w:val="single" w:color="auto" w:sz="4" w:space="0"/>
              <w:left w:val="single" w:color="auto" w:sz="4" w:space="0"/>
            </w:tcBorders>
            <w:shd w:val="clear" w:color="auto" w:fill="ffffff"/>
          </w:tcPr>
          <w:p w14:paraId="000010EB">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1"/>
              </w:rPr>
              <w:t>40</w:t>
            </w:r>
          </w:p>
        </w:tc>
        <w:tc>
          <w:tcPr>
            <w:cnfStyle w:val="000010010000"/>
            <w:tcW w:w="859" w:type="dxa"/>
            <w:tcBorders>
              <w:top w:val="single" w:color="auto" w:sz="4" w:space="0"/>
              <w:left w:val="single" w:color="auto" w:sz="4" w:space="0"/>
            </w:tcBorders>
            <w:shd w:val="clear" w:color="auto" w:fill="ffffff"/>
          </w:tcPr>
          <w:p w14:paraId="000010EC">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1"/>
              </w:rPr>
              <w:t>40</w:t>
            </w:r>
          </w:p>
        </w:tc>
        <w:tc>
          <w:tcPr>
            <w:cnfStyle w:val="000001010000"/>
            <w:tcW w:w="893" w:type="dxa"/>
            <w:tcBorders>
              <w:top w:val="single" w:color="auto" w:sz="4" w:space="0"/>
              <w:left w:val="single" w:color="auto" w:sz="4" w:space="0"/>
            </w:tcBorders>
            <w:shd w:val="clear" w:color="auto" w:fill="ffffff"/>
          </w:tcPr>
          <w:p w14:paraId="000010ED">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70</w:t>
            </w:r>
          </w:p>
        </w:tc>
        <w:tc>
          <w:tcPr>
            <w:cnfStyle w:val="000010010000"/>
            <w:tcW w:w="893" w:type="dxa"/>
            <w:tcBorders>
              <w:top w:val="single" w:color="auto" w:sz="4" w:space="0"/>
              <w:left w:val="single" w:color="auto" w:sz="4" w:space="0"/>
            </w:tcBorders>
            <w:shd w:val="clear" w:color="auto" w:fill="ffffff"/>
          </w:tcPr>
          <w:p w14:paraId="000010EE">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70</w:t>
            </w:r>
          </w:p>
        </w:tc>
        <w:tc>
          <w:tcPr>
            <w:cnfStyle w:val="000001010000"/>
            <w:tcW w:w="859" w:type="dxa"/>
            <w:tcBorders>
              <w:top w:val="single" w:color="auto" w:sz="4" w:space="0"/>
              <w:left w:val="single" w:color="auto" w:sz="4" w:space="0"/>
            </w:tcBorders>
            <w:shd w:val="clear" w:color="auto" w:fill="ffffff"/>
          </w:tcPr>
          <w:p w14:paraId="000010EF">
            <w:pPr>
              <w:pStyle w:val="Основнойтекст(2)1"/>
              <w:framePr w:h="7606" w:hAnchor="page" w:hRule="exact" w:vAnchor="text" w:w="15586" w:wrap="notBeside" w:x="601" w:y="701"/>
              <w:shd w:val="clear" w:color="auto" w:fill="auto"/>
              <w:spacing w:line="210" w:lineRule="exact"/>
              <w:ind w:right="280" w:firstLine="0"/>
              <w:jc w:val="right"/>
              <w:rPr/>
            </w:pPr>
            <w:r>
              <w:rPr>
                <w:rStyle w:val="Основнойтекст(2)+10;5pt4"/>
              </w:rPr>
              <w:t>4.0</w:t>
            </w:r>
          </w:p>
        </w:tc>
        <w:tc>
          <w:tcPr>
            <w:cnfStyle w:val="000010010000"/>
            <w:tcW w:w="864" w:type="dxa"/>
            <w:tcBorders>
              <w:top w:val="single" w:color="auto" w:sz="4" w:space="0"/>
              <w:left w:val="single" w:color="auto" w:sz="4" w:space="0"/>
            </w:tcBorders>
            <w:shd w:val="clear" w:color="auto" w:fill="ffffff"/>
          </w:tcPr>
          <w:p w14:paraId="000010F0">
            <w:pPr>
              <w:pStyle w:val="Основнойтекст(2)1"/>
              <w:framePr w:h="7606" w:hAnchor="page" w:hRule="exact" w:vAnchor="text" w:w="15586" w:wrap="notBeside" w:x="601" w:y="701"/>
              <w:shd w:val="clear" w:color="auto" w:fill="auto"/>
              <w:spacing w:line="210" w:lineRule="exact"/>
              <w:ind w:left="320" w:firstLine="0"/>
              <w:jc w:val="left"/>
              <w:rPr/>
            </w:pPr>
            <w:r>
              <w:rPr>
                <w:rStyle w:val="Основнойтекст(2)+10;5pt4"/>
              </w:rPr>
              <w:t>46.4</w:t>
            </w:r>
          </w:p>
        </w:tc>
        <w:tc>
          <w:tcPr>
            <w:cnfStyle w:val="000001010000"/>
            <w:tcW w:w="1018" w:type="dxa"/>
            <w:tcBorders>
              <w:top w:val="single" w:color="auto" w:sz="4" w:space="0"/>
              <w:left w:val="single" w:color="auto" w:sz="4" w:space="0"/>
            </w:tcBorders>
            <w:shd w:val="clear" w:color="auto" w:fill="ffffff"/>
          </w:tcPr>
          <w:p w14:paraId="000010F1">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46.4</w:t>
            </w:r>
          </w:p>
        </w:tc>
        <w:tc>
          <w:tcPr>
            <w:cnfStyle w:val="000010010000"/>
            <w:tcW w:w="907" w:type="dxa"/>
            <w:tcBorders>
              <w:top w:val="single" w:color="auto" w:sz="4" w:space="0"/>
              <w:left w:val="single" w:color="auto" w:sz="4" w:space="0"/>
            </w:tcBorders>
            <w:shd w:val="clear" w:color="auto" w:fill="ffffff"/>
          </w:tcPr>
          <w:p w14:paraId="000010F2">
            <w:pPr>
              <w:pStyle w:val="Основнойтекст(2)1"/>
              <w:framePr w:h="7606" w:hAnchor="page" w:hRule="exact" w:vAnchor="text" w:w="15586" w:wrap="notBeside" w:x="601" w:y="701"/>
              <w:shd w:val="clear" w:color="auto" w:fill="auto"/>
              <w:spacing w:line="210" w:lineRule="exact"/>
              <w:ind w:left="220" w:firstLine="0"/>
              <w:jc w:val="left"/>
              <w:rPr/>
            </w:pPr>
            <w:r>
              <w:rPr>
                <w:rStyle w:val="Основнойтекст(2)+10;5pt4"/>
              </w:rPr>
              <w:t>0.483</w:t>
            </w:r>
          </w:p>
        </w:tc>
        <w:tc>
          <w:tcPr>
            <w:cnfStyle w:val="000001010000"/>
            <w:tcW w:w="1022" w:type="dxa"/>
            <w:tcBorders>
              <w:top w:val="single" w:color="auto" w:sz="4" w:space="0"/>
              <w:left w:val="single" w:color="auto" w:sz="4" w:space="0"/>
            </w:tcBorders>
            <w:shd w:val="clear" w:color="auto" w:fill="ffffff"/>
          </w:tcPr>
          <w:p w14:paraId="000010F3">
            <w:pPr>
              <w:pStyle w:val="Основнойтекст(2)1"/>
              <w:framePr w:h="7606" w:hAnchor="page" w:hRule="exact" w:vAnchor="text" w:w="15586" w:wrap="notBeside" w:x="601" w:y="701"/>
              <w:shd w:val="clear" w:color="auto" w:fill="auto"/>
              <w:spacing w:line="210" w:lineRule="exact"/>
              <w:ind w:left="280" w:firstLine="0"/>
              <w:jc w:val="left"/>
              <w:rPr/>
            </w:pPr>
            <w:r>
              <w:rPr>
                <w:rStyle w:val="Основнойтекст(2)+10;5pt4"/>
              </w:rPr>
              <w:t>0.483</w:t>
            </w:r>
          </w:p>
        </w:tc>
        <w:tc>
          <w:tcPr>
            <w:cnfStyle w:val="000010010000"/>
            <w:tcW w:w="605" w:type="dxa"/>
            <w:tcBorders>
              <w:top w:val="single" w:color="auto" w:sz="4" w:space="0"/>
              <w:left w:val="single" w:color="auto" w:sz="4" w:space="0"/>
            </w:tcBorders>
            <w:shd w:val="clear" w:color="auto" w:fill="ffffff"/>
          </w:tcPr>
          <w:p w14:paraId="000010F4">
            <w:pPr>
              <w:pStyle w:val="Основнойтекст(2)1"/>
              <w:framePr w:h="7606" w:hAnchor="page" w:hRule="exact" w:vAnchor="text" w:w="15586" w:wrap="notBeside" w:x="601" w:y="701"/>
              <w:shd w:val="clear" w:color="auto" w:fill="auto"/>
              <w:spacing w:line="210" w:lineRule="exact"/>
              <w:ind w:left="140" w:firstLine="0"/>
              <w:jc w:val="left"/>
              <w:rPr/>
            </w:pPr>
            <w:r>
              <w:rPr>
                <w:rStyle w:val="Основнойтекст(2)+10;5pt4"/>
              </w:rPr>
              <w:t>14.8</w:t>
            </w:r>
          </w:p>
        </w:tc>
        <w:tc>
          <w:tcPr>
            <w:cnfStyle w:val="000001010000"/>
            <w:tcW w:w="605" w:type="dxa"/>
            <w:tcBorders>
              <w:top w:val="single" w:color="auto" w:sz="4" w:space="0"/>
              <w:left w:val="single" w:color="auto" w:sz="4" w:space="0"/>
            </w:tcBorders>
            <w:shd w:val="clear" w:color="auto" w:fill="ffffff"/>
            <w:vAlign w:val="bottom"/>
          </w:tcPr>
          <w:p w14:paraId="000010F5">
            <w:pPr>
              <w:pStyle w:val="Основнойтекст(2)1"/>
              <w:framePr w:h="7606" w:hAnchor="page" w:hRule="exact" w:vAnchor="text" w:w="15586" w:wrap="notBeside" w:x="601" w:y="701"/>
              <w:shd w:val="clear" w:color="auto" w:fill="auto"/>
              <w:spacing w:line="210" w:lineRule="exact"/>
              <w:ind w:left="160" w:firstLine="0"/>
              <w:jc w:val="left"/>
              <w:rPr/>
            </w:pPr>
            <w:r>
              <w:rPr>
                <w:rStyle w:val="Основнойтекст(2)+10;5pt4"/>
              </w:rPr>
              <w:t>11.8</w:t>
            </w:r>
          </w:p>
        </w:tc>
        <w:tc>
          <w:tcPr>
            <w:cnfStyle w:val="000010010000"/>
            <w:tcW w:w="878" w:type="dxa"/>
            <w:tcBorders>
              <w:top w:val="single" w:color="auto" w:sz="4" w:space="0"/>
              <w:left w:val="single" w:color="auto" w:sz="4" w:space="0"/>
              <w:right w:val="single" w:color="auto" w:sz="4" w:space="0"/>
            </w:tcBorders>
            <w:shd w:val="clear" w:color="auto" w:fill="ffffff"/>
          </w:tcPr>
          <w:p w14:paraId="000010F6">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3.0</w:t>
            </w:r>
          </w:p>
        </w:tc>
      </w:tr>
      <w:tr>
        <w:trPr>
          <w:trHeight w:val="298" w:hRule="exact"/>
          <w:jc w:val="center"/>
        </w:trPr>
        <w:tc>
          <w:tcPr>
            <w:cnfStyle w:val="000010100000"/>
            <w:tcW w:w="2275" w:type="dxa"/>
            <w:tcBorders>
              <w:top w:val="single" w:color="auto" w:sz="4" w:space="0"/>
              <w:left w:val="single" w:color="auto" w:sz="4" w:space="0"/>
              <w:bottom w:val="single" w:color="auto" w:sz="4" w:space="0"/>
            </w:tcBorders>
            <w:shd w:val="clear" w:color="auto" w:fill="ffffff"/>
          </w:tcPr>
          <w:p w14:paraId="000010F7">
            <w:pPr>
              <w:pStyle w:val="Основнойтекст(2)1"/>
              <w:framePr w:h="7606" w:hAnchor="page" w:hRule="exact" w:vAnchor="text" w:w="15586" w:wrap="notBeside" w:x="601" w:y="701"/>
              <w:shd w:val="clear" w:color="auto" w:fill="auto"/>
              <w:spacing w:line="210" w:lineRule="exact"/>
              <w:ind w:firstLine="0"/>
              <w:jc w:val="left"/>
              <w:rPr/>
            </w:pPr>
            <w:r>
              <w:rPr>
                <w:rStyle w:val="Основнойтекст(2)+10;5pt2"/>
              </w:rPr>
              <w:t>Кот."Школьная"</w:t>
            </w:r>
          </w:p>
        </w:tc>
        <w:tc>
          <w:tcPr>
            <w:cnfStyle w:val="000001100000"/>
            <w:tcW w:w="2266" w:type="dxa"/>
            <w:tcBorders>
              <w:top w:val="single" w:color="auto" w:sz="4" w:space="0"/>
              <w:left w:val="single" w:color="auto" w:sz="4" w:space="0"/>
              <w:bottom w:val="single" w:color="auto" w:sz="4" w:space="0"/>
            </w:tcBorders>
            <w:shd w:val="clear" w:color="auto" w:fill="ffffff"/>
          </w:tcPr>
          <w:p w14:paraId="000010F8">
            <w:pPr>
              <w:pStyle w:val="Основнойтекст(2)1"/>
              <w:framePr w:h="7606" w:hAnchor="page" w:hRule="exact" w:vAnchor="text" w:w="15586" w:wrap="notBeside" w:x="601" w:y="701"/>
              <w:shd w:val="clear" w:color="auto" w:fill="auto"/>
              <w:spacing w:line="210" w:lineRule="exact"/>
              <w:ind w:left="260" w:firstLine="0"/>
              <w:jc w:val="left"/>
              <w:rPr/>
            </w:pPr>
            <w:r>
              <w:rPr>
                <w:rStyle w:val="Основнойтекст(2)+10;5pt4"/>
              </w:rPr>
              <w:t>Начальный корпус</w:t>
            </w:r>
          </w:p>
        </w:tc>
        <w:tc>
          <w:tcPr>
            <w:cnfStyle w:val="000010100000"/>
            <w:tcW w:w="782" w:type="dxa"/>
            <w:tcBorders>
              <w:top w:val="single" w:color="auto" w:sz="4" w:space="0"/>
              <w:left w:val="single" w:color="auto" w:sz="4" w:space="0"/>
              <w:bottom w:val="single" w:color="auto" w:sz="4" w:space="0"/>
            </w:tcBorders>
            <w:shd w:val="clear" w:color="auto" w:fill="ffffff"/>
          </w:tcPr>
          <w:p w14:paraId="000010F9">
            <w:pPr>
              <w:pStyle w:val="Основнойтекст(2)1"/>
              <w:framePr w:h="7606" w:hAnchor="page" w:hRule="exact" w:vAnchor="text" w:w="15586" w:wrap="notBeside" w:x="601" w:y="701"/>
              <w:shd w:val="clear" w:color="auto" w:fill="auto"/>
              <w:spacing w:line="210" w:lineRule="exact"/>
              <w:ind w:left="320" w:firstLine="0"/>
              <w:jc w:val="left"/>
              <w:rPr/>
            </w:pPr>
            <w:r>
              <w:rPr>
                <w:rStyle w:val="Основнойтекст(2)+10;5pt4"/>
              </w:rPr>
              <w:t>14</w:t>
            </w:r>
          </w:p>
        </w:tc>
        <w:tc>
          <w:tcPr>
            <w:cnfStyle w:val="000001100000"/>
            <w:tcW w:w="859" w:type="dxa"/>
            <w:tcBorders>
              <w:top w:val="single" w:color="auto" w:sz="4" w:space="0"/>
              <w:left w:val="single" w:color="auto" w:sz="4" w:space="0"/>
              <w:bottom w:val="single" w:color="auto" w:sz="4" w:space="0"/>
            </w:tcBorders>
            <w:shd w:val="clear" w:color="auto" w:fill="ffffff"/>
          </w:tcPr>
          <w:p w14:paraId="000010FA">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32</w:t>
            </w:r>
          </w:p>
        </w:tc>
        <w:tc>
          <w:tcPr>
            <w:cnfStyle w:val="000010100000"/>
            <w:tcW w:w="859" w:type="dxa"/>
            <w:tcBorders>
              <w:top w:val="single" w:color="auto" w:sz="4" w:space="0"/>
              <w:left w:val="single" w:color="auto" w:sz="4" w:space="0"/>
              <w:bottom w:val="single" w:color="auto" w:sz="4" w:space="0"/>
            </w:tcBorders>
            <w:shd w:val="clear" w:color="auto" w:fill="ffffff"/>
          </w:tcPr>
          <w:p w14:paraId="000010FB">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32</w:t>
            </w:r>
          </w:p>
        </w:tc>
        <w:tc>
          <w:tcPr>
            <w:cnfStyle w:val="000001100000"/>
            <w:tcW w:w="893" w:type="dxa"/>
            <w:tcBorders>
              <w:top w:val="single" w:color="auto" w:sz="4" w:space="0"/>
              <w:left w:val="single" w:color="auto" w:sz="4" w:space="0"/>
              <w:bottom w:val="single" w:color="auto" w:sz="4" w:space="0"/>
            </w:tcBorders>
            <w:shd w:val="clear" w:color="auto" w:fill="ffffff"/>
          </w:tcPr>
          <w:p w14:paraId="000010FC">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32</w:t>
            </w:r>
          </w:p>
        </w:tc>
        <w:tc>
          <w:tcPr>
            <w:cnfStyle w:val="000010100000"/>
            <w:tcW w:w="893" w:type="dxa"/>
            <w:tcBorders>
              <w:top w:val="single" w:color="auto" w:sz="4" w:space="0"/>
              <w:left w:val="single" w:color="auto" w:sz="4" w:space="0"/>
              <w:bottom w:val="single" w:color="auto" w:sz="4" w:space="0"/>
            </w:tcBorders>
            <w:shd w:val="clear" w:color="auto" w:fill="ffffff"/>
          </w:tcPr>
          <w:p w14:paraId="000010FD">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32</w:t>
            </w:r>
          </w:p>
        </w:tc>
        <w:tc>
          <w:tcPr>
            <w:cnfStyle w:val="000001100000"/>
            <w:tcW w:w="859" w:type="dxa"/>
            <w:tcBorders>
              <w:top w:val="single" w:color="auto" w:sz="4" w:space="0"/>
              <w:left w:val="single" w:color="auto" w:sz="4" w:space="0"/>
              <w:bottom w:val="single" w:color="auto" w:sz="4" w:space="0"/>
            </w:tcBorders>
            <w:shd w:val="clear" w:color="auto" w:fill="ffffff"/>
          </w:tcPr>
          <w:p w14:paraId="000010FE">
            <w:pPr>
              <w:pStyle w:val="Основнойтекст(2)1"/>
              <w:framePr w:h="7606" w:hAnchor="page" w:hRule="exact" w:vAnchor="text" w:w="15586" w:wrap="notBeside" w:x="601" w:y="701"/>
              <w:shd w:val="clear" w:color="auto" w:fill="auto"/>
              <w:spacing w:line="210" w:lineRule="exact"/>
              <w:ind w:right="280" w:firstLine="0"/>
              <w:jc w:val="right"/>
              <w:rPr/>
            </w:pPr>
            <w:r>
              <w:rPr>
                <w:rStyle w:val="Основнойтекст(2)+10;5pt4"/>
              </w:rPr>
              <w:t>0.7</w:t>
            </w:r>
          </w:p>
        </w:tc>
        <w:tc>
          <w:tcPr>
            <w:cnfStyle w:val="000010100000"/>
            <w:tcW w:w="864" w:type="dxa"/>
            <w:tcBorders>
              <w:top w:val="single" w:color="auto" w:sz="4" w:space="0"/>
              <w:left w:val="single" w:color="auto" w:sz="4" w:space="0"/>
              <w:bottom w:val="single" w:color="auto" w:sz="4" w:space="0"/>
            </w:tcBorders>
            <w:shd w:val="clear" w:color="auto" w:fill="ffffff"/>
          </w:tcPr>
          <w:p w14:paraId="000010FF">
            <w:pPr>
              <w:pStyle w:val="Основнойтекст(2)1"/>
              <w:framePr w:h="7606" w:hAnchor="page" w:hRule="exact" w:vAnchor="text" w:w="15586" w:wrap="notBeside" w:x="601" w:y="701"/>
              <w:shd w:val="clear" w:color="auto" w:fill="auto"/>
              <w:spacing w:line="210" w:lineRule="exact"/>
              <w:ind w:left="320" w:firstLine="0"/>
              <w:jc w:val="left"/>
              <w:rPr/>
            </w:pPr>
            <w:r>
              <w:rPr>
                <w:rStyle w:val="Основнойтекст(2)+10;5pt4"/>
              </w:rPr>
              <w:t>9.3</w:t>
            </w:r>
          </w:p>
        </w:tc>
        <w:tc>
          <w:tcPr>
            <w:cnfStyle w:val="000001100000"/>
            <w:tcW w:w="1018" w:type="dxa"/>
            <w:tcBorders>
              <w:top w:val="single" w:color="auto" w:sz="4" w:space="0"/>
              <w:left w:val="single" w:color="auto" w:sz="4" w:space="0"/>
              <w:bottom w:val="single" w:color="auto" w:sz="4" w:space="0"/>
            </w:tcBorders>
            <w:shd w:val="clear" w:color="auto" w:fill="ffffff"/>
          </w:tcPr>
          <w:p w14:paraId="00001100">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9.3</w:t>
            </w:r>
          </w:p>
        </w:tc>
        <w:tc>
          <w:tcPr>
            <w:cnfStyle w:val="000010100000"/>
            <w:tcW w:w="907" w:type="dxa"/>
            <w:tcBorders>
              <w:top w:val="single" w:color="auto" w:sz="4" w:space="0"/>
              <w:left w:val="single" w:color="auto" w:sz="4" w:space="0"/>
              <w:bottom w:val="single" w:color="auto" w:sz="4" w:space="0"/>
            </w:tcBorders>
            <w:shd w:val="clear" w:color="auto" w:fill="ffffff"/>
          </w:tcPr>
          <w:p w14:paraId="00001101">
            <w:pPr>
              <w:pStyle w:val="Основнойтекст(2)1"/>
              <w:framePr w:h="7606" w:hAnchor="page" w:hRule="exact" w:vAnchor="text" w:w="15586" w:wrap="notBeside" w:x="601" w:y="701"/>
              <w:shd w:val="clear" w:color="auto" w:fill="auto"/>
              <w:spacing w:line="210" w:lineRule="exact"/>
              <w:ind w:left="220" w:firstLine="0"/>
              <w:jc w:val="left"/>
              <w:rPr/>
            </w:pPr>
            <w:r>
              <w:rPr>
                <w:rStyle w:val="Основнойтекст(2)+10;5pt4"/>
              </w:rPr>
              <w:t>0.158</w:t>
            </w:r>
          </w:p>
        </w:tc>
        <w:tc>
          <w:tcPr>
            <w:cnfStyle w:val="000001100000"/>
            <w:tcW w:w="1022" w:type="dxa"/>
            <w:tcBorders>
              <w:top w:val="single" w:color="auto" w:sz="4" w:space="0"/>
              <w:left w:val="single" w:color="auto" w:sz="4" w:space="0"/>
              <w:bottom w:val="single" w:color="auto" w:sz="4" w:space="0"/>
            </w:tcBorders>
            <w:shd w:val="clear" w:color="auto" w:fill="ffffff"/>
          </w:tcPr>
          <w:p w14:paraId="00001102">
            <w:pPr>
              <w:pStyle w:val="Основнойтекст(2)1"/>
              <w:framePr w:h="7606" w:hAnchor="page" w:hRule="exact" w:vAnchor="text" w:w="15586" w:wrap="notBeside" w:x="601" w:y="701"/>
              <w:shd w:val="clear" w:color="auto" w:fill="auto"/>
              <w:spacing w:line="210" w:lineRule="exact"/>
              <w:ind w:left="280" w:firstLine="0"/>
              <w:jc w:val="left"/>
              <w:rPr/>
            </w:pPr>
            <w:r>
              <w:rPr>
                <w:rStyle w:val="Основнойтекст(2)+10;5pt4"/>
              </w:rPr>
              <w:t>0.158</w:t>
            </w:r>
          </w:p>
        </w:tc>
        <w:tc>
          <w:tcPr>
            <w:cnfStyle w:val="000010100000"/>
            <w:tcW w:w="605" w:type="dxa"/>
            <w:tcBorders>
              <w:top w:val="single" w:color="auto" w:sz="4" w:space="0"/>
              <w:left w:val="single" w:color="auto" w:sz="4" w:space="0"/>
              <w:bottom w:val="single" w:color="auto" w:sz="4" w:space="0"/>
            </w:tcBorders>
            <w:shd w:val="clear" w:color="auto" w:fill="ffffff"/>
          </w:tcPr>
          <w:p w14:paraId="00001103">
            <w:pPr>
              <w:pStyle w:val="Основнойтекст(2)1"/>
              <w:framePr w:h="7606" w:hAnchor="page" w:hRule="exact" w:vAnchor="text" w:w="15586" w:wrap="notBeside" w:x="601" w:y="701"/>
              <w:shd w:val="clear" w:color="auto" w:fill="auto"/>
              <w:spacing w:line="210" w:lineRule="exact"/>
              <w:ind w:left="140" w:firstLine="0"/>
              <w:jc w:val="left"/>
              <w:rPr/>
            </w:pPr>
            <w:r>
              <w:rPr>
                <w:rStyle w:val="Основнойтекст(2)+10;5pt4"/>
              </w:rPr>
              <w:t>15.2</w:t>
            </w:r>
          </w:p>
        </w:tc>
        <w:tc>
          <w:tcPr>
            <w:cnfStyle w:val="000001100000"/>
            <w:tcW w:w="605" w:type="dxa"/>
            <w:tcBorders>
              <w:top w:val="single" w:color="auto" w:sz="4" w:space="0"/>
              <w:left w:val="single" w:color="auto" w:sz="4" w:space="0"/>
              <w:bottom w:val="single" w:color="auto" w:sz="4" w:space="0"/>
            </w:tcBorders>
            <w:shd w:val="clear" w:color="auto" w:fill="ffffff"/>
          </w:tcPr>
          <w:p w14:paraId="00001104">
            <w:pPr>
              <w:pStyle w:val="Основнойтекст(2)1"/>
              <w:framePr w:h="7606" w:hAnchor="page" w:hRule="exact" w:vAnchor="text" w:w="15586" w:wrap="notBeside" w:x="601" w:y="701"/>
              <w:shd w:val="clear" w:color="auto" w:fill="auto"/>
              <w:spacing w:line="210" w:lineRule="exact"/>
              <w:ind w:left="160" w:firstLine="0"/>
              <w:jc w:val="left"/>
              <w:rPr/>
            </w:pPr>
            <w:r>
              <w:rPr>
                <w:rStyle w:val="Основнойтекст(2)+10;5pt4"/>
              </w:rPr>
              <w:t>11.5</w:t>
            </w:r>
          </w:p>
        </w:tc>
        <w:tc>
          <w:tcPr>
            <w:cnfStyle w:val="000010100000"/>
            <w:tcW w:w="878" w:type="dxa"/>
            <w:tcBorders>
              <w:top w:val="single" w:color="auto" w:sz="4" w:space="0"/>
              <w:left w:val="single" w:color="auto" w:sz="4" w:space="0"/>
              <w:bottom w:val="single" w:color="auto" w:sz="4" w:space="0"/>
              <w:right w:val="single" w:color="auto" w:sz="4" w:space="0"/>
            </w:tcBorders>
            <w:shd w:val="clear" w:color="auto" w:fill="ffffff"/>
          </w:tcPr>
          <w:p w14:paraId="00001105">
            <w:pPr>
              <w:pStyle w:val="Основнойтекст(2)1"/>
              <w:framePr w:h="7606" w:hAnchor="page" w:hRule="exact" w:vAnchor="text" w:w="15586" w:wrap="notBeside" w:x="601" w:y="701"/>
              <w:shd w:val="clear" w:color="auto" w:fill="auto"/>
              <w:spacing w:line="210" w:lineRule="exact"/>
              <w:ind w:firstLine="0"/>
              <w:jc w:val="center"/>
              <w:rPr/>
            </w:pPr>
            <w:r>
              <w:rPr>
                <w:rStyle w:val="Основнойтекст(2)+10;5pt4"/>
              </w:rPr>
              <w:t>3.7</w:t>
            </w:r>
          </w:p>
        </w:tc>
      </w:tr>
    </w:tbl>
    <w:p w14:paraId="00001106">
      <w:pPr>
        <w:framePr w:h="7606" w:hAnchor="page" w:hRule="exact" w:vAnchor="text" w:w="15586" w:wrap="notBeside" w:x="601" w:y="701"/>
        <w:rPr>
          <w:sz w:val="2"/>
          <w:szCs w:val="2"/>
        </w:rPr>
      </w:pPr>
    </w:p>
    <w:p w14:paraId="00001107">
      <w:pPr>
        <w:rPr>
          <w:sz w:val="2"/>
          <w:szCs w:val="2"/>
        </w:rPr>
        <w:sectPr>
          <w:pgSz w:w="16840" w:h="11900" w:orient="landscape"/>
          <w:pgMar w:top="1370" w:right="692" w:bottom="1370" w:left="562" w:header="0" w:footer="3" w:gutter="0"/>
          <w:cols w:space="720"/>
        </w:sectPr>
      </w:pPr>
      <w:r>
        <w:rPr>
          <w:lang w:bidi="ar-SA"/>
        </w:rPr>
        <mc:AlternateContent>
          <mc:Choice Requires="wps">
            <w:drawing xmlns:mc="http://schemas.openxmlformats.org/markup-compatibility/2006">
              <wp:anchor allowOverlap="1" behindDoc="1" distT="0" distB="0" distL="63500" distR="63500" layoutInCell="1" locked="0" relativeHeight="377497356" simplePos="0">
                <wp:simplePos x="0" y="0"/>
                <wp:positionH relativeFrom="margin">
                  <wp:align>right</wp:align>
                </wp:positionH>
                <wp:positionV relativeFrom="margin">
                  <wp:align>top</wp:align>
                </wp:positionV>
                <wp:extent cx="9896475" cy="266700"/>
                <wp:effectExtent l="0" t="0" r="0" b="0"/>
                <wp:wrapNone/>
                <wp:docPr id="95" name="Text Box 5"/>
                <wp:cNvGraphicFramePr>
                  <a:graphicFrameLocks xmlns:a="http://schemas.openxmlformats.org/drawingml/2006/main"/>
                </wp:cNvGraphicFramePr>
                <a:graphic xmlns:a="http://schemas.openxmlformats.org/drawingml/2006/main">
                  <a:graphicData uri="http://schemas.microsoft.com/office/word/2010/wordprocessingShape">
                    <wps:wsp>
                      <wps:cNvPr id="5" name="Text Box 5"/>
                      <wps:cNvSpPr txBox="1">
                        <a:spLocks noChangeArrowheads="1"/>
                      </wps:cNvSpPr>
                      <wps:spPr>
                        <a:xfrm>
                          <a:off x="0" y="0"/>
                          <a:ext cx="9896475" cy="266700"/>
                        </a:xfrm>
                        <a:prstGeom prst="rect">
                          <a:avLst/>
                        </a:prstGeom>
                        <a:noFill/>
                        <a:ln>
                          <a:noFill/>
                        </a:ln>
                      </wps:spPr>
                      <wps:txbx id="30">
                        <w:txbxContent>
                          <w:p w14:paraId="00001108">
                            <w:pPr>
                              <w:pStyle w:val="Колонтитул1"/>
                              <w:shd w:val="clear" w:color="auto" w:fill="auto"/>
                              <w:tabs>
                                <w:tab w:val="right" w:pos="9936"/>
                              </w:tabs>
                              <w:spacing w:line="240" w:lineRule="auto"/>
                              <w:rPr/>
                            </w:pPr>
                            <w:r>
                              <w:rPr>
                                <w:rStyle w:val="Колонтитул+12pt"/>
                                <w:b/>
                                <w:bCs/>
                              </w:rPr>
                              <w:t xml:space="preserve">Гидравлический расчет участков                                                                                                                         </w:t>
                            </w:r>
                            <w:r>
                              <w:rPr>
                                <w:rStyle w:val="Колонтитул+12pt"/>
                                <w:b/>
                                <w:bCs/>
                              </w:rPr>
                              <w:tab/>
                              <w:t xml:space="preserve">                                 Приложение 3</w:t>
                            </w:r>
                          </w:p>
                        </w:txbxContent>
                      </wps:txbx>
                      <wps:bodyPr vert="horz" wrap="square" lIns="0" tIns="0" rIns="0" bIns="0" anchor="t" upright="1">
                        <a:noAutofit/>
                      </wps:bodyPr>
                    </wps:wsp>
                  </a:graphicData>
                </a:graphic>
                <wp14:sizeRelH relativeFrom="page">
                  <wp14:pctWidth>0</wp14:pctWidth>
                </wp14:sizeRelH>
                <wp14:sizeRelV relativeFrom="page">
                  <wp14:pctHeight>0</wp14:pctHeight>
                </wp14:sizeRelV>
              </wp:anchor>
            </w:drawing>
          </mc:Choice>
          <mc:Fallback>
            <w:pict>
              <v:shape id="16B21D33-8B67-1E21-BAC7A865CFB3" coordsize="21600,21600" style="position:absolute;width:779.25pt;height:21pt;mso-width-percent:0;mso-width-relative:page;mso-height-percent:0;mso-height-relative:page;margin-top:0pt;margin-left:0pt;mso-wrap-distance-left:5pt;mso-wrap-distance-right:5pt;mso-wrap-distance-top:0pt;mso-wrap-distance-bottom:0pt;mso-position-horizontal:right;mso-position-horizontal-relative:margin;mso-position-vertical:top;mso-position-vertical-relative:margin;rotation:0.000000;z-index:377497356;" stroked="f" o:spt="1" path="m0,0 l0,21600 r21600,0 l21600,0 x e">
                <w10:wrap side="both"/>
                <o:lock/>
              </v:shape>
            </w:pict>
          </mc:Fallback>
        </mc:AlternateContent>
      </w:r>
      <w:r>
        <w:rPr>
          <w:sz w:val="2"/>
          <w:szCs w:val="2"/>
        </w:rPr>
        <w:t>
</w:t>
      </w:r>
    </w:p>
    <w:tbl>
      <w:tblPr>
        <w:tblOverlap w:val="never"/>
        <w:tblW w:w="0" w:type="auto"/>
        <w:tblLayout w:type="fixed"/>
        <w:tblCellMar>
          <w:left w:w="10" w:type="dxa"/>
          <w:right w:w="10" w:type="dxa"/>
        </w:tblCellMar>
        <w:tblLook w:val="0000"/>
      </w:tblPr>
      <w:tblGrid>
        <w:gridCol w:w="1282"/>
        <w:gridCol w:w="2160"/>
        <w:gridCol w:w="725"/>
        <w:gridCol w:w="821"/>
        <w:gridCol w:w="984"/>
        <w:gridCol w:w="725"/>
        <w:gridCol w:w="821"/>
        <w:gridCol w:w="744"/>
        <w:gridCol w:w="835"/>
        <w:gridCol w:w="936"/>
        <w:gridCol w:w="931"/>
        <w:gridCol w:w="902"/>
        <w:gridCol w:w="950"/>
        <w:gridCol w:w="1061"/>
      </w:tblGrid>
      <w:tr>
        <w:trPr>
          <w:trHeight w:val="259" w:hRule="exact"/>
        </w:trPr>
        <w:tc>
          <w:tcPr>
            <w:cnfStyle w:val="000010100000"/>
            <w:tcW w:w="1282" w:type="dxa"/>
            <w:vMerge w:val="restart"/>
            <w:tcBorders>
              <w:top w:val="single" w:color="auto" w:sz="4" w:space="0"/>
              <w:left w:val="single" w:color="auto" w:sz="4" w:space="0"/>
            </w:tcBorders>
            <w:shd w:val="clear" w:color="auto" w:fill="ffffff"/>
            <w:vAlign w:val="bottom"/>
          </w:tcPr>
          <w:p w14:paraId="00001109">
            <w:pPr>
              <w:pStyle w:val="Основнойтекст(2)1"/>
              <w:framePr w:hAnchor="text" w:vAnchor="text" w:w="13877" w:wrap="notBeside" w:y="1"/>
              <w:shd w:val="clear" w:color="auto" w:fill="auto"/>
              <w:spacing w:line="254" w:lineRule="exact"/>
              <w:ind w:firstLine="0"/>
              <w:jc w:val="center"/>
              <w:rPr/>
            </w:pPr>
            <w:r>
              <w:rPr>
                <w:rStyle w:val="Основнойтекст(2)+10pt;Полужирный"/>
              </w:rPr>
              <w:t>Обозначение на схеме</w:t>
            </w:r>
          </w:p>
        </w:tc>
        <w:tc>
          <w:tcPr>
            <w:cnfStyle w:val="000001100000"/>
            <w:tcW w:w="2160" w:type="dxa"/>
            <w:vMerge w:val="restart"/>
            <w:tcBorders>
              <w:top w:val="single" w:color="auto" w:sz="4" w:space="0"/>
              <w:left w:val="single" w:color="auto" w:sz="4" w:space="0"/>
            </w:tcBorders>
            <w:shd w:val="clear" w:color="auto" w:fill="ffffff"/>
            <w:vAlign w:val="center"/>
          </w:tcPr>
          <w:p w14:paraId="0000110A">
            <w:pPr>
              <w:pStyle w:val="Основнойтекст(2)1"/>
              <w:framePr w:hAnchor="text" w:vAnchor="text" w:w="13877" w:wrap="notBeside" w:y="1"/>
              <w:shd w:val="clear" w:color="auto" w:fill="auto"/>
              <w:spacing w:line="200" w:lineRule="exact"/>
              <w:ind w:firstLine="0"/>
              <w:jc w:val="center"/>
              <w:rPr/>
            </w:pPr>
            <w:r>
              <w:rPr>
                <w:rStyle w:val="Основнойтекст(2)+10pt;Полужирный"/>
              </w:rPr>
              <w:t>Улица</w:t>
            </w:r>
          </w:p>
        </w:tc>
        <w:tc>
          <w:tcPr>
            <w:cnfStyle w:val="000010100000"/>
            <w:tcW w:w="725" w:type="dxa"/>
            <w:vMerge w:val="restart"/>
            <w:tcBorders>
              <w:top w:val="single" w:color="auto" w:sz="4" w:space="0"/>
              <w:left w:val="single" w:color="auto" w:sz="4" w:space="0"/>
            </w:tcBorders>
            <w:shd w:val="clear" w:color="auto" w:fill="ffffff"/>
            <w:vAlign w:val="bottom"/>
          </w:tcPr>
          <w:p w14:paraId="0000110B">
            <w:pPr>
              <w:pStyle w:val="Основнойтекст(2)1"/>
              <w:framePr w:hAnchor="text" w:vAnchor="text" w:w="13877" w:wrap="notBeside" w:y="1"/>
              <w:shd w:val="clear" w:color="auto" w:fill="auto"/>
              <w:spacing w:after="120" w:line="200" w:lineRule="exact"/>
              <w:ind w:left="320" w:firstLine="0"/>
              <w:jc w:val="left"/>
              <w:rPr/>
            </w:pPr>
            <w:r>
              <w:rPr>
                <w:rStyle w:val="Основнойтекст(2)+10pt;Полужирный"/>
              </w:rPr>
              <w:t>№</w:t>
            </w:r>
          </w:p>
          <w:p w14:paraId="0000110C">
            <w:pPr>
              <w:pStyle w:val="Основнойтекст(2)1"/>
              <w:framePr w:hAnchor="text" w:vAnchor="text" w:w="13877" w:wrap="notBeside" w:y="1"/>
              <w:shd w:val="clear" w:color="auto" w:fill="auto"/>
              <w:spacing w:before="120" w:line="200" w:lineRule="exact"/>
              <w:ind w:left="160" w:firstLine="0"/>
              <w:jc w:val="left"/>
              <w:rPr/>
            </w:pPr>
            <w:r>
              <w:rPr>
                <w:rStyle w:val="Основнойтекст(2)+10pt;Полужирный"/>
              </w:rPr>
              <w:t>дома</w:t>
            </w:r>
          </w:p>
        </w:tc>
        <w:tc>
          <w:tcPr>
            <w:cnfStyle w:val="000001100000"/>
            <w:tcW w:w="821" w:type="dxa"/>
            <w:vMerge w:val="restart"/>
            <w:tcBorders>
              <w:top w:val="single" w:color="auto" w:sz="4" w:space="0"/>
              <w:left w:val="single" w:color="auto" w:sz="4" w:space="0"/>
            </w:tcBorders>
            <w:shd w:val="clear" w:color="auto" w:fill="ffffff"/>
            <w:vAlign w:val="bottom"/>
          </w:tcPr>
          <w:p w14:paraId="0000110D">
            <w:pPr>
              <w:pStyle w:val="Основнойтекст(2)1"/>
              <w:framePr w:hAnchor="text" w:vAnchor="text" w:w="13877" w:wrap="notBeside" w:y="1"/>
              <w:shd w:val="clear" w:color="auto" w:fill="auto"/>
              <w:spacing w:after="120" w:line="200" w:lineRule="exact"/>
              <w:ind w:left="240" w:firstLine="0"/>
              <w:jc w:val="left"/>
              <w:rPr/>
            </w:pPr>
            <w:r>
              <w:rPr>
                <w:rStyle w:val="Основнойтекст(2)+10pt;Полужирный"/>
              </w:rPr>
              <w:t>Год</w:t>
            </w:r>
          </w:p>
          <w:p w14:paraId="0000110E">
            <w:pPr>
              <w:pStyle w:val="Основнойтекст(2)1"/>
              <w:framePr w:hAnchor="text" w:vAnchor="text" w:w="13877" w:wrap="notBeside" w:y="1"/>
              <w:shd w:val="clear" w:color="auto" w:fill="auto"/>
              <w:spacing w:before="120" w:line="200" w:lineRule="exact"/>
              <w:ind w:left="160" w:firstLine="0"/>
              <w:jc w:val="left"/>
              <w:rPr/>
            </w:pPr>
            <w:r>
              <w:rPr>
                <w:rStyle w:val="Основнойтекст(2)+10pt;Полужирный"/>
              </w:rPr>
              <w:t>ввода</w:t>
            </w:r>
          </w:p>
        </w:tc>
        <w:tc>
          <w:tcPr>
            <w:cnfStyle w:val="000010100000"/>
            <w:tcW w:w="984" w:type="dxa"/>
            <w:vMerge w:val="restart"/>
            <w:tcBorders>
              <w:top w:val="single" w:color="auto" w:sz="4" w:space="0"/>
              <w:left w:val="single" w:color="auto" w:sz="4" w:space="0"/>
            </w:tcBorders>
            <w:shd w:val="clear" w:color="auto" w:fill="ffffff"/>
            <w:vAlign w:val="bottom"/>
          </w:tcPr>
          <w:p w14:paraId="0000110F">
            <w:pPr>
              <w:pStyle w:val="Основнойтекст(2)1"/>
              <w:framePr w:hAnchor="text" w:vAnchor="text" w:w="13877" w:wrap="notBeside" w:y="1"/>
              <w:shd w:val="clear" w:color="auto" w:fill="auto"/>
              <w:spacing w:after="120" w:line="200" w:lineRule="exact"/>
              <w:ind w:left="240" w:firstLine="0"/>
              <w:jc w:val="left"/>
              <w:rPr/>
            </w:pPr>
            <w:r>
              <w:rPr>
                <w:rStyle w:val="Основнойтекст(2)+10pt;Полужирный"/>
              </w:rPr>
              <w:t>Мате</w:t>
            </w:r>
            <w:r>
              <w:rPr>
                <w:rStyle w:val="Основнойтекст(2)+10pt;Полужирный"/>
              </w:rPr>
              <w:softHyphen/>
            </w:r>
          </w:p>
          <w:p w14:paraId="00001110">
            <w:pPr>
              <w:pStyle w:val="Основнойтекст(2)1"/>
              <w:framePr w:hAnchor="text" w:vAnchor="text" w:w="13877" w:wrap="notBeside" w:y="1"/>
              <w:shd w:val="clear" w:color="auto" w:fill="auto"/>
              <w:spacing w:before="120" w:line="200" w:lineRule="exact"/>
              <w:ind w:firstLine="0"/>
              <w:jc w:val="center"/>
              <w:rPr/>
            </w:pPr>
            <w:r>
              <w:rPr>
                <w:rStyle w:val="Основнойтекст(2)+10pt;Полужирный"/>
              </w:rPr>
              <w:t>риал</w:t>
            </w:r>
          </w:p>
        </w:tc>
        <w:tc>
          <w:tcPr>
            <w:cnfStyle w:val="000001100000"/>
            <w:tcW w:w="725" w:type="dxa"/>
            <w:vMerge w:val="restart"/>
            <w:tcBorders>
              <w:top w:val="single" w:color="auto" w:sz="4" w:space="0"/>
              <w:left w:val="single" w:color="auto" w:sz="4" w:space="0"/>
            </w:tcBorders>
            <w:shd w:val="clear" w:color="auto" w:fill="ffffff"/>
            <w:vAlign w:val="bottom"/>
          </w:tcPr>
          <w:p w14:paraId="00001111">
            <w:pPr>
              <w:pStyle w:val="Основнойтекст(2)1"/>
              <w:framePr w:hAnchor="text" w:vAnchor="text" w:w="13877" w:wrap="notBeside" w:y="1"/>
              <w:shd w:val="clear" w:color="auto" w:fill="auto"/>
              <w:spacing w:after="120" w:line="200" w:lineRule="exact"/>
              <w:ind w:firstLine="0"/>
              <w:jc w:val="left"/>
              <w:rPr/>
            </w:pPr>
            <w:r>
              <w:rPr>
                <w:rStyle w:val="Основнойтекст(2)+10pt;Полужирный"/>
              </w:rPr>
              <w:t>Этаж</w:t>
            </w:r>
            <w:r>
              <w:rPr>
                <w:rStyle w:val="Основнойтекст(2)+10pt;Полужирный"/>
              </w:rPr>
              <w:softHyphen/>
            </w:r>
          </w:p>
          <w:p w14:paraId="00001112">
            <w:pPr>
              <w:pStyle w:val="Основнойтекст(2)1"/>
              <w:framePr w:hAnchor="text" w:vAnchor="text" w:w="13877" w:wrap="notBeside" w:y="1"/>
              <w:shd w:val="clear" w:color="auto" w:fill="auto"/>
              <w:spacing w:before="120" w:line="200" w:lineRule="exact"/>
              <w:ind w:firstLine="0"/>
              <w:jc w:val="left"/>
              <w:rPr/>
            </w:pPr>
            <w:r>
              <w:rPr>
                <w:rStyle w:val="Основнойтекст(2)+10pt;Полужирный"/>
              </w:rPr>
              <w:t>ность</w:t>
            </w:r>
          </w:p>
        </w:tc>
        <w:tc>
          <w:tcPr>
            <w:cnfStyle w:val="000010100000"/>
            <w:tcW w:w="821" w:type="dxa"/>
            <w:vMerge w:val="restart"/>
            <w:tcBorders>
              <w:top w:val="single" w:color="auto" w:sz="4" w:space="0"/>
              <w:left w:val="single" w:color="auto" w:sz="4" w:space="0"/>
            </w:tcBorders>
            <w:shd w:val="clear" w:color="auto" w:fill="ffffff"/>
            <w:vAlign w:val="bottom"/>
          </w:tcPr>
          <w:p w14:paraId="00001113">
            <w:pPr>
              <w:pStyle w:val="Основнойтекст(2)1"/>
              <w:framePr w:hAnchor="text" w:vAnchor="text" w:w="13877" w:wrap="notBeside" w:y="1"/>
              <w:shd w:val="clear" w:color="auto" w:fill="auto"/>
              <w:spacing w:after="120" w:line="200" w:lineRule="exact"/>
              <w:ind w:firstLine="0"/>
              <w:jc w:val="left"/>
              <w:rPr/>
            </w:pPr>
            <w:r>
              <w:rPr>
                <w:rStyle w:val="Основнойтекст(2)+10pt;Полужирный"/>
              </w:rPr>
              <w:t>Высота</w:t>
            </w:r>
          </w:p>
          <w:p w14:paraId="00001114">
            <w:pPr>
              <w:pStyle w:val="Основнойтекст(2)1"/>
              <w:framePr w:hAnchor="text" w:vAnchor="text" w:w="13877" w:wrap="notBeside" w:y="1"/>
              <w:shd w:val="clear" w:color="auto" w:fill="auto"/>
              <w:spacing w:before="120" w:line="200" w:lineRule="exact"/>
              <w:ind w:firstLine="0"/>
              <w:jc w:val="left"/>
              <w:rPr/>
            </w:pPr>
            <w:r>
              <w:rPr>
                <w:rStyle w:val="Основнойтекст(2)+10pt;Полужирный"/>
              </w:rPr>
              <w:t>здан, м</w:t>
            </w:r>
          </w:p>
        </w:tc>
        <w:tc>
          <w:tcPr>
            <w:cnfStyle w:val="000001100000"/>
            <w:tcW w:w="744" w:type="dxa"/>
            <w:vMerge w:val="restart"/>
            <w:tcBorders>
              <w:top w:val="single" w:color="auto" w:sz="4" w:space="0"/>
              <w:left w:val="single" w:color="auto" w:sz="4" w:space="0"/>
            </w:tcBorders>
            <w:shd w:val="clear" w:color="auto" w:fill="ffffff"/>
            <w:vAlign w:val="bottom"/>
          </w:tcPr>
          <w:p w14:paraId="00001115">
            <w:pPr>
              <w:pStyle w:val="Основнойтекст(2)1"/>
              <w:framePr w:hAnchor="text" w:vAnchor="text" w:w="13877" w:wrap="notBeside" w:y="1"/>
              <w:shd w:val="clear" w:color="auto" w:fill="auto"/>
              <w:spacing w:after="120" w:line="200" w:lineRule="exact"/>
              <w:ind w:firstLine="0"/>
              <w:jc w:val="left"/>
              <w:rPr/>
            </w:pPr>
            <w:r>
              <w:rPr>
                <w:rStyle w:val="Основнойтекст(2)+10pt;Полужирный"/>
              </w:rPr>
              <w:t>Кол-во</w:t>
            </w:r>
          </w:p>
          <w:p w14:paraId="00001116">
            <w:pPr>
              <w:pStyle w:val="Основнойтекст(2)1"/>
              <w:framePr w:hAnchor="text" w:vAnchor="text" w:w="13877" w:wrap="notBeside" w:y="1"/>
              <w:shd w:val="clear" w:color="auto" w:fill="auto"/>
              <w:spacing w:before="120" w:line="200" w:lineRule="exact"/>
              <w:ind w:firstLine="0"/>
              <w:jc w:val="left"/>
              <w:rPr/>
            </w:pPr>
            <w:r>
              <w:rPr>
                <w:rStyle w:val="Основнойтекст(2)+10pt;Полужирный"/>
              </w:rPr>
              <w:t>кварт</w:t>
            </w:r>
          </w:p>
        </w:tc>
        <w:tc>
          <w:tcPr>
            <w:cnfStyle w:val="000010100000"/>
            <w:tcW w:w="835" w:type="dxa"/>
            <w:vMerge w:val="restart"/>
            <w:tcBorders>
              <w:top w:val="single" w:color="auto" w:sz="4" w:space="0"/>
              <w:left w:val="single" w:color="auto" w:sz="4" w:space="0"/>
            </w:tcBorders>
            <w:shd w:val="clear" w:color="auto" w:fill="ffffff"/>
            <w:vAlign w:val="center"/>
          </w:tcPr>
          <w:p w14:paraId="00001117">
            <w:pPr>
              <w:pStyle w:val="Основнойтекст(2)1"/>
              <w:framePr w:hAnchor="text" w:vAnchor="text" w:w="13877" w:wrap="notBeside" w:y="1"/>
              <w:shd w:val="clear" w:color="auto" w:fill="auto"/>
              <w:spacing w:line="200" w:lineRule="exact"/>
              <w:ind w:left="220" w:firstLine="0"/>
              <w:jc w:val="left"/>
              <w:rPr/>
            </w:pPr>
            <w:r>
              <w:rPr>
                <w:rStyle w:val="Основнойтекст(2)+10pt;Полужирный"/>
                <w:lang w:val="en-US" w:bidi="en-US" w:eastAsia="en-US"/>
              </w:rPr>
              <w:t xml:space="preserve">S, </w:t>
            </w:r>
            <w:r>
              <w:rPr>
                <w:rStyle w:val="Основнойтекст(2)+10pt;Полужирный"/>
              </w:rPr>
              <w:t>м2</w:t>
            </w:r>
          </w:p>
        </w:tc>
        <w:tc>
          <w:tcPr>
            <w:cnfStyle w:val="000001100000"/>
            <w:tcW w:w="1867" w:type="dxa"/>
            <w:gridSpan w:val="2"/>
            <w:tcBorders>
              <w:top w:val="single" w:color="auto" w:sz="4" w:space="0"/>
              <w:left w:val="single" w:color="auto" w:sz="4" w:space="0"/>
            </w:tcBorders>
            <w:shd w:val="clear" w:color="auto" w:fill="ffffff"/>
            <w:vAlign w:val="bottom"/>
          </w:tcPr>
          <w:p w14:paraId="00001118">
            <w:pPr>
              <w:pStyle w:val="Основнойтекст(2)1"/>
              <w:framePr w:hAnchor="text" w:vAnchor="text" w:w="13877" w:wrap="notBeside" w:y="1"/>
              <w:shd w:val="clear" w:color="auto" w:fill="auto"/>
              <w:spacing w:line="200" w:lineRule="exact"/>
              <w:ind w:firstLine="0"/>
              <w:jc w:val="center"/>
              <w:rPr/>
            </w:pPr>
            <w:r>
              <w:rPr>
                <w:rStyle w:val="Основнойтекст(2)+10pt;Полужирный"/>
              </w:rPr>
              <w:t>Объем, м3</w:t>
            </w:r>
          </w:p>
        </w:tc>
        <w:tc>
          <w:tcPr>
            <w:cnfStyle w:val="000010100000"/>
            <w:tcW w:w="1852" w:type="dxa"/>
            <w:gridSpan w:val="2"/>
            <w:tcBorders>
              <w:top w:val="single" w:color="auto" w:sz="4" w:space="0"/>
              <w:left w:val="single" w:color="auto" w:sz="4" w:space="0"/>
            </w:tcBorders>
            <w:shd w:val="clear" w:color="auto" w:fill="ffffff"/>
            <w:vAlign w:val="bottom"/>
          </w:tcPr>
          <w:p w14:paraId="00001119">
            <w:pPr>
              <w:pStyle w:val="Основнойтекст(2)1"/>
              <w:framePr w:hAnchor="text" w:vAnchor="text" w:w="13877" w:wrap="notBeside" w:y="1"/>
              <w:shd w:val="clear" w:color="auto" w:fill="auto"/>
              <w:spacing w:line="200" w:lineRule="exact"/>
              <w:ind w:left="220" w:firstLine="0"/>
              <w:jc w:val="left"/>
              <w:rPr/>
            </w:pPr>
            <w:r>
              <w:rPr>
                <w:rStyle w:val="Основнойтекст(2)+10pt;Полужирный"/>
              </w:rPr>
              <w:t>Кол-во жителей</w:t>
            </w:r>
          </w:p>
        </w:tc>
        <w:tc>
          <w:tcPr>
            <w:cnfStyle w:val="000001100000"/>
            <w:tcW w:w="1061" w:type="dxa"/>
            <w:vMerge w:val="restart"/>
            <w:tcBorders>
              <w:top w:val="single" w:color="auto" w:sz="4" w:space="0"/>
              <w:left w:val="single" w:color="auto" w:sz="4" w:space="0"/>
              <w:right w:val="single" w:color="auto" w:sz="4" w:space="0"/>
            </w:tcBorders>
            <w:shd w:val="clear" w:color="auto" w:fill="ffffff"/>
            <w:vAlign w:val="bottom"/>
          </w:tcPr>
          <w:p w14:paraId="0000111A">
            <w:pPr>
              <w:pStyle w:val="Основнойтекст(2)1"/>
              <w:framePr w:hAnchor="text" w:vAnchor="text" w:w="13877" w:wrap="notBeside" w:y="1"/>
              <w:shd w:val="clear" w:color="auto" w:fill="auto"/>
              <w:spacing w:after="60" w:line="200" w:lineRule="exact"/>
              <w:ind w:firstLine="0"/>
              <w:jc w:val="center"/>
              <w:rPr/>
            </w:pPr>
            <w:r>
              <w:rPr>
                <w:rStyle w:val="Основнойтекст(2)+10pt;Полужирный"/>
              </w:rPr>
              <w:t>ГВС,</w:t>
            </w:r>
          </w:p>
          <w:p w14:paraId="0000111B">
            <w:pPr>
              <w:pStyle w:val="Основнойтекст(2)1"/>
              <w:framePr w:hAnchor="text" w:vAnchor="text" w:w="13877" w:wrap="notBeside" w:y="1"/>
              <w:shd w:val="clear" w:color="auto" w:fill="auto"/>
              <w:spacing w:before="60" w:line="200" w:lineRule="exact"/>
              <w:ind w:firstLine="0"/>
              <w:jc w:val="left"/>
              <w:rPr/>
            </w:pPr>
            <w:r>
              <w:rPr>
                <w:rStyle w:val="Основнойтекст(2)+10pt;Полужирный"/>
              </w:rPr>
              <w:t>л/сут/чел</w:t>
            </w:r>
          </w:p>
        </w:tc>
      </w:tr>
      <w:tr>
        <w:trPr>
          <w:trHeight w:val="245" w:hRule="exact"/>
        </w:trPr>
        <w:tc>
          <w:tcPr>
            <w:cnfStyle w:val="000010010000"/>
            <w:tcW w:w="1282" w:type="dxa"/>
            <w:vMerge w:val="continue"/>
            <w:tcBorders>
              <w:left w:val="single" w:color="auto" w:sz="4" w:space="0"/>
            </w:tcBorders>
            <w:shd w:val="clear" w:color="auto" w:fill="ffffff"/>
            <w:vAlign w:val="bottom"/>
          </w:tcPr>
          <w:p w14:paraId="0000111C">
            <w:pPr>
              <w:framePr w:hAnchor="text" w:vAnchor="text" w:w="13877" w:wrap="notBeside" w:y="1"/>
              <w:rPr/>
            </w:pPr>
          </w:p>
        </w:tc>
        <w:tc>
          <w:tcPr>
            <w:cnfStyle w:val="000001010000"/>
            <w:tcW w:w="2160" w:type="dxa"/>
            <w:vMerge w:val="continue"/>
            <w:tcBorders>
              <w:left w:val="single" w:color="auto" w:sz="4" w:space="0"/>
            </w:tcBorders>
            <w:shd w:val="clear" w:color="auto" w:fill="ffffff"/>
            <w:vAlign w:val="center"/>
          </w:tcPr>
          <w:p w14:paraId="0000111D">
            <w:pPr>
              <w:framePr w:hAnchor="text" w:vAnchor="text" w:w="13877" w:wrap="notBeside" w:y="1"/>
              <w:rPr/>
            </w:pPr>
          </w:p>
        </w:tc>
        <w:tc>
          <w:tcPr>
            <w:cnfStyle w:val="000010010000"/>
            <w:tcW w:w="725" w:type="dxa"/>
            <w:vMerge w:val="continue"/>
            <w:tcBorders>
              <w:left w:val="single" w:color="auto" w:sz="4" w:space="0"/>
            </w:tcBorders>
            <w:shd w:val="clear" w:color="auto" w:fill="ffffff"/>
            <w:vAlign w:val="bottom"/>
          </w:tcPr>
          <w:p w14:paraId="0000111E">
            <w:pPr>
              <w:framePr w:hAnchor="text" w:vAnchor="text" w:w="13877" w:wrap="notBeside" w:y="1"/>
              <w:rPr/>
            </w:pPr>
          </w:p>
        </w:tc>
        <w:tc>
          <w:tcPr>
            <w:cnfStyle w:val="000001010000"/>
            <w:tcW w:w="821" w:type="dxa"/>
            <w:vMerge w:val="continue"/>
            <w:tcBorders>
              <w:left w:val="single" w:color="auto" w:sz="4" w:space="0"/>
            </w:tcBorders>
            <w:shd w:val="clear" w:color="auto" w:fill="ffffff"/>
            <w:vAlign w:val="bottom"/>
          </w:tcPr>
          <w:p w14:paraId="0000111F">
            <w:pPr>
              <w:framePr w:hAnchor="text" w:vAnchor="text" w:w="13877" w:wrap="notBeside" w:y="1"/>
              <w:rPr/>
            </w:pPr>
          </w:p>
        </w:tc>
        <w:tc>
          <w:tcPr>
            <w:cnfStyle w:val="000010010000"/>
            <w:tcW w:w="984" w:type="dxa"/>
            <w:vMerge w:val="continue"/>
            <w:tcBorders>
              <w:left w:val="single" w:color="auto" w:sz="4" w:space="0"/>
            </w:tcBorders>
            <w:shd w:val="clear" w:color="auto" w:fill="ffffff"/>
            <w:vAlign w:val="bottom"/>
          </w:tcPr>
          <w:p w14:paraId="00001120">
            <w:pPr>
              <w:framePr w:hAnchor="text" w:vAnchor="text" w:w="13877" w:wrap="notBeside" w:y="1"/>
              <w:rPr/>
            </w:pPr>
          </w:p>
        </w:tc>
        <w:tc>
          <w:tcPr>
            <w:cnfStyle w:val="000001010000"/>
            <w:tcW w:w="725" w:type="dxa"/>
            <w:vMerge w:val="continue"/>
            <w:tcBorders>
              <w:left w:val="single" w:color="auto" w:sz="4" w:space="0"/>
            </w:tcBorders>
            <w:shd w:val="clear" w:color="auto" w:fill="ffffff"/>
            <w:vAlign w:val="bottom"/>
          </w:tcPr>
          <w:p w14:paraId="00001121">
            <w:pPr>
              <w:framePr w:hAnchor="text" w:vAnchor="text" w:w="13877" w:wrap="notBeside" w:y="1"/>
              <w:rPr/>
            </w:pPr>
          </w:p>
        </w:tc>
        <w:tc>
          <w:tcPr>
            <w:cnfStyle w:val="000010010000"/>
            <w:tcW w:w="821" w:type="dxa"/>
            <w:vMerge w:val="continue"/>
            <w:tcBorders>
              <w:left w:val="single" w:color="auto" w:sz="4" w:space="0"/>
            </w:tcBorders>
            <w:shd w:val="clear" w:color="auto" w:fill="ffffff"/>
            <w:vAlign w:val="bottom"/>
          </w:tcPr>
          <w:p w14:paraId="00001122">
            <w:pPr>
              <w:framePr w:hAnchor="text" w:vAnchor="text" w:w="13877" w:wrap="notBeside" w:y="1"/>
              <w:rPr/>
            </w:pPr>
          </w:p>
        </w:tc>
        <w:tc>
          <w:tcPr>
            <w:cnfStyle w:val="000001010000"/>
            <w:tcW w:w="744" w:type="dxa"/>
            <w:vMerge w:val="continue"/>
            <w:tcBorders>
              <w:left w:val="single" w:color="auto" w:sz="4" w:space="0"/>
            </w:tcBorders>
            <w:shd w:val="clear" w:color="auto" w:fill="ffffff"/>
            <w:vAlign w:val="bottom"/>
          </w:tcPr>
          <w:p w14:paraId="00001123">
            <w:pPr>
              <w:framePr w:hAnchor="text" w:vAnchor="text" w:w="13877" w:wrap="notBeside" w:y="1"/>
              <w:rPr/>
            </w:pPr>
          </w:p>
        </w:tc>
        <w:tc>
          <w:tcPr>
            <w:cnfStyle w:val="000010010000"/>
            <w:tcW w:w="835" w:type="dxa"/>
            <w:vMerge w:val="continue"/>
            <w:tcBorders>
              <w:left w:val="single" w:color="auto" w:sz="4" w:space="0"/>
            </w:tcBorders>
            <w:shd w:val="clear" w:color="auto" w:fill="ffffff"/>
            <w:vAlign w:val="center"/>
          </w:tcPr>
          <w:p w14:paraId="00001124">
            <w:pPr>
              <w:framePr w:hAnchor="text" w:vAnchor="text" w:w="13877" w:wrap="notBeside" w:y="1"/>
              <w:rPr/>
            </w:pPr>
          </w:p>
        </w:tc>
        <w:tc>
          <w:tcPr>
            <w:cnfStyle w:val="000001010000"/>
            <w:tcW w:w="936" w:type="dxa"/>
            <w:tcBorders>
              <w:top w:val="single" w:color="auto" w:sz="4" w:space="0"/>
              <w:left w:val="single" w:color="auto" w:sz="4" w:space="0"/>
            </w:tcBorders>
            <w:shd w:val="clear" w:color="auto" w:fill="ffffff"/>
            <w:vAlign w:val="bottom"/>
          </w:tcPr>
          <w:p w14:paraId="00001125">
            <w:pPr>
              <w:pStyle w:val="Основнойтекст(2)1"/>
              <w:framePr w:hAnchor="text" w:vAnchor="text" w:w="13877" w:wrap="notBeside" w:y="1"/>
              <w:shd w:val="clear" w:color="auto" w:fill="auto"/>
              <w:spacing w:line="200" w:lineRule="exact"/>
              <w:ind w:right="220" w:firstLine="0"/>
              <w:jc w:val="right"/>
              <w:rPr/>
            </w:pPr>
            <w:r>
              <w:rPr>
                <w:rStyle w:val="Основнойтекст(2)+10pt;Полужирный"/>
              </w:rPr>
              <w:t>V зд</w:t>
            </w:r>
          </w:p>
        </w:tc>
        <w:tc>
          <w:tcPr>
            <w:cnfStyle w:val="000010010000"/>
            <w:tcW w:w="931" w:type="dxa"/>
            <w:tcBorders>
              <w:top w:val="single" w:color="auto" w:sz="4" w:space="0"/>
              <w:left w:val="single" w:color="auto" w:sz="4" w:space="0"/>
            </w:tcBorders>
            <w:shd w:val="clear" w:color="auto" w:fill="ffffff"/>
            <w:vAlign w:val="bottom"/>
          </w:tcPr>
          <w:p w14:paraId="00001126">
            <w:pPr>
              <w:pStyle w:val="Основнойтекст(2)1"/>
              <w:framePr w:hAnchor="text" w:vAnchor="text" w:w="13877" w:wrap="notBeside" w:y="1"/>
              <w:shd w:val="clear" w:color="auto" w:fill="auto"/>
              <w:spacing w:line="200" w:lineRule="exact"/>
              <w:ind w:left="200" w:firstLine="0"/>
              <w:jc w:val="left"/>
              <w:rPr/>
            </w:pPr>
            <w:r>
              <w:rPr>
                <w:rStyle w:val="Основнойтекст(2)+10pt;Полужирный"/>
              </w:rPr>
              <w:t>Vподв</w:t>
            </w:r>
          </w:p>
        </w:tc>
        <w:tc>
          <w:tcPr>
            <w:cnfStyle w:val="000001010000"/>
            <w:tcW w:w="902" w:type="dxa"/>
            <w:tcBorders>
              <w:top w:val="single" w:color="auto" w:sz="4" w:space="0"/>
              <w:left w:val="single" w:color="auto" w:sz="4" w:space="0"/>
            </w:tcBorders>
            <w:shd w:val="clear" w:color="auto" w:fill="ffffff"/>
            <w:vAlign w:val="bottom"/>
          </w:tcPr>
          <w:p w14:paraId="00001127">
            <w:pPr>
              <w:pStyle w:val="Основнойтекст(2)1"/>
              <w:framePr w:hAnchor="text" w:vAnchor="text" w:w="13877" w:wrap="notBeside" w:y="1"/>
              <w:shd w:val="clear" w:color="auto" w:fill="auto"/>
              <w:spacing w:line="200" w:lineRule="exact"/>
              <w:ind w:left="200" w:firstLine="0"/>
              <w:jc w:val="left"/>
              <w:rPr/>
            </w:pPr>
            <w:r>
              <w:rPr>
                <w:rStyle w:val="Основнойтекст(2)+10pt;Полужирный"/>
              </w:rPr>
              <w:t>общее</w:t>
            </w:r>
          </w:p>
        </w:tc>
        <w:tc>
          <w:tcPr>
            <w:cnfStyle w:val="000010010000"/>
            <w:tcW w:w="950" w:type="dxa"/>
            <w:tcBorders>
              <w:top w:val="single" w:color="auto" w:sz="4" w:space="0"/>
              <w:left w:val="single" w:color="auto" w:sz="4" w:space="0"/>
            </w:tcBorders>
            <w:shd w:val="clear" w:color="auto" w:fill="ffffff"/>
            <w:vAlign w:val="bottom"/>
          </w:tcPr>
          <w:p w14:paraId="00001128">
            <w:pPr>
              <w:pStyle w:val="Основнойтекст(2)1"/>
              <w:framePr w:hAnchor="text" w:vAnchor="text" w:w="13877" w:wrap="notBeside" w:y="1"/>
              <w:shd w:val="clear" w:color="auto" w:fill="auto"/>
              <w:spacing w:line="200" w:lineRule="exact"/>
              <w:ind w:left="220" w:firstLine="0"/>
              <w:jc w:val="left"/>
              <w:rPr/>
            </w:pPr>
            <w:r>
              <w:rPr>
                <w:rStyle w:val="Основнойтекст(2)+10pt;Полужирный"/>
              </w:rPr>
              <w:t>с ГВС</w:t>
            </w:r>
          </w:p>
        </w:tc>
        <w:tc>
          <w:tcPr>
            <w:cnfStyle w:val="000001010000"/>
            <w:tcW w:w="1061" w:type="dxa"/>
            <w:vMerge w:val="continue"/>
            <w:tcBorders>
              <w:left w:val="single" w:color="auto" w:sz="4" w:space="0"/>
              <w:right w:val="single" w:color="auto" w:sz="4" w:space="0"/>
            </w:tcBorders>
            <w:shd w:val="clear" w:color="auto" w:fill="ffffff"/>
            <w:vAlign w:val="bottom"/>
          </w:tcPr>
          <w:p w14:paraId="00001129">
            <w:pPr>
              <w:framePr w:hAnchor="text" w:vAnchor="text" w:w="13877" w:wrap="notBeside" w:y="1"/>
              <w:rPr/>
            </w:pPr>
          </w:p>
        </w:tc>
      </w:tr>
      <w:tr>
        <w:trPr>
          <w:trHeight w:val="293" w:hRule="exact"/>
        </w:trPr>
        <w:tc>
          <w:tcPr>
            <w:cnfStyle w:val="000010100000"/>
            <w:tcW w:w="8262" w:type="dxa"/>
            <w:gridSpan w:val="8"/>
            <w:tcBorders>
              <w:top w:val="single" w:color="auto" w:sz="4" w:space="0"/>
              <w:left w:val="single" w:color="auto" w:sz="4" w:space="0"/>
            </w:tcBorders>
            <w:shd w:val="clear" w:color="auto" w:fill="ffffff"/>
            <w:vAlign w:val="bottom"/>
          </w:tcPr>
          <w:p w14:paraId="0000112A">
            <w:pPr>
              <w:pStyle w:val="Основнойтекст(2)1"/>
              <w:framePr w:hAnchor="text" w:vAnchor="text" w:w="13877" w:wrap="notBeside" w:y="1"/>
              <w:shd w:val="clear" w:color="auto" w:fill="auto"/>
              <w:spacing w:line="240" w:lineRule="exact"/>
              <w:ind w:firstLine="0"/>
              <w:jc w:val="left"/>
              <w:rPr/>
            </w:pPr>
            <w:r>
              <w:rPr>
                <w:rStyle w:val="Основнойтекст(2)+12pt;Полужирный"/>
              </w:rPr>
              <w:t>Байкал:</w:t>
            </w:r>
          </w:p>
        </w:tc>
        <w:tc>
          <w:tcPr>
            <w:cnfStyle w:val="000001100000"/>
            <w:tcW w:w="835" w:type="dxa"/>
            <w:tcBorders>
              <w:top w:val="single" w:color="auto" w:sz="4" w:space="0"/>
              <w:left w:val="single" w:color="auto" w:sz="4" w:space="0"/>
            </w:tcBorders>
            <w:shd w:val="clear" w:color="auto" w:fill="ffffff"/>
            <w:vAlign w:val="bottom"/>
          </w:tcPr>
          <w:p w14:paraId="0000112B">
            <w:pPr>
              <w:pStyle w:val="Основнойтекст(2)1"/>
              <w:framePr w:hAnchor="text" w:vAnchor="text" w:w="13877" w:wrap="notBeside" w:y="1"/>
              <w:shd w:val="clear" w:color="auto" w:fill="auto"/>
              <w:spacing w:line="200" w:lineRule="exact"/>
              <w:ind w:left="220" w:firstLine="0"/>
              <w:jc w:val="left"/>
              <w:rPr/>
            </w:pPr>
            <w:r>
              <w:rPr>
                <w:rStyle w:val="Основнойтекст(2)+10pt;Полужирный"/>
              </w:rPr>
              <w:t>3071,2</w:t>
            </w:r>
          </w:p>
        </w:tc>
        <w:tc>
          <w:tcPr>
            <w:cnfStyle w:val="000010100000"/>
            <w:tcW w:w="936" w:type="dxa"/>
            <w:tcBorders>
              <w:top w:val="single" w:color="auto" w:sz="4" w:space="0"/>
              <w:left w:val="single" w:color="auto" w:sz="4" w:space="0"/>
            </w:tcBorders>
            <w:shd w:val="clear" w:color="auto" w:fill="ffffff"/>
            <w:vAlign w:val="bottom"/>
          </w:tcPr>
          <w:p w14:paraId="0000112C">
            <w:pPr>
              <w:pStyle w:val="Основнойтекст(2)1"/>
              <w:framePr w:hAnchor="text" w:vAnchor="text" w:w="13877" w:wrap="notBeside" w:y="1"/>
              <w:shd w:val="clear" w:color="auto" w:fill="auto"/>
              <w:spacing w:line="200" w:lineRule="exact"/>
              <w:ind w:left="240" w:firstLine="0"/>
              <w:jc w:val="left"/>
              <w:rPr/>
            </w:pPr>
            <w:r>
              <w:rPr>
                <w:rStyle w:val="Основнойтекст(2)+10pt;Полужирный"/>
              </w:rPr>
              <w:t>12355</w:t>
            </w:r>
          </w:p>
        </w:tc>
        <w:tc>
          <w:tcPr>
            <w:cnfStyle w:val="000001100000"/>
            <w:tcW w:w="931" w:type="dxa"/>
            <w:tcBorders>
              <w:top w:val="single" w:color="auto" w:sz="4" w:space="0"/>
              <w:left w:val="single" w:color="auto" w:sz="4" w:space="0"/>
            </w:tcBorders>
            <w:shd w:val="clear" w:color="auto" w:fill="ffffff"/>
          </w:tcPr>
          <w:p w14:paraId="0000112D">
            <w:pPr>
              <w:framePr w:hAnchor="text" w:vAnchor="text" w:w="13877" w:wrap="notBeside" w:y="1"/>
              <w:rPr>
                <w:sz w:val="10"/>
                <w:szCs w:val="10"/>
              </w:rPr>
            </w:pPr>
          </w:p>
        </w:tc>
        <w:tc>
          <w:tcPr>
            <w:cnfStyle w:val="000010100000"/>
            <w:tcW w:w="902" w:type="dxa"/>
            <w:tcBorders>
              <w:top w:val="single" w:color="auto" w:sz="4" w:space="0"/>
              <w:left w:val="single" w:color="auto" w:sz="4" w:space="0"/>
            </w:tcBorders>
            <w:shd w:val="clear" w:color="auto" w:fill="ffffff"/>
            <w:vAlign w:val="bottom"/>
          </w:tcPr>
          <w:p w14:paraId="0000112E">
            <w:pPr>
              <w:pStyle w:val="Основнойтекст(2)1"/>
              <w:framePr w:hAnchor="text" w:vAnchor="text" w:w="13877" w:wrap="notBeside" w:y="1"/>
              <w:shd w:val="clear" w:color="auto" w:fill="auto"/>
              <w:spacing w:line="200" w:lineRule="exact"/>
              <w:ind w:firstLine="0"/>
              <w:jc w:val="center"/>
              <w:rPr/>
            </w:pPr>
            <w:r>
              <w:rPr>
                <w:rStyle w:val="Основнойтекст(2)+10pt;Полужирный"/>
              </w:rPr>
              <w:t>130</w:t>
            </w:r>
          </w:p>
        </w:tc>
        <w:tc>
          <w:tcPr>
            <w:cnfStyle w:val="000001100000"/>
            <w:tcW w:w="950" w:type="dxa"/>
            <w:tcBorders>
              <w:top w:val="single" w:color="auto" w:sz="4" w:space="0"/>
              <w:left w:val="single" w:color="auto" w:sz="4" w:space="0"/>
            </w:tcBorders>
            <w:shd w:val="clear" w:color="auto" w:fill="ffffff"/>
          </w:tcPr>
          <w:p w14:paraId="0000112F">
            <w:pPr>
              <w:framePr w:hAnchor="text" w:vAnchor="text" w:w="13877" w:wrap="notBeside" w:y="1"/>
              <w:rPr>
                <w:sz w:val="10"/>
                <w:szCs w:val="10"/>
              </w:rPr>
            </w:pPr>
          </w:p>
        </w:tc>
        <w:tc>
          <w:tcPr>
            <w:cnfStyle w:val="000010100000"/>
            <w:tcW w:w="1061" w:type="dxa"/>
            <w:tcBorders>
              <w:top w:val="single" w:color="auto" w:sz="4" w:space="0"/>
              <w:left w:val="single" w:color="auto" w:sz="4" w:space="0"/>
              <w:right w:val="single" w:color="auto" w:sz="4" w:space="0"/>
            </w:tcBorders>
            <w:shd w:val="clear" w:color="auto" w:fill="ffffff"/>
          </w:tcPr>
          <w:p w14:paraId="00001130">
            <w:pPr>
              <w:framePr w:hAnchor="text" w:vAnchor="text" w:w="13877" w:wrap="notBeside" w:y="1"/>
              <w:rPr>
                <w:sz w:val="10"/>
                <w:szCs w:val="10"/>
              </w:rPr>
            </w:pPr>
          </w:p>
        </w:tc>
      </w:tr>
      <w:tr>
        <w:trPr>
          <w:trHeight w:val="288" w:hRule="exact"/>
        </w:trPr>
        <w:tc>
          <w:tcPr>
            <w:cnfStyle w:val="000010010000"/>
            <w:tcW w:w="8262" w:type="dxa"/>
            <w:gridSpan w:val="8"/>
            <w:tcBorders>
              <w:top w:val="single" w:color="auto" w:sz="4" w:space="0"/>
              <w:left w:val="single" w:color="auto" w:sz="4" w:space="0"/>
            </w:tcBorders>
            <w:shd w:val="clear" w:color="auto" w:fill="ffffff"/>
            <w:vAlign w:val="bottom"/>
          </w:tcPr>
          <w:p w14:paraId="00001131">
            <w:pPr>
              <w:pStyle w:val="Основнойтекст(2)1"/>
              <w:framePr w:hAnchor="text" w:vAnchor="text" w:w="13877" w:wrap="notBeside" w:y="1"/>
              <w:shd w:val="clear" w:color="auto" w:fill="auto"/>
              <w:spacing w:line="200" w:lineRule="exact"/>
              <w:ind w:firstLine="0"/>
              <w:jc w:val="left"/>
              <w:rPr/>
            </w:pPr>
            <w:r>
              <w:rPr>
                <w:rStyle w:val="Основнойтекст(2)+10pt;Полужирный"/>
              </w:rPr>
              <w:t>"Баранчик"</w:t>
            </w:r>
          </w:p>
        </w:tc>
        <w:tc>
          <w:tcPr>
            <w:cnfStyle w:val="000001010000"/>
            <w:tcW w:w="835" w:type="dxa"/>
            <w:tcBorders>
              <w:top w:val="single" w:color="auto" w:sz="4" w:space="0"/>
              <w:left w:val="single" w:color="auto" w:sz="4" w:space="0"/>
            </w:tcBorders>
            <w:shd w:val="clear" w:color="auto" w:fill="ffffff"/>
            <w:vAlign w:val="bottom"/>
          </w:tcPr>
          <w:p w14:paraId="00001132">
            <w:pPr>
              <w:pStyle w:val="Основнойтекст(2)1"/>
              <w:framePr w:hAnchor="text" w:vAnchor="text" w:w="13877" w:wrap="notBeside" w:y="1"/>
              <w:shd w:val="clear" w:color="auto" w:fill="auto"/>
              <w:spacing w:line="200" w:lineRule="exact"/>
              <w:ind w:left="220" w:firstLine="0"/>
              <w:jc w:val="left"/>
              <w:rPr/>
            </w:pPr>
            <w:r>
              <w:rPr>
                <w:rStyle w:val="Основнойтекст(2)+10pt;Полужирный"/>
              </w:rPr>
              <w:t>995</w:t>
            </w:r>
          </w:p>
        </w:tc>
        <w:tc>
          <w:tcPr>
            <w:cnfStyle w:val="000010010000"/>
            <w:tcW w:w="936" w:type="dxa"/>
            <w:tcBorders>
              <w:top w:val="single" w:color="auto" w:sz="4" w:space="0"/>
              <w:left w:val="single" w:color="auto" w:sz="4" w:space="0"/>
            </w:tcBorders>
            <w:shd w:val="clear" w:color="auto" w:fill="ffffff"/>
            <w:vAlign w:val="bottom"/>
          </w:tcPr>
          <w:p w14:paraId="00001133">
            <w:pPr>
              <w:pStyle w:val="Основнойтекст(2)1"/>
              <w:framePr w:hAnchor="text" w:vAnchor="text" w:w="13877" w:wrap="notBeside" w:y="1"/>
              <w:shd w:val="clear" w:color="auto" w:fill="auto"/>
              <w:spacing w:line="200" w:lineRule="exact"/>
              <w:ind w:left="240" w:firstLine="0"/>
              <w:jc w:val="left"/>
              <w:rPr/>
            </w:pPr>
            <w:r>
              <w:rPr>
                <w:rStyle w:val="Основнойтекст(2)+10pt;Полужирный"/>
              </w:rPr>
              <w:t>2419</w:t>
            </w:r>
          </w:p>
        </w:tc>
        <w:tc>
          <w:tcPr>
            <w:cnfStyle w:val="000001010000"/>
            <w:tcW w:w="931" w:type="dxa"/>
            <w:tcBorders>
              <w:top w:val="single" w:color="auto" w:sz="4" w:space="0"/>
              <w:left w:val="single" w:color="auto" w:sz="4" w:space="0"/>
            </w:tcBorders>
            <w:shd w:val="clear" w:color="auto" w:fill="ffffff"/>
          </w:tcPr>
          <w:p w14:paraId="00001134">
            <w:pPr>
              <w:framePr w:hAnchor="text" w:vAnchor="text" w:w="13877" w:wrap="notBeside" w:y="1"/>
              <w:rPr>
                <w:sz w:val="10"/>
                <w:szCs w:val="10"/>
              </w:rPr>
            </w:pPr>
          </w:p>
        </w:tc>
        <w:tc>
          <w:tcPr>
            <w:cnfStyle w:val="000010010000"/>
            <w:tcW w:w="902" w:type="dxa"/>
            <w:tcBorders>
              <w:top w:val="single" w:color="auto" w:sz="4" w:space="0"/>
              <w:left w:val="single" w:color="auto" w:sz="4" w:space="0"/>
            </w:tcBorders>
            <w:shd w:val="clear" w:color="auto" w:fill="ffffff"/>
            <w:vAlign w:val="bottom"/>
          </w:tcPr>
          <w:p w14:paraId="00001135">
            <w:pPr>
              <w:pStyle w:val="Основнойтекст(2)1"/>
              <w:framePr w:hAnchor="text" w:vAnchor="text" w:w="13877" w:wrap="notBeside" w:y="1"/>
              <w:shd w:val="clear" w:color="auto" w:fill="auto"/>
              <w:spacing w:line="200" w:lineRule="exact"/>
              <w:ind w:firstLine="0"/>
              <w:jc w:val="center"/>
              <w:rPr/>
            </w:pPr>
            <w:r>
              <w:rPr>
                <w:rStyle w:val="Основнойтекст(2)+10pt;Полужирный"/>
              </w:rPr>
              <w:t>6</w:t>
            </w:r>
            <w:r>
              <w:rPr>
                <w:rStyle w:val="Основнойтекст(2)+10pt;Полужирный"/>
              </w:rPr>
              <w:t>3</w:t>
            </w:r>
          </w:p>
        </w:tc>
        <w:tc>
          <w:tcPr>
            <w:cnfStyle w:val="000001010000"/>
            <w:tcW w:w="950" w:type="dxa"/>
            <w:tcBorders>
              <w:top w:val="single" w:color="auto" w:sz="4" w:space="0"/>
              <w:left w:val="single" w:color="auto" w:sz="4" w:space="0"/>
            </w:tcBorders>
            <w:shd w:val="clear" w:color="auto" w:fill="ffffff"/>
          </w:tcPr>
          <w:p w14:paraId="00001136">
            <w:pPr>
              <w:framePr w:hAnchor="text" w:vAnchor="text" w:w="13877" w:wrap="notBeside" w:y="1"/>
              <w:rPr>
                <w:sz w:val="10"/>
                <w:szCs w:val="10"/>
              </w:rPr>
            </w:pPr>
          </w:p>
        </w:tc>
        <w:tc>
          <w:tcPr>
            <w:cnfStyle w:val="000010010000"/>
            <w:tcW w:w="1061" w:type="dxa"/>
            <w:tcBorders>
              <w:top w:val="single" w:color="auto" w:sz="4" w:space="0"/>
              <w:left w:val="single" w:color="auto" w:sz="4" w:space="0"/>
              <w:right w:val="single" w:color="auto" w:sz="4" w:space="0"/>
            </w:tcBorders>
            <w:shd w:val="clear" w:color="auto" w:fill="ffffff"/>
          </w:tcPr>
          <w:p w14:paraId="00001137">
            <w:pPr>
              <w:framePr w:hAnchor="text" w:vAnchor="text" w:w="13877" w:wrap="notBeside" w:y="1"/>
              <w:rPr>
                <w:sz w:val="10"/>
                <w:szCs w:val="10"/>
              </w:rPr>
            </w:pPr>
          </w:p>
        </w:tc>
      </w:tr>
      <w:tr>
        <w:trPr>
          <w:trHeight w:val="293" w:hRule="exact"/>
        </w:trPr>
        <w:tc>
          <w:tcPr>
            <w:cnfStyle w:val="000010100000"/>
            <w:tcW w:w="1282" w:type="dxa"/>
            <w:tcBorders>
              <w:top w:val="single" w:color="auto" w:sz="4" w:space="0"/>
              <w:left w:val="single" w:color="auto" w:sz="4" w:space="0"/>
            </w:tcBorders>
            <w:shd w:val="clear" w:color="auto" w:fill="ffffff"/>
            <w:vAlign w:val="bottom"/>
          </w:tcPr>
          <w:p w14:paraId="00001138">
            <w:pPr>
              <w:pStyle w:val="Основнойтекст(2)1"/>
              <w:framePr w:hAnchor="text" w:vAnchor="text" w:w="13877" w:wrap="notBeside" w:y="1"/>
              <w:shd w:val="clear" w:color="auto" w:fill="auto"/>
              <w:spacing w:line="190" w:lineRule="exact"/>
              <w:ind w:firstLine="0"/>
              <w:jc w:val="left"/>
              <w:rPr/>
            </w:pPr>
            <w:r>
              <w:rPr>
                <w:rStyle w:val="Основнойтекст(2)+9;5pt1"/>
              </w:rPr>
              <w:t>Н/7</w:t>
            </w:r>
          </w:p>
        </w:tc>
        <w:tc>
          <w:tcPr>
            <w:cnfStyle w:val="000001100000"/>
            <w:tcW w:w="2160" w:type="dxa"/>
            <w:tcBorders>
              <w:top w:val="single" w:color="auto" w:sz="4" w:space="0"/>
              <w:left w:val="single" w:color="auto" w:sz="4" w:space="0"/>
            </w:tcBorders>
            <w:shd w:val="clear" w:color="auto" w:fill="ffffff"/>
            <w:vAlign w:val="bottom"/>
          </w:tcPr>
          <w:p w14:paraId="00001139">
            <w:pPr>
              <w:pStyle w:val="Основнойтекст(2)1"/>
              <w:framePr w:hAnchor="text" w:vAnchor="text" w:w="13877" w:wrap="notBeside" w:y="1"/>
              <w:shd w:val="clear" w:color="auto" w:fill="auto"/>
              <w:spacing w:line="190" w:lineRule="exact"/>
              <w:ind w:firstLine="0"/>
              <w:jc w:val="left"/>
              <w:rPr/>
            </w:pPr>
            <w:r>
              <w:rPr>
                <w:rStyle w:val="Основнойтекст(2)+9;5pt1"/>
              </w:rPr>
              <w:t>Набережная</w:t>
            </w:r>
          </w:p>
        </w:tc>
        <w:tc>
          <w:tcPr>
            <w:cnfStyle w:val="000010100000"/>
            <w:tcW w:w="725" w:type="dxa"/>
            <w:tcBorders>
              <w:top w:val="single" w:color="auto" w:sz="4" w:space="0"/>
              <w:left w:val="single" w:color="auto" w:sz="4" w:space="0"/>
            </w:tcBorders>
            <w:shd w:val="clear" w:color="auto" w:fill="ffffff"/>
            <w:vAlign w:val="bottom"/>
          </w:tcPr>
          <w:p w14:paraId="0000113A">
            <w:pPr>
              <w:pStyle w:val="Основнойтекст(2)1"/>
              <w:framePr w:hAnchor="text" w:vAnchor="text" w:w="13877" w:wrap="notBeside" w:y="1"/>
              <w:shd w:val="clear" w:color="auto" w:fill="auto"/>
              <w:spacing w:line="190" w:lineRule="exact"/>
              <w:ind w:left="320" w:firstLine="0"/>
              <w:jc w:val="left"/>
              <w:rPr/>
            </w:pPr>
            <w:r>
              <w:rPr>
                <w:rStyle w:val="Основнойтекст(2)+9;5pt1"/>
              </w:rPr>
              <w:t>7</w:t>
            </w:r>
          </w:p>
        </w:tc>
        <w:tc>
          <w:tcPr>
            <w:cnfStyle w:val="000001100000"/>
            <w:tcW w:w="821" w:type="dxa"/>
            <w:tcBorders>
              <w:top w:val="single" w:color="auto" w:sz="4" w:space="0"/>
              <w:left w:val="single" w:color="auto" w:sz="4" w:space="0"/>
            </w:tcBorders>
            <w:shd w:val="clear" w:color="auto" w:fill="ffffff"/>
            <w:vAlign w:val="bottom"/>
          </w:tcPr>
          <w:p w14:paraId="0000113B">
            <w:pPr>
              <w:pStyle w:val="Основнойтекст(2)1"/>
              <w:framePr w:hAnchor="text" w:vAnchor="text" w:w="13877" w:wrap="notBeside" w:y="1"/>
              <w:shd w:val="clear" w:color="auto" w:fill="auto"/>
              <w:spacing w:line="190" w:lineRule="exact"/>
              <w:ind w:left="240" w:firstLine="0"/>
              <w:jc w:val="left"/>
              <w:rPr/>
            </w:pPr>
            <w:r>
              <w:rPr>
                <w:rStyle w:val="Основнойтекст(2)+9;5pt1"/>
              </w:rPr>
              <w:t>1965</w:t>
            </w:r>
          </w:p>
        </w:tc>
        <w:tc>
          <w:tcPr>
            <w:cnfStyle w:val="000010100000"/>
            <w:tcW w:w="984" w:type="dxa"/>
            <w:tcBorders>
              <w:top w:val="single" w:color="auto" w:sz="4" w:space="0"/>
              <w:left w:val="single" w:color="auto" w:sz="4" w:space="0"/>
            </w:tcBorders>
            <w:shd w:val="clear" w:color="auto" w:fill="ffffff"/>
            <w:vAlign w:val="bottom"/>
          </w:tcPr>
          <w:p w14:paraId="0000113C">
            <w:pPr>
              <w:pStyle w:val="Основнойтекст(2)1"/>
              <w:framePr w:hAnchor="text" w:vAnchor="text" w:w="13877" w:wrap="notBeside" w:y="1"/>
              <w:shd w:val="clear" w:color="auto" w:fill="auto"/>
              <w:spacing w:line="190" w:lineRule="exact"/>
              <w:ind w:firstLine="0"/>
              <w:jc w:val="left"/>
              <w:rPr/>
            </w:pPr>
            <w:r>
              <w:rPr>
                <w:rStyle w:val="Основнойтекст(2)+9;5pt1"/>
              </w:rPr>
              <w:t>дерево</w:t>
            </w:r>
          </w:p>
        </w:tc>
        <w:tc>
          <w:tcPr>
            <w:cnfStyle w:val="000001100000"/>
            <w:tcW w:w="725" w:type="dxa"/>
            <w:tcBorders>
              <w:top w:val="single" w:color="auto" w:sz="4" w:space="0"/>
              <w:left w:val="single" w:color="auto" w:sz="4" w:space="0"/>
            </w:tcBorders>
            <w:shd w:val="clear" w:color="auto" w:fill="ffffff"/>
            <w:vAlign w:val="bottom"/>
          </w:tcPr>
          <w:p w14:paraId="0000113D">
            <w:pPr>
              <w:pStyle w:val="Основнойтекст(2)1"/>
              <w:framePr w:hAnchor="text" w:vAnchor="text" w:w="13877" w:wrap="notBeside" w:y="1"/>
              <w:shd w:val="clear" w:color="auto" w:fill="auto"/>
              <w:spacing w:line="190" w:lineRule="exact"/>
              <w:ind w:firstLine="0"/>
              <w:jc w:val="center"/>
              <w:rPr/>
            </w:pPr>
            <w:r>
              <w:rPr>
                <w:rStyle w:val="Основнойтекст(2)+9;5pt1"/>
              </w:rPr>
              <w:t>2</w:t>
            </w:r>
          </w:p>
        </w:tc>
        <w:tc>
          <w:tcPr>
            <w:cnfStyle w:val="000010100000"/>
            <w:tcW w:w="821" w:type="dxa"/>
            <w:tcBorders>
              <w:top w:val="single" w:color="auto" w:sz="4" w:space="0"/>
              <w:left w:val="single" w:color="auto" w:sz="4" w:space="0"/>
            </w:tcBorders>
            <w:shd w:val="clear" w:color="auto" w:fill="ffffff"/>
            <w:vAlign w:val="bottom"/>
          </w:tcPr>
          <w:p w14:paraId="0000113E">
            <w:pPr>
              <w:pStyle w:val="Основнойтекст(2)1"/>
              <w:framePr w:hAnchor="text" w:vAnchor="text" w:w="13877" w:wrap="notBeside" w:y="1"/>
              <w:shd w:val="clear" w:color="auto" w:fill="auto"/>
              <w:spacing w:line="190" w:lineRule="exact"/>
              <w:ind w:firstLine="0"/>
              <w:jc w:val="center"/>
              <w:rPr/>
            </w:pPr>
            <w:r>
              <w:rPr>
                <w:rStyle w:val="Основнойтекст(2)+9;5pt1"/>
              </w:rPr>
              <w:t>5.8</w:t>
            </w:r>
          </w:p>
        </w:tc>
        <w:tc>
          <w:tcPr>
            <w:cnfStyle w:val="000001100000"/>
            <w:tcW w:w="744" w:type="dxa"/>
            <w:tcBorders>
              <w:top w:val="single" w:color="auto" w:sz="4" w:space="0"/>
              <w:left w:val="single" w:color="auto" w:sz="4" w:space="0"/>
            </w:tcBorders>
            <w:shd w:val="clear" w:color="auto" w:fill="ffffff"/>
            <w:vAlign w:val="bottom"/>
          </w:tcPr>
          <w:p w14:paraId="0000113F">
            <w:pPr>
              <w:pStyle w:val="Основнойтекст(2)1"/>
              <w:framePr w:hAnchor="text" w:vAnchor="text" w:w="13877" w:wrap="notBeside" w:y="1"/>
              <w:shd w:val="clear" w:color="auto" w:fill="auto"/>
              <w:spacing w:line="190" w:lineRule="exact"/>
              <w:ind w:firstLine="0"/>
              <w:jc w:val="center"/>
              <w:rPr/>
            </w:pPr>
            <w:r>
              <w:rPr>
                <w:rStyle w:val="Основнойтекст(2)+9;5pt1"/>
              </w:rPr>
              <w:t>16</w:t>
            </w:r>
          </w:p>
        </w:tc>
        <w:tc>
          <w:tcPr>
            <w:cnfStyle w:val="000010100000"/>
            <w:tcW w:w="835" w:type="dxa"/>
            <w:tcBorders>
              <w:top w:val="single" w:color="auto" w:sz="4" w:space="0"/>
              <w:left w:val="single" w:color="auto" w:sz="4" w:space="0"/>
            </w:tcBorders>
            <w:shd w:val="clear" w:color="auto" w:fill="ffffff"/>
            <w:vAlign w:val="bottom"/>
          </w:tcPr>
          <w:p w14:paraId="00001140">
            <w:pPr>
              <w:pStyle w:val="Основнойтекст(2)1"/>
              <w:framePr w:hAnchor="text" w:vAnchor="text" w:w="13877" w:wrap="notBeside" w:y="1"/>
              <w:shd w:val="clear" w:color="auto" w:fill="auto"/>
              <w:spacing w:line="190" w:lineRule="exact"/>
              <w:ind w:left="220" w:firstLine="0"/>
              <w:jc w:val="left"/>
              <w:rPr/>
            </w:pPr>
            <w:r>
              <w:rPr>
                <w:rStyle w:val="Основнойтекст(2)+9;5pt1"/>
              </w:rPr>
              <w:t>496.9</w:t>
            </w:r>
          </w:p>
        </w:tc>
        <w:tc>
          <w:tcPr>
            <w:cnfStyle w:val="000001100000"/>
            <w:tcW w:w="936" w:type="dxa"/>
            <w:tcBorders>
              <w:top w:val="single" w:color="auto" w:sz="4" w:space="0"/>
              <w:left w:val="single" w:color="auto" w:sz="4" w:space="0"/>
            </w:tcBorders>
            <w:shd w:val="clear" w:color="auto" w:fill="ffffff"/>
            <w:vAlign w:val="bottom"/>
          </w:tcPr>
          <w:p w14:paraId="00001141">
            <w:pPr>
              <w:pStyle w:val="Основнойтекст(2)1"/>
              <w:framePr w:hAnchor="text" w:vAnchor="text" w:w="13877" w:wrap="notBeside" w:y="1"/>
              <w:shd w:val="clear" w:color="auto" w:fill="auto"/>
              <w:spacing w:line="190" w:lineRule="exact"/>
              <w:ind w:left="240" w:firstLine="0"/>
              <w:jc w:val="left"/>
              <w:rPr/>
            </w:pPr>
            <w:r>
              <w:rPr>
                <w:rStyle w:val="Основнойтекст(2)+9;5pt1"/>
              </w:rPr>
              <w:t>1898.0</w:t>
            </w:r>
          </w:p>
        </w:tc>
        <w:tc>
          <w:tcPr>
            <w:cnfStyle w:val="000010100000"/>
            <w:tcW w:w="931" w:type="dxa"/>
            <w:tcBorders>
              <w:top w:val="single" w:color="auto" w:sz="4" w:space="0"/>
              <w:left w:val="single" w:color="auto" w:sz="4" w:space="0"/>
            </w:tcBorders>
            <w:shd w:val="clear" w:color="auto" w:fill="ffffff"/>
          </w:tcPr>
          <w:p w14:paraId="00001142">
            <w:pPr>
              <w:framePr w:hAnchor="text" w:vAnchor="text" w:w="13877" w:wrap="notBeside" w:y="1"/>
              <w:rPr>
                <w:sz w:val="10"/>
                <w:szCs w:val="10"/>
              </w:rPr>
            </w:pPr>
          </w:p>
        </w:tc>
        <w:tc>
          <w:tcPr>
            <w:cnfStyle w:val="000001100000"/>
            <w:tcW w:w="902" w:type="dxa"/>
            <w:tcBorders>
              <w:top w:val="single" w:color="auto" w:sz="4" w:space="0"/>
              <w:left w:val="single" w:color="auto" w:sz="4" w:space="0"/>
            </w:tcBorders>
            <w:shd w:val="clear" w:color="auto" w:fill="ffffff"/>
            <w:vAlign w:val="bottom"/>
          </w:tcPr>
          <w:p w14:paraId="00001143">
            <w:pPr>
              <w:pStyle w:val="Основнойтекст(2)1"/>
              <w:framePr w:hAnchor="text" w:vAnchor="text" w:w="13877" w:wrap="notBeside" w:y="1"/>
              <w:shd w:val="clear" w:color="auto" w:fill="auto"/>
              <w:spacing w:line="190" w:lineRule="exact"/>
              <w:ind w:firstLine="0"/>
              <w:jc w:val="center"/>
              <w:rPr/>
            </w:pPr>
            <w:r>
              <w:rPr>
                <w:rStyle w:val="Основнойтекст(2)+9;5pt1"/>
              </w:rPr>
              <w:t>31.0</w:t>
            </w:r>
          </w:p>
        </w:tc>
        <w:tc>
          <w:tcPr>
            <w:cnfStyle w:val="000010100000"/>
            <w:tcW w:w="950" w:type="dxa"/>
            <w:tcBorders>
              <w:top w:val="single" w:color="auto" w:sz="4" w:space="0"/>
              <w:left w:val="single" w:color="auto" w:sz="4" w:space="0"/>
            </w:tcBorders>
            <w:shd w:val="clear" w:color="auto" w:fill="ffffff"/>
          </w:tcPr>
          <w:p w14:paraId="00001144">
            <w:pPr>
              <w:framePr w:hAnchor="text" w:vAnchor="text" w:w="13877" w:wrap="notBeside" w:y="1"/>
              <w:rPr>
                <w:sz w:val="10"/>
                <w:szCs w:val="10"/>
              </w:rPr>
            </w:pPr>
          </w:p>
        </w:tc>
        <w:tc>
          <w:tcPr>
            <w:cnfStyle w:val="000001100000"/>
            <w:tcW w:w="1061" w:type="dxa"/>
            <w:tcBorders>
              <w:top w:val="single" w:color="auto" w:sz="4" w:space="0"/>
              <w:left w:val="single" w:color="auto" w:sz="4" w:space="0"/>
              <w:right w:val="single" w:color="auto" w:sz="4" w:space="0"/>
            </w:tcBorders>
            <w:shd w:val="clear" w:color="auto" w:fill="ffffff"/>
          </w:tcPr>
          <w:p w14:paraId="00001145">
            <w:pPr>
              <w:framePr w:hAnchor="text" w:vAnchor="text" w:w="13877" w:wrap="notBeside" w:y="1"/>
              <w:rPr>
                <w:sz w:val="10"/>
                <w:szCs w:val="10"/>
              </w:rPr>
            </w:pPr>
          </w:p>
        </w:tc>
      </w:tr>
      <w:tr>
        <w:trPr>
          <w:trHeight w:val="288" w:hRule="exact"/>
        </w:trPr>
        <w:tc>
          <w:tcPr>
            <w:cnfStyle w:val="000010010000"/>
            <w:tcW w:w="1282" w:type="dxa"/>
            <w:tcBorders>
              <w:top w:val="single" w:color="auto" w:sz="4" w:space="0"/>
              <w:left w:val="single" w:color="auto" w:sz="4" w:space="0"/>
            </w:tcBorders>
            <w:shd w:val="clear" w:color="auto" w:fill="ffffff"/>
            <w:vAlign w:val="bottom"/>
          </w:tcPr>
          <w:p w14:paraId="00001146">
            <w:pPr>
              <w:pStyle w:val="Основнойтекст(2)1"/>
              <w:framePr w:hAnchor="text" w:vAnchor="text" w:w="13877" w:wrap="notBeside" w:y="1"/>
              <w:shd w:val="clear" w:color="auto" w:fill="auto"/>
              <w:spacing w:line="190" w:lineRule="exact"/>
              <w:ind w:firstLine="0"/>
              <w:jc w:val="left"/>
              <w:rPr/>
            </w:pPr>
            <w:r>
              <w:rPr>
                <w:rStyle w:val="Основнойтекст(2)+9;5pt1"/>
              </w:rPr>
              <w:t>Н/8</w:t>
            </w:r>
          </w:p>
        </w:tc>
        <w:tc>
          <w:tcPr>
            <w:cnfStyle w:val="000001010000"/>
            <w:tcW w:w="2160" w:type="dxa"/>
            <w:tcBorders>
              <w:top w:val="single" w:color="auto" w:sz="4" w:space="0"/>
              <w:left w:val="single" w:color="auto" w:sz="4" w:space="0"/>
            </w:tcBorders>
            <w:shd w:val="clear" w:color="auto" w:fill="ffffff"/>
            <w:vAlign w:val="bottom"/>
          </w:tcPr>
          <w:p w14:paraId="00001147">
            <w:pPr>
              <w:pStyle w:val="Основнойтекст(2)1"/>
              <w:framePr w:hAnchor="text" w:vAnchor="text" w:w="13877" w:wrap="notBeside" w:y="1"/>
              <w:shd w:val="clear" w:color="auto" w:fill="auto"/>
              <w:spacing w:line="190" w:lineRule="exact"/>
              <w:ind w:firstLine="0"/>
              <w:jc w:val="left"/>
              <w:rPr/>
            </w:pPr>
            <w:r>
              <w:rPr>
                <w:rStyle w:val="Основнойтекст(2)+9;5pt1"/>
              </w:rPr>
              <w:t>Набережная</w:t>
            </w:r>
          </w:p>
        </w:tc>
        <w:tc>
          <w:tcPr>
            <w:cnfStyle w:val="000010010000"/>
            <w:tcW w:w="725" w:type="dxa"/>
            <w:tcBorders>
              <w:top w:val="single" w:color="auto" w:sz="4" w:space="0"/>
              <w:left w:val="single" w:color="auto" w:sz="4" w:space="0"/>
            </w:tcBorders>
            <w:shd w:val="clear" w:color="auto" w:fill="ffffff"/>
            <w:vAlign w:val="bottom"/>
          </w:tcPr>
          <w:p w14:paraId="00001148">
            <w:pPr>
              <w:pStyle w:val="Основнойтекст(2)1"/>
              <w:framePr w:hAnchor="text" w:vAnchor="text" w:w="13877" w:wrap="notBeside" w:y="1"/>
              <w:shd w:val="clear" w:color="auto" w:fill="auto"/>
              <w:spacing w:line="190" w:lineRule="exact"/>
              <w:ind w:left="320" w:firstLine="0"/>
              <w:jc w:val="left"/>
              <w:rPr/>
            </w:pPr>
            <w:r>
              <w:rPr>
                <w:rStyle w:val="Основнойтекст(2)+9;5pt1"/>
              </w:rPr>
              <w:t>8</w:t>
            </w:r>
          </w:p>
        </w:tc>
        <w:tc>
          <w:tcPr>
            <w:cnfStyle w:val="000001010000"/>
            <w:tcW w:w="821" w:type="dxa"/>
            <w:tcBorders>
              <w:top w:val="single" w:color="auto" w:sz="4" w:space="0"/>
              <w:left w:val="single" w:color="auto" w:sz="4" w:space="0"/>
            </w:tcBorders>
            <w:shd w:val="clear" w:color="auto" w:fill="ffffff"/>
            <w:vAlign w:val="bottom"/>
          </w:tcPr>
          <w:p w14:paraId="00001149">
            <w:pPr>
              <w:pStyle w:val="Основнойтекст(2)1"/>
              <w:framePr w:hAnchor="text" w:vAnchor="text" w:w="13877" w:wrap="notBeside" w:y="1"/>
              <w:shd w:val="clear" w:color="auto" w:fill="auto"/>
              <w:spacing w:line="190" w:lineRule="exact"/>
              <w:ind w:left="240" w:firstLine="0"/>
              <w:jc w:val="left"/>
              <w:rPr/>
            </w:pPr>
            <w:r>
              <w:rPr>
                <w:rStyle w:val="Основнойтекст(2)+9;5pt1"/>
              </w:rPr>
              <w:t>1963</w:t>
            </w:r>
          </w:p>
        </w:tc>
        <w:tc>
          <w:tcPr>
            <w:cnfStyle w:val="000010010000"/>
            <w:tcW w:w="984" w:type="dxa"/>
            <w:tcBorders>
              <w:top w:val="single" w:color="auto" w:sz="4" w:space="0"/>
              <w:left w:val="single" w:color="auto" w:sz="4" w:space="0"/>
            </w:tcBorders>
            <w:shd w:val="clear" w:color="auto" w:fill="ffffff"/>
            <w:vAlign w:val="bottom"/>
          </w:tcPr>
          <w:p w14:paraId="0000114A">
            <w:pPr>
              <w:pStyle w:val="Основнойтекст(2)1"/>
              <w:framePr w:hAnchor="text" w:vAnchor="text" w:w="13877" w:wrap="notBeside" w:y="1"/>
              <w:shd w:val="clear" w:color="auto" w:fill="auto"/>
              <w:spacing w:line="190" w:lineRule="exact"/>
              <w:ind w:firstLine="0"/>
              <w:jc w:val="left"/>
              <w:rPr/>
            </w:pPr>
            <w:r>
              <w:rPr>
                <w:rStyle w:val="Основнойтекст(2)+9;5pt1"/>
              </w:rPr>
              <w:t>дерево</w:t>
            </w:r>
          </w:p>
        </w:tc>
        <w:tc>
          <w:tcPr>
            <w:cnfStyle w:val="000001010000"/>
            <w:tcW w:w="725" w:type="dxa"/>
            <w:tcBorders>
              <w:top w:val="single" w:color="auto" w:sz="4" w:space="0"/>
              <w:left w:val="single" w:color="auto" w:sz="4" w:space="0"/>
            </w:tcBorders>
            <w:shd w:val="clear" w:color="auto" w:fill="ffffff"/>
            <w:vAlign w:val="bottom"/>
          </w:tcPr>
          <w:p w14:paraId="0000114B">
            <w:pPr>
              <w:pStyle w:val="Основнойтекст(2)1"/>
              <w:framePr w:hAnchor="text" w:vAnchor="text" w:w="13877" w:wrap="notBeside" w:y="1"/>
              <w:shd w:val="clear" w:color="auto" w:fill="auto"/>
              <w:spacing w:line="190" w:lineRule="exact"/>
              <w:ind w:firstLine="0"/>
              <w:jc w:val="center"/>
              <w:rPr/>
            </w:pPr>
            <w:r>
              <w:rPr>
                <w:rStyle w:val="Основнойтекст(2)+9;5pt1"/>
              </w:rPr>
              <w:t>2</w:t>
            </w:r>
          </w:p>
        </w:tc>
        <w:tc>
          <w:tcPr>
            <w:cnfStyle w:val="000010010000"/>
            <w:tcW w:w="821" w:type="dxa"/>
            <w:tcBorders>
              <w:top w:val="single" w:color="auto" w:sz="4" w:space="0"/>
              <w:left w:val="single" w:color="auto" w:sz="4" w:space="0"/>
            </w:tcBorders>
            <w:shd w:val="clear" w:color="auto" w:fill="ffffff"/>
            <w:vAlign w:val="bottom"/>
          </w:tcPr>
          <w:p w14:paraId="0000114C">
            <w:pPr>
              <w:pStyle w:val="Основнойтекст(2)1"/>
              <w:framePr w:hAnchor="text" w:vAnchor="text" w:w="13877" w:wrap="notBeside" w:y="1"/>
              <w:shd w:val="clear" w:color="auto" w:fill="auto"/>
              <w:spacing w:line="190" w:lineRule="exact"/>
              <w:ind w:firstLine="0"/>
              <w:jc w:val="center"/>
              <w:rPr/>
            </w:pPr>
            <w:r>
              <w:rPr>
                <w:rStyle w:val="Основнойтекст(2)+9;5pt1"/>
              </w:rPr>
              <w:t>5.8</w:t>
            </w:r>
          </w:p>
        </w:tc>
        <w:tc>
          <w:tcPr>
            <w:cnfStyle w:val="000001010000"/>
            <w:tcW w:w="744" w:type="dxa"/>
            <w:tcBorders>
              <w:top w:val="single" w:color="auto" w:sz="4" w:space="0"/>
              <w:left w:val="single" w:color="auto" w:sz="4" w:space="0"/>
            </w:tcBorders>
            <w:shd w:val="clear" w:color="auto" w:fill="ffffff"/>
            <w:vAlign w:val="bottom"/>
          </w:tcPr>
          <w:p w14:paraId="0000114D">
            <w:pPr>
              <w:pStyle w:val="Основнойтекст(2)1"/>
              <w:framePr w:hAnchor="text" w:vAnchor="text" w:w="13877" w:wrap="notBeside" w:y="1"/>
              <w:shd w:val="clear" w:color="auto" w:fill="auto"/>
              <w:spacing w:line="190" w:lineRule="exact"/>
              <w:ind w:firstLine="0"/>
              <w:jc w:val="center"/>
              <w:rPr/>
            </w:pPr>
            <w:r>
              <w:rPr>
                <w:rStyle w:val="Основнойтекст(2)+9;5pt1"/>
              </w:rPr>
              <w:t>16</w:t>
            </w:r>
          </w:p>
        </w:tc>
        <w:tc>
          <w:tcPr>
            <w:cnfStyle w:val="000010010000"/>
            <w:tcW w:w="835" w:type="dxa"/>
            <w:tcBorders>
              <w:top w:val="single" w:color="auto" w:sz="4" w:space="0"/>
              <w:left w:val="single" w:color="auto" w:sz="4" w:space="0"/>
            </w:tcBorders>
            <w:shd w:val="clear" w:color="auto" w:fill="ffffff"/>
            <w:vAlign w:val="bottom"/>
          </w:tcPr>
          <w:p w14:paraId="0000114E">
            <w:pPr>
              <w:pStyle w:val="Основнойтекст(2)1"/>
              <w:framePr w:hAnchor="text" w:vAnchor="text" w:w="13877" w:wrap="notBeside" w:y="1"/>
              <w:shd w:val="clear" w:color="auto" w:fill="auto"/>
              <w:spacing w:line="190" w:lineRule="exact"/>
              <w:ind w:left="220" w:firstLine="0"/>
              <w:jc w:val="left"/>
              <w:rPr/>
            </w:pPr>
            <w:r>
              <w:rPr>
                <w:rStyle w:val="Основнойтекст(2)+9;5pt1"/>
              </w:rPr>
              <w:t>498.4</w:t>
            </w:r>
          </w:p>
        </w:tc>
        <w:tc>
          <w:tcPr>
            <w:cnfStyle w:val="000001010000"/>
            <w:tcW w:w="936" w:type="dxa"/>
            <w:tcBorders>
              <w:top w:val="single" w:color="auto" w:sz="4" w:space="0"/>
              <w:left w:val="single" w:color="auto" w:sz="4" w:space="0"/>
            </w:tcBorders>
            <w:shd w:val="clear" w:color="auto" w:fill="ffffff"/>
            <w:vAlign w:val="bottom"/>
          </w:tcPr>
          <w:p w14:paraId="0000114F">
            <w:pPr>
              <w:pStyle w:val="Основнойтекст(2)1"/>
              <w:framePr w:hAnchor="text" w:vAnchor="text" w:w="13877" w:wrap="notBeside" w:y="1"/>
              <w:shd w:val="clear" w:color="auto" w:fill="auto"/>
              <w:spacing w:line="190" w:lineRule="exact"/>
              <w:ind w:left="240" w:firstLine="0"/>
              <w:jc w:val="left"/>
              <w:rPr/>
            </w:pPr>
            <w:r>
              <w:rPr>
                <w:rStyle w:val="Основнойтекст(2)+9;5pt1"/>
              </w:rPr>
              <w:t>1832.0</w:t>
            </w:r>
          </w:p>
        </w:tc>
        <w:tc>
          <w:tcPr>
            <w:cnfStyle w:val="000010010000"/>
            <w:tcW w:w="931" w:type="dxa"/>
            <w:tcBorders>
              <w:top w:val="single" w:color="auto" w:sz="4" w:space="0"/>
              <w:left w:val="single" w:color="auto" w:sz="4" w:space="0"/>
            </w:tcBorders>
            <w:shd w:val="clear" w:color="auto" w:fill="ffffff"/>
          </w:tcPr>
          <w:p w14:paraId="00001150">
            <w:pPr>
              <w:framePr w:hAnchor="text" w:vAnchor="text" w:w="13877" w:wrap="notBeside" w:y="1"/>
              <w:rPr>
                <w:sz w:val="10"/>
                <w:szCs w:val="10"/>
              </w:rPr>
            </w:pPr>
          </w:p>
        </w:tc>
        <w:tc>
          <w:tcPr>
            <w:cnfStyle w:val="000001010000"/>
            <w:tcW w:w="902" w:type="dxa"/>
            <w:tcBorders>
              <w:top w:val="single" w:color="auto" w:sz="4" w:space="0"/>
              <w:left w:val="single" w:color="auto" w:sz="4" w:space="0"/>
            </w:tcBorders>
            <w:shd w:val="clear" w:color="auto" w:fill="ffffff"/>
            <w:vAlign w:val="bottom"/>
          </w:tcPr>
          <w:p w14:paraId="00001151">
            <w:pPr>
              <w:pStyle w:val="Основнойтекст(2)1"/>
              <w:framePr w:hAnchor="text" w:vAnchor="text" w:w="13877" w:wrap="notBeside" w:y="1"/>
              <w:shd w:val="clear" w:color="auto" w:fill="auto"/>
              <w:spacing w:line="190" w:lineRule="exact"/>
              <w:ind w:firstLine="0"/>
              <w:jc w:val="center"/>
              <w:rPr/>
            </w:pPr>
            <w:r>
              <w:rPr>
                <w:rStyle w:val="Основнойтекст(2)+9;5pt1"/>
              </w:rPr>
              <w:t>32</w:t>
            </w:r>
            <w:r>
              <w:rPr>
                <w:rStyle w:val="Основнойтекст(2)+9;5pt1"/>
              </w:rPr>
              <w:t>.0</w:t>
            </w:r>
          </w:p>
        </w:tc>
        <w:tc>
          <w:tcPr>
            <w:cnfStyle w:val="000010010000"/>
            <w:tcW w:w="950" w:type="dxa"/>
            <w:tcBorders>
              <w:top w:val="single" w:color="auto" w:sz="4" w:space="0"/>
              <w:left w:val="single" w:color="auto" w:sz="4" w:space="0"/>
            </w:tcBorders>
            <w:shd w:val="clear" w:color="auto" w:fill="ffffff"/>
          </w:tcPr>
          <w:p w14:paraId="00001152">
            <w:pPr>
              <w:framePr w:hAnchor="text" w:vAnchor="text" w:w="13877" w:wrap="notBeside" w:y="1"/>
              <w:rPr>
                <w:sz w:val="10"/>
                <w:szCs w:val="10"/>
              </w:rPr>
            </w:pPr>
          </w:p>
        </w:tc>
        <w:tc>
          <w:tcPr>
            <w:cnfStyle w:val="000001010000"/>
            <w:tcW w:w="1061" w:type="dxa"/>
            <w:tcBorders>
              <w:top w:val="single" w:color="auto" w:sz="4" w:space="0"/>
              <w:left w:val="single" w:color="auto" w:sz="4" w:space="0"/>
              <w:right w:val="single" w:color="auto" w:sz="4" w:space="0"/>
            </w:tcBorders>
            <w:shd w:val="clear" w:color="auto" w:fill="ffffff"/>
          </w:tcPr>
          <w:p w14:paraId="00001153">
            <w:pPr>
              <w:framePr w:hAnchor="text" w:vAnchor="text" w:w="13877" w:wrap="notBeside" w:y="1"/>
              <w:rPr>
                <w:sz w:val="10"/>
                <w:szCs w:val="10"/>
              </w:rPr>
            </w:pPr>
          </w:p>
        </w:tc>
      </w:tr>
      <w:tr>
        <w:trPr>
          <w:trHeight w:val="293" w:hRule="exact"/>
        </w:trPr>
        <w:tc>
          <w:tcPr>
            <w:cnfStyle w:val="000010100000"/>
            <w:tcW w:w="8262" w:type="dxa"/>
            <w:gridSpan w:val="8"/>
            <w:tcBorders>
              <w:top w:val="single" w:color="auto" w:sz="4" w:space="0"/>
              <w:left w:val="single" w:color="auto" w:sz="4" w:space="0"/>
            </w:tcBorders>
            <w:shd w:val="clear" w:color="auto" w:fill="ffffff"/>
            <w:vAlign w:val="bottom"/>
          </w:tcPr>
          <w:p w14:paraId="00001154">
            <w:pPr>
              <w:pStyle w:val="Основнойтекст(2)1"/>
              <w:framePr w:hAnchor="text" w:vAnchor="text" w:w="13877" w:wrap="notBeside" w:y="1"/>
              <w:shd w:val="clear" w:color="auto" w:fill="auto"/>
              <w:spacing w:line="200" w:lineRule="exact"/>
              <w:ind w:firstLine="0"/>
              <w:jc w:val="left"/>
              <w:rPr/>
            </w:pPr>
            <w:r>
              <w:rPr>
                <w:rStyle w:val="Основнойтекст(2)+10pt;Полужирный"/>
              </w:rPr>
              <w:t>"Центральная"</w:t>
            </w:r>
          </w:p>
        </w:tc>
        <w:tc>
          <w:tcPr>
            <w:cnfStyle w:val="000001100000"/>
            <w:tcW w:w="835" w:type="dxa"/>
            <w:tcBorders>
              <w:top w:val="single" w:color="auto" w:sz="4" w:space="0"/>
              <w:left w:val="single" w:color="auto" w:sz="4" w:space="0"/>
            </w:tcBorders>
            <w:shd w:val="clear" w:color="auto" w:fill="ffffff"/>
            <w:vAlign w:val="bottom"/>
          </w:tcPr>
          <w:p w14:paraId="00001155">
            <w:pPr>
              <w:pStyle w:val="Основнойтекст(2)1"/>
              <w:framePr w:hAnchor="text" w:vAnchor="text" w:w="13877" w:wrap="notBeside" w:y="1"/>
              <w:shd w:val="clear" w:color="auto" w:fill="auto"/>
              <w:spacing w:line="200" w:lineRule="exact"/>
              <w:ind w:left="220" w:firstLine="0"/>
              <w:jc w:val="left"/>
              <w:rPr>
                <w:b/>
                <w:bCs/>
                <w:sz w:val="20"/>
                <w:szCs w:val="20"/>
              </w:rPr>
            </w:pPr>
            <w:r>
              <w:rPr>
                <w:rStyle w:val="Основнойтекст(2)+10pt;Полужирный"/>
              </w:rPr>
              <w:t>2075,2</w:t>
            </w:r>
          </w:p>
        </w:tc>
        <w:tc>
          <w:tcPr>
            <w:cnfStyle w:val="000010100000"/>
            <w:tcW w:w="936" w:type="dxa"/>
            <w:tcBorders>
              <w:top w:val="single" w:color="auto" w:sz="4" w:space="0"/>
              <w:left w:val="single" w:color="auto" w:sz="4" w:space="0"/>
            </w:tcBorders>
            <w:shd w:val="clear" w:color="auto" w:fill="ffffff"/>
            <w:vAlign w:val="bottom"/>
          </w:tcPr>
          <w:p w14:paraId="00001156">
            <w:pPr>
              <w:pStyle w:val="Основнойтекст(2)1"/>
              <w:framePr w:hAnchor="text" w:vAnchor="text" w:w="13877" w:wrap="notBeside" w:y="1"/>
              <w:shd w:val="clear" w:color="auto" w:fill="auto"/>
              <w:spacing w:line="200" w:lineRule="exact"/>
              <w:ind w:left="240" w:firstLine="0"/>
              <w:jc w:val="left"/>
              <w:rPr/>
            </w:pPr>
            <w:r>
              <w:rPr>
                <w:rStyle w:val="Основнойтекст(2)+10pt;Полужирный"/>
              </w:rPr>
              <w:t>8625</w:t>
            </w:r>
          </w:p>
        </w:tc>
        <w:tc>
          <w:tcPr>
            <w:cnfStyle w:val="000001100000"/>
            <w:tcW w:w="931" w:type="dxa"/>
            <w:tcBorders>
              <w:top w:val="single" w:color="auto" w:sz="4" w:space="0"/>
              <w:left w:val="single" w:color="auto" w:sz="4" w:space="0"/>
            </w:tcBorders>
            <w:shd w:val="clear" w:color="auto" w:fill="ffffff"/>
          </w:tcPr>
          <w:p w14:paraId="00001157">
            <w:pPr>
              <w:framePr w:hAnchor="text" w:vAnchor="text" w:w="13877" w:wrap="notBeside" w:y="1"/>
              <w:rPr>
                <w:sz w:val="10"/>
                <w:szCs w:val="10"/>
              </w:rPr>
            </w:pPr>
          </w:p>
        </w:tc>
        <w:tc>
          <w:tcPr>
            <w:cnfStyle w:val="000010100000"/>
            <w:tcW w:w="902" w:type="dxa"/>
            <w:tcBorders>
              <w:top w:val="single" w:color="auto" w:sz="4" w:space="0"/>
              <w:left w:val="single" w:color="auto" w:sz="4" w:space="0"/>
            </w:tcBorders>
            <w:shd w:val="clear" w:color="auto" w:fill="ffffff"/>
            <w:vAlign w:val="bottom"/>
          </w:tcPr>
          <w:p w14:paraId="00001158">
            <w:pPr>
              <w:pStyle w:val="Основнойтекст(2)1"/>
              <w:framePr w:hAnchor="text" w:vAnchor="text" w:w="13877" w:wrap="notBeside" w:y="1"/>
              <w:shd w:val="clear" w:color="auto" w:fill="auto"/>
              <w:spacing w:line="200" w:lineRule="exact"/>
              <w:ind w:firstLine="0"/>
              <w:jc w:val="center"/>
              <w:rPr/>
            </w:pPr>
            <w:r>
              <w:rPr>
                <w:rStyle w:val="Основнойтекст(2)+10pt;Полужирный"/>
              </w:rPr>
              <w:t>67</w:t>
            </w:r>
          </w:p>
        </w:tc>
        <w:tc>
          <w:tcPr>
            <w:cnfStyle w:val="000001100000"/>
            <w:tcW w:w="950" w:type="dxa"/>
            <w:tcBorders>
              <w:top w:val="single" w:color="auto" w:sz="4" w:space="0"/>
              <w:left w:val="single" w:color="auto" w:sz="4" w:space="0"/>
            </w:tcBorders>
            <w:shd w:val="clear" w:color="auto" w:fill="ffffff"/>
          </w:tcPr>
          <w:p w14:paraId="00001159">
            <w:pPr>
              <w:framePr w:hAnchor="text" w:vAnchor="text" w:w="13877" w:wrap="notBeside" w:y="1"/>
              <w:rPr>
                <w:sz w:val="10"/>
                <w:szCs w:val="10"/>
              </w:rPr>
            </w:pPr>
          </w:p>
        </w:tc>
        <w:tc>
          <w:tcPr>
            <w:cnfStyle w:val="000010100000"/>
            <w:tcW w:w="1061" w:type="dxa"/>
            <w:tcBorders>
              <w:top w:val="single" w:color="auto" w:sz="4" w:space="0"/>
              <w:left w:val="single" w:color="auto" w:sz="4" w:space="0"/>
              <w:right w:val="single" w:color="auto" w:sz="4" w:space="0"/>
            </w:tcBorders>
            <w:shd w:val="clear" w:color="auto" w:fill="ffffff"/>
          </w:tcPr>
          <w:p w14:paraId="0000115A">
            <w:pPr>
              <w:framePr w:hAnchor="text" w:vAnchor="text" w:w="13877" w:wrap="notBeside" w:y="1"/>
              <w:rPr>
                <w:sz w:val="10"/>
                <w:szCs w:val="10"/>
              </w:rPr>
            </w:pPr>
          </w:p>
        </w:tc>
      </w:tr>
      <w:tr>
        <w:trPr>
          <w:trHeight w:val="288" w:hRule="exact"/>
        </w:trPr>
        <w:tc>
          <w:tcPr>
            <w:cnfStyle w:val="000010010000"/>
            <w:tcW w:w="1282" w:type="dxa"/>
            <w:tcBorders>
              <w:top w:val="single" w:color="auto" w:sz="4" w:space="0"/>
              <w:left w:val="single" w:color="auto" w:sz="4" w:space="0"/>
            </w:tcBorders>
            <w:shd w:val="clear" w:color="auto" w:fill="ffffff"/>
            <w:vAlign w:val="bottom"/>
          </w:tcPr>
          <w:p w14:paraId="0000115B">
            <w:pPr>
              <w:pStyle w:val="Основнойтекст(2)1"/>
              <w:framePr w:hAnchor="text" w:vAnchor="text" w:w="13877" w:wrap="notBeside" w:y="1"/>
              <w:shd w:val="clear" w:color="auto" w:fill="auto"/>
              <w:spacing w:line="190" w:lineRule="exact"/>
              <w:ind w:firstLine="0"/>
              <w:jc w:val="left"/>
              <w:rPr/>
            </w:pPr>
            <w:r>
              <w:rPr>
                <w:rStyle w:val="Основнойтекст(2)+9;5pt1"/>
              </w:rPr>
              <w:t>В/10</w:t>
            </w:r>
          </w:p>
        </w:tc>
        <w:tc>
          <w:tcPr>
            <w:cnfStyle w:val="000001010000"/>
            <w:tcW w:w="2160" w:type="dxa"/>
            <w:tcBorders>
              <w:top w:val="single" w:color="auto" w:sz="4" w:space="0"/>
              <w:left w:val="single" w:color="auto" w:sz="4" w:space="0"/>
            </w:tcBorders>
            <w:shd w:val="clear" w:color="auto" w:fill="ffffff"/>
            <w:vAlign w:val="bottom"/>
          </w:tcPr>
          <w:p w14:paraId="0000115C">
            <w:pPr>
              <w:pStyle w:val="Основнойтекст(2)1"/>
              <w:framePr w:hAnchor="text" w:vAnchor="text" w:w="13877" w:wrap="notBeside" w:y="1"/>
              <w:shd w:val="clear" w:color="auto" w:fill="auto"/>
              <w:spacing w:line="190" w:lineRule="exact"/>
              <w:ind w:firstLine="0"/>
              <w:jc w:val="left"/>
              <w:rPr/>
            </w:pPr>
            <w:r>
              <w:rPr>
                <w:rStyle w:val="Основнойтекст(2)+9;5pt1"/>
              </w:rPr>
              <w:t>Вокзальная</w:t>
            </w:r>
          </w:p>
        </w:tc>
        <w:tc>
          <w:tcPr>
            <w:cnfStyle w:val="000010010000"/>
            <w:tcW w:w="725" w:type="dxa"/>
            <w:tcBorders>
              <w:top w:val="single" w:color="auto" w:sz="4" w:space="0"/>
              <w:left w:val="single" w:color="auto" w:sz="4" w:space="0"/>
            </w:tcBorders>
            <w:shd w:val="clear" w:color="auto" w:fill="ffffff"/>
            <w:vAlign w:val="bottom"/>
          </w:tcPr>
          <w:p w14:paraId="0000115D">
            <w:pPr>
              <w:pStyle w:val="Основнойтекст(2)1"/>
              <w:framePr w:hAnchor="text" w:vAnchor="text" w:w="13877" w:wrap="notBeside" w:y="1"/>
              <w:shd w:val="clear" w:color="auto" w:fill="auto"/>
              <w:spacing w:line="190" w:lineRule="exact"/>
              <w:ind w:right="300" w:firstLine="0"/>
              <w:jc w:val="right"/>
              <w:rPr/>
            </w:pPr>
            <w:r>
              <w:rPr>
                <w:rStyle w:val="Основнойтекст(2)+9;5pt1"/>
              </w:rPr>
              <w:t>10</w:t>
            </w:r>
          </w:p>
        </w:tc>
        <w:tc>
          <w:tcPr>
            <w:cnfStyle w:val="000001010000"/>
            <w:tcW w:w="821" w:type="dxa"/>
            <w:tcBorders>
              <w:top w:val="single" w:color="auto" w:sz="4" w:space="0"/>
              <w:left w:val="single" w:color="auto" w:sz="4" w:space="0"/>
            </w:tcBorders>
            <w:shd w:val="clear" w:color="auto" w:fill="ffffff"/>
            <w:vAlign w:val="bottom"/>
          </w:tcPr>
          <w:p w14:paraId="0000115E">
            <w:pPr>
              <w:pStyle w:val="Основнойтекст(2)1"/>
              <w:framePr w:hAnchor="text" w:vAnchor="text" w:w="13877" w:wrap="notBeside" w:y="1"/>
              <w:shd w:val="clear" w:color="auto" w:fill="auto"/>
              <w:spacing w:line="190" w:lineRule="exact"/>
              <w:ind w:left="240" w:firstLine="0"/>
              <w:jc w:val="left"/>
              <w:rPr/>
            </w:pPr>
            <w:r>
              <w:rPr>
                <w:rStyle w:val="Основнойтекст(2)+9;5pt1"/>
              </w:rPr>
              <w:t>1930</w:t>
            </w:r>
          </w:p>
        </w:tc>
        <w:tc>
          <w:tcPr>
            <w:cnfStyle w:val="000010010000"/>
            <w:tcW w:w="984" w:type="dxa"/>
            <w:tcBorders>
              <w:top w:val="single" w:color="auto" w:sz="4" w:space="0"/>
              <w:left w:val="single" w:color="auto" w:sz="4" w:space="0"/>
            </w:tcBorders>
            <w:shd w:val="clear" w:color="auto" w:fill="ffffff"/>
            <w:vAlign w:val="bottom"/>
          </w:tcPr>
          <w:p w14:paraId="0000115F">
            <w:pPr>
              <w:pStyle w:val="Основнойтекст(2)1"/>
              <w:framePr w:hAnchor="text" w:vAnchor="text" w:w="13877" w:wrap="notBeside" w:y="1"/>
              <w:shd w:val="clear" w:color="auto" w:fill="auto"/>
              <w:spacing w:line="190" w:lineRule="exact"/>
              <w:ind w:firstLine="0"/>
              <w:jc w:val="left"/>
              <w:rPr/>
            </w:pPr>
            <w:r>
              <w:rPr>
                <w:rStyle w:val="Основнойтекст(2)+9;5pt1"/>
              </w:rPr>
              <w:t>дерево</w:t>
            </w:r>
          </w:p>
        </w:tc>
        <w:tc>
          <w:tcPr>
            <w:cnfStyle w:val="000001010000"/>
            <w:tcW w:w="725" w:type="dxa"/>
            <w:tcBorders>
              <w:top w:val="single" w:color="auto" w:sz="4" w:space="0"/>
              <w:left w:val="single" w:color="auto" w:sz="4" w:space="0"/>
            </w:tcBorders>
            <w:shd w:val="clear" w:color="auto" w:fill="ffffff"/>
            <w:vAlign w:val="bottom"/>
          </w:tcPr>
          <w:p w14:paraId="00001160">
            <w:pPr>
              <w:pStyle w:val="Основнойтекст(2)1"/>
              <w:framePr w:hAnchor="text" w:vAnchor="text" w:w="13877" w:wrap="notBeside" w:y="1"/>
              <w:shd w:val="clear" w:color="auto" w:fill="auto"/>
              <w:spacing w:line="190" w:lineRule="exact"/>
              <w:ind w:firstLine="0"/>
              <w:jc w:val="center"/>
              <w:rPr/>
            </w:pPr>
            <w:r>
              <w:rPr>
                <w:rStyle w:val="Основнойтекст(2)+9;5pt1"/>
              </w:rPr>
              <w:t>1</w:t>
            </w:r>
          </w:p>
        </w:tc>
        <w:tc>
          <w:tcPr>
            <w:cnfStyle w:val="000010010000"/>
            <w:tcW w:w="821" w:type="dxa"/>
            <w:tcBorders>
              <w:top w:val="single" w:color="auto" w:sz="4" w:space="0"/>
              <w:left w:val="single" w:color="auto" w:sz="4" w:space="0"/>
            </w:tcBorders>
            <w:shd w:val="clear" w:color="auto" w:fill="ffffff"/>
            <w:vAlign w:val="bottom"/>
          </w:tcPr>
          <w:p w14:paraId="00001161">
            <w:pPr>
              <w:pStyle w:val="Основнойтекст(2)1"/>
              <w:framePr w:hAnchor="text" w:vAnchor="text" w:w="13877" w:wrap="notBeside" w:y="1"/>
              <w:shd w:val="clear" w:color="auto" w:fill="auto"/>
              <w:spacing w:line="190" w:lineRule="exact"/>
              <w:ind w:firstLine="0"/>
              <w:jc w:val="center"/>
              <w:rPr/>
            </w:pPr>
            <w:r>
              <w:rPr>
                <w:rStyle w:val="Основнойтекст(2)+9;5pt1"/>
              </w:rPr>
              <w:t>3.9</w:t>
            </w:r>
          </w:p>
        </w:tc>
        <w:tc>
          <w:tcPr>
            <w:cnfStyle w:val="000001010000"/>
            <w:tcW w:w="744" w:type="dxa"/>
            <w:tcBorders>
              <w:top w:val="single" w:color="auto" w:sz="4" w:space="0"/>
              <w:left w:val="single" w:color="auto" w:sz="4" w:space="0"/>
            </w:tcBorders>
            <w:shd w:val="clear" w:color="auto" w:fill="ffffff"/>
            <w:vAlign w:val="bottom"/>
          </w:tcPr>
          <w:p w14:paraId="00001162">
            <w:pPr>
              <w:pStyle w:val="Основнойтекст(2)1"/>
              <w:framePr w:hAnchor="text" w:vAnchor="text" w:w="13877" w:wrap="notBeside" w:y="1"/>
              <w:shd w:val="clear" w:color="auto" w:fill="auto"/>
              <w:spacing w:line="190" w:lineRule="exact"/>
              <w:ind w:firstLine="0"/>
              <w:jc w:val="center"/>
              <w:rPr/>
            </w:pPr>
            <w:r>
              <w:rPr>
                <w:rStyle w:val="Основнойтекст(2)+9;5pt1"/>
              </w:rPr>
              <w:t>3</w:t>
            </w:r>
          </w:p>
        </w:tc>
        <w:tc>
          <w:tcPr>
            <w:cnfStyle w:val="000010010000"/>
            <w:tcW w:w="835" w:type="dxa"/>
            <w:tcBorders>
              <w:top w:val="single" w:color="auto" w:sz="4" w:space="0"/>
              <w:left w:val="single" w:color="auto" w:sz="4" w:space="0"/>
            </w:tcBorders>
            <w:shd w:val="clear" w:color="auto" w:fill="ffffff"/>
            <w:vAlign w:val="bottom"/>
          </w:tcPr>
          <w:p w14:paraId="00001163">
            <w:pPr>
              <w:pStyle w:val="Основнойтекст(2)1"/>
              <w:framePr w:hAnchor="text" w:vAnchor="text" w:w="13877" w:wrap="notBeside" w:y="1"/>
              <w:shd w:val="clear" w:color="auto" w:fill="auto"/>
              <w:spacing w:line="190" w:lineRule="exact"/>
              <w:ind w:left="220" w:firstLine="0"/>
              <w:jc w:val="left"/>
              <w:rPr/>
            </w:pPr>
            <w:r>
              <w:rPr>
                <w:rStyle w:val="Основнойтекст(2)+9;5pt1"/>
              </w:rPr>
              <w:t>191.0</w:t>
            </w:r>
          </w:p>
        </w:tc>
        <w:tc>
          <w:tcPr>
            <w:cnfStyle w:val="000001010000"/>
            <w:tcW w:w="936" w:type="dxa"/>
            <w:tcBorders>
              <w:top w:val="single" w:color="auto" w:sz="4" w:space="0"/>
              <w:left w:val="single" w:color="auto" w:sz="4" w:space="0"/>
            </w:tcBorders>
            <w:shd w:val="clear" w:color="auto" w:fill="ffffff"/>
            <w:vAlign w:val="bottom"/>
          </w:tcPr>
          <w:p w14:paraId="00001164">
            <w:pPr>
              <w:pStyle w:val="Основнойтекст(2)1"/>
              <w:framePr w:hAnchor="text" w:vAnchor="text" w:w="13877" w:wrap="notBeside" w:y="1"/>
              <w:shd w:val="clear" w:color="auto" w:fill="auto"/>
              <w:spacing w:line="190" w:lineRule="exact"/>
              <w:ind w:left="240" w:firstLine="0"/>
              <w:jc w:val="left"/>
              <w:rPr/>
            </w:pPr>
            <w:r>
              <w:rPr>
                <w:rStyle w:val="Основнойтекст(2)+9;5pt1"/>
              </w:rPr>
              <w:t>894.0</w:t>
            </w:r>
          </w:p>
        </w:tc>
        <w:tc>
          <w:tcPr>
            <w:cnfStyle w:val="000010010000"/>
            <w:tcW w:w="931" w:type="dxa"/>
            <w:tcBorders>
              <w:top w:val="single" w:color="auto" w:sz="4" w:space="0"/>
              <w:left w:val="single" w:color="auto" w:sz="4" w:space="0"/>
            </w:tcBorders>
            <w:shd w:val="clear" w:color="auto" w:fill="ffffff"/>
          </w:tcPr>
          <w:p w14:paraId="00001165">
            <w:pPr>
              <w:framePr w:hAnchor="text" w:vAnchor="text" w:w="13877" w:wrap="notBeside" w:y="1"/>
              <w:rPr>
                <w:sz w:val="10"/>
                <w:szCs w:val="10"/>
              </w:rPr>
            </w:pPr>
          </w:p>
        </w:tc>
        <w:tc>
          <w:tcPr>
            <w:cnfStyle w:val="000001010000"/>
            <w:tcW w:w="902" w:type="dxa"/>
            <w:tcBorders>
              <w:top w:val="single" w:color="auto" w:sz="4" w:space="0"/>
              <w:left w:val="single" w:color="auto" w:sz="4" w:space="0"/>
            </w:tcBorders>
            <w:shd w:val="clear" w:color="auto" w:fill="ffffff"/>
            <w:vAlign w:val="bottom"/>
          </w:tcPr>
          <w:p w14:paraId="00001166">
            <w:pPr>
              <w:pStyle w:val="Основнойтекст(2)1"/>
              <w:framePr w:hAnchor="text" w:vAnchor="text" w:w="13877" w:wrap="notBeside" w:y="1"/>
              <w:shd w:val="clear" w:color="auto" w:fill="auto"/>
              <w:spacing w:line="190" w:lineRule="exact"/>
              <w:ind w:firstLine="0"/>
              <w:jc w:val="center"/>
              <w:rPr/>
            </w:pPr>
            <w:r>
              <w:rPr>
                <w:rStyle w:val="Основнойтекст(2)+9;5pt1"/>
              </w:rPr>
              <w:t>8</w:t>
            </w:r>
            <w:r>
              <w:rPr>
                <w:rStyle w:val="Основнойтекст(2)+9;5pt1"/>
              </w:rPr>
              <w:t>.0</w:t>
            </w:r>
          </w:p>
        </w:tc>
        <w:tc>
          <w:tcPr>
            <w:cnfStyle w:val="000010010000"/>
            <w:tcW w:w="950" w:type="dxa"/>
            <w:tcBorders>
              <w:top w:val="single" w:color="auto" w:sz="4" w:space="0"/>
              <w:left w:val="single" w:color="auto" w:sz="4" w:space="0"/>
            </w:tcBorders>
            <w:shd w:val="clear" w:color="auto" w:fill="ffffff"/>
          </w:tcPr>
          <w:p w14:paraId="00001167">
            <w:pPr>
              <w:framePr w:hAnchor="text" w:vAnchor="text" w:w="13877" w:wrap="notBeside" w:y="1"/>
              <w:rPr>
                <w:sz w:val="10"/>
                <w:szCs w:val="10"/>
              </w:rPr>
            </w:pPr>
          </w:p>
        </w:tc>
        <w:tc>
          <w:tcPr>
            <w:cnfStyle w:val="000001010000"/>
            <w:tcW w:w="1061" w:type="dxa"/>
            <w:tcBorders>
              <w:top w:val="single" w:color="auto" w:sz="4" w:space="0"/>
              <w:left w:val="single" w:color="auto" w:sz="4" w:space="0"/>
              <w:right w:val="single" w:color="auto" w:sz="4" w:space="0"/>
            </w:tcBorders>
            <w:shd w:val="clear" w:color="auto" w:fill="ffffff"/>
          </w:tcPr>
          <w:p w14:paraId="00001168">
            <w:pPr>
              <w:framePr w:hAnchor="text" w:vAnchor="text" w:w="13877" w:wrap="notBeside" w:y="1"/>
              <w:rPr>
                <w:sz w:val="10"/>
                <w:szCs w:val="10"/>
              </w:rPr>
            </w:pPr>
          </w:p>
        </w:tc>
      </w:tr>
      <w:tr>
        <w:trPr>
          <w:trHeight w:val="293" w:hRule="exact"/>
        </w:trPr>
        <w:tc>
          <w:tcPr>
            <w:cnfStyle w:val="000010100000"/>
            <w:tcW w:w="1282" w:type="dxa"/>
            <w:tcBorders>
              <w:top w:val="single" w:color="auto" w:sz="4" w:space="0"/>
              <w:left w:val="single" w:color="auto" w:sz="4" w:space="0"/>
            </w:tcBorders>
            <w:shd w:val="clear" w:color="auto" w:fill="ffffff"/>
            <w:vAlign w:val="bottom"/>
          </w:tcPr>
          <w:p w14:paraId="00001169">
            <w:pPr>
              <w:pStyle w:val="Основнойтекст(2)1"/>
              <w:framePr w:hAnchor="text" w:vAnchor="text" w:w="13877" w:wrap="notBeside" w:y="1"/>
              <w:shd w:val="clear" w:color="auto" w:fill="auto"/>
              <w:spacing w:line="190" w:lineRule="exact"/>
              <w:ind w:firstLine="0"/>
              <w:jc w:val="left"/>
              <w:rPr/>
            </w:pPr>
            <w:r>
              <w:rPr>
                <w:rStyle w:val="Основнойтекст(2)+9;5pt1"/>
              </w:rPr>
              <w:t>В/3</w:t>
            </w:r>
          </w:p>
        </w:tc>
        <w:tc>
          <w:tcPr>
            <w:cnfStyle w:val="000001100000"/>
            <w:tcW w:w="2160" w:type="dxa"/>
            <w:tcBorders>
              <w:top w:val="single" w:color="auto" w:sz="4" w:space="0"/>
              <w:left w:val="single" w:color="auto" w:sz="4" w:space="0"/>
            </w:tcBorders>
            <w:shd w:val="clear" w:color="auto" w:fill="ffffff"/>
            <w:vAlign w:val="bottom"/>
          </w:tcPr>
          <w:p w14:paraId="0000116A">
            <w:pPr>
              <w:pStyle w:val="Основнойтекст(2)1"/>
              <w:framePr w:hAnchor="text" w:vAnchor="text" w:w="13877" w:wrap="notBeside" w:y="1"/>
              <w:shd w:val="clear" w:color="auto" w:fill="auto"/>
              <w:spacing w:line="190" w:lineRule="exact"/>
              <w:ind w:firstLine="0"/>
              <w:jc w:val="left"/>
              <w:rPr/>
            </w:pPr>
            <w:r>
              <w:rPr>
                <w:rStyle w:val="Основнойтекст(2)+9;5pt1"/>
              </w:rPr>
              <w:t>Вокзальная</w:t>
            </w:r>
          </w:p>
        </w:tc>
        <w:tc>
          <w:tcPr>
            <w:cnfStyle w:val="000010100000"/>
            <w:tcW w:w="725" w:type="dxa"/>
            <w:tcBorders>
              <w:top w:val="single" w:color="auto" w:sz="4" w:space="0"/>
              <w:left w:val="single" w:color="auto" w:sz="4" w:space="0"/>
            </w:tcBorders>
            <w:shd w:val="clear" w:color="auto" w:fill="ffffff"/>
            <w:vAlign w:val="bottom"/>
          </w:tcPr>
          <w:p w14:paraId="0000116B">
            <w:pPr>
              <w:pStyle w:val="Основнойтекст(2)1"/>
              <w:framePr w:hAnchor="text" w:vAnchor="text" w:w="13877" w:wrap="notBeside" w:y="1"/>
              <w:shd w:val="clear" w:color="auto" w:fill="auto"/>
              <w:spacing w:line="190" w:lineRule="exact"/>
              <w:ind w:left="320" w:firstLine="0"/>
              <w:jc w:val="left"/>
              <w:rPr/>
            </w:pPr>
            <w:r>
              <w:rPr>
                <w:rStyle w:val="Основнойтекст(2)+9;5pt1"/>
              </w:rPr>
              <w:t>3</w:t>
            </w:r>
          </w:p>
        </w:tc>
        <w:tc>
          <w:tcPr>
            <w:cnfStyle w:val="000001100000"/>
            <w:tcW w:w="821" w:type="dxa"/>
            <w:tcBorders>
              <w:top w:val="single" w:color="auto" w:sz="4" w:space="0"/>
              <w:left w:val="single" w:color="auto" w:sz="4" w:space="0"/>
            </w:tcBorders>
            <w:shd w:val="clear" w:color="auto" w:fill="ffffff"/>
            <w:vAlign w:val="bottom"/>
          </w:tcPr>
          <w:p w14:paraId="0000116C">
            <w:pPr>
              <w:pStyle w:val="Основнойтекст(2)1"/>
              <w:framePr w:hAnchor="text" w:vAnchor="text" w:w="13877" w:wrap="notBeside" w:y="1"/>
              <w:shd w:val="clear" w:color="auto" w:fill="auto"/>
              <w:spacing w:line="190" w:lineRule="exact"/>
              <w:ind w:left="240" w:firstLine="0"/>
              <w:jc w:val="left"/>
              <w:rPr/>
            </w:pPr>
            <w:r>
              <w:rPr>
                <w:rStyle w:val="Основнойтекст(2)+9;5pt1"/>
              </w:rPr>
              <w:t>1963</w:t>
            </w:r>
          </w:p>
        </w:tc>
        <w:tc>
          <w:tcPr>
            <w:cnfStyle w:val="000010100000"/>
            <w:tcW w:w="984" w:type="dxa"/>
            <w:tcBorders>
              <w:top w:val="single" w:color="auto" w:sz="4" w:space="0"/>
              <w:left w:val="single" w:color="auto" w:sz="4" w:space="0"/>
            </w:tcBorders>
            <w:shd w:val="clear" w:color="auto" w:fill="ffffff"/>
            <w:vAlign w:val="bottom"/>
          </w:tcPr>
          <w:p w14:paraId="0000116D">
            <w:pPr>
              <w:pStyle w:val="Основнойтекст(2)1"/>
              <w:framePr w:hAnchor="text" w:vAnchor="text" w:w="13877" w:wrap="notBeside" w:y="1"/>
              <w:shd w:val="clear" w:color="auto" w:fill="auto"/>
              <w:spacing w:line="190" w:lineRule="exact"/>
              <w:ind w:firstLine="0"/>
              <w:jc w:val="left"/>
              <w:rPr/>
            </w:pPr>
            <w:r>
              <w:rPr>
                <w:rStyle w:val="Основнойтекст(2)+9;5pt1"/>
              </w:rPr>
              <w:t>дерево</w:t>
            </w:r>
          </w:p>
        </w:tc>
        <w:tc>
          <w:tcPr>
            <w:cnfStyle w:val="000001100000"/>
            <w:tcW w:w="725" w:type="dxa"/>
            <w:tcBorders>
              <w:top w:val="single" w:color="auto" w:sz="4" w:space="0"/>
              <w:left w:val="single" w:color="auto" w:sz="4" w:space="0"/>
            </w:tcBorders>
            <w:shd w:val="clear" w:color="auto" w:fill="ffffff"/>
            <w:vAlign w:val="bottom"/>
          </w:tcPr>
          <w:p w14:paraId="0000116E">
            <w:pPr>
              <w:pStyle w:val="Основнойтекст(2)1"/>
              <w:framePr w:hAnchor="text" w:vAnchor="text" w:w="13877" w:wrap="notBeside" w:y="1"/>
              <w:shd w:val="clear" w:color="auto" w:fill="auto"/>
              <w:spacing w:line="190" w:lineRule="exact"/>
              <w:ind w:firstLine="0"/>
              <w:jc w:val="center"/>
              <w:rPr/>
            </w:pPr>
            <w:r>
              <w:rPr>
                <w:rStyle w:val="Основнойтекст(2)+9;5pt1"/>
              </w:rPr>
              <w:t>2</w:t>
            </w:r>
          </w:p>
        </w:tc>
        <w:tc>
          <w:tcPr>
            <w:cnfStyle w:val="000010100000"/>
            <w:tcW w:w="821" w:type="dxa"/>
            <w:tcBorders>
              <w:top w:val="single" w:color="auto" w:sz="4" w:space="0"/>
              <w:left w:val="single" w:color="auto" w:sz="4" w:space="0"/>
            </w:tcBorders>
            <w:shd w:val="clear" w:color="auto" w:fill="ffffff"/>
            <w:vAlign w:val="bottom"/>
          </w:tcPr>
          <w:p w14:paraId="0000116F">
            <w:pPr>
              <w:pStyle w:val="Основнойтекст(2)1"/>
              <w:framePr w:hAnchor="text" w:vAnchor="text" w:w="13877" w:wrap="notBeside" w:y="1"/>
              <w:shd w:val="clear" w:color="auto" w:fill="auto"/>
              <w:spacing w:line="190" w:lineRule="exact"/>
              <w:ind w:firstLine="0"/>
              <w:jc w:val="center"/>
              <w:rPr/>
            </w:pPr>
            <w:r>
              <w:rPr>
                <w:rStyle w:val="Основнойтекст(2)+9;5pt1"/>
              </w:rPr>
              <w:t>5.8</w:t>
            </w:r>
          </w:p>
        </w:tc>
        <w:tc>
          <w:tcPr>
            <w:cnfStyle w:val="000001100000"/>
            <w:tcW w:w="744" w:type="dxa"/>
            <w:tcBorders>
              <w:top w:val="single" w:color="auto" w:sz="4" w:space="0"/>
              <w:left w:val="single" w:color="auto" w:sz="4" w:space="0"/>
            </w:tcBorders>
            <w:shd w:val="clear" w:color="auto" w:fill="ffffff"/>
            <w:vAlign w:val="bottom"/>
          </w:tcPr>
          <w:p w14:paraId="00001170">
            <w:pPr>
              <w:pStyle w:val="Основнойтекст(2)1"/>
              <w:framePr w:hAnchor="text" w:vAnchor="text" w:w="13877" w:wrap="notBeside" w:y="1"/>
              <w:shd w:val="clear" w:color="auto" w:fill="auto"/>
              <w:spacing w:line="190" w:lineRule="exact"/>
              <w:ind w:firstLine="0"/>
              <w:jc w:val="center"/>
              <w:rPr/>
            </w:pPr>
            <w:r>
              <w:rPr>
                <w:rStyle w:val="Основнойтекст(2)+9;5pt1"/>
              </w:rPr>
              <w:t>16</w:t>
            </w:r>
          </w:p>
        </w:tc>
        <w:tc>
          <w:tcPr>
            <w:cnfStyle w:val="000010100000"/>
            <w:tcW w:w="835" w:type="dxa"/>
            <w:tcBorders>
              <w:top w:val="single" w:color="auto" w:sz="4" w:space="0"/>
              <w:left w:val="single" w:color="auto" w:sz="4" w:space="0"/>
            </w:tcBorders>
            <w:shd w:val="clear" w:color="auto" w:fill="ffffff"/>
            <w:vAlign w:val="bottom"/>
          </w:tcPr>
          <w:p w14:paraId="00001171">
            <w:pPr>
              <w:pStyle w:val="Основнойтекст(2)1"/>
              <w:framePr w:hAnchor="text" w:vAnchor="text" w:w="13877" w:wrap="notBeside" w:y="1"/>
              <w:shd w:val="clear" w:color="auto" w:fill="auto"/>
              <w:spacing w:line="190" w:lineRule="exact"/>
              <w:ind w:left="220" w:firstLine="0"/>
              <w:jc w:val="left"/>
              <w:rPr/>
            </w:pPr>
            <w:r>
              <w:rPr>
                <w:rStyle w:val="Основнойтекст(2)+9;5pt1"/>
              </w:rPr>
              <w:t>539.0</w:t>
            </w:r>
          </w:p>
        </w:tc>
        <w:tc>
          <w:tcPr>
            <w:cnfStyle w:val="000001100000"/>
            <w:tcW w:w="936" w:type="dxa"/>
            <w:tcBorders>
              <w:top w:val="single" w:color="auto" w:sz="4" w:space="0"/>
              <w:left w:val="single" w:color="auto" w:sz="4" w:space="0"/>
            </w:tcBorders>
            <w:shd w:val="clear" w:color="auto" w:fill="ffffff"/>
            <w:vAlign w:val="bottom"/>
          </w:tcPr>
          <w:p w14:paraId="00001172">
            <w:pPr>
              <w:pStyle w:val="Основнойтекст(2)1"/>
              <w:framePr w:hAnchor="text" w:vAnchor="text" w:w="13877" w:wrap="notBeside" w:y="1"/>
              <w:shd w:val="clear" w:color="auto" w:fill="auto"/>
              <w:spacing w:line="190" w:lineRule="exact"/>
              <w:ind w:left="240" w:firstLine="0"/>
              <w:jc w:val="left"/>
              <w:rPr/>
            </w:pPr>
            <w:r>
              <w:rPr>
                <w:rStyle w:val="Основнойтекст(2)+9;5pt1"/>
              </w:rPr>
              <w:t>1931.0</w:t>
            </w:r>
          </w:p>
        </w:tc>
        <w:tc>
          <w:tcPr>
            <w:cnfStyle w:val="000010100000"/>
            <w:tcW w:w="931" w:type="dxa"/>
            <w:tcBorders>
              <w:top w:val="single" w:color="auto" w:sz="4" w:space="0"/>
              <w:left w:val="single" w:color="auto" w:sz="4" w:space="0"/>
            </w:tcBorders>
            <w:shd w:val="clear" w:color="auto" w:fill="ffffff"/>
          </w:tcPr>
          <w:p w14:paraId="00001173">
            <w:pPr>
              <w:framePr w:hAnchor="text" w:vAnchor="text" w:w="13877" w:wrap="notBeside" w:y="1"/>
              <w:rPr>
                <w:sz w:val="10"/>
                <w:szCs w:val="10"/>
              </w:rPr>
            </w:pPr>
          </w:p>
        </w:tc>
        <w:tc>
          <w:tcPr>
            <w:cnfStyle w:val="000001100000"/>
            <w:tcW w:w="902" w:type="dxa"/>
            <w:tcBorders>
              <w:top w:val="single" w:color="auto" w:sz="4" w:space="0"/>
              <w:left w:val="single" w:color="auto" w:sz="4" w:space="0"/>
            </w:tcBorders>
            <w:shd w:val="clear" w:color="auto" w:fill="ffffff"/>
            <w:vAlign w:val="bottom"/>
          </w:tcPr>
          <w:p w14:paraId="00001174">
            <w:pPr>
              <w:pStyle w:val="Основнойтекст(2)1"/>
              <w:framePr w:hAnchor="text" w:vAnchor="text" w:w="13877" w:wrap="notBeside" w:y="1"/>
              <w:shd w:val="clear" w:color="auto" w:fill="auto"/>
              <w:spacing w:line="190" w:lineRule="exact"/>
              <w:ind w:firstLine="0"/>
              <w:jc w:val="center"/>
              <w:rPr/>
            </w:pPr>
            <w:r>
              <w:rPr>
                <w:rStyle w:val="Основнойтекст(2)+9;5pt1"/>
              </w:rPr>
              <w:t>4</w:t>
            </w:r>
            <w:r>
              <w:rPr>
                <w:rStyle w:val="Основнойтекст(2)+9;5pt1"/>
              </w:rPr>
              <w:t>2</w:t>
            </w:r>
            <w:r>
              <w:rPr>
                <w:rStyle w:val="Основнойтекст(2)+9;5pt1"/>
              </w:rPr>
              <w:t>.0</w:t>
            </w:r>
          </w:p>
        </w:tc>
        <w:tc>
          <w:tcPr>
            <w:cnfStyle w:val="000010100000"/>
            <w:tcW w:w="950" w:type="dxa"/>
            <w:tcBorders>
              <w:top w:val="single" w:color="auto" w:sz="4" w:space="0"/>
              <w:left w:val="single" w:color="auto" w:sz="4" w:space="0"/>
            </w:tcBorders>
            <w:shd w:val="clear" w:color="auto" w:fill="ffffff"/>
          </w:tcPr>
          <w:p w14:paraId="00001175">
            <w:pPr>
              <w:framePr w:hAnchor="text" w:vAnchor="text" w:w="13877" w:wrap="notBeside" w:y="1"/>
              <w:rPr>
                <w:sz w:val="10"/>
                <w:szCs w:val="10"/>
              </w:rPr>
            </w:pPr>
          </w:p>
        </w:tc>
        <w:tc>
          <w:tcPr>
            <w:cnfStyle w:val="000001100000"/>
            <w:tcW w:w="1061" w:type="dxa"/>
            <w:tcBorders>
              <w:top w:val="single" w:color="auto" w:sz="4" w:space="0"/>
              <w:left w:val="single" w:color="auto" w:sz="4" w:space="0"/>
              <w:right w:val="single" w:color="auto" w:sz="4" w:space="0"/>
            </w:tcBorders>
            <w:shd w:val="clear" w:color="auto" w:fill="ffffff"/>
          </w:tcPr>
          <w:p w14:paraId="00001176">
            <w:pPr>
              <w:framePr w:hAnchor="text" w:vAnchor="text" w:w="13877" w:wrap="notBeside" w:y="1"/>
              <w:rPr>
                <w:sz w:val="10"/>
                <w:szCs w:val="10"/>
              </w:rPr>
            </w:pPr>
          </w:p>
        </w:tc>
      </w:tr>
      <w:tr>
        <w:trPr>
          <w:trHeight w:val="293" w:hRule="exact"/>
        </w:trPr>
        <w:tc>
          <w:tcPr>
            <w:cnfStyle w:val="000010010000"/>
            <w:tcW w:w="1282" w:type="dxa"/>
            <w:tcBorders>
              <w:top w:val="single" w:color="auto" w:sz="4" w:space="0"/>
              <w:left w:val="single" w:color="auto" w:sz="4" w:space="0"/>
            </w:tcBorders>
            <w:shd w:val="clear" w:color="auto" w:fill="ffffff"/>
            <w:vAlign w:val="center"/>
          </w:tcPr>
          <w:p w14:paraId="00001177">
            <w:pPr>
              <w:pStyle w:val="Основнойтекст(2)1"/>
              <w:framePr w:hAnchor="text" w:vAnchor="text" w:w="13877" w:wrap="notBeside" w:y="1"/>
              <w:shd w:val="clear" w:color="auto" w:fill="auto"/>
              <w:spacing w:line="190" w:lineRule="exact"/>
              <w:ind w:firstLine="0"/>
              <w:jc w:val="left"/>
              <w:rPr/>
            </w:pPr>
            <w:r>
              <w:rPr>
                <w:rStyle w:val="Основнойтекст(2)+9;5pt1"/>
              </w:rPr>
              <w:t>В/6</w:t>
            </w:r>
          </w:p>
        </w:tc>
        <w:tc>
          <w:tcPr>
            <w:cnfStyle w:val="000001010000"/>
            <w:tcW w:w="2160" w:type="dxa"/>
            <w:tcBorders>
              <w:top w:val="single" w:color="auto" w:sz="4" w:space="0"/>
              <w:left w:val="single" w:color="auto" w:sz="4" w:space="0"/>
            </w:tcBorders>
            <w:shd w:val="clear" w:color="auto" w:fill="ffffff"/>
            <w:vAlign w:val="center"/>
          </w:tcPr>
          <w:p w14:paraId="00001178">
            <w:pPr>
              <w:pStyle w:val="Основнойтекст(2)1"/>
              <w:framePr w:hAnchor="text" w:vAnchor="text" w:w="13877" w:wrap="notBeside" w:y="1"/>
              <w:shd w:val="clear" w:color="auto" w:fill="auto"/>
              <w:spacing w:line="190" w:lineRule="exact"/>
              <w:ind w:firstLine="0"/>
              <w:jc w:val="left"/>
              <w:rPr/>
            </w:pPr>
            <w:r>
              <w:rPr>
                <w:rStyle w:val="Основнойтекст(2)+9;5pt1"/>
              </w:rPr>
              <w:t>Вокзальная</w:t>
            </w:r>
          </w:p>
        </w:tc>
        <w:tc>
          <w:tcPr>
            <w:cnfStyle w:val="000010010000"/>
            <w:tcW w:w="725" w:type="dxa"/>
            <w:tcBorders>
              <w:top w:val="single" w:color="auto" w:sz="4" w:space="0"/>
              <w:left w:val="single" w:color="auto" w:sz="4" w:space="0"/>
            </w:tcBorders>
            <w:shd w:val="clear" w:color="auto" w:fill="ffffff"/>
            <w:vAlign w:val="center"/>
          </w:tcPr>
          <w:p w14:paraId="00001179">
            <w:pPr>
              <w:pStyle w:val="Основнойтекст(2)1"/>
              <w:framePr w:hAnchor="text" w:vAnchor="text" w:w="13877" w:wrap="notBeside" w:y="1"/>
              <w:shd w:val="clear" w:color="auto" w:fill="auto"/>
              <w:spacing w:line="190" w:lineRule="exact"/>
              <w:ind w:left="320" w:firstLine="0"/>
              <w:jc w:val="left"/>
              <w:rPr/>
            </w:pPr>
            <w:r>
              <w:rPr>
                <w:rStyle w:val="Основнойтекст(2)+9;5pt1"/>
              </w:rPr>
              <w:t>6</w:t>
            </w:r>
          </w:p>
        </w:tc>
        <w:tc>
          <w:tcPr>
            <w:cnfStyle w:val="000001010000"/>
            <w:tcW w:w="821" w:type="dxa"/>
            <w:tcBorders>
              <w:top w:val="single" w:color="auto" w:sz="4" w:space="0"/>
              <w:left w:val="single" w:color="auto" w:sz="4" w:space="0"/>
            </w:tcBorders>
            <w:shd w:val="clear" w:color="auto" w:fill="ffffff"/>
            <w:vAlign w:val="center"/>
          </w:tcPr>
          <w:p w14:paraId="0000117A">
            <w:pPr>
              <w:pStyle w:val="Основнойтекст(2)1"/>
              <w:framePr w:hAnchor="text" w:vAnchor="text" w:w="13877" w:wrap="notBeside" w:y="1"/>
              <w:shd w:val="clear" w:color="auto" w:fill="auto"/>
              <w:spacing w:line="190" w:lineRule="exact"/>
              <w:ind w:left="240" w:firstLine="0"/>
              <w:jc w:val="left"/>
              <w:rPr/>
            </w:pPr>
            <w:r>
              <w:rPr>
                <w:rStyle w:val="Основнойтекст(2)+9;5pt1"/>
              </w:rPr>
              <w:t>1963</w:t>
            </w:r>
          </w:p>
        </w:tc>
        <w:tc>
          <w:tcPr>
            <w:cnfStyle w:val="000010010000"/>
            <w:tcW w:w="984" w:type="dxa"/>
            <w:tcBorders>
              <w:top w:val="single" w:color="auto" w:sz="4" w:space="0"/>
              <w:left w:val="single" w:color="auto" w:sz="4" w:space="0"/>
            </w:tcBorders>
            <w:shd w:val="clear" w:color="auto" w:fill="ffffff"/>
            <w:vAlign w:val="center"/>
          </w:tcPr>
          <w:p w14:paraId="0000117B">
            <w:pPr>
              <w:pStyle w:val="Основнойтекст(2)1"/>
              <w:framePr w:hAnchor="text" w:vAnchor="text" w:w="13877" w:wrap="notBeside" w:y="1"/>
              <w:shd w:val="clear" w:color="auto" w:fill="auto"/>
              <w:spacing w:line="190" w:lineRule="exact"/>
              <w:ind w:firstLine="0"/>
              <w:jc w:val="left"/>
              <w:rPr/>
            </w:pPr>
            <w:r>
              <w:rPr>
                <w:rStyle w:val="Основнойтекст(2)+9;5pt1"/>
              </w:rPr>
              <w:t>дерево</w:t>
            </w:r>
          </w:p>
        </w:tc>
        <w:tc>
          <w:tcPr>
            <w:cnfStyle w:val="000001010000"/>
            <w:tcW w:w="725" w:type="dxa"/>
            <w:tcBorders>
              <w:top w:val="single" w:color="auto" w:sz="4" w:space="0"/>
              <w:left w:val="single" w:color="auto" w:sz="4" w:space="0"/>
            </w:tcBorders>
            <w:shd w:val="clear" w:color="auto" w:fill="ffffff"/>
            <w:vAlign w:val="center"/>
          </w:tcPr>
          <w:p w14:paraId="0000117C">
            <w:pPr>
              <w:pStyle w:val="Основнойтекст(2)1"/>
              <w:framePr w:hAnchor="text" w:vAnchor="text" w:w="13877" w:wrap="notBeside" w:y="1"/>
              <w:shd w:val="clear" w:color="auto" w:fill="auto"/>
              <w:spacing w:line="190" w:lineRule="exact"/>
              <w:ind w:firstLine="0"/>
              <w:jc w:val="center"/>
              <w:rPr/>
            </w:pPr>
            <w:r>
              <w:rPr>
                <w:rStyle w:val="Основнойтекст(2)+9;5pt1"/>
              </w:rPr>
              <w:t>2</w:t>
            </w:r>
          </w:p>
        </w:tc>
        <w:tc>
          <w:tcPr>
            <w:cnfStyle w:val="000010010000"/>
            <w:tcW w:w="821" w:type="dxa"/>
            <w:tcBorders>
              <w:top w:val="single" w:color="auto" w:sz="4" w:space="0"/>
              <w:left w:val="single" w:color="auto" w:sz="4" w:space="0"/>
            </w:tcBorders>
            <w:shd w:val="clear" w:color="auto" w:fill="ffffff"/>
            <w:vAlign w:val="center"/>
          </w:tcPr>
          <w:p w14:paraId="0000117D">
            <w:pPr>
              <w:pStyle w:val="Основнойтекст(2)1"/>
              <w:framePr w:hAnchor="text" w:vAnchor="text" w:w="13877" w:wrap="notBeside" w:y="1"/>
              <w:shd w:val="clear" w:color="auto" w:fill="auto"/>
              <w:spacing w:line="190" w:lineRule="exact"/>
              <w:ind w:firstLine="0"/>
              <w:jc w:val="center"/>
              <w:rPr/>
            </w:pPr>
            <w:r>
              <w:rPr>
                <w:rStyle w:val="Основнойтекст(2)+9;5pt1"/>
              </w:rPr>
              <w:t>5.8</w:t>
            </w:r>
          </w:p>
        </w:tc>
        <w:tc>
          <w:tcPr>
            <w:cnfStyle w:val="000001010000"/>
            <w:tcW w:w="744" w:type="dxa"/>
            <w:tcBorders>
              <w:top w:val="single" w:color="auto" w:sz="4" w:space="0"/>
              <w:left w:val="single" w:color="auto" w:sz="4" w:space="0"/>
            </w:tcBorders>
            <w:shd w:val="clear" w:color="auto" w:fill="ffffff"/>
            <w:vAlign w:val="center"/>
          </w:tcPr>
          <w:p w14:paraId="0000117E">
            <w:pPr>
              <w:pStyle w:val="Основнойтекст(2)1"/>
              <w:framePr w:hAnchor="text" w:vAnchor="text" w:w="13877" w:wrap="notBeside" w:y="1"/>
              <w:shd w:val="clear" w:color="auto" w:fill="auto"/>
              <w:spacing w:line="190" w:lineRule="exact"/>
              <w:ind w:firstLine="0"/>
              <w:jc w:val="center"/>
              <w:rPr/>
            </w:pPr>
            <w:r>
              <w:rPr>
                <w:rStyle w:val="Основнойтекст(2)+9;5pt1"/>
              </w:rPr>
              <w:t>16</w:t>
            </w:r>
          </w:p>
        </w:tc>
        <w:tc>
          <w:tcPr>
            <w:cnfStyle w:val="000010010000"/>
            <w:tcW w:w="835" w:type="dxa"/>
            <w:tcBorders>
              <w:top w:val="single" w:color="auto" w:sz="4" w:space="0"/>
              <w:left w:val="single" w:color="auto" w:sz="4" w:space="0"/>
            </w:tcBorders>
            <w:shd w:val="clear" w:color="auto" w:fill="ffffff"/>
            <w:vAlign w:val="center"/>
          </w:tcPr>
          <w:p w14:paraId="0000117F">
            <w:pPr>
              <w:pStyle w:val="Основнойтекст(2)1"/>
              <w:framePr w:hAnchor="text" w:vAnchor="text" w:w="13877" w:wrap="notBeside" w:y="1"/>
              <w:shd w:val="clear" w:color="auto" w:fill="auto"/>
              <w:spacing w:line="190" w:lineRule="exact"/>
              <w:ind w:left="220" w:firstLine="0"/>
              <w:jc w:val="left"/>
              <w:rPr/>
            </w:pPr>
            <w:r>
              <w:rPr>
                <w:rStyle w:val="Основнойтекст(2)+9;5pt1"/>
              </w:rPr>
              <w:t>539.4</w:t>
            </w:r>
          </w:p>
        </w:tc>
        <w:tc>
          <w:tcPr>
            <w:cnfStyle w:val="000001010000"/>
            <w:tcW w:w="936" w:type="dxa"/>
            <w:tcBorders>
              <w:top w:val="single" w:color="auto" w:sz="4" w:space="0"/>
              <w:left w:val="single" w:color="auto" w:sz="4" w:space="0"/>
            </w:tcBorders>
            <w:shd w:val="clear" w:color="auto" w:fill="ffffff"/>
            <w:vAlign w:val="center"/>
          </w:tcPr>
          <w:p w14:paraId="00001180">
            <w:pPr>
              <w:pStyle w:val="Основнойтекст(2)1"/>
              <w:framePr w:hAnchor="text" w:vAnchor="text" w:w="13877" w:wrap="notBeside" w:y="1"/>
              <w:shd w:val="clear" w:color="auto" w:fill="auto"/>
              <w:spacing w:line="190" w:lineRule="exact"/>
              <w:ind w:left="240" w:firstLine="0"/>
              <w:jc w:val="left"/>
              <w:rPr/>
            </w:pPr>
            <w:r>
              <w:rPr>
                <w:rStyle w:val="Основнойтекст(2)+9;5pt1"/>
              </w:rPr>
              <w:t>1931.0</w:t>
            </w:r>
          </w:p>
        </w:tc>
        <w:tc>
          <w:tcPr>
            <w:cnfStyle w:val="000010010000"/>
            <w:tcW w:w="931" w:type="dxa"/>
            <w:tcBorders>
              <w:top w:val="single" w:color="auto" w:sz="4" w:space="0"/>
              <w:left w:val="single" w:color="auto" w:sz="4" w:space="0"/>
            </w:tcBorders>
            <w:shd w:val="clear" w:color="auto" w:fill="ffffff"/>
          </w:tcPr>
          <w:p w14:paraId="00001181">
            <w:pPr>
              <w:framePr w:hAnchor="text" w:vAnchor="text" w:w="13877" w:wrap="notBeside" w:y="1"/>
              <w:rPr>
                <w:sz w:val="10"/>
                <w:szCs w:val="10"/>
              </w:rPr>
            </w:pPr>
          </w:p>
        </w:tc>
        <w:tc>
          <w:tcPr>
            <w:cnfStyle w:val="000001010000"/>
            <w:tcW w:w="902" w:type="dxa"/>
            <w:tcBorders>
              <w:top w:val="single" w:color="auto" w:sz="4" w:space="0"/>
              <w:left w:val="single" w:color="auto" w:sz="4" w:space="0"/>
            </w:tcBorders>
            <w:shd w:val="clear" w:color="auto" w:fill="ffffff"/>
            <w:vAlign w:val="center"/>
          </w:tcPr>
          <w:p w14:paraId="00001182">
            <w:pPr>
              <w:pStyle w:val="Основнойтекст(2)1"/>
              <w:framePr w:hAnchor="text" w:vAnchor="text" w:w="13877" w:wrap="notBeside" w:y="1"/>
              <w:shd w:val="clear" w:color="auto" w:fill="auto"/>
              <w:spacing w:line="190" w:lineRule="exact"/>
              <w:ind w:firstLine="0"/>
              <w:jc w:val="center"/>
              <w:rPr/>
            </w:pPr>
            <w:r>
              <w:rPr>
                <w:rStyle w:val="Основнойтекст(2)+9;5pt1"/>
              </w:rPr>
              <w:t>11</w:t>
            </w:r>
            <w:r>
              <w:rPr>
                <w:rStyle w:val="Основнойтекст(2)+9;5pt1"/>
              </w:rPr>
              <w:t>.0</w:t>
            </w:r>
          </w:p>
        </w:tc>
        <w:tc>
          <w:tcPr>
            <w:cnfStyle w:val="000010010000"/>
            <w:tcW w:w="950" w:type="dxa"/>
            <w:tcBorders>
              <w:top w:val="single" w:color="auto" w:sz="4" w:space="0"/>
              <w:left w:val="single" w:color="auto" w:sz="4" w:space="0"/>
            </w:tcBorders>
            <w:shd w:val="clear" w:color="auto" w:fill="ffffff"/>
          </w:tcPr>
          <w:p w14:paraId="00001183">
            <w:pPr>
              <w:framePr w:hAnchor="text" w:vAnchor="text" w:w="13877" w:wrap="notBeside" w:y="1"/>
              <w:rPr>
                <w:sz w:val="10"/>
                <w:szCs w:val="10"/>
              </w:rPr>
            </w:pPr>
          </w:p>
        </w:tc>
        <w:tc>
          <w:tcPr>
            <w:cnfStyle w:val="000001010000"/>
            <w:tcW w:w="1061" w:type="dxa"/>
            <w:tcBorders>
              <w:top w:val="single" w:color="auto" w:sz="4" w:space="0"/>
              <w:left w:val="single" w:color="auto" w:sz="4" w:space="0"/>
              <w:right w:val="single" w:color="auto" w:sz="4" w:space="0"/>
            </w:tcBorders>
            <w:shd w:val="clear" w:color="auto" w:fill="ffffff"/>
          </w:tcPr>
          <w:p w14:paraId="00001184">
            <w:pPr>
              <w:framePr w:hAnchor="text" w:vAnchor="text" w:w="13877" w:wrap="notBeside" w:y="1"/>
              <w:rPr>
                <w:sz w:val="10"/>
                <w:szCs w:val="10"/>
              </w:rPr>
            </w:pPr>
          </w:p>
        </w:tc>
      </w:tr>
      <w:tr>
        <w:trPr>
          <w:trHeight w:val="288" w:hRule="exact"/>
        </w:trPr>
        <w:tc>
          <w:tcPr>
            <w:cnfStyle w:val="000010100000"/>
            <w:tcW w:w="1282" w:type="dxa"/>
            <w:tcBorders>
              <w:top w:val="single" w:color="auto" w:sz="4" w:space="0"/>
              <w:left w:val="single" w:color="auto" w:sz="4" w:space="0"/>
            </w:tcBorders>
            <w:shd w:val="clear" w:color="auto" w:fill="ffffff"/>
            <w:vAlign w:val="bottom"/>
          </w:tcPr>
          <w:p w14:paraId="00001185">
            <w:pPr>
              <w:pStyle w:val="Основнойтекст(2)1"/>
              <w:framePr w:hAnchor="text" w:vAnchor="text" w:w="13877" w:wrap="notBeside" w:y="1"/>
              <w:shd w:val="clear" w:color="auto" w:fill="auto"/>
              <w:spacing w:line="190" w:lineRule="exact"/>
              <w:ind w:firstLine="0"/>
              <w:jc w:val="left"/>
              <w:rPr/>
            </w:pPr>
            <w:r>
              <w:rPr>
                <w:rStyle w:val="Основнойтекст(2)+9;5pt1"/>
              </w:rPr>
              <w:t>В/7</w:t>
            </w:r>
          </w:p>
        </w:tc>
        <w:tc>
          <w:tcPr>
            <w:cnfStyle w:val="000001100000"/>
            <w:tcW w:w="2160" w:type="dxa"/>
            <w:tcBorders>
              <w:top w:val="single" w:color="auto" w:sz="4" w:space="0"/>
              <w:left w:val="single" w:color="auto" w:sz="4" w:space="0"/>
            </w:tcBorders>
            <w:shd w:val="clear" w:color="auto" w:fill="ffffff"/>
            <w:vAlign w:val="bottom"/>
          </w:tcPr>
          <w:p w14:paraId="00001186">
            <w:pPr>
              <w:pStyle w:val="Основнойтекст(2)1"/>
              <w:framePr w:hAnchor="text" w:vAnchor="text" w:w="13877" w:wrap="notBeside" w:y="1"/>
              <w:shd w:val="clear" w:color="auto" w:fill="auto"/>
              <w:spacing w:line="190" w:lineRule="exact"/>
              <w:ind w:firstLine="0"/>
              <w:jc w:val="left"/>
              <w:rPr/>
            </w:pPr>
            <w:r>
              <w:rPr>
                <w:rStyle w:val="Основнойтекст(2)+9;5pt1"/>
              </w:rPr>
              <w:t>Вокзальная</w:t>
            </w:r>
          </w:p>
        </w:tc>
        <w:tc>
          <w:tcPr>
            <w:cnfStyle w:val="000010100000"/>
            <w:tcW w:w="725" w:type="dxa"/>
            <w:tcBorders>
              <w:top w:val="single" w:color="auto" w:sz="4" w:space="0"/>
              <w:left w:val="single" w:color="auto" w:sz="4" w:space="0"/>
            </w:tcBorders>
            <w:shd w:val="clear" w:color="auto" w:fill="ffffff"/>
            <w:vAlign w:val="bottom"/>
          </w:tcPr>
          <w:p w14:paraId="00001187">
            <w:pPr>
              <w:pStyle w:val="Основнойтекст(2)1"/>
              <w:framePr w:hAnchor="text" w:vAnchor="text" w:w="13877" w:wrap="notBeside" w:y="1"/>
              <w:shd w:val="clear" w:color="auto" w:fill="auto"/>
              <w:spacing w:line="190" w:lineRule="exact"/>
              <w:ind w:left="320" w:firstLine="0"/>
              <w:jc w:val="left"/>
              <w:rPr/>
            </w:pPr>
            <w:r>
              <w:rPr>
                <w:rStyle w:val="Основнойтекст(2)+9;5pt1"/>
              </w:rPr>
              <w:t>7</w:t>
            </w:r>
          </w:p>
        </w:tc>
        <w:tc>
          <w:tcPr>
            <w:cnfStyle w:val="000001100000"/>
            <w:tcW w:w="821" w:type="dxa"/>
            <w:tcBorders>
              <w:top w:val="single" w:color="auto" w:sz="4" w:space="0"/>
              <w:left w:val="single" w:color="auto" w:sz="4" w:space="0"/>
            </w:tcBorders>
            <w:shd w:val="clear" w:color="auto" w:fill="ffffff"/>
            <w:vAlign w:val="bottom"/>
          </w:tcPr>
          <w:p w14:paraId="00001188">
            <w:pPr>
              <w:pStyle w:val="Основнойтекст(2)1"/>
              <w:framePr w:hAnchor="text" w:vAnchor="text" w:w="13877" w:wrap="notBeside" w:y="1"/>
              <w:shd w:val="clear" w:color="auto" w:fill="auto"/>
              <w:spacing w:line="190" w:lineRule="exact"/>
              <w:ind w:left="240" w:firstLine="0"/>
              <w:jc w:val="left"/>
              <w:rPr/>
            </w:pPr>
            <w:r>
              <w:rPr>
                <w:rStyle w:val="Основнойтекст(2)+9;5pt1"/>
              </w:rPr>
              <w:t>1900</w:t>
            </w:r>
          </w:p>
        </w:tc>
        <w:tc>
          <w:tcPr>
            <w:cnfStyle w:val="000010100000"/>
            <w:tcW w:w="984" w:type="dxa"/>
            <w:tcBorders>
              <w:top w:val="single" w:color="auto" w:sz="4" w:space="0"/>
              <w:left w:val="single" w:color="auto" w:sz="4" w:space="0"/>
            </w:tcBorders>
            <w:shd w:val="clear" w:color="auto" w:fill="ffffff"/>
            <w:vAlign w:val="bottom"/>
          </w:tcPr>
          <w:p w14:paraId="00001189">
            <w:pPr>
              <w:pStyle w:val="Основнойтекст(2)1"/>
              <w:framePr w:hAnchor="text" w:vAnchor="text" w:w="13877" w:wrap="notBeside" w:y="1"/>
              <w:shd w:val="clear" w:color="auto" w:fill="auto"/>
              <w:spacing w:line="190" w:lineRule="exact"/>
              <w:ind w:firstLine="0"/>
              <w:jc w:val="left"/>
              <w:rPr/>
            </w:pPr>
            <w:r>
              <w:rPr>
                <w:rStyle w:val="Основнойтекст(2)+9;5pt1"/>
              </w:rPr>
              <w:t>дерево</w:t>
            </w:r>
          </w:p>
        </w:tc>
        <w:tc>
          <w:tcPr>
            <w:cnfStyle w:val="000001100000"/>
            <w:tcW w:w="725" w:type="dxa"/>
            <w:tcBorders>
              <w:top w:val="single" w:color="auto" w:sz="4" w:space="0"/>
              <w:left w:val="single" w:color="auto" w:sz="4" w:space="0"/>
            </w:tcBorders>
            <w:shd w:val="clear" w:color="auto" w:fill="ffffff"/>
            <w:vAlign w:val="bottom"/>
          </w:tcPr>
          <w:p w14:paraId="0000118A">
            <w:pPr>
              <w:pStyle w:val="Основнойтекст(2)1"/>
              <w:framePr w:hAnchor="text" w:vAnchor="text" w:w="13877" w:wrap="notBeside" w:y="1"/>
              <w:shd w:val="clear" w:color="auto" w:fill="auto"/>
              <w:spacing w:line="190" w:lineRule="exact"/>
              <w:ind w:firstLine="0"/>
              <w:jc w:val="center"/>
              <w:rPr/>
            </w:pPr>
            <w:r>
              <w:rPr>
                <w:rStyle w:val="Основнойтекст(2)+9;5pt1"/>
              </w:rPr>
              <w:t>2</w:t>
            </w:r>
          </w:p>
        </w:tc>
        <w:tc>
          <w:tcPr>
            <w:cnfStyle w:val="000010100000"/>
            <w:tcW w:w="821" w:type="dxa"/>
            <w:tcBorders>
              <w:top w:val="single" w:color="auto" w:sz="4" w:space="0"/>
              <w:left w:val="single" w:color="auto" w:sz="4" w:space="0"/>
            </w:tcBorders>
            <w:shd w:val="clear" w:color="auto" w:fill="ffffff"/>
            <w:vAlign w:val="bottom"/>
          </w:tcPr>
          <w:p w14:paraId="0000118B">
            <w:pPr>
              <w:pStyle w:val="Основнойтекст(2)1"/>
              <w:framePr w:hAnchor="text" w:vAnchor="text" w:w="13877" w:wrap="notBeside" w:y="1"/>
              <w:shd w:val="clear" w:color="auto" w:fill="auto"/>
              <w:spacing w:line="190" w:lineRule="exact"/>
              <w:ind w:firstLine="0"/>
              <w:jc w:val="center"/>
              <w:rPr/>
            </w:pPr>
            <w:r>
              <w:rPr>
                <w:rStyle w:val="Основнойтекст(2)+9;5pt1"/>
              </w:rPr>
              <w:t>5.8</w:t>
            </w:r>
          </w:p>
        </w:tc>
        <w:tc>
          <w:tcPr>
            <w:cnfStyle w:val="000001100000"/>
            <w:tcW w:w="744" w:type="dxa"/>
            <w:tcBorders>
              <w:top w:val="single" w:color="auto" w:sz="4" w:space="0"/>
              <w:left w:val="single" w:color="auto" w:sz="4" w:space="0"/>
            </w:tcBorders>
            <w:shd w:val="clear" w:color="auto" w:fill="ffffff"/>
            <w:vAlign w:val="bottom"/>
          </w:tcPr>
          <w:p w14:paraId="0000118C">
            <w:pPr>
              <w:pStyle w:val="Основнойтекст(2)1"/>
              <w:framePr w:hAnchor="text" w:vAnchor="text" w:w="13877" w:wrap="notBeside" w:y="1"/>
              <w:shd w:val="clear" w:color="auto" w:fill="auto"/>
              <w:spacing w:line="190" w:lineRule="exact"/>
              <w:ind w:firstLine="0"/>
              <w:jc w:val="center"/>
              <w:rPr/>
            </w:pPr>
            <w:r>
              <w:rPr>
                <w:rStyle w:val="Основнойтекст(2)+9;5pt1"/>
              </w:rPr>
              <w:t>7</w:t>
            </w:r>
          </w:p>
        </w:tc>
        <w:tc>
          <w:tcPr>
            <w:cnfStyle w:val="000010100000"/>
            <w:tcW w:w="835" w:type="dxa"/>
            <w:tcBorders>
              <w:top w:val="single" w:color="auto" w:sz="4" w:space="0"/>
              <w:left w:val="single" w:color="auto" w:sz="4" w:space="0"/>
            </w:tcBorders>
            <w:shd w:val="clear" w:color="auto" w:fill="ffffff"/>
            <w:vAlign w:val="bottom"/>
          </w:tcPr>
          <w:p w14:paraId="0000118D">
            <w:pPr>
              <w:pStyle w:val="Основнойтекст(2)1"/>
              <w:framePr w:hAnchor="text" w:vAnchor="text" w:w="13877" w:wrap="notBeside" w:y="1"/>
              <w:shd w:val="clear" w:color="auto" w:fill="auto"/>
              <w:spacing w:line="190" w:lineRule="exact"/>
              <w:ind w:left="220" w:firstLine="0"/>
              <w:jc w:val="left"/>
              <w:rPr/>
            </w:pPr>
            <w:r>
              <w:rPr>
                <w:rStyle w:val="Основнойтекст(2)+9;5pt1"/>
              </w:rPr>
              <w:t>267.1</w:t>
            </w:r>
          </w:p>
        </w:tc>
        <w:tc>
          <w:tcPr>
            <w:cnfStyle w:val="000001100000"/>
            <w:tcW w:w="936" w:type="dxa"/>
            <w:tcBorders>
              <w:top w:val="single" w:color="auto" w:sz="4" w:space="0"/>
              <w:left w:val="single" w:color="auto" w:sz="4" w:space="0"/>
            </w:tcBorders>
            <w:shd w:val="clear" w:color="auto" w:fill="ffffff"/>
            <w:vAlign w:val="bottom"/>
          </w:tcPr>
          <w:p w14:paraId="0000118E">
            <w:pPr>
              <w:pStyle w:val="Основнойтекст(2)1"/>
              <w:framePr w:hAnchor="text" w:vAnchor="text" w:w="13877" w:wrap="notBeside" w:y="1"/>
              <w:shd w:val="clear" w:color="auto" w:fill="auto"/>
              <w:spacing w:line="190" w:lineRule="exact"/>
              <w:ind w:left="240" w:firstLine="0"/>
              <w:jc w:val="left"/>
              <w:rPr/>
            </w:pPr>
            <w:r>
              <w:rPr>
                <w:rStyle w:val="Основнойтекст(2)+9;5pt1"/>
              </w:rPr>
              <w:t>1032.0</w:t>
            </w:r>
          </w:p>
        </w:tc>
        <w:tc>
          <w:tcPr>
            <w:cnfStyle w:val="000010100000"/>
            <w:tcW w:w="931" w:type="dxa"/>
            <w:tcBorders>
              <w:top w:val="single" w:color="auto" w:sz="4" w:space="0"/>
              <w:left w:val="single" w:color="auto" w:sz="4" w:space="0"/>
            </w:tcBorders>
            <w:shd w:val="clear" w:color="auto" w:fill="ffffff"/>
          </w:tcPr>
          <w:p w14:paraId="0000118F">
            <w:pPr>
              <w:framePr w:hAnchor="text" w:vAnchor="text" w:w="13877" w:wrap="notBeside" w:y="1"/>
              <w:rPr>
                <w:sz w:val="10"/>
                <w:szCs w:val="10"/>
              </w:rPr>
            </w:pPr>
          </w:p>
        </w:tc>
        <w:tc>
          <w:tcPr>
            <w:cnfStyle w:val="000001100000"/>
            <w:tcW w:w="902" w:type="dxa"/>
            <w:tcBorders>
              <w:top w:val="single" w:color="auto" w:sz="4" w:space="0"/>
              <w:left w:val="single" w:color="auto" w:sz="4" w:space="0"/>
            </w:tcBorders>
            <w:shd w:val="clear" w:color="auto" w:fill="ffffff"/>
            <w:vAlign w:val="bottom"/>
          </w:tcPr>
          <w:p w14:paraId="00001190">
            <w:pPr>
              <w:pStyle w:val="Основнойтекст(2)1"/>
              <w:framePr w:hAnchor="text" w:vAnchor="text" w:w="13877" w:wrap="notBeside" w:y="1"/>
              <w:shd w:val="clear" w:color="auto" w:fill="auto"/>
              <w:spacing w:line="190" w:lineRule="exact"/>
              <w:ind w:firstLine="0"/>
              <w:jc w:val="center"/>
              <w:rPr/>
            </w:pPr>
            <w:r>
              <w:rPr>
                <w:rStyle w:val="Основнойтекст(2)+9;5pt1"/>
              </w:rPr>
              <w:t>6</w:t>
            </w:r>
            <w:r>
              <w:rPr>
                <w:rStyle w:val="Основнойтекст(2)+9;5pt1"/>
              </w:rPr>
              <w:t>.0</w:t>
            </w:r>
          </w:p>
        </w:tc>
        <w:tc>
          <w:tcPr>
            <w:cnfStyle w:val="000010100000"/>
            <w:tcW w:w="950" w:type="dxa"/>
            <w:tcBorders>
              <w:top w:val="single" w:color="auto" w:sz="4" w:space="0"/>
              <w:left w:val="single" w:color="auto" w:sz="4" w:space="0"/>
            </w:tcBorders>
            <w:shd w:val="clear" w:color="auto" w:fill="ffffff"/>
          </w:tcPr>
          <w:p w14:paraId="00001191">
            <w:pPr>
              <w:framePr w:hAnchor="text" w:vAnchor="text" w:w="13877" w:wrap="notBeside" w:y="1"/>
              <w:rPr>
                <w:sz w:val="10"/>
                <w:szCs w:val="10"/>
              </w:rPr>
            </w:pPr>
          </w:p>
        </w:tc>
        <w:tc>
          <w:tcPr>
            <w:cnfStyle w:val="000001100000"/>
            <w:tcW w:w="1061" w:type="dxa"/>
            <w:tcBorders>
              <w:top w:val="single" w:color="auto" w:sz="4" w:space="0"/>
              <w:left w:val="single" w:color="auto" w:sz="4" w:space="0"/>
              <w:right w:val="single" w:color="auto" w:sz="4" w:space="0"/>
            </w:tcBorders>
            <w:shd w:val="clear" w:color="auto" w:fill="ffffff"/>
          </w:tcPr>
          <w:p w14:paraId="00001192">
            <w:pPr>
              <w:framePr w:hAnchor="text" w:vAnchor="text" w:w="13877" w:wrap="notBeside" w:y="1"/>
              <w:rPr>
                <w:sz w:val="10"/>
                <w:szCs w:val="10"/>
              </w:rPr>
            </w:pPr>
          </w:p>
        </w:tc>
      </w:tr>
    </w:tbl>
    <w:p w14:paraId="00001193">
      <w:pPr>
        <w:rPr>
          <w:sz w:val="2"/>
          <w:szCs w:val="2"/>
        </w:rPr>
      </w:pPr>
    </w:p>
    <w:p w14:paraId="00001194">
      <w:pPr>
        <w:rPr>
          <w:sz w:val="2"/>
          <w:szCs w:val="2"/>
        </w:rPr>
        <w:sectPr>
          <w:headerReference w:type="default" r:id="rId114"/>
          <w:headerReference w:type="first" r:id="rId115"/>
          <w:headerReference w:type="even" r:id="rId116"/>
          <w:pgSz w:w="16840" w:h="11900" w:orient="landscape"/>
          <w:pgMar w:top="2127" w:right="975" w:bottom="1643" w:left="279" w:header="0" w:footer="3" w:gutter="0"/>
          <w:cols w:space="720"/>
          <w:titlePg/>
        </w:sectPr>
      </w:pPr>
      <w:r>
        <w:rPr>
          <w:lang w:bidi="ar-SA"/>
        </w:rPr>
        <mc:AlternateContent>
          <mc:Choice Requires="wps">
            <w:drawing xmlns:mc="http://schemas.openxmlformats.org/markup-compatibility/2006">
              <wp:anchor allowOverlap="1" behindDoc="1" distT="0" distB="0" distL="63500" distR="63500" layoutInCell="1" locked="0" relativeHeight="377503500" simplePos="0">
                <wp:simplePos x="0" y="0"/>
                <wp:positionH relativeFrom="page">
                  <wp:posOffset>213995</wp:posOffset>
                </wp:positionH>
                <wp:positionV relativeFrom="page">
                  <wp:posOffset>941070</wp:posOffset>
                </wp:positionV>
                <wp:extent cx="8732520" cy="175260"/>
                <wp:effectExtent l="0" t="0" r="0" b="0"/>
                <wp:wrapNone/>
                <wp:docPr id="96" name="Text Box 1"/>
                <wp:cNvGraphicFramePr>
                  <a:graphicFrameLocks xmlns:a="http://schemas.openxmlformats.org/drawingml/2006/main"/>
                </wp:cNvGraphicFramePr>
                <a:graphic xmlns:a="http://schemas.openxmlformats.org/drawingml/2006/main">
                  <a:graphicData uri="http://schemas.microsoft.com/office/word/2010/wordprocessingShape">
                    <wps:wsp>
                      <wps:cNvPr id="1" name="Text Box 1"/>
                      <wps:cNvSpPr txBox="1">
                        <a:spLocks noChangeArrowheads="1"/>
                      </wps:cNvSpPr>
                      <wps:spPr>
                        <a:xfrm>
                          <a:off x="0" y="0"/>
                          <a:ext cx="8732520" cy="175260"/>
                        </a:xfrm>
                        <a:prstGeom prst="rect">
                          <a:avLst/>
                        </a:prstGeom>
                        <a:noFill/>
                        <a:ln>
                          <a:noFill/>
                        </a:ln>
                      </wps:spPr>
                      <wps:txbx id="31">
                        <w:txbxContent>
                          <w:p w14:paraId="00001195">
                            <w:pPr>
                              <w:pStyle w:val="Колонтитул1"/>
                              <w:shd w:val="clear" w:color="auto" w:fill="auto"/>
                              <w:tabs>
                                <w:tab w:val="right" w:pos="13752"/>
                              </w:tabs>
                              <w:spacing w:line="240" w:lineRule="auto"/>
                              <w:rPr/>
                            </w:pPr>
                            <w:r>
                              <w:rPr>
                                <w:rStyle w:val="Колонтитул+12pt1"/>
                                <w:b/>
                                <w:bCs/>
                              </w:rPr>
                              <w:t>4. Исходные характеристики жилых зданий</w:t>
                            </w:r>
                            <w:r>
                              <w:rPr>
                                <w:rStyle w:val="Колонтитул+12pt"/>
                                <w:b/>
                                <w:bCs/>
                              </w:rPr>
                              <w:tab/>
                            </w:r>
                            <w:r>
                              <w:rPr>
                                <w:rStyle w:val="Колонтитул+12pt1"/>
                                <w:b/>
                                <w:bCs/>
                              </w:rPr>
                              <w:t>Приложение 4.1</w:t>
                            </w:r>
                          </w:p>
                        </w:txbxContent>
                      </wps:txbx>
                      <wps:bodyPr vert="horz" wrap="squar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73255251-9531-22D3-E8ADCA1E0413" coordsize="21600,21600" style="position:absolute;width:687.6pt;height:13.8pt;mso-width-percent:0;mso-width-relative:page;mso-height-percent:0;mso-height-relative:page;margin-top:74.1pt;margin-left:16.85pt;mso-wrap-distance-left:5pt;mso-wrap-distance-right:5pt;mso-wrap-distance-top:0pt;mso-wrap-distance-bottom:0pt;mso-position-horizontal-relative:page;mso-position-vertical-relative:page;rotation:0.000000;z-index:377503500;" stroked="f" o:spt="1" path="m0,0 l0,21600 r21600,0 l21600,0 x e">
                <w10:wrap side="both"/>
                <o:lock/>
              </v:shape>
            </w:pict>
          </mc:Fallback>
        </mc:AlternateContent>
      </w:r>
    </w:p>
    <w:tbl>
      <w:tblPr>
        <w:tblOverlap w:val="never"/>
        <w:tblW w:w="0" w:type="auto"/>
        <w:tblLayout w:type="fixed"/>
        <w:tblCellMar>
          <w:left w:w="10" w:type="dxa"/>
          <w:right w:w="10" w:type="dxa"/>
        </w:tblCellMar>
        <w:tblLook w:val="0000"/>
      </w:tblPr>
      <w:tblGrid>
        <w:gridCol w:w="2635"/>
        <w:gridCol w:w="710"/>
        <w:gridCol w:w="806"/>
        <w:gridCol w:w="677"/>
        <w:gridCol w:w="562"/>
        <w:gridCol w:w="840"/>
        <w:gridCol w:w="821"/>
        <w:gridCol w:w="854"/>
        <w:gridCol w:w="821"/>
        <w:gridCol w:w="806"/>
        <w:gridCol w:w="806"/>
        <w:gridCol w:w="806"/>
        <w:gridCol w:w="2352"/>
        <w:gridCol w:w="917"/>
      </w:tblGrid>
      <w:tr>
        <w:trPr>
          <w:trHeight w:val="302" w:hRule="exact"/>
        </w:trPr>
        <w:tc>
          <w:tcPr>
            <w:cnfStyle w:val="000010100000"/>
            <w:tcW w:w="2635" w:type="dxa"/>
            <w:vMerge w:val="restart"/>
            <w:tcBorders>
              <w:top w:val="single" w:color="auto" w:sz="4" w:space="0"/>
              <w:left w:val="single" w:color="auto" w:sz="4" w:space="0"/>
            </w:tcBorders>
            <w:shd w:val="clear" w:color="auto" w:fill="ffffff"/>
            <w:vAlign w:val="center"/>
          </w:tcPr>
          <w:p w14:paraId="00001196">
            <w:pPr>
              <w:pStyle w:val="Основнойтекст(2)1"/>
              <w:framePr w:hAnchor="text" w:vAnchor="text" w:w="14414" w:wrap="notBeside" w:y="1"/>
              <w:shd w:val="clear" w:color="auto" w:fill="auto"/>
              <w:spacing w:line="200" w:lineRule="exact"/>
              <w:ind w:firstLine="0"/>
              <w:jc w:val="center"/>
              <w:rPr/>
            </w:pPr>
            <w:r>
              <w:rPr>
                <w:rStyle w:val="Основнойтекст(2)+10pt;Полужирный"/>
              </w:rPr>
              <w:t>Обозначение на схеме</w:t>
            </w:r>
          </w:p>
        </w:tc>
        <w:tc>
          <w:tcPr>
            <w:cnfStyle w:val="000001100000"/>
            <w:tcW w:w="710" w:type="dxa"/>
            <w:vMerge w:val="restart"/>
            <w:tcBorders>
              <w:top w:val="single" w:color="auto" w:sz="4" w:space="0"/>
              <w:left w:val="single" w:color="auto" w:sz="4" w:space="0"/>
            </w:tcBorders>
            <w:shd w:val="clear" w:color="auto" w:fill="ffffff"/>
            <w:vAlign w:val="bottom"/>
          </w:tcPr>
          <w:p w14:paraId="00001197">
            <w:pPr>
              <w:pStyle w:val="Основнойтекст(2)1"/>
              <w:framePr w:hAnchor="text" w:vAnchor="text" w:w="14414" w:wrap="notBeside" w:y="1"/>
              <w:shd w:val="clear" w:color="auto" w:fill="auto"/>
              <w:spacing w:after="120" w:line="200" w:lineRule="exact"/>
              <w:ind w:left="200" w:firstLine="0"/>
              <w:jc w:val="left"/>
              <w:rPr/>
            </w:pPr>
            <w:r>
              <w:rPr>
                <w:rStyle w:val="Основнойтекст(2)+10pt;Полужирный"/>
              </w:rPr>
              <w:t>Год</w:t>
            </w:r>
          </w:p>
          <w:p w14:paraId="00001198">
            <w:pPr>
              <w:pStyle w:val="Основнойтекст(2)1"/>
              <w:framePr w:hAnchor="text" w:vAnchor="text" w:w="14414" w:wrap="notBeside" w:y="1"/>
              <w:shd w:val="clear" w:color="auto" w:fill="auto"/>
              <w:spacing w:before="120" w:line="200" w:lineRule="exact"/>
              <w:ind w:firstLine="0"/>
              <w:jc w:val="left"/>
              <w:rPr/>
            </w:pPr>
            <w:r>
              <w:rPr>
                <w:rStyle w:val="Основнойтекст(2)+10pt;Полужирный"/>
              </w:rPr>
              <w:t>ввода</w:t>
            </w:r>
          </w:p>
        </w:tc>
        <w:tc>
          <w:tcPr>
            <w:cnfStyle w:val="000010100000"/>
            <w:tcW w:w="806" w:type="dxa"/>
            <w:vMerge w:val="restart"/>
            <w:tcBorders>
              <w:top w:val="single" w:color="auto" w:sz="4" w:space="0"/>
              <w:left w:val="single" w:color="auto" w:sz="4" w:space="0"/>
            </w:tcBorders>
            <w:shd w:val="clear" w:color="auto" w:fill="ffffff"/>
            <w:vAlign w:val="bottom"/>
          </w:tcPr>
          <w:p w14:paraId="00001199">
            <w:pPr>
              <w:pStyle w:val="Основнойтекст(2)1"/>
              <w:framePr w:hAnchor="text" w:vAnchor="text" w:w="14414" w:wrap="notBeside" w:y="1"/>
              <w:shd w:val="clear" w:color="auto" w:fill="auto"/>
              <w:spacing w:after="120" w:line="200" w:lineRule="exact"/>
              <w:ind w:firstLine="0"/>
              <w:jc w:val="left"/>
              <w:rPr/>
            </w:pPr>
            <w:r>
              <w:rPr>
                <w:rStyle w:val="Основнойтекст(2)+10pt;Полужирный"/>
              </w:rPr>
              <w:t>Мате</w:t>
            </w:r>
            <w:r>
              <w:rPr>
                <w:rStyle w:val="Основнойтекст(2)+10pt;Полужирный"/>
              </w:rPr>
              <w:softHyphen/>
            </w:r>
          </w:p>
          <w:p w14:paraId="0000119A">
            <w:pPr>
              <w:pStyle w:val="Основнойтекст(2)1"/>
              <w:framePr w:hAnchor="text" w:vAnchor="text" w:w="14414" w:wrap="notBeside" w:y="1"/>
              <w:shd w:val="clear" w:color="auto" w:fill="auto"/>
              <w:spacing w:before="120" w:line="200" w:lineRule="exact"/>
              <w:ind w:left="200" w:firstLine="0"/>
              <w:jc w:val="left"/>
              <w:rPr/>
            </w:pPr>
            <w:r>
              <w:rPr>
                <w:rStyle w:val="Основнойтекст(2)+10pt;Полужирный"/>
              </w:rPr>
              <w:t>риал</w:t>
            </w:r>
          </w:p>
        </w:tc>
        <w:tc>
          <w:tcPr>
            <w:cnfStyle w:val="000001100000"/>
            <w:tcW w:w="677" w:type="dxa"/>
            <w:vMerge w:val="restart"/>
            <w:tcBorders>
              <w:top w:val="single" w:color="auto" w:sz="4" w:space="0"/>
              <w:left w:val="single" w:color="auto" w:sz="4" w:space="0"/>
            </w:tcBorders>
            <w:shd w:val="clear" w:color="auto" w:fill="ffffff"/>
            <w:vAlign w:val="bottom"/>
          </w:tcPr>
          <w:p w14:paraId="0000119B">
            <w:pPr>
              <w:pStyle w:val="Основнойтекст(2)1"/>
              <w:framePr w:hAnchor="text" w:vAnchor="text" w:w="14414" w:wrap="notBeside" w:y="1"/>
              <w:shd w:val="clear" w:color="auto" w:fill="auto"/>
              <w:spacing w:after="120" w:line="200" w:lineRule="exact"/>
              <w:ind w:firstLine="0"/>
              <w:jc w:val="left"/>
              <w:rPr/>
            </w:pPr>
            <w:r>
              <w:rPr>
                <w:rStyle w:val="Основнойтекст(2)+10pt;Полужирный"/>
              </w:rPr>
              <w:t>Этаж</w:t>
            </w:r>
            <w:r>
              <w:rPr>
                <w:rStyle w:val="Основнойтекст(2)+10pt;Полужирный"/>
              </w:rPr>
              <w:softHyphen/>
            </w:r>
          </w:p>
          <w:p w14:paraId="0000119C">
            <w:pPr>
              <w:pStyle w:val="Основнойтекст(2)1"/>
              <w:framePr w:hAnchor="text" w:vAnchor="text" w:w="14414" w:wrap="notBeside" w:y="1"/>
              <w:shd w:val="clear" w:color="auto" w:fill="auto"/>
              <w:spacing w:before="120" w:line="200" w:lineRule="exact"/>
              <w:ind w:firstLine="0"/>
              <w:jc w:val="left"/>
              <w:rPr/>
            </w:pPr>
            <w:r>
              <w:rPr>
                <w:rStyle w:val="Основнойтекст(2)+10pt;Полужирный"/>
              </w:rPr>
              <w:t>ность</w:t>
            </w:r>
          </w:p>
        </w:tc>
        <w:tc>
          <w:tcPr>
            <w:cnfStyle w:val="000010100000"/>
            <w:tcW w:w="562" w:type="dxa"/>
            <w:vMerge w:val="restart"/>
            <w:tcBorders>
              <w:top w:val="single" w:color="auto" w:sz="4" w:space="0"/>
              <w:left w:val="single" w:color="auto" w:sz="4" w:space="0"/>
            </w:tcBorders>
            <w:shd w:val="clear" w:color="auto" w:fill="ffffff"/>
            <w:vAlign w:val="center"/>
          </w:tcPr>
          <w:p w14:paraId="0000119D">
            <w:pPr>
              <w:pStyle w:val="Основнойтекст(2)1"/>
              <w:framePr w:hAnchor="text" w:vAnchor="text" w:w="14414" w:wrap="notBeside" w:y="1"/>
              <w:shd w:val="clear" w:color="auto" w:fill="auto"/>
              <w:spacing w:after="120" w:line="200" w:lineRule="exact"/>
              <w:ind w:firstLine="0"/>
              <w:jc w:val="left"/>
              <w:rPr/>
            </w:pPr>
            <w:r>
              <w:rPr>
                <w:rStyle w:val="Основнойтекст(2)+10pt;Полужирный"/>
              </w:rPr>
              <w:t>Нзд,</w:t>
            </w:r>
          </w:p>
          <w:p w14:paraId="0000119E">
            <w:pPr>
              <w:pStyle w:val="Основнойтекст(2)1"/>
              <w:framePr w:hAnchor="text" w:vAnchor="text" w:w="14414" w:wrap="notBeside" w:y="1"/>
              <w:shd w:val="clear" w:color="auto" w:fill="auto"/>
              <w:spacing w:before="120" w:line="200" w:lineRule="exact"/>
              <w:ind w:left="200" w:firstLine="0"/>
              <w:jc w:val="left"/>
              <w:rPr/>
            </w:pPr>
            <w:r>
              <w:rPr>
                <w:rStyle w:val="Основнойтекст(2)+10pt;Полужирный"/>
              </w:rPr>
              <w:t>м</w:t>
            </w:r>
          </w:p>
        </w:tc>
        <w:tc>
          <w:tcPr>
            <w:cnfStyle w:val="000001100000"/>
            <w:tcW w:w="840" w:type="dxa"/>
            <w:vMerge w:val="restart"/>
            <w:tcBorders>
              <w:top w:val="single" w:color="auto" w:sz="4" w:space="0"/>
              <w:left w:val="single" w:color="auto" w:sz="4" w:space="0"/>
            </w:tcBorders>
            <w:shd w:val="clear" w:color="auto" w:fill="ffffff"/>
            <w:vAlign w:val="center"/>
          </w:tcPr>
          <w:p w14:paraId="0000119F">
            <w:pPr>
              <w:pStyle w:val="Основнойтекст(2)1"/>
              <w:framePr w:hAnchor="text" w:vAnchor="text" w:w="14414" w:wrap="notBeside" w:y="1"/>
              <w:shd w:val="clear" w:color="auto" w:fill="auto"/>
              <w:spacing w:line="200" w:lineRule="exact"/>
              <w:ind w:left="220" w:firstLine="0"/>
              <w:jc w:val="left"/>
              <w:rPr/>
            </w:pPr>
            <w:r>
              <w:rPr>
                <w:rStyle w:val="Основнойтекст(2)+10pt;Полужирный"/>
                <w:lang w:val="en-US" w:bidi="en-US" w:eastAsia="en-US"/>
              </w:rPr>
              <w:t xml:space="preserve">S, </w:t>
            </w:r>
            <w:r>
              <w:rPr>
                <w:rStyle w:val="Основнойтекст(2)+10pt;Полужирный"/>
              </w:rPr>
              <w:t>м2</w:t>
            </w:r>
          </w:p>
        </w:tc>
        <w:tc>
          <w:tcPr>
            <w:cnfStyle w:val="000010100000"/>
            <w:tcW w:w="2496" w:type="dxa"/>
            <w:gridSpan w:val="3"/>
            <w:tcBorders>
              <w:top w:val="single" w:color="auto" w:sz="4" w:space="0"/>
              <w:left w:val="single" w:color="auto" w:sz="4" w:space="0"/>
            </w:tcBorders>
            <w:shd w:val="clear" w:color="auto" w:fill="ffffff"/>
            <w:vAlign w:val="bottom"/>
          </w:tcPr>
          <w:p w14:paraId="000011A0">
            <w:pPr>
              <w:pStyle w:val="Основнойтекст(2)1"/>
              <w:framePr w:hAnchor="text" w:vAnchor="text" w:w="14414" w:wrap="notBeside" w:y="1"/>
              <w:shd w:val="clear" w:color="auto" w:fill="auto"/>
              <w:spacing w:line="200" w:lineRule="exact"/>
              <w:ind w:firstLine="0"/>
              <w:jc w:val="center"/>
              <w:rPr/>
            </w:pPr>
            <w:r>
              <w:rPr>
                <w:rStyle w:val="Основнойтекст(2)+10pt;Полужирный"/>
              </w:rPr>
              <w:t>Объем, м3</w:t>
            </w:r>
          </w:p>
        </w:tc>
        <w:tc>
          <w:tcPr>
            <w:cnfStyle w:val="000001100000"/>
            <w:tcW w:w="2418" w:type="dxa"/>
            <w:gridSpan w:val="3"/>
            <w:tcBorders>
              <w:top w:val="single" w:color="auto" w:sz="4" w:space="0"/>
              <w:left w:val="single" w:color="auto" w:sz="4" w:space="0"/>
            </w:tcBorders>
            <w:shd w:val="clear" w:color="auto" w:fill="ffffff"/>
            <w:vAlign w:val="bottom"/>
          </w:tcPr>
          <w:p w14:paraId="000011A1">
            <w:pPr>
              <w:pStyle w:val="Основнойтекст(2)1"/>
              <w:framePr w:hAnchor="text" w:vAnchor="text" w:w="14414" w:wrap="notBeside" w:y="1"/>
              <w:shd w:val="clear" w:color="auto" w:fill="auto"/>
              <w:spacing w:line="200" w:lineRule="exact"/>
              <w:ind w:firstLine="0"/>
              <w:jc w:val="left"/>
              <w:rPr/>
            </w:pPr>
            <w:r>
              <w:rPr>
                <w:rStyle w:val="Основнойтекст(2)+10pt;Полужирный"/>
              </w:rPr>
              <w:t>Догов. нагрузки, Гкал/ч</w:t>
            </w:r>
          </w:p>
        </w:tc>
        <w:tc>
          <w:tcPr>
            <w:cnfStyle w:val="000010100000"/>
            <w:tcW w:w="2352" w:type="dxa"/>
            <w:vMerge w:val="restart"/>
            <w:tcBorders>
              <w:top w:val="single" w:color="auto" w:sz="4" w:space="0"/>
              <w:left w:val="single" w:color="auto" w:sz="4" w:space="0"/>
            </w:tcBorders>
            <w:shd w:val="clear" w:color="auto" w:fill="ffffff"/>
            <w:vAlign w:val="center"/>
          </w:tcPr>
          <w:p w14:paraId="000011A2">
            <w:pPr>
              <w:pStyle w:val="Основнойтекст(2)1"/>
              <w:framePr w:hAnchor="text" w:vAnchor="text" w:w="14414" w:wrap="notBeside" w:y="1"/>
              <w:shd w:val="clear" w:color="auto" w:fill="auto"/>
              <w:spacing w:line="200" w:lineRule="exact"/>
              <w:ind w:firstLine="0"/>
              <w:jc w:val="center"/>
              <w:rPr/>
            </w:pPr>
            <w:r>
              <w:rPr>
                <w:rStyle w:val="Основнойтекст(2)+10pt;Полужирный"/>
              </w:rPr>
              <w:t>Категория</w:t>
            </w:r>
          </w:p>
        </w:tc>
        <w:tc>
          <w:tcPr>
            <w:cnfStyle w:val="000001100000"/>
            <w:tcW w:w="917" w:type="dxa"/>
            <w:vMerge w:val="restart"/>
            <w:tcBorders>
              <w:top w:val="single" w:color="auto" w:sz="4" w:space="0"/>
              <w:left w:val="single" w:color="auto" w:sz="4" w:space="0"/>
              <w:right w:val="single" w:color="auto" w:sz="4" w:space="0"/>
            </w:tcBorders>
            <w:shd w:val="clear" w:color="auto" w:fill="ffffff"/>
            <w:vAlign w:val="bottom"/>
          </w:tcPr>
          <w:p w14:paraId="000011A3">
            <w:pPr>
              <w:pStyle w:val="Основнойтекст(2)1"/>
              <w:framePr w:hAnchor="text" w:vAnchor="text" w:w="14414" w:wrap="notBeside" w:y="1"/>
              <w:shd w:val="clear" w:color="auto" w:fill="auto"/>
              <w:spacing w:line="250" w:lineRule="exact"/>
              <w:ind w:firstLine="0"/>
              <w:rPr/>
            </w:pPr>
            <w:r>
              <w:rPr>
                <w:rStyle w:val="Основнойтекст(2)+10pt;Полужирный"/>
              </w:rPr>
              <w:t>Кол-во ед. ГВС</w:t>
            </w:r>
          </w:p>
        </w:tc>
      </w:tr>
      <w:tr>
        <w:trPr>
          <w:trHeight w:val="293" w:hRule="exact"/>
        </w:trPr>
        <w:tc>
          <w:tcPr>
            <w:cnfStyle w:val="000010010000"/>
            <w:tcW w:w="2635" w:type="dxa"/>
            <w:vMerge w:val="continue"/>
            <w:tcBorders>
              <w:left w:val="single" w:color="auto" w:sz="4" w:space="0"/>
            </w:tcBorders>
            <w:shd w:val="clear" w:color="auto" w:fill="ffffff"/>
            <w:vAlign w:val="center"/>
          </w:tcPr>
          <w:p w14:paraId="000011A4">
            <w:pPr>
              <w:framePr w:hAnchor="text" w:vAnchor="text" w:w="14414" w:wrap="notBeside" w:y="1"/>
              <w:rPr/>
            </w:pPr>
          </w:p>
        </w:tc>
        <w:tc>
          <w:tcPr>
            <w:cnfStyle w:val="000001010000"/>
            <w:tcW w:w="710" w:type="dxa"/>
            <w:vMerge w:val="continue"/>
            <w:tcBorders>
              <w:left w:val="single" w:color="auto" w:sz="4" w:space="0"/>
            </w:tcBorders>
            <w:shd w:val="clear" w:color="auto" w:fill="ffffff"/>
            <w:vAlign w:val="bottom"/>
          </w:tcPr>
          <w:p w14:paraId="000011A5">
            <w:pPr>
              <w:framePr w:hAnchor="text" w:vAnchor="text" w:w="14414" w:wrap="notBeside" w:y="1"/>
              <w:rPr/>
            </w:pPr>
          </w:p>
        </w:tc>
        <w:tc>
          <w:tcPr>
            <w:cnfStyle w:val="000010010000"/>
            <w:tcW w:w="806" w:type="dxa"/>
            <w:vMerge w:val="continue"/>
            <w:tcBorders>
              <w:left w:val="single" w:color="auto" w:sz="4" w:space="0"/>
            </w:tcBorders>
            <w:shd w:val="clear" w:color="auto" w:fill="ffffff"/>
            <w:vAlign w:val="bottom"/>
          </w:tcPr>
          <w:p w14:paraId="000011A6">
            <w:pPr>
              <w:framePr w:hAnchor="text" w:vAnchor="text" w:w="14414" w:wrap="notBeside" w:y="1"/>
              <w:rPr/>
            </w:pPr>
          </w:p>
        </w:tc>
        <w:tc>
          <w:tcPr>
            <w:cnfStyle w:val="000001010000"/>
            <w:tcW w:w="677" w:type="dxa"/>
            <w:vMerge w:val="continue"/>
            <w:tcBorders>
              <w:left w:val="single" w:color="auto" w:sz="4" w:space="0"/>
            </w:tcBorders>
            <w:shd w:val="clear" w:color="auto" w:fill="ffffff"/>
            <w:vAlign w:val="bottom"/>
          </w:tcPr>
          <w:p w14:paraId="000011A7">
            <w:pPr>
              <w:framePr w:hAnchor="text" w:vAnchor="text" w:w="14414" w:wrap="notBeside" w:y="1"/>
              <w:rPr/>
            </w:pPr>
          </w:p>
        </w:tc>
        <w:tc>
          <w:tcPr>
            <w:cnfStyle w:val="000010010000"/>
            <w:tcW w:w="562" w:type="dxa"/>
            <w:vMerge w:val="continue"/>
            <w:tcBorders>
              <w:left w:val="single" w:color="auto" w:sz="4" w:space="0"/>
            </w:tcBorders>
            <w:shd w:val="clear" w:color="auto" w:fill="ffffff"/>
            <w:vAlign w:val="center"/>
          </w:tcPr>
          <w:p w14:paraId="000011A8">
            <w:pPr>
              <w:framePr w:hAnchor="text" w:vAnchor="text" w:w="14414" w:wrap="notBeside" w:y="1"/>
              <w:rPr/>
            </w:pPr>
          </w:p>
        </w:tc>
        <w:tc>
          <w:tcPr>
            <w:cnfStyle w:val="000001010000"/>
            <w:tcW w:w="840" w:type="dxa"/>
            <w:vMerge w:val="continue"/>
            <w:tcBorders>
              <w:left w:val="single" w:color="auto" w:sz="4" w:space="0"/>
            </w:tcBorders>
            <w:shd w:val="clear" w:color="auto" w:fill="ffffff"/>
            <w:vAlign w:val="center"/>
          </w:tcPr>
          <w:p w14:paraId="000011A9">
            <w:pPr>
              <w:framePr w:hAnchor="text" w:vAnchor="text" w:w="14414" w:wrap="notBeside" w:y="1"/>
              <w:rPr/>
            </w:pPr>
          </w:p>
        </w:tc>
        <w:tc>
          <w:tcPr>
            <w:cnfStyle w:val="000010010000"/>
            <w:tcW w:w="821" w:type="dxa"/>
            <w:tcBorders>
              <w:top w:val="single" w:color="auto" w:sz="4" w:space="0"/>
              <w:left w:val="single" w:color="auto" w:sz="4" w:space="0"/>
            </w:tcBorders>
            <w:shd w:val="clear" w:color="auto" w:fill="ffffff"/>
            <w:vAlign w:val="bottom"/>
          </w:tcPr>
          <w:p w14:paraId="000011AA">
            <w:pPr>
              <w:pStyle w:val="Основнойтекст(2)1"/>
              <w:framePr w:hAnchor="text" w:vAnchor="text" w:w="14414" w:wrap="notBeside" w:y="1"/>
              <w:shd w:val="clear" w:color="auto" w:fill="auto"/>
              <w:spacing w:line="200" w:lineRule="exact"/>
              <w:ind w:left="260" w:firstLine="0"/>
              <w:jc w:val="left"/>
              <w:rPr/>
            </w:pPr>
            <w:r>
              <w:rPr>
                <w:rStyle w:val="Основнойтекст(2)+10pt;Полужирный"/>
              </w:rPr>
              <w:t>V зд</w:t>
            </w:r>
          </w:p>
        </w:tc>
        <w:tc>
          <w:tcPr>
            <w:cnfStyle w:val="000001010000"/>
            <w:tcW w:w="854" w:type="dxa"/>
            <w:tcBorders>
              <w:top w:val="single" w:color="auto" w:sz="4" w:space="0"/>
              <w:left w:val="single" w:color="auto" w:sz="4" w:space="0"/>
            </w:tcBorders>
            <w:shd w:val="clear" w:color="auto" w:fill="ffffff"/>
            <w:vAlign w:val="bottom"/>
          </w:tcPr>
          <w:p w14:paraId="000011AB">
            <w:pPr>
              <w:pStyle w:val="Основнойтекст(2)1"/>
              <w:framePr w:hAnchor="text" w:vAnchor="text" w:w="14414" w:wrap="notBeside" w:y="1"/>
              <w:shd w:val="clear" w:color="auto" w:fill="auto"/>
              <w:spacing w:line="200" w:lineRule="exact"/>
              <w:ind w:left="160" w:firstLine="0"/>
              <w:jc w:val="left"/>
              <w:rPr/>
            </w:pPr>
            <w:r>
              <w:rPr>
                <w:rStyle w:val="Основнойтекст(2)+10pt;Полужирный"/>
              </w:rPr>
              <w:t>Vподв</w:t>
            </w:r>
          </w:p>
        </w:tc>
        <w:tc>
          <w:tcPr>
            <w:cnfStyle w:val="000010010000"/>
            <w:tcW w:w="821" w:type="dxa"/>
            <w:tcBorders>
              <w:top w:val="single" w:color="auto" w:sz="4" w:space="0"/>
              <w:left w:val="single" w:color="auto" w:sz="4" w:space="0"/>
            </w:tcBorders>
            <w:shd w:val="clear" w:color="auto" w:fill="ffffff"/>
            <w:vAlign w:val="bottom"/>
          </w:tcPr>
          <w:p w14:paraId="000011AC">
            <w:pPr>
              <w:pStyle w:val="Основнойтекст(2)1"/>
              <w:framePr w:hAnchor="text" w:vAnchor="text" w:w="14414" w:wrap="notBeside" w:y="1"/>
              <w:shd w:val="clear" w:color="auto" w:fill="auto"/>
              <w:spacing w:line="200" w:lineRule="exact"/>
              <w:ind w:firstLine="0"/>
              <w:jc w:val="left"/>
              <w:rPr/>
            </w:pPr>
            <w:r>
              <w:rPr>
                <w:rStyle w:val="Основнойтекст(2)+10pt;Полужирный"/>
                <w:lang w:val="en-US" w:bidi="en-US" w:eastAsia="en-US"/>
              </w:rPr>
              <w:t>Vвент</w:t>
            </w:r>
          </w:p>
        </w:tc>
        <w:tc>
          <w:tcPr>
            <w:cnfStyle w:val="000001010000"/>
            <w:tcW w:w="806" w:type="dxa"/>
            <w:tcBorders>
              <w:top w:val="single" w:color="auto" w:sz="4" w:space="0"/>
              <w:left w:val="single" w:color="auto" w:sz="4" w:space="0"/>
            </w:tcBorders>
            <w:shd w:val="clear" w:color="auto" w:fill="ffffff"/>
            <w:vAlign w:val="bottom"/>
          </w:tcPr>
          <w:p w14:paraId="000011AD">
            <w:pPr>
              <w:pStyle w:val="Основнойтекст(2)1"/>
              <w:framePr w:hAnchor="text" w:vAnchor="text" w:w="14414" w:wrap="notBeside" w:y="1"/>
              <w:shd w:val="clear" w:color="auto" w:fill="auto"/>
              <w:spacing w:line="200" w:lineRule="exact"/>
              <w:ind w:firstLine="0"/>
              <w:jc w:val="left"/>
              <w:rPr/>
            </w:pPr>
            <w:r>
              <w:rPr>
                <w:rStyle w:val="Основнойтекст(2)+10pt;Полужирный"/>
              </w:rPr>
              <w:t>Отопл.</w:t>
            </w:r>
          </w:p>
        </w:tc>
        <w:tc>
          <w:tcPr>
            <w:cnfStyle w:val="000010010000"/>
            <w:tcW w:w="806" w:type="dxa"/>
            <w:tcBorders>
              <w:top w:val="single" w:color="auto" w:sz="4" w:space="0"/>
              <w:left w:val="single" w:color="auto" w:sz="4" w:space="0"/>
            </w:tcBorders>
            <w:shd w:val="clear" w:color="auto" w:fill="ffffff"/>
            <w:vAlign w:val="bottom"/>
          </w:tcPr>
          <w:p w14:paraId="000011AE">
            <w:pPr>
              <w:pStyle w:val="Основнойтекст(2)1"/>
              <w:framePr w:hAnchor="text" w:vAnchor="text" w:w="14414" w:wrap="notBeside" w:y="1"/>
              <w:shd w:val="clear" w:color="auto" w:fill="auto"/>
              <w:spacing w:line="200" w:lineRule="exact"/>
              <w:ind w:left="200" w:firstLine="0"/>
              <w:jc w:val="left"/>
              <w:rPr/>
            </w:pPr>
            <w:r>
              <w:rPr>
                <w:rStyle w:val="Основнойтекст(2)+10pt;Полужирный"/>
              </w:rPr>
              <w:t>Вент</w:t>
            </w:r>
          </w:p>
        </w:tc>
        <w:tc>
          <w:tcPr>
            <w:cnfStyle w:val="000001010000"/>
            <w:tcW w:w="806" w:type="dxa"/>
            <w:tcBorders>
              <w:top w:val="single" w:color="auto" w:sz="4" w:space="0"/>
              <w:left w:val="single" w:color="auto" w:sz="4" w:space="0"/>
            </w:tcBorders>
            <w:shd w:val="clear" w:color="auto" w:fill="ffffff"/>
            <w:vAlign w:val="bottom"/>
          </w:tcPr>
          <w:p w14:paraId="000011AF">
            <w:pPr>
              <w:pStyle w:val="Основнойтекст(2)1"/>
              <w:framePr w:hAnchor="text" w:vAnchor="text" w:w="14414" w:wrap="notBeside" w:y="1"/>
              <w:shd w:val="clear" w:color="auto" w:fill="auto"/>
              <w:spacing w:line="200" w:lineRule="exact"/>
              <w:ind w:left="220" w:firstLine="0"/>
              <w:jc w:val="left"/>
              <w:rPr/>
            </w:pPr>
            <w:r>
              <w:rPr>
                <w:rStyle w:val="Основнойтекст(2)+10pt;Полужирный"/>
              </w:rPr>
              <w:t>ГВС</w:t>
            </w:r>
          </w:p>
        </w:tc>
        <w:tc>
          <w:tcPr>
            <w:cnfStyle w:val="000010010000"/>
            <w:tcW w:w="2352" w:type="dxa"/>
            <w:vMerge w:val="continue"/>
            <w:tcBorders>
              <w:left w:val="single" w:color="auto" w:sz="4" w:space="0"/>
            </w:tcBorders>
            <w:shd w:val="clear" w:color="auto" w:fill="ffffff"/>
            <w:vAlign w:val="center"/>
          </w:tcPr>
          <w:p w14:paraId="000011B0">
            <w:pPr>
              <w:framePr w:hAnchor="text" w:vAnchor="text" w:w="14414" w:wrap="notBeside" w:y="1"/>
              <w:rPr/>
            </w:pPr>
          </w:p>
        </w:tc>
        <w:tc>
          <w:tcPr>
            <w:cnfStyle w:val="000001010000"/>
            <w:tcW w:w="917" w:type="dxa"/>
            <w:vMerge w:val="continue"/>
            <w:tcBorders>
              <w:left w:val="single" w:color="auto" w:sz="4" w:space="0"/>
              <w:right w:val="single" w:color="auto" w:sz="4" w:space="0"/>
            </w:tcBorders>
            <w:shd w:val="clear" w:color="auto" w:fill="ffffff"/>
            <w:vAlign w:val="bottom"/>
          </w:tcPr>
          <w:p w14:paraId="000011B1">
            <w:pPr>
              <w:framePr w:hAnchor="text" w:vAnchor="text" w:w="14414" w:wrap="notBeside" w:y="1"/>
              <w:rPr/>
            </w:pPr>
          </w:p>
        </w:tc>
      </w:tr>
      <w:tr>
        <w:trPr>
          <w:trHeight w:val="293" w:hRule="exact"/>
        </w:trPr>
        <w:tc>
          <w:tcPr>
            <w:cnfStyle w:val="000010100000"/>
            <w:tcW w:w="5390" w:type="dxa"/>
            <w:gridSpan w:val="5"/>
            <w:tcBorders>
              <w:top w:val="single" w:color="auto" w:sz="4" w:space="0"/>
              <w:left w:val="single" w:color="auto" w:sz="4" w:space="0"/>
            </w:tcBorders>
            <w:shd w:val="clear" w:color="auto" w:fill="ffffff"/>
            <w:vAlign w:val="bottom"/>
          </w:tcPr>
          <w:p w14:paraId="000011B2">
            <w:pPr>
              <w:pStyle w:val="Основнойтекст(2)1"/>
              <w:framePr w:hAnchor="text" w:vAnchor="text" w:w="14414" w:wrap="notBeside" w:y="1"/>
              <w:shd w:val="clear" w:color="auto" w:fill="auto"/>
              <w:spacing w:line="240" w:lineRule="exact"/>
              <w:ind w:firstLine="0"/>
              <w:jc w:val="left"/>
              <w:rPr/>
            </w:pPr>
            <w:r>
              <w:rPr>
                <w:rStyle w:val="Основнойтекст(2)+12pt;Полужирный"/>
              </w:rPr>
              <w:t>Байкал:</w:t>
            </w:r>
          </w:p>
        </w:tc>
        <w:tc>
          <w:tcPr>
            <w:cnfStyle w:val="000001100000"/>
            <w:tcW w:w="840" w:type="dxa"/>
            <w:tcBorders>
              <w:top w:val="single" w:color="auto" w:sz="4" w:space="0"/>
              <w:left w:val="single" w:color="auto" w:sz="4" w:space="0"/>
            </w:tcBorders>
            <w:shd w:val="clear" w:color="auto" w:fill="ffffff"/>
            <w:vAlign w:val="bottom"/>
          </w:tcPr>
          <w:p w14:paraId="000011B3">
            <w:pPr>
              <w:pStyle w:val="Основнойтекст(2)1"/>
              <w:framePr w:hAnchor="text" w:vAnchor="text" w:w="14414" w:wrap="notBeside" w:y="1"/>
              <w:shd w:val="clear" w:color="auto" w:fill="auto"/>
              <w:spacing w:line="200" w:lineRule="exact"/>
              <w:ind w:left="220" w:firstLine="0"/>
              <w:jc w:val="left"/>
              <w:rPr/>
            </w:pPr>
            <w:r>
              <w:rPr>
                <w:rStyle w:val="Основнойтекст(2)+10pt;Полужирный"/>
              </w:rPr>
              <w:t>926.6</w:t>
            </w:r>
          </w:p>
        </w:tc>
        <w:tc>
          <w:tcPr>
            <w:cnfStyle w:val="000010100000"/>
            <w:tcW w:w="821" w:type="dxa"/>
            <w:tcBorders>
              <w:top w:val="single" w:color="auto" w:sz="4" w:space="0"/>
              <w:left w:val="single" w:color="auto" w:sz="4" w:space="0"/>
            </w:tcBorders>
            <w:shd w:val="clear" w:color="auto" w:fill="ffffff"/>
            <w:vAlign w:val="bottom"/>
          </w:tcPr>
          <w:p w14:paraId="000011B4">
            <w:pPr>
              <w:pStyle w:val="Основнойтекст(2)1"/>
              <w:framePr w:hAnchor="text" w:vAnchor="text" w:w="14414" w:wrap="notBeside" w:y="1"/>
              <w:shd w:val="clear" w:color="auto" w:fill="auto"/>
              <w:spacing w:line="200" w:lineRule="exact"/>
              <w:ind w:left="140" w:firstLine="0"/>
              <w:jc w:val="left"/>
              <w:rPr/>
            </w:pPr>
            <w:r>
              <w:rPr>
                <w:rStyle w:val="Основнойтекст(2)+10pt;Полужирный"/>
              </w:rPr>
              <w:t>3155.5</w:t>
            </w:r>
          </w:p>
        </w:tc>
        <w:tc>
          <w:tcPr>
            <w:cnfStyle w:val="000001100000"/>
            <w:tcW w:w="854" w:type="dxa"/>
            <w:tcBorders>
              <w:top w:val="single" w:color="auto" w:sz="4" w:space="0"/>
              <w:left w:val="single" w:color="auto" w:sz="4" w:space="0"/>
            </w:tcBorders>
            <w:shd w:val="clear" w:color="auto" w:fill="ffffff"/>
          </w:tcPr>
          <w:p w14:paraId="000011B5">
            <w:pPr>
              <w:framePr w:hAnchor="text" w:vAnchor="text" w:w="14414" w:wrap="notBeside" w:y="1"/>
              <w:rPr>
                <w:sz w:val="10"/>
                <w:szCs w:val="10"/>
              </w:rPr>
            </w:pPr>
          </w:p>
        </w:tc>
        <w:tc>
          <w:tcPr>
            <w:cnfStyle w:val="000010100000"/>
            <w:tcW w:w="821" w:type="dxa"/>
            <w:tcBorders>
              <w:top w:val="single" w:color="auto" w:sz="4" w:space="0"/>
              <w:left w:val="single" w:color="auto" w:sz="4" w:space="0"/>
            </w:tcBorders>
            <w:shd w:val="clear" w:color="auto" w:fill="ffffff"/>
          </w:tcPr>
          <w:p w14:paraId="000011B6">
            <w:pPr>
              <w:framePr w:hAnchor="text" w:vAnchor="text" w:w="14414" w:wrap="notBeside" w:y="1"/>
              <w:rPr>
                <w:sz w:val="10"/>
                <w:szCs w:val="10"/>
              </w:rPr>
            </w:pPr>
          </w:p>
        </w:tc>
        <w:tc>
          <w:tcPr>
            <w:cnfStyle w:val="000001100000"/>
            <w:tcW w:w="806" w:type="dxa"/>
            <w:tcBorders>
              <w:top w:val="single" w:color="auto" w:sz="4" w:space="0"/>
              <w:left w:val="single" w:color="auto" w:sz="4" w:space="0"/>
            </w:tcBorders>
            <w:shd w:val="clear" w:color="auto" w:fill="ffffff"/>
            <w:vAlign w:val="bottom"/>
          </w:tcPr>
          <w:p w14:paraId="000011B7">
            <w:pPr>
              <w:pStyle w:val="Основнойтекст(2)1"/>
              <w:framePr w:hAnchor="text" w:vAnchor="text" w:w="14414" w:wrap="notBeside" w:y="1"/>
              <w:shd w:val="clear" w:color="auto" w:fill="auto"/>
              <w:spacing w:line="200" w:lineRule="exact"/>
              <w:ind w:left="220" w:firstLine="0"/>
              <w:jc w:val="left"/>
              <w:rPr/>
            </w:pPr>
            <w:r>
              <w:rPr>
                <w:rStyle w:val="Основнойтекст(2)+10pt;Полужирный"/>
              </w:rPr>
              <w:t>0.463</w:t>
            </w:r>
          </w:p>
        </w:tc>
        <w:tc>
          <w:tcPr>
            <w:cnfStyle w:val="000010100000"/>
            <w:tcW w:w="806" w:type="dxa"/>
            <w:tcBorders>
              <w:top w:val="single" w:color="auto" w:sz="4" w:space="0"/>
              <w:left w:val="single" w:color="auto" w:sz="4" w:space="0"/>
            </w:tcBorders>
            <w:shd w:val="clear" w:color="auto" w:fill="ffffff"/>
          </w:tcPr>
          <w:p w14:paraId="000011B8">
            <w:pPr>
              <w:framePr w:hAnchor="text" w:vAnchor="text" w:w="14414" w:wrap="notBeside" w:y="1"/>
              <w:rPr>
                <w:sz w:val="10"/>
                <w:szCs w:val="10"/>
              </w:rPr>
            </w:pPr>
          </w:p>
        </w:tc>
        <w:tc>
          <w:tcPr>
            <w:cnfStyle w:val="000001100000"/>
            <w:tcW w:w="806" w:type="dxa"/>
            <w:tcBorders>
              <w:top w:val="single" w:color="auto" w:sz="4" w:space="0"/>
              <w:left w:val="single" w:color="auto" w:sz="4" w:space="0"/>
            </w:tcBorders>
            <w:shd w:val="clear" w:color="auto" w:fill="ffffff"/>
          </w:tcPr>
          <w:p w14:paraId="000011B9">
            <w:pPr>
              <w:framePr w:hAnchor="text" w:vAnchor="text" w:w="14414" w:wrap="notBeside" w:y="1"/>
              <w:rPr>
                <w:sz w:val="10"/>
                <w:szCs w:val="10"/>
              </w:rPr>
            </w:pPr>
          </w:p>
        </w:tc>
        <w:tc>
          <w:tcPr>
            <w:cnfStyle w:val="000010100000"/>
            <w:tcW w:w="2352" w:type="dxa"/>
            <w:tcBorders>
              <w:top w:val="single" w:color="auto" w:sz="4" w:space="0"/>
              <w:left w:val="single" w:color="auto" w:sz="4" w:space="0"/>
            </w:tcBorders>
            <w:shd w:val="clear" w:color="auto" w:fill="ffffff"/>
          </w:tcPr>
          <w:p w14:paraId="000011BA">
            <w:pPr>
              <w:framePr w:hAnchor="text" w:vAnchor="text" w:w="14414" w:wrap="notBeside" w:y="1"/>
              <w:rPr>
                <w:sz w:val="10"/>
                <w:szCs w:val="10"/>
              </w:rPr>
            </w:pPr>
          </w:p>
        </w:tc>
        <w:tc>
          <w:tcPr>
            <w:cnfStyle w:val="000001100000"/>
            <w:tcW w:w="917" w:type="dxa"/>
            <w:tcBorders>
              <w:top w:val="single" w:color="auto" w:sz="4" w:space="0"/>
              <w:left w:val="single" w:color="auto" w:sz="4" w:space="0"/>
              <w:right w:val="single" w:color="auto" w:sz="4" w:space="0"/>
            </w:tcBorders>
            <w:shd w:val="clear" w:color="auto" w:fill="ffffff"/>
          </w:tcPr>
          <w:p w14:paraId="000011BB">
            <w:pPr>
              <w:framePr w:hAnchor="text" w:vAnchor="text" w:w="14414" w:wrap="notBeside" w:y="1"/>
              <w:rPr>
                <w:sz w:val="10"/>
                <w:szCs w:val="10"/>
              </w:rPr>
            </w:pPr>
          </w:p>
        </w:tc>
      </w:tr>
      <w:tr>
        <w:trPr>
          <w:trHeight w:val="288" w:hRule="exact"/>
        </w:trPr>
        <w:tc>
          <w:tcPr>
            <w:cnfStyle w:val="000010010000"/>
            <w:tcW w:w="5390" w:type="dxa"/>
            <w:gridSpan w:val="5"/>
            <w:tcBorders>
              <w:top w:val="single" w:color="auto" w:sz="4" w:space="0"/>
              <w:left w:val="single" w:color="auto" w:sz="4" w:space="0"/>
            </w:tcBorders>
            <w:shd w:val="clear" w:color="auto" w:fill="ffffff"/>
            <w:vAlign w:val="bottom"/>
          </w:tcPr>
          <w:p w14:paraId="000011BC">
            <w:pPr>
              <w:pStyle w:val="Основнойтекст(2)1"/>
              <w:framePr w:hAnchor="text" w:vAnchor="text" w:w="14414" w:wrap="notBeside" w:y="1"/>
              <w:shd w:val="clear" w:color="auto" w:fill="auto"/>
              <w:spacing w:line="200" w:lineRule="exact"/>
              <w:ind w:firstLine="0"/>
              <w:jc w:val="left"/>
              <w:rPr/>
            </w:pPr>
            <w:r>
              <w:rPr>
                <w:rStyle w:val="Основнойтекст(2)+10pt;Полужирный"/>
              </w:rPr>
              <w:t>"Детсад"</w:t>
            </w:r>
          </w:p>
        </w:tc>
        <w:tc>
          <w:tcPr>
            <w:cnfStyle w:val="000001010000"/>
            <w:tcW w:w="840" w:type="dxa"/>
            <w:tcBorders>
              <w:top w:val="single" w:color="auto" w:sz="4" w:space="0"/>
              <w:left w:val="single" w:color="auto" w:sz="4" w:space="0"/>
            </w:tcBorders>
            <w:shd w:val="clear" w:color="auto" w:fill="ffffff"/>
            <w:vAlign w:val="bottom"/>
          </w:tcPr>
          <w:p w14:paraId="000011BD">
            <w:pPr>
              <w:pStyle w:val="Основнойтекст(2)1"/>
              <w:framePr w:hAnchor="text" w:vAnchor="text" w:w="14414" w:wrap="notBeside" w:y="1"/>
              <w:shd w:val="clear" w:color="auto" w:fill="auto"/>
              <w:spacing w:line="200" w:lineRule="exact"/>
              <w:ind w:left="220" w:firstLine="0"/>
              <w:jc w:val="left"/>
              <w:rPr/>
            </w:pPr>
            <w:r>
              <w:rPr>
                <w:rStyle w:val="Основнойтекст(2)+10pt;Полужирный"/>
              </w:rPr>
              <w:t>255.4</w:t>
            </w:r>
          </w:p>
        </w:tc>
        <w:tc>
          <w:tcPr>
            <w:cnfStyle w:val="000010010000"/>
            <w:tcW w:w="821" w:type="dxa"/>
            <w:tcBorders>
              <w:top w:val="single" w:color="auto" w:sz="4" w:space="0"/>
              <w:left w:val="single" w:color="auto" w:sz="4" w:space="0"/>
            </w:tcBorders>
            <w:shd w:val="clear" w:color="auto" w:fill="ffffff"/>
            <w:vAlign w:val="bottom"/>
          </w:tcPr>
          <w:p w14:paraId="000011BE">
            <w:pPr>
              <w:pStyle w:val="Основнойтекст(2)1"/>
              <w:framePr w:hAnchor="text" w:vAnchor="text" w:w="14414" w:wrap="notBeside" w:y="1"/>
              <w:shd w:val="clear" w:color="auto" w:fill="auto"/>
              <w:spacing w:line="200" w:lineRule="exact"/>
              <w:ind w:firstLine="0"/>
              <w:jc w:val="center"/>
              <w:rPr/>
            </w:pPr>
            <w:r>
              <w:rPr>
                <w:rStyle w:val="Основнойтекст(2)+10pt;Полужирный"/>
              </w:rPr>
              <w:t>803</w:t>
            </w:r>
          </w:p>
        </w:tc>
        <w:tc>
          <w:tcPr>
            <w:cnfStyle w:val="000001010000"/>
            <w:tcW w:w="854" w:type="dxa"/>
            <w:tcBorders>
              <w:top w:val="single" w:color="auto" w:sz="4" w:space="0"/>
              <w:left w:val="single" w:color="auto" w:sz="4" w:space="0"/>
            </w:tcBorders>
            <w:shd w:val="clear" w:color="auto" w:fill="ffffff"/>
          </w:tcPr>
          <w:p w14:paraId="000011BF">
            <w:pPr>
              <w:framePr w:hAnchor="text" w:vAnchor="text" w:w="14414" w:wrap="notBeside" w:y="1"/>
              <w:rPr>
                <w:sz w:val="10"/>
                <w:szCs w:val="10"/>
              </w:rPr>
            </w:pPr>
          </w:p>
        </w:tc>
        <w:tc>
          <w:tcPr>
            <w:cnfStyle w:val="000010010000"/>
            <w:tcW w:w="821" w:type="dxa"/>
            <w:tcBorders>
              <w:top w:val="single" w:color="auto" w:sz="4" w:space="0"/>
              <w:left w:val="single" w:color="auto" w:sz="4" w:space="0"/>
            </w:tcBorders>
            <w:shd w:val="clear" w:color="auto" w:fill="ffffff"/>
          </w:tcPr>
          <w:p w14:paraId="000011C0">
            <w:pPr>
              <w:framePr w:hAnchor="text" w:vAnchor="text" w:w="14414" w:wrap="notBeside" w:y="1"/>
              <w:rPr>
                <w:sz w:val="10"/>
                <w:szCs w:val="10"/>
              </w:rPr>
            </w:pPr>
          </w:p>
        </w:tc>
        <w:tc>
          <w:tcPr>
            <w:cnfStyle w:val="000001010000"/>
            <w:tcW w:w="806" w:type="dxa"/>
            <w:tcBorders>
              <w:top w:val="single" w:color="auto" w:sz="4" w:space="0"/>
              <w:left w:val="single" w:color="auto" w:sz="4" w:space="0"/>
            </w:tcBorders>
            <w:shd w:val="clear" w:color="auto" w:fill="ffffff"/>
            <w:vAlign w:val="bottom"/>
          </w:tcPr>
          <w:p w14:paraId="000011C1">
            <w:pPr>
              <w:pStyle w:val="Основнойтекст(2)1"/>
              <w:framePr w:hAnchor="text" w:vAnchor="text" w:w="14414" w:wrap="notBeside" w:y="1"/>
              <w:shd w:val="clear" w:color="auto" w:fill="auto"/>
              <w:spacing w:line="200" w:lineRule="exact"/>
              <w:ind w:left="220" w:firstLine="0"/>
              <w:jc w:val="left"/>
              <w:rPr/>
            </w:pPr>
            <w:r>
              <w:rPr>
                <w:rStyle w:val="Основнойтекст(2)+10pt;Полужирный"/>
              </w:rPr>
              <w:t>0.11</w:t>
            </w:r>
          </w:p>
        </w:tc>
        <w:tc>
          <w:tcPr>
            <w:cnfStyle w:val="000010010000"/>
            <w:tcW w:w="806" w:type="dxa"/>
            <w:tcBorders>
              <w:top w:val="single" w:color="auto" w:sz="4" w:space="0"/>
              <w:left w:val="single" w:color="auto" w:sz="4" w:space="0"/>
            </w:tcBorders>
            <w:shd w:val="clear" w:color="auto" w:fill="ffffff"/>
          </w:tcPr>
          <w:p w14:paraId="000011C2">
            <w:pPr>
              <w:framePr w:hAnchor="text" w:vAnchor="text" w:w="14414" w:wrap="notBeside" w:y="1"/>
              <w:rPr>
                <w:sz w:val="10"/>
                <w:szCs w:val="10"/>
              </w:rPr>
            </w:pPr>
          </w:p>
        </w:tc>
        <w:tc>
          <w:tcPr>
            <w:cnfStyle w:val="000001010000"/>
            <w:tcW w:w="806" w:type="dxa"/>
            <w:tcBorders>
              <w:top w:val="single" w:color="auto" w:sz="4" w:space="0"/>
              <w:left w:val="single" w:color="auto" w:sz="4" w:space="0"/>
            </w:tcBorders>
            <w:shd w:val="clear" w:color="auto" w:fill="ffffff"/>
          </w:tcPr>
          <w:p w14:paraId="000011C3">
            <w:pPr>
              <w:framePr w:hAnchor="text" w:vAnchor="text" w:w="14414" w:wrap="notBeside" w:y="1"/>
              <w:rPr>
                <w:sz w:val="10"/>
                <w:szCs w:val="10"/>
              </w:rPr>
            </w:pPr>
          </w:p>
        </w:tc>
        <w:tc>
          <w:tcPr>
            <w:cnfStyle w:val="000010010000"/>
            <w:tcW w:w="2352" w:type="dxa"/>
            <w:tcBorders>
              <w:top w:val="single" w:color="auto" w:sz="4" w:space="0"/>
              <w:left w:val="single" w:color="auto" w:sz="4" w:space="0"/>
            </w:tcBorders>
            <w:shd w:val="clear" w:color="auto" w:fill="ffffff"/>
          </w:tcPr>
          <w:p w14:paraId="000011C4">
            <w:pPr>
              <w:framePr w:hAnchor="text" w:vAnchor="text" w:w="14414" w:wrap="notBeside" w:y="1"/>
              <w:rPr>
                <w:sz w:val="10"/>
                <w:szCs w:val="10"/>
              </w:rPr>
            </w:pPr>
          </w:p>
        </w:tc>
        <w:tc>
          <w:tcPr>
            <w:cnfStyle w:val="000001010000"/>
            <w:tcW w:w="917" w:type="dxa"/>
            <w:tcBorders>
              <w:top w:val="single" w:color="auto" w:sz="4" w:space="0"/>
              <w:left w:val="single" w:color="auto" w:sz="4" w:space="0"/>
              <w:right w:val="single" w:color="auto" w:sz="4" w:space="0"/>
            </w:tcBorders>
            <w:shd w:val="clear" w:color="auto" w:fill="ffffff"/>
          </w:tcPr>
          <w:p w14:paraId="000011C5">
            <w:pPr>
              <w:framePr w:hAnchor="text" w:vAnchor="text" w:w="14414" w:wrap="notBeside" w:y="1"/>
              <w:rPr>
                <w:sz w:val="10"/>
                <w:szCs w:val="10"/>
              </w:rPr>
            </w:pPr>
          </w:p>
        </w:tc>
      </w:tr>
      <w:tr>
        <w:trPr>
          <w:trHeight w:val="293" w:hRule="exact"/>
        </w:trPr>
        <w:tc>
          <w:tcPr>
            <w:cnfStyle w:val="000010100000"/>
            <w:tcW w:w="2635" w:type="dxa"/>
            <w:tcBorders>
              <w:top w:val="single" w:color="auto" w:sz="4" w:space="0"/>
              <w:left w:val="single" w:color="auto" w:sz="4" w:space="0"/>
            </w:tcBorders>
            <w:shd w:val="clear" w:color="auto" w:fill="ffffff"/>
            <w:vAlign w:val="bottom"/>
          </w:tcPr>
          <w:p w14:paraId="000011C6">
            <w:pPr>
              <w:pStyle w:val="Основнойтекст(2)1"/>
              <w:framePr w:hAnchor="text" w:vAnchor="text" w:w="14414" w:wrap="notBeside" w:y="1"/>
              <w:shd w:val="clear" w:color="auto" w:fill="auto"/>
              <w:spacing w:line="200" w:lineRule="exact"/>
              <w:ind w:firstLine="0"/>
              <w:jc w:val="left"/>
              <w:rPr/>
            </w:pPr>
            <w:r>
              <w:rPr>
                <w:rStyle w:val="Основнойтекст(2)+10pt;Полужирный"/>
              </w:rPr>
              <w:t>Д</w:t>
            </w:r>
            <w:r>
              <w:rPr>
                <w:rStyle w:val="Основнойтекст(2)+9;5pt1"/>
              </w:rPr>
              <w:t>/</w:t>
            </w:r>
            <w:r>
              <w:rPr>
                <w:rStyle w:val="Основнойтекст(2)+10pt;Полужирный"/>
              </w:rPr>
              <w:t xml:space="preserve">С </w:t>
            </w:r>
            <w:r>
              <w:rPr>
                <w:rStyle w:val="Основнойтекст(2)+9;5pt1"/>
              </w:rPr>
              <w:t>"</w:t>
            </w:r>
            <w:r>
              <w:rPr>
                <w:rStyle w:val="Основнойтекст(2)+10pt;Полужирный"/>
              </w:rPr>
              <w:t>Баранчик</w:t>
            </w:r>
            <w:r>
              <w:rPr>
                <w:rStyle w:val="Основнойтекст(2)+9;5pt1"/>
              </w:rPr>
              <w:t>"</w:t>
            </w:r>
          </w:p>
        </w:tc>
        <w:tc>
          <w:tcPr>
            <w:cnfStyle w:val="000001100000"/>
            <w:tcW w:w="710" w:type="dxa"/>
            <w:tcBorders>
              <w:top w:val="single" w:color="auto" w:sz="4" w:space="0"/>
              <w:left w:val="single" w:color="auto" w:sz="4" w:space="0"/>
            </w:tcBorders>
            <w:shd w:val="clear" w:color="auto" w:fill="ffffff"/>
            <w:vAlign w:val="bottom"/>
          </w:tcPr>
          <w:p w14:paraId="000011C7">
            <w:pPr>
              <w:pStyle w:val="Основнойтекст(2)1"/>
              <w:framePr w:hAnchor="text" w:vAnchor="text" w:w="14414" w:wrap="notBeside" w:y="1"/>
              <w:shd w:val="clear" w:color="auto" w:fill="auto"/>
              <w:spacing w:line="190" w:lineRule="exact"/>
              <w:ind w:left="200" w:firstLine="0"/>
              <w:jc w:val="left"/>
              <w:rPr/>
            </w:pPr>
            <w:r>
              <w:rPr>
                <w:rStyle w:val="Основнойтекст(2)+9;5pt1"/>
              </w:rPr>
              <w:t>1905</w:t>
            </w:r>
          </w:p>
        </w:tc>
        <w:tc>
          <w:tcPr>
            <w:cnfStyle w:val="000010100000"/>
            <w:tcW w:w="806" w:type="dxa"/>
            <w:tcBorders>
              <w:top w:val="single" w:color="auto" w:sz="4" w:space="0"/>
              <w:left w:val="single" w:color="auto" w:sz="4" w:space="0"/>
            </w:tcBorders>
            <w:shd w:val="clear" w:color="auto" w:fill="ffffff"/>
            <w:vAlign w:val="bottom"/>
          </w:tcPr>
          <w:p w14:paraId="000011C8">
            <w:pPr>
              <w:pStyle w:val="Основнойтекст(2)1"/>
              <w:framePr w:hAnchor="text" w:vAnchor="text" w:w="14414" w:wrap="notBeside" w:y="1"/>
              <w:shd w:val="clear" w:color="auto" w:fill="auto"/>
              <w:spacing w:line="200" w:lineRule="exact"/>
              <w:ind w:firstLine="0"/>
              <w:jc w:val="left"/>
              <w:rPr/>
            </w:pPr>
            <w:r>
              <w:rPr>
                <w:rStyle w:val="Основнойтекст(2)+10pt;Полужирный"/>
              </w:rPr>
              <w:t>дерево</w:t>
            </w:r>
          </w:p>
        </w:tc>
        <w:tc>
          <w:tcPr>
            <w:cnfStyle w:val="000001100000"/>
            <w:tcW w:w="677" w:type="dxa"/>
            <w:tcBorders>
              <w:top w:val="single" w:color="auto" w:sz="4" w:space="0"/>
              <w:left w:val="single" w:color="auto" w:sz="4" w:space="0"/>
            </w:tcBorders>
            <w:shd w:val="clear" w:color="auto" w:fill="ffffff"/>
            <w:vAlign w:val="bottom"/>
          </w:tcPr>
          <w:p w14:paraId="000011C9">
            <w:pPr>
              <w:pStyle w:val="Основнойтекст(2)1"/>
              <w:framePr w:hAnchor="text" w:vAnchor="text" w:w="14414" w:wrap="notBeside" w:y="1"/>
              <w:shd w:val="clear" w:color="auto" w:fill="auto"/>
              <w:spacing w:line="190" w:lineRule="exact"/>
              <w:ind w:firstLine="0"/>
              <w:jc w:val="center"/>
              <w:rPr/>
            </w:pPr>
            <w:r>
              <w:rPr>
                <w:rStyle w:val="Основнойтекст(2)+9;5pt1"/>
              </w:rPr>
              <w:t>1</w:t>
            </w:r>
          </w:p>
        </w:tc>
        <w:tc>
          <w:tcPr>
            <w:cnfStyle w:val="000010100000"/>
            <w:tcW w:w="562" w:type="dxa"/>
            <w:tcBorders>
              <w:top w:val="single" w:color="auto" w:sz="4" w:space="0"/>
              <w:left w:val="single" w:color="auto" w:sz="4" w:space="0"/>
            </w:tcBorders>
            <w:shd w:val="clear" w:color="auto" w:fill="ffffff"/>
            <w:vAlign w:val="bottom"/>
          </w:tcPr>
          <w:p w14:paraId="000011CA">
            <w:pPr>
              <w:pStyle w:val="Основнойтекст(2)1"/>
              <w:framePr w:hAnchor="text" w:vAnchor="text" w:w="14414" w:wrap="notBeside" w:y="1"/>
              <w:shd w:val="clear" w:color="auto" w:fill="auto"/>
              <w:spacing w:line="190" w:lineRule="exact"/>
              <w:ind w:left="200" w:firstLine="0"/>
              <w:jc w:val="left"/>
              <w:rPr/>
            </w:pPr>
            <w:r>
              <w:rPr>
                <w:rStyle w:val="Основнойтекст(2)+9;5pt1"/>
              </w:rPr>
              <w:t>3.5</w:t>
            </w:r>
          </w:p>
        </w:tc>
        <w:tc>
          <w:tcPr>
            <w:cnfStyle w:val="000001100000"/>
            <w:tcW w:w="840" w:type="dxa"/>
            <w:tcBorders>
              <w:top w:val="single" w:color="auto" w:sz="4" w:space="0"/>
              <w:left w:val="single" w:color="auto" w:sz="4" w:space="0"/>
            </w:tcBorders>
            <w:shd w:val="clear" w:color="auto" w:fill="ffffff"/>
            <w:vAlign w:val="bottom"/>
          </w:tcPr>
          <w:p w14:paraId="000011CB">
            <w:pPr>
              <w:pStyle w:val="Основнойтекст(2)1"/>
              <w:framePr w:hAnchor="text" w:vAnchor="text" w:w="14414" w:wrap="notBeside" w:y="1"/>
              <w:shd w:val="clear" w:color="auto" w:fill="auto"/>
              <w:spacing w:line="190" w:lineRule="exact"/>
              <w:ind w:left="220" w:firstLine="0"/>
              <w:jc w:val="left"/>
              <w:rPr/>
            </w:pPr>
            <w:r>
              <w:rPr>
                <w:rStyle w:val="Основнойтекст(2)+9;5pt1"/>
              </w:rPr>
              <w:t>255.4</w:t>
            </w:r>
          </w:p>
        </w:tc>
        <w:tc>
          <w:tcPr>
            <w:cnfStyle w:val="000010100000"/>
            <w:tcW w:w="821" w:type="dxa"/>
            <w:tcBorders>
              <w:top w:val="single" w:color="auto" w:sz="4" w:space="0"/>
              <w:left w:val="single" w:color="auto" w:sz="4" w:space="0"/>
            </w:tcBorders>
            <w:shd w:val="clear" w:color="auto" w:fill="ffffff"/>
            <w:vAlign w:val="bottom"/>
          </w:tcPr>
          <w:p w14:paraId="000011CC">
            <w:pPr>
              <w:pStyle w:val="Основнойтекст(2)1"/>
              <w:framePr w:hAnchor="text" w:vAnchor="text" w:w="14414" w:wrap="notBeside" w:y="1"/>
              <w:shd w:val="clear" w:color="auto" w:fill="auto"/>
              <w:spacing w:line="190" w:lineRule="exact"/>
              <w:ind w:firstLine="0"/>
              <w:jc w:val="center"/>
              <w:rPr/>
            </w:pPr>
            <w:r>
              <w:rPr>
                <w:rStyle w:val="Основнойтекст(2)+9;5pt1"/>
              </w:rPr>
              <w:t>803</w:t>
            </w:r>
          </w:p>
        </w:tc>
        <w:tc>
          <w:tcPr>
            <w:cnfStyle w:val="000001100000"/>
            <w:tcW w:w="854" w:type="dxa"/>
            <w:tcBorders>
              <w:top w:val="single" w:color="auto" w:sz="4" w:space="0"/>
              <w:left w:val="single" w:color="auto" w:sz="4" w:space="0"/>
            </w:tcBorders>
            <w:shd w:val="clear" w:color="auto" w:fill="ffffff"/>
          </w:tcPr>
          <w:p w14:paraId="000011CD">
            <w:pPr>
              <w:framePr w:hAnchor="text" w:vAnchor="text" w:w="14414" w:wrap="notBeside" w:y="1"/>
              <w:rPr>
                <w:sz w:val="10"/>
                <w:szCs w:val="10"/>
              </w:rPr>
            </w:pPr>
          </w:p>
        </w:tc>
        <w:tc>
          <w:tcPr>
            <w:cnfStyle w:val="000010100000"/>
            <w:tcW w:w="821" w:type="dxa"/>
            <w:tcBorders>
              <w:top w:val="single" w:color="auto" w:sz="4" w:space="0"/>
              <w:left w:val="single" w:color="auto" w:sz="4" w:space="0"/>
            </w:tcBorders>
            <w:shd w:val="clear" w:color="auto" w:fill="ffffff"/>
          </w:tcPr>
          <w:p w14:paraId="000011CE">
            <w:pPr>
              <w:framePr w:hAnchor="text" w:vAnchor="text" w:w="14414" w:wrap="notBeside" w:y="1"/>
              <w:rPr>
                <w:sz w:val="10"/>
                <w:szCs w:val="10"/>
              </w:rPr>
            </w:pPr>
          </w:p>
        </w:tc>
        <w:tc>
          <w:tcPr>
            <w:cnfStyle w:val="000001100000"/>
            <w:tcW w:w="806" w:type="dxa"/>
            <w:tcBorders>
              <w:top w:val="single" w:color="auto" w:sz="4" w:space="0"/>
              <w:left w:val="single" w:color="auto" w:sz="4" w:space="0"/>
            </w:tcBorders>
            <w:shd w:val="clear" w:color="auto" w:fill="ffffff"/>
            <w:vAlign w:val="bottom"/>
          </w:tcPr>
          <w:p w14:paraId="000011CF">
            <w:pPr>
              <w:pStyle w:val="Основнойтекст(2)1"/>
              <w:framePr w:hAnchor="text" w:vAnchor="text" w:w="14414" w:wrap="notBeside" w:y="1"/>
              <w:shd w:val="clear" w:color="auto" w:fill="auto"/>
              <w:spacing w:line="190" w:lineRule="exact"/>
              <w:ind w:left="220" w:firstLine="0"/>
              <w:jc w:val="left"/>
              <w:rPr/>
            </w:pPr>
            <w:r>
              <w:rPr>
                <w:rStyle w:val="Основнойтекст(2)+9;5pt1"/>
              </w:rPr>
              <w:t>0.11</w:t>
            </w:r>
          </w:p>
        </w:tc>
        <w:tc>
          <w:tcPr>
            <w:cnfStyle w:val="000010100000"/>
            <w:tcW w:w="806" w:type="dxa"/>
            <w:tcBorders>
              <w:top w:val="single" w:color="auto" w:sz="4" w:space="0"/>
              <w:left w:val="single" w:color="auto" w:sz="4" w:space="0"/>
            </w:tcBorders>
            <w:shd w:val="clear" w:color="auto" w:fill="ffffff"/>
          </w:tcPr>
          <w:p w14:paraId="000011D0">
            <w:pPr>
              <w:framePr w:hAnchor="text" w:vAnchor="text" w:w="14414" w:wrap="notBeside" w:y="1"/>
              <w:rPr>
                <w:sz w:val="10"/>
                <w:szCs w:val="10"/>
              </w:rPr>
            </w:pPr>
          </w:p>
        </w:tc>
        <w:tc>
          <w:tcPr>
            <w:cnfStyle w:val="000001100000"/>
            <w:tcW w:w="806" w:type="dxa"/>
            <w:tcBorders>
              <w:top w:val="single" w:color="auto" w:sz="4" w:space="0"/>
              <w:left w:val="single" w:color="auto" w:sz="4" w:space="0"/>
            </w:tcBorders>
            <w:shd w:val="clear" w:color="auto" w:fill="ffffff"/>
          </w:tcPr>
          <w:p w14:paraId="000011D1">
            <w:pPr>
              <w:framePr w:hAnchor="text" w:vAnchor="text" w:w="14414" w:wrap="notBeside" w:y="1"/>
              <w:rPr>
                <w:sz w:val="10"/>
                <w:szCs w:val="10"/>
              </w:rPr>
            </w:pPr>
          </w:p>
        </w:tc>
        <w:tc>
          <w:tcPr>
            <w:cnfStyle w:val="000010100000"/>
            <w:tcW w:w="2352" w:type="dxa"/>
            <w:tcBorders>
              <w:top w:val="single" w:color="auto" w:sz="4" w:space="0"/>
              <w:left w:val="single" w:color="auto" w:sz="4" w:space="0"/>
            </w:tcBorders>
            <w:shd w:val="clear" w:color="auto" w:fill="ffffff"/>
            <w:vAlign w:val="bottom"/>
          </w:tcPr>
          <w:p w14:paraId="000011D2">
            <w:pPr>
              <w:pStyle w:val="Основнойтекст(2)1"/>
              <w:framePr w:hAnchor="text" w:vAnchor="text" w:w="14414" w:wrap="notBeside" w:y="1"/>
              <w:shd w:val="clear" w:color="auto" w:fill="auto"/>
              <w:spacing w:line="150" w:lineRule="exact"/>
              <w:ind w:firstLine="0"/>
              <w:jc w:val="left"/>
              <w:rPr/>
            </w:pPr>
            <w:r>
              <w:rPr>
                <w:rStyle w:val="Основнойтекст(2)+7;5pt"/>
              </w:rPr>
              <w:t>Детские сады и ясли</w:t>
            </w:r>
          </w:p>
        </w:tc>
        <w:tc>
          <w:tcPr>
            <w:cnfStyle w:val="000001100000"/>
            <w:tcW w:w="917" w:type="dxa"/>
            <w:tcBorders>
              <w:top w:val="single" w:color="auto" w:sz="4" w:space="0"/>
              <w:left w:val="single" w:color="auto" w:sz="4" w:space="0"/>
              <w:right w:val="single" w:color="auto" w:sz="4" w:space="0"/>
            </w:tcBorders>
            <w:shd w:val="clear" w:color="auto" w:fill="ffffff"/>
          </w:tcPr>
          <w:p w14:paraId="000011D3">
            <w:pPr>
              <w:framePr w:hAnchor="text" w:vAnchor="text" w:w="14414" w:wrap="notBeside" w:y="1"/>
              <w:rPr>
                <w:sz w:val="10"/>
                <w:szCs w:val="10"/>
              </w:rPr>
            </w:pPr>
          </w:p>
        </w:tc>
      </w:tr>
      <w:tr>
        <w:trPr>
          <w:trHeight w:val="288" w:hRule="exact"/>
        </w:trPr>
        <w:tc>
          <w:tcPr>
            <w:cnfStyle w:val="000010010000"/>
            <w:tcW w:w="5390" w:type="dxa"/>
            <w:gridSpan w:val="5"/>
            <w:tcBorders>
              <w:top w:val="single" w:color="auto" w:sz="4" w:space="0"/>
              <w:left w:val="single" w:color="auto" w:sz="4" w:space="0"/>
            </w:tcBorders>
            <w:shd w:val="clear" w:color="auto" w:fill="ffffff"/>
            <w:vAlign w:val="bottom"/>
          </w:tcPr>
          <w:p w14:paraId="000011D4">
            <w:pPr>
              <w:pStyle w:val="Основнойтекст(2)1"/>
              <w:framePr w:hAnchor="text" w:vAnchor="text" w:w="14414" w:wrap="notBeside" w:y="1"/>
              <w:shd w:val="clear" w:color="auto" w:fill="auto"/>
              <w:spacing w:line="200" w:lineRule="exact"/>
              <w:ind w:firstLine="0"/>
              <w:jc w:val="left"/>
              <w:rPr/>
            </w:pPr>
            <w:r>
              <w:rPr>
                <w:rStyle w:val="Основнойтекст(2)+10pt;Полужирный"/>
              </w:rPr>
              <w:t>"Центральная"</w:t>
            </w:r>
          </w:p>
        </w:tc>
        <w:tc>
          <w:tcPr>
            <w:cnfStyle w:val="000001010000"/>
            <w:tcW w:w="840" w:type="dxa"/>
            <w:tcBorders>
              <w:top w:val="single" w:color="auto" w:sz="4" w:space="0"/>
              <w:left w:val="single" w:color="auto" w:sz="4" w:space="0"/>
            </w:tcBorders>
            <w:shd w:val="clear" w:color="auto" w:fill="ffffff"/>
            <w:vAlign w:val="bottom"/>
          </w:tcPr>
          <w:p w14:paraId="000011D5">
            <w:pPr>
              <w:pStyle w:val="Основнойтекст(2)1"/>
              <w:framePr w:hAnchor="text" w:vAnchor="text" w:w="14414" w:wrap="notBeside" w:y="1"/>
              <w:shd w:val="clear" w:color="auto" w:fill="auto"/>
              <w:spacing w:line="200" w:lineRule="exact"/>
              <w:ind w:firstLine="0"/>
              <w:jc w:val="center"/>
              <w:rPr/>
            </w:pPr>
            <w:r>
              <w:rPr>
                <w:rStyle w:val="Основнойтекст(2)+10pt;Полужирный"/>
              </w:rPr>
              <w:t>169</w:t>
            </w:r>
          </w:p>
        </w:tc>
        <w:tc>
          <w:tcPr>
            <w:cnfStyle w:val="000010010000"/>
            <w:tcW w:w="821" w:type="dxa"/>
            <w:tcBorders>
              <w:top w:val="single" w:color="auto" w:sz="4" w:space="0"/>
              <w:left w:val="single" w:color="auto" w:sz="4" w:space="0"/>
            </w:tcBorders>
            <w:shd w:val="clear" w:color="auto" w:fill="ffffff"/>
            <w:vAlign w:val="bottom"/>
          </w:tcPr>
          <w:p w14:paraId="000011D6">
            <w:pPr>
              <w:pStyle w:val="Основнойтекст(2)1"/>
              <w:framePr w:hAnchor="text" w:vAnchor="text" w:w="14414" w:wrap="notBeside" w:y="1"/>
              <w:shd w:val="clear" w:color="auto" w:fill="auto"/>
              <w:spacing w:line="200" w:lineRule="exact"/>
              <w:ind w:left="260" w:firstLine="0"/>
              <w:jc w:val="left"/>
              <w:rPr/>
            </w:pPr>
            <w:r>
              <w:rPr>
                <w:rStyle w:val="Основнойтекст(2)+10pt;Полужирный"/>
              </w:rPr>
              <w:t>613.5</w:t>
            </w:r>
          </w:p>
        </w:tc>
        <w:tc>
          <w:tcPr>
            <w:cnfStyle w:val="000001010000"/>
            <w:tcW w:w="854" w:type="dxa"/>
            <w:tcBorders>
              <w:top w:val="single" w:color="auto" w:sz="4" w:space="0"/>
              <w:left w:val="single" w:color="auto" w:sz="4" w:space="0"/>
            </w:tcBorders>
            <w:shd w:val="clear" w:color="auto" w:fill="ffffff"/>
          </w:tcPr>
          <w:p w14:paraId="000011D7">
            <w:pPr>
              <w:framePr w:hAnchor="text" w:vAnchor="text" w:w="14414" w:wrap="notBeside" w:y="1"/>
              <w:rPr>
                <w:sz w:val="10"/>
                <w:szCs w:val="10"/>
              </w:rPr>
            </w:pPr>
          </w:p>
        </w:tc>
        <w:tc>
          <w:tcPr>
            <w:cnfStyle w:val="000010010000"/>
            <w:tcW w:w="821" w:type="dxa"/>
            <w:tcBorders>
              <w:top w:val="single" w:color="auto" w:sz="4" w:space="0"/>
              <w:left w:val="single" w:color="auto" w:sz="4" w:space="0"/>
            </w:tcBorders>
            <w:shd w:val="clear" w:color="auto" w:fill="ffffff"/>
          </w:tcPr>
          <w:p w14:paraId="000011D8">
            <w:pPr>
              <w:framePr w:hAnchor="text" w:vAnchor="text" w:w="14414" w:wrap="notBeside" w:y="1"/>
              <w:rPr>
                <w:sz w:val="10"/>
                <w:szCs w:val="10"/>
              </w:rPr>
            </w:pPr>
          </w:p>
        </w:tc>
        <w:tc>
          <w:tcPr>
            <w:cnfStyle w:val="000001010000"/>
            <w:tcW w:w="806" w:type="dxa"/>
            <w:tcBorders>
              <w:top w:val="single" w:color="auto" w:sz="4" w:space="0"/>
              <w:left w:val="single" w:color="auto" w:sz="4" w:space="0"/>
            </w:tcBorders>
            <w:shd w:val="clear" w:color="auto" w:fill="ffffff"/>
            <w:vAlign w:val="bottom"/>
          </w:tcPr>
          <w:p w14:paraId="000011D9">
            <w:pPr>
              <w:pStyle w:val="Основнойтекст(2)1"/>
              <w:framePr w:hAnchor="text" w:vAnchor="text" w:w="14414" w:wrap="notBeside" w:y="1"/>
              <w:shd w:val="clear" w:color="auto" w:fill="auto"/>
              <w:spacing w:line="200" w:lineRule="exact"/>
              <w:ind w:left="220" w:firstLine="0"/>
              <w:jc w:val="left"/>
              <w:rPr/>
            </w:pPr>
            <w:r>
              <w:rPr>
                <w:rStyle w:val="Основнойтекст(2)+10pt;Полужирный"/>
              </w:rPr>
              <w:t>0.193</w:t>
            </w:r>
          </w:p>
        </w:tc>
        <w:tc>
          <w:tcPr>
            <w:cnfStyle w:val="000010010000"/>
            <w:tcW w:w="806" w:type="dxa"/>
            <w:tcBorders>
              <w:top w:val="single" w:color="auto" w:sz="4" w:space="0"/>
              <w:left w:val="single" w:color="auto" w:sz="4" w:space="0"/>
            </w:tcBorders>
            <w:shd w:val="clear" w:color="auto" w:fill="ffffff"/>
          </w:tcPr>
          <w:p w14:paraId="000011DA">
            <w:pPr>
              <w:framePr w:hAnchor="text" w:vAnchor="text" w:w="14414" w:wrap="notBeside" w:y="1"/>
              <w:rPr>
                <w:sz w:val="10"/>
                <w:szCs w:val="10"/>
              </w:rPr>
            </w:pPr>
          </w:p>
        </w:tc>
        <w:tc>
          <w:tcPr>
            <w:cnfStyle w:val="000001010000"/>
            <w:tcW w:w="806" w:type="dxa"/>
            <w:tcBorders>
              <w:top w:val="single" w:color="auto" w:sz="4" w:space="0"/>
              <w:left w:val="single" w:color="auto" w:sz="4" w:space="0"/>
            </w:tcBorders>
            <w:shd w:val="clear" w:color="auto" w:fill="ffffff"/>
          </w:tcPr>
          <w:p w14:paraId="000011DB">
            <w:pPr>
              <w:framePr w:hAnchor="text" w:vAnchor="text" w:w="14414" w:wrap="notBeside" w:y="1"/>
              <w:rPr>
                <w:sz w:val="10"/>
                <w:szCs w:val="10"/>
              </w:rPr>
            </w:pPr>
          </w:p>
        </w:tc>
        <w:tc>
          <w:tcPr>
            <w:cnfStyle w:val="000010010000"/>
            <w:tcW w:w="2352" w:type="dxa"/>
            <w:tcBorders>
              <w:top w:val="single" w:color="auto" w:sz="4" w:space="0"/>
              <w:left w:val="single" w:color="auto" w:sz="4" w:space="0"/>
            </w:tcBorders>
            <w:shd w:val="clear" w:color="auto" w:fill="ffffff"/>
          </w:tcPr>
          <w:p w14:paraId="000011DC">
            <w:pPr>
              <w:framePr w:hAnchor="text" w:vAnchor="text" w:w="14414" w:wrap="notBeside" w:y="1"/>
              <w:rPr>
                <w:sz w:val="10"/>
                <w:szCs w:val="10"/>
              </w:rPr>
            </w:pPr>
          </w:p>
        </w:tc>
        <w:tc>
          <w:tcPr>
            <w:cnfStyle w:val="000001010000"/>
            <w:tcW w:w="917" w:type="dxa"/>
            <w:tcBorders>
              <w:top w:val="single" w:color="auto" w:sz="4" w:space="0"/>
              <w:left w:val="single" w:color="auto" w:sz="4" w:space="0"/>
              <w:right w:val="single" w:color="auto" w:sz="4" w:space="0"/>
            </w:tcBorders>
            <w:shd w:val="clear" w:color="auto" w:fill="ffffff"/>
          </w:tcPr>
          <w:p w14:paraId="000011DD">
            <w:pPr>
              <w:framePr w:hAnchor="text" w:vAnchor="text" w:w="14414" w:wrap="notBeside" w:y="1"/>
              <w:rPr>
                <w:sz w:val="10"/>
                <w:szCs w:val="10"/>
              </w:rPr>
            </w:pPr>
          </w:p>
        </w:tc>
      </w:tr>
      <w:tr>
        <w:trPr>
          <w:trHeight w:val="293" w:hRule="exact"/>
        </w:trPr>
        <w:tc>
          <w:tcPr>
            <w:cnfStyle w:val="000010100000"/>
            <w:tcW w:w="2635" w:type="dxa"/>
            <w:tcBorders>
              <w:top w:val="single" w:color="auto" w:sz="4" w:space="0"/>
              <w:left w:val="single" w:color="auto" w:sz="4" w:space="0"/>
            </w:tcBorders>
            <w:shd w:val="clear" w:color="auto" w:fill="ffffff"/>
            <w:vAlign w:val="bottom"/>
          </w:tcPr>
          <w:p w14:paraId="000011DE">
            <w:pPr>
              <w:pStyle w:val="Основнойтекст(2)1"/>
              <w:framePr w:hAnchor="text" w:vAnchor="text" w:w="14414" w:wrap="notBeside" w:y="1"/>
              <w:shd w:val="clear" w:color="auto" w:fill="auto"/>
              <w:spacing w:line="200" w:lineRule="exact"/>
              <w:ind w:firstLine="0"/>
              <w:jc w:val="left"/>
              <w:rPr/>
            </w:pPr>
            <w:r>
              <w:rPr>
                <w:rStyle w:val="Основнойтекст(2)+10pt;Полужирный"/>
              </w:rPr>
              <w:t>Магазин</w:t>
            </w:r>
          </w:p>
        </w:tc>
        <w:tc>
          <w:tcPr>
            <w:cnfStyle w:val="000001100000"/>
            <w:tcW w:w="710" w:type="dxa"/>
            <w:tcBorders>
              <w:top w:val="single" w:color="auto" w:sz="4" w:space="0"/>
              <w:left w:val="single" w:color="auto" w:sz="4" w:space="0"/>
            </w:tcBorders>
            <w:shd w:val="clear" w:color="auto" w:fill="ffffff"/>
            <w:vAlign w:val="bottom"/>
          </w:tcPr>
          <w:p w14:paraId="000011DF">
            <w:pPr>
              <w:pStyle w:val="Основнойтекст(2)1"/>
              <w:framePr w:hAnchor="text" w:vAnchor="text" w:w="14414" w:wrap="notBeside" w:y="1"/>
              <w:shd w:val="clear" w:color="auto" w:fill="auto"/>
              <w:spacing w:line="190" w:lineRule="exact"/>
              <w:ind w:left="200" w:firstLine="0"/>
              <w:jc w:val="left"/>
              <w:rPr/>
            </w:pPr>
            <w:r>
              <w:rPr>
                <w:rStyle w:val="Основнойтекст(2)+9;5pt1"/>
              </w:rPr>
              <w:t>2000</w:t>
            </w:r>
          </w:p>
        </w:tc>
        <w:tc>
          <w:tcPr>
            <w:cnfStyle w:val="000010100000"/>
            <w:tcW w:w="806" w:type="dxa"/>
            <w:tcBorders>
              <w:top w:val="single" w:color="auto" w:sz="4" w:space="0"/>
              <w:left w:val="single" w:color="auto" w:sz="4" w:space="0"/>
            </w:tcBorders>
            <w:shd w:val="clear" w:color="auto" w:fill="ffffff"/>
            <w:vAlign w:val="bottom"/>
          </w:tcPr>
          <w:p w14:paraId="000011E0">
            <w:pPr>
              <w:pStyle w:val="Основнойтекст(2)1"/>
              <w:framePr w:hAnchor="text" w:vAnchor="text" w:w="14414" w:wrap="notBeside" w:y="1"/>
              <w:shd w:val="clear" w:color="auto" w:fill="auto"/>
              <w:spacing w:line="200" w:lineRule="exact"/>
              <w:ind w:firstLine="0"/>
              <w:jc w:val="left"/>
              <w:rPr/>
            </w:pPr>
            <w:r>
              <w:rPr>
                <w:rStyle w:val="Основнойтекст(2)+10pt;Полужирный"/>
              </w:rPr>
              <w:t>сэндвич</w:t>
            </w:r>
          </w:p>
        </w:tc>
        <w:tc>
          <w:tcPr>
            <w:cnfStyle w:val="000001100000"/>
            <w:tcW w:w="677" w:type="dxa"/>
            <w:tcBorders>
              <w:top w:val="single" w:color="auto" w:sz="4" w:space="0"/>
              <w:left w:val="single" w:color="auto" w:sz="4" w:space="0"/>
            </w:tcBorders>
            <w:shd w:val="clear" w:color="auto" w:fill="ffffff"/>
            <w:vAlign w:val="bottom"/>
          </w:tcPr>
          <w:p w14:paraId="000011E1">
            <w:pPr>
              <w:pStyle w:val="Основнойтекст(2)1"/>
              <w:framePr w:hAnchor="text" w:vAnchor="text" w:w="14414" w:wrap="notBeside" w:y="1"/>
              <w:shd w:val="clear" w:color="auto" w:fill="auto"/>
              <w:spacing w:line="190" w:lineRule="exact"/>
              <w:ind w:firstLine="0"/>
              <w:jc w:val="center"/>
              <w:rPr/>
            </w:pPr>
            <w:r>
              <w:rPr>
                <w:rStyle w:val="Основнойтекст(2)+9;5pt1"/>
              </w:rPr>
              <w:t>1</w:t>
            </w:r>
          </w:p>
        </w:tc>
        <w:tc>
          <w:tcPr>
            <w:cnfStyle w:val="000010100000"/>
            <w:tcW w:w="562" w:type="dxa"/>
            <w:tcBorders>
              <w:top w:val="single" w:color="auto" w:sz="4" w:space="0"/>
              <w:left w:val="single" w:color="auto" w:sz="4" w:space="0"/>
            </w:tcBorders>
            <w:shd w:val="clear" w:color="auto" w:fill="ffffff"/>
            <w:vAlign w:val="bottom"/>
          </w:tcPr>
          <w:p w14:paraId="000011E2">
            <w:pPr>
              <w:pStyle w:val="Основнойтекст(2)1"/>
              <w:framePr w:hAnchor="text" w:vAnchor="text" w:w="14414" w:wrap="notBeside" w:y="1"/>
              <w:shd w:val="clear" w:color="auto" w:fill="auto"/>
              <w:spacing w:line="190" w:lineRule="exact"/>
              <w:ind w:left="200" w:firstLine="0"/>
              <w:jc w:val="left"/>
              <w:rPr/>
            </w:pPr>
            <w:r>
              <w:rPr>
                <w:rStyle w:val="Основнойтекст(2)+9;5pt1"/>
              </w:rPr>
              <w:t>2.5</w:t>
            </w:r>
          </w:p>
        </w:tc>
        <w:tc>
          <w:tcPr>
            <w:cnfStyle w:val="000001100000"/>
            <w:tcW w:w="840" w:type="dxa"/>
            <w:tcBorders>
              <w:top w:val="single" w:color="auto" w:sz="4" w:space="0"/>
              <w:left w:val="single" w:color="auto" w:sz="4" w:space="0"/>
            </w:tcBorders>
            <w:shd w:val="clear" w:color="auto" w:fill="ffffff"/>
            <w:vAlign w:val="bottom"/>
          </w:tcPr>
          <w:p w14:paraId="000011E3">
            <w:pPr>
              <w:pStyle w:val="Основнойтекст(2)1"/>
              <w:framePr w:hAnchor="text" w:vAnchor="text" w:w="14414" w:wrap="notBeside" w:y="1"/>
              <w:shd w:val="clear" w:color="auto" w:fill="auto"/>
              <w:spacing w:line="190" w:lineRule="exact"/>
              <w:ind w:firstLine="0"/>
              <w:jc w:val="center"/>
              <w:rPr/>
            </w:pPr>
            <w:r>
              <w:rPr>
                <w:rStyle w:val="Основнойтекст(2)+9;5pt1"/>
              </w:rPr>
              <w:t>9.0</w:t>
            </w:r>
          </w:p>
        </w:tc>
        <w:tc>
          <w:tcPr>
            <w:cnfStyle w:val="000010100000"/>
            <w:tcW w:w="821" w:type="dxa"/>
            <w:tcBorders>
              <w:top w:val="single" w:color="auto" w:sz="4" w:space="0"/>
              <w:left w:val="single" w:color="auto" w:sz="4" w:space="0"/>
            </w:tcBorders>
            <w:shd w:val="clear" w:color="auto" w:fill="ffffff"/>
            <w:vAlign w:val="bottom"/>
          </w:tcPr>
          <w:p w14:paraId="000011E4">
            <w:pPr>
              <w:pStyle w:val="Основнойтекст(2)1"/>
              <w:framePr w:hAnchor="text" w:vAnchor="text" w:w="14414" w:wrap="notBeside" w:y="1"/>
              <w:shd w:val="clear" w:color="auto" w:fill="auto"/>
              <w:spacing w:line="190" w:lineRule="exact"/>
              <w:ind w:firstLine="0"/>
              <w:jc w:val="center"/>
              <w:rPr/>
            </w:pPr>
            <w:r>
              <w:rPr>
                <w:rStyle w:val="Основнойтекст(2)+9;5pt1"/>
              </w:rPr>
              <w:t>2</w:t>
            </w:r>
            <w:r>
              <w:rPr>
                <w:rStyle w:val="Основнойтекст(2)+9;5pt1"/>
              </w:rPr>
              <w:t>5</w:t>
            </w:r>
          </w:p>
        </w:tc>
        <w:tc>
          <w:tcPr>
            <w:cnfStyle w:val="000001100000"/>
            <w:tcW w:w="854" w:type="dxa"/>
            <w:tcBorders>
              <w:top w:val="single" w:color="auto" w:sz="4" w:space="0"/>
              <w:left w:val="single" w:color="auto" w:sz="4" w:space="0"/>
            </w:tcBorders>
            <w:shd w:val="clear" w:color="auto" w:fill="ffffff"/>
          </w:tcPr>
          <w:p w14:paraId="000011E5">
            <w:pPr>
              <w:framePr w:hAnchor="text" w:vAnchor="text" w:w="14414" w:wrap="notBeside" w:y="1"/>
              <w:rPr>
                <w:sz w:val="10"/>
                <w:szCs w:val="10"/>
              </w:rPr>
            </w:pPr>
          </w:p>
        </w:tc>
        <w:tc>
          <w:tcPr>
            <w:cnfStyle w:val="000010100000"/>
            <w:tcW w:w="821" w:type="dxa"/>
            <w:tcBorders>
              <w:top w:val="single" w:color="auto" w:sz="4" w:space="0"/>
              <w:left w:val="single" w:color="auto" w:sz="4" w:space="0"/>
            </w:tcBorders>
            <w:shd w:val="clear" w:color="auto" w:fill="ffffff"/>
          </w:tcPr>
          <w:p w14:paraId="000011E6">
            <w:pPr>
              <w:framePr w:hAnchor="text" w:vAnchor="text" w:w="14414" w:wrap="notBeside" w:y="1"/>
              <w:rPr>
                <w:sz w:val="10"/>
                <w:szCs w:val="10"/>
              </w:rPr>
            </w:pPr>
          </w:p>
        </w:tc>
        <w:tc>
          <w:tcPr>
            <w:cnfStyle w:val="000001100000"/>
            <w:tcW w:w="806" w:type="dxa"/>
            <w:tcBorders>
              <w:top w:val="single" w:color="auto" w:sz="4" w:space="0"/>
              <w:left w:val="single" w:color="auto" w:sz="4" w:space="0"/>
            </w:tcBorders>
            <w:shd w:val="clear" w:color="auto" w:fill="ffffff"/>
            <w:vAlign w:val="bottom"/>
          </w:tcPr>
          <w:p w14:paraId="000011E7">
            <w:pPr>
              <w:pStyle w:val="Основнойтекст(2)1"/>
              <w:framePr w:hAnchor="text" w:vAnchor="text" w:w="14414" w:wrap="notBeside" w:y="1"/>
              <w:shd w:val="clear" w:color="auto" w:fill="auto"/>
              <w:spacing w:line="190" w:lineRule="exact"/>
              <w:ind w:left="220" w:firstLine="0"/>
              <w:jc w:val="left"/>
              <w:rPr/>
            </w:pPr>
            <w:r>
              <w:rPr>
                <w:rStyle w:val="Основнойтекст(2)+9;5pt1"/>
              </w:rPr>
              <w:t>0.003</w:t>
            </w:r>
          </w:p>
        </w:tc>
        <w:tc>
          <w:tcPr>
            <w:cnfStyle w:val="000010100000"/>
            <w:tcW w:w="806" w:type="dxa"/>
            <w:tcBorders>
              <w:top w:val="single" w:color="auto" w:sz="4" w:space="0"/>
              <w:left w:val="single" w:color="auto" w:sz="4" w:space="0"/>
            </w:tcBorders>
            <w:shd w:val="clear" w:color="auto" w:fill="ffffff"/>
          </w:tcPr>
          <w:p w14:paraId="000011E8">
            <w:pPr>
              <w:framePr w:hAnchor="text" w:vAnchor="text" w:w="14414" w:wrap="notBeside" w:y="1"/>
              <w:rPr>
                <w:sz w:val="10"/>
                <w:szCs w:val="10"/>
              </w:rPr>
            </w:pPr>
          </w:p>
        </w:tc>
        <w:tc>
          <w:tcPr>
            <w:cnfStyle w:val="000001100000"/>
            <w:tcW w:w="806" w:type="dxa"/>
            <w:tcBorders>
              <w:top w:val="single" w:color="auto" w:sz="4" w:space="0"/>
              <w:left w:val="single" w:color="auto" w:sz="4" w:space="0"/>
            </w:tcBorders>
            <w:shd w:val="clear" w:color="auto" w:fill="ffffff"/>
          </w:tcPr>
          <w:p w14:paraId="000011E9">
            <w:pPr>
              <w:framePr w:hAnchor="text" w:vAnchor="text" w:w="14414" w:wrap="notBeside" w:y="1"/>
              <w:rPr>
                <w:sz w:val="10"/>
                <w:szCs w:val="10"/>
              </w:rPr>
            </w:pPr>
          </w:p>
        </w:tc>
        <w:tc>
          <w:tcPr>
            <w:cnfStyle w:val="000010100000"/>
            <w:tcW w:w="2352" w:type="dxa"/>
            <w:tcBorders>
              <w:top w:val="single" w:color="auto" w:sz="4" w:space="0"/>
              <w:left w:val="single" w:color="auto" w:sz="4" w:space="0"/>
            </w:tcBorders>
            <w:shd w:val="clear" w:color="auto" w:fill="ffffff"/>
            <w:vAlign w:val="bottom"/>
          </w:tcPr>
          <w:p w14:paraId="000011EA">
            <w:pPr>
              <w:pStyle w:val="Основнойтекст(2)1"/>
              <w:framePr w:hAnchor="text" w:vAnchor="text" w:w="14414" w:wrap="notBeside" w:y="1"/>
              <w:shd w:val="clear" w:color="auto" w:fill="auto"/>
              <w:spacing w:after="60" w:line="150" w:lineRule="exact"/>
              <w:ind w:firstLine="0"/>
              <w:jc w:val="left"/>
              <w:rPr/>
            </w:pPr>
            <w:r>
              <w:rPr>
                <w:rStyle w:val="Основнойтекст(2)+7;5pt"/>
              </w:rPr>
              <w:t>У нивермаги, универсамы,</w:t>
            </w:r>
          </w:p>
          <w:p w14:paraId="000011EB">
            <w:pPr>
              <w:pStyle w:val="Основнойтекст(2)1"/>
              <w:framePr w:hAnchor="text" w:vAnchor="text" w:w="14414" w:wrap="notBeside" w:y="1"/>
              <w:shd w:val="clear" w:color="auto" w:fill="auto"/>
              <w:spacing w:before="60" w:line="150" w:lineRule="exact"/>
              <w:ind w:firstLine="0"/>
              <w:jc w:val="left"/>
              <w:rPr/>
            </w:pPr>
            <w:r>
              <w:rPr>
                <w:rStyle w:val="Основнойтекст(2)+7;5pt"/>
              </w:rPr>
              <w:t>магазины</w:t>
            </w:r>
          </w:p>
        </w:tc>
        <w:tc>
          <w:tcPr>
            <w:cnfStyle w:val="000001100000"/>
            <w:tcW w:w="917" w:type="dxa"/>
            <w:tcBorders>
              <w:top w:val="single" w:color="auto" w:sz="4" w:space="0"/>
              <w:left w:val="single" w:color="auto" w:sz="4" w:space="0"/>
              <w:right w:val="single" w:color="auto" w:sz="4" w:space="0"/>
            </w:tcBorders>
            <w:shd w:val="clear" w:color="auto" w:fill="ffffff"/>
          </w:tcPr>
          <w:p w14:paraId="000011EC">
            <w:pPr>
              <w:framePr w:hAnchor="text" w:vAnchor="text" w:w="14414" w:wrap="notBeside" w:y="1"/>
              <w:rPr>
                <w:sz w:val="10"/>
                <w:szCs w:val="10"/>
              </w:rPr>
            </w:pPr>
          </w:p>
        </w:tc>
      </w:tr>
      <w:tr>
        <w:trPr>
          <w:trHeight w:val="288" w:hRule="exact"/>
        </w:trPr>
        <w:tc>
          <w:tcPr>
            <w:cnfStyle w:val="000010010000"/>
            <w:tcW w:w="2635" w:type="dxa"/>
            <w:tcBorders>
              <w:top w:val="single" w:color="auto" w:sz="4" w:space="0"/>
              <w:left w:val="single" w:color="auto" w:sz="4" w:space="0"/>
            </w:tcBorders>
            <w:shd w:val="clear" w:color="auto" w:fill="ffffff"/>
            <w:vAlign w:val="bottom"/>
          </w:tcPr>
          <w:p w14:paraId="000011ED">
            <w:pPr>
              <w:pStyle w:val="Основнойтекст(2)1"/>
              <w:framePr w:hAnchor="text" w:vAnchor="text" w:w="14414" w:wrap="notBeside" w:y="1"/>
              <w:shd w:val="clear" w:color="auto" w:fill="auto"/>
              <w:spacing w:line="200" w:lineRule="exact"/>
              <w:ind w:firstLine="0"/>
              <w:jc w:val="left"/>
              <w:rPr/>
            </w:pPr>
            <w:r>
              <w:rPr>
                <w:rStyle w:val="Основнойтекст(2)+10pt;Полужирный"/>
              </w:rPr>
              <w:t>Пожарная часть</w:t>
            </w:r>
          </w:p>
        </w:tc>
        <w:tc>
          <w:tcPr>
            <w:cnfStyle w:val="000001010000"/>
            <w:tcW w:w="710" w:type="dxa"/>
            <w:tcBorders>
              <w:top w:val="single" w:color="auto" w:sz="4" w:space="0"/>
              <w:left w:val="single" w:color="auto" w:sz="4" w:space="0"/>
            </w:tcBorders>
            <w:shd w:val="clear" w:color="auto" w:fill="ffffff"/>
            <w:vAlign w:val="bottom"/>
          </w:tcPr>
          <w:p w14:paraId="000011EE">
            <w:pPr>
              <w:pStyle w:val="Основнойтекст(2)1"/>
              <w:framePr w:hAnchor="text" w:vAnchor="text" w:w="14414" w:wrap="notBeside" w:y="1"/>
              <w:shd w:val="clear" w:color="auto" w:fill="auto"/>
              <w:spacing w:line="190" w:lineRule="exact"/>
              <w:ind w:left="200" w:firstLine="0"/>
              <w:jc w:val="left"/>
              <w:rPr/>
            </w:pPr>
            <w:r>
              <w:rPr>
                <w:rStyle w:val="Основнойтекст(2)+9;5pt1"/>
              </w:rPr>
              <w:t>1905</w:t>
            </w:r>
          </w:p>
        </w:tc>
        <w:tc>
          <w:tcPr>
            <w:cnfStyle w:val="000010010000"/>
            <w:tcW w:w="806" w:type="dxa"/>
            <w:tcBorders>
              <w:top w:val="single" w:color="auto" w:sz="4" w:space="0"/>
              <w:left w:val="single" w:color="auto" w:sz="4" w:space="0"/>
            </w:tcBorders>
            <w:shd w:val="clear" w:color="auto" w:fill="ffffff"/>
            <w:vAlign w:val="bottom"/>
          </w:tcPr>
          <w:p w14:paraId="000011EF">
            <w:pPr>
              <w:pStyle w:val="Основнойтекст(2)1"/>
              <w:framePr w:hAnchor="text" w:vAnchor="text" w:w="14414" w:wrap="notBeside" w:y="1"/>
              <w:shd w:val="clear" w:color="auto" w:fill="auto"/>
              <w:spacing w:line="200" w:lineRule="exact"/>
              <w:ind w:firstLine="0"/>
              <w:jc w:val="left"/>
              <w:rPr/>
            </w:pPr>
            <w:r>
              <w:rPr>
                <w:rStyle w:val="Основнойтекст(2)+10pt;Полужирный"/>
              </w:rPr>
              <w:t>дерево</w:t>
            </w:r>
          </w:p>
        </w:tc>
        <w:tc>
          <w:tcPr>
            <w:cnfStyle w:val="000001010000"/>
            <w:tcW w:w="677" w:type="dxa"/>
            <w:tcBorders>
              <w:top w:val="single" w:color="auto" w:sz="4" w:space="0"/>
              <w:left w:val="single" w:color="auto" w:sz="4" w:space="0"/>
            </w:tcBorders>
            <w:shd w:val="clear" w:color="auto" w:fill="ffffff"/>
            <w:vAlign w:val="bottom"/>
          </w:tcPr>
          <w:p w14:paraId="000011F0">
            <w:pPr>
              <w:pStyle w:val="Основнойтекст(2)1"/>
              <w:framePr w:hAnchor="text" w:vAnchor="text" w:w="14414" w:wrap="notBeside" w:y="1"/>
              <w:shd w:val="clear" w:color="auto" w:fill="auto"/>
              <w:spacing w:line="190" w:lineRule="exact"/>
              <w:ind w:firstLine="0"/>
              <w:jc w:val="center"/>
              <w:rPr/>
            </w:pPr>
            <w:r>
              <w:rPr>
                <w:rStyle w:val="Основнойтекст(2)+9;5pt1"/>
              </w:rPr>
              <w:t>1</w:t>
            </w:r>
          </w:p>
        </w:tc>
        <w:tc>
          <w:tcPr>
            <w:cnfStyle w:val="000010010000"/>
            <w:tcW w:w="562" w:type="dxa"/>
            <w:tcBorders>
              <w:top w:val="single" w:color="auto" w:sz="4" w:space="0"/>
              <w:left w:val="single" w:color="auto" w:sz="4" w:space="0"/>
            </w:tcBorders>
            <w:shd w:val="clear" w:color="auto" w:fill="ffffff"/>
            <w:vAlign w:val="bottom"/>
          </w:tcPr>
          <w:p w14:paraId="000011F1">
            <w:pPr>
              <w:pStyle w:val="Основнойтекст(2)1"/>
              <w:framePr w:hAnchor="text" w:vAnchor="text" w:w="14414" w:wrap="notBeside" w:y="1"/>
              <w:shd w:val="clear" w:color="auto" w:fill="auto"/>
              <w:spacing w:line="190" w:lineRule="exact"/>
              <w:ind w:left="200" w:firstLine="0"/>
              <w:jc w:val="left"/>
              <w:rPr/>
            </w:pPr>
            <w:r>
              <w:rPr>
                <w:rStyle w:val="Основнойтекст(2)+9;5pt1"/>
              </w:rPr>
              <w:t>3</w:t>
            </w:r>
          </w:p>
        </w:tc>
        <w:tc>
          <w:tcPr>
            <w:cnfStyle w:val="000001010000"/>
            <w:tcW w:w="840" w:type="dxa"/>
            <w:tcBorders>
              <w:top w:val="single" w:color="auto" w:sz="4" w:space="0"/>
              <w:left w:val="single" w:color="auto" w:sz="4" w:space="0"/>
            </w:tcBorders>
            <w:shd w:val="clear" w:color="auto" w:fill="ffffff"/>
            <w:vAlign w:val="bottom"/>
          </w:tcPr>
          <w:p w14:paraId="000011F2">
            <w:pPr>
              <w:pStyle w:val="Основнойтекст(2)1"/>
              <w:framePr w:hAnchor="text" w:vAnchor="text" w:w="14414" w:wrap="notBeside" w:y="1"/>
              <w:shd w:val="clear" w:color="auto" w:fill="auto"/>
              <w:spacing w:line="190" w:lineRule="exact"/>
              <w:ind w:left="220" w:firstLine="0"/>
              <w:jc w:val="left"/>
              <w:rPr/>
            </w:pPr>
            <w:r>
              <w:rPr>
                <w:rStyle w:val="Основнойтекст(2)+9;5pt1"/>
              </w:rPr>
              <w:t>160.0</w:t>
            </w:r>
          </w:p>
        </w:tc>
        <w:tc>
          <w:tcPr>
            <w:cnfStyle w:val="000010010000"/>
            <w:tcW w:w="821" w:type="dxa"/>
            <w:tcBorders>
              <w:top w:val="single" w:color="auto" w:sz="4" w:space="0"/>
              <w:left w:val="single" w:color="auto" w:sz="4" w:space="0"/>
            </w:tcBorders>
            <w:shd w:val="clear" w:color="auto" w:fill="ffffff"/>
            <w:vAlign w:val="bottom"/>
          </w:tcPr>
          <w:p w14:paraId="000011F3">
            <w:pPr>
              <w:pStyle w:val="Основнойтекст(2)1"/>
              <w:framePr w:hAnchor="text" w:vAnchor="text" w:w="14414" w:wrap="notBeside" w:y="1"/>
              <w:shd w:val="clear" w:color="auto" w:fill="auto"/>
              <w:spacing w:line="190" w:lineRule="exact"/>
              <w:ind w:firstLine="0"/>
              <w:jc w:val="center"/>
              <w:rPr/>
            </w:pPr>
            <w:r>
              <w:rPr>
                <w:rStyle w:val="Основнойтекст(2)+9;5pt1"/>
              </w:rPr>
              <w:t>591</w:t>
            </w:r>
          </w:p>
        </w:tc>
        <w:tc>
          <w:tcPr>
            <w:cnfStyle w:val="000001010000"/>
            <w:tcW w:w="854" w:type="dxa"/>
            <w:tcBorders>
              <w:top w:val="single" w:color="auto" w:sz="4" w:space="0"/>
              <w:left w:val="single" w:color="auto" w:sz="4" w:space="0"/>
            </w:tcBorders>
            <w:shd w:val="clear" w:color="auto" w:fill="ffffff"/>
          </w:tcPr>
          <w:p w14:paraId="000011F4">
            <w:pPr>
              <w:framePr w:hAnchor="text" w:vAnchor="text" w:w="14414" w:wrap="notBeside" w:y="1"/>
              <w:rPr>
                <w:sz w:val="10"/>
                <w:szCs w:val="10"/>
              </w:rPr>
            </w:pPr>
          </w:p>
        </w:tc>
        <w:tc>
          <w:tcPr>
            <w:cnfStyle w:val="000010010000"/>
            <w:tcW w:w="821" w:type="dxa"/>
            <w:tcBorders>
              <w:top w:val="single" w:color="auto" w:sz="4" w:space="0"/>
              <w:left w:val="single" w:color="auto" w:sz="4" w:space="0"/>
            </w:tcBorders>
            <w:shd w:val="clear" w:color="auto" w:fill="ffffff"/>
          </w:tcPr>
          <w:p w14:paraId="000011F5">
            <w:pPr>
              <w:framePr w:hAnchor="text" w:vAnchor="text" w:w="14414" w:wrap="notBeside" w:y="1"/>
              <w:rPr>
                <w:sz w:val="10"/>
                <w:szCs w:val="10"/>
              </w:rPr>
            </w:pPr>
          </w:p>
        </w:tc>
        <w:tc>
          <w:tcPr>
            <w:cnfStyle w:val="000001010000"/>
            <w:tcW w:w="806" w:type="dxa"/>
            <w:tcBorders>
              <w:top w:val="single" w:color="auto" w:sz="4" w:space="0"/>
              <w:left w:val="single" w:color="auto" w:sz="4" w:space="0"/>
            </w:tcBorders>
            <w:shd w:val="clear" w:color="auto" w:fill="ffffff"/>
            <w:vAlign w:val="bottom"/>
          </w:tcPr>
          <w:p w14:paraId="000011F6">
            <w:pPr>
              <w:pStyle w:val="Основнойтекст(2)1"/>
              <w:framePr w:hAnchor="text" w:vAnchor="text" w:w="14414" w:wrap="notBeside" w:y="1"/>
              <w:shd w:val="clear" w:color="auto" w:fill="auto"/>
              <w:spacing w:line="190" w:lineRule="exact"/>
              <w:ind w:left="220" w:firstLine="0"/>
              <w:jc w:val="left"/>
              <w:rPr/>
            </w:pPr>
            <w:r>
              <w:rPr>
                <w:rStyle w:val="Основнойтекст(2)+9;5pt1"/>
              </w:rPr>
              <w:t>0.19</w:t>
            </w:r>
          </w:p>
        </w:tc>
        <w:tc>
          <w:tcPr>
            <w:cnfStyle w:val="000010010000"/>
            <w:tcW w:w="806" w:type="dxa"/>
            <w:tcBorders>
              <w:top w:val="single" w:color="auto" w:sz="4" w:space="0"/>
              <w:left w:val="single" w:color="auto" w:sz="4" w:space="0"/>
            </w:tcBorders>
            <w:shd w:val="clear" w:color="auto" w:fill="ffffff"/>
          </w:tcPr>
          <w:p w14:paraId="000011F7">
            <w:pPr>
              <w:framePr w:hAnchor="text" w:vAnchor="text" w:w="14414" w:wrap="notBeside" w:y="1"/>
              <w:rPr>
                <w:sz w:val="10"/>
                <w:szCs w:val="10"/>
              </w:rPr>
            </w:pPr>
          </w:p>
        </w:tc>
        <w:tc>
          <w:tcPr>
            <w:cnfStyle w:val="000001010000"/>
            <w:tcW w:w="806" w:type="dxa"/>
            <w:tcBorders>
              <w:top w:val="single" w:color="auto" w:sz="4" w:space="0"/>
              <w:left w:val="single" w:color="auto" w:sz="4" w:space="0"/>
            </w:tcBorders>
            <w:shd w:val="clear" w:color="auto" w:fill="ffffff"/>
          </w:tcPr>
          <w:p w14:paraId="000011F8">
            <w:pPr>
              <w:framePr w:hAnchor="text" w:vAnchor="text" w:w="14414" w:wrap="notBeside" w:y="1"/>
              <w:rPr>
                <w:sz w:val="10"/>
                <w:szCs w:val="10"/>
              </w:rPr>
            </w:pPr>
          </w:p>
        </w:tc>
        <w:tc>
          <w:tcPr>
            <w:cnfStyle w:val="000010010000"/>
            <w:tcW w:w="2352" w:type="dxa"/>
            <w:tcBorders>
              <w:top w:val="single" w:color="auto" w:sz="4" w:space="0"/>
              <w:left w:val="single" w:color="auto" w:sz="4" w:space="0"/>
            </w:tcBorders>
            <w:shd w:val="clear" w:color="auto" w:fill="ffffff"/>
            <w:vAlign w:val="bottom"/>
          </w:tcPr>
          <w:p w14:paraId="000011F9">
            <w:pPr>
              <w:pStyle w:val="Основнойтекст(2)1"/>
              <w:framePr w:hAnchor="text" w:vAnchor="text" w:w="14414" w:wrap="notBeside" w:y="1"/>
              <w:shd w:val="clear" w:color="auto" w:fill="auto"/>
              <w:spacing w:line="150" w:lineRule="exact"/>
              <w:ind w:firstLine="0"/>
              <w:jc w:val="left"/>
              <w:rPr/>
            </w:pPr>
            <w:r>
              <w:rPr>
                <w:rStyle w:val="Основнойтекст(2)+7;5pt"/>
              </w:rPr>
              <w:t>Пожарные депо</w:t>
            </w:r>
          </w:p>
        </w:tc>
        <w:tc>
          <w:tcPr>
            <w:cnfStyle w:val="000001010000"/>
            <w:tcW w:w="917" w:type="dxa"/>
            <w:tcBorders>
              <w:top w:val="single" w:color="auto" w:sz="4" w:space="0"/>
              <w:left w:val="single" w:color="auto" w:sz="4" w:space="0"/>
              <w:right w:val="single" w:color="auto" w:sz="4" w:space="0"/>
            </w:tcBorders>
            <w:shd w:val="clear" w:color="auto" w:fill="ffffff"/>
          </w:tcPr>
          <w:p w14:paraId="000011FA">
            <w:pPr>
              <w:framePr w:hAnchor="text" w:vAnchor="text" w:w="14414" w:wrap="notBeside" w:y="1"/>
              <w:rPr>
                <w:sz w:val="10"/>
                <w:szCs w:val="10"/>
              </w:rPr>
            </w:pPr>
          </w:p>
        </w:tc>
      </w:tr>
      <w:tr>
        <w:trPr>
          <w:trHeight w:val="293" w:hRule="exact"/>
        </w:trPr>
        <w:tc>
          <w:tcPr>
            <w:cnfStyle w:val="000010100000"/>
            <w:tcW w:w="5390" w:type="dxa"/>
            <w:gridSpan w:val="5"/>
            <w:tcBorders>
              <w:top w:val="single" w:color="auto" w:sz="4" w:space="0"/>
              <w:left w:val="single" w:color="auto" w:sz="4" w:space="0"/>
            </w:tcBorders>
            <w:shd w:val="clear" w:color="auto" w:fill="ffffff"/>
            <w:vAlign w:val="bottom"/>
          </w:tcPr>
          <w:p w14:paraId="000011FB">
            <w:pPr>
              <w:pStyle w:val="Основнойтекст(2)1"/>
              <w:framePr w:hAnchor="text" w:vAnchor="text" w:w="14414" w:wrap="notBeside" w:y="1"/>
              <w:shd w:val="clear" w:color="auto" w:fill="auto"/>
              <w:spacing w:line="200" w:lineRule="exact"/>
              <w:ind w:firstLine="0"/>
              <w:jc w:val="left"/>
              <w:rPr/>
            </w:pPr>
            <w:r>
              <w:rPr>
                <w:rStyle w:val="Основнойтекст(2)+10pt;Полужирный"/>
              </w:rPr>
              <w:t>"Школа №9"</w:t>
            </w:r>
          </w:p>
        </w:tc>
        <w:tc>
          <w:tcPr>
            <w:cnfStyle w:val="000001100000"/>
            <w:tcW w:w="840" w:type="dxa"/>
            <w:tcBorders>
              <w:top w:val="single" w:color="auto" w:sz="4" w:space="0"/>
              <w:left w:val="single" w:color="auto" w:sz="4" w:space="0"/>
            </w:tcBorders>
            <w:shd w:val="clear" w:color="auto" w:fill="ffffff"/>
            <w:vAlign w:val="bottom"/>
          </w:tcPr>
          <w:p w14:paraId="000011FC">
            <w:pPr>
              <w:pStyle w:val="Основнойтекст(2)1"/>
              <w:framePr w:hAnchor="text" w:vAnchor="text" w:w="14414" w:wrap="notBeside" w:y="1"/>
              <w:shd w:val="clear" w:color="auto" w:fill="auto"/>
              <w:spacing w:line="200" w:lineRule="exact"/>
              <w:ind w:left="220" w:firstLine="0"/>
              <w:jc w:val="left"/>
              <w:rPr/>
            </w:pPr>
            <w:r>
              <w:rPr>
                <w:rStyle w:val="Основнойтекст(2)+10pt;Полужирный"/>
              </w:rPr>
              <w:t>502.2</w:t>
            </w:r>
          </w:p>
        </w:tc>
        <w:tc>
          <w:tcPr>
            <w:cnfStyle w:val="000010100000"/>
            <w:tcW w:w="821" w:type="dxa"/>
            <w:tcBorders>
              <w:top w:val="single" w:color="auto" w:sz="4" w:space="0"/>
              <w:left w:val="single" w:color="auto" w:sz="4" w:space="0"/>
            </w:tcBorders>
            <w:shd w:val="clear" w:color="auto" w:fill="ffffff"/>
            <w:vAlign w:val="bottom"/>
          </w:tcPr>
          <w:p w14:paraId="000011FD">
            <w:pPr>
              <w:pStyle w:val="Основнойтекст(2)1"/>
              <w:framePr w:hAnchor="text" w:vAnchor="text" w:w="14414" w:wrap="notBeside" w:y="1"/>
              <w:shd w:val="clear" w:color="auto" w:fill="auto"/>
              <w:spacing w:line="200" w:lineRule="exact"/>
              <w:ind w:left="260" w:firstLine="0"/>
              <w:jc w:val="left"/>
              <w:rPr/>
            </w:pPr>
            <w:r>
              <w:rPr>
                <w:rStyle w:val="Основнойтекст(2)+10pt;Полужирный"/>
              </w:rPr>
              <w:t>1739</w:t>
            </w:r>
          </w:p>
        </w:tc>
        <w:tc>
          <w:tcPr>
            <w:cnfStyle w:val="000001100000"/>
            <w:tcW w:w="854" w:type="dxa"/>
            <w:tcBorders>
              <w:top w:val="single" w:color="auto" w:sz="4" w:space="0"/>
              <w:left w:val="single" w:color="auto" w:sz="4" w:space="0"/>
            </w:tcBorders>
            <w:shd w:val="clear" w:color="auto" w:fill="ffffff"/>
          </w:tcPr>
          <w:p w14:paraId="000011FE">
            <w:pPr>
              <w:framePr w:hAnchor="text" w:vAnchor="text" w:w="14414" w:wrap="notBeside" w:y="1"/>
              <w:rPr>
                <w:sz w:val="10"/>
                <w:szCs w:val="10"/>
              </w:rPr>
            </w:pPr>
          </w:p>
        </w:tc>
        <w:tc>
          <w:tcPr>
            <w:cnfStyle w:val="000010100000"/>
            <w:tcW w:w="821" w:type="dxa"/>
            <w:tcBorders>
              <w:top w:val="single" w:color="auto" w:sz="4" w:space="0"/>
              <w:left w:val="single" w:color="auto" w:sz="4" w:space="0"/>
            </w:tcBorders>
            <w:shd w:val="clear" w:color="auto" w:fill="ffffff"/>
          </w:tcPr>
          <w:p w14:paraId="000011FF">
            <w:pPr>
              <w:framePr w:hAnchor="text" w:vAnchor="text" w:w="14414" w:wrap="notBeside" w:y="1"/>
              <w:rPr>
                <w:sz w:val="10"/>
                <w:szCs w:val="10"/>
              </w:rPr>
            </w:pPr>
          </w:p>
        </w:tc>
        <w:tc>
          <w:tcPr>
            <w:cnfStyle w:val="000001100000"/>
            <w:tcW w:w="806" w:type="dxa"/>
            <w:tcBorders>
              <w:top w:val="single" w:color="auto" w:sz="4" w:space="0"/>
              <w:left w:val="single" w:color="auto" w:sz="4" w:space="0"/>
            </w:tcBorders>
            <w:shd w:val="clear" w:color="auto" w:fill="ffffff"/>
            <w:vAlign w:val="bottom"/>
          </w:tcPr>
          <w:p w14:paraId="00001200">
            <w:pPr>
              <w:pStyle w:val="Основнойтекст(2)1"/>
              <w:framePr w:hAnchor="text" w:vAnchor="text" w:w="14414" w:wrap="notBeside" w:y="1"/>
              <w:shd w:val="clear" w:color="auto" w:fill="auto"/>
              <w:spacing w:line="200" w:lineRule="exact"/>
              <w:ind w:left="220" w:firstLine="0"/>
              <w:jc w:val="left"/>
              <w:rPr/>
            </w:pPr>
            <w:r>
              <w:rPr>
                <w:rStyle w:val="Основнойтекст(2)+10pt;Полужирный"/>
              </w:rPr>
              <w:t>0.16</w:t>
            </w:r>
          </w:p>
        </w:tc>
        <w:tc>
          <w:tcPr>
            <w:cnfStyle w:val="000010100000"/>
            <w:tcW w:w="806" w:type="dxa"/>
            <w:tcBorders>
              <w:top w:val="single" w:color="auto" w:sz="4" w:space="0"/>
              <w:left w:val="single" w:color="auto" w:sz="4" w:space="0"/>
            </w:tcBorders>
            <w:shd w:val="clear" w:color="auto" w:fill="ffffff"/>
          </w:tcPr>
          <w:p w14:paraId="00001201">
            <w:pPr>
              <w:framePr w:hAnchor="text" w:vAnchor="text" w:w="14414" w:wrap="notBeside" w:y="1"/>
              <w:rPr>
                <w:sz w:val="10"/>
                <w:szCs w:val="10"/>
              </w:rPr>
            </w:pPr>
          </w:p>
        </w:tc>
        <w:tc>
          <w:tcPr>
            <w:cnfStyle w:val="000001100000"/>
            <w:tcW w:w="806" w:type="dxa"/>
            <w:tcBorders>
              <w:top w:val="single" w:color="auto" w:sz="4" w:space="0"/>
              <w:left w:val="single" w:color="auto" w:sz="4" w:space="0"/>
            </w:tcBorders>
            <w:shd w:val="clear" w:color="auto" w:fill="ffffff"/>
          </w:tcPr>
          <w:p w14:paraId="00001202">
            <w:pPr>
              <w:framePr w:hAnchor="text" w:vAnchor="text" w:w="14414" w:wrap="notBeside" w:y="1"/>
              <w:rPr>
                <w:sz w:val="10"/>
                <w:szCs w:val="10"/>
              </w:rPr>
            </w:pPr>
          </w:p>
        </w:tc>
        <w:tc>
          <w:tcPr>
            <w:cnfStyle w:val="000010100000"/>
            <w:tcW w:w="2352" w:type="dxa"/>
            <w:tcBorders>
              <w:top w:val="single" w:color="auto" w:sz="4" w:space="0"/>
              <w:left w:val="single" w:color="auto" w:sz="4" w:space="0"/>
            </w:tcBorders>
            <w:shd w:val="clear" w:color="auto" w:fill="ffffff"/>
          </w:tcPr>
          <w:p w14:paraId="00001203">
            <w:pPr>
              <w:framePr w:hAnchor="text" w:vAnchor="text" w:w="14414" w:wrap="notBeside" w:y="1"/>
              <w:rPr>
                <w:sz w:val="10"/>
                <w:szCs w:val="10"/>
              </w:rPr>
            </w:pPr>
          </w:p>
        </w:tc>
        <w:tc>
          <w:tcPr>
            <w:cnfStyle w:val="000001100000"/>
            <w:tcW w:w="917" w:type="dxa"/>
            <w:tcBorders>
              <w:top w:val="single" w:color="auto" w:sz="4" w:space="0"/>
              <w:left w:val="single" w:color="auto" w:sz="4" w:space="0"/>
              <w:right w:val="single" w:color="auto" w:sz="4" w:space="0"/>
            </w:tcBorders>
            <w:shd w:val="clear" w:color="auto" w:fill="ffffff"/>
          </w:tcPr>
          <w:p w14:paraId="00001204">
            <w:pPr>
              <w:framePr w:hAnchor="text" w:vAnchor="text" w:w="14414" w:wrap="notBeside" w:y="1"/>
              <w:rPr>
                <w:sz w:val="10"/>
                <w:szCs w:val="10"/>
              </w:rPr>
            </w:pPr>
          </w:p>
        </w:tc>
      </w:tr>
      <w:tr>
        <w:trPr>
          <w:trHeight w:val="288" w:hRule="exact"/>
        </w:trPr>
        <w:tc>
          <w:tcPr>
            <w:cnfStyle w:val="000010010000"/>
            <w:tcW w:w="2635" w:type="dxa"/>
            <w:tcBorders>
              <w:top w:val="single" w:color="auto" w:sz="4" w:space="0"/>
              <w:left w:val="single" w:color="auto" w:sz="4" w:space="0"/>
            </w:tcBorders>
            <w:shd w:val="clear" w:color="auto" w:fill="ffffff"/>
            <w:vAlign w:val="bottom"/>
          </w:tcPr>
          <w:p w14:paraId="00001205">
            <w:pPr>
              <w:pStyle w:val="Основнойтекст(2)1"/>
              <w:framePr w:hAnchor="text" w:vAnchor="text" w:w="14414" w:wrap="notBeside" w:y="1"/>
              <w:shd w:val="clear" w:color="auto" w:fill="auto"/>
              <w:spacing w:line="200" w:lineRule="exact"/>
              <w:ind w:firstLine="0"/>
              <w:jc w:val="left"/>
              <w:rPr/>
            </w:pPr>
            <w:r>
              <w:rPr>
                <w:rStyle w:val="Основнойтекст(2)+10pt;Полужирный"/>
              </w:rPr>
              <w:t>Начальный корпус</w:t>
            </w:r>
          </w:p>
        </w:tc>
        <w:tc>
          <w:tcPr>
            <w:cnfStyle w:val="000001010000"/>
            <w:tcW w:w="710" w:type="dxa"/>
            <w:tcBorders>
              <w:top w:val="single" w:color="auto" w:sz="4" w:space="0"/>
              <w:left w:val="single" w:color="auto" w:sz="4" w:space="0"/>
            </w:tcBorders>
            <w:shd w:val="clear" w:color="auto" w:fill="ffffff"/>
            <w:vAlign w:val="bottom"/>
          </w:tcPr>
          <w:p w14:paraId="00001206">
            <w:pPr>
              <w:pStyle w:val="Основнойтекст(2)1"/>
              <w:framePr w:hAnchor="text" w:vAnchor="text" w:w="14414" w:wrap="notBeside" w:y="1"/>
              <w:shd w:val="clear" w:color="auto" w:fill="auto"/>
              <w:spacing w:line="190" w:lineRule="exact"/>
              <w:ind w:left="200" w:firstLine="0"/>
              <w:jc w:val="left"/>
              <w:rPr/>
            </w:pPr>
            <w:r>
              <w:rPr>
                <w:rStyle w:val="Основнойтекст(2)+9;5pt1"/>
              </w:rPr>
              <w:t>1994</w:t>
            </w:r>
          </w:p>
        </w:tc>
        <w:tc>
          <w:tcPr>
            <w:cnfStyle w:val="000010010000"/>
            <w:tcW w:w="806" w:type="dxa"/>
            <w:tcBorders>
              <w:top w:val="single" w:color="auto" w:sz="4" w:space="0"/>
              <w:left w:val="single" w:color="auto" w:sz="4" w:space="0"/>
            </w:tcBorders>
            <w:shd w:val="clear" w:color="auto" w:fill="ffffff"/>
            <w:vAlign w:val="bottom"/>
          </w:tcPr>
          <w:p w14:paraId="00001207">
            <w:pPr>
              <w:pStyle w:val="Основнойтекст(2)1"/>
              <w:framePr w:hAnchor="text" w:vAnchor="text" w:w="14414" w:wrap="notBeside" w:y="1"/>
              <w:shd w:val="clear" w:color="auto" w:fill="auto"/>
              <w:spacing w:line="200" w:lineRule="exact"/>
              <w:ind w:firstLine="0"/>
              <w:jc w:val="left"/>
              <w:rPr/>
            </w:pPr>
            <w:r>
              <w:rPr>
                <w:rStyle w:val="Основнойтекст(2)+10pt;Полужирный"/>
              </w:rPr>
              <w:t>дерево</w:t>
            </w:r>
          </w:p>
        </w:tc>
        <w:tc>
          <w:tcPr>
            <w:cnfStyle w:val="000001010000"/>
            <w:tcW w:w="677" w:type="dxa"/>
            <w:tcBorders>
              <w:top w:val="single" w:color="auto" w:sz="4" w:space="0"/>
              <w:left w:val="single" w:color="auto" w:sz="4" w:space="0"/>
            </w:tcBorders>
            <w:shd w:val="clear" w:color="auto" w:fill="ffffff"/>
            <w:vAlign w:val="bottom"/>
          </w:tcPr>
          <w:p w14:paraId="00001208">
            <w:pPr>
              <w:pStyle w:val="Основнойтекст(2)1"/>
              <w:framePr w:hAnchor="text" w:vAnchor="text" w:w="14414" w:wrap="notBeside" w:y="1"/>
              <w:shd w:val="clear" w:color="auto" w:fill="auto"/>
              <w:spacing w:line="190" w:lineRule="exact"/>
              <w:ind w:firstLine="0"/>
              <w:jc w:val="center"/>
              <w:rPr/>
            </w:pPr>
            <w:r>
              <w:rPr>
                <w:rStyle w:val="Основнойтекст(2)+9;5pt1"/>
              </w:rPr>
              <w:t>1</w:t>
            </w:r>
          </w:p>
        </w:tc>
        <w:tc>
          <w:tcPr>
            <w:cnfStyle w:val="000010010000"/>
            <w:tcW w:w="562" w:type="dxa"/>
            <w:tcBorders>
              <w:top w:val="single" w:color="auto" w:sz="4" w:space="0"/>
              <w:left w:val="single" w:color="auto" w:sz="4" w:space="0"/>
            </w:tcBorders>
            <w:shd w:val="clear" w:color="auto" w:fill="ffffff"/>
            <w:vAlign w:val="bottom"/>
          </w:tcPr>
          <w:p w14:paraId="00001209">
            <w:pPr>
              <w:pStyle w:val="Основнойтекст(2)1"/>
              <w:framePr w:hAnchor="text" w:vAnchor="text" w:w="14414" w:wrap="notBeside" w:y="1"/>
              <w:shd w:val="clear" w:color="auto" w:fill="auto"/>
              <w:spacing w:line="190" w:lineRule="exact"/>
              <w:ind w:left="200" w:firstLine="0"/>
              <w:jc w:val="left"/>
              <w:rPr/>
            </w:pPr>
            <w:r>
              <w:rPr>
                <w:rStyle w:val="Основнойтекст(2)+9;5pt1"/>
              </w:rPr>
              <w:t>3.2</w:t>
            </w:r>
          </w:p>
        </w:tc>
        <w:tc>
          <w:tcPr>
            <w:cnfStyle w:val="000001010000"/>
            <w:tcW w:w="840" w:type="dxa"/>
            <w:tcBorders>
              <w:top w:val="single" w:color="auto" w:sz="4" w:space="0"/>
              <w:left w:val="single" w:color="auto" w:sz="4" w:space="0"/>
            </w:tcBorders>
            <w:shd w:val="clear" w:color="auto" w:fill="ffffff"/>
            <w:vAlign w:val="bottom"/>
          </w:tcPr>
          <w:p w14:paraId="0000120A">
            <w:pPr>
              <w:pStyle w:val="Основнойтекст(2)1"/>
              <w:framePr w:hAnchor="text" w:vAnchor="text" w:w="14414" w:wrap="notBeside" w:y="1"/>
              <w:shd w:val="clear" w:color="auto" w:fill="auto"/>
              <w:spacing w:line="190" w:lineRule="exact"/>
              <w:ind w:left="220" w:firstLine="0"/>
              <w:jc w:val="left"/>
              <w:rPr/>
            </w:pPr>
            <w:r>
              <w:rPr>
                <w:rStyle w:val="Основнойтекст(2)+9;5pt1"/>
              </w:rPr>
              <w:t>176.0</w:t>
            </w:r>
          </w:p>
        </w:tc>
        <w:tc>
          <w:tcPr>
            <w:cnfStyle w:val="000010010000"/>
            <w:tcW w:w="821" w:type="dxa"/>
            <w:tcBorders>
              <w:top w:val="single" w:color="auto" w:sz="4" w:space="0"/>
              <w:left w:val="single" w:color="auto" w:sz="4" w:space="0"/>
            </w:tcBorders>
            <w:shd w:val="clear" w:color="auto" w:fill="ffffff"/>
            <w:vAlign w:val="bottom"/>
          </w:tcPr>
          <w:p w14:paraId="0000120B">
            <w:pPr>
              <w:pStyle w:val="Основнойтекст(2)1"/>
              <w:framePr w:hAnchor="text" w:vAnchor="text" w:w="14414" w:wrap="notBeside" w:y="1"/>
              <w:shd w:val="clear" w:color="auto" w:fill="auto"/>
              <w:spacing w:line="190" w:lineRule="exact"/>
              <w:ind w:firstLine="0"/>
              <w:jc w:val="center"/>
              <w:rPr/>
            </w:pPr>
            <w:r>
              <w:rPr>
                <w:rStyle w:val="Основнойтекст(2)+9;5pt1"/>
              </w:rPr>
              <w:t>563</w:t>
            </w:r>
          </w:p>
        </w:tc>
        <w:tc>
          <w:tcPr>
            <w:cnfStyle w:val="000001010000"/>
            <w:tcW w:w="854" w:type="dxa"/>
            <w:tcBorders>
              <w:top w:val="single" w:color="auto" w:sz="4" w:space="0"/>
              <w:left w:val="single" w:color="auto" w:sz="4" w:space="0"/>
            </w:tcBorders>
            <w:shd w:val="clear" w:color="auto" w:fill="ffffff"/>
          </w:tcPr>
          <w:p w14:paraId="0000120C">
            <w:pPr>
              <w:framePr w:hAnchor="text" w:vAnchor="text" w:w="14414" w:wrap="notBeside" w:y="1"/>
              <w:rPr>
                <w:sz w:val="10"/>
                <w:szCs w:val="10"/>
              </w:rPr>
            </w:pPr>
          </w:p>
        </w:tc>
        <w:tc>
          <w:tcPr>
            <w:cnfStyle w:val="000010010000"/>
            <w:tcW w:w="821" w:type="dxa"/>
            <w:tcBorders>
              <w:top w:val="single" w:color="auto" w:sz="4" w:space="0"/>
              <w:left w:val="single" w:color="auto" w:sz="4" w:space="0"/>
            </w:tcBorders>
            <w:shd w:val="clear" w:color="auto" w:fill="ffffff"/>
          </w:tcPr>
          <w:p w14:paraId="0000120D">
            <w:pPr>
              <w:framePr w:hAnchor="text" w:vAnchor="text" w:w="14414" w:wrap="notBeside" w:y="1"/>
              <w:rPr>
                <w:sz w:val="10"/>
                <w:szCs w:val="10"/>
              </w:rPr>
            </w:pPr>
          </w:p>
        </w:tc>
        <w:tc>
          <w:tcPr>
            <w:cnfStyle w:val="000001010000"/>
            <w:tcW w:w="806" w:type="dxa"/>
            <w:tcBorders>
              <w:top w:val="single" w:color="auto" w:sz="4" w:space="0"/>
              <w:left w:val="single" w:color="auto" w:sz="4" w:space="0"/>
            </w:tcBorders>
            <w:shd w:val="clear" w:color="auto" w:fill="ffffff"/>
            <w:vAlign w:val="bottom"/>
          </w:tcPr>
          <w:p w14:paraId="0000120E">
            <w:pPr>
              <w:pStyle w:val="Основнойтекст(2)1"/>
              <w:framePr w:hAnchor="text" w:vAnchor="text" w:w="14414" w:wrap="notBeside" w:y="1"/>
              <w:shd w:val="clear" w:color="auto" w:fill="auto"/>
              <w:spacing w:line="190" w:lineRule="exact"/>
              <w:ind w:left="220" w:firstLine="0"/>
              <w:jc w:val="left"/>
              <w:rPr/>
            </w:pPr>
            <w:r>
              <w:rPr>
                <w:rStyle w:val="Основнойтекст(2)+9;5pt1"/>
              </w:rPr>
              <w:t>0.06</w:t>
            </w:r>
          </w:p>
        </w:tc>
        <w:tc>
          <w:tcPr>
            <w:cnfStyle w:val="000010010000"/>
            <w:tcW w:w="806" w:type="dxa"/>
            <w:tcBorders>
              <w:top w:val="single" w:color="auto" w:sz="4" w:space="0"/>
              <w:left w:val="single" w:color="auto" w:sz="4" w:space="0"/>
            </w:tcBorders>
            <w:shd w:val="clear" w:color="auto" w:fill="ffffff"/>
          </w:tcPr>
          <w:p w14:paraId="0000120F">
            <w:pPr>
              <w:framePr w:hAnchor="text" w:vAnchor="text" w:w="14414" w:wrap="notBeside" w:y="1"/>
              <w:rPr>
                <w:sz w:val="10"/>
                <w:szCs w:val="10"/>
              </w:rPr>
            </w:pPr>
          </w:p>
        </w:tc>
        <w:tc>
          <w:tcPr>
            <w:cnfStyle w:val="000001010000"/>
            <w:tcW w:w="806" w:type="dxa"/>
            <w:tcBorders>
              <w:top w:val="single" w:color="auto" w:sz="4" w:space="0"/>
              <w:left w:val="single" w:color="auto" w:sz="4" w:space="0"/>
            </w:tcBorders>
            <w:shd w:val="clear" w:color="auto" w:fill="ffffff"/>
          </w:tcPr>
          <w:p w14:paraId="00001210">
            <w:pPr>
              <w:framePr w:hAnchor="text" w:vAnchor="text" w:w="14414" w:wrap="notBeside" w:y="1"/>
              <w:rPr>
                <w:sz w:val="10"/>
                <w:szCs w:val="10"/>
              </w:rPr>
            </w:pPr>
          </w:p>
        </w:tc>
        <w:tc>
          <w:tcPr>
            <w:cnfStyle w:val="000010010000"/>
            <w:tcW w:w="2352" w:type="dxa"/>
            <w:tcBorders>
              <w:top w:val="single" w:color="auto" w:sz="4" w:space="0"/>
              <w:left w:val="single" w:color="auto" w:sz="4" w:space="0"/>
            </w:tcBorders>
            <w:shd w:val="clear" w:color="auto" w:fill="ffffff"/>
            <w:vAlign w:val="bottom"/>
          </w:tcPr>
          <w:p w14:paraId="00001211">
            <w:pPr>
              <w:pStyle w:val="Основнойтекст(2)1"/>
              <w:framePr w:hAnchor="text" w:vAnchor="text" w:w="14414" w:wrap="notBeside" w:y="1"/>
              <w:shd w:val="clear" w:color="auto" w:fill="auto"/>
              <w:spacing w:line="150" w:lineRule="exact"/>
              <w:ind w:firstLine="0"/>
              <w:jc w:val="left"/>
              <w:rPr/>
            </w:pPr>
            <w:r>
              <w:rPr>
                <w:rStyle w:val="Основнойтекст(2)+7;5pt"/>
              </w:rPr>
              <w:t>Школы</w:t>
            </w:r>
          </w:p>
        </w:tc>
        <w:tc>
          <w:tcPr>
            <w:cnfStyle w:val="000001010000"/>
            <w:tcW w:w="917" w:type="dxa"/>
            <w:tcBorders>
              <w:top w:val="single" w:color="auto" w:sz="4" w:space="0"/>
              <w:left w:val="single" w:color="auto" w:sz="4" w:space="0"/>
              <w:right w:val="single" w:color="auto" w:sz="4" w:space="0"/>
            </w:tcBorders>
            <w:shd w:val="clear" w:color="auto" w:fill="ffffff"/>
          </w:tcPr>
          <w:p w14:paraId="00001212">
            <w:pPr>
              <w:framePr w:hAnchor="text" w:vAnchor="text" w:w="14414" w:wrap="notBeside" w:y="1"/>
              <w:rPr>
                <w:sz w:val="10"/>
                <w:szCs w:val="10"/>
              </w:rPr>
            </w:pPr>
          </w:p>
        </w:tc>
      </w:tr>
      <w:tr>
        <w:trPr>
          <w:trHeight w:val="298" w:hRule="exact"/>
        </w:trPr>
        <w:tc>
          <w:tcPr>
            <w:cnfStyle w:val="000010100000"/>
            <w:tcW w:w="2635" w:type="dxa"/>
            <w:tcBorders>
              <w:top w:val="single" w:color="auto" w:sz="4" w:space="0"/>
              <w:left w:val="single" w:color="auto" w:sz="4" w:space="0"/>
              <w:bottom w:val="single" w:color="auto" w:sz="4" w:space="0"/>
            </w:tcBorders>
            <w:shd w:val="clear" w:color="auto" w:fill="ffffff"/>
            <w:vAlign w:val="center"/>
          </w:tcPr>
          <w:p w14:paraId="00001213">
            <w:pPr>
              <w:pStyle w:val="Основнойтекст(2)1"/>
              <w:framePr w:hAnchor="text" w:vAnchor="text" w:w="14414" w:wrap="notBeside" w:y="1"/>
              <w:shd w:val="clear" w:color="auto" w:fill="auto"/>
              <w:spacing w:line="200" w:lineRule="exact"/>
              <w:ind w:firstLine="0"/>
              <w:jc w:val="left"/>
              <w:rPr/>
            </w:pPr>
            <w:r>
              <w:rPr>
                <w:rStyle w:val="Основнойтекст(2)+10pt;Полужирный"/>
              </w:rPr>
              <w:t>Школа №</w:t>
            </w:r>
            <w:r>
              <w:rPr>
                <w:rStyle w:val="Основнойтекст(2)+9;5pt1"/>
              </w:rPr>
              <w:t>9</w:t>
            </w:r>
          </w:p>
        </w:tc>
        <w:tc>
          <w:tcPr>
            <w:cnfStyle w:val="000001100000"/>
            <w:tcW w:w="710" w:type="dxa"/>
            <w:tcBorders>
              <w:top w:val="single" w:color="auto" w:sz="4" w:space="0"/>
              <w:left w:val="single" w:color="auto" w:sz="4" w:space="0"/>
              <w:bottom w:val="single" w:color="auto" w:sz="4" w:space="0"/>
            </w:tcBorders>
            <w:shd w:val="clear" w:color="auto" w:fill="ffffff"/>
            <w:vAlign w:val="center"/>
          </w:tcPr>
          <w:p w14:paraId="00001214">
            <w:pPr>
              <w:pStyle w:val="Основнойтекст(2)1"/>
              <w:framePr w:hAnchor="text" w:vAnchor="text" w:w="14414" w:wrap="notBeside" w:y="1"/>
              <w:shd w:val="clear" w:color="auto" w:fill="auto"/>
              <w:spacing w:line="190" w:lineRule="exact"/>
              <w:ind w:left="200" w:firstLine="0"/>
              <w:jc w:val="left"/>
              <w:rPr/>
            </w:pPr>
            <w:r>
              <w:rPr>
                <w:rStyle w:val="Основнойтекст(2)+9;5pt1"/>
              </w:rPr>
              <w:t>1935</w:t>
            </w:r>
          </w:p>
        </w:tc>
        <w:tc>
          <w:tcPr>
            <w:cnfStyle w:val="000010100000"/>
            <w:tcW w:w="806" w:type="dxa"/>
            <w:tcBorders>
              <w:top w:val="single" w:color="auto" w:sz="4" w:space="0"/>
              <w:left w:val="single" w:color="auto" w:sz="4" w:space="0"/>
              <w:bottom w:val="single" w:color="auto" w:sz="4" w:space="0"/>
            </w:tcBorders>
            <w:shd w:val="clear" w:color="auto" w:fill="ffffff"/>
            <w:vAlign w:val="center"/>
          </w:tcPr>
          <w:p w14:paraId="00001215">
            <w:pPr>
              <w:pStyle w:val="Основнойтекст(2)1"/>
              <w:framePr w:hAnchor="text" w:vAnchor="text" w:w="14414" w:wrap="notBeside" w:y="1"/>
              <w:shd w:val="clear" w:color="auto" w:fill="auto"/>
              <w:spacing w:line="200" w:lineRule="exact"/>
              <w:ind w:firstLine="0"/>
              <w:jc w:val="left"/>
              <w:rPr/>
            </w:pPr>
            <w:r>
              <w:rPr>
                <w:rStyle w:val="Основнойтекст(2)+10pt;Полужирный"/>
              </w:rPr>
              <w:t>дерево</w:t>
            </w:r>
          </w:p>
        </w:tc>
        <w:tc>
          <w:tcPr>
            <w:cnfStyle w:val="000001100000"/>
            <w:tcW w:w="677" w:type="dxa"/>
            <w:tcBorders>
              <w:top w:val="single" w:color="auto" w:sz="4" w:space="0"/>
              <w:left w:val="single" w:color="auto" w:sz="4" w:space="0"/>
              <w:bottom w:val="single" w:color="auto" w:sz="4" w:space="0"/>
            </w:tcBorders>
            <w:shd w:val="clear" w:color="auto" w:fill="ffffff"/>
            <w:vAlign w:val="center"/>
          </w:tcPr>
          <w:p w14:paraId="00001216">
            <w:pPr>
              <w:pStyle w:val="Основнойтекст(2)1"/>
              <w:framePr w:hAnchor="text" w:vAnchor="text" w:w="14414" w:wrap="notBeside" w:y="1"/>
              <w:shd w:val="clear" w:color="auto" w:fill="auto"/>
              <w:spacing w:line="190" w:lineRule="exact"/>
              <w:ind w:firstLine="0"/>
              <w:jc w:val="center"/>
              <w:rPr/>
            </w:pPr>
            <w:r>
              <w:rPr>
                <w:rStyle w:val="Основнойтекст(2)+9;5pt1"/>
              </w:rPr>
              <w:t>1</w:t>
            </w:r>
          </w:p>
        </w:tc>
        <w:tc>
          <w:tcPr>
            <w:cnfStyle w:val="000010100000"/>
            <w:tcW w:w="562" w:type="dxa"/>
            <w:tcBorders>
              <w:top w:val="single" w:color="auto" w:sz="4" w:space="0"/>
              <w:left w:val="single" w:color="auto" w:sz="4" w:space="0"/>
              <w:bottom w:val="single" w:color="auto" w:sz="4" w:space="0"/>
            </w:tcBorders>
            <w:shd w:val="clear" w:color="auto" w:fill="ffffff"/>
            <w:vAlign w:val="center"/>
          </w:tcPr>
          <w:p w14:paraId="00001217">
            <w:pPr>
              <w:pStyle w:val="Основнойтекст(2)1"/>
              <w:framePr w:hAnchor="text" w:vAnchor="text" w:w="14414" w:wrap="notBeside" w:y="1"/>
              <w:shd w:val="clear" w:color="auto" w:fill="auto"/>
              <w:spacing w:line="190" w:lineRule="exact"/>
              <w:ind w:left="200" w:firstLine="0"/>
              <w:jc w:val="left"/>
              <w:rPr/>
            </w:pPr>
            <w:r>
              <w:rPr>
                <w:rStyle w:val="Основнойтекст(2)+9;5pt1"/>
              </w:rPr>
              <w:t>3.2</w:t>
            </w:r>
          </w:p>
        </w:tc>
        <w:tc>
          <w:tcPr>
            <w:cnfStyle w:val="000001100000"/>
            <w:tcW w:w="840" w:type="dxa"/>
            <w:tcBorders>
              <w:top w:val="single" w:color="auto" w:sz="4" w:space="0"/>
              <w:left w:val="single" w:color="auto" w:sz="4" w:space="0"/>
              <w:bottom w:val="single" w:color="auto" w:sz="4" w:space="0"/>
            </w:tcBorders>
            <w:shd w:val="clear" w:color="auto" w:fill="ffffff"/>
            <w:vAlign w:val="center"/>
          </w:tcPr>
          <w:p w14:paraId="00001218">
            <w:pPr>
              <w:pStyle w:val="Основнойтекст(2)1"/>
              <w:framePr w:hAnchor="text" w:vAnchor="text" w:w="14414" w:wrap="notBeside" w:y="1"/>
              <w:shd w:val="clear" w:color="auto" w:fill="auto"/>
              <w:spacing w:line="190" w:lineRule="exact"/>
              <w:ind w:left="220" w:firstLine="0"/>
              <w:jc w:val="left"/>
              <w:rPr/>
            </w:pPr>
            <w:r>
              <w:rPr>
                <w:rStyle w:val="Основнойтекст(2)+9;5pt1"/>
              </w:rPr>
              <w:t>326.2</w:t>
            </w:r>
          </w:p>
        </w:tc>
        <w:tc>
          <w:tcPr>
            <w:cnfStyle w:val="000010100000"/>
            <w:tcW w:w="821" w:type="dxa"/>
            <w:tcBorders>
              <w:top w:val="single" w:color="auto" w:sz="4" w:space="0"/>
              <w:left w:val="single" w:color="auto" w:sz="4" w:space="0"/>
              <w:bottom w:val="single" w:color="auto" w:sz="4" w:space="0"/>
            </w:tcBorders>
            <w:shd w:val="clear" w:color="auto" w:fill="ffffff"/>
            <w:vAlign w:val="center"/>
          </w:tcPr>
          <w:p w14:paraId="00001219">
            <w:pPr>
              <w:pStyle w:val="Основнойтекст(2)1"/>
              <w:framePr w:hAnchor="text" w:vAnchor="text" w:w="14414" w:wrap="notBeside" w:y="1"/>
              <w:shd w:val="clear" w:color="auto" w:fill="auto"/>
              <w:spacing w:line="190" w:lineRule="exact"/>
              <w:ind w:left="260" w:firstLine="0"/>
              <w:jc w:val="left"/>
              <w:rPr/>
            </w:pPr>
            <w:r>
              <w:rPr>
                <w:rStyle w:val="Основнойтекст(2)+9;5pt1"/>
              </w:rPr>
              <w:t>1176</w:t>
            </w:r>
          </w:p>
        </w:tc>
        <w:tc>
          <w:tcPr>
            <w:cnfStyle w:val="000001100000"/>
            <w:tcW w:w="854" w:type="dxa"/>
            <w:tcBorders>
              <w:top w:val="single" w:color="auto" w:sz="4" w:space="0"/>
              <w:left w:val="single" w:color="auto" w:sz="4" w:space="0"/>
              <w:bottom w:val="single" w:color="auto" w:sz="4" w:space="0"/>
            </w:tcBorders>
            <w:shd w:val="clear" w:color="auto" w:fill="ffffff"/>
          </w:tcPr>
          <w:p w14:paraId="0000121A">
            <w:pPr>
              <w:framePr w:hAnchor="text" w:vAnchor="text" w:w="14414" w:wrap="notBeside" w:y="1"/>
              <w:rPr>
                <w:sz w:val="10"/>
                <w:szCs w:val="10"/>
              </w:rPr>
            </w:pPr>
          </w:p>
        </w:tc>
        <w:tc>
          <w:tcPr>
            <w:cnfStyle w:val="000010100000"/>
            <w:tcW w:w="821" w:type="dxa"/>
            <w:tcBorders>
              <w:top w:val="single" w:color="auto" w:sz="4" w:space="0"/>
              <w:left w:val="single" w:color="auto" w:sz="4" w:space="0"/>
              <w:bottom w:val="single" w:color="auto" w:sz="4" w:space="0"/>
            </w:tcBorders>
            <w:shd w:val="clear" w:color="auto" w:fill="ffffff"/>
          </w:tcPr>
          <w:p w14:paraId="0000121B">
            <w:pPr>
              <w:framePr w:hAnchor="text" w:vAnchor="text" w:w="14414" w:wrap="notBeside" w:y="1"/>
              <w:rPr>
                <w:sz w:val="10"/>
                <w:szCs w:val="10"/>
              </w:rPr>
            </w:pPr>
          </w:p>
        </w:tc>
        <w:tc>
          <w:tcPr>
            <w:cnfStyle w:val="000001100000"/>
            <w:tcW w:w="806" w:type="dxa"/>
            <w:tcBorders>
              <w:top w:val="single" w:color="auto" w:sz="4" w:space="0"/>
              <w:left w:val="single" w:color="auto" w:sz="4" w:space="0"/>
              <w:bottom w:val="single" w:color="auto" w:sz="4" w:space="0"/>
            </w:tcBorders>
            <w:shd w:val="clear" w:color="auto" w:fill="ffffff"/>
            <w:vAlign w:val="center"/>
          </w:tcPr>
          <w:p w14:paraId="0000121C">
            <w:pPr>
              <w:pStyle w:val="Основнойтекст(2)1"/>
              <w:framePr w:hAnchor="text" w:vAnchor="text" w:w="14414" w:wrap="notBeside" w:y="1"/>
              <w:shd w:val="clear" w:color="auto" w:fill="auto"/>
              <w:spacing w:line="190" w:lineRule="exact"/>
              <w:ind w:firstLine="0"/>
              <w:jc w:val="center"/>
              <w:rPr/>
            </w:pPr>
            <w:r>
              <w:rPr>
                <w:rStyle w:val="Основнойтекст(2)+9;5pt1"/>
              </w:rPr>
              <w:t>0.1</w:t>
            </w:r>
          </w:p>
        </w:tc>
        <w:tc>
          <w:tcPr>
            <w:cnfStyle w:val="000010100000"/>
            <w:tcW w:w="806" w:type="dxa"/>
            <w:tcBorders>
              <w:top w:val="single" w:color="auto" w:sz="4" w:space="0"/>
              <w:left w:val="single" w:color="auto" w:sz="4" w:space="0"/>
              <w:bottom w:val="single" w:color="auto" w:sz="4" w:space="0"/>
            </w:tcBorders>
            <w:shd w:val="clear" w:color="auto" w:fill="ffffff"/>
          </w:tcPr>
          <w:p w14:paraId="0000121D">
            <w:pPr>
              <w:framePr w:hAnchor="text" w:vAnchor="text" w:w="14414" w:wrap="notBeside" w:y="1"/>
              <w:rPr>
                <w:sz w:val="10"/>
                <w:szCs w:val="10"/>
              </w:rPr>
            </w:pPr>
          </w:p>
        </w:tc>
        <w:tc>
          <w:tcPr>
            <w:cnfStyle w:val="000001100000"/>
            <w:tcW w:w="806" w:type="dxa"/>
            <w:tcBorders>
              <w:top w:val="single" w:color="auto" w:sz="4" w:space="0"/>
              <w:left w:val="single" w:color="auto" w:sz="4" w:space="0"/>
              <w:bottom w:val="single" w:color="auto" w:sz="4" w:space="0"/>
            </w:tcBorders>
            <w:shd w:val="clear" w:color="auto" w:fill="ffffff"/>
          </w:tcPr>
          <w:p w14:paraId="0000121E">
            <w:pPr>
              <w:framePr w:hAnchor="text" w:vAnchor="text" w:w="14414" w:wrap="notBeside" w:y="1"/>
              <w:rPr>
                <w:sz w:val="10"/>
                <w:szCs w:val="10"/>
              </w:rPr>
            </w:pPr>
          </w:p>
        </w:tc>
        <w:tc>
          <w:tcPr>
            <w:cnfStyle w:val="000010100000"/>
            <w:tcW w:w="2352" w:type="dxa"/>
            <w:tcBorders>
              <w:top w:val="single" w:color="auto" w:sz="4" w:space="0"/>
              <w:left w:val="single" w:color="auto" w:sz="4" w:space="0"/>
              <w:bottom w:val="single" w:color="auto" w:sz="4" w:space="0"/>
            </w:tcBorders>
            <w:shd w:val="clear" w:color="auto" w:fill="ffffff"/>
            <w:vAlign w:val="center"/>
          </w:tcPr>
          <w:p w14:paraId="0000121F">
            <w:pPr>
              <w:pStyle w:val="Основнойтекст(2)1"/>
              <w:framePr w:hAnchor="text" w:vAnchor="text" w:w="14414" w:wrap="notBeside" w:y="1"/>
              <w:shd w:val="clear" w:color="auto" w:fill="auto"/>
              <w:spacing w:line="150" w:lineRule="exact"/>
              <w:ind w:firstLine="0"/>
              <w:jc w:val="left"/>
              <w:rPr/>
            </w:pPr>
            <w:r>
              <w:rPr>
                <w:rStyle w:val="Основнойтекст(2)+7;5pt"/>
              </w:rPr>
              <w:t>Школы</w:t>
            </w:r>
          </w:p>
        </w:tc>
        <w:tc>
          <w:tcPr>
            <w:cnfStyle w:val="000001100000"/>
            <w:tcW w:w="917" w:type="dxa"/>
            <w:tcBorders>
              <w:top w:val="single" w:color="auto" w:sz="4" w:space="0"/>
              <w:left w:val="single" w:color="auto" w:sz="4" w:space="0"/>
              <w:bottom w:val="single" w:color="auto" w:sz="4" w:space="0"/>
              <w:right w:val="single" w:color="auto" w:sz="4" w:space="0"/>
            </w:tcBorders>
            <w:shd w:val="clear" w:color="auto" w:fill="ffffff"/>
          </w:tcPr>
          <w:p w14:paraId="00001220">
            <w:pPr>
              <w:framePr w:hAnchor="text" w:vAnchor="text" w:w="14414" w:wrap="notBeside" w:y="1"/>
              <w:rPr>
                <w:sz w:val="10"/>
                <w:szCs w:val="10"/>
              </w:rPr>
            </w:pPr>
          </w:p>
        </w:tc>
      </w:tr>
    </w:tbl>
    <w:p w14:paraId="00001221">
      <w:pPr>
        <w:framePr w:hAnchor="text" w:vAnchor="text" w:w="14414" w:wrap="notBeside" w:y="1"/>
        <w:rPr>
          <w:sz w:val="2"/>
          <w:szCs w:val="2"/>
        </w:rPr>
      </w:pPr>
    </w:p>
    <w:p w14:paraId="00001222">
      <w:pPr>
        <w:rPr>
          <w:sz w:val="2"/>
          <w:szCs w:val="2"/>
        </w:rPr>
        <w:sectPr>
          <w:pgSz w:w="16840" w:h="11900" w:orient="landscape"/>
          <w:pgMar w:top="1643" w:right="975" w:bottom="1643" w:left="279" w:header="0" w:footer="3" w:gutter="0"/>
          <w:cols w:space="720"/>
        </w:sectPr>
      </w:pPr>
      <w:r>
        <w:rPr>
          <w:lang w:bidi="ar-SA"/>
        </w:rPr>
        <mc:AlternateContent>
          <mc:Choice Requires="wps">
            <w:drawing xmlns:mc="http://schemas.openxmlformats.org/markup-compatibility/2006">
              <wp:anchor allowOverlap="1" behindDoc="1" distT="0" distB="0" distL="63500" distR="63500" layoutInCell="1" locked="0" relativeHeight="377505548" simplePos="0">
                <wp:simplePos x="0" y="0"/>
                <wp:positionH relativeFrom="margin">
                  <wp:align>left</wp:align>
                </wp:positionH>
                <wp:positionV relativeFrom="page">
                  <wp:posOffset>763270</wp:posOffset>
                </wp:positionV>
                <wp:extent cx="8732520" cy="175260"/>
                <wp:effectExtent l="0" t="0" r="0" b="0"/>
                <wp:wrapNone/>
                <wp:docPr id="97" name="Text Box 1"/>
                <wp:cNvGraphicFramePr>
                  <a:graphicFrameLocks xmlns:a="http://schemas.openxmlformats.org/drawingml/2006/main"/>
                </wp:cNvGraphicFramePr>
                <a:graphic xmlns:a="http://schemas.openxmlformats.org/drawingml/2006/main">
                  <a:graphicData uri="http://schemas.microsoft.com/office/word/2010/wordprocessingShape">
                    <wps:wsp>
                      <wps:cNvPr id="52" name="Text Box 1"/>
                      <wps:cNvSpPr txBox="1">
                        <a:spLocks noChangeArrowheads="1"/>
                      </wps:cNvSpPr>
                      <wps:spPr>
                        <a:xfrm>
                          <a:off x="0" y="0"/>
                          <a:ext cx="8732520" cy="175260"/>
                        </a:xfrm>
                        <a:prstGeom prst="rect">
                          <a:avLst/>
                        </a:prstGeom>
                        <a:noFill/>
                        <a:ln>
                          <a:noFill/>
                        </a:ln>
                      </wps:spPr>
                      <wps:txbx id="32">
                        <w:txbxContent>
                          <w:p w14:paraId="00001223">
                            <w:pPr>
                              <w:pStyle w:val="Колонтитул1"/>
                              <w:shd w:val="clear" w:color="auto" w:fill="auto"/>
                              <w:tabs>
                                <w:tab w:val="right" w:pos="13752"/>
                              </w:tabs>
                              <w:spacing w:line="240" w:lineRule="auto"/>
                              <w:rPr/>
                            </w:pPr>
                            <w:r>
                              <w:rPr>
                                <w:rStyle w:val="Колонтитул+12pt1"/>
                                <w:b/>
                                <w:bCs/>
                              </w:rPr>
                              <w:t>Исходные характеристики нежилых зданий</w:t>
                            </w:r>
                            <w:r>
                              <w:rPr>
                                <w:rStyle w:val="Колонтитул+12pt"/>
                                <w:b/>
                                <w:bCs/>
                              </w:rPr>
                              <w:tab/>
                            </w:r>
                            <w:r>
                              <w:rPr>
                                <w:rStyle w:val="Колонтитул+12pt1"/>
                                <w:b/>
                                <w:bCs/>
                              </w:rPr>
                              <w:t>Приложение 4.2</w:t>
                            </w:r>
                          </w:p>
                        </w:txbxContent>
                      </wps:txbx>
                      <wps:bodyPr vert="horz" wrap="squar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95D881B5-BD3E-296D-1485AB13BC1F" coordsize="21600,21600" style="position:absolute;width:687.6pt;height:13.8pt;mso-width-percent:0;mso-width-relative:page;mso-height-percent:0;mso-height-relative:page;margin-top:60.1pt;margin-left:0pt;mso-wrap-distance-left:5pt;mso-wrap-distance-right:5pt;mso-wrap-distance-top:0pt;mso-wrap-distance-bottom:0pt;mso-position-horizontal:left;mso-position-horizontal-relative:margin;mso-position-vertical-relative:page;rotation:0.000000;z-index:377505548;" stroked="f" o:spt="1" path="m0,0 l0,21600 r21600,0 l21600,0 x e">
                <w10:wrap side="both"/>
                <o:lock/>
              </v:shape>
            </w:pict>
          </mc:Fallback>
        </mc:AlternateContent>
      </w:r>
      <w:r>
        <w:rPr>
          <w:sz w:val="2"/>
          <w:szCs w:val="2"/>
        </w:rPr>
        <w:t>
</w:t>
      </w:r>
    </w:p>
    <w:tbl>
      <w:tblPr>
        <w:tblOverlap w:val="never"/>
        <w:tblW w:w="0" w:type="auto"/>
        <w:jc w:val="center"/>
        <w:tblLayout w:type="fixed"/>
        <w:tblCellMar>
          <w:left w:w="10" w:type="dxa"/>
          <w:right w:w="10" w:type="dxa"/>
        </w:tblCellMar>
        <w:tblLook w:val="0000"/>
      </w:tblPr>
      <w:tblGrid>
        <w:gridCol w:w="3216"/>
        <w:gridCol w:w="792"/>
        <w:gridCol w:w="792"/>
        <w:gridCol w:w="787"/>
        <w:gridCol w:w="787"/>
        <w:gridCol w:w="840"/>
        <w:gridCol w:w="835"/>
        <w:gridCol w:w="840"/>
        <w:gridCol w:w="850"/>
      </w:tblGrid>
      <w:tr>
        <w:trPr>
          <w:trHeight w:val="302" w:hRule="exact"/>
          <w:jc w:val="center"/>
        </w:trPr>
        <w:tc>
          <w:tcPr>
            <w:cnfStyle w:val="000010100000"/>
            <w:tcW w:w="3216" w:type="dxa"/>
            <w:vMerge w:val="restart"/>
            <w:tcBorders>
              <w:top w:val="single" w:color="auto" w:sz="4" w:space="0"/>
              <w:left w:val="single" w:color="auto" w:sz="4" w:space="0"/>
            </w:tcBorders>
            <w:shd w:val="clear" w:color="auto" w:fill="ffffff"/>
            <w:vAlign w:val="center"/>
          </w:tcPr>
          <w:p w14:paraId="00001224">
            <w:pPr>
              <w:pStyle w:val="Основнойтекст(2)1"/>
              <w:framePr w:h="6211" w:hAnchor="text" w:hRule="exact" w:vAnchor="text" w:w="9739" w:wrap="notBeside" w:xAlign="center" w:y="1185"/>
              <w:shd w:val="clear" w:color="auto" w:fill="auto"/>
              <w:spacing w:line="200" w:lineRule="exact"/>
              <w:ind w:firstLine="0"/>
              <w:jc w:val="center"/>
              <w:rPr/>
            </w:pPr>
            <w:r>
              <w:rPr>
                <w:rStyle w:val="Основнойтекст(2)+10pt;Полужирный"/>
              </w:rPr>
              <w:t>Система</w:t>
            </w:r>
            <w:r>
              <w:rPr>
                <w:rStyle w:val="Основнойтекст(2)+9;5pt1"/>
              </w:rPr>
              <w:t xml:space="preserve">, </w:t>
            </w:r>
            <w:r>
              <w:rPr>
                <w:rStyle w:val="Основнойтекст(2)+10pt;Полужирный"/>
              </w:rPr>
              <w:t>потребитель</w:t>
            </w:r>
          </w:p>
        </w:tc>
        <w:tc>
          <w:tcPr>
            <w:cnfStyle w:val="000001100000"/>
            <w:tcW w:w="3158" w:type="dxa"/>
            <w:gridSpan w:val="4"/>
            <w:tcBorders>
              <w:top w:val="single" w:color="auto" w:sz="4" w:space="0"/>
              <w:left w:val="single" w:color="auto" w:sz="4" w:space="0"/>
            </w:tcBorders>
            <w:shd w:val="clear" w:color="auto" w:fill="ffffff"/>
            <w:vAlign w:val="bottom"/>
          </w:tcPr>
          <w:p w14:paraId="00001225">
            <w:pPr>
              <w:pStyle w:val="Основнойтекст(2)1"/>
              <w:framePr w:h="6211" w:hAnchor="text" w:hRule="exact" w:vAnchor="text" w:w="9739" w:wrap="notBeside" w:xAlign="center" w:y="1185"/>
              <w:shd w:val="clear" w:color="auto" w:fill="auto"/>
              <w:spacing w:line="200" w:lineRule="exact"/>
              <w:ind w:firstLine="0"/>
              <w:jc w:val="center"/>
              <w:rPr/>
            </w:pPr>
            <w:r>
              <w:rPr>
                <w:rStyle w:val="Основнойтекст(2)+10pt;Полужирный"/>
              </w:rPr>
              <w:t>Тепловая нагрузка</w:t>
            </w:r>
            <w:r>
              <w:rPr>
                <w:rStyle w:val="Основнойтекст(2)+9;5pt1"/>
              </w:rPr>
              <w:t xml:space="preserve">, </w:t>
            </w:r>
            <w:r>
              <w:rPr>
                <w:rStyle w:val="Основнойтекст(2)+9;5pt;Полужирный;Курсив"/>
              </w:rPr>
              <w:t>Гкал/ч</w:t>
            </w:r>
          </w:p>
        </w:tc>
        <w:tc>
          <w:tcPr>
            <w:cnfStyle w:val="000010100000"/>
            <w:tcW w:w="3365" w:type="dxa"/>
            <w:gridSpan w:val="4"/>
            <w:tcBorders>
              <w:top w:val="single" w:color="auto" w:sz="4" w:space="0"/>
              <w:left w:val="single" w:color="auto" w:sz="4" w:space="0"/>
              <w:right w:val="single" w:color="auto" w:sz="4" w:space="0"/>
            </w:tcBorders>
            <w:shd w:val="clear" w:color="auto" w:fill="ffffff"/>
            <w:vAlign w:val="bottom"/>
          </w:tcPr>
          <w:p w14:paraId="00001226">
            <w:pPr>
              <w:pStyle w:val="Основнойтекст(2)1"/>
              <w:framePr w:h="6211" w:hAnchor="text" w:hRule="exact" w:vAnchor="text" w:w="9739" w:wrap="notBeside" w:xAlign="center" w:y="1185"/>
              <w:shd w:val="clear" w:color="auto" w:fill="auto"/>
              <w:spacing w:line="200" w:lineRule="exact"/>
              <w:ind w:firstLine="0"/>
              <w:jc w:val="center"/>
              <w:rPr/>
            </w:pPr>
            <w:r>
              <w:rPr>
                <w:rStyle w:val="Основнойтекст(2)+10pt;Полужирный"/>
              </w:rPr>
              <w:t>Потребление тепла</w:t>
            </w:r>
            <w:r>
              <w:rPr>
                <w:rStyle w:val="Основнойтекст(2)+9;5pt1"/>
              </w:rPr>
              <w:t xml:space="preserve">, </w:t>
            </w:r>
            <w:r>
              <w:rPr>
                <w:rStyle w:val="Основнойтекст(2)+9;5pt;Полужирный;Курсив"/>
              </w:rPr>
              <w:t>Гкал/год</w:t>
            </w:r>
          </w:p>
        </w:tc>
      </w:tr>
      <w:tr>
        <w:trPr>
          <w:trHeight w:val="293" w:hRule="exact"/>
          <w:jc w:val="center"/>
        </w:trPr>
        <w:tc>
          <w:tcPr>
            <w:cnfStyle w:val="000010010000"/>
            <w:tcW w:w="3216" w:type="dxa"/>
            <w:vMerge w:val="continue"/>
            <w:tcBorders>
              <w:left w:val="single" w:color="auto" w:sz="4" w:space="0"/>
            </w:tcBorders>
            <w:shd w:val="clear" w:color="auto" w:fill="ffffff"/>
            <w:vAlign w:val="center"/>
          </w:tcPr>
          <w:p w14:paraId="00001227">
            <w:pPr>
              <w:framePr w:h="6211" w:hAnchor="text" w:hRule="exact" w:vAnchor="text" w:w="9739" w:wrap="notBeside" w:xAlign="center" w:y="1185"/>
              <w:rPr/>
            </w:pPr>
          </w:p>
        </w:tc>
        <w:tc>
          <w:tcPr>
            <w:cnfStyle w:val="000001010000"/>
            <w:tcW w:w="792" w:type="dxa"/>
            <w:tcBorders>
              <w:top w:val="single" w:color="auto" w:sz="4" w:space="0"/>
              <w:left w:val="single" w:color="auto" w:sz="4" w:space="0"/>
            </w:tcBorders>
            <w:shd w:val="clear" w:color="auto" w:fill="ffffff"/>
            <w:vAlign w:val="bottom"/>
          </w:tcPr>
          <w:p w14:paraId="00001228">
            <w:pPr>
              <w:pStyle w:val="Основнойтекст(2)1"/>
              <w:framePr w:h="6211" w:hAnchor="text" w:hRule="exact" w:vAnchor="text" w:w="9739" w:wrap="notBeside" w:xAlign="center" w:y="1185"/>
              <w:shd w:val="clear" w:color="auto" w:fill="auto"/>
              <w:spacing w:line="190" w:lineRule="exact"/>
              <w:ind w:firstLine="0"/>
              <w:jc w:val="left"/>
              <w:rPr/>
            </w:pPr>
            <w:r>
              <w:rPr>
                <w:rStyle w:val="Основнойтекст(2)+9;5pt1"/>
              </w:rPr>
              <w:t>Отопл.</w:t>
            </w:r>
          </w:p>
        </w:tc>
        <w:tc>
          <w:tcPr>
            <w:cnfStyle w:val="000010010000"/>
            <w:tcW w:w="792" w:type="dxa"/>
            <w:tcBorders>
              <w:top w:val="single" w:color="auto" w:sz="4" w:space="0"/>
              <w:left w:val="single" w:color="auto" w:sz="4" w:space="0"/>
            </w:tcBorders>
            <w:shd w:val="clear" w:color="auto" w:fill="ffffff"/>
            <w:vAlign w:val="bottom"/>
          </w:tcPr>
          <w:p w14:paraId="00001229">
            <w:pPr>
              <w:pStyle w:val="Основнойтекст(2)1"/>
              <w:framePr w:h="6211" w:hAnchor="text" w:hRule="exact" w:vAnchor="text" w:w="9739" w:wrap="notBeside" w:xAlign="center" w:y="1185"/>
              <w:shd w:val="clear" w:color="auto" w:fill="auto"/>
              <w:spacing w:line="190" w:lineRule="exact"/>
              <w:ind w:left="180" w:firstLine="0"/>
              <w:jc w:val="left"/>
              <w:rPr/>
            </w:pPr>
            <w:r>
              <w:rPr>
                <w:rStyle w:val="Основнойтекст(2)+9;5pt1"/>
              </w:rPr>
              <w:t>Вент.</w:t>
            </w:r>
          </w:p>
        </w:tc>
        <w:tc>
          <w:tcPr>
            <w:cnfStyle w:val="000001010000"/>
            <w:tcW w:w="787" w:type="dxa"/>
            <w:tcBorders>
              <w:top w:val="single" w:color="auto" w:sz="4" w:space="0"/>
              <w:left w:val="single" w:color="auto" w:sz="4" w:space="0"/>
            </w:tcBorders>
            <w:shd w:val="clear" w:color="auto" w:fill="ffffff"/>
            <w:vAlign w:val="bottom"/>
          </w:tcPr>
          <w:p w14:paraId="0000122A">
            <w:pPr>
              <w:pStyle w:val="Основнойтекст(2)1"/>
              <w:framePr w:h="6211" w:hAnchor="text" w:hRule="exact" w:vAnchor="text" w:w="9739" w:wrap="notBeside" w:xAlign="center" w:y="1185"/>
              <w:shd w:val="clear" w:color="auto" w:fill="auto"/>
              <w:spacing w:line="190" w:lineRule="exact"/>
              <w:ind w:left="220" w:firstLine="0"/>
              <w:jc w:val="left"/>
              <w:rPr/>
            </w:pPr>
            <w:r>
              <w:rPr>
                <w:rStyle w:val="Основнойтекст(2)+9;5pt1"/>
              </w:rPr>
              <w:t>ГВС</w:t>
            </w:r>
          </w:p>
        </w:tc>
        <w:tc>
          <w:tcPr>
            <w:cnfStyle w:val="000010010000"/>
            <w:tcW w:w="787" w:type="dxa"/>
            <w:tcBorders>
              <w:top w:val="single" w:color="auto" w:sz="4" w:space="0"/>
              <w:left w:val="single" w:color="auto" w:sz="4" w:space="0"/>
            </w:tcBorders>
            <w:shd w:val="clear" w:color="auto" w:fill="ffffff"/>
            <w:vAlign w:val="bottom"/>
          </w:tcPr>
          <w:p w14:paraId="0000122B">
            <w:pPr>
              <w:pStyle w:val="Основнойтекст(2)1"/>
              <w:framePr w:h="6211" w:hAnchor="text" w:hRule="exact" w:vAnchor="text" w:w="9739" w:wrap="notBeside" w:xAlign="center" w:y="1185"/>
              <w:shd w:val="clear" w:color="auto" w:fill="auto"/>
              <w:spacing w:line="190" w:lineRule="exact"/>
              <w:ind w:left="200" w:firstLine="0"/>
              <w:jc w:val="left"/>
              <w:rPr/>
            </w:pPr>
            <w:r>
              <w:rPr>
                <w:rStyle w:val="Основнойтекст(2)+9;5pt1"/>
              </w:rPr>
              <w:t>Всего</w:t>
            </w:r>
          </w:p>
        </w:tc>
        <w:tc>
          <w:tcPr>
            <w:cnfStyle w:val="000001010000"/>
            <w:tcW w:w="840" w:type="dxa"/>
            <w:tcBorders>
              <w:top w:val="single" w:color="auto" w:sz="4" w:space="0"/>
              <w:left w:val="single" w:color="auto" w:sz="4" w:space="0"/>
            </w:tcBorders>
            <w:shd w:val="clear" w:color="auto" w:fill="ffffff"/>
            <w:vAlign w:val="bottom"/>
          </w:tcPr>
          <w:p w14:paraId="0000122C">
            <w:pPr>
              <w:pStyle w:val="Основнойтекст(2)1"/>
              <w:framePr w:h="6211" w:hAnchor="text" w:hRule="exact" w:vAnchor="text" w:w="9739" w:wrap="notBeside" w:xAlign="center" w:y="1185"/>
              <w:shd w:val="clear" w:color="auto" w:fill="auto"/>
              <w:spacing w:line="190" w:lineRule="exact"/>
              <w:ind w:left="140" w:firstLine="0"/>
              <w:jc w:val="left"/>
              <w:rPr/>
            </w:pPr>
            <w:r>
              <w:rPr>
                <w:rStyle w:val="Основнойтекст(2)+9;5pt1"/>
              </w:rPr>
              <w:t>Отопл.</w:t>
            </w:r>
          </w:p>
        </w:tc>
        <w:tc>
          <w:tcPr>
            <w:cnfStyle w:val="000010010000"/>
            <w:tcW w:w="835" w:type="dxa"/>
            <w:tcBorders>
              <w:top w:val="single" w:color="auto" w:sz="4" w:space="0"/>
              <w:left w:val="single" w:color="auto" w:sz="4" w:space="0"/>
            </w:tcBorders>
            <w:shd w:val="clear" w:color="auto" w:fill="ffffff"/>
            <w:vAlign w:val="bottom"/>
          </w:tcPr>
          <w:p w14:paraId="0000122D">
            <w:pPr>
              <w:pStyle w:val="Основнойтекст(2)1"/>
              <w:framePr w:h="6211" w:hAnchor="text" w:hRule="exact" w:vAnchor="text" w:w="9739" w:wrap="notBeside" w:xAlign="center" w:y="1185"/>
              <w:shd w:val="clear" w:color="auto" w:fill="auto"/>
              <w:spacing w:line="190" w:lineRule="exact"/>
              <w:ind w:left="200" w:firstLine="0"/>
              <w:jc w:val="left"/>
              <w:rPr/>
            </w:pPr>
            <w:r>
              <w:rPr>
                <w:rStyle w:val="Основнойтекст(2)+9;5pt1"/>
              </w:rPr>
              <w:t>Вент.</w:t>
            </w:r>
          </w:p>
        </w:tc>
        <w:tc>
          <w:tcPr>
            <w:cnfStyle w:val="000001010000"/>
            <w:tcW w:w="840" w:type="dxa"/>
            <w:tcBorders>
              <w:top w:val="single" w:color="auto" w:sz="4" w:space="0"/>
              <w:left w:val="single" w:color="auto" w:sz="4" w:space="0"/>
            </w:tcBorders>
            <w:shd w:val="clear" w:color="auto" w:fill="ffffff"/>
            <w:vAlign w:val="bottom"/>
          </w:tcPr>
          <w:p w14:paraId="0000122E">
            <w:pPr>
              <w:pStyle w:val="Основнойтекст(2)1"/>
              <w:framePr w:h="6211" w:hAnchor="text" w:hRule="exact" w:vAnchor="text" w:w="9739" w:wrap="notBeside" w:xAlign="center" w:y="1185"/>
              <w:shd w:val="clear" w:color="auto" w:fill="auto"/>
              <w:spacing w:line="190" w:lineRule="exact"/>
              <w:ind w:left="240" w:firstLine="0"/>
              <w:jc w:val="left"/>
              <w:rPr/>
            </w:pPr>
            <w:r>
              <w:rPr>
                <w:rStyle w:val="Основнойтекст(2)+9;5pt1"/>
              </w:rPr>
              <w:t>ГВС</w:t>
            </w:r>
          </w:p>
        </w:tc>
        <w:tc>
          <w:tcPr>
            <w:cnfStyle w:val="000010010000"/>
            <w:tcW w:w="850" w:type="dxa"/>
            <w:tcBorders>
              <w:top w:val="single" w:color="auto" w:sz="4" w:space="0"/>
              <w:left w:val="single" w:color="auto" w:sz="4" w:space="0"/>
              <w:right w:val="single" w:color="auto" w:sz="4" w:space="0"/>
            </w:tcBorders>
            <w:shd w:val="clear" w:color="auto" w:fill="ffffff"/>
            <w:vAlign w:val="bottom"/>
          </w:tcPr>
          <w:p w14:paraId="0000122F">
            <w:pPr>
              <w:pStyle w:val="Основнойтекст(2)1"/>
              <w:framePr w:h="6211" w:hAnchor="text" w:hRule="exact" w:vAnchor="text" w:w="9739" w:wrap="notBeside" w:xAlign="center" w:y="1185"/>
              <w:shd w:val="clear" w:color="auto" w:fill="auto"/>
              <w:spacing w:line="190" w:lineRule="exact"/>
              <w:ind w:left="220" w:firstLine="0"/>
              <w:jc w:val="left"/>
              <w:rPr/>
            </w:pPr>
            <w:r>
              <w:rPr>
                <w:rStyle w:val="Основнойтекст(2)+9;5pt1"/>
              </w:rPr>
              <w:t>Всего</w:t>
            </w:r>
          </w:p>
        </w:tc>
      </w:tr>
      <w:tr>
        <w:trPr>
          <w:trHeight w:val="293" w:hRule="exact"/>
          <w:jc w:val="center"/>
        </w:trPr>
        <w:tc>
          <w:tcPr>
            <w:cnfStyle w:val="000010100000"/>
            <w:tcW w:w="3216" w:type="dxa"/>
            <w:tcBorders>
              <w:top w:val="single" w:color="auto" w:sz="4" w:space="0"/>
              <w:left w:val="single" w:color="auto" w:sz="4" w:space="0"/>
            </w:tcBorders>
            <w:shd w:val="clear" w:color="auto" w:fill="ffffff"/>
            <w:vAlign w:val="bottom"/>
          </w:tcPr>
          <w:p w14:paraId="00001230">
            <w:pPr>
              <w:pStyle w:val="Основнойтекст(2)1"/>
              <w:framePr w:h="6211" w:hAnchor="text" w:hRule="exact" w:vAnchor="text" w:w="9739" w:wrap="notBeside" w:xAlign="center" w:y="1185"/>
              <w:shd w:val="clear" w:color="auto" w:fill="auto"/>
              <w:spacing w:line="240" w:lineRule="exact"/>
              <w:ind w:firstLine="0"/>
              <w:jc w:val="left"/>
              <w:rPr/>
            </w:pPr>
            <w:r>
              <w:rPr>
                <w:rStyle w:val="Основнойтекст(2)+12pt;Полужирный"/>
              </w:rPr>
              <w:t>Байкал:</w:t>
            </w:r>
          </w:p>
        </w:tc>
        <w:tc>
          <w:tcPr>
            <w:cnfStyle w:val="000001100000"/>
            <w:tcW w:w="792" w:type="dxa"/>
            <w:tcBorders>
              <w:top w:val="single" w:color="auto" w:sz="4" w:space="0"/>
              <w:left w:val="single" w:color="auto" w:sz="4" w:space="0"/>
            </w:tcBorders>
            <w:shd w:val="clear" w:color="auto" w:fill="ffffff"/>
            <w:vAlign w:val="bottom"/>
          </w:tcPr>
          <w:p w14:paraId="00001231">
            <w:pPr>
              <w:pStyle w:val="Основнойтекст(2)1"/>
              <w:framePr w:h="6211" w:hAnchor="text" w:hRule="exact" w:vAnchor="text" w:w="9739" w:wrap="notBeside" w:xAlign="center" w:y="1185"/>
              <w:shd w:val="clear" w:color="auto" w:fill="auto"/>
              <w:spacing w:line="240" w:lineRule="exact"/>
              <w:ind w:left="200" w:firstLine="0"/>
              <w:jc w:val="left"/>
              <w:rPr/>
            </w:pPr>
            <w:r>
              <w:rPr>
                <w:rStyle w:val="Основнойтекст(2)+12pt;Полужирный1"/>
              </w:rPr>
              <w:t>0.48</w:t>
            </w:r>
          </w:p>
        </w:tc>
        <w:tc>
          <w:tcPr>
            <w:cnfStyle w:val="000010100000"/>
            <w:tcW w:w="792" w:type="dxa"/>
            <w:tcBorders>
              <w:top w:val="single" w:color="auto" w:sz="4" w:space="0"/>
              <w:left w:val="single" w:color="auto" w:sz="4" w:space="0"/>
            </w:tcBorders>
            <w:shd w:val="clear" w:color="auto" w:fill="ffffff"/>
          </w:tcPr>
          <w:p w14:paraId="00001232">
            <w:pPr>
              <w:framePr w:h="6211" w:hAnchor="text" w:hRule="exact" w:vAnchor="text" w:w="9739" w:wrap="notBeside" w:xAlign="center" w:y="1185"/>
              <w:rPr>
                <w:sz w:val="10"/>
                <w:szCs w:val="10"/>
              </w:rPr>
            </w:pPr>
          </w:p>
        </w:tc>
        <w:tc>
          <w:tcPr>
            <w:cnfStyle w:val="000001100000"/>
            <w:tcW w:w="787" w:type="dxa"/>
            <w:tcBorders>
              <w:top w:val="single" w:color="auto" w:sz="4" w:space="0"/>
              <w:left w:val="single" w:color="auto" w:sz="4" w:space="0"/>
            </w:tcBorders>
            <w:shd w:val="clear" w:color="auto" w:fill="ffffff"/>
          </w:tcPr>
          <w:p w14:paraId="00001233">
            <w:pPr>
              <w:framePr w:h="6211" w:hAnchor="text" w:hRule="exact" w:vAnchor="text" w:w="9739" w:wrap="notBeside" w:xAlign="center" w:y="1185"/>
              <w:rPr>
                <w:sz w:val="10"/>
                <w:szCs w:val="10"/>
              </w:rPr>
            </w:pPr>
          </w:p>
        </w:tc>
        <w:tc>
          <w:tcPr>
            <w:cnfStyle w:val="000010100000"/>
            <w:tcW w:w="787" w:type="dxa"/>
            <w:tcBorders>
              <w:top w:val="single" w:color="auto" w:sz="4" w:space="0"/>
              <w:left w:val="single" w:color="auto" w:sz="4" w:space="0"/>
            </w:tcBorders>
            <w:shd w:val="clear" w:color="auto" w:fill="ffffff"/>
            <w:vAlign w:val="bottom"/>
          </w:tcPr>
          <w:p w14:paraId="00001234">
            <w:pPr>
              <w:pStyle w:val="Основнойтекст(2)1"/>
              <w:framePr w:h="6211" w:hAnchor="text" w:hRule="exact" w:vAnchor="text" w:w="9739" w:wrap="notBeside" w:xAlign="center" w:y="1185"/>
              <w:shd w:val="clear" w:color="auto" w:fill="auto"/>
              <w:spacing w:line="240" w:lineRule="exact"/>
              <w:ind w:left="200" w:firstLine="0"/>
              <w:jc w:val="left"/>
              <w:rPr/>
            </w:pPr>
            <w:r>
              <w:rPr>
                <w:rStyle w:val="Основнойтекст(2)+12pt;Полужирный1"/>
              </w:rPr>
              <w:t>0.48</w:t>
            </w:r>
          </w:p>
        </w:tc>
        <w:tc>
          <w:tcPr>
            <w:cnfStyle w:val="000001100000"/>
            <w:tcW w:w="840" w:type="dxa"/>
            <w:tcBorders>
              <w:top w:val="single" w:color="auto" w:sz="4" w:space="0"/>
              <w:left w:val="single" w:color="auto" w:sz="4" w:space="0"/>
            </w:tcBorders>
            <w:shd w:val="clear" w:color="auto" w:fill="ffffff"/>
            <w:vAlign w:val="bottom"/>
          </w:tcPr>
          <w:p w14:paraId="00001235">
            <w:pPr>
              <w:pStyle w:val="Основнойтекст(2)1"/>
              <w:framePr w:h="6211" w:hAnchor="text" w:hRule="exact" w:vAnchor="text" w:w="9739" w:wrap="notBeside" w:xAlign="center" w:y="1185"/>
              <w:shd w:val="clear" w:color="auto" w:fill="auto"/>
              <w:spacing w:line="240" w:lineRule="exact"/>
              <w:ind w:left="300" w:firstLine="0"/>
              <w:jc w:val="left"/>
              <w:rPr/>
            </w:pPr>
            <w:r>
              <w:rPr>
                <w:rStyle w:val="Основнойтекст(2)+12pt;Полужирный1"/>
              </w:rPr>
              <w:t>1591</w:t>
            </w:r>
          </w:p>
        </w:tc>
        <w:tc>
          <w:tcPr>
            <w:cnfStyle w:val="000010100000"/>
            <w:tcW w:w="835" w:type="dxa"/>
            <w:tcBorders>
              <w:top w:val="single" w:color="auto" w:sz="4" w:space="0"/>
              <w:left w:val="single" w:color="auto" w:sz="4" w:space="0"/>
            </w:tcBorders>
            <w:shd w:val="clear" w:color="auto" w:fill="ffffff"/>
          </w:tcPr>
          <w:p w14:paraId="00001236">
            <w:pPr>
              <w:framePr w:h="6211" w:hAnchor="text" w:hRule="exact" w:vAnchor="text" w:w="9739" w:wrap="notBeside" w:xAlign="center" w:y="1185"/>
              <w:rPr>
                <w:sz w:val="10"/>
                <w:szCs w:val="10"/>
              </w:rPr>
            </w:pPr>
          </w:p>
        </w:tc>
        <w:tc>
          <w:tcPr>
            <w:cnfStyle w:val="000001100000"/>
            <w:tcW w:w="840" w:type="dxa"/>
            <w:tcBorders>
              <w:top w:val="single" w:color="auto" w:sz="4" w:space="0"/>
              <w:left w:val="single" w:color="auto" w:sz="4" w:space="0"/>
            </w:tcBorders>
            <w:shd w:val="clear" w:color="auto" w:fill="ffffff"/>
          </w:tcPr>
          <w:p w14:paraId="00001237">
            <w:pPr>
              <w:framePr w:h="6211" w:hAnchor="text" w:hRule="exact" w:vAnchor="text" w:w="9739" w:wrap="notBeside" w:xAlign="center" w:y="1185"/>
              <w:rPr>
                <w:sz w:val="10"/>
                <w:szCs w:val="10"/>
              </w:rPr>
            </w:pPr>
          </w:p>
        </w:tc>
        <w:tc>
          <w:tcPr>
            <w:cnfStyle w:val="000010100000"/>
            <w:tcW w:w="850" w:type="dxa"/>
            <w:tcBorders>
              <w:top w:val="single" w:color="auto" w:sz="4" w:space="0"/>
              <w:left w:val="single" w:color="auto" w:sz="4" w:space="0"/>
              <w:right w:val="single" w:color="auto" w:sz="4" w:space="0"/>
            </w:tcBorders>
            <w:shd w:val="clear" w:color="auto" w:fill="ffffff"/>
            <w:vAlign w:val="bottom"/>
          </w:tcPr>
          <w:p w14:paraId="00001238">
            <w:pPr>
              <w:pStyle w:val="Основнойтекст(2)1"/>
              <w:framePr w:h="6211" w:hAnchor="text" w:hRule="exact" w:vAnchor="text" w:w="9739" w:wrap="notBeside" w:xAlign="center" w:y="1185"/>
              <w:shd w:val="clear" w:color="auto" w:fill="auto"/>
              <w:spacing w:line="240" w:lineRule="exact"/>
              <w:ind w:left="220" w:firstLine="0"/>
              <w:jc w:val="left"/>
              <w:rPr/>
            </w:pPr>
            <w:r>
              <w:rPr>
                <w:rStyle w:val="Основнойтекст(2)+12pt;Полужирный1"/>
              </w:rPr>
              <w:t>1591</w:t>
            </w:r>
          </w:p>
        </w:tc>
      </w:tr>
      <w:tr>
        <w:trPr>
          <w:trHeight w:val="288" w:hRule="exact"/>
          <w:jc w:val="center"/>
        </w:trPr>
        <w:tc>
          <w:tcPr>
            <w:cnfStyle w:val="000010010000"/>
            <w:tcW w:w="3216" w:type="dxa"/>
            <w:tcBorders>
              <w:top w:val="single" w:color="auto" w:sz="4" w:space="0"/>
              <w:left w:val="single" w:color="auto" w:sz="4" w:space="0"/>
            </w:tcBorders>
            <w:shd w:val="clear" w:color="auto" w:fill="ffffff"/>
            <w:vAlign w:val="center"/>
          </w:tcPr>
          <w:p w14:paraId="00001239">
            <w:pPr>
              <w:pStyle w:val="Основнойтекст(2)1"/>
              <w:framePr w:h="6211" w:hAnchor="text" w:hRule="exact" w:vAnchor="text" w:w="9739" w:wrap="notBeside" w:xAlign="center" w:y="1185"/>
              <w:shd w:val="clear" w:color="auto" w:fill="auto"/>
              <w:spacing w:line="240" w:lineRule="exact"/>
              <w:ind w:firstLine="0"/>
              <w:jc w:val="left"/>
              <w:rPr/>
            </w:pPr>
            <w:r>
              <w:rPr>
                <w:rStyle w:val="Основнойтекст(2)+12pt;Полужирный1"/>
              </w:rPr>
              <w:t>"</w:t>
            </w:r>
            <w:r>
              <w:rPr>
                <w:rStyle w:val="Основнойтекст(2)+10pt;Полужирный"/>
              </w:rPr>
              <w:t>Баранчик</w:t>
            </w:r>
            <w:r>
              <w:rPr>
                <w:rStyle w:val="Основнойтекст(2)+12pt;Полужирный1"/>
              </w:rPr>
              <w:t>":</w:t>
            </w:r>
          </w:p>
        </w:tc>
        <w:tc>
          <w:tcPr>
            <w:cnfStyle w:val="000001010000"/>
            <w:tcW w:w="792" w:type="dxa"/>
            <w:tcBorders>
              <w:top w:val="single" w:color="auto" w:sz="4" w:space="0"/>
              <w:left w:val="single" w:color="auto" w:sz="4" w:space="0"/>
            </w:tcBorders>
            <w:shd w:val="clear" w:color="auto" w:fill="ffffff"/>
            <w:vAlign w:val="center"/>
          </w:tcPr>
          <w:p w14:paraId="0000123A">
            <w:pPr>
              <w:pStyle w:val="Основнойтекст(2)1"/>
              <w:framePr w:h="6211" w:hAnchor="text" w:hRule="exact" w:vAnchor="text" w:w="9739" w:wrap="notBeside" w:xAlign="center" w:y="1185"/>
              <w:shd w:val="clear" w:color="auto" w:fill="auto"/>
              <w:spacing w:line="240" w:lineRule="exact"/>
              <w:ind w:left="200" w:firstLine="0"/>
              <w:jc w:val="left"/>
              <w:rPr/>
            </w:pPr>
            <w:r>
              <w:rPr>
                <w:rStyle w:val="Основнойтекст(2)+12pt;Полужирный1"/>
              </w:rPr>
              <w:t>0.10</w:t>
            </w:r>
          </w:p>
        </w:tc>
        <w:tc>
          <w:tcPr>
            <w:cnfStyle w:val="000010010000"/>
            <w:tcW w:w="792" w:type="dxa"/>
            <w:tcBorders>
              <w:top w:val="single" w:color="auto" w:sz="4" w:space="0"/>
              <w:left w:val="single" w:color="auto" w:sz="4" w:space="0"/>
            </w:tcBorders>
            <w:shd w:val="clear" w:color="auto" w:fill="ffffff"/>
          </w:tcPr>
          <w:p w14:paraId="0000123B">
            <w:pPr>
              <w:framePr w:h="6211" w:hAnchor="text" w:hRule="exact" w:vAnchor="text" w:w="9739" w:wrap="notBeside" w:xAlign="center" w:y="1185"/>
              <w:rPr>
                <w:sz w:val="10"/>
                <w:szCs w:val="10"/>
              </w:rPr>
            </w:pPr>
          </w:p>
        </w:tc>
        <w:tc>
          <w:tcPr>
            <w:cnfStyle w:val="000001010000"/>
            <w:tcW w:w="787" w:type="dxa"/>
            <w:tcBorders>
              <w:top w:val="single" w:color="auto" w:sz="4" w:space="0"/>
              <w:left w:val="single" w:color="auto" w:sz="4" w:space="0"/>
            </w:tcBorders>
            <w:shd w:val="clear" w:color="auto" w:fill="ffffff"/>
          </w:tcPr>
          <w:p w14:paraId="0000123C">
            <w:pPr>
              <w:framePr w:h="6211" w:hAnchor="text" w:hRule="exact" w:vAnchor="text" w:w="9739" w:wrap="notBeside" w:xAlign="center" w:y="1185"/>
              <w:rPr>
                <w:sz w:val="10"/>
                <w:szCs w:val="10"/>
              </w:rPr>
            </w:pPr>
          </w:p>
        </w:tc>
        <w:tc>
          <w:tcPr>
            <w:cnfStyle w:val="000010010000"/>
            <w:tcW w:w="787" w:type="dxa"/>
            <w:tcBorders>
              <w:top w:val="single" w:color="auto" w:sz="4" w:space="0"/>
              <w:left w:val="single" w:color="auto" w:sz="4" w:space="0"/>
            </w:tcBorders>
            <w:shd w:val="clear" w:color="auto" w:fill="ffffff"/>
            <w:vAlign w:val="center"/>
          </w:tcPr>
          <w:p w14:paraId="0000123D">
            <w:pPr>
              <w:pStyle w:val="Основнойтекст(2)1"/>
              <w:framePr w:h="6211" w:hAnchor="text" w:hRule="exact" w:vAnchor="text" w:w="9739" w:wrap="notBeside" w:xAlign="center" w:y="1185"/>
              <w:shd w:val="clear" w:color="auto" w:fill="auto"/>
              <w:spacing w:line="240" w:lineRule="exact"/>
              <w:ind w:left="200" w:firstLine="0"/>
              <w:jc w:val="left"/>
              <w:rPr/>
            </w:pPr>
            <w:r>
              <w:rPr>
                <w:rStyle w:val="Основнойтекст(2)+12pt;Полужирный1"/>
              </w:rPr>
              <w:t>0.10</w:t>
            </w:r>
          </w:p>
        </w:tc>
        <w:tc>
          <w:tcPr>
            <w:cnfStyle w:val="000001010000"/>
            <w:tcW w:w="840" w:type="dxa"/>
            <w:tcBorders>
              <w:top w:val="single" w:color="auto" w:sz="4" w:space="0"/>
              <w:left w:val="single" w:color="auto" w:sz="4" w:space="0"/>
            </w:tcBorders>
            <w:shd w:val="clear" w:color="auto" w:fill="ffffff"/>
            <w:vAlign w:val="center"/>
          </w:tcPr>
          <w:p w14:paraId="0000123E">
            <w:pPr>
              <w:pStyle w:val="Основнойтекст(2)1"/>
              <w:framePr w:h="6211" w:hAnchor="text" w:hRule="exact" w:vAnchor="text" w:w="9739" w:wrap="notBeside" w:xAlign="center" w:y="1185"/>
              <w:shd w:val="clear" w:color="auto" w:fill="auto"/>
              <w:spacing w:line="240" w:lineRule="exact"/>
              <w:ind w:left="300" w:firstLine="0"/>
              <w:jc w:val="left"/>
              <w:rPr/>
            </w:pPr>
            <w:r>
              <w:rPr>
                <w:rStyle w:val="Основнойтекст(2)+12pt;Полужирный1"/>
              </w:rPr>
              <w:t>350</w:t>
            </w:r>
          </w:p>
        </w:tc>
        <w:tc>
          <w:tcPr>
            <w:cnfStyle w:val="000010010000"/>
            <w:tcW w:w="835" w:type="dxa"/>
            <w:tcBorders>
              <w:top w:val="single" w:color="auto" w:sz="4" w:space="0"/>
              <w:left w:val="single" w:color="auto" w:sz="4" w:space="0"/>
            </w:tcBorders>
            <w:shd w:val="clear" w:color="auto" w:fill="ffffff"/>
          </w:tcPr>
          <w:p w14:paraId="0000123F">
            <w:pPr>
              <w:framePr w:h="6211" w:hAnchor="text" w:hRule="exact" w:vAnchor="text" w:w="9739" w:wrap="notBeside" w:xAlign="center" w:y="1185"/>
              <w:rPr>
                <w:sz w:val="10"/>
                <w:szCs w:val="10"/>
              </w:rPr>
            </w:pPr>
          </w:p>
        </w:tc>
        <w:tc>
          <w:tcPr>
            <w:cnfStyle w:val="000001010000"/>
            <w:tcW w:w="840" w:type="dxa"/>
            <w:tcBorders>
              <w:top w:val="single" w:color="auto" w:sz="4" w:space="0"/>
              <w:left w:val="single" w:color="auto" w:sz="4" w:space="0"/>
            </w:tcBorders>
            <w:shd w:val="clear" w:color="auto" w:fill="ffffff"/>
          </w:tcPr>
          <w:p w14:paraId="00001240">
            <w:pPr>
              <w:framePr w:h="6211" w:hAnchor="text" w:hRule="exact" w:vAnchor="text" w:w="9739" w:wrap="notBeside" w:xAlign="center" w:y="1185"/>
              <w:rPr>
                <w:sz w:val="10"/>
                <w:szCs w:val="10"/>
              </w:rPr>
            </w:pPr>
          </w:p>
        </w:tc>
        <w:tc>
          <w:tcPr>
            <w:cnfStyle w:val="000010010000"/>
            <w:tcW w:w="850" w:type="dxa"/>
            <w:tcBorders>
              <w:top w:val="single" w:color="auto" w:sz="4" w:space="0"/>
              <w:left w:val="single" w:color="auto" w:sz="4" w:space="0"/>
              <w:right w:val="single" w:color="auto" w:sz="4" w:space="0"/>
            </w:tcBorders>
            <w:shd w:val="clear" w:color="auto" w:fill="ffffff"/>
            <w:vAlign w:val="center"/>
          </w:tcPr>
          <w:p w14:paraId="00001241">
            <w:pPr>
              <w:pStyle w:val="Основнойтекст(2)1"/>
              <w:framePr w:h="6211" w:hAnchor="text" w:hRule="exact" w:vAnchor="text" w:w="9739" w:wrap="notBeside" w:xAlign="center" w:y="1185"/>
              <w:shd w:val="clear" w:color="auto" w:fill="auto"/>
              <w:spacing w:line="240" w:lineRule="exact"/>
              <w:ind w:left="300" w:firstLine="0"/>
              <w:jc w:val="left"/>
              <w:rPr/>
            </w:pPr>
            <w:r>
              <w:rPr>
                <w:rStyle w:val="Основнойтекст(2)+12pt;Полужирный1"/>
              </w:rPr>
              <w:t>350</w:t>
            </w:r>
          </w:p>
        </w:tc>
      </w:tr>
      <w:tr>
        <w:trPr>
          <w:trHeight w:val="293" w:hRule="exact"/>
          <w:jc w:val="center"/>
        </w:trPr>
        <w:tc>
          <w:tcPr>
            <w:cnfStyle w:val="000010100000"/>
            <w:tcW w:w="3216" w:type="dxa"/>
            <w:tcBorders>
              <w:top w:val="single" w:color="auto" w:sz="4" w:space="0"/>
              <w:left w:val="single" w:color="auto" w:sz="4" w:space="0"/>
            </w:tcBorders>
            <w:shd w:val="clear" w:color="auto" w:fill="ffffff"/>
            <w:vAlign w:val="bottom"/>
          </w:tcPr>
          <w:p w14:paraId="00001242">
            <w:pPr>
              <w:pStyle w:val="Основнойтекст(2)1"/>
              <w:framePr w:h="6211" w:hAnchor="text" w:hRule="exact" w:vAnchor="text" w:w="9739" w:wrap="notBeside" w:xAlign="center" w:y="1185"/>
              <w:shd w:val="clear" w:color="auto" w:fill="auto"/>
              <w:spacing w:line="190" w:lineRule="exact"/>
              <w:ind w:firstLine="0"/>
              <w:jc w:val="left"/>
              <w:rPr/>
            </w:pPr>
            <w:r>
              <w:rPr>
                <w:rStyle w:val="Основнойтекст(2)+9;5pt1"/>
              </w:rPr>
              <w:t>Н/7</w:t>
            </w:r>
          </w:p>
        </w:tc>
        <w:tc>
          <w:tcPr>
            <w:cnfStyle w:val="000001100000"/>
            <w:tcW w:w="792" w:type="dxa"/>
            <w:tcBorders>
              <w:top w:val="single" w:color="auto" w:sz="4" w:space="0"/>
              <w:left w:val="single" w:color="auto" w:sz="4" w:space="0"/>
            </w:tcBorders>
            <w:shd w:val="clear" w:color="auto" w:fill="ffffff"/>
            <w:vAlign w:val="bottom"/>
          </w:tcPr>
          <w:p w14:paraId="00001243">
            <w:pPr>
              <w:pStyle w:val="Основнойтекст(2)1"/>
              <w:framePr w:h="6211" w:hAnchor="text" w:hRule="exact" w:vAnchor="text" w:w="9739" w:wrap="notBeside" w:xAlign="center" w:y="1185"/>
              <w:shd w:val="clear" w:color="auto" w:fill="auto"/>
              <w:spacing w:line="190" w:lineRule="exact"/>
              <w:ind w:left="200" w:firstLine="0"/>
              <w:jc w:val="left"/>
              <w:rPr/>
            </w:pPr>
            <w:r>
              <w:rPr>
                <w:rStyle w:val="Основнойтекст(2)+9;5pt1"/>
              </w:rPr>
              <w:t>0.053</w:t>
            </w:r>
          </w:p>
        </w:tc>
        <w:tc>
          <w:tcPr>
            <w:cnfStyle w:val="000010100000"/>
            <w:tcW w:w="792" w:type="dxa"/>
            <w:tcBorders>
              <w:top w:val="single" w:color="auto" w:sz="4" w:space="0"/>
              <w:left w:val="single" w:color="auto" w:sz="4" w:space="0"/>
            </w:tcBorders>
            <w:shd w:val="clear" w:color="auto" w:fill="ffffff"/>
          </w:tcPr>
          <w:p w14:paraId="00001244">
            <w:pPr>
              <w:framePr w:h="6211" w:hAnchor="text" w:hRule="exact" w:vAnchor="text" w:w="9739" w:wrap="notBeside" w:xAlign="center" w:y="1185"/>
              <w:rPr>
                <w:sz w:val="10"/>
                <w:szCs w:val="10"/>
              </w:rPr>
            </w:pPr>
          </w:p>
        </w:tc>
        <w:tc>
          <w:tcPr>
            <w:cnfStyle w:val="000001100000"/>
            <w:tcW w:w="787" w:type="dxa"/>
            <w:tcBorders>
              <w:top w:val="single" w:color="auto" w:sz="4" w:space="0"/>
              <w:left w:val="single" w:color="auto" w:sz="4" w:space="0"/>
            </w:tcBorders>
            <w:shd w:val="clear" w:color="auto" w:fill="ffffff"/>
          </w:tcPr>
          <w:p w14:paraId="00001245">
            <w:pPr>
              <w:framePr w:h="6211" w:hAnchor="text" w:hRule="exact" w:vAnchor="text" w:w="9739" w:wrap="notBeside" w:xAlign="center" w:y="1185"/>
              <w:rPr>
                <w:sz w:val="10"/>
                <w:szCs w:val="10"/>
              </w:rPr>
            </w:pPr>
          </w:p>
        </w:tc>
        <w:tc>
          <w:tcPr>
            <w:cnfStyle w:val="000010100000"/>
            <w:tcW w:w="787" w:type="dxa"/>
            <w:tcBorders>
              <w:top w:val="single" w:color="auto" w:sz="4" w:space="0"/>
              <w:left w:val="single" w:color="auto" w:sz="4" w:space="0"/>
            </w:tcBorders>
            <w:shd w:val="clear" w:color="auto" w:fill="ffffff"/>
            <w:vAlign w:val="bottom"/>
          </w:tcPr>
          <w:p w14:paraId="00001246">
            <w:pPr>
              <w:pStyle w:val="Основнойтекст(2)1"/>
              <w:framePr w:h="6211" w:hAnchor="text" w:hRule="exact" w:vAnchor="text" w:w="9739" w:wrap="notBeside" w:xAlign="center" w:y="1185"/>
              <w:shd w:val="clear" w:color="auto" w:fill="auto"/>
              <w:spacing w:line="190" w:lineRule="exact"/>
              <w:ind w:left="200" w:firstLine="0"/>
              <w:jc w:val="left"/>
              <w:rPr/>
            </w:pPr>
            <w:r>
              <w:rPr>
                <w:rStyle w:val="Основнойтекст(2)+9;5pt1"/>
              </w:rPr>
              <w:t>0.053</w:t>
            </w:r>
          </w:p>
        </w:tc>
        <w:tc>
          <w:tcPr>
            <w:cnfStyle w:val="000001100000"/>
            <w:tcW w:w="840" w:type="dxa"/>
            <w:tcBorders>
              <w:top w:val="single" w:color="auto" w:sz="4" w:space="0"/>
              <w:left w:val="single" w:color="auto" w:sz="4" w:space="0"/>
            </w:tcBorders>
            <w:shd w:val="clear" w:color="auto" w:fill="ffffff"/>
            <w:vAlign w:val="bottom"/>
          </w:tcPr>
          <w:p w14:paraId="00001247">
            <w:pPr>
              <w:pStyle w:val="Основнойтекст(2)1"/>
              <w:framePr w:h="6211" w:hAnchor="text" w:hRule="exact" w:vAnchor="text" w:w="9739" w:wrap="notBeside" w:xAlign="center" w:y="1185"/>
              <w:shd w:val="clear" w:color="auto" w:fill="auto"/>
              <w:spacing w:line="190" w:lineRule="exact"/>
              <w:ind w:firstLine="0"/>
              <w:jc w:val="center"/>
              <w:rPr/>
            </w:pPr>
            <w:r>
              <w:rPr>
                <w:rStyle w:val="Основнойтекст(2)+9;5pt1"/>
              </w:rPr>
              <w:t>177</w:t>
            </w:r>
          </w:p>
        </w:tc>
        <w:tc>
          <w:tcPr>
            <w:cnfStyle w:val="000010100000"/>
            <w:tcW w:w="835" w:type="dxa"/>
            <w:tcBorders>
              <w:top w:val="single" w:color="auto" w:sz="4" w:space="0"/>
              <w:left w:val="single" w:color="auto" w:sz="4" w:space="0"/>
            </w:tcBorders>
            <w:shd w:val="clear" w:color="auto" w:fill="ffffff"/>
          </w:tcPr>
          <w:p w14:paraId="00001248">
            <w:pPr>
              <w:framePr w:h="6211" w:hAnchor="text" w:hRule="exact" w:vAnchor="text" w:w="9739" w:wrap="notBeside" w:xAlign="center" w:y="1185"/>
              <w:rPr>
                <w:sz w:val="10"/>
                <w:szCs w:val="10"/>
              </w:rPr>
            </w:pPr>
          </w:p>
        </w:tc>
        <w:tc>
          <w:tcPr>
            <w:cnfStyle w:val="000001100000"/>
            <w:tcW w:w="840" w:type="dxa"/>
            <w:tcBorders>
              <w:top w:val="single" w:color="auto" w:sz="4" w:space="0"/>
              <w:left w:val="single" w:color="auto" w:sz="4" w:space="0"/>
            </w:tcBorders>
            <w:shd w:val="clear" w:color="auto" w:fill="ffffff"/>
          </w:tcPr>
          <w:p w14:paraId="00001249">
            <w:pPr>
              <w:framePr w:h="6211" w:hAnchor="text" w:hRule="exact" w:vAnchor="text" w:w="9739" w:wrap="notBeside" w:xAlign="center" w:y="1185"/>
              <w:rPr>
                <w:sz w:val="10"/>
                <w:szCs w:val="10"/>
              </w:rPr>
            </w:pPr>
          </w:p>
        </w:tc>
        <w:tc>
          <w:tcPr>
            <w:cnfStyle w:val="000010100000"/>
            <w:tcW w:w="850" w:type="dxa"/>
            <w:tcBorders>
              <w:top w:val="single" w:color="auto" w:sz="4" w:space="0"/>
              <w:left w:val="single" w:color="auto" w:sz="4" w:space="0"/>
              <w:right w:val="single" w:color="auto" w:sz="4" w:space="0"/>
            </w:tcBorders>
            <w:shd w:val="clear" w:color="auto" w:fill="ffffff"/>
            <w:vAlign w:val="bottom"/>
          </w:tcPr>
          <w:p w14:paraId="0000124A">
            <w:pPr>
              <w:pStyle w:val="Основнойтекст(2)1"/>
              <w:framePr w:h="6211" w:hAnchor="text" w:hRule="exact" w:vAnchor="text" w:w="9739" w:wrap="notBeside" w:xAlign="center" w:y="1185"/>
              <w:shd w:val="clear" w:color="auto" w:fill="auto"/>
              <w:spacing w:line="190" w:lineRule="exact"/>
              <w:ind w:firstLine="0"/>
              <w:jc w:val="center"/>
              <w:rPr/>
            </w:pPr>
            <w:r>
              <w:rPr>
                <w:rStyle w:val="Основнойтекст(2)+9;5pt1"/>
              </w:rPr>
              <w:t>177</w:t>
            </w:r>
          </w:p>
        </w:tc>
      </w:tr>
      <w:tr>
        <w:trPr>
          <w:trHeight w:val="288" w:hRule="exact"/>
          <w:jc w:val="center"/>
        </w:trPr>
        <w:tc>
          <w:tcPr>
            <w:cnfStyle w:val="000010010000"/>
            <w:tcW w:w="3216" w:type="dxa"/>
            <w:tcBorders>
              <w:top w:val="single" w:color="auto" w:sz="4" w:space="0"/>
              <w:left w:val="single" w:color="auto" w:sz="4" w:space="0"/>
            </w:tcBorders>
            <w:shd w:val="clear" w:color="auto" w:fill="ffffff"/>
            <w:vAlign w:val="bottom"/>
          </w:tcPr>
          <w:p w14:paraId="0000124B">
            <w:pPr>
              <w:pStyle w:val="Основнойтекст(2)1"/>
              <w:framePr w:h="6211" w:hAnchor="text" w:hRule="exact" w:vAnchor="text" w:w="9739" w:wrap="notBeside" w:xAlign="center" w:y="1185"/>
              <w:shd w:val="clear" w:color="auto" w:fill="auto"/>
              <w:spacing w:line="190" w:lineRule="exact"/>
              <w:ind w:firstLine="0"/>
              <w:jc w:val="left"/>
              <w:rPr/>
            </w:pPr>
            <w:r>
              <w:rPr>
                <w:rStyle w:val="Основнойтекст(2)+9;5pt1"/>
              </w:rPr>
              <w:t>Н/8</w:t>
            </w:r>
          </w:p>
        </w:tc>
        <w:tc>
          <w:tcPr>
            <w:cnfStyle w:val="000001010000"/>
            <w:tcW w:w="792" w:type="dxa"/>
            <w:tcBorders>
              <w:top w:val="single" w:color="auto" w:sz="4" w:space="0"/>
              <w:left w:val="single" w:color="auto" w:sz="4" w:space="0"/>
            </w:tcBorders>
            <w:shd w:val="clear" w:color="auto" w:fill="ffffff"/>
            <w:vAlign w:val="bottom"/>
          </w:tcPr>
          <w:p w14:paraId="0000124C">
            <w:pPr>
              <w:pStyle w:val="Основнойтекст(2)1"/>
              <w:framePr w:h="6211" w:hAnchor="text" w:hRule="exact" w:vAnchor="text" w:w="9739" w:wrap="notBeside" w:xAlign="center" w:y="1185"/>
              <w:shd w:val="clear" w:color="auto" w:fill="auto"/>
              <w:spacing w:line="190" w:lineRule="exact"/>
              <w:ind w:left="200" w:firstLine="0"/>
              <w:jc w:val="left"/>
              <w:rPr/>
            </w:pPr>
            <w:r>
              <w:rPr>
                <w:rStyle w:val="Основнойтекст(2)+9;5pt1"/>
              </w:rPr>
              <w:t>0.051</w:t>
            </w:r>
          </w:p>
        </w:tc>
        <w:tc>
          <w:tcPr>
            <w:cnfStyle w:val="000010010000"/>
            <w:tcW w:w="792" w:type="dxa"/>
            <w:tcBorders>
              <w:top w:val="single" w:color="auto" w:sz="4" w:space="0"/>
              <w:left w:val="single" w:color="auto" w:sz="4" w:space="0"/>
            </w:tcBorders>
            <w:shd w:val="clear" w:color="auto" w:fill="ffffff"/>
          </w:tcPr>
          <w:p w14:paraId="0000124D">
            <w:pPr>
              <w:framePr w:h="6211" w:hAnchor="text" w:hRule="exact" w:vAnchor="text" w:w="9739" w:wrap="notBeside" w:xAlign="center" w:y="1185"/>
              <w:rPr>
                <w:sz w:val="10"/>
                <w:szCs w:val="10"/>
              </w:rPr>
            </w:pPr>
          </w:p>
        </w:tc>
        <w:tc>
          <w:tcPr>
            <w:cnfStyle w:val="000001010000"/>
            <w:tcW w:w="787" w:type="dxa"/>
            <w:tcBorders>
              <w:top w:val="single" w:color="auto" w:sz="4" w:space="0"/>
              <w:left w:val="single" w:color="auto" w:sz="4" w:space="0"/>
            </w:tcBorders>
            <w:shd w:val="clear" w:color="auto" w:fill="ffffff"/>
          </w:tcPr>
          <w:p w14:paraId="0000124E">
            <w:pPr>
              <w:framePr w:h="6211" w:hAnchor="text" w:hRule="exact" w:vAnchor="text" w:w="9739" w:wrap="notBeside" w:xAlign="center" w:y="1185"/>
              <w:rPr>
                <w:sz w:val="10"/>
                <w:szCs w:val="10"/>
              </w:rPr>
            </w:pPr>
          </w:p>
        </w:tc>
        <w:tc>
          <w:tcPr>
            <w:cnfStyle w:val="000010010000"/>
            <w:tcW w:w="787" w:type="dxa"/>
            <w:tcBorders>
              <w:top w:val="single" w:color="auto" w:sz="4" w:space="0"/>
              <w:left w:val="single" w:color="auto" w:sz="4" w:space="0"/>
            </w:tcBorders>
            <w:shd w:val="clear" w:color="auto" w:fill="ffffff"/>
            <w:vAlign w:val="bottom"/>
          </w:tcPr>
          <w:p w14:paraId="0000124F">
            <w:pPr>
              <w:pStyle w:val="Основнойтекст(2)1"/>
              <w:framePr w:h="6211" w:hAnchor="text" w:hRule="exact" w:vAnchor="text" w:w="9739" w:wrap="notBeside" w:xAlign="center" w:y="1185"/>
              <w:shd w:val="clear" w:color="auto" w:fill="auto"/>
              <w:spacing w:line="190" w:lineRule="exact"/>
              <w:ind w:left="200" w:firstLine="0"/>
              <w:jc w:val="left"/>
              <w:rPr/>
            </w:pPr>
            <w:r>
              <w:rPr>
                <w:rStyle w:val="Основнойтекст(2)+9;5pt1"/>
              </w:rPr>
              <w:t>0.051</w:t>
            </w:r>
          </w:p>
        </w:tc>
        <w:tc>
          <w:tcPr>
            <w:cnfStyle w:val="000001010000"/>
            <w:tcW w:w="840" w:type="dxa"/>
            <w:tcBorders>
              <w:top w:val="single" w:color="auto" w:sz="4" w:space="0"/>
              <w:left w:val="single" w:color="auto" w:sz="4" w:space="0"/>
            </w:tcBorders>
            <w:shd w:val="clear" w:color="auto" w:fill="ffffff"/>
            <w:vAlign w:val="bottom"/>
          </w:tcPr>
          <w:p w14:paraId="00001250">
            <w:pPr>
              <w:pStyle w:val="Основнойтекст(2)1"/>
              <w:framePr w:h="6211" w:hAnchor="text" w:hRule="exact" w:vAnchor="text" w:w="9739" w:wrap="notBeside" w:xAlign="center" w:y="1185"/>
              <w:shd w:val="clear" w:color="auto" w:fill="auto"/>
              <w:spacing w:line="190" w:lineRule="exact"/>
              <w:ind w:firstLine="0"/>
              <w:jc w:val="center"/>
              <w:rPr/>
            </w:pPr>
            <w:r>
              <w:rPr>
                <w:rStyle w:val="Основнойтекст(2)+9;5pt1"/>
              </w:rPr>
              <w:t>173</w:t>
            </w:r>
          </w:p>
        </w:tc>
        <w:tc>
          <w:tcPr>
            <w:cnfStyle w:val="000010010000"/>
            <w:tcW w:w="835" w:type="dxa"/>
            <w:tcBorders>
              <w:top w:val="single" w:color="auto" w:sz="4" w:space="0"/>
              <w:left w:val="single" w:color="auto" w:sz="4" w:space="0"/>
            </w:tcBorders>
            <w:shd w:val="clear" w:color="auto" w:fill="ffffff"/>
          </w:tcPr>
          <w:p w14:paraId="00001251">
            <w:pPr>
              <w:framePr w:h="6211" w:hAnchor="text" w:hRule="exact" w:vAnchor="text" w:w="9739" w:wrap="notBeside" w:xAlign="center" w:y="1185"/>
              <w:rPr>
                <w:sz w:val="10"/>
                <w:szCs w:val="10"/>
              </w:rPr>
            </w:pPr>
          </w:p>
        </w:tc>
        <w:tc>
          <w:tcPr>
            <w:cnfStyle w:val="000001010000"/>
            <w:tcW w:w="840" w:type="dxa"/>
            <w:tcBorders>
              <w:top w:val="single" w:color="auto" w:sz="4" w:space="0"/>
              <w:left w:val="single" w:color="auto" w:sz="4" w:space="0"/>
            </w:tcBorders>
            <w:shd w:val="clear" w:color="auto" w:fill="ffffff"/>
          </w:tcPr>
          <w:p w14:paraId="00001252">
            <w:pPr>
              <w:framePr w:h="6211" w:hAnchor="text" w:hRule="exact" w:vAnchor="text" w:w="9739" w:wrap="notBeside" w:xAlign="center" w:y="1185"/>
              <w:rPr>
                <w:sz w:val="10"/>
                <w:szCs w:val="10"/>
              </w:rPr>
            </w:pPr>
          </w:p>
        </w:tc>
        <w:tc>
          <w:tcPr>
            <w:cnfStyle w:val="000010010000"/>
            <w:tcW w:w="850" w:type="dxa"/>
            <w:tcBorders>
              <w:top w:val="single" w:color="auto" w:sz="4" w:space="0"/>
              <w:left w:val="single" w:color="auto" w:sz="4" w:space="0"/>
              <w:right w:val="single" w:color="auto" w:sz="4" w:space="0"/>
            </w:tcBorders>
            <w:shd w:val="clear" w:color="auto" w:fill="ffffff"/>
            <w:vAlign w:val="bottom"/>
          </w:tcPr>
          <w:p w14:paraId="00001253">
            <w:pPr>
              <w:pStyle w:val="Основнойтекст(2)1"/>
              <w:framePr w:h="6211" w:hAnchor="text" w:hRule="exact" w:vAnchor="text" w:w="9739" w:wrap="notBeside" w:xAlign="center" w:y="1185"/>
              <w:shd w:val="clear" w:color="auto" w:fill="auto"/>
              <w:spacing w:line="190" w:lineRule="exact"/>
              <w:ind w:firstLine="0"/>
              <w:jc w:val="center"/>
              <w:rPr/>
            </w:pPr>
            <w:r>
              <w:rPr>
                <w:rStyle w:val="Основнойтекст(2)+9;5pt1"/>
              </w:rPr>
              <w:t>173</w:t>
            </w:r>
          </w:p>
        </w:tc>
      </w:tr>
      <w:tr>
        <w:trPr>
          <w:trHeight w:val="293" w:hRule="exact"/>
          <w:jc w:val="center"/>
        </w:trPr>
        <w:tc>
          <w:tcPr>
            <w:cnfStyle w:val="000010100000"/>
            <w:tcW w:w="3216" w:type="dxa"/>
            <w:tcBorders>
              <w:top w:val="single" w:color="auto" w:sz="4" w:space="0"/>
              <w:left w:val="single" w:color="auto" w:sz="4" w:space="0"/>
            </w:tcBorders>
            <w:shd w:val="clear" w:color="auto" w:fill="ffffff"/>
            <w:vAlign w:val="center"/>
          </w:tcPr>
          <w:p w14:paraId="00001254">
            <w:pPr>
              <w:pStyle w:val="Основнойтекст(2)1"/>
              <w:framePr w:h="6211" w:hAnchor="text" w:hRule="exact" w:vAnchor="text" w:w="9739" w:wrap="notBeside" w:xAlign="center" w:y="1185"/>
              <w:shd w:val="clear" w:color="auto" w:fill="auto"/>
              <w:spacing w:line="240" w:lineRule="exact"/>
              <w:ind w:firstLine="0"/>
              <w:jc w:val="left"/>
              <w:rPr/>
            </w:pPr>
            <w:r>
              <w:rPr>
                <w:rStyle w:val="Основнойтекст(2)+12pt;Полужирный1"/>
              </w:rPr>
              <w:t>"</w:t>
            </w:r>
            <w:r>
              <w:rPr>
                <w:rStyle w:val="Основнойтекст(2)+10pt;Полужирный"/>
              </w:rPr>
              <w:t>Детсад</w:t>
            </w:r>
            <w:r>
              <w:rPr>
                <w:rStyle w:val="Основнойтекст(2)+12pt;Полужирный1"/>
              </w:rPr>
              <w:t>":</w:t>
            </w:r>
          </w:p>
        </w:tc>
        <w:tc>
          <w:tcPr>
            <w:cnfStyle w:val="000001100000"/>
            <w:tcW w:w="792" w:type="dxa"/>
            <w:tcBorders>
              <w:top w:val="single" w:color="auto" w:sz="4" w:space="0"/>
              <w:left w:val="single" w:color="auto" w:sz="4" w:space="0"/>
            </w:tcBorders>
            <w:shd w:val="clear" w:color="auto" w:fill="ffffff"/>
            <w:vAlign w:val="center"/>
          </w:tcPr>
          <w:p w14:paraId="00001255">
            <w:pPr>
              <w:pStyle w:val="Основнойтекст(2)1"/>
              <w:framePr w:h="6211" w:hAnchor="text" w:hRule="exact" w:vAnchor="text" w:w="9739" w:wrap="notBeside" w:xAlign="center" w:y="1185"/>
              <w:shd w:val="clear" w:color="auto" w:fill="auto"/>
              <w:spacing w:line="240" w:lineRule="exact"/>
              <w:ind w:left="200" w:firstLine="0"/>
              <w:jc w:val="left"/>
              <w:rPr/>
            </w:pPr>
            <w:r>
              <w:rPr>
                <w:rStyle w:val="Основнойтекст(2)+12pt;Полужирный1"/>
              </w:rPr>
              <w:t>0.02</w:t>
            </w:r>
          </w:p>
        </w:tc>
        <w:tc>
          <w:tcPr>
            <w:cnfStyle w:val="000010100000"/>
            <w:tcW w:w="792" w:type="dxa"/>
            <w:tcBorders>
              <w:top w:val="single" w:color="auto" w:sz="4" w:space="0"/>
              <w:left w:val="single" w:color="auto" w:sz="4" w:space="0"/>
            </w:tcBorders>
            <w:shd w:val="clear" w:color="auto" w:fill="ffffff"/>
          </w:tcPr>
          <w:p w14:paraId="00001256">
            <w:pPr>
              <w:framePr w:h="6211" w:hAnchor="text" w:hRule="exact" w:vAnchor="text" w:w="9739" w:wrap="notBeside" w:xAlign="center" w:y="1185"/>
              <w:rPr>
                <w:sz w:val="10"/>
                <w:szCs w:val="10"/>
              </w:rPr>
            </w:pPr>
          </w:p>
        </w:tc>
        <w:tc>
          <w:tcPr>
            <w:cnfStyle w:val="000001100000"/>
            <w:tcW w:w="787" w:type="dxa"/>
            <w:tcBorders>
              <w:top w:val="single" w:color="auto" w:sz="4" w:space="0"/>
              <w:left w:val="single" w:color="auto" w:sz="4" w:space="0"/>
            </w:tcBorders>
            <w:shd w:val="clear" w:color="auto" w:fill="ffffff"/>
          </w:tcPr>
          <w:p w14:paraId="00001257">
            <w:pPr>
              <w:framePr w:h="6211" w:hAnchor="text" w:hRule="exact" w:vAnchor="text" w:w="9739" w:wrap="notBeside" w:xAlign="center" w:y="1185"/>
              <w:rPr>
                <w:sz w:val="10"/>
                <w:szCs w:val="10"/>
              </w:rPr>
            </w:pPr>
          </w:p>
        </w:tc>
        <w:tc>
          <w:tcPr>
            <w:cnfStyle w:val="000010100000"/>
            <w:tcW w:w="787" w:type="dxa"/>
            <w:tcBorders>
              <w:top w:val="single" w:color="auto" w:sz="4" w:space="0"/>
              <w:left w:val="single" w:color="auto" w:sz="4" w:space="0"/>
            </w:tcBorders>
            <w:shd w:val="clear" w:color="auto" w:fill="ffffff"/>
            <w:vAlign w:val="center"/>
          </w:tcPr>
          <w:p w14:paraId="00001258">
            <w:pPr>
              <w:pStyle w:val="Основнойтекст(2)1"/>
              <w:framePr w:h="6211" w:hAnchor="text" w:hRule="exact" w:vAnchor="text" w:w="9739" w:wrap="notBeside" w:xAlign="center" w:y="1185"/>
              <w:shd w:val="clear" w:color="auto" w:fill="auto"/>
              <w:spacing w:line="240" w:lineRule="exact"/>
              <w:ind w:left="200" w:firstLine="0"/>
              <w:jc w:val="left"/>
              <w:rPr/>
            </w:pPr>
            <w:r>
              <w:rPr>
                <w:rStyle w:val="Основнойтекст(2)+12pt;Полужирный1"/>
              </w:rPr>
              <w:t>0.02</w:t>
            </w:r>
          </w:p>
        </w:tc>
        <w:tc>
          <w:tcPr>
            <w:cnfStyle w:val="000001100000"/>
            <w:tcW w:w="840" w:type="dxa"/>
            <w:tcBorders>
              <w:top w:val="single" w:color="auto" w:sz="4" w:space="0"/>
              <w:left w:val="single" w:color="auto" w:sz="4" w:space="0"/>
            </w:tcBorders>
            <w:shd w:val="clear" w:color="auto" w:fill="ffffff"/>
            <w:vAlign w:val="center"/>
          </w:tcPr>
          <w:p w14:paraId="00001259">
            <w:pPr>
              <w:pStyle w:val="Основнойтекст(2)1"/>
              <w:framePr w:h="6211" w:hAnchor="text" w:hRule="exact" w:vAnchor="text" w:w="9739" w:wrap="notBeside" w:xAlign="center" w:y="1185"/>
              <w:shd w:val="clear" w:color="auto" w:fill="auto"/>
              <w:spacing w:line="240" w:lineRule="exact"/>
              <w:ind w:firstLine="0"/>
              <w:jc w:val="center"/>
              <w:rPr/>
            </w:pPr>
            <w:r>
              <w:rPr>
                <w:rStyle w:val="Основнойтекст(2)+12pt;Полужирный1"/>
              </w:rPr>
              <w:t>51</w:t>
            </w:r>
          </w:p>
        </w:tc>
        <w:tc>
          <w:tcPr>
            <w:cnfStyle w:val="000010100000"/>
            <w:tcW w:w="835" w:type="dxa"/>
            <w:tcBorders>
              <w:top w:val="single" w:color="auto" w:sz="4" w:space="0"/>
              <w:left w:val="single" w:color="auto" w:sz="4" w:space="0"/>
            </w:tcBorders>
            <w:shd w:val="clear" w:color="auto" w:fill="ffffff"/>
          </w:tcPr>
          <w:p w14:paraId="0000125A">
            <w:pPr>
              <w:framePr w:h="6211" w:hAnchor="text" w:hRule="exact" w:vAnchor="text" w:w="9739" w:wrap="notBeside" w:xAlign="center" w:y="1185"/>
              <w:rPr>
                <w:sz w:val="10"/>
                <w:szCs w:val="10"/>
              </w:rPr>
            </w:pPr>
          </w:p>
        </w:tc>
        <w:tc>
          <w:tcPr>
            <w:cnfStyle w:val="000001100000"/>
            <w:tcW w:w="840" w:type="dxa"/>
            <w:tcBorders>
              <w:top w:val="single" w:color="auto" w:sz="4" w:space="0"/>
              <w:left w:val="single" w:color="auto" w:sz="4" w:space="0"/>
            </w:tcBorders>
            <w:shd w:val="clear" w:color="auto" w:fill="ffffff"/>
          </w:tcPr>
          <w:p w14:paraId="0000125B">
            <w:pPr>
              <w:framePr w:h="6211" w:hAnchor="text" w:hRule="exact" w:vAnchor="text" w:w="9739" w:wrap="notBeside" w:xAlign="center" w:y="1185"/>
              <w:rPr>
                <w:sz w:val="10"/>
                <w:szCs w:val="10"/>
              </w:rPr>
            </w:pPr>
          </w:p>
        </w:tc>
        <w:tc>
          <w:tcPr>
            <w:cnfStyle w:val="000010100000"/>
            <w:tcW w:w="850" w:type="dxa"/>
            <w:tcBorders>
              <w:top w:val="single" w:color="auto" w:sz="4" w:space="0"/>
              <w:left w:val="single" w:color="auto" w:sz="4" w:space="0"/>
              <w:right w:val="single" w:color="auto" w:sz="4" w:space="0"/>
            </w:tcBorders>
            <w:shd w:val="clear" w:color="auto" w:fill="ffffff"/>
            <w:vAlign w:val="center"/>
          </w:tcPr>
          <w:p w14:paraId="0000125C">
            <w:pPr>
              <w:pStyle w:val="Основнойтекст(2)1"/>
              <w:framePr w:h="6211" w:hAnchor="text" w:hRule="exact" w:vAnchor="text" w:w="9739" w:wrap="notBeside" w:xAlign="center" w:y="1185"/>
              <w:shd w:val="clear" w:color="auto" w:fill="auto"/>
              <w:spacing w:line="240" w:lineRule="exact"/>
              <w:ind w:firstLine="0"/>
              <w:jc w:val="center"/>
              <w:rPr/>
            </w:pPr>
            <w:r>
              <w:rPr>
                <w:rStyle w:val="Основнойтекст(2)+12pt;Полужирный1"/>
              </w:rPr>
              <w:t>51</w:t>
            </w:r>
          </w:p>
        </w:tc>
      </w:tr>
      <w:tr>
        <w:trPr>
          <w:trHeight w:val="288" w:hRule="exact"/>
          <w:jc w:val="center"/>
        </w:trPr>
        <w:tc>
          <w:tcPr>
            <w:cnfStyle w:val="000010010000"/>
            <w:tcW w:w="3216" w:type="dxa"/>
            <w:tcBorders>
              <w:top w:val="single" w:color="auto" w:sz="4" w:space="0"/>
              <w:left w:val="single" w:color="auto" w:sz="4" w:space="0"/>
            </w:tcBorders>
            <w:shd w:val="clear" w:color="auto" w:fill="ffffff"/>
            <w:vAlign w:val="bottom"/>
          </w:tcPr>
          <w:p w14:paraId="0000125D">
            <w:pPr>
              <w:pStyle w:val="Основнойтекст(2)1"/>
              <w:framePr w:h="6211" w:hAnchor="text" w:hRule="exact" w:vAnchor="text" w:w="9739" w:wrap="notBeside" w:xAlign="center" w:y="1185"/>
              <w:shd w:val="clear" w:color="auto" w:fill="auto"/>
              <w:spacing w:line="190" w:lineRule="exact"/>
              <w:ind w:firstLine="0"/>
              <w:jc w:val="left"/>
              <w:rPr/>
            </w:pPr>
            <w:r>
              <w:rPr>
                <w:rStyle w:val="Основнойтекст(2)+9;5pt1"/>
              </w:rPr>
              <w:t>Д/С "Баранчик"</w:t>
            </w:r>
          </w:p>
        </w:tc>
        <w:tc>
          <w:tcPr>
            <w:cnfStyle w:val="000001010000"/>
            <w:tcW w:w="792" w:type="dxa"/>
            <w:tcBorders>
              <w:top w:val="single" w:color="auto" w:sz="4" w:space="0"/>
              <w:left w:val="single" w:color="auto" w:sz="4" w:space="0"/>
            </w:tcBorders>
            <w:shd w:val="clear" w:color="auto" w:fill="ffffff"/>
            <w:vAlign w:val="bottom"/>
          </w:tcPr>
          <w:p w14:paraId="0000125E">
            <w:pPr>
              <w:pStyle w:val="Основнойтекст(2)1"/>
              <w:framePr w:h="6211" w:hAnchor="text" w:hRule="exact" w:vAnchor="text" w:w="9739" w:wrap="notBeside" w:xAlign="center" w:y="1185"/>
              <w:shd w:val="clear" w:color="auto" w:fill="auto"/>
              <w:spacing w:line="190" w:lineRule="exact"/>
              <w:ind w:left="200" w:firstLine="0"/>
              <w:jc w:val="left"/>
              <w:rPr/>
            </w:pPr>
            <w:r>
              <w:rPr>
                <w:rStyle w:val="Основнойтекст(2)+9;5pt1"/>
              </w:rPr>
              <w:t>0.015</w:t>
            </w:r>
          </w:p>
        </w:tc>
        <w:tc>
          <w:tcPr>
            <w:cnfStyle w:val="000010010000"/>
            <w:tcW w:w="792" w:type="dxa"/>
            <w:tcBorders>
              <w:top w:val="single" w:color="auto" w:sz="4" w:space="0"/>
              <w:left w:val="single" w:color="auto" w:sz="4" w:space="0"/>
            </w:tcBorders>
            <w:shd w:val="clear" w:color="auto" w:fill="ffffff"/>
          </w:tcPr>
          <w:p w14:paraId="0000125F">
            <w:pPr>
              <w:framePr w:h="6211" w:hAnchor="text" w:hRule="exact" w:vAnchor="text" w:w="9739" w:wrap="notBeside" w:xAlign="center" w:y="1185"/>
              <w:rPr>
                <w:sz w:val="10"/>
                <w:szCs w:val="10"/>
              </w:rPr>
            </w:pPr>
          </w:p>
        </w:tc>
        <w:tc>
          <w:tcPr>
            <w:cnfStyle w:val="000001010000"/>
            <w:tcW w:w="787" w:type="dxa"/>
            <w:tcBorders>
              <w:top w:val="single" w:color="auto" w:sz="4" w:space="0"/>
              <w:left w:val="single" w:color="auto" w:sz="4" w:space="0"/>
            </w:tcBorders>
            <w:shd w:val="clear" w:color="auto" w:fill="ffffff"/>
          </w:tcPr>
          <w:p w14:paraId="00001260">
            <w:pPr>
              <w:framePr w:h="6211" w:hAnchor="text" w:hRule="exact" w:vAnchor="text" w:w="9739" w:wrap="notBeside" w:xAlign="center" w:y="1185"/>
              <w:rPr>
                <w:sz w:val="10"/>
                <w:szCs w:val="10"/>
              </w:rPr>
            </w:pPr>
          </w:p>
        </w:tc>
        <w:tc>
          <w:tcPr>
            <w:cnfStyle w:val="000010010000"/>
            <w:tcW w:w="787" w:type="dxa"/>
            <w:tcBorders>
              <w:top w:val="single" w:color="auto" w:sz="4" w:space="0"/>
              <w:left w:val="single" w:color="auto" w:sz="4" w:space="0"/>
            </w:tcBorders>
            <w:shd w:val="clear" w:color="auto" w:fill="ffffff"/>
            <w:vAlign w:val="bottom"/>
          </w:tcPr>
          <w:p w14:paraId="00001261">
            <w:pPr>
              <w:pStyle w:val="Основнойтекст(2)1"/>
              <w:framePr w:h="6211" w:hAnchor="text" w:hRule="exact" w:vAnchor="text" w:w="9739" w:wrap="notBeside" w:xAlign="center" w:y="1185"/>
              <w:shd w:val="clear" w:color="auto" w:fill="auto"/>
              <w:spacing w:line="190" w:lineRule="exact"/>
              <w:ind w:left="200" w:firstLine="0"/>
              <w:jc w:val="left"/>
              <w:rPr/>
            </w:pPr>
            <w:r>
              <w:rPr>
                <w:rStyle w:val="Основнойтекст(2)+9;5pt1"/>
              </w:rPr>
              <w:t>0.015</w:t>
            </w:r>
          </w:p>
        </w:tc>
        <w:tc>
          <w:tcPr>
            <w:cnfStyle w:val="000001010000"/>
            <w:tcW w:w="840" w:type="dxa"/>
            <w:tcBorders>
              <w:top w:val="single" w:color="auto" w:sz="4" w:space="0"/>
              <w:left w:val="single" w:color="auto" w:sz="4" w:space="0"/>
            </w:tcBorders>
            <w:shd w:val="clear" w:color="auto" w:fill="ffffff"/>
            <w:vAlign w:val="bottom"/>
          </w:tcPr>
          <w:p w14:paraId="00001262">
            <w:pPr>
              <w:pStyle w:val="Основнойтекст(2)1"/>
              <w:framePr w:h="6211" w:hAnchor="text" w:hRule="exact" w:vAnchor="text" w:w="9739" w:wrap="notBeside" w:xAlign="center" w:y="1185"/>
              <w:shd w:val="clear" w:color="auto" w:fill="auto"/>
              <w:spacing w:line="190" w:lineRule="exact"/>
              <w:ind w:firstLine="0"/>
              <w:jc w:val="center"/>
              <w:rPr/>
            </w:pPr>
            <w:r>
              <w:rPr>
                <w:rStyle w:val="Основнойтекст(2)+9;5pt1"/>
              </w:rPr>
              <w:t>51</w:t>
            </w:r>
          </w:p>
        </w:tc>
        <w:tc>
          <w:tcPr>
            <w:cnfStyle w:val="000010010000"/>
            <w:tcW w:w="835" w:type="dxa"/>
            <w:tcBorders>
              <w:top w:val="single" w:color="auto" w:sz="4" w:space="0"/>
              <w:left w:val="single" w:color="auto" w:sz="4" w:space="0"/>
            </w:tcBorders>
            <w:shd w:val="clear" w:color="auto" w:fill="ffffff"/>
          </w:tcPr>
          <w:p w14:paraId="00001263">
            <w:pPr>
              <w:framePr w:h="6211" w:hAnchor="text" w:hRule="exact" w:vAnchor="text" w:w="9739" w:wrap="notBeside" w:xAlign="center" w:y="1185"/>
              <w:rPr>
                <w:sz w:val="10"/>
                <w:szCs w:val="10"/>
              </w:rPr>
            </w:pPr>
          </w:p>
        </w:tc>
        <w:tc>
          <w:tcPr>
            <w:cnfStyle w:val="000001010000"/>
            <w:tcW w:w="840" w:type="dxa"/>
            <w:tcBorders>
              <w:top w:val="single" w:color="auto" w:sz="4" w:space="0"/>
              <w:left w:val="single" w:color="auto" w:sz="4" w:space="0"/>
            </w:tcBorders>
            <w:shd w:val="clear" w:color="auto" w:fill="ffffff"/>
          </w:tcPr>
          <w:p w14:paraId="00001264">
            <w:pPr>
              <w:framePr w:h="6211" w:hAnchor="text" w:hRule="exact" w:vAnchor="text" w:w="9739" w:wrap="notBeside" w:xAlign="center" w:y="1185"/>
              <w:rPr>
                <w:sz w:val="10"/>
                <w:szCs w:val="10"/>
              </w:rPr>
            </w:pPr>
          </w:p>
        </w:tc>
        <w:tc>
          <w:tcPr>
            <w:cnfStyle w:val="000010010000"/>
            <w:tcW w:w="850" w:type="dxa"/>
            <w:tcBorders>
              <w:top w:val="single" w:color="auto" w:sz="4" w:space="0"/>
              <w:left w:val="single" w:color="auto" w:sz="4" w:space="0"/>
              <w:right w:val="single" w:color="auto" w:sz="4" w:space="0"/>
            </w:tcBorders>
            <w:shd w:val="clear" w:color="auto" w:fill="ffffff"/>
            <w:vAlign w:val="bottom"/>
          </w:tcPr>
          <w:p w14:paraId="00001265">
            <w:pPr>
              <w:pStyle w:val="Основнойтекст(2)1"/>
              <w:framePr w:h="6211" w:hAnchor="text" w:hRule="exact" w:vAnchor="text" w:w="9739" w:wrap="notBeside" w:xAlign="center" w:y="1185"/>
              <w:shd w:val="clear" w:color="auto" w:fill="auto"/>
              <w:spacing w:line="190" w:lineRule="exact"/>
              <w:ind w:firstLine="0"/>
              <w:jc w:val="center"/>
              <w:rPr/>
            </w:pPr>
            <w:r>
              <w:rPr>
                <w:rStyle w:val="Основнойтекст(2)+9;5pt1"/>
              </w:rPr>
              <w:t>51</w:t>
            </w:r>
          </w:p>
        </w:tc>
      </w:tr>
      <w:tr>
        <w:trPr>
          <w:trHeight w:val="293" w:hRule="exact"/>
          <w:jc w:val="center"/>
        </w:trPr>
        <w:tc>
          <w:tcPr>
            <w:cnfStyle w:val="000010100000"/>
            <w:tcW w:w="3216" w:type="dxa"/>
            <w:tcBorders>
              <w:top w:val="single" w:color="auto" w:sz="4" w:space="0"/>
              <w:left w:val="single" w:color="auto" w:sz="4" w:space="0"/>
            </w:tcBorders>
            <w:shd w:val="clear" w:color="auto" w:fill="ffffff"/>
            <w:vAlign w:val="bottom"/>
          </w:tcPr>
          <w:p w14:paraId="00001266">
            <w:pPr>
              <w:pStyle w:val="Основнойтекст(2)1"/>
              <w:framePr w:h="6211" w:hAnchor="text" w:hRule="exact" w:vAnchor="text" w:w="9739" w:wrap="notBeside" w:xAlign="center" w:y="1185"/>
              <w:shd w:val="clear" w:color="auto" w:fill="auto"/>
              <w:spacing w:line="240" w:lineRule="exact"/>
              <w:ind w:firstLine="0"/>
              <w:jc w:val="left"/>
              <w:rPr/>
            </w:pPr>
            <w:r>
              <w:rPr>
                <w:rStyle w:val="Основнойтекст(2)+12pt;Полужирный1"/>
              </w:rPr>
              <w:t>"</w:t>
            </w:r>
            <w:r>
              <w:rPr>
                <w:rStyle w:val="Основнойтекст(2)+10pt;Полужирный"/>
              </w:rPr>
              <w:t>Центральная</w:t>
            </w:r>
            <w:r>
              <w:rPr>
                <w:rStyle w:val="Основнойтекст(2)+12pt;Полужирный1"/>
              </w:rPr>
              <w:t>":</w:t>
            </w:r>
          </w:p>
        </w:tc>
        <w:tc>
          <w:tcPr>
            <w:cnfStyle w:val="000001100000"/>
            <w:tcW w:w="792" w:type="dxa"/>
            <w:tcBorders>
              <w:top w:val="single" w:color="auto" w:sz="4" w:space="0"/>
              <w:left w:val="single" w:color="auto" w:sz="4" w:space="0"/>
            </w:tcBorders>
            <w:shd w:val="clear" w:color="auto" w:fill="ffffff"/>
            <w:vAlign w:val="bottom"/>
          </w:tcPr>
          <w:p w14:paraId="00001267">
            <w:pPr>
              <w:pStyle w:val="Основнойтекст(2)1"/>
              <w:framePr w:h="6211" w:hAnchor="text" w:hRule="exact" w:vAnchor="text" w:w="9739" w:wrap="notBeside" w:xAlign="center" w:y="1185"/>
              <w:shd w:val="clear" w:color="auto" w:fill="auto"/>
              <w:spacing w:line="240" w:lineRule="exact"/>
              <w:ind w:left="200" w:firstLine="0"/>
              <w:jc w:val="left"/>
              <w:rPr/>
            </w:pPr>
            <w:r>
              <w:rPr>
                <w:rStyle w:val="Основнойтекст(2)+12pt;Полужирный1"/>
              </w:rPr>
              <w:t>0.25</w:t>
            </w:r>
          </w:p>
        </w:tc>
        <w:tc>
          <w:tcPr>
            <w:cnfStyle w:val="000010100000"/>
            <w:tcW w:w="792" w:type="dxa"/>
            <w:tcBorders>
              <w:top w:val="single" w:color="auto" w:sz="4" w:space="0"/>
              <w:left w:val="single" w:color="auto" w:sz="4" w:space="0"/>
            </w:tcBorders>
            <w:shd w:val="clear" w:color="auto" w:fill="ffffff"/>
          </w:tcPr>
          <w:p w14:paraId="00001268">
            <w:pPr>
              <w:framePr w:h="6211" w:hAnchor="text" w:hRule="exact" w:vAnchor="text" w:w="9739" w:wrap="notBeside" w:xAlign="center" w:y="1185"/>
              <w:rPr>
                <w:sz w:val="10"/>
                <w:szCs w:val="10"/>
              </w:rPr>
            </w:pPr>
          </w:p>
        </w:tc>
        <w:tc>
          <w:tcPr>
            <w:cnfStyle w:val="000001100000"/>
            <w:tcW w:w="787" w:type="dxa"/>
            <w:tcBorders>
              <w:top w:val="single" w:color="auto" w:sz="4" w:space="0"/>
              <w:left w:val="single" w:color="auto" w:sz="4" w:space="0"/>
            </w:tcBorders>
            <w:shd w:val="clear" w:color="auto" w:fill="ffffff"/>
          </w:tcPr>
          <w:p w14:paraId="00001269">
            <w:pPr>
              <w:framePr w:h="6211" w:hAnchor="text" w:hRule="exact" w:vAnchor="text" w:w="9739" w:wrap="notBeside" w:xAlign="center" w:y="1185"/>
              <w:rPr>
                <w:sz w:val="10"/>
                <w:szCs w:val="10"/>
              </w:rPr>
            </w:pPr>
          </w:p>
        </w:tc>
        <w:tc>
          <w:tcPr>
            <w:cnfStyle w:val="000010100000"/>
            <w:tcW w:w="787" w:type="dxa"/>
            <w:tcBorders>
              <w:top w:val="single" w:color="auto" w:sz="4" w:space="0"/>
              <w:left w:val="single" w:color="auto" w:sz="4" w:space="0"/>
            </w:tcBorders>
            <w:shd w:val="clear" w:color="auto" w:fill="ffffff"/>
            <w:vAlign w:val="bottom"/>
          </w:tcPr>
          <w:p w14:paraId="0000126A">
            <w:pPr>
              <w:pStyle w:val="Основнойтекст(2)1"/>
              <w:framePr w:h="6211" w:hAnchor="text" w:hRule="exact" w:vAnchor="text" w:w="9739" w:wrap="notBeside" w:xAlign="center" w:y="1185"/>
              <w:shd w:val="clear" w:color="auto" w:fill="auto"/>
              <w:spacing w:line="240" w:lineRule="exact"/>
              <w:ind w:left="200" w:firstLine="0"/>
              <w:jc w:val="left"/>
              <w:rPr/>
            </w:pPr>
            <w:r>
              <w:rPr>
                <w:rStyle w:val="Основнойтекст(2)+12pt;Полужирный1"/>
              </w:rPr>
              <w:t>0.25</w:t>
            </w:r>
          </w:p>
        </w:tc>
        <w:tc>
          <w:tcPr>
            <w:cnfStyle w:val="000001100000"/>
            <w:tcW w:w="840" w:type="dxa"/>
            <w:tcBorders>
              <w:top w:val="single" w:color="auto" w:sz="4" w:space="0"/>
              <w:left w:val="single" w:color="auto" w:sz="4" w:space="0"/>
            </w:tcBorders>
            <w:shd w:val="clear" w:color="auto" w:fill="ffffff"/>
            <w:vAlign w:val="bottom"/>
          </w:tcPr>
          <w:p w14:paraId="0000126B">
            <w:pPr>
              <w:pStyle w:val="Основнойтекст(2)1"/>
              <w:framePr w:h="6211" w:hAnchor="text" w:hRule="exact" w:vAnchor="text" w:w="9739" w:wrap="notBeside" w:xAlign="center" w:y="1185"/>
              <w:shd w:val="clear" w:color="auto" w:fill="auto"/>
              <w:spacing w:line="240" w:lineRule="exact"/>
              <w:ind w:left="300" w:firstLine="0"/>
              <w:jc w:val="left"/>
              <w:rPr/>
            </w:pPr>
            <w:r>
              <w:rPr>
                <w:rStyle w:val="Основнойтекст(2)+12pt;Полужирный1"/>
              </w:rPr>
              <w:t>822</w:t>
            </w:r>
          </w:p>
        </w:tc>
        <w:tc>
          <w:tcPr>
            <w:cnfStyle w:val="000010100000"/>
            <w:tcW w:w="835" w:type="dxa"/>
            <w:tcBorders>
              <w:top w:val="single" w:color="auto" w:sz="4" w:space="0"/>
              <w:left w:val="single" w:color="auto" w:sz="4" w:space="0"/>
            </w:tcBorders>
            <w:shd w:val="clear" w:color="auto" w:fill="ffffff"/>
          </w:tcPr>
          <w:p w14:paraId="0000126C">
            <w:pPr>
              <w:framePr w:h="6211" w:hAnchor="text" w:hRule="exact" w:vAnchor="text" w:w="9739" w:wrap="notBeside" w:xAlign="center" w:y="1185"/>
              <w:rPr>
                <w:sz w:val="10"/>
                <w:szCs w:val="10"/>
              </w:rPr>
            </w:pPr>
          </w:p>
        </w:tc>
        <w:tc>
          <w:tcPr>
            <w:cnfStyle w:val="000001100000"/>
            <w:tcW w:w="840" w:type="dxa"/>
            <w:tcBorders>
              <w:top w:val="single" w:color="auto" w:sz="4" w:space="0"/>
              <w:left w:val="single" w:color="auto" w:sz="4" w:space="0"/>
            </w:tcBorders>
            <w:shd w:val="clear" w:color="auto" w:fill="ffffff"/>
          </w:tcPr>
          <w:p w14:paraId="0000126D">
            <w:pPr>
              <w:framePr w:h="6211" w:hAnchor="text" w:hRule="exact" w:vAnchor="text" w:w="9739" w:wrap="notBeside" w:xAlign="center" w:y="1185"/>
              <w:rPr>
                <w:sz w:val="10"/>
                <w:szCs w:val="10"/>
              </w:rPr>
            </w:pPr>
          </w:p>
        </w:tc>
        <w:tc>
          <w:tcPr>
            <w:cnfStyle w:val="000010100000"/>
            <w:tcW w:w="850" w:type="dxa"/>
            <w:tcBorders>
              <w:top w:val="single" w:color="auto" w:sz="4" w:space="0"/>
              <w:left w:val="single" w:color="auto" w:sz="4" w:space="0"/>
              <w:right w:val="single" w:color="auto" w:sz="4" w:space="0"/>
            </w:tcBorders>
            <w:shd w:val="clear" w:color="auto" w:fill="ffffff"/>
            <w:vAlign w:val="bottom"/>
          </w:tcPr>
          <w:p w14:paraId="0000126E">
            <w:pPr>
              <w:pStyle w:val="Основнойтекст(2)1"/>
              <w:framePr w:h="6211" w:hAnchor="text" w:hRule="exact" w:vAnchor="text" w:w="9739" w:wrap="notBeside" w:xAlign="center" w:y="1185"/>
              <w:shd w:val="clear" w:color="auto" w:fill="auto"/>
              <w:spacing w:line="240" w:lineRule="exact"/>
              <w:ind w:left="300" w:firstLine="0"/>
              <w:jc w:val="left"/>
              <w:rPr/>
            </w:pPr>
            <w:r>
              <w:rPr>
                <w:rStyle w:val="Основнойтекст(2)+12pt;Полужирный1"/>
              </w:rPr>
              <w:t>822</w:t>
            </w:r>
          </w:p>
        </w:tc>
      </w:tr>
      <w:tr>
        <w:trPr>
          <w:trHeight w:val="288" w:hRule="exact"/>
          <w:jc w:val="center"/>
        </w:trPr>
        <w:tc>
          <w:tcPr>
            <w:cnfStyle w:val="000010010000"/>
            <w:tcW w:w="3216" w:type="dxa"/>
            <w:tcBorders>
              <w:top w:val="single" w:color="auto" w:sz="4" w:space="0"/>
              <w:left w:val="single" w:color="auto" w:sz="4" w:space="0"/>
            </w:tcBorders>
            <w:shd w:val="clear" w:color="auto" w:fill="ffffff"/>
            <w:vAlign w:val="center"/>
          </w:tcPr>
          <w:p w14:paraId="0000126F">
            <w:pPr>
              <w:pStyle w:val="Основнойтекст(2)1"/>
              <w:framePr w:h="6211" w:hAnchor="text" w:hRule="exact" w:vAnchor="text" w:w="9739" w:wrap="notBeside" w:xAlign="center" w:y="1185"/>
              <w:shd w:val="clear" w:color="auto" w:fill="auto"/>
              <w:spacing w:line="190" w:lineRule="exact"/>
              <w:ind w:firstLine="0"/>
              <w:jc w:val="left"/>
              <w:rPr/>
            </w:pPr>
            <w:r>
              <w:rPr>
                <w:rStyle w:val="Основнойтекст(2)+9;5pt1"/>
              </w:rPr>
              <w:t>В/10</w:t>
            </w:r>
          </w:p>
        </w:tc>
        <w:tc>
          <w:tcPr>
            <w:cnfStyle w:val="000001010000"/>
            <w:tcW w:w="792" w:type="dxa"/>
            <w:tcBorders>
              <w:top w:val="single" w:color="auto" w:sz="4" w:space="0"/>
              <w:left w:val="single" w:color="auto" w:sz="4" w:space="0"/>
            </w:tcBorders>
            <w:shd w:val="clear" w:color="auto" w:fill="ffffff"/>
            <w:vAlign w:val="center"/>
          </w:tcPr>
          <w:p w14:paraId="00001270">
            <w:pPr>
              <w:pStyle w:val="Основнойтекст(2)1"/>
              <w:framePr w:h="6211" w:hAnchor="text" w:hRule="exact" w:vAnchor="text" w:w="9739" w:wrap="notBeside" w:xAlign="center" w:y="1185"/>
              <w:shd w:val="clear" w:color="auto" w:fill="auto"/>
              <w:spacing w:line="190" w:lineRule="exact"/>
              <w:ind w:left="200" w:firstLine="0"/>
              <w:jc w:val="left"/>
              <w:rPr/>
            </w:pPr>
            <w:r>
              <w:rPr>
                <w:rStyle w:val="Основнойтекст(2)+9;5pt1"/>
              </w:rPr>
              <w:t>0.024</w:t>
            </w:r>
          </w:p>
        </w:tc>
        <w:tc>
          <w:tcPr>
            <w:cnfStyle w:val="000010010000"/>
            <w:tcW w:w="792" w:type="dxa"/>
            <w:tcBorders>
              <w:top w:val="single" w:color="auto" w:sz="4" w:space="0"/>
              <w:left w:val="single" w:color="auto" w:sz="4" w:space="0"/>
            </w:tcBorders>
            <w:shd w:val="clear" w:color="auto" w:fill="ffffff"/>
          </w:tcPr>
          <w:p w14:paraId="00001271">
            <w:pPr>
              <w:framePr w:h="6211" w:hAnchor="text" w:hRule="exact" w:vAnchor="text" w:w="9739" w:wrap="notBeside" w:xAlign="center" w:y="1185"/>
              <w:rPr>
                <w:sz w:val="10"/>
                <w:szCs w:val="10"/>
              </w:rPr>
            </w:pPr>
          </w:p>
        </w:tc>
        <w:tc>
          <w:tcPr>
            <w:cnfStyle w:val="000001010000"/>
            <w:tcW w:w="787" w:type="dxa"/>
            <w:tcBorders>
              <w:top w:val="single" w:color="auto" w:sz="4" w:space="0"/>
              <w:left w:val="single" w:color="auto" w:sz="4" w:space="0"/>
            </w:tcBorders>
            <w:shd w:val="clear" w:color="auto" w:fill="ffffff"/>
          </w:tcPr>
          <w:p w14:paraId="00001272">
            <w:pPr>
              <w:framePr w:h="6211" w:hAnchor="text" w:hRule="exact" w:vAnchor="text" w:w="9739" w:wrap="notBeside" w:xAlign="center" w:y="1185"/>
              <w:rPr>
                <w:sz w:val="10"/>
                <w:szCs w:val="10"/>
              </w:rPr>
            </w:pPr>
          </w:p>
        </w:tc>
        <w:tc>
          <w:tcPr>
            <w:cnfStyle w:val="000010010000"/>
            <w:tcW w:w="787" w:type="dxa"/>
            <w:tcBorders>
              <w:top w:val="single" w:color="auto" w:sz="4" w:space="0"/>
              <w:left w:val="single" w:color="auto" w:sz="4" w:space="0"/>
            </w:tcBorders>
            <w:shd w:val="clear" w:color="auto" w:fill="ffffff"/>
            <w:vAlign w:val="center"/>
          </w:tcPr>
          <w:p w14:paraId="00001273">
            <w:pPr>
              <w:pStyle w:val="Основнойтекст(2)1"/>
              <w:framePr w:h="6211" w:hAnchor="text" w:hRule="exact" w:vAnchor="text" w:w="9739" w:wrap="notBeside" w:xAlign="center" w:y="1185"/>
              <w:shd w:val="clear" w:color="auto" w:fill="auto"/>
              <w:spacing w:line="190" w:lineRule="exact"/>
              <w:ind w:left="200" w:firstLine="0"/>
              <w:jc w:val="left"/>
              <w:rPr/>
            </w:pPr>
            <w:r>
              <w:rPr>
                <w:rStyle w:val="Основнойтекст(2)+9;5pt1"/>
              </w:rPr>
              <w:t>0.024</w:t>
            </w:r>
          </w:p>
        </w:tc>
        <w:tc>
          <w:tcPr>
            <w:cnfStyle w:val="000001010000"/>
            <w:tcW w:w="840" w:type="dxa"/>
            <w:tcBorders>
              <w:top w:val="single" w:color="auto" w:sz="4" w:space="0"/>
              <w:left w:val="single" w:color="auto" w:sz="4" w:space="0"/>
            </w:tcBorders>
            <w:shd w:val="clear" w:color="auto" w:fill="ffffff"/>
            <w:vAlign w:val="bottom"/>
          </w:tcPr>
          <w:p w14:paraId="00001274">
            <w:pPr>
              <w:pStyle w:val="Основнойтекст(2)1"/>
              <w:framePr w:h="6211" w:hAnchor="text" w:hRule="exact" w:vAnchor="text" w:w="9739" w:wrap="notBeside" w:xAlign="center" w:y="1185"/>
              <w:shd w:val="clear" w:color="auto" w:fill="auto"/>
              <w:spacing w:line="190" w:lineRule="exact"/>
              <w:ind w:firstLine="0"/>
              <w:jc w:val="center"/>
              <w:rPr/>
            </w:pPr>
            <w:r>
              <w:rPr>
                <w:rStyle w:val="Основнойтекст(2)+9;5pt1"/>
              </w:rPr>
              <w:t>80</w:t>
            </w:r>
          </w:p>
        </w:tc>
        <w:tc>
          <w:tcPr>
            <w:cnfStyle w:val="000010010000"/>
            <w:tcW w:w="835" w:type="dxa"/>
            <w:tcBorders>
              <w:top w:val="single" w:color="auto" w:sz="4" w:space="0"/>
              <w:left w:val="single" w:color="auto" w:sz="4" w:space="0"/>
            </w:tcBorders>
            <w:shd w:val="clear" w:color="auto" w:fill="ffffff"/>
          </w:tcPr>
          <w:p w14:paraId="00001275">
            <w:pPr>
              <w:framePr w:h="6211" w:hAnchor="text" w:hRule="exact" w:vAnchor="text" w:w="9739" w:wrap="notBeside" w:xAlign="center" w:y="1185"/>
              <w:rPr>
                <w:sz w:val="10"/>
                <w:szCs w:val="10"/>
              </w:rPr>
            </w:pPr>
          </w:p>
        </w:tc>
        <w:tc>
          <w:tcPr>
            <w:cnfStyle w:val="000001010000"/>
            <w:tcW w:w="840" w:type="dxa"/>
            <w:tcBorders>
              <w:top w:val="single" w:color="auto" w:sz="4" w:space="0"/>
              <w:left w:val="single" w:color="auto" w:sz="4" w:space="0"/>
            </w:tcBorders>
            <w:shd w:val="clear" w:color="auto" w:fill="ffffff"/>
          </w:tcPr>
          <w:p w14:paraId="00001276">
            <w:pPr>
              <w:framePr w:h="6211" w:hAnchor="text" w:hRule="exact" w:vAnchor="text" w:w="9739" w:wrap="notBeside" w:xAlign="center" w:y="1185"/>
              <w:rPr>
                <w:sz w:val="10"/>
                <w:szCs w:val="10"/>
              </w:rPr>
            </w:pPr>
          </w:p>
        </w:tc>
        <w:tc>
          <w:tcPr>
            <w:cnfStyle w:val="000010010000"/>
            <w:tcW w:w="850" w:type="dxa"/>
            <w:tcBorders>
              <w:top w:val="single" w:color="auto" w:sz="4" w:space="0"/>
              <w:left w:val="single" w:color="auto" w:sz="4" w:space="0"/>
              <w:right w:val="single" w:color="auto" w:sz="4" w:space="0"/>
            </w:tcBorders>
            <w:shd w:val="clear" w:color="auto" w:fill="ffffff"/>
            <w:vAlign w:val="bottom"/>
          </w:tcPr>
          <w:p w14:paraId="00001277">
            <w:pPr>
              <w:pStyle w:val="Основнойтекст(2)1"/>
              <w:framePr w:h="6211" w:hAnchor="text" w:hRule="exact" w:vAnchor="text" w:w="9739" w:wrap="notBeside" w:xAlign="center" w:y="1185"/>
              <w:shd w:val="clear" w:color="auto" w:fill="auto"/>
              <w:spacing w:line="190" w:lineRule="exact"/>
              <w:ind w:firstLine="0"/>
              <w:jc w:val="center"/>
              <w:rPr/>
            </w:pPr>
            <w:r>
              <w:rPr>
                <w:rStyle w:val="Основнойтекст(2)+9;5pt1"/>
              </w:rPr>
              <w:t>80</w:t>
            </w:r>
          </w:p>
        </w:tc>
      </w:tr>
      <w:tr>
        <w:trPr>
          <w:trHeight w:val="293" w:hRule="exact"/>
          <w:jc w:val="center"/>
        </w:trPr>
        <w:tc>
          <w:tcPr>
            <w:cnfStyle w:val="000010100000"/>
            <w:tcW w:w="3216" w:type="dxa"/>
            <w:tcBorders>
              <w:top w:val="single" w:color="auto" w:sz="4" w:space="0"/>
              <w:left w:val="single" w:color="auto" w:sz="4" w:space="0"/>
            </w:tcBorders>
            <w:shd w:val="clear" w:color="auto" w:fill="ffffff"/>
            <w:vAlign w:val="center"/>
          </w:tcPr>
          <w:p w14:paraId="00001278">
            <w:pPr>
              <w:pStyle w:val="Основнойтекст(2)1"/>
              <w:framePr w:h="6211" w:hAnchor="text" w:hRule="exact" w:vAnchor="text" w:w="9739" w:wrap="notBeside" w:xAlign="center" w:y="1185"/>
              <w:shd w:val="clear" w:color="auto" w:fill="auto"/>
              <w:spacing w:line="190" w:lineRule="exact"/>
              <w:ind w:firstLine="0"/>
              <w:jc w:val="left"/>
              <w:rPr/>
            </w:pPr>
            <w:r>
              <w:rPr>
                <w:rStyle w:val="Основнойтекст(2)+9;5pt1"/>
              </w:rPr>
              <w:t>В/3</w:t>
            </w:r>
          </w:p>
        </w:tc>
        <w:tc>
          <w:tcPr>
            <w:cnfStyle w:val="000001100000"/>
            <w:tcW w:w="792" w:type="dxa"/>
            <w:tcBorders>
              <w:top w:val="single" w:color="auto" w:sz="4" w:space="0"/>
              <w:left w:val="single" w:color="auto" w:sz="4" w:space="0"/>
            </w:tcBorders>
            <w:shd w:val="clear" w:color="auto" w:fill="ffffff"/>
            <w:vAlign w:val="center"/>
          </w:tcPr>
          <w:p w14:paraId="00001279">
            <w:pPr>
              <w:pStyle w:val="Основнойтекст(2)1"/>
              <w:framePr w:h="6211" w:hAnchor="text" w:hRule="exact" w:vAnchor="text" w:w="9739" w:wrap="notBeside" w:xAlign="center" w:y="1185"/>
              <w:shd w:val="clear" w:color="auto" w:fill="auto"/>
              <w:spacing w:line="190" w:lineRule="exact"/>
              <w:ind w:left="200" w:firstLine="0"/>
              <w:jc w:val="left"/>
              <w:rPr/>
            </w:pPr>
            <w:r>
              <w:rPr>
                <w:rStyle w:val="Основнойтекст(2)+9;5pt1"/>
              </w:rPr>
              <w:t>0.054</w:t>
            </w:r>
          </w:p>
        </w:tc>
        <w:tc>
          <w:tcPr>
            <w:cnfStyle w:val="000010100000"/>
            <w:tcW w:w="792" w:type="dxa"/>
            <w:tcBorders>
              <w:top w:val="single" w:color="auto" w:sz="4" w:space="0"/>
              <w:left w:val="single" w:color="auto" w:sz="4" w:space="0"/>
            </w:tcBorders>
            <w:shd w:val="clear" w:color="auto" w:fill="ffffff"/>
          </w:tcPr>
          <w:p w14:paraId="0000127A">
            <w:pPr>
              <w:framePr w:h="6211" w:hAnchor="text" w:hRule="exact" w:vAnchor="text" w:w="9739" w:wrap="notBeside" w:xAlign="center" w:y="1185"/>
              <w:rPr>
                <w:sz w:val="10"/>
                <w:szCs w:val="10"/>
              </w:rPr>
            </w:pPr>
          </w:p>
        </w:tc>
        <w:tc>
          <w:tcPr>
            <w:cnfStyle w:val="000001100000"/>
            <w:tcW w:w="787" w:type="dxa"/>
            <w:tcBorders>
              <w:top w:val="single" w:color="auto" w:sz="4" w:space="0"/>
              <w:left w:val="single" w:color="auto" w:sz="4" w:space="0"/>
            </w:tcBorders>
            <w:shd w:val="clear" w:color="auto" w:fill="ffffff"/>
          </w:tcPr>
          <w:p w14:paraId="0000127B">
            <w:pPr>
              <w:framePr w:h="6211" w:hAnchor="text" w:hRule="exact" w:vAnchor="text" w:w="9739" w:wrap="notBeside" w:xAlign="center" w:y="1185"/>
              <w:rPr>
                <w:sz w:val="10"/>
                <w:szCs w:val="10"/>
              </w:rPr>
            </w:pPr>
          </w:p>
        </w:tc>
        <w:tc>
          <w:tcPr>
            <w:cnfStyle w:val="000010100000"/>
            <w:tcW w:w="787" w:type="dxa"/>
            <w:tcBorders>
              <w:top w:val="single" w:color="auto" w:sz="4" w:space="0"/>
              <w:left w:val="single" w:color="auto" w:sz="4" w:space="0"/>
            </w:tcBorders>
            <w:shd w:val="clear" w:color="auto" w:fill="ffffff"/>
            <w:vAlign w:val="center"/>
          </w:tcPr>
          <w:p w14:paraId="0000127C">
            <w:pPr>
              <w:pStyle w:val="Основнойтекст(2)1"/>
              <w:framePr w:h="6211" w:hAnchor="text" w:hRule="exact" w:vAnchor="text" w:w="9739" w:wrap="notBeside" w:xAlign="center" w:y="1185"/>
              <w:shd w:val="clear" w:color="auto" w:fill="auto"/>
              <w:spacing w:line="190" w:lineRule="exact"/>
              <w:ind w:left="200" w:firstLine="0"/>
              <w:jc w:val="left"/>
              <w:rPr/>
            </w:pPr>
            <w:r>
              <w:rPr>
                <w:rStyle w:val="Основнойтекст(2)+9;5pt1"/>
              </w:rPr>
              <w:t>0.054</w:t>
            </w:r>
          </w:p>
        </w:tc>
        <w:tc>
          <w:tcPr>
            <w:cnfStyle w:val="000001100000"/>
            <w:tcW w:w="840" w:type="dxa"/>
            <w:tcBorders>
              <w:top w:val="single" w:color="auto" w:sz="4" w:space="0"/>
              <w:left w:val="single" w:color="auto" w:sz="4" w:space="0"/>
            </w:tcBorders>
            <w:shd w:val="clear" w:color="auto" w:fill="ffffff"/>
            <w:vAlign w:val="bottom"/>
          </w:tcPr>
          <w:p w14:paraId="0000127D">
            <w:pPr>
              <w:pStyle w:val="Основнойтекст(2)1"/>
              <w:framePr w:h="6211" w:hAnchor="text" w:hRule="exact" w:vAnchor="text" w:w="9739" w:wrap="notBeside" w:xAlign="center" w:y="1185"/>
              <w:shd w:val="clear" w:color="auto" w:fill="auto"/>
              <w:spacing w:line="190" w:lineRule="exact"/>
              <w:ind w:firstLine="0"/>
              <w:jc w:val="center"/>
              <w:rPr/>
            </w:pPr>
            <w:r>
              <w:rPr>
                <w:rStyle w:val="Основнойтекст(2)+9;5pt1"/>
              </w:rPr>
              <w:t>180</w:t>
            </w:r>
          </w:p>
        </w:tc>
        <w:tc>
          <w:tcPr>
            <w:cnfStyle w:val="000010100000"/>
            <w:tcW w:w="835" w:type="dxa"/>
            <w:tcBorders>
              <w:top w:val="single" w:color="auto" w:sz="4" w:space="0"/>
              <w:left w:val="single" w:color="auto" w:sz="4" w:space="0"/>
            </w:tcBorders>
            <w:shd w:val="clear" w:color="auto" w:fill="ffffff"/>
          </w:tcPr>
          <w:p w14:paraId="0000127E">
            <w:pPr>
              <w:framePr w:h="6211" w:hAnchor="text" w:hRule="exact" w:vAnchor="text" w:w="9739" w:wrap="notBeside" w:xAlign="center" w:y="1185"/>
              <w:rPr>
                <w:sz w:val="10"/>
                <w:szCs w:val="10"/>
              </w:rPr>
            </w:pPr>
          </w:p>
        </w:tc>
        <w:tc>
          <w:tcPr>
            <w:cnfStyle w:val="000001100000"/>
            <w:tcW w:w="840" w:type="dxa"/>
            <w:tcBorders>
              <w:top w:val="single" w:color="auto" w:sz="4" w:space="0"/>
              <w:left w:val="single" w:color="auto" w:sz="4" w:space="0"/>
            </w:tcBorders>
            <w:shd w:val="clear" w:color="auto" w:fill="ffffff"/>
          </w:tcPr>
          <w:p w14:paraId="0000127F">
            <w:pPr>
              <w:framePr w:h="6211" w:hAnchor="text" w:hRule="exact" w:vAnchor="text" w:w="9739" w:wrap="notBeside" w:xAlign="center" w:y="1185"/>
              <w:rPr>
                <w:sz w:val="10"/>
                <w:szCs w:val="10"/>
              </w:rPr>
            </w:pPr>
          </w:p>
        </w:tc>
        <w:tc>
          <w:tcPr>
            <w:cnfStyle w:val="000010100000"/>
            <w:tcW w:w="850" w:type="dxa"/>
            <w:tcBorders>
              <w:top w:val="single" w:color="auto" w:sz="4" w:space="0"/>
              <w:left w:val="single" w:color="auto" w:sz="4" w:space="0"/>
              <w:right w:val="single" w:color="auto" w:sz="4" w:space="0"/>
            </w:tcBorders>
            <w:shd w:val="clear" w:color="auto" w:fill="ffffff"/>
            <w:vAlign w:val="bottom"/>
          </w:tcPr>
          <w:p w14:paraId="00001280">
            <w:pPr>
              <w:pStyle w:val="Основнойтекст(2)1"/>
              <w:framePr w:h="6211" w:hAnchor="text" w:hRule="exact" w:vAnchor="text" w:w="9739" w:wrap="notBeside" w:xAlign="center" w:y="1185"/>
              <w:shd w:val="clear" w:color="auto" w:fill="auto"/>
              <w:spacing w:line="190" w:lineRule="exact"/>
              <w:ind w:firstLine="0"/>
              <w:jc w:val="center"/>
              <w:rPr/>
            </w:pPr>
            <w:r>
              <w:rPr>
                <w:rStyle w:val="Основнойтекст(2)+9;5pt1"/>
              </w:rPr>
              <w:t>180</w:t>
            </w:r>
          </w:p>
        </w:tc>
      </w:tr>
      <w:tr>
        <w:trPr>
          <w:trHeight w:val="288" w:hRule="exact"/>
          <w:jc w:val="center"/>
        </w:trPr>
        <w:tc>
          <w:tcPr>
            <w:cnfStyle w:val="000010010000"/>
            <w:tcW w:w="3216" w:type="dxa"/>
            <w:tcBorders>
              <w:top w:val="single" w:color="auto" w:sz="4" w:space="0"/>
              <w:left w:val="single" w:color="auto" w:sz="4" w:space="0"/>
            </w:tcBorders>
            <w:shd w:val="clear" w:color="auto" w:fill="ffffff"/>
            <w:vAlign w:val="bottom"/>
          </w:tcPr>
          <w:p w14:paraId="00001281">
            <w:pPr>
              <w:pStyle w:val="Основнойтекст(2)1"/>
              <w:framePr w:h="6211" w:hAnchor="text" w:hRule="exact" w:vAnchor="text" w:w="9739" w:wrap="notBeside" w:xAlign="center" w:y="1185"/>
              <w:shd w:val="clear" w:color="auto" w:fill="auto"/>
              <w:spacing w:line="190" w:lineRule="exact"/>
              <w:ind w:firstLine="0"/>
              <w:jc w:val="left"/>
              <w:rPr/>
            </w:pPr>
            <w:r>
              <w:rPr>
                <w:rStyle w:val="Основнойтекст(2)+9;5pt1"/>
              </w:rPr>
              <w:t>В/5</w:t>
            </w:r>
          </w:p>
        </w:tc>
        <w:tc>
          <w:tcPr>
            <w:cnfStyle w:val="000001010000"/>
            <w:tcW w:w="792" w:type="dxa"/>
            <w:tcBorders>
              <w:top w:val="single" w:color="auto" w:sz="4" w:space="0"/>
              <w:left w:val="single" w:color="auto" w:sz="4" w:space="0"/>
            </w:tcBorders>
            <w:shd w:val="clear" w:color="auto" w:fill="ffffff"/>
            <w:vAlign w:val="bottom"/>
          </w:tcPr>
          <w:p w14:paraId="00001282">
            <w:pPr>
              <w:pStyle w:val="Основнойтекст(2)1"/>
              <w:framePr w:h="6211" w:hAnchor="text" w:hRule="exact" w:vAnchor="text" w:w="9739" w:wrap="notBeside" w:xAlign="center" w:y="1185"/>
              <w:shd w:val="clear" w:color="auto" w:fill="auto"/>
              <w:spacing w:line="190" w:lineRule="exact"/>
              <w:ind w:left="200" w:firstLine="0"/>
              <w:jc w:val="left"/>
              <w:rPr/>
            </w:pPr>
            <w:r>
              <w:rPr>
                <w:rStyle w:val="Основнойтекст(2)+9;5pt1"/>
              </w:rPr>
              <w:t>0.031</w:t>
            </w:r>
          </w:p>
        </w:tc>
        <w:tc>
          <w:tcPr>
            <w:cnfStyle w:val="000010010000"/>
            <w:tcW w:w="792" w:type="dxa"/>
            <w:tcBorders>
              <w:top w:val="single" w:color="auto" w:sz="4" w:space="0"/>
              <w:left w:val="single" w:color="auto" w:sz="4" w:space="0"/>
            </w:tcBorders>
            <w:shd w:val="clear" w:color="auto" w:fill="ffffff"/>
          </w:tcPr>
          <w:p w14:paraId="00001283">
            <w:pPr>
              <w:framePr w:h="6211" w:hAnchor="text" w:hRule="exact" w:vAnchor="text" w:w="9739" w:wrap="notBeside" w:xAlign="center" w:y="1185"/>
              <w:rPr>
                <w:sz w:val="10"/>
                <w:szCs w:val="10"/>
              </w:rPr>
            </w:pPr>
          </w:p>
        </w:tc>
        <w:tc>
          <w:tcPr>
            <w:cnfStyle w:val="000001010000"/>
            <w:tcW w:w="787" w:type="dxa"/>
            <w:tcBorders>
              <w:top w:val="single" w:color="auto" w:sz="4" w:space="0"/>
              <w:left w:val="single" w:color="auto" w:sz="4" w:space="0"/>
            </w:tcBorders>
            <w:shd w:val="clear" w:color="auto" w:fill="ffffff"/>
          </w:tcPr>
          <w:p w14:paraId="00001284">
            <w:pPr>
              <w:framePr w:h="6211" w:hAnchor="text" w:hRule="exact" w:vAnchor="text" w:w="9739" w:wrap="notBeside" w:xAlign="center" w:y="1185"/>
              <w:rPr>
                <w:sz w:val="10"/>
                <w:szCs w:val="10"/>
              </w:rPr>
            </w:pPr>
          </w:p>
        </w:tc>
        <w:tc>
          <w:tcPr>
            <w:cnfStyle w:val="000010010000"/>
            <w:tcW w:w="787" w:type="dxa"/>
            <w:tcBorders>
              <w:top w:val="single" w:color="auto" w:sz="4" w:space="0"/>
              <w:left w:val="single" w:color="auto" w:sz="4" w:space="0"/>
            </w:tcBorders>
            <w:shd w:val="clear" w:color="auto" w:fill="ffffff"/>
            <w:vAlign w:val="bottom"/>
          </w:tcPr>
          <w:p w14:paraId="00001285">
            <w:pPr>
              <w:pStyle w:val="Основнойтекст(2)1"/>
              <w:framePr w:h="6211" w:hAnchor="text" w:hRule="exact" w:vAnchor="text" w:w="9739" w:wrap="notBeside" w:xAlign="center" w:y="1185"/>
              <w:shd w:val="clear" w:color="auto" w:fill="auto"/>
              <w:spacing w:line="190" w:lineRule="exact"/>
              <w:ind w:left="200" w:firstLine="0"/>
              <w:jc w:val="left"/>
              <w:rPr/>
            </w:pPr>
            <w:r>
              <w:rPr>
                <w:rStyle w:val="Основнойтекст(2)+9;5pt1"/>
              </w:rPr>
              <w:t>0.031</w:t>
            </w:r>
          </w:p>
        </w:tc>
        <w:tc>
          <w:tcPr>
            <w:cnfStyle w:val="000001010000"/>
            <w:tcW w:w="840" w:type="dxa"/>
            <w:tcBorders>
              <w:top w:val="single" w:color="auto" w:sz="4" w:space="0"/>
              <w:left w:val="single" w:color="auto" w:sz="4" w:space="0"/>
            </w:tcBorders>
            <w:shd w:val="clear" w:color="auto" w:fill="ffffff"/>
            <w:vAlign w:val="bottom"/>
          </w:tcPr>
          <w:p w14:paraId="00001286">
            <w:pPr>
              <w:pStyle w:val="Основнойтекст(2)1"/>
              <w:framePr w:h="6211" w:hAnchor="text" w:hRule="exact" w:vAnchor="text" w:w="9739" w:wrap="notBeside" w:xAlign="center" w:y="1185"/>
              <w:shd w:val="clear" w:color="auto" w:fill="auto"/>
              <w:spacing w:line="190" w:lineRule="exact"/>
              <w:ind w:firstLine="0"/>
              <w:jc w:val="center"/>
              <w:rPr/>
            </w:pPr>
            <w:r>
              <w:rPr>
                <w:rStyle w:val="Основнойтекст(2)+9;5pt1"/>
              </w:rPr>
              <w:t>103</w:t>
            </w:r>
          </w:p>
        </w:tc>
        <w:tc>
          <w:tcPr>
            <w:cnfStyle w:val="000010010000"/>
            <w:tcW w:w="835" w:type="dxa"/>
            <w:tcBorders>
              <w:top w:val="single" w:color="auto" w:sz="4" w:space="0"/>
              <w:left w:val="single" w:color="auto" w:sz="4" w:space="0"/>
            </w:tcBorders>
            <w:shd w:val="clear" w:color="auto" w:fill="ffffff"/>
          </w:tcPr>
          <w:p w14:paraId="00001287">
            <w:pPr>
              <w:framePr w:h="6211" w:hAnchor="text" w:hRule="exact" w:vAnchor="text" w:w="9739" w:wrap="notBeside" w:xAlign="center" w:y="1185"/>
              <w:rPr>
                <w:sz w:val="10"/>
                <w:szCs w:val="10"/>
              </w:rPr>
            </w:pPr>
          </w:p>
        </w:tc>
        <w:tc>
          <w:tcPr>
            <w:cnfStyle w:val="000001010000"/>
            <w:tcW w:w="840" w:type="dxa"/>
            <w:tcBorders>
              <w:top w:val="single" w:color="auto" w:sz="4" w:space="0"/>
              <w:left w:val="single" w:color="auto" w:sz="4" w:space="0"/>
            </w:tcBorders>
            <w:shd w:val="clear" w:color="auto" w:fill="ffffff"/>
          </w:tcPr>
          <w:p w14:paraId="00001288">
            <w:pPr>
              <w:framePr w:h="6211" w:hAnchor="text" w:hRule="exact" w:vAnchor="text" w:w="9739" w:wrap="notBeside" w:xAlign="center" w:y="1185"/>
              <w:rPr>
                <w:sz w:val="10"/>
                <w:szCs w:val="10"/>
              </w:rPr>
            </w:pPr>
          </w:p>
        </w:tc>
        <w:tc>
          <w:tcPr>
            <w:cnfStyle w:val="000010010000"/>
            <w:tcW w:w="850" w:type="dxa"/>
            <w:tcBorders>
              <w:top w:val="single" w:color="auto" w:sz="4" w:space="0"/>
              <w:left w:val="single" w:color="auto" w:sz="4" w:space="0"/>
              <w:right w:val="single" w:color="auto" w:sz="4" w:space="0"/>
            </w:tcBorders>
            <w:shd w:val="clear" w:color="auto" w:fill="ffffff"/>
            <w:vAlign w:val="bottom"/>
          </w:tcPr>
          <w:p w14:paraId="00001289">
            <w:pPr>
              <w:pStyle w:val="Основнойтекст(2)1"/>
              <w:framePr w:h="6211" w:hAnchor="text" w:hRule="exact" w:vAnchor="text" w:w="9739" w:wrap="notBeside" w:xAlign="center" w:y="1185"/>
              <w:shd w:val="clear" w:color="auto" w:fill="auto"/>
              <w:spacing w:line="190" w:lineRule="exact"/>
              <w:ind w:firstLine="0"/>
              <w:jc w:val="center"/>
              <w:rPr/>
            </w:pPr>
            <w:r>
              <w:rPr>
                <w:rStyle w:val="Основнойтекст(2)+9;5pt1"/>
              </w:rPr>
              <w:t>103</w:t>
            </w:r>
          </w:p>
        </w:tc>
      </w:tr>
      <w:tr>
        <w:trPr>
          <w:trHeight w:val="293" w:hRule="exact"/>
          <w:jc w:val="center"/>
        </w:trPr>
        <w:tc>
          <w:tcPr>
            <w:cnfStyle w:val="000010100000"/>
            <w:tcW w:w="3216" w:type="dxa"/>
            <w:tcBorders>
              <w:top w:val="single" w:color="auto" w:sz="4" w:space="0"/>
              <w:left w:val="single" w:color="auto" w:sz="4" w:space="0"/>
            </w:tcBorders>
            <w:shd w:val="clear" w:color="auto" w:fill="ffffff"/>
            <w:vAlign w:val="center"/>
          </w:tcPr>
          <w:p w14:paraId="0000128A">
            <w:pPr>
              <w:pStyle w:val="Основнойтекст(2)1"/>
              <w:framePr w:h="6211" w:hAnchor="text" w:hRule="exact" w:vAnchor="text" w:w="9739" w:wrap="notBeside" w:xAlign="center" w:y="1185"/>
              <w:shd w:val="clear" w:color="auto" w:fill="auto"/>
              <w:spacing w:line="190" w:lineRule="exact"/>
              <w:ind w:firstLine="0"/>
              <w:jc w:val="left"/>
              <w:rPr/>
            </w:pPr>
            <w:r>
              <w:rPr>
                <w:rStyle w:val="Основнойтекст(2)+9;5pt1"/>
              </w:rPr>
              <w:t>В/6</w:t>
            </w:r>
          </w:p>
        </w:tc>
        <w:tc>
          <w:tcPr>
            <w:cnfStyle w:val="000001100000"/>
            <w:tcW w:w="792" w:type="dxa"/>
            <w:tcBorders>
              <w:top w:val="single" w:color="auto" w:sz="4" w:space="0"/>
              <w:left w:val="single" w:color="auto" w:sz="4" w:space="0"/>
            </w:tcBorders>
            <w:shd w:val="clear" w:color="auto" w:fill="ffffff"/>
            <w:vAlign w:val="center"/>
          </w:tcPr>
          <w:p w14:paraId="0000128B">
            <w:pPr>
              <w:pStyle w:val="Основнойтекст(2)1"/>
              <w:framePr w:h="6211" w:hAnchor="text" w:hRule="exact" w:vAnchor="text" w:w="9739" w:wrap="notBeside" w:xAlign="center" w:y="1185"/>
              <w:shd w:val="clear" w:color="auto" w:fill="auto"/>
              <w:spacing w:line="190" w:lineRule="exact"/>
              <w:ind w:left="200" w:firstLine="0"/>
              <w:jc w:val="left"/>
              <w:rPr/>
            </w:pPr>
            <w:r>
              <w:rPr>
                <w:rStyle w:val="Основнойтекст(2)+9;5pt1"/>
              </w:rPr>
              <w:t>0.054</w:t>
            </w:r>
          </w:p>
        </w:tc>
        <w:tc>
          <w:tcPr>
            <w:cnfStyle w:val="000010100000"/>
            <w:tcW w:w="792" w:type="dxa"/>
            <w:tcBorders>
              <w:top w:val="single" w:color="auto" w:sz="4" w:space="0"/>
              <w:left w:val="single" w:color="auto" w:sz="4" w:space="0"/>
            </w:tcBorders>
            <w:shd w:val="clear" w:color="auto" w:fill="ffffff"/>
          </w:tcPr>
          <w:p w14:paraId="0000128C">
            <w:pPr>
              <w:framePr w:h="6211" w:hAnchor="text" w:hRule="exact" w:vAnchor="text" w:w="9739" w:wrap="notBeside" w:xAlign="center" w:y="1185"/>
              <w:rPr>
                <w:sz w:val="10"/>
                <w:szCs w:val="10"/>
              </w:rPr>
            </w:pPr>
          </w:p>
        </w:tc>
        <w:tc>
          <w:tcPr>
            <w:cnfStyle w:val="000001100000"/>
            <w:tcW w:w="787" w:type="dxa"/>
            <w:tcBorders>
              <w:top w:val="single" w:color="auto" w:sz="4" w:space="0"/>
              <w:left w:val="single" w:color="auto" w:sz="4" w:space="0"/>
            </w:tcBorders>
            <w:shd w:val="clear" w:color="auto" w:fill="ffffff"/>
          </w:tcPr>
          <w:p w14:paraId="0000128D">
            <w:pPr>
              <w:framePr w:h="6211" w:hAnchor="text" w:hRule="exact" w:vAnchor="text" w:w="9739" w:wrap="notBeside" w:xAlign="center" w:y="1185"/>
              <w:rPr>
                <w:sz w:val="10"/>
                <w:szCs w:val="10"/>
              </w:rPr>
            </w:pPr>
          </w:p>
        </w:tc>
        <w:tc>
          <w:tcPr>
            <w:cnfStyle w:val="000010100000"/>
            <w:tcW w:w="787" w:type="dxa"/>
            <w:tcBorders>
              <w:top w:val="single" w:color="auto" w:sz="4" w:space="0"/>
              <w:left w:val="single" w:color="auto" w:sz="4" w:space="0"/>
            </w:tcBorders>
            <w:shd w:val="clear" w:color="auto" w:fill="ffffff"/>
            <w:vAlign w:val="center"/>
          </w:tcPr>
          <w:p w14:paraId="0000128E">
            <w:pPr>
              <w:pStyle w:val="Основнойтекст(2)1"/>
              <w:framePr w:h="6211" w:hAnchor="text" w:hRule="exact" w:vAnchor="text" w:w="9739" w:wrap="notBeside" w:xAlign="center" w:y="1185"/>
              <w:shd w:val="clear" w:color="auto" w:fill="auto"/>
              <w:spacing w:line="190" w:lineRule="exact"/>
              <w:ind w:left="200" w:firstLine="0"/>
              <w:jc w:val="left"/>
              <w:rPr/>
            </w:pPr>
            <w:r>
              <w:rPr>
                <w:rStyle w:val="Основнойтекст(2)+9;5pt1"/>
              </w:rPr>
              <w:t>0.054</w:t>
            </w:r>
          </w:p>
        </w:tc>
        <w:tc>
          <w:tcPr>
            <w:cnfStyle w:val="000001100000"/>
            <w:tcW w:w="840" w:type="dxa"/>
            <w:tcBorders>
              <w:top w:val="single" w:color="auto" w:sz="4" w:space="0"/>
              <w:left w:val="single" w:color="auto" w:sz="4" w:space="0"/>
            </w:tcBorders>
            <w:shd w:val="clear" w:color="auto" w:fill="ffffff"/>
            <w:vAlign w:val="bottom"/>
          </w:tcPr>
          <w:p w14:paraId="0000128F">
            <w:pPr>
              <w:pStyle w:val="Основнойтекст(2)1"/>
              <w:framePr w:h="6211" w:hAnchor="text" w:hRule="exact" w:vAnchor="text" w:w="9739" w:wrap="notBeside" w:xAlign="center" w:y="1185"/>
              <w:shd w:val="clear" w:color="auto" w:fill="auto"/>
              <w:spacing w:line="190" w:lineRule="exact"/>
              <w:ind w:firstLine="0"/>
              <w:jc w:val="center"/>
              <w:rPr/>
            </w:pPr>
            <w:r>
              <w:rPr>
                <w:rStyle w:val="Основнойтекст(2)+9;5pt1"/>
              </w:rPr>
              <w:t>180</w:t>
            </w:r>
          </w:p>
        </w:tc>
        <w:tc>
          <w:tcPr>
            <w:cnfStyle w:val="000010100000"/>
            <w:tcW w:w="835" w:type="dxa"/>
            <w:tcBorders>
              <w:top w:val="single" w:color="auto" w:sz="4" w:space="0"/>
              <w:left w:val="single" w:color="auto" w:sz="4" w:space="0"/>
            </w:tcBorders>
            <w:shd w:val="clear" w:color="auto" w:fill="ffffff"/>
          </w:tcPr>
          <w:p w14:paraId="00001290">
            <w:pPr>
              <w:framePr w:h="6211" w:hAnchor="text" w:hRule="exact" w:vAnchor="text" w:w="9739" w:wrap="notBeside" w:xAlign="center" w:y="1185"/>
              <w:rPr>
                <w:sz w:val="10"/>
                <w:szCs w:val="10"/>
              </w:rPr>
            </w:pPr>
          </w:p>
        </w:tc>
        <w:tc>
          <w:tcPr>
            <w:cnfStyle w:val="000001100000"/>
            <w:tcW w:w="840" w:type="dxa"/>
            <w:tcBorders>
              <w:top w:val="single" w:color="auto" w:sz="4" w:space="0"/>
              <w:left w:val="single" w:color="auto" w:sz="4" w:space="0"/>
            </w:tcBorders>
            <w:shd w:val="clear" w:color="auto" w:fill="ffffff"/>
          </w:tcPr>
          <w:p w14:paraId="00001291">
            <w:pPr>
              <w:framePr w:h="6211" w:hAnchor="text" w:hRule="exact" w:vAnchor="text" w:w="9739" w:wrap="notBeside" w:xAlign="center" w:y="1185"/>
              <w:rPr>
                <w:sz w:val="10"/>
                <w:szCs w:val="10"/>
              </w:rPr>
            </w:pPr>
          </w:p>
        </w:tc>
        <w:tc>
          <w:tcPr>
            <w:cnfStyle w:val="000010100000"/>
            <w:tcW w:w="850" w:type="dxa"/>
            <w:tcBorders>
              <w:top w:val="single" w:color="auto" w:sz="4" w:space="0"/>
              <w:left w:val="single" w:color="auto" w:sz="4" w:space="0"/>
              <w:right w:val="single" w:color="auto" w:sz="4" w:space="0"/>
            </w:tcBorders>
            <w:shd w:val="clear" w:color="auto" w:fill="ffffff"/>
            <w:vAlign w:val="bottom"/>
          </w:tcPr>
          <w:p w14:paraId="00001292">
            <w:pPr>
              <w:pStyle w:val="Основнойтекст(2)1"/>
              <w:framePr w:h="6211" w:hAnchor="text" w:hRule="exact" w:vAnchor="text" w:w="9739" w:wrap="notBeside" w:xAlign="center" w:y="1185"/>
              <w:shd w:val="clear" w:color="auto" w:fill="auto"/>
              <w:spacing w:line="190" w:lineRule="exact"/>
              <w:ind w:firstLine="0"/>
              <w:jc w:val="center"/>
              <w:rPr/>
            </w:pPr>
            <w:r>
              <w:rPr>
                <w:rStyle w:val="Основнойтекст(2)+9;5pt1"/>
              </w:rPr>
              <w:t>180</w:t>
            </w:r>
          </w:p>
        </w:tc>
      </w:tr>
      <w:tr>
        <w:trPr>
          <w:trHeight w:val="288" w:hRule="exact"/>
          <w:jc w:val="center"/>
        </w:trPr>
        <w:tc>
          <w:tcPr>
            <w:cnfStyle w:val="000010010000"/>
            <w:tcW w:w="3216" w:type="dxa"/>
            <w:tcBorders>
              <w:top w:val="single" w:color="auto" w:sz="4" w:space="0"/>
              <w:left w:val="single" w:color="auto" w:sz="4" w:space="0"/>
            </w:tcBorders>
            <w:shd w:val="clear" w:color="auto" w:fill="ffffff"/>
            <w:vAlign w:val="center"/>
          </w:tcPr>
          <w:p w14:paraId="00001293">
            <w:pPr>
              <w:pStyle w:val="Основнойтекст(2)1"/>
              <w:framePr w:h="6211" w:hAnchor="text" w:hRule="exact" w:vAnchor="text" w:w="9739" w:wrap="notBeside" w:xAlign="center" w:y="1185"/>
              <w:shd w:val="clear" w:color="auto" w:fill="auto"/>
              <w:spacing w:line="190" w:lineRule="exact"/>
              <w:ind w:firstLine="0"/>
              <w:jc w:val="left"/>
              <w:rPr/>
            </w:pPr>
            <w:r>
              <w:rPr>
                <w:rStyle w:val="Основнойтекст(2)+9;5pt1"/>
              </w:rPr>
              <w:t>В/7</w:t>
            </w:r>
          </w:p>
        </w:tc>
        <w:tc>
          <w:tcPr>
            <w:cnfStyle w:val="000001010000"/>
            <w:tcW w:w="792" w:type="dxa"/>
            <w:tcBorders>
              <w:top w:val="single" w:color="auto" w:sz="4" w:space="0"/>
              <w:left w:val="single" w:color="auto" w:sz="4" w:space="0"/>
            </w:tcBorders>
            <w:shd w:val="clear" w:color="auto" w:fill="ffffff"/>
            <w:vAlign w:val="bottom"/>
          </w:tcPr>
          <w:p w14:paraId="00001294">
            <w:pPr>
              <w:pStyle w:val="Основнойтекст(2)1"/>
              <w:framePr w:h="6211" w:hAnchor="text" w:hRule="exact" w:vAnchor="text" w:w="9739" w:wrap="notBeside" w:xAlign="center" w:y="1185"/>
              <w:shd w:val="clear" w:color="auto" w:fill="auto"/>
              <w:spacing w:line="190" w:lineRule="exact"/>
              <w:ind w:left="200" w:firstLine="0"/>
              <w:jc w:val="left"/>
              <w:rPr/>
            </w:pPr>
            <w:r>
              <w:rPr>
                <w:rStyle w:val="Основнойтекст(2)+9;5pt1"/>
              </w:rPr>
              <w:t>0.020</w:t>
            </w:r>
          </w:p>
        </w:tc>
        <w:tc>
          <w:tcPr>
            <w:cnfStyle w:val="000010010000"/>
            <w:tcW w:w="792" w:type="dxa"/>
            <w:tcBorders>
              <w:top w:val="single" w:color="auto" w:sz="4" w:space="0"/>
              <w:left w:val="single" w:color="auto" w:sz="4" w:space="0"/>
            </w:tcBorders>
            <w:shd w:val="clear" w:color="auto" w:fill="ffffff"/>
          </w:tcPr>
          <w:p w14:paraId="00001295">
            <w:pPr>
              <w:framePr w:h="6211" w:hAnchor="text" w:hRule="exact" w:vAnchor="text" w:w="9739" w:wrap="notBeside" w:xAlign="center" w:y="1185"/>
              <w:rPr>
                <w:sz w:val="10"/>
                <w:szCs w:val="10"/>
              </w:rPr>
            </w:pPr>
          </w:p>
        </w:tc>
        <w:tc>
          <w:tcPr>
            <w:cnfStyle w:val="000001010000"/>
            <w:tcW w:w="787" w:type="dxa"/>
            <w:tcBorders>
              <w:top w:val="single" w:color="auto" w:sz="4" w:space="0"/>
              <w:left w:val="single" w:color="auto" w:sz="4" w:space="0"/>
            </w:tcBorders>
            <w:shd w:val="clear" w:color="auto" w:fill="ffffff"/>
          </w:tcPr>
          <w:p w14:paraId="00001296">
            <w:pPr>
              <w:framePr w:h="6211" w:hAnchor="text" w:hRule="exact" w:vAnchor="text" w:w="9739" w:wrap="notBeside" w:xAlign="center" w:y="1185"/>
              <w:rPr>
                <w:sz w:val="10"/>
                <w:szCs w:val="10"/>
              </w:rPr>
            </w:pPr>
          </w:p>
        </w:tc>
        <w:tc>
          <w:tcPr>
            <w:cnfStyle w:val="000010010000"/>
            <w:tcW w:w="787" w:type="dxa"/>
            <w:tcBorders>
              <w:top w:val="single" w:color="auto" w:sz="4" w:space="0"/>
              <w:left w:val="single" w:color="auto" w:sz="4" w:space="0"/>
            </w:tcBorders>
            <w:shd w:val="clear" w:color="auto" w:fill="ffffff"/>
            <w:vAlign w:val="bottom"/>
          </w:tcPr>
          <w:p w14:paraId="00001297">
            <w:pPr>
              <w:pStyle w:val="Основнойтекст(2)1"/>
              <w:framePr w:h="6211" w:hAnchor="text" w:hRule="exact" w:vAnchor="text" w:w="9739" w:wrap="notBeside" w:xAlign="center" w:y="1185"/>
              <w:shd w:val="clear" w:color="auto" w:fill="auto"/>
              <w:spacing w:line="190" w:lineRule="exact"/>
              <w:ind w:left="200" w:firstLine="0"/>
              <w:jc w:val="left"/>
              <w:rPr/>
            </w:pPr>
            <w:r>
              <w:rPr>
                <w:rStyle w:val="Основнойтекст(2)+9;5pt1"/>
              </w:rPr>
              <w:t>0.020</w:t>
            </w:r>
          </w:p>
        </w:tc>
        <w:tc>
          <w:tcPr>
            <w:cnfStyle w:val="000001010000"/>
            <w:tcW w:w="840" w:type="dxa"/>
            <w:tcBorders>
              <w:top w:val="single" w:color="auto" w:sz="4" w:space="0"/>
              <w:left w:val="single" w:color="auto" w:sz="4" w:space="0"/>
            </w:tcBorders>
            <w:shd w:val="clear" w:color="auto" w:fill="ffffff"/>
            <w:vAlign w:val="bottom"/>
          </w:tcPr>
          <w:p w14:paraId="00001298">
            <w:pPr>
              <w:pStyle w:val="Основнойтекст(2)1"/>
              <w:framePr w:h="6211" w:hAnchor="text" w:hRule="exact" w:vAnchor="text" w:w="9739" w:wrap="notBeside" w:xAlign="center" w:y="1185"/>
              <w:shd w:val="clear" w:color="auto" w:fill="auto"/>
              <w:spacing w:line="190" w:lineRule="exact"/>
              <w:ind w:firstLine="0"/>
              <w:jc w:val="center"/>
              <w:rPr/>
            </w:pPr>
            <w:r>
              <w:rPr>
                <w:rStyle w:val="Основнойтекст(2)+9;5pt1"/>
              </w:rPr>
              <w:t>66</w:t>
            </w:r>
          </w:p>
        </w:tc>
        <w:tc>
          <w:tcPr>
            <w:cnfStyle w:val="000010010000"/>
            <w:tcW w:w="835" w:type="dxa"/>
            <w:tcBorders>
              <w:top w:val="single" w:color="auto" w:sz="4" w:space="0"/>
              <w:left w:val="single" w:color="auto" w:sz="4" w:space="0"/>
            </w:tcBorders>
            <w:shd w:val="clear" w:color="auto" w:fill="ffffff"/>
          </w:tcPr>
          <w:p w14:paraId="00001299">
            <w:pPr>
              <w:framePr w:h="6211" w:hAnchor="text" w:hRule="exact" w:vAnchor="text" w:w="9739" w:wrap="notBeside" w:xAlign="center" w:y="1185"/>
              <w:rPr>
                <w:sz w:val="10"/>
                <w:szCs w:val="10"/>
              </w:rPr>
            </w:pPr>
          </w:p>
        </w:tc>
        <w:tc>
          <w:tcPr>
            <w:cnfStyle w:val="000001010000"/>
            <w:tcW w:w="840" w:type="dxa"/>
            <w:tcBorders>
              <w:top w:val="single" w:color="auto" w:sz="4" w:space="0"/>
              <w:left w:val="single" w:color="auto" w:sz="4" w:space="0"/>
            </w:tcBorders>
            <w:shd w:val="clear" w:color="auto" w:fill="ffffff"/>
          </w:tcPr>
          <w:p w14:paraId="0000129A">
            <w:pPr>
              <w:framePr w:h="6211" w:hAnchor="text" w:hRule="exact" w:vAnchor="text" w:w="9739" w:wrap="notBeside" w:xAlign="center" w:y="1185"/>
              <w:rPr>
                <w:sz w:val="10"/>
                <w:szCs w:val="10"/>
              </w:rPr>
            </w:pPr>
          </w:p>
        </w:tc>
        <w:tc>
          <w:tcPr>
            <w:cnfStyle w:val="000010010000"/>
            <w:tcW w:w="850" w:type="dxa"/>
            <w:tcBorders>
              <w:top w:val="single" w:color="auto" w:sz="4" w:space="0"/>
              <w:left w:val="single" w:color="auto" w:sz="4" w:space="0"/>
              <w:right w:val="single" w:color="auto" w:sz="4" w:space="0"/>
            </w:tcBorders>
            <w:shd w:val="clear" w:color="auto" w:fill="ffffff"/>
            <w:vAlign w:val="bottom"/>
          </w:tcPr>
          <w:p w14:paraId="0000129B">
            <w:pPr>
              <w:pStyle w:val="Основнойтекст(2)1"/>
              <w:framePr w:h="6211" w:hAnchor="text" w:hRule="exact" w:vAnchor="text" w:w="9739" w:wrap="notBeside" w:xAlign="center" w:y="1185"/>
              <w:shd w:val="clear" w:color="auto" w:fill="auto"/>
              <w:spacing w:line="190" w:lineRule="exact"/>
              <w:ind w:firstLine="0"/>
              <w:jc w:val="center"/>
              <w:rPr/>
            </w:pPr>
            <w:r>
              <w:rPr>
                <w:rStyle w:val="Основнойтекст(2)+9;5pt1"/>
              </w:rPr>
              <w:t>66</w:t>
            </w:r>
          </w:p>
        </w:tc>
      </w:tr>
      <w:tr>
        <w:trPr>
          <w:trHeight w:val="293" w:hRule="exact"/>
          <w:jc w:val="center"/>
        </w:trPr>
        <w:tc>
          <w:tcPr>
            <w:cnfStyle w:val="000010100000"/>
            <w:tcW w:w="3216" w:type="dxa"/>
            <w:tcBorders>
              <w:top w:val="single" w:color="auto" w:sz="4" w:space="0"/>
              <w:left w:val="single" w:color="auto" w:sz="4" w:space="0"/>
            </w:tcBorders>
            <w:shd w:val="clear" w:color="auto" w:fill="ffffff"/>
            <w:vAlign w:val="center"/>
          </w:tcPr>
          <w:p w14:paraId="0000129C">
            <w:pPr>
              <w:pStyle w:val="Основнойтекст(2)1"/>
              <w:framePr w:h="6211" w:hAnchor="text" w:hRule="exact" w:vAnchor="text" w:w="9739" w:wrap="notBeside" w:xAlign="center" w:y="1185"/>
              <w:shd w:val="clear" w:color="auto" w:fill="auto"/>
              <w:spacing w:line="190" w:lineRule="exact"/>
              <w:ind w:firstLine="0"/>
              <w:jc w:val="left"/>
              <w:rPr/>
            </w:pPr>
            <w:r>
              <w:rPr>
                <w:rStyle w:val="Основнойтекст(2)+9;5pt1"/>
              </w:rPr>
              <w:t>В/9</w:t>
            </w:r>
          </w:p>
        </w:tc>
        <w:tc>
          <w:tcPr>
            <w:cnfStyle w:val="000001100000"/>
            <w:tcW w:w="792" w:type="dxa"/>
            <w:tcBorders>
              <w:top w:val="single" w:color="auto" w:sz="4" w:space="0"/>
              <w:left w:val="single" w:color="auto" w:sz="4" w:space="0"/>
            </w:tcBorders>
            <w:shd w:val="clear" w:color="auto" w:fill="ffffff"/>
            <w:vAlign w:val="center"/>
          </w:tcPr>
          <w:p w14:paraId="0000129D">
            <w:pPr>
              <w:pStyle w:val="Основнойтекст(2)1"/>
              <w:framePr w:h="6211" w:hAnchor="text" w:hRule="exact" w:vAnchor="text" w:w="9739" w:wrap="notBeside" w:xAlign="center" w:y="1185"/>
              <w:shd w:val="clear" w:color="auto" w:fill="auto"/>
              <w:spacing w:line="190" w:lineRule="exact"/>
              <w:ind w:left="200" w:firstLine="0"/>
              <w:jc w:val="left"/>
              <w:rPr/>
            </w:pPr>
            <w:r>
              <w:rPr>
                <w:rStyle w:val="Основнойтекст(2)+9;5pt1"/>
              </w:rPr>
              <w:t>0.054</w:t>
            </w:r>
          </w:p>
        </w:tc>
        <w:tc>
          <w:tcPr>
            <w:cnfStyle w:val="000010100000"/>
            <w:tcW w:w="792" w:type="dxa"/>
            <w:tcBorders>
              <w:top w:val="single" w:color="auto" w:sz="4" w:space="0"/>
              <w:left w:val="single" w:color="auto" w:sz="4" w:space="0"/>
            </w:tcBorders>
            <w:shd w:val="clear" w:color="auto" w:fill="ffffff"/>
          </w:tcPr>
          <w:p w14:paraId="0000129E">
            <w:pPr>
              <w:framePr w:h="6211" w:hAnchor="text" w:hRule="exact" w:vAnchor="text" w:w="9739" w:wrap="notBeside" w:xAlign="center" w:y="1185"/>
              <w:rPr>
                <w:sz w:val="10"/>
                <w:szCs w:val="10"/>
              </w:rPr>
            </w:pPr>
          </w:p>
        </w:tc>
        <w:tc>
          <w:tcPr>
            <w:cnfStyle w:val="000001100000"/>
            <w:tcW w:w="787" w:type="dxa"/>
            <w:tcBorders>
              <w:top w:val="single" w:color="auto" w:sz="4" w:space="0"/>
              <w:left w:val="single" w:color="auto" w:sz="4" w:space="0"/>
            </w:tcBorders>
            <w:shd w:val="clear" w:color="auto" w:fill="ffffff"/>
          </w:tcPr>
          <w:p w14:paraId="0000129F">
            <w:pPr>
              <w:framePr w:h="6211" w:hAnchor="text" w:hRule="exact" w:vAnchor="text" w:w="9739" w:wrap="notBeside" w:xAlign="center" w:y="1185"/>
              <w:rPr>
                <w:sz w:val="10"/>
                <w:szCs w:val="10"/>
              </w:rPr>
            </w:pPr>
          </w:p>
        </w:tc>
        <w:tc>
          <w:tcPr>
            <w:cnfStyle w:val="000010100000"/>
            <w:tcW w:w="787" w:type="dxa"/>
            <w:tcBorders>
              <w:top w:val="single" w:color="auto" w:sz="4" w:space="0"/>
              <w:left w:val="single" w:color="auto" w:sz="4" w:space="0"/>
            </w:tcBorders>
            <w:shd w:val="clear" w:color="auto" w:fill="ffffff"/>
            <w:vAlign w:val="center"/>
          </w:tcPr>
          <w:p w14:paraId="000012A0">
            <w:pPr>
              <w:pStyle w:val="Основнойтекст(2)1"/>
              <w:framePr w:h="6211" w:hAnchor="text" w:hRule="exact" w:vAnchor="text" w:w="9739" w:wrap="notBeside" w:xAlign="center" w:y="1185"/>
              <w:shd w:val="clear" w:color="auto" w:fill="auto"/>
              <w:spacing w:line="190" w:lineRule="exact"/>
              <w:ind w:left="200" w:firstLine="0"/>
              <w:jc w:val="left"/>
              <w:rPr/>
            </w:pPr>
            <w:r>
              <w:rPr>
                <w:rStyle w:val="Основнойтекст(2)+9;5pt1"/>
              </w:rPr>
              <w:t>0.054</w:t>
            </w:r>
          </w:p>
        </w:tc>
        <w:tc>
          <w:tcPr>
            <w:cnfStyle w:val="000001100000"/>
            <w:tcW w:w="840" w:type="dxa"/>
            <w:tcBorders>
              <w:top w:val="single" w:color="auto" w:sz="4" w:space="0"/>
              <w:left w:val="single" w:color="auto" w:sz="4" w:space="0"/>
            </w:tcBorders>
            <w:shd w:val="clear" w:color="auto" w:fill="ffffff"/>
            <w:vAlign w:val="bottom"/>
          </w:tcPr>
          <w:p w14:paraId="000012A1">
            <w:pPr>
              <w:pStyle w:val="Основнойтекст(2)1"/>
              <w:framePr w:h="6211" w:hAnchor="text" w:hRule="exact" w:vAnchor="text" w:w="9739" w:wrap="notBeside" w:xAlign="center" w:y="1185"/>
              <w:shd w:val="clear" w:color="auto" w:fill="auto"/>
              <w:spacing w:line="190" w:lineRule="exact"/>
              <w:ind w:firstLine="0"/>
              <w:jc w:val="center"/>
              <w:rPr/>
            </w:pPr>
            <w:r>
              <w:rPr>
                <w:rStyle w:val="Основнойтекст(2)+9;5pt1"/>
              </w:rPr>
              <w:t>180</w:t>
            </w:r>
          </w:p>
        </w:tc>
        <w:tc>
          <w:tcPr>
            <w:cnfStyle w:val="000010100000"/>
            <w:tcW w:w="835" w:type="dxa"/>
            <w:tcBorders>
              <w:top w:val="single" w:color="auto" w:sz="4" w:space="0"/>
              <w:left w:val="single" w:color="auto" w:sz="4" w:space="0"/>
            </w:tcBorders>
            <w:shd w:val="clear" w:color="auto" w:fill="ffffff"/>
          </w:tcPr>
          <w:p w14:paraId="000012A2">
            <w:pPr>
              <w:framePr w:h="6211" w:hAnchor="text" w:hRule="exact" w:vAnchor="text" w:w="9739" w:wrap="notBeside" w:xAlign="center" w:y="1185"/>
              <w:rPr>
                <w:sz w:val="10"/>
                <w:szCs w:val="10"/>
              </w:rPr>
            </w:pPr>
          </w:p>
        </w:tc>
        <w:tc>
          <w:tcPr>
            <w:cnfStyle w:val="000001100000"/>
            <w:tcW w:w="840" w:type="dxa"/>
            <w:tcBorders>
              <w:top w:val="single" w:color="auto" w:sz="4" w:space="0"/>
              <w:left w:val="single" w:color="auto" w:sz="4" w:space="0"/>
            </w:tcBorders>
            <w:shd w:val="clear" w:color="auto" w:fill="ffffff"/>
          </w:tcPr>
          <w:p w14:paraId="000012A3">
            <w:pPr>
              <w:framePr w:h="6211" w:hAnchor="text" w:hRule="exact" w:vAnchor="text" w:w="9739" w:wrap="notBeside" w:xAlign="center" w:y="1185"/>
              <w:rPr>
                <w:sz w:val="10"/>
                <w:szCs w:val="10"/>
              </w:rPr>
            </w:pPr>
          </w:p>
        </w:tc>
        <w:tc>
          <w:tcPr>
            <w:cnfStyle w:val="000010100000"/>
            <w:tcW w:w="850" w:type="dxa"/>
            <w:tcBorders>
              <w:top w:val="single" w:color="auto" w:sz="4" w:space="0"/>
              <w:left w:val="single" w:color="auto" w:sz="4" w:space="0"/>
              <w:right w:val="single" w:color="auto" w:sz="4" w:space="0"/>
            </w:tcBorders>
            <w:shd w:val="clear" w:color="auto" w:fill="ffffff"/>
            <w:vAlign w:val="bottom"/>
          </w:tcPr>
          <w:p w14:paraId="000012A4">
            <w:pPr>
              <w:pStyle w:val="Основнойтекст(2)1"/>
              <w:framePr w:h="6211" w:hAnchor="text" w:hRule="exact" w:vAnchor="text" w:w="9739" w:wrap="notBeside" w:xAlign="center" w:y="1185"/>
              <w:shd w:val="clear" w:color="auto" w:fill="auto"/>
              <w:spacing w:line="190" w:lineRule="exact"/>
              <w:ind w:firstLine="0"/>
              <w:jc w:val="center"/>
              <w:rPr/>
            </w:pPr>
            <w:r>
              <w:rPr>
                <w:rStyle w:val="Основнойтекст(2)+9;5pt1"/>
              </w:rPr>
              <w:t>180</w:t>
            </w:r>
          </w:p>
        </w:tc>
      </w:tr>
      <w:tr>
        <w:trPr>
          <w:trHeight w:val="288" w:hRule="exact"/>
          <w:jc w:val="center"/>
        </w:trPr>
        <w:tc>
          <w:tcPr>
            <w:cnfStyle w:val="000010010000"/>
            <w:tcW w:w="3216" w:type="dxa"/>
            <w:tcBorders>
              <w:top w:val="single" w:color="auto" w:sz="4" w:space="0"/>
              <w:left w:val="single" w:color="auto" w:sz="4" w:space="0"/>
            </w:tcBorders>
            <w:shd w:val="clear" w:color="auto" w:fill="ffffff"/>
            <w:vAlign w:val="center"/>
          </w:tcPr>
          <w:p w14:paraId="000012A5">
            <w:pPr>
              <w:pStyle w:val="Основнойтекст(2)1"/>
              <w:framePr w:h="6211" w:hAnchor="text" w:hRule="exact" w:vAnchor="text" w:w="9739" w:wrap="notBeside" w:xAlign="center" w:y="1185"/>
              <w:shd w:val="clear" w:color="auto" w:fill="auto"/>
              <w:spacing w:line="190" w:lineRule="exact"/>
              <w:ind w:firstLine="0"/>
              <w:jc w:val="left"/>
              <w:rPr/>
            </w:pPr>
            <w:r>
              <w:rPr>
                <w:rStyle w:val="Основнойтекст(2)+9;5pt1"/>
              </w:rPr>
              <w:t>Магазин</w:t>
            </w:r>
          </w:p>
        </w:tc>
        <w:tc>
          <w:tcPr>
            <w:cnfStyle w:val="000001010000"/>
            <w:tcW w:w="792" w:type="dxa"/>
            <w:tcBorders>
              <w:top w:val="single" w:color="auto" w:sz="4" w:space="0"/>
              <w:left w:val="single" w:color="auto" w:sz="4" w:space="0"/>
            </w:tcBorders>
            <w:shd w:val="clear" w:color="auto" w:fill="ffffff"/>
            <w:vAlign w:val="bottom"/>
          </w:tcPr>
          <w:p w14:paraId="000012A6">
            <w:pPr>
              <w:pStyle w:val="Основнойтекст(2)1"/>
              <w:framePr w:h="6211" w:hAnchor="text" w:hRule="exact" w:vAnchor="text" w:w="9739" w:wrap="notBeside" w:xAlign="center" w:y="1185"/>
              <w:shd w:val="clear" w:color="auto" w:fill="auto"/>
              <w:spacing w:line="190" w:lineRule="exact"/>
              <w:ind w:left="200" w:firstLine="0"/>
              <w:jc w:val="left"/>
              <w:rPr/>
            </w:pPr>
            <w:r>
              <w:rPr>
                <w:rStyle w:val="Основнойтекст(2)+9;5pt1"/>
              </w:rPr>
              <w:t>0.001</w:t>
            </w:r>
          </w:p>
        </w:tc>
        <w:tc>
          <w:tcPr>
            <w:cnfStyle w:val="000010010000"/>
            <w:tcW w:w="792" w:type="dxa"/>
            <w:tcBorders>
              <w:top w:val="single" w:color="auto" w:sz="4" w:space="0"/>
              <w:left w:val="single" w:color="auto" w:sz="4" w:space="0"/>
            </w:tcBorders>
            <w:shd w:val="clear" w:color="auto" w:fill="ffffff"/>
          </w:tcPr>
          <w:p w14:paraId="000012A7">
            <w:pPr>
              <w:framePr w:h="6211" w:hAnchor="text" w:hRule="exact" w:vAnchor="text" w:w="9739" w:wrap="notBeside" w:xAlign="center" w:y="1185"/>
              <w:rPr>
                <w:sz w:val="10"/>
                <w:szCs w:val="10"/>
              </w:rPr>
            </w:pPr>
          </w:p>
        </w:tc>
        <w:tc>
          <w:tcPr>
            <w:cnfStyle w:val="000001010000"/>
            <w:tcW w:w="787" w:type="dxa"/>
            <w:tcBorders>
              <w:top w:val="single" w:color="auto" w:sz="4" w:space="0"/>
              <w:left w:val="single" w:color="auto" w:sz="4" w:space="0"/>
            </w:tcBorders>
            <w:shd w:val="clear" w:color="auto" w:fill="ffffff"/>
          </w:tcPr>
          <w:p w14:paraId="000012A8">
            <w:pPr>
              <w:framePr w:h="6211" w:hAnchor="text" w:hRule="exact" w:vAnchor="text" w:w="9739" w:wrap="notBeside" w:xAlign="center" w:y="1185"/>
              <w:rPr>
                <w:sz w:val="10"/>
                <w:szCs w:val="10"/>
              </w:rPr>
            </w:pPr>
          </w:p>
        </w:tc>
        <w:tc>
          <w:tcPr>
            <w:cnfStyle w:val="000010010000"/>
            <w:tcW w:w="787" w:type="dxa"/>
            <w:tcBorders>
              <w:top w:val="single" w:color="auto" w:sz="4" w:space="0"/>
              <w:left w:val="single" w:color="auto" w:sz="4" w:space="0"/>
            </w:tcBorders>
            <w:shd w:val="clear" w:color="auto" w:fill="ffffff"/>
            <w:vAlign w:val="bottom"/>
          </w:tcPr>
          <w:p w14:paraId="000012A9">
            <w:pPr>
              <w:pStyle w:val="Основнойтекст(2)1"/>
              <w:framePr w:h="6211" w:hAnchor="text" w:hRule="exact" w:vAnchor="text" w:w="9739" w:wrap="notBeside" w:xAlign="center" w:y="1185"/>
              <w:shd w:val="clear" w:color="auto" w:fill="auto"/>
              <w:spacing w:line="190" w:lineRule="exact"/>
              <w:ind w:left="200" w:firstLine="0"/>
              <w:jc w:val="left"/>
              <w:rPr/>
            </w:pPr>
            <w:r>
              <w:rPr>
                <w:rStyle w:val="Основнойтекст(2)+9;5pt1"/>
              </w:rPr>
              <w:t>0.001</w:t>
            </w:r>
          </w:p>
        </w:tc>
        <w:tc>
          <w:tcPr>
            <w:cnfStyle w:val="000001010000"/>
            <w:tcW w:w="840" w:type="dxa"/>
            <w:tcBorders>
              <w:top w:val="single" w:color="auto" w:sz="4" w:space="0"/>
              <w:left w:val="single" w:color="auto" w:sz="4" w:space="0"/>
            </w:tcBorders>
            <w:shd w:val="clear" w:color="auto" w:fill="ffffff"/>
            <w:vAlign w:val="center"/>
          </w:tcPr>
          <w:p w14:paraId="000012AA">
            <w:pPr>
              <w:pStyle w:val="Основнойтекст(2)1"/>
              <w:framePr w:h="6211" w:hAnchor="text" w:hRule="exact" w:vAnchor="text" w:w="9739" w:wrap="notBeside" w:xAlign="center" w:y="1185"/>
              <w:shd w:val="clear" w:color="auto" w:fill="auto"/>
              <w:spacing w:line="190" w:lineRule="exact"/>
              <w:ind w:firstLine="0"/>
              <w:jc w:val="center"/>
              <w:rPr/>
            </w:pPr>
            <w:r>
              <w:rPr>
                <w:rStyle w:val="Основнойтекст(2)+9;5pt1"/>
              </w:rPr>
              <w:t>3</w:t>
            </w:r>
          </w:p>
        </w:tc>
        <w:tc>
          <w:tcPr>
            <w:cnfStyle w:val="000010010000"/>
            <w:tcW w:w="835" w:type="dxa"/>
            <w:tcBorders>
              <w:top w:val="single" w:color="auto" w:sz="4" w:space="0"/>
              <w:left w:val="single" w:color="auto" w:sz="4" w:space="0"/>
            </w:tcBorders>
            <w:shd w:val="clear" w:color="auto" w:fill="ffffff"/>
          </w:tcPr>
          <w:p w14:paraId="000012AB">
            <w:pPr>
              <w:framePr w:h="6211" w:hAnchor="text" w:hRule="exact" w:vAnchor="text" w:w="9739" w:wrap="notBeside" w:xAlign="center" w:y="1185"/>
              <w:rPr>
                <w:sz w:val="10"/>
                <w:szCs w:val="10"/>
              </w:rPr>
            </w:pPr>
          </w:p>
        </w:tc>
        <w:tc>
          <w:tcPr>
            <w:cnfStyle w:val="000001010000"/>
            <w:tcW w:w="840" w:type="dxa"/>
            <w:tcBorders>
              <w:top w:val="single" w:color="auto" w:sz="4" w:space="0"/>
              <w:left w:val="single" w:color="auto" w:sz="4" w:space="0"/>
            </w:tcBorders>
            <w:shd w:val="clear" w:color="auto" w:fill="ffffff"/>
          </w:tcPr>
          <w:p w14:paraId="000012AC">
            <w:pPr>
              <w:framePr w:h="6211" w:hAnchor="text" w:hRule="exact" w:vAnchor="text" w:w="9739" w:wrap="notBeside" w:xAlign="center" w:y="1185"/>
              <w:rPr>
                <w:sz w:val="10"/>
                <w:szCs w:val="10"/>
              </w:rPr>
            </w:pPr>
          </w:p>
        </w:tc>
        <w:tc>
          <w:tcPr>
            <w:cnfStyle w:val="000010010000"/>
            <w:tcW w:w="850" w:type="dxa"/>
            <w:tcBorders>
              <w:top w:val="single" w:color="auto" w:sz="4" w:space="0"/>
              <w:left w:val="single" w:color="auto" w:sz="4" w:space="0"/>
              <w:right w:val="single" w:color="auto" w:sz="4" w:space="0"/>
            </w:tcBorders>
            <w:shd w:val="clear" w:color="auto" w:fill="ffffff"/>
            <w:vAlign w:val="center"/>
          </w:tcPr>
          <w:p w14:paraId="000012AD">
            <w:pPr>
              <w:pStyle w:val="Основнойтекст(2)1"/>
              <w:framePr w:h="6211" w:hAnchor="text" w:hRule="exact" w:vAnchor="text" w:w="9739" w:wrap="notBeside" w:xAlign="center" w:y="1185"/>
              <w:shd w:val="clear" w:color="auto" w:fill="auto"/>
              <w:spacing w:line="190" w:lineRule="exact"/>
              <w:ind w:firstLine="0"/>
              <w:jc w:val="center"/>
              <w:rPr/>
            </w:pPr>
            <w:r>
              <w:rPr>
                <w:rStyle w:val="Основнойтекст(2)+9;5pt1"/>
              </w:rPr>
              <w:t>3</w:t>
            </w:r>
          </w:p>
        </w:tc>
      </w:tr>
      <w:tr>
        <w:trPr>
          <w:trHeight w:val="293" w:hRule="exact"/>
          <w:jc w:val="center"/>
        </w:trPr>
        <w:tc>
          <w:tcPr>
            <w:cnfStyle w:val="000010100000"/>
            <w:tcW w:w="3216" w:type="dxa"/>
            <w:tcBorders>
              <w:top w:val="single" w:color="auto" w:sz="4" w:space="0"/>
              <w:left w:val="single" w:color="auto" w:sz="4" w:space="0"/>
            </w:tcBorders>
            <w:shd w:val="clear" w:color="auto" w:fill="ffffff"/>
            <w:vAlign w:val="center"/>
          </w:tcPr>
          <w:p w14:paraId="000012AE">
            <w:pPr>
              <w:pStyle w:val="Основнойтекст(2)1"/>
              <w:framePr w:h="6211" w:hAnchor="text" w:hRule="exact" w:vAnchor="text" w:w="9739" w:wrap="notBeside" w:xAlign="center" w:y="1185"/>
              <w:shd w:val="clear" w:color="auto" w:fill="auto"/>
              <w:spacing w:line="190" w:lineRule="exact"/>
              <w:ind w:firstLine="0"/>
              <w:jc w:val="left"/>
              <w:rPr/>
            </w:pPr>
            <w:r>
              <w:rPr>
                <w:rStyle w:val="Основнойтекст(2)+9;5pt1"/>
              </w:rPr>
              <w:t>Пожарная часть</w:t>
            </w:r>
          </w:p>
        </w:tc>
        <w:tc>
          <w:tcPr>
            <w:cnfStyle w:val="000001100000"/>
            <w:tcW w:w="792" w:type="dxa"/>
            <w:tcBorders>
              <w:top w:val="single" w:color="auto" w:sz="4" w:space="0"/>
              <w:left w:val="single" w:color="auto" w:sz="4" w:space="0"/>
            </w:tcBorders>
            <w:shd w:val="clear" w:color="auto" w:fill="ffffff"/>
            <w:vAlign w:val="bottom"/>
          </w:tcPr>
          <w:p w14:paraId="000012AF">
            <w:pPr>
              <w:pStyle w:val="Основнойтекст(2)1"/>
              <w:framePr w:h="6211" w:hAnchor="text" w:hRule="exact" w:vAnchor="text" w:w="9739" w:wrap="notBeside" w:xAlign="center" w:y="1185"/>
              <w:shd w:val="clear" w:color="auto" w:fill="auto"/>
              <w:spacing w:line="190" w:lineRule="exact"/>
              <w:ind w:left="200" w:firstLine="0"/>
              <w:jc w:val="left"/>
              <w:rPr/>
            </w:pPr>
            <w:r>
              <w:rPr>
                <w:rStyle w:val="Основнойтекст(2)+9;5pt1"/>
              </w:rPr>
              <w:t>0.010</w:t>
            </w:r>
          </w:p>
        </w:tc>
        <w:tc>
          <w:tcPr>
            <w:cnfStyle w:val="000010100000"/>
            <w:tcW w:w="792" w:type="dxa"/>
            <w:tcBorders>
              <w:top w:val="single" w:color="auto" w:sz="4" w:space="0"/>
              <w:left w:val="single" w:color="auto" w:sz="4" w:space="0"/>
            </w:tcBorders>
            <w:shd w:val="clear" w:color="auto" w:fill="ffffff"/>
          </w:tcPr>
          <w:p w14:paraId="000012B0">
            <w:pPr>
              <w:framePr w:h="6211" w:hAnchor="text" w:hRule="exact" w:vAnchor="text" w:w="9739" w:wrap="notBeside" w:xAlign="center" w:y="1185"/>
              <w:rPr>
                <w:sz w:val="10"/>
                <w:szCs w:val="10"/>
              </w:rPr>
            </w:pPr>
          </w:p>
        </w:tc>
        <w:tc>
          <w:tcPr>
            <w:cnfStyle w:val="000001100000"/>
            <w:tcW w:w="787" w:type="dxa"/>
            <w:tcBorders>
              <w:top w:val="single" w:color="auto" w:sz="4" w:space="0"/>
              <w:left w:val="single" w:color="auto" w:sz="4" w:space="0"/>
            </w:tcBorders>
            <w:shd w:val="clear" w:color="auto" w:fill="ffffff"/>
          </w:tcPr>
          <w:p w14:paraId="000012B1">
            <w:pPr>
              <w:framePr w:h="6211" w:hAnchor="text" w:hRule="exact" w:vAnchor="text" w:w="9739" w:wrap="notBeside" w:xAlign="center" w:y="1185"/>
              <w:rPr>
                <w:sz w:val="10"/>
                <w:szCs w:val="10"/>
              </w:rPr>
            </w:pPr>
          </w:p>
        </w:tc>
        <w:tc>
          <w:tcPr>
            <w:cnfStyle w:val="000010100000"/>
            <w:tcW w:w="787" w:type="dxa"/>
            <w:tcBorders>
              <w:top w:val="single" w:color="auto" w:sz="4" w:space="0"/>
              <w:left w:val="single" w:color="auto" w:sz="4" w:space="0"/>
            </w:tcBorders>
            <w:shd w:val="clear" w:color="auto" w:fill="ffffff"/>
            <w:vAlign w:val="bottom"/>
          </w:tcPr>
          <w:p w14:paraId="000012B2">
            <w:pPr>
              <w:pStyle w:val="Основнойтекст(2)1"/>
              <w:framePr w:h="6211" w:hAnchor="text" w:hRule="exact" w:vAnchor="text" w:w="9739" w:wrap="notBeside" w:xAlign="center" w:y="1185"/>
              <w:shd w:val="clear" w:color="auto" w:fill="auto"/>
              <w:spacing w:line="190" w:lineRule="exact"/>
              <w:ind w:left="200" w:firstLine="0"/>
              <w:jc w:val="left"/>
              <w:rPr/>
            </w:pPr>
            <w:r>
              <w:rPr>
                <w:rStyle w:val="Основнойтекст(2)+9;5pt1"/>
              </w:rPr>
              <w:t>0.010</w:t>
            </w:r>
          </w:p>
        </w:tc>
        <w:tc>
          <w:tcPr>
            <w:cnfStyle w:val="000001100000"/>
            <w:tcW w:w="840" w:type="dxa"/>
            <w:tcBorders>
              <w:top w:val="single" w:color="auto" w:sz="4" w:space="0"/>
              <w:left w:val="single" w:color="auto" w:sz="4" w:space="0"/>
            </w:tcBorders>
            <w:shd w:val="clear" w:color="auto" w:fill="ffffff"/>
            <w:vAlign w:val="center"/>
          </w:tcPr>
          <w:p w14:paraId="000012B3">
            <w:pPr>
              <w:pStyle w:val="Основнойтекст(2)1"/>
              <w:framePr w:h="6211" w:hAnchor="text" w:hRule="exact" w:vAnchor="text" w:w="9739" w:wrap="notBeside" w:xAlign="center" w:y="1185"/>
              <w:shd w:val="clear" w:color="auto" w:fill="auto"/>
              <w:spacing w:line="190" w:lineRule="exact"/>
              <w:ind w:firstLine="0"/>
              <w:jc w:val="center"/>
              <w:rPr/>
            </w:pPr>
            <w:r>
              <w:rPr>
                <w:rStyle w:val="Основнойтекст(2)+9;5pt1"/>
              </w:rPr>
              <w:t>30</w:t>
            </w:r>
          </w:p>
        </w:tc>
        <w:tc>
          <w:tcPr>
            <w:cnfStyle w:val="000010100000"/>
            <w:tcW w:w="835" w:type="dxa"/>
            <w:tcBorders>
              <w:top w:val="single" w:color="auto" w:sz="4" w:space="0"/>
              <w:left w:val="single" w:color="auto" w:sz="4" w:space="0"/>
            </w:tcBorders>
            <w:shd w:val="clear" w:color="auto" w:fill="ffffff"/>
          </w:tcPr>
          <w:p w14:paraId="000012B4">
            <w:pPr>
              <w:framePr w:h="6211" w:hAnchor="text" w:hRule="exact" w:vAnchor="text" w:w="9739" w:wrap="notBeside" w:xAlign="center" w:y="1185"/>
              <w:rPr>
                <w:sz w:val="10"/>
                <w:szCs w:val="10"/>
              </w:rPr>
            </w:pPr>
          </w:p>
        </w:tc>
        <w:tc>
          <w:tcPr>
            <w:cnfStyle w:val="000001100000"/>
            <w:tcW w:w="840" w:type="dxa"/>
            <w:tcBorders>
              <w:top w:val="single" w:color="auto" w:sz="4" w:space="0"/>
              <w:left w:val="single" w:color="auto" w:sz="4" w:space="0"/>
            </w:tcBorders>
            <w:shd w:val="clear" w:color="auto" w:fill="ffffff"/>
          </w:tcPr>
          <w:p w14:paraId="000012B5">
            <w:pPr>
              <w:framePr w:h="6211" w:hAnchor="text" w:hRule="exact" w:vAnchor="text" w:w="9739" w:wrap="notBeside" w:xAlign="center" w:y="1185"/>
              <w:rPr>
                <w:sz w:val="10"/>
                <w:szCs w:val="10"/>
              </w:rPr>
            </w:pPr>
          </w:p>
        </w:tc>
        <w:tc>
          <w:tcPr>
            <w:cnfStyle w:val="000010100000"/>
            <w:tcW w:w="850" w:type="dxa"/>
            <w:tcBorders>
              <w:top w:val="single" w:color="auto" w:sz="4" w:space="0"/>
              <w:left w:val="single" w:color="auto" w:sz="4" w:space="0"/>
              <w:right w:val="single" w:color="auto" w:sz="4" w:space="0"/>
            </w:tcBorders>
            <w:shd w:val="clear" w:color="auto" w:fill="ffffff"/>
            <w:vAlign w:val="center"/>
          </w:tcPr>
          <w:p w14:paraId="000012B6">
            <w:pPr>
              <w:pStyle w:val="Основнойтекст(2)1"/>
              <w:framePr w:h="6211" w:hAnchor="text" w:hRule="exact" w:vAnchor="text" w:w="9739" w:wrap="notBeside" w:xAlign="center" w:y="1185"/>
              <w:shd w:val="clear" w:color="auto" w:fill="auto"/>
              <w:spacing w:line="190" w:lineRule="exact"/>
              <w:ind w:firstLine="0"/>
              <w:jc w:val="center"/>
              <w:rPr/>
            </w:pPr>
            <w:r>
              <w:rPr>
                <w:rStyle w:val="Основнойтекст(2)+9;5pt1"/>
              </w:rPr>
              <w:t>30</w:t>
            </w:r>
          </w:p>
        </w:tc>
      </w:tr>
      <w:tr>
        <w:trPr>
          <w:trHeight w:val="288" w:hRule="exact"/>
          <w:jc w:val="center"/>
        </w:trPr>
        <w:tc>
          <w:tcPr>
            <w:cnfStyle w:val="000010010000"/>
            <w:tcW w:w="3216" w:type="dxa"/>
            <w:tcBorders>
              <w:top w:val="single" w:color="auto" w:sz="4" w:space="0"/>
              <w:left w:val="single" w:color="auto" w:sz="4" w:space="0"/>
            </w:tcBorders>
            <w:shd w:val="clear" w:color="auto" w:fill="ffffff"/>
            <w:vAlign w:val="center"/>
          </w:tcPr>
          <w:p w14:paraId="000012B7">
            <w:pPr>
              <w:pStyle w:val="Основнойтекст(2)1"/>
              <w:framePr w:h="6211" w:hAnchor="text" w:hRule="exact" w:vAnchor="text" w:w="9739" w:wrap="notBeside" w:xAlign="center" w:y="1185"/>
              <w:shd w:val="clear" w:color="auto" w:fill="auto"/>
              <w:spacing w:line="240" w:lineRule="exact"/>
              <w:ind w:firstLine="0"/>
              <w:jc w:val="left"/>
              <w:rPr/>
            </w:pPr>
            <w:r>
              <w:rPr>
                <w:rStyle w:val="Основнойтекст(2)+12pt;Полужирный1"/>
              </w:rPr>
              <w:t>"</w:t>
            </w:r>
            <w:r>
              <w:rPr>
                <w:rStyle w:val="Основнойтекст(2)+10pt;Полужирный"/>
              </w:rPr>
              <w:t>Школа №</w:t>
            </w:r>
            <w:r>
              <w:rPr>
                <w:rStyle w:val="Основнойтекст(2)+12pt;Полужирный1"/>
              </w:rPr>
              <w:t>9":</w:t>
            </w:r>
          </w:p>
        </w:tc>
        <w:tc>
          <w:tcPr>
            <w:cnfStyle w:val="000001010000"/>
            <w:tcW w:w="792" w:type="dxa"/>
            <w:tcBorders>
              <w:top w:val="single" w:color="auto" w:sz="4" w:space="0"/>
              <w:left w:val="single" w:color="auto" w:sz="4" w:space="0"/>
            </w:tcBorders>
            <w:shd w:val="clear" w:color="auto" w:fill="ffffff"/>
            <w:vAlign w:val="center"/>
          </w:tcPr>
          <w:p w14:paraId="000012B8">
            <w:pPr>
              <w:pStyle w:val="Основнойтекст(2)1"/>
              <w:framePr w:h="6211" w:hAnchor="text" w:hRule="exact" w:vAnchor="text" w:w="9739" w:wrap="notBeside" w:xAlign="center" w:y="1185"/>
              <w:shd w:val="clear" w:color="auto" w:fill="auto"/>
              <w:spacing w:line="240" w:lineRule="exact"/>
              <w:ind w:left="200" w:firstLine="0"/>
              <w:jc w:val="left"/>
              <w:rPr/>
            </w:pPr>
            <w:r>
              <w:rPr>
                <w:rStyle w:val="Основнойтекст(2)+12pt;Полужирный1"/>
              </w:rPr>
              <w:t>0.12</w:t>
            </w:r>
          </w:p>
        </w:tc>
        <w:tc>
          <w:tcPr>
            <w:cnfStyle w:val="000010010000"/>
            <w:tcW w:w="792" w:type="dxa"/>
            <w:tcBorders>
              <w:top w:val="single" w:color="auto" w:sz="4" w:space="0"/>
              <w:left w:val="single" w:color="auto" w:sz="4" w:space="0"/>
            </w:tcBorders>
            <w:shd w:val="clear" w:color="auto" w:fill="ffffff"/>
          </w:tcPr>
          <w:p w14:paraId="000012B9">
            <w:pPr>
              <w:framePr w:h="6211" w:hAnchor="text" w:hRule="exact" w:vAnchor="text" w:w="9739" w:wrap="notBeside" w:xAlign="center" w:y="1185"/>
              <w:rPr>
                <w:sz w:val="10"/>
                <w:szCs w:val="10"/>
              </w:rPr>
            </w:pPr>
          </w:p>
        </w:tc>
        <w:tc>
          <w:tcPr>
            <w:cnfStyle w:val="000001010000"/>
            <w:tcW w:w="787" w:type="dxa"/>
            <w:tcBorders>
              <w:top w:val="single" w:color="auto" w:sz="4" w:space="0"/>
              <w:left w:val="single" w:color="auto" w:sz="4" w:space="0"/>
            </w:tcBorders>
            <w:shd w:val="clear" w:color="auto" w:fill="ffffff"/>
          </w:tcPr>
          <w:p w14:paraId="000012BA">
            <w:pPr>
              <w:framePr w:h="6211" w:hAnchor="text" w:hRule="exact" w:vAnchor="text" w:w="9739" w:wrap="notBeside" w:xAlign="center" w:y="1185"/>
              <w:rPr>
                <w:sz w:val="10"/>
                <w:szCs w:val="10"/>
              </w:rPr>
            </w:pPr>
          </w:p>
        </w:tc>
        <w:tc>
          <w:tcPr>
            <w:cnfStyle w:val="000010010000"/>
            <w:tcW w:w="787" w:type="dxa"/>
            <w:tcBorders>
              <w:top w:val="single" w:color="auto" w:sz="4" w:space="0"/>
              <w:left w:val="single" w:color="auto" w:sz="4" w:space="0"/>
            </w:tcBorders>
            <w:shd w:val="clear" w:color="auto" w:fill="ffffff"/>
            <w:vAlign w:val="center"/>
          </w:tcPr>
          <w:p w14:paraId="000012BB">
            <w:pPr>
              <w:pStyle w:val="Основнойтекст(2)1"/>
              <w:framePr w:h="6211" w:hAnchor="text" w:hRule="exact" w:vAnchor="text" w:w="9739" w:wrap="notBeside" w:xAlign="center" w:y="1185"/>
              <w:shd w:val="clear" w:color="auto" w:fill="auto"/>
              <w:spacing w:line="240" w:lineRule="exact"/>
              <w:ind w:left="200" w:firstLine="0"/>
              <w:jc w:val="left"/>
              <w:rPr/>
            </w:pPr>
            <w:r>
              <w:rPr>
                <w:rStyle w:val="Основнойтекст(2)+12pt;Полужирный1"/>
              </w:rPr>
              <w:t>0.12</w:t>
            </w:r>
          </w:p>
        </w:tc>
        <w:tc>
          <w:tcPr>
            <w:cnfStyle w:val="000001010000"/>
            <w:tcW w:w="840" w:type="dxa"/>
            <w:tcBorders>
              <w:top w:val="single" w:color="auto" w:sz="4" w:space="0"/>
              <w:left w:val="single" w:color="auto" w:sz="4" w:space="0"/>
            </w:tcBorders>
            <w:shd w:val="clear" w:color="auto" w:fill="ffffff"/>
            <w:vAlign w:val="center"/>
          </w:tcPr>
          <w:p w14:paraId="000012BC">
            <w:pPr>
              <w:pStyle w:val="Основнойтекст(2)1"/>
              <w:framePr w:h="6211" w:hAnchor="text" w:hRule="exact" w:vAnchor="text" w:w="9739" w:wrap="notBeside" w:xAlign="center" w:y="1185"/>
              <w:shd w:val="clear" w:color="auto" w:fill="auto"/>
              <w:spacing w:line="240" w:lineRule="exact"/>
              <w:ind w:left="300" w:firstLine="0"/>
              <w:jc w:val="left"/>
              <w:rPr/>
            </w:pPr>
            <w:r>
              <w:rPr>
                <w:rStyle w:val="Основнойтекст(2)+12pt;Полужирный1"/>
              </w:rPr>
              <w:t>368</w:t>
            </w:r>
          </w:p>
        </w:tc>
        <w:tc>
          <w:tcPr>
            <w:cnfStyle w:val="000010010000"/>
            <w:tcW w:w="835" w:type="dxa"/>
            <w:tcBorders>
              <w:top w:val="single" w:color="auto" w:sz="4" w:space="0"/>
              <w:left w:val="single" w:color="auto" w:sz="4" w:space="0"/>
            </w:tcBorders>
            <w:shd w:val="clear" w:color="auto" w:fill="ffffff"/>
          </w:tcPr>
          <w:p w14:paraId="000012BD">
            <w:pPr>
              <w:framePr w:h="6211" w:hAnchor="text" w:hRule="exact" w:vAnchor="text" w:w="9739" w:wrap="notBeside" w:xAlign="center" w:y="1185"/>
              <w:rPr>
                <w:sz w:val="10"/>
                <w:szCs w:val="10"/>
              </w:rPr>
            </w:pPr>
          </w:p>
        </w:tc>
        <w:tc>
          <w:tcPr>
            <w:cnfStyle w:val="000001010000"/>
            <w:tcW w:w="840" w:type="dxa"/>
            <w:tcBorders>
              <w:top w:val="single" w:color="auto" w:sz="4" w:space="0"/>
              <w:left w:val="single" w:color="auto" w:sz="4" w:space="0"/>
            </w:tcBorders>
            <w:shd w:val="clear" w:color="auto" w:fill="ffffff"/>
          </w:tcPr>
          <w:p w14:paraId="000012BE">
            <w:pPr>
              <w:framePr w:h="6211" w:hAnchor="text" w:hRule="exact" w:vAnchor="text" w:w="9739" w:wrap="notBeside" w:xAlign="center" w:y="1185"/>
              <w:rPr>
                <w:sz w:val="10"/>
                <w:szCs w:val="10"/>
              </w:rPr>
            </w:pPr>
          </w:p>
        </w:tc>
        <w:tc>
          <w:tcPr>
            <w:cnfStyle w:val="000010010000"/>
            <w:tcW w:w="850" w:type="dxa"/>
            <w:tcBorders>
              <w:top w:val="single" w:color="auto" w:sz="4" w:space="0"/>
              <w:left w:val="single" w:color="auto" w:sz="4" w:space="0"/>
              <w:right w:val="single" w:color="auto" w:sz="4" w:space="0"/>
            </w:tcBorders>
            <w:shd w:val="clear" w:color="auto" w:fill="ffffff"/>
            <w:vAlign w:val="center"/>
          </w:tcPr>
          <w:p w14:paraId="000012BF">
            <w:pPr>
              <w:pStyle w:val="Основнойтекст(2)1"/>
              <w:framePr w:h="6211" w:hAnchor="text" w:hRule="exact" w:vAnchor="text" w:w="9739" w:wrap="notBeside" w:xAlign="center" w:y="1185"/>
              <w:shd w:val="clear" w:color="auto" w:fill="auto"/>
              <w:spacing w:line="240" w:lineRule="exact"/>
              <w:ind w:left="300" w:firstLine="0"/>
              <w:jc w:val="left"/>
              <w:rPr/>
            </w:pPr>
            <w:r>
              <w:rPr>
                <w:rStyle w:val="Основнойтекст(2)+12pt;Полужирный1"/>
              </w:rPr>
              <w:t>368</w:t>
            </w:r>
          </w:p>
        </w:tc>
      </w:tr>
      <w:tr>
        <w:trPr>
          <w:trHeight w:val="293" w:hRule="exact"/>
          <w:jc w:val="center"/>
        </w:trPr>
        <w:tc>
          <w:tcPr>
            <w:cnfStyle w:val="000010100000"/>
            <w:tcW w:w="3216" w:type="dxa"/>
            <w:tcBorders>
              <w:top w:val="single" w:color="auto" w:sz="4" w:space="0"/>
              <w:left w:val="single" w:color="auto" w:sz="4" w:space="0"/>
            </w:tcBorders>
            <w:shd w:val="clear" w:color="auto" w:fill="ffffff"/>
            <w:vAlign w:val="center"/>
          </w:tcPr>
          <w:p w14:paraId="000012C0">
            <w:pPr>
              <w:pStyle w:val="Основнойтекст(2)1"/>
              <w:framePr w:h="6211" w:hAnchor="text" w:hRule="exact" w:vAnchor="text" w:w="9739" w:wrap="notBeside" w:xAlign="center" w:y="1185"/>
              <w:shd w:val="clear" w:color="auto" w:fill="auto"/>
              <w:spacing w:line="190" w:lineRule="exact"/>
              <w:ind w:firstLine="0"/>
              <w:jc w:val="left"/>
              <w:rPr/>
            </w:pPr>
            <w:r>
              <w:rPr>
                <w:rStyle w:val="Основнойтекст(2)+9;5pt1"/>
              </w:rPr>
              <w:t>Начальный корпус</w:t>
            </w:r>
          </w:p>
        </w:tc>
        <w:tc>
          <w:tcPr>
            <w:cnfStyle w:val="000001100000"/>
            <w:tcW w:w="792" w:type="dxa"/>
            <w:tcBorders>
              <w:top w:val="single" w:color="auto" w:sz="4" w:space="0"/>
              <w:left w:val="single" w:color="auto" w:sz="4" w:space="0"/>
            </w:tcBorders>
            <w:shd w:val="clear" w:color="auto" w:fill="ffffff"/>
            <w:vAlign w:val="bottom"/>
          </w:tcPr>
          <w:p w14:paraId="000012C1">
            <w:pPr>
              <w:pStyle w:val="Основнойтекст(2)1"/>
              <w:framePr w:h="6211" w:hAnchor="text" w:hRule="exact" w:vAnchor="text" w:w="9739" w:wrap="notBeside" w:xAlign="center" w:y="1185"/>
              <w:shd w:val="clear" w:color="auto" w:fill="auto"/>
              <w:spacing w:line="190" w:lineRule="exact"/>
              <w:ind w:left="200" w:firstLine="0"/>
              <w:jc w:val="left"/>
              <w:rPr/>
            </w:pPr>
            <w:r>
              <w:rPr>
                <w:rStyle w:val="Основнойтекст(2)+9;5pt1"/>
              </w:rPr>
              <w:t>0.018</w:t>
            </w:r>
          </w:p>
        </w:tc>
        <w:tc>
          <w:tcPr>
            <w:cnfStyle w:val="000010100000"/>
            <w:tcW w:w="792" w:type="dxa"/>
            <w:tcBorders>
              <w:top w:val="single" w:color="auto" w:sz="4" w:space="0"/>
              <w:left w:val="single" w:color="auto" w:sz="4" w:space="0"/>
            </w:tcBorders>
            <w:shd w:val="clear" w:color="auto" w:fill="ffffff"/>
          </w:tcPr>
          <w:p w14:paraId="000012C2">
            <w:pPr>
              <w:framePr w:h="6211" w:hAnchor="text" w:hRule="exact" w:vAnchor="text" w:w="9739" w:wrap="notBeside" w:xAlign="center" w:y="1185"/>
              <w:rPr>
                <w:sz w:val="10"/>
                <w:szCs w:val="10"/>
              </w:rPr>
            </w:pPr>
          </w:p>
        </w:tc>
        <w:tc>
          <w:tcPr>
            <w:cnfStyle w:val="000001100000"/>
            <w:tcW w:w="787" w:type="dxa"/>
            <w:tcBorders>
              <w:top w:val="single" w:color="auto" w:sz="4" w:space="0"/>
              <w:left w:val="single" w:color="auto" w:sz="4" w:space="0"/>
            </w:tcBorders>
            <w:shd w:val="clear" w:color="auto" w:fill="ffffff"/>
          </w:tcPr>
          <w:p w14:paraId="000012C3">
            <w:pPr>
              <w:framePr w:h="6211" w:hAnchor="text" w:hRule="exact" w:vAnchor="text" w:w="9739" w:wrap="notBeside" w:xAlign="center" w:y="1185"/>
              <w:rPr>
                <w:sz w:val="10"/>
                <w:szCs w:val="10"/>
              </w:rPr>
            </w:pPr>
          </w:p>
        </w:tc>
        <w:tc>
          <w:tcPr>
            <w:cnfStyle w:val="000010100000"/>
            <w:tcW w:w="787" w:type="dxa"/>
            <w:tcBorders>
              <w:top w:val="single" w:color="auto" w:sz="4" w:space="0"/>
              <w:left w:val="single" w:color="auto" w:sz="4" w:space="0"/>
            </w:tcBorders>
            <w:shd w:val="clear" w:color="auto" w:fill="ffffff"/>
            <w:vAlign w:val="bottom"/>
          </w:tcPr>
          <w:p w14:paraId="000012C4">
            <w:pPr>
              <w:pStyle w:val="Основнойтекст(2)1"/>
              <w:framePr w:h="6211" w:hAnchor="text" w:hRule="exact" w:vAnchor="text" w:w="9739" w:wrap="notBeside" w:xAlign="center" w:y="1185"/>
              <w:shd w:val="clear" w:color="auto" w:fill="auto"/>
              <w:spacing w:line="190" w:lineRule="exact"/>
              <w:ind w:left="200" w:firstLine="0"/>
              <w:jc w:val="left"/>
              <w:rPr/>
            </w:pPr>
            <w:r>
              <w:rPr>
                <w:rStyle w:val="Основнойтекст(2)+9;5pt1"/>
              </w:rPr>
              <w:t>0.018</w:t>
            </w:r>
          </w:p>
        </w:tc>
        <w:tc>
          <w:tcPr>
            <w:cnfStyle w:val="000001100000"/>
            <w:tcW w:w="840" w:type="dxa"/>
            <w:tcBorders>
              <w:top w:val="single" w:color="auto" w:sz="4" w:space="0"/>
              <w:left w:val="single" w:color="auto" w:sz="4" w:space="0"/>
            </w:tcBorders>
            <w:shd w:val="clear" w:color="auto" w:fill="ffffff"/>
            <w:vAlign w:val="center"/>
          </w:tcPr>
          <w:p w14:paraId="000012C5">
            <w:pPr>
              <w:pStyle w:val="Основнойтекст(2)1"/>
              <w:framePr w:h="6211" w:hAnchor="text" w:hRule="exact" w:vAnchor="text" w:w="9739" w:wrap="notBeside" w:xAlign="center" w:y="1185"/>
              <w:shd w:val="clear" w:color="auto" w:fill="auto"/>
              <w:spacing w:line="190" w:lineRule="exact"/>
              <w:ind w:firstLine="0"/>
              <w:jc w:val="center"/>
              <w:rPr/>
            </w:pPr>
            <w:r>
              <w:rPr>
                <w:rStyle w:val="Основнойтекст(2)+9;5pt1"/>
              </w:rPr>
              <w:t>57</w:t>
            </w:r>
          </w:p>
        </w:tc>
        <w:tc>
          <w:tcPr>
            <w:cnfStyle w:val="000010100000"/>
            <w:tcW w:w="835" w:type="dxa"/>
            <w:tcBorders>
              <w:top w:val="single" w:color="auto" w:sz="4" w:space="0"/>
              <w:left w:val="single" w:color="auto" w:sz="4" w:space="0"/>
            </w:tcBorders>
            <w:shd w:val="clear" w:color="auto" w:fill="ffffff"/>
          </w:tcPr>
          <w:p w14:paraId="000012C6">
            <w:pPr>
              <w:framePr w:h="6211" w:hAnchor="text" w:hRule="exact" w:vAnchor="text" w:w="9739" w:wrap="notBeside" w:xAlign="center" w:y="1185"/>
              <w:rPr>
                <w:sz w:val="10"/>
                <w:szCs w:val="10"/>
              </w:rPr>
            </w:pPr>
          </w:p>
        </w:tc>
        <w:tc>
          <w:tcPr>
            <w:cnfStyle w:val="000001100000"/>
            <w:tcW w:w="840" w:type="dxa"/>
            <w:tcBorders>
              <w:top w:val="single" w:color="auto" w:sz="4" w:space="0"/>
              <w:left w:val="single" w:color="auto" w:sz="4" w:space="0"/>
            </w:tcBorders>
            <w:shd w:val="clear" w:color="auto" w:fill="ffffff"/>
          </w:tcPr>
          <w:p w14:paraId="000012C7">
            <w:pPr>
              <w:framePr w:h="6211" w:hAnchor="text" w:hRule="exact" w:vAnchor="text" w:w="9739" w:wrap="notBeside" w:xAlign="center" w:y="1185"/>
              <w:rPr>
                <w:sz w:val="10"/>
                <w:szCs w:val="10"/>
              </w:rPr>
            </w:pPr>
          </w:p>
        </w:tc>
        <w:tc>
          <w:tcPr>
            <w:cnfStyle w:val="000010100000"/>
            <w:tcW w:w="850" w:type="dxa"/>
            <w:tcBorders>
              <w:top w:val="single" w:color="auto" w:sz="4" w:space="0"/>
              <w:left w:val="single" w:color="auto" w:sz="4" w:space="0"/>
              <w:right w:val="single" w:color="auto" w:sz="4" w:space="0"/>
            </w:tcBorders>
            <w:shd w:val="clear" w:color="auto" w:fill="ffffff"/>
            <w:vAlign w:val="center"/>
          </w:tcPr>
          <w:p w14:paraId="000012C8">
            <w:pPr>
              <w:pStyle w:val="Основнойтекст(2)1"/>
              <w:framePr w:h="6211" w:hAnchor="text" w:hRule="exact" w:vAnchor="text" w:w="9739" w:wrap="notBeside" w:xAlign="center" w:y="1185"/>
              <w:shd w:val="clear" w:color="auto" w:fill="auto"/>
              <w:spacing w:line="190" w:lineRule="exact"/>
              <w:ind w:firstLine="0"/>
              <w:jc w:val="center"/>
              <w:rPr/>
            </w:pPr>
            <w:r>
              <w:rPr>
                <w:rStyle w:val="Основнойтекст(2)+9;5pt1"/>
              </w:rPr>
              <w:t>57</w:t>
            </w:r>
          </w:p>
        </w:tc>
      </w:tr>
      <w:tr>
        <w:trPr>
          <w:trHeight w:val="293" w:hRule="exact"/>
          <w:jc w:val="center"/>
        </w:trPr>
        <w:tc>
          <w:tcPr>
            <w:cnfStyle w:val="000010010000"/>
            <w:tcW w:w="3216" w:type="dxa"/>
            <w:tcBorders>
              <w:top w:val="single" w:color="auto" w:sz="4" w:space="0"/>
              <w:left w:val="single" w:color="auto" w:sz="4" w:space="0"/>
              <w:bottom w:val="single" w:color="auto" w:sz="4" w:space="0"/>
            </w:tcBorders>
            <w:shd w:val="clear" w:color="auto" w:fill="ffffff"/>
            <w:vAlign w:val="center"/>
          </w:tcPr>
          <w:p w14:paraId="000012C9">
            <w:pPr>
              <w:pStyle w:val="Основнойтекст(2)1"/>
              <w:framePr w:h="6211" w:hAnchor="text" w:hRule="exact" w:vAnchor="text" w:w="9739" w:wrap="notBeside" w:xAlign="center" w:y="1185"/>
              <w:shd w:val="clear" w:color="auto" w:fill="auto"/>
              <w:spacing w:line="190" w:lineRule="exact"/>
              <w:ind w:firstLine="0"/>
              <w:jc w:val="left"/>
              <w:rPr/>
            </w:pPr>
            <w:r>
              <w:rPr>
                <w:rStyle w:val="Основнойтекст(2)+9;5pt1"/>
              </w:rPr>
              <w:t>Школа №9</w:t>
            </w:r>
          </w:p>
        </w:tc>
        <w:tc>
          <w:tcPr>
            <w:cnfStyle w:val="000001010000"/>
            <w:tcW w:w="792" w:type="dxa"/>
            <w:tcBorders>
              <w:top w:val="single" w:color="auto" w:sz="4" w:space="0"/>
              <w:left w:val="single" w:color="auto" w:sz="4" w:space="0"/>
              <w:bottom w:val="single" w:color="auto" w:sz="4" w:space="0"/>
            </w:tcBorders>
            <w:shd w:val="clear" w:color="auto" w:fill="ffffff"/>
            <w:vAlign w:val="bottom"/>
          </w:tcPr>
          <w:p w14:paraId="000012CA">
            <w:pPr>
              <w:pStyle w:val="Основнойтекст(2)1"/>
              <w:framePr w:h="6211" w:hAnchor="text" w:hRule="exact" w:vAnchor="text" w:w="9739" w:wrap="notBeside" w:xAlign="center" w:y="1185"/>
              <w:shd w:val="clear" w:color="auto" w:fill="auto"/>
              <w:spacing w:line="190" w:lineRule="exact"/>
              <w:ind w:left="200" w:firstLine="0"/>
              <w:jc w:val="left"/>
              <w:rPr/>
            </w:pPr>
            <w:r>
              <w:rPr>
                <w:rStyle w:val="Основнойтекст(2)+9;5pt1"/>
              </w:rPr>
              <w:t>0.100</w:t>
            </w:r>
          </w:p>
        </w:tc>
        <w:tc>
          <w:tcPr>
            <w:cnfStyle w:val="000010010000"/>
            <w:tcW w:w="792" w:type="dxa"/>
            <w:tcBorders>
              <w:top w:val="single" w:color="auto" w:sz="4" w:space="0"/>
              <w:left w:val="single" w:color="auto" w:sz="4" w:space="0"/>
              <w:bottom w:val="single" w:color="auto" w:sz="4" w:space="0"/>
            </w:tcBorders>
            <w:shd w:val="clear" w:color="auto" w:fill="ffffff"/>
          </w:tcPr>
          <w:p w14:paraId="000012CB">
            <w:pPr>
              <w:framePr w:h="6211" w:hAnchor="text" w:hRule="exact" w:vAnchor="text" w:w="9739" w:wrap="notBeside" w:xAlign="center" w:y="1185"/>
              <w:rPr>
                <w:sz w:val="10"/>
                <w:szCs w:val="10"/>
              </w:rPr>
            </w:pPr>
          </w:p>
        </w:tc>
        <w:tc>
          <w:tcPr>
            <w:cnfStyle w:val="000001010000"/>
            <w:tcW w:w="787" w:type="dxa"/>
            <w:tcBorders>
              <w:top w:val="single" w:color="auto" w:sz="4" w:space="0"/>
              <w:left w:val="single" w:color="auto" w:sz="4" w:space="0"/>
              <w:bottom w:val="single" w:color="auto" w:sz="4" w:space="0"/>
            </w:tcBorders>
            <w:shd w:val="clear" w:color="auto" w:fill="ffffff"/>
          </w:tcPr>
          <w:p w14:paraId="000012CC">
            <w:pPr>
              <w:framePr w:h="6211" w:hAnchor="text" w:hRule="exact" w:vAnchor="text" w:w="9739" w:wrap="notBeside" w:xAlign="center" w:y="1185"/>
              <w:rPr>
                <w:sz w:val="10"/>
                <w:szCs w:val="10"/>
              </w:rPr>
            </w:pPr>
          </w:p>
        </w:tc>
        <w:tc>
          <w:tcPr>
            <w:cnfStyle w:val="000010010000"/>
            <w:tcW w:w="787" w:type="dxa"/>
            <w:tcBorders>
              <w:top w:val="single" w:color="auto" w:sz="4" w:space="0"/>
              <w:left w:val="single" w:color="auto" w:sz="4" w:space="0"/>
              <w:bottom w:val="single" w:color="auto" w:sz="4" w:space="0"/>
            </w:tcBorders>
            <w:shd w:val="clear" w:color="auto" w:fill="ffffff"/>
            <w:vAlign w:val="bottom"/>
          </w:tcPr>
          <w:p w14:paraId="000012CD">
            <w:pPr>
              <w:pStyle w:val="Основнойтекст(2)1"/>
              <w:framePr w:h="6211" w:hAnchor="text" w:hRule="exact" w:vAnchor="text" w:w="9739" w:wrap="notBeside" w:xAlign="center" w:y="1185"/>
              <w:shd w:val="clear" w:color="auto" w:fill="auto"/>
              <w:spacing w:line="190" w:lineRule="exact"/>
              <w:ind w:left="200" w:firstLine="0"/>
              <w:jc w:val="left"/>
              <w:rPr/>
            </w:pPr>
            <w:r>
              <w:rPr>
                <w:rStyle w:val="Основнойтекст(2)+9;5pt1"/>
              </w:rPr>
              <w:t>0.100</w:t>
            </w:r>
          </w:p>
        </w:tc>
        <w:tc>
          <w:tcPr>
            <w:cnfStyle w:val="000001010000"/>
            <w:tcW w:w="840" w:type="dxa"/>
            <w:tcBorders>
              <w:top w:val="single" w:color="auto" w:sz="4" w:space="0"/>
              <w:left w:val="single" w:color="auto" w:sz="4" w:space="0"/>
              <w:bottom w:val="single" w:color="auto" w:sz="4" w:space="0"/>
            </w:tcBorders>
            <w:shd w:val="clear" w:color="auto" w:fill="ffffff"/>
            <w:vAlign w:val="center"/>
          </w:tcPr>
          <w:p w14:paraId="000012CE">
            <w:pPr>
              <w:pStyle w:val="Основнойтекст(2)1"/>
              <w:framePr w:h="6211" w:hAnchor="text" w:hRule="exact" w:vAnchor="text" w:w="9739" w:wrap="notBeside" w:xAlign="center" w:y="1185"/>
              <w:shd w:val="clear" w:color="auto" w:fill="auto"/>
              <w:spacing w:line="190" w:lineRule="exact"/>
              <w:ind w:firstLine="0"/>
              <w:jc w:val="center"/>
              <w:rPr/>
            </w:pPr>
            <w:r>
              <w:rPr>
                <w:rStyle w:val="Основнойтекст(2)+9;5pt1"/>
              </w:rPr>
              <w:t>310</w:t>
            </w:r>
          </w:p>
        </w:tc>
        <w:tc>
          <w:tcPr>
            <w:cnfStyle w:val="000010010000"/>
            <w:tcW w:w="835" w:type="dxa"/>
            <w:tcBorders>
              <w:top w:val="single" w:color="auto" w:sz="4" w:space="0"/>
              <w:left w:val="single" w:color="auto" w:sz="4" w:space="0"/>
              <w:bottom w:val="single" w:color="auto" w:sz="4" w:space="0"/>
            </w:tcBorders>
            <w:shd w:val="clear" w:color="auto" w:fill="ffffff"/>
          </w:tcPr>
          <w:p w14:paraId="000012CF">
            <w:pPr>
              <w:framePr w:h="6211" w:hAnchor="text" w:hRule="exact" w:vAnchor="text" w:w="9739" w:wrap="notBeside" w:xAlign="center" w:y="1185"/>
              <w:rPr>
                <w:sz w:val="10"/>
                <w:szCs w:val="10"/>
              </w:rPr>
            </w:pPr>
          </w:p>
        </w:tc>
        <w:tc>
          <w:tcPr>
            <w:cnfStyle w:val="000001010000"/>
            <w:tcW w:w="840" w:type="dxa"/>
            <w:tcBorders>
              <w:top w:val="single" w:color="auto" w:sz="4" w:space="0"/>
              <w:left w:val="single" w:color="auto" w:sz="4" w:space="0"/>
              <w:bottom w:val="single" w:color="auto" w:sz="4" w:space="0"/>
            </w:tcBorders>
            <w:shd w:val="clear" w:color="auto" w:fill="ffffff"/>
          </w:tcPr>
          <w:p w14:paraId="000012D0">
            <w:pPr>
              <w:framePr w:h="6211" w:hAnchor="text" w:hRule="exact" w:vAnchor="text" w:w="9739" w:wrap="notBeside" w:xAlign="center" w:y="1185"/>
              <w:rPr>
                <w:sz w:val="10"/>
                <w:szCs w:val="10"/>
              </w:rPr>
            </w:pPr>
          </w:p>
        </w:tc>
        <w:tc>
          <w:tcPr>
            <w:cnfStyle w:val="000010010000"/>
            <w:tcW w:w="850" w:type="dxa"/>
            <w:tcBorders>
              <w:top w:val="single" w:color="auto" w:sz="4" w:space="0"/>
              <w:left w:val="single" w:color="auto" w:sz="4" w:space="0"/>
              <w:bottom w:val="single" w:color="auto" w:sz="4" w:space="0"/>
              <w:right w:val="single" w:color="auto" w:sz="4" w:space="0"/>
            </w:tcBorders>
            <w:shd w:val="clear" w:color="auto" w:fill="ffffff"/>
            <w:vAlign w:val="center"/>
          </w:tcPr>
          <w:p w14:paraId="000012D1">
            <w:pPr>
              <w:pStyle w:val="Основнойтекст(2)1"/>
              <w:framePr w:h="6211" w:hAnchor="text" w:hRule="exact" w:vAnchor="text" w:w="9739" w:wrap="notBeside" w:xAlign="center" w:y="1185"/>
              <w:shd w:val="clear" w:color="auto" w:fill="auto"/>
              <w:spacing w:line="190" w:lineRule="exact"/>
              <w:ind w:firstLine="0"/>
              <w:jc w:val="center"/>
              <w:rPr/>
            </w:pPr>
            <w:r>
              <w:rPr>
                <w:rStyle w:val="Основнойтекст(2)+9;5pt1"/>
              </w:rPr>
              <w:t>310</w:t>
            </w:r>
          </w:p>
        </w:tc>
      </w:tr>
    </w:tbl>
    <w:p w14:paraId="000012D2">
      <w:pPr>
        <w:framePr w:h="6211" w:hAnchor="text" w:hRule="exact" w:vAnchor="text" w:w="9739" w:wrap="notBeside" w:xAlign="center" w:y="1185"/>
        <w:rPr>
          <w:sz w:val="2"/>
          <w:szCs w:val="2"/>
        </w:rPr>
      </w:pPr>
    </w:p>
    <w:p w14:paraId="000012D3">
      <w:pPr>
        <w:rPr>
          <w:sz w:val="2"/>
          <w:szCs w:val="2"/>
        </w:rPr>
        <w:sectPr>
          <w:pgSz w:w="12240" w:h="15840"/>
          <w:pgMar w:top="736" w:right="1205" w:bottom="736" w:left="1296" w:header="0" w:footer="3" w:gutter="0"/>
          <w:cols w:space="720"/>
        </w:sectPr>
      </w:pPr>
      <w:r>
        <w:rPr>
          <w:sz w:val="2"/>
          <w:szCs w:val="2"/>
        </w:rPr>
        <w:t>
</w:t>
      </w:r>
    </w:p>
    <w:p w14:paraId="000012D4">
      <w:pPr>
        <w:pStyle w:val="Сноска"/>
        <w:shd w:val="clear" w:color="auto" w:fill="auto"/>
        <w:spacing w:after="0" w:line="384" w:lineRule="exact"/>
        <w:jc w:val="both"/>
        <w:rPr/>
      </w:pPr>
      <w:r>
        <w:rPr>
          <w:lang w:bidi="ar-SA"/>
        </w:rPr>
        <mc:AlternateContent>
          <mc:Choice Requires="wps">
            <w:drawing xmlns:mc="http://schemas.openxmlformats.org/markup-compatibility/2006">
              <wp:anchor allowOverlap="1" behindDoc="1" distT="0" distB="0" distL="63500" distR="63500" layoutInCell="1" locked="0" relativeHeight="377501452" simplePos="0">
                <wp:simplePos x="0" y="0"/>
                <wp:positionH relativeFrom="page">
                  <wp:posOffset>859790</wp:posOffset>
                </wp:positionH>
                <wp:positionV relativeFrom="page">
                  <wp:posOffset>365125</wp:posOffset>
                </wp:positionV>
                <wp:extent cx="6111240" cy="175260"/>
                <wp:effectExtent l="0" t="0" r="0" b="0"/>
                <wp:wrapNone/>
                <wp:docPr id="98" name="Text Box 2"/>
                <wp:cNvGraphicFramePr>
                  <a:graphicFrameLocks xmlns:a="http://schemas.openxmlformats.org/drawingml/2006/main"/>
                </wp:cNvGraphicFramePr>
                <a:graphic xmlns:a="http://schemas.openxmlformats.org/drawingml/2006/main">
                  <a:graphicData uri="http://schemas.microsoft.com/office/word/2010/wordprocessingShape">
                    <wps:wsp>
                      <wps:cNvPr id="2" name="Text Box 2"/>
                      <wps:cNvSpPr txBox="1">
                        <a:spLocks noChangeArrowheads="1"/>
                      </wps:cNvSpPr>
                      <wps:spPr>
                        <a:xfrm>
                          <a:off x="0" y="0"/>
                          <a:ext cx="6111240" cy="175260"/>
                        </a:xfrm>
                        <a:prstGeom prst="rect">
                          <a:avLst/>
                        </a:prstGeom>
                        <a:noFill/>
                        <a:ln>
                          <a:noFill/>
                        </a:ln>
                      </wps:spPr>
                      <wps:txbx id="33">
                        <w:txbxContent>
                          <w:p w14:paraId="000012D5">
                            <w:pPr>
                              <w:pStyle w:val="Колонтитул1"/>
                              <w:shd w:val="clear" w:color="auto" w:fill="auto"/>
                              <w:tabs>
                                <w:tab w:val="right" w:pos="9624"/>
                              </w:tabs>
                              <w:spacing w:line="240" w:lineRule="auto"/>
                              <w:rPr/>
                            </w:pPr>
                            <w:r>
                              <w:rPr>
                                <w:rStyle w:val="Колонтитул+12pt1"/>
                                <w:b/>
                                <w:bCs/>
                              </w:rPr>
                              <w:t>Расчетные тепловые характеристики зданий</w:t>
                            </w:r>
                            <w:r>
                              <w:rPr>
                                <w:rStyle w:val="Колонтитул+12pt"/>
                                <w:b/>
                                <w:bCs/>
                              </w:rPr>
                              <w:tab/>
                            </w:r>
                            <w:r>
                              <w:rPr>
                                <w:rStyle w:val="Колонтитул+12pt1"/>
                                <w:b/>
                                <w:bCs/>
                              </w:rPr>
                              <w:t>Приложение 4.3</w:t>
                            </w:r>
                          </w:p>
                        </w:txbxContent>
                      </wps:txbx>
                      <wps:bodyPr vert="horz" wrap="squar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97D22D86-AAF7-5B85-B7CE0AECA7DF" coordsize="21600,21600" style="position:absolute;width:481.2pt;height:13.8pt;mso-width-percent:0;mso-width-relative:page;mso-height-percent:0;mso-height-relative:page;margin-top:28.75pt;margin-left:67.7pt;mso-wrap-distance-left:5pt;mso-wrap-distance-right:5pt;mso-wrap-distance-top:0pt;mso-wrap-distance-bottom:0pt;mso-position-horizontal-relative:page;mso-position-vertical-relative:page;rotation:0.000000;z-index:377501452;" stroked="f" o:spt="1" path="m0,0 l0,21600 r21600,0 l21600,0 x e">
                <w10:wrap side="both"/>
                <o:lock/>
              </v:shape>
            </w:pict>
          </mc:Fallback>
        </mc:AlternateContent>
      </w:r>
    </w:p>
    <w:sectPr>
      <w:type w:val="continuous"/>
      <w:pgSz w:w="12240" w:h="15840"/>
      <w:pgMar w:top="736" w:right="1205" w:bottom="736" w:left="1296" w:header="0" w:footer="3"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endnote w:type="separator" w:id="0">
    <w:p w14:paraId="00000003">
      <w:r>
        <w:rPr/>
        <w:separator/>
      </w:r>
    </w:p>
  </w:endnote>
  <w:endnote w:type="continuationSeparator" w:id="1">
    <w:p w14:paraId="00000004">
      <w:r>
        <w:rP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00000000" w:usb1="00000000" w:usb2="00000009" w:usb3="00000000" w:csb0="000001ff" w:csb1="00000000"/>
  </w:font>
  <w:font w:name="Symbol">
    <w:panose1 w:val="05050102010706020507"/>
    <w:charset w:val="02"/>
    <w:family w:val="roman"/>
    <w:pitch w:val="variable"/>
    <w:sig w:usb0="00000000" w:usb1="10000000" w:usb2="00000000" w:usb3="00000000" w:csb0="00000000" w:csb1="00000000"/>
  </w:font>
  <w:font w:name="Tahoma">
    <w:panose1 w:val="020b0604030504040204"/>
    <w:charset w:val="cc"/>
    <w:family w:val="swiss"/>
    <w:pitch w:val="variable"/>
    <w:sig w:usb0="00000000" w:usb1="00000000" w:usb2="00000029" w:usb3="00000000" w:csb0="000101ff" w:csb1="00000000"/>
  </w:font>
  <w:font w:name="Arial Unicode MS">
    <w:panose1 w:val="020b0604020202020204"/>
    <w:charset w:val="80"/>
    <w:family w:val="swiss"/>
    <w:pitch w:val="variable"/>
    <w:sig w:usb0="00000000" w:usb1="00000000" w:usb2="0000003f" w:usb3="00000000" w:csb0="003f01ff" w:csb1="00000000"/>
  </w:font>
  <w:font w:name="Consolas">
    <w:panose1 w:val="020b0609020204030204"/>
    <w:charset w:val="cc"/>
    <w:family w:val="modern"/>
    <w:pitch w:val="fixed"/>
    <w:sig w:usb0="00000000" w:usb1="0000fcff" w:usb2="00000001" w:usb3="00000000" w:csb0="0000019f" w:csb1="00000000"/>
  </w:font>
  <w:font w:name="Cambria">
    <w:panose1 w:val="02040503050406030204"/>
    <w:charset w:val="cc"/>
    <w:family w:val="roman"/>
    <w:pitch w:val="variable"/>
    <w:sig w:usb0="00000000" w:usb1="420024ff" w:usb2="02000000" w:usb3="00000000" w:csb0="0000019f" w:csb1="00000000"/>
  </w:font>
  <w:font w:name="Calibri">
    <w:panose1 w:val="020f0502020204030204"/>
    <w:charset w:val="cc"/>
    <w:family w:val="swiss"/>
    <w:pitch w:val="variable"/>
    <w:sig w:usb0="00000000" w:usb1="00000000" w:usb2="00000009" w:usb3="00000000" w:csb0="000001ff" w:csb1="00000000"/>
  </w:font>
  <w:font w:name="Arial">
    <w:panose1 w:val="020b0604020202020204"/>
    <w:charset w:val="00"/>
    <w:family w:val="swiss"/>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roman"/>
    <w:pitch w:val="variable"/>
    <w:sig w:usb0="a10006ff" w:usb1="4000205b" w:usb2="00000010" w:usb3="00000000" w:csb0="0000019f" w:csb1="00000000"/>
  </w:font>
  <w:font w:name="Wingdings">
    <w:panose1 w:val="05000000000000000000"/>
    <w:charset w:val="02"/>
    <w:family w:val="auto"/>
    <w:notTrueType w:val="on"/>
    <w:pitch w:val="variable"/>
  </w:font>
  <w:font w:name="Helvetica Neue">
    <w:charset w:val="00"/>
    <w:family w:val="swiss"/>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319">
    <w:pPr>
      <w:pStyle w:val="Footer"/>
      <w:jc w:val="center"/>
      <w:rPr/>
    </w:pPr>
    <w:r>
      <w:fldChar w:fldCharType="begin"/>
    </w:r>
    <w:r>
      <w:instrText xml:space="preserve"> PAGE   \* MERGEFORMAT </w:instrText>
    </w:r>
    <w:r>
      <w:fldChar w:fldCharType="separate"/>
    </w:r>
    <w:r>
      <w:t>16</w:t>
    </w:r>
    <w:r>
      <w:fldChar w:fldCharType="end"/>
    </w:r>
  </w:p>
  <w:p w14:paraId="0000131A">
    <w:pPr>
      <w:pStyle w:val="Footer"/>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31B">
    <w:pPr>
      <w:pStyle w:val="Footer"/>
      <w:jc w:val="center"/>
      <w:rPr/>
    </w:pPr>
    <w:r>
      <w:fldChar w:fldCharType="begin"/>
    </w:r>
    <w:r>
      <w:instrText xml:space="preserve"> PAGE   \* MERGEFORMAT </w:instrText>
    </w:r>
    <w:r>
      <w:fldChar w:fldCharType="separate"/>
    </w:r>
    <w:r>
      <w:t>59</w:t>
    </w:r>
    <w:r>
      <w:fldChar w:fldCharType="end"/>
    </w:r>
  </w:p>
  <w:p w14:paraId="0000131C">
    <w:pPr>
      <w:pStyle w:val="Footer"/>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31D">
    <w:pPr>
      <w:pStyle w:val="Footer"/>
      <w:jc w:val="right"/>
      <w:rPr/>
    </w:pPr>
    <w:r>
      <w:fldChar w:fldCharType="begin"/>
    </w:r>
    <w:r>
      <w:instrText xml:space="preserve"> PAGE   \* MERGEFORMAT </w:instrText>
    </w:r>
    <w:r>
      <w:fldChar w:fldCharType="separate"/>
    </w:r>
    <w:r>
      <w:t>6</w:t>
    </w:r>
    <w:r>
      <w:fldChar w:fldCharType="end"/>
    </w:r>
  </w:p>
  <w:p w14:paraId="0000131E">
    <w:pPr>
      <w:pStyle w:val="Footer"/>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31F">
    <w:pPr>
      <w:pStyle w:val="Footer"/>
      <w:jc w:val="center"/>
      <w:rPr/>
    </w:pPr>
    <w:r>
      <w:fldChar w:fldCharType="begin"/>
    </w:r>
    <w:r>
      <w:instrText xml:space="preserve"> PAGE   \* MERGEFORMAT </w:instrText>
    </w:r>
    <w:r>
      <w:fldChar w:fldCharType="separate"/>
    </w:r>
    <w:r>
      <w:t>61</w:t>
    </w:r>
    <w:r>
      <w:fldChar w:fldCharType="end"/>
    </w:r>
  </w:p>
  <w:p w14:paraId="00001320">
    <w:pPr>
      <w:pStyle w:val="Footer"/>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footnote w:type="separator" w:id="0">
    <w:p w14:paraId="00000001">
      <w:r>
        <w:rPr/>
        <w:separator/>
      </w:r>
    </w:p>
  </w:footnote>
  <w:footnote w:type="continuationSeparator" w:id="1">
    <w:p w14:paraId="00000002">
      <w:r>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2D6">
    <w:pPr>
      <w:rPr>
        <w:sz w:val="2"/>
        <w:szCs w:val="2"/>
      </w:rPr>
    </w:pPr>
    <w:r>
      <w:rPr>
        <w:lang w:bidi="ar-SA"/>
      </w:rPr>
      <mc:AlternateContent>
        <mc:Choice Requires="wps">
          <w:drawing xmlns:mc="http://schemas.openxmlformats.org/markup-compatibility/2006">
            <wp:anchor allowOverlap="1" behindDoc="1" distT="0" distB="0" distL="63500" distR="63500" layoutInCell="1" locked="0" relativeHeight="314570369" simplePos="0">
              <wp:simplePos x="0" y="0"/>
              <wp:positionH relativeFrom="page">
                <wp:posOffset>3666490</wp:posOffset>
              </wp:positionH>
              <wp:positionV relativeFrom="page">
                <wp:posOffset>434340</wp:posOffset>
              </wp:positionV>
              <wp:extent cx="992505" cy="204470"/>
              <wp:effectExtent l="0" t="0" r="0" b="0"/>
              <wp:wrapNone/>
              <wp:docPr id="99" name="Text Box 31"/>
              <wp:cNvGraphicFramePr>
                <a:graphicFrameLocks xmlns:a="http://schemas.openxmlformats.org/drawingml/2006/main"/>
              </wp:cNvGraphicFramePr>
              <a:graphic xmlns:a="http://schemas.openxmlformats.org/drawingml/2006/main">
                <a:graphicData uri="http://schemas.microsoft.com/office/word/2010/wordprocessingShape">
                  <wps:wsp>
                    <wps:cNvPr id="30" name="Text Box 31"/>
                    <wps:cNvSpPr txBox="1">
                      <a:spLocks noChangeArrowheads="1"/>
                    </wps:cNvSpPr>
                    <wps:spPr>
                      <a:xfrm>
                        <a:off x="0" y="0"/>
                        <a:ext cx="992505" cy="204470"/>
                      </a:xfrm>
                      <a:prstGeom prst="rect">
                        <a:avLst/>
                      </a:prstGeom>
                      <a:noFill/>
                      <a:ln>
                        <a:noFill/>
                      </a:ln>
                    </wps:spPr>
                    <wps:txbx id="1">
                      <w:txbxContent>
                        <w:p w14:paraId="000012D7">
                          <w:pPr>
                            <w:pStyle w:val="Колонтитул1"/>
                            <w:shd w:val="clear" w:color="auto" w:fill="auto"/>
                            <w:spacing w:line="240" w:lineRule="auto"/>
                            <w:rPr/>
                          </w:pPr>
                          <w:r>
                            <w:rPr>
                              <w:rStyle w:val="Колонтитул"/>
                              <w:b/>
                              <w:bCs/>
                            </w:rPr>
                            <w:t>ВВЕДЕНИЕ</w:t>
                          </w:r>
                        </w:p>
                      </w:txbxContent>
                    </wps:txbx>
                    <wps:bodyPr vert="horz" wrap="non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065A5C53-592D-FBA7-37B39E0E6A7F" coordsize="21600,21600" style="position:absolute;width:78.15pt;height:16.1pt;mso-width-percent:0;mso-width-relative:page;mso-height-percent:0;mso-height-relative:page;margin-top:34.2pt;margin-left:288.7pt;mso-wrap-distance-left:5pt;mso-wrap-distance-right:5pt;mso-wrap-distance-top:0pt;mso-wrap-distance-bottom:0pt;mso-position-horizontal-relative:page;mso-position-vertical-relative:page;rotation:0.000000;z-index:314570369;" stroked="f" o:spt="1" path="m0,0 l0,21600 r21600,0 l21600,0 x e">
              <w10:wrap side="both"/>
              <o:lock/>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2D8">
    <w:pPr>
      <w:rPr>
        <w:sz w:val="2"/>
        <w:szCs w:val="2"/>
      </w:rPr>
    </w:pPr>
    <w:r>
      <w:rPr>
        <w:lang w:bidi="ar-SA"/>
      </w:rPr>
      <mc:AlternateContent>
        <mc:Choice Requires="wps">
          <w:drawing xmlns:mc="http://schemas.openxmlformats.org/markup-compatibility/2006">
            <wp:anchor allowOverlap="1" behindDoc="1" distT="0" distB="0" distL="63500" distR="63500" layoutInCell="1" locked="0" relativeHeight="314570368" simplePos="0">
              <wp:simplePos x="0" y="0"/>
              <wp:positionH relativeFrom="page">
                <wp:posOffset>3666490</wp:posOffset>
              </wp:positionH>
              <wp:positionV relativeFrom="page">
                <wp:posOffset>434340</wp:posOffset>
              </wp:positionV>
              <wp:extent cx="978535" cy="152400"/>
              <wp:effectExtent l="0" t="0" r="0" b="0"/>
              <wp:wrapNone/>
              <wp:docPr id="100" name="Text Box 32"/>
              <wp:cNvGraphicFramePr>
                <a:graphicFrameLocks xmlns:a="http://schemas.openxmlformats.org/drawingml/2006/main"/>
              </wp:cNvGraphicFramePr>
              <a:graphic xmlns:a="http://schemas.openxmlformats.org/drawingml/2006/main">
                <a:graphicData uri="http://schemas.microsoft.com/office/word/2010/wordprocessingShape">
                  <wps:wsp>
                    <wps:cNvPr id="31" name="Text Box 32"/>
                    <wps:cNvSpPr txBox="1">
                      <a:spLocks noChangeArrowheads="1"/>
                    </wps:cNvSpPr>
                    <wps:spPr>
                      <a:xfrm>
                        <a:off x="0" y="0"/>
                        <a:ext cx="978535" cy="152400"/>
                      </a:xfrm>
                      <a:prstGeom prst="rect">
                        <a:avLst/>
                      </a:prstGeom>
                      <a:noFill/>
                      <a:ln>
                        <a:noFill/>
                      </a:ln>
                    </wps:spPr>
                    <wps:txbx id="0">
                      <w:txbxContent>
                        <w:p w14:paraId="000012D9">
                          <w:pPr>
                            <w:pStyle w:val="Колонтитул1"/>
                            <w:shd w:val="clear" w:color="auto" w:fill="auto"/>
                            <w:spacing w:line="240" w:lineRule="auto"/>
                            <w:rPr/>
                          </w:pPr>
                          <w:r>
                            <w:rPr>
                              <w:rStyle w:val="Колонтитул"/>
                              <w:b/>
                              <w:bCs/>
                            </w:rPr>
                            <w:t>ВВЕДЕНИЕ</w:t>
                          </w:r>
                        </w:p>
                      </w:txbxContent>
                    </wps:txbx>
                    <wps:bodyPr vert="horz" wrap="non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BF5BF023-3467-CBB0-F3CD75AAFC23" coordsize="21600,21600" style="position:absolute;width:77.05pt;height:12pt;mso-width-percent:0;mso-width-relative:page;mso-height-percent:0;mso-height-relative:page;margin-top:34.2pt;margin-left:288.7pt;mso-wrap-distance-left:5pt;mso-wrap-distance-right:5pt;mso-wrap-distance-top:0pt;mso-wrap-distance-bottom:0pt;mso-position-horizontal-relative:page;mso-position-vertical-relative:page;rotation:0.000000;z-index:314570368;" stroked="f" o:spt="1" path="m0,0 l0,21600 r21600,0 l21600,0 x e">
              <w10:wrap side="both"/>
              <o:lock/>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2DA"/>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2DB"/>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2DC">
    <w:pPr>
      <w:rPr>
        <w:sz w:val="2"/>
        <w:szCs w:val="2"/>
      </w:rPr>
    </w:pPr>
    <w:r>
      <w:rPr>
        <w:lang w:bidi="ar-SA"/>
      </w:rPr>
      <mc:AlternateContent>
        <mc:Choice Requires="wps">
          <w:drawing xmlns:mc="http://schemas.openxmlformats.org/markup-compatibility/2006">
            <wp:anchor allowOverlap="1" behindDoc="1" distT="0" distB="0" distL="63500" distR="63500" layoutInCell="1" locked="0" relativeHeight="314570371" simplePos="0">
              <wp:simplePos x="0" y="0"/>
              <wp:positionH relativeFrom="page">
                <wp:posOffset>6632575</wp:posOffset>
              </wp:positionH>
              <wp:positionV relativeFrom="page">
                <wp:posOffset>568325</wp:posOffset>
              </wp:positionV>
              <wp:extent cx="639445" cy="189865"/>
              <wp:effectExtent l="0" t="0" r="0" b="0"/>
              <wp:wrapNone/>
              <wp:docPr id="101" name="Text Box 29"/>
              <wp:cNvGraphicFramePr>
                <a:graphicFrameLocks xmlns:a="http://schemas.openxmlformats.org/drawingml/2006/main"/>
              </wp:cNvGraphicFramePr>
              <a:graphic xmlns:a="http://schemas.openxmlformats.org/drawingml/2006/main">
                <a:graphicData uri="http://schemas.microsoft.com/office/word/2010/wordprocessingShape">
                  <wps:wsp>
                    <wps:cNvPr id="28" name="Text Box 29"/>
                    <wps:cNvSpPr txBox="1">
                      <a:spLocks noChangeArrowheads="1"/>
                    </wps:cNvSpPr>
                    <wps:spPr>
                      <a:xfrm>
                        <a:off x="0" y="0"/>
                        <a:ext cx="639445" cy="189865"/>
                      </a:xfrm>
                      <a:prstGeom prst="rect">
                        <a:avLst/>
                      </a:prstGeom>
                      <a:noFill/>
                      <a:ln>
                        <a:noFill/>
                      </a:ln>
                    </wps:spPr>
                    <wps:txbx id="3">
                      <w:txbxContent>
                        <w:p w14:paraId="000012DD">
                          <w:pPr>
                            <w:pStyle w:val="Колонтитул1"/>
                            <w:shd w:val="clear" w:color="auto" w:fill="auto"/>
                            <w:spacing w:line="240" w:lineRule="auto"/>
                            <w:rPr/>
                          </w:pPr>
                          <w:r>
                            <w:rPr>
                              <w:rStyle w:val="Колонтитул+13pt;Курсив"/>
                              <w:b/>
                              <w:bCs/>
                            </w:rPr>
                            <w:t>Табл. 2.4</w:t>
                          </w:r>
                        </w:p>
                      </w:txbxContent>
                    </wps:txbx>
                    <wps:bodyPr vert="horz" wrap="non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D65A87F4-1040-4D8A-69B4C7325C03" coordsize="21600,21600" style="position:absolute;width:50.35pt;height:14.95pt;mso-width-percent:0;mso-width-relative:page;mso-height-percent:0;mso-height-relative:page;margin-top:44.75pt;margin-left:522.25pt;mso-wrap-distance-left:5pt;mso-wrap-distance-right:5pt;mso-wrap-distance-top:0pt;mso-wrap-distance-bottom:0pt;mso-position-horizontal-relative:page;mso-position-vertical-relative:page;rotation:0.000000;z-index:314570371;" stroked="f" o:spt="1" path="m0,0 l0,21600 r21600,0 l21600,0 x e">
              <w10:wrap side="both"/>
              <o:lock/>
            </v:shape>
          </w:pict>
        </mc:Fallback>
      </mc:AlternateConten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2DE">
    <w:pPr>
      <w:rPr>
        <w:sz w:val="2"/>
        <w:szCs w:val="2"/>
      </w:rPr>
    </w:pPr>
    <w:r>
      <w:rPr>
        <w:lang w:bidi="ar-SA"/>
      </w:rPr>
      <mc:AlternateContent>
        <mc:Choice Requires="wps">
          <w:drawing xmlns:mc="http://schemas.openxmlformats.org/markup-compatibility/2006">
            <wp:anchor allowOverlap="1" behindDoc="1" distT="0" distB="0" distL="63500" distR="63500" layoutInCell="1" locked="0" relativeHeight="314570370" simplePos="0">
              <wp:simplePos x="0" y="0"/>
              <wp:positionH relativeFrom="page">
                <wp:posOffset>6632575</wp:posOffset>
              </wp:positionH>
              <wp:positionV relativeFrom="page">
                <wp:posOffset>568325</wp:posOffset>
              </wp:positionV>
              <wp:extent cx="670560" cy="125095"/>
              <wp:effectExtent l="0" t="0" r="0" b="0"/>
              <wp:wrapNone/>
              <wp:docPr id="102" name="Text Box 30"/>
              <wp:cNvGraphicFramePr>
                <a:graphicFrameLocks xmlns:a="http://schemas.openxmlformats.org/drawingml/2006/main"/>
              </wp:cNvGraphicFramePr>
              <a:graphic xmlns:a="http://schemas.openxmlformats.org/drawingml/2006/main">
                <a:graphicData uri="http://schemas.microsoft.com/office/word/2010/wordprocessingShape">
                  <wps:wsp>
                    <wps:cNvPr id="29" name="Text Box 30"/>
                    <wps:cNvSpPr txBox="1">
                      <a:spLocks noChangeArrowheads="1"/>
                    </wps:cNvSpPr>
                    <wps:spPr>
                      <a:xfrm>
                        <a:off x="0" y="0"/>
                        <a:ext cx="670560" cy="125095"/>
                      </a:xfrm>
                      <a:prstGeom prst="rect">
                        <a:avLst/>
                      </a:prstGeom>
                      <a:noFill/>
                      <a:ln>
                        <a:noFill/>
                      </a:ln>
                    </wps:spPr>
                    <wps:txbx id="2">
                      <w:txbxContent>
                        <w:p w14:paraId="000012DF">
                          <w:pPr>
                            <w:pStyle w:val="Колонтитул1"/>
                            <w:shd w:val="clear" w:color="auto" w:fill="auto"/>
                            <w:spacing w:line="240" w:lineRule="auto"/>
                            <w:rPr/>
                          </w:pPr>
                          <w:r>
                            <w:rPr>
                              <w:rStyle w:val="Колонтитул+13pt;Курсив"/>
                              <w:b/>
                              <w:bCs/>
                            </w:rPr>
                            <w:t>Табл. 2.4</w:t>
                          </w:r>
                        </w:p>
                      </w:txbxContent>
                    </wps:txbx>
                    <wps:bodyPr vert="horz" wrap="non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7FA34A93-5810-7795-C8DD4E07AAB5" coordsize="21600,21600" style="position:absolute;width:52.8pt;height:9.85pt;mso-width-percent:0;mso-width-relative:page;mso-height-percent:0;mso-height-relative:page;margin-top:44.75pt;margin-left:522.25pt;mso-wrap-distance-left:5pt;mso-wrap-distance-right:5pt;mso-wrap-distance-top:0pt;mso-wrap-distance-bottom:0pt;mso-position-horizontal-relative:page;mso-position-vertical-relative:page;rotation:0.000000;z-index:314570370;" stroked="f" o:spt="1" path="m0,0 l0,21600 r21600,0 l21600,0 x e">
              <w10:wrap side="both"/>
              <o:lock/>
            </v:shape>
          </w:pict>
        </mc:Fallback>
      </mc:AlternateConten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2E0">
    <w:pPr>
      <w:rPr>
        <w:sz w:val="2"/>
        <w:szCs w:val="2"/>
      </w:rPr>
    </w:pPr>
    <w:r>
      <w:rPr>
        <w:lang w:bidi="ar-SA"/>
      </w:rPr>
      <mc:AlternateContent>
        <mc:Choice Requires="wps">
          <w:drawing xmlns:mc="http://schemas.openxmlformats.org/markup-compatibility/2006">
            <wp:anchor allowOverlap="1" behindDoc="1" distT="0" distB="0" distL="63500" distR="63500" layoutInCell="1" locked="0" relativeHeight="314570373" simplePos="0">
              <wp:simplePos x="0" y="0"/>
              <wp:positionH relativeFrom="page">
                <wp:posOffset>6617335</wp:posOffset>
              </wp:positionH>
              <wp:positionV relativeFrom="page">
                <wp:posOffset>664845</wp:posOffset>
              </wp:positionV>
              <wp:extent cx="735965" cy="189865"/>
              <wp:effectExtent l="0" t="0" r="0" b="0"/>
              <wp:wrapNone/>
              <wp:docPr id="103" name="Text Box 27"/>
              <wp:cNvGraphicFramePr>
                <a:graphicFrameLocks xmlns:a="http://schemas.openxmlformats.org/drawingml/2006/main"/>
              </wp:cNvGraphicFramePr>
              <a:graphic xmlns:a="http://schemas.openxmlformats.org/drawingml/2006/main">
                <a:graphicData uri="http://schemas.microsoft.com/office/word/2010/wordprocessingShape">
                  <wps:wsp>
                    <wps:cNvPr id="26" name="Text Box 27"/>
                    <wps:cNvSpPr txBox="1">
                      <a:spLocks noChangeArrowheads="1"/>
                    </wps:cNvSpPr>
                    <wps:spPr>
                      <a:xfrm>
                        <a:off x="0" y="0"/>
                        <a:ext cx="735965" cy="189865"/>
                      </a:xfrm>
                      <a:prstGeom prst="rect">
                        <a:avLst/>
                      </a:prstGeom>
                      <a:noFill/>
                      <a:ln>
                        <a:noFill/>
                      </a:ln>
                    </wps:spPr>
                    <wps:txbx id="5">
                      <w:txbxContent>
                        <w:p w14:paraId="000012E1">
                          <w:pPr>
                            <w:pStyle w:val="Колонтитул1"/>
                            <w:shd w:val="clear" w:color="auto" w:fill="auto"/>
                            <w:spacing w:line="240" w:lineRule="auto"/>
                            <w:rPr/>
                          </w:pPr>
                          <w:r>
                            <w:rPr>
                              <w:rStyle w:val="Колонтитул+13pt;Курсив"/>
                              <w:b/>
                              <w:bCs/>
                            </w:rPr>
                            <w:t xml:space="preserve">Табл. </w:t>
                          </w:r>
                          <w:r>
                            <w:fldChar w:fldCharType="begin"/>
                          </w:r>
                          <w:r>
                            <w:instrText xml:space="preserve"> PAGE \* MERGEFORMAT </w:instrText>
                          </w:r>
                          <w:r>
                            <w:fldChar w:fldCharType="separate"/>
                          </w:r>
                          <w:r>
                            <w:rPr>
                              <w:rStyle w:val="Колонтитул+13pt;Курсив"/>
                              <w:b/>
                              <w:bCs/>
                            </w:rPr>
                            <w:t>16</w:t>
                          </w:r>
                          <w:r>
                            <w:fldChar w:fldCharType="end"/>
                          </w:r>
                          <w:r>
                            <w:rPr>
                              <w:rStyle w:val="Колонтитул+13pt;Курсив"/>
                              <w:b/>
                              <w:bCs/>
                            </w:rPr>
                            <w:t>-4</w:t>
                          </w:r>
                        </w:p>
                      </w:txbxContent>
                    </wps:txbx>
                    <wps:bodyPr vert="horz" wrap="non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E4551811-2DA8-52BA-717A7BFA04E4" coordsize="21600,21600" style="position:absolute;width:57.95pt;height:14.95pt;mso-width-percent:0;mso-width-relative:page;mso-height-percent:0;mso-height-relative:page;margin-top:52.35pt;margin-left:521.05pt;mso-wrap-distance-left:5pt;mso-wrap-distance-right:5pt;mso-wrap-distance-top:0pt;mso-wrap-distance-bottom:0pt;mso-position-horizontal-relative:page;mso-position-vertical-relative:page;rotation:0.000000;z-index:314570373;" stroked="f" o:spt="1" path="m0,0 l0,21600 r21600,0 l21600,0 x e">
              <w10:wrap side="both"/>
              <o:lock/>
            </v:shape>
          </w:pict>
        </mc:Fallback>
      </mc:AlternateConten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2E2">
    <w:pPr>
      <w:rPr>
        <w:sz w:val="2"/>
        <w:szCs w:val="2"/>
      </w:rPr>
    </w:pPr>
    <w:r>
      <w:rPr>
        <w:lang w:bidi="ar-SA"/>
      </w:rPr>
      <mc:AlternateContent>
        <mc:Choice Requires="wps">
          <w:drawing xmlns:mc="http://schemas.openxmlformats.org/markup-compatibility/2006">
            <wp:anchor allowOverlap="1" behindDoc="1" distT="0" distB="0" distL="63500" distR="63500" layoutInCell="1" locked="0" relativeHeight="314570372" simplePos="0">
              <wp:simplePos x="0" y="0"/>
              <wp:positionH relativeFrom="page">
                <wp:posOffset>6617335</wp:posOffset>
              </wp:positionH>
              <wp:positionV relativeFrom="page">
                <wp:posOffset>664845</wp:posOffset>
              </wp:positionV>
              <wp:extent cx="685800" cy="125095"/>
              <wp:effectExtent l="0" t="0" r="0" b="0"/>
              <wp:wrapNone/>
              <wp:docPr id="104" name="Text Box 28"/>
              <wp:cNvGraphicFramePr>
                <a:graphicFrameLocks xmlns:a="http://schemas.openxmlformats.org/drawingml/2006/main"/>
              </wp:cNvGraphicFramePr>
              <a:graphic xmlns:a="http://schemas.openxmlformats.org/drawingml/2006/main">
                <a:graphicData uri="http://schemas.microsoft.com/office/word/2010/wordprocessingShape">
                  <wps:wsp>
                    <wps:cNvPr id="27" name="Text Box 28"/>
                    <wps:cNvSpPr txBox="1">
                      <a:spLocks noChangeArrowheads="1"/>
                    </wps:cNvSpPr>
                    <wps:spPr>
                      <a:xfrm>
                        <a:off x="0" y="0"/>
                        <a:ext cx="685800" cy="125095"/>
                      </a:xfrm>
                      <a:prstGeom prst="rect">
                        <a:avLst/>
                      </a:prstGeom>
                      <a:noFill/>
                      <a:ln>
                        <a:noFill/>
                      </a:ln>
                    </wps:spPr>
                    <wps:txbx id="4">
                      <w:txbxContent>
                        <w:p w14:paraId="000012E3">
                          <w:pPr>
                            <w:pStyle w:val="Колонтитул1"/>
                            <w:shd w:val="clear" w:color="auto" w:fill="auto"/>
                            <w:spacing w:line="240" w:lineRule="auto"/>
                            <w:rPr/>
                          </w:pPr>
                          <w:r>
                            <w:rPr>
                              <w:rStyle w:val="Колонтитул+13pt;Курсив"/>
                              <w:b/>
                              <w:bCs/>
                            </w:rPr>
                            <w:t xml:space="preserve">Табл. </w:t>
                          </w:r>
                          <w:r>
                            <w:fldChar w:fldCharType="begin"/>
                          </w:r>
                          <w:r>
                            <w:instrText xml:space="preserve"> PAGE \* MERGEFORMAT </w:instrText>
                          </w:r>
                          <w:r>
                            <w:fldChar w:fldCharType="separate"/>
                          </w:r>
                          <w:r>
                            <w:rPr>
                              <w:rStyle w:val="Колонтитул+13pt;Курсив"/>
                              <w:b/>
                              <w:bCs/>
                            </w:rPr>
                            <w:t>4</w:t>
                          </w:r>
                          <w:r>
                            <w:fldChar w:fldCharType="end"/>
                          </w:r>
                          <w:r>
                            <w:rPr>
                              <w:rStyle w:val="Колонтитул+13pt;Курсив"/>
                              <w:b/>
                              <w:bCs/>
                            </w:rPr>
                            <w:t>-4</w:t>
                          </w:r>
                        </w:p>
                      </w:txbxContent>
                    </wps:txbx>
                    <wps:bodyPr vert="horz" wrap="non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F6037F22-E0B6-E796-EF0992D1DE64" coordsize="21600,21600" style="position:absolute;width:54pt;height:9.85pt;mso-width-percent:0;mso-width-relative:page;mso-height-percent:0;mso-height-relative:page;margin-top:52.35pt;margin-left:521.05pt;mso-wrap-distance-left:5pt;mso-wrap-distance-right:5pt;mso-wrap-distance-top:0pt;mso-wrap-distance-bottom:0pt;mso-position-horizontal-relative:page;mso-position-vertical-relative:page;rotation:0.000000;z-index:314570372;" stroked="f" o:spt="1" path="m0,0 l0,21600 r21600,0 l21600,0 x e">
              <w10:wrap side="both"/>
              <o:lock/>
            </v:shape>
          </w:pict>
        </mc:Fallback>
      </mc:AlternateConten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2E4"/>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2E5"/>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2E6">
    <w:pPr>
      <w:rPr>
        <w:sz w:val="2"/>
        <w:szCs w:val="2"/>
      </w:rPr>
    </w:pPr>
    <w:r>
      <w:rPr>
        <w:lang w:bidi="ar-SA"/>
      </w:rPr>
      <mc:AlternateContent>
        <mc:Choice Requires="wps">
          <w:drawing xmlns:mc="http://schemas.openxmlformats.org/markup-compatibility/2006">
            <wp:anchor allowOverlap="1" behindDoc="1" distT="0" distB="0" distL="63500" distR="63500" layoutInCell="1" locked="0" relativeHeight="314570375" simplePos="0">
              <wp:simplePos x="0" y="0"/>
              <wp:positionH relativeFrom="page">
                <wp:posOffset>6617335</wp:posOffset>
              </wp:positionH>
              <wp:positionV relativeFrom="page">
                <wp:posOffset>665480</wp:posOffset>
              </wp:positionV>
              <wp:extent cx="735965" cy="189865"/>
              <wp:effectExtent l="0" t="0" r="0" b="0"/>
              <wp:wrapNone/>
              <wp:docPr id="105" name="Text Box 25"/>
              <wp:cNvGraphicFramePr>
                <a:graphicFrameLocks xmlns:a="http://schemas.openxmlformats.org/drawingml/2006/main"/>
              </wp:cNvGraphicFramePr>
              <a:graphic xmlns:a="http://schemas.openxmlformats.org/drawingml/2006/main">
                <a:graphicData uri="http://schemas.microsoft.com/office/word/2010/wordprocessingShape">
                  <wps:wsp>
                    <wps:cNvPr id="24" name="Text Box 25"/>
                    <wps:cNvSpPr txBox="1">
                      <a:spLocks noChangeArrowheads="1"/>
                    </wps:cNvSpPr>
                    <wps:spPr>
                      <a:xfrm>
                        <a:off x="0" y="0"/>
                        <a:ext cx="735965" cy="189865"/>
                      </a:xfrm>
                      <a:prstGeom prst="rect">
                        <a:avLst/>
                      </a:prstGeom>
                      <a:noFill/>
                      <a:ln>
                        <a:noFill/>
                      </a:ln>
                    </wps:spPr>
                    <wps:txbx id="7">
                      <w:txbxContent>
                        <w:p w14:paraId="000012E7">
                          <w:pPr>
                            <w:pStyle w:val="Колонтитул1"/>
                            <w:shd w:val="clear" w:color="auto" w:fill="auto"/>
                            <w:spacing w:line="240" w:lineRule="auto"/>
                            <w:rPr/>
                          </w:pPr>
                          <w:r>
                            <w:rPr>
                              <w:rStyle w:val="Колонтитул+13pt;Курсив"/>
                              <w:b/>
                              <w:bCs/>
                            </w:rPr>
                            <w:t xml:space="preserve">Табл. </w:t>
                          </w:r>
                          <w:r>
                            <w:fldChar w:fldCharType="begin"/>
                          </w:r>
                          <w:r>
                            <w:instrText xml:space="preserve"> PAGE \* MERGEFORMAT </w:instrText>
                          </w:r>
                          <w:r>
                            <w:fldChar w:fldCharType="separate"/>
                          </w:r>
                          <w:r>
                            <w:rPr>
                              <w:rStyle w:val="Колонтитул+13pt;Курсив"/>
                              <w:b/>
                              <w:bCs/>
                            </w:rPr>
                            <w:t>20</w:t>
                          </w:r>
                          <w:r>
                            <w:fldChar w:fldCharType="end"/>
                          </w:r>
                          <w:r>
                            <w:rPr>
                              <w:rStyle w:val="Колонтитул+13pt;Курсив"/>
                              <w:b/>
                              <w:bCs/>
                            </w:rPr>
                            <w:t>-2</w:t>
                          </w:r>
                        </w:p>
                      </w:txbxContent>
                    </wps:txbx>
                    <wps:bodyPr vert="horz" wrap="non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B6BB0F47-7C88-E871-0A52F918EBB7" coordsize="21600,21600" style="position:absolute;width:57.95pt;height:14.95pt;mso-width-percent:0;mso-width-relative:page;mso-height-percent:0;mso-height-relative:page;margin-top:52.4pt;margin-left:521.05pt;mso-wrap-distance-left:5pt;mso-wrap-distance-right:5pt;mso-wrap-distance-top:0pt;mso-wrap-distance-bottom:0pt;mso-position-horizontal-relative:page;mso-position-vertical-relative:page;rotation:0.000000;z-index:314570375;" stroked="f" o:spt="1" path="m0,0 l0,21600 r21600,0 l21600,0 x e">
              <w10:wrap side="both"/>
              <o:lock/>
            </v:shape>
          </w:pict>
        </mc:Fallback>
      </mc:AlternateConten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2E8">
    <w:pPr>
      <w:rPr>
        <w:sz w:val="2"/>
        <w:szCs w:val="2"/>
      </w:rPr>
    </w:pPr>
    <w:r>
      <w:rPr>
        <w:lang w:bidi="ar-SA"/>
      </w:rPr>
      <mc:AlternateContent>
        <mc:Choice Requires="wps">
          <w:drawing xmlns:mc="http://schemas.openxmlformats.org/markup-compatibility/2006">
            <wp:anchor allowOverlap="1" behindDoc="1" distT="0" distB="0" distL="63500" distR="63500" layoutInCell="1" locked="0" relativeHeight="314570374" simplePos="0">
              <wp:simplePos x="0" y="0"/>
              <wp:positionH relativeFrom="page">
                <wp:posOffset>6617335</wp:posOffset>
              </wp:positionH>
              <wp:positionV relativeFrom="page">
                <wp:posOffset>665480</wp:posOffset>
              </wp:positionV>
              <wp:extent cx="685800" cy="125095"/>
              <wp:effectExtent l="0" t="0" r="0" b="0"/>
              <wp:wrapNone/>
              <wp:docPr id="106" name="Text Box 26"/>
              <wp:cNvGraphicFramePr>
                <a:graphicFrameLocks xmlns:a="http://schemas.openxmlformats.org/drawingml/2006/main"/>
              </wp:cNvGraphicFramePr>
              <a:graphic xmlns:a="http://schemas.openxmlformats.org/drawingml/2006/main">
                <a:graphicData uri="http://schemas.microsoft.com/office/word/2010/wordprocessingShape">
                  <wps:wsp>
                    <wps:cNvPr id="25" name="Text Box 26"/>
                    <wps:cNvSpPr txBox="1">
                      <a:spLocks noChangeArrowheads="1"/>
                    </wps:cNvSpPr>
                    <wps:spPr>
                      <a:xfrm>
                        <a:off x="0" y="0"/>
                        <a:ext cx="685800" cy="125095"/>
                      </a:xfrm>
                      <a:prstGeom prst="rect">
                        <a:avLst/>
                      </a:prstGeom>
                      <a:noFill/>
                      <a:ln>
                        <a:noFill/>
                      </a:ln>
                    </wps:spPr>
                    <wps:txbx id="6">
                      <w:txbxContent>
                        <w:p w14:paraId="000012E9">
                          <w:pPr>
                            <w:pStyle w:val="Колонтитул1"/>
                            <w:shd w:val="clear" w:color="auto" w:fill="auto"/>
                            <w:spacing w:line="240" w:lineRule="auto"/>
                            <w:rPr/>
                          </w:pPr>
                          <w:r>
                            <w:rPr>
                              <w:rStyle w:val="Колонтитул+13pt;Курсив"/>
                              <w:b/>
                              <w:bCs/>
                            </w:rPr>
                            <w:t xml:space="preserve">Табл. </w:t>
                          </w:r>
                          <w:r>
                            <w:fldChar w:fldCharType="begin"/>
                          </w:r>
                          <w:r>
                            <w:instrText xml:space="preserve"> PAGE \* MERGEFORMAT </w:instrText>
                          </w:r>
                          <w:r>
                            <w:fldChar w:fldCharType="separate"/>
                          </w:r>
                          <w:r>
                            <w:rPr>
                              <w:rStyle w:val="Колонтитул+13pt;Курсив"/>
                              <w:b/>
                              <w:bCs/>
                            </w:rPr>
                            <w:t>#</w:t>
                          </w:r>
                          <w:r>
                            <w:fldChar w:fldCharType="end"/>
                          </w:r>
                          <w:r>
                            <w:rPr>
                              <w:rStyle w:val="Колонтитул+13pt;Курсив"/>
                              <w:b/>
                              <w:bCs/>
                            </w:rPr>
                            <w:t>-2</w:t>
                          </w:r>
                        </w:p>
                      </w:txbxContent>
                    </wps:txbx>
                    <wps:bodyPr vert="horz" wrap="non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BBC915B2-232C-DE22-DB5E32B2ABA9" coordsize="21600,21600" style="position:absolute;width:54pt;height:9.85pt;mso-width-percent:0;mso-width-relative:page;mso-height-percent:0;mso-height-relative:page;margin-top:52.4pt;margin-left:521.05pt;mso-wrap-distance-left:5pt;mso-wrap-distance-right:5pt;mso-wrap-distance-top:0pt;mso-wrap-distance-bottom:0pt;mso-position-horizontal-relative:page;mso-position-vertical-relative:page;rotation:0.000000;z-index:314570374;" stroked="f" o:spt="1" path="m0,0 l0,21600 r21600,0 l21600,0 x e">
              <w10:wrap side="both"/>
              <o:lock/>
            </v:shape>
          </w:pict>
        </mc:Fallback>
      </mc:AlternateConten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2EA">
    <w:pPr>
      <w:rPr>
        <w:sz w:val="2"/>
        <w:szCs w:val="2"/>
      </w:rPr>
    </w:pPr>
    <w:r>
      <w:rPr>
        <w:lang w:bidi="ar-SA"/>
      </w:rPr>
      <mc:AlternateContent>
        <mc:Choice Requires="wps">
          <w:drawing xmlns:mc="http://schemas.openxmlformats.org/markup-compatibility/2006">
            <wp:anchor allowOverlap="1" behindDoc="1" distT="0" distB="0" distL="63500" distR="63500" layoutInCell="1" locked="0" relativeHeight="314572447" simplePos="0">
              <wp:simplePos x="0" y="0"/>
              <wp:positionH relativeFrom="page">
                <wp:posOffset>1094105</wp:posOffset>
              </wp:positionH>
              <wp:positionV relativeFrom="page">
                <wp:posOffset>534035</wp:posOffset>
              </wp:positionV>
              <wp:extent cx="96520" cy="204470"/>
              <wp:effectExtent l="0" t="0" r="0" b="0"/>
              <wp:wrapNone/>
              <wp:docPr id="107" name="Text Box 65"/>
              <wp:cNvGraphicFramePr>
                <a:graphicFrameLocks xmlns:a="http://schemas.openxmlformats.org/drawingml/2006/main"/>
              </wp:cNvGraphicFramePr>
              <a:graphic xmlns:a="http://schemas.openxmlformats.org/drawingml/2006/main">
                <a:graphicData uri="http://schemas.microsoft.com/office/word/2010/wordprocessingShape">
                  <wps:wsp>
                    <wps:cNvPr id="23" name="Text Box 65"/>
                    <wps:cNvSpPr txBox="1">
                      <a:spLocks noChangeArrowheads="1"/>
                    </wps:cNvSpPr>
                    <wps:spPr>
                      <a:xfrm>
                        <a:off x="0" y="0"/>
                        <a:ext cx="0" cy="0"/>
                      </a:xfrm>
                      <a:prstGeom prst="rect">
                        <a:avLst/>
                      </a:prstGeom>
                      <a:noFill/>
                      <a:ln>
                        <a:noFill/>
                      </a:ln>
                    </wps:spPr>
                    <wps:txbx id="8">
                      <w:txbxContent>
                        <w:p w14:paraId="000012EB">
                          <w:pPr>
                            <w:pStyle w:val="Колонтитул1"/>
                            <w:shd w:val="clear" w:color="auto" w:fill="auto"/>
                            <w:spacing w:line="240" w:lineRule="auto"/>
                            <w:rPr/>
                          </w:pPr>
                        </w:p>
                      </w:txbxContent>
                    </wps:txbx>
                    <wps:bodyPr vert="horz" wrap="non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0F411698-FA98-9C3A-5B398008C748" coordsize="21600,21600" style="position:absolute;width:0pt;height:0pt;mso-width-percent:0;mso-width-relative:page;mso-height-percent:0;mso-height-relative:page;margin-top:42.05pt;margin-left:86.15pt;mso-wrap-distance-left:5pt;mso-wrap-distance-right:5pt;mso-wrap-distance-top:0pt;mso-wrap-distance-bottom:0pt;mso-position-horizontal-relative:page;mso-position-vertical-relative:page;rotation:0.000000;z-index:314572447;" stroked="f" o:spt="1" path="m0,0 l0,21600 r21600,0 l21600,0 x e">
              <w10:wrap side="both"/>
              <o:lock/>
            </v:shape>
          </w:pict>
        </mc:Fallback>
      </mc:AlternateConten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2EC"/>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2ED">
    <w:pPr>
      <w:rPr>
        <w:sz w:val="2"/>
        <w:szCs w:val="2"/>
      </w:rPr>
    </w:pPr>
    <w:r>
      <w:rPr>
        <w:lang w:bidi="ar-SA"/>
      </w:rPr>
      <mc:AlternateContent>
        <mc:Choice Requires="wps">
          <w:drawing xmlns:mc="http://schemas.openxmlformats.org/markup-compatibility/2006">
            <wp:anchor allowOverlap="1" behindDoc="1" distT="0" distB="0" distL="63500" distR="63500" layoutInCell="1" locked="0" relativeHeight="314570378" simplePos="0">
              <wp:simplePos x="0" y="0"/>
              <wp:positionH relativeFrom="page">
                <wp:posOffset>1094105</wp:posOffset>
              </wp:positionH>
              <wp:positionV relativeFrom="page">
                <wp:posOffset>534035</wp:posOffset>
              </wp:positionV>
              <wp:extent cx="96520" cy="204470"/>
              <wp:effectExtent l="0" t="0" r="0" b="0"/>
              <wp:wrapNone/>
              <wp:docPr id="108" name="Text Box 22"/>
              <wp:cNvGraphicFramePr>
                <a:graphicFrameLocks xmlns:a="http://schemas.openxmlformats.org/drawingml/2006/main"/>
              </wp:cNvGraphicFramePr>
              <a:graphic xmlns:a="http://schemas.openxmlformats.org/drawingml/2006/main">
                <a:graphicData uri="http://schemas.microsoft.com/office/word/2010/wordprocessingShape">
                  <wps:wsp>
                    <wps:cNvPr id="22" name="Text Box 22"/>
                    <wps:cNvSpPr txBox="1">
                      <a:spLocks noChangeArrowheads="1"/>
                    </wps:cNvSpPr>
                    <wps:spPr>
                      <a:xfrm>
                        <a:off x="0" y="0"/>
                        <a:ext cx="0" cy="0"/>
                      </a:xfrm>
                      <a:prstGeom prst="rect">
                        <a:avLst/>
                      </a:prstGeom>
                      <a:noFill/>
                      <a:ln>
                        <a:noFill/>
                      </a:ln>
                    </wps:spPr>
                    <wps:txbx id="9">
                      <w:txbxContent>
                        <w:p w14:paraId="000012EE">
                          <w:pPr>
                            <w:pStyle w:val="Колонтитул1"/>
                            <w:shd w:val="clear" w:color="auto" w:fill="auto"/>
                            <w:spacing w:line="240" w:lineRule="auto"/>
                            <w:rPr/>
                          </w:pPr>
                        </w:p>
                      </w:txbxContent>
                    </wps:txbx>
                    <wps:bodyPr vert="horz" wrap="non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0B8294A7-B836-7096-9DFB9ADB6BFA" coordsize="21600,21600" style="position:absolute;width:0pt;height:0pt;mso-width-percent:0;mso-width-relative:page;mso-height-percent:0;mso-height-relative:page;margin-top:42.05pt;margin-left:86.15pt;mso-wrap-distance-left:5pt;mso-wrap-distance-right:5pt;mso-wrap-distance-top:0pt;mso-wrap-distance-bottom:0pt;mso-position-horizontal-relative:page;mso-position-vertical-relative:page;rotation:0.000000;z-index:314570378;" stroked="f" o:spt="1" path="m0,0 l0,21600 r21600,0 l21600,0 x e">
              <w10:wrap side="both"/>
              <o:lock/>
            </v:shape>
          </w:pict>
        </mc:Fallback>
      </mc:AlternateConten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2EF"/>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2F0">
    <w:pPr>
      <w:rPr>
        <w:sz w:val="2"/>
        <w:szCs w:val="2"/>
      </w:rPr>
    </w:pPr>
    <w:r>
      <w:rPr>
        <w:lang w:bidi="ar-SA"/>
      </w:rPr>
      <mc:AlternateContent>
        <mc:Choice Requires="wps">
          <w:drawing xmlns:mc="http://schemas.openxmlformats.org/markup-compatibility/2006">
            <wp:anchor allowOverlap="1" behindDoc="1" distT="0" distB="0" distL="63500" distR="63500" layoutInCell="1" locked="0" relativeHeight="314570380" simplePos="0">
              <wp:simplePos x="0" y="0"/>
              <wp:positionH relativeFrom="page">
                <wp:posOffset>1094105</wp:posOffset>
              </wp:positionH>
              <wp:positionV relativeFrom="page">
                <wp:posOffset>470535</wp:posOffset>
              </wp:positionV>
              <wp:extent cx="3494405" cy="204470"/>
              <wp:effectExtent l="0" t="0" r="0" b="0"/>
              <wp:wrapNone/>
              <wp:docPr id="109" name="Text Box 20"/>
              <wp:cNvGraphicFramePr>
                <a:graphicFrameLocks xmlns:a="http://schemas.openxmlformats.org/drawingml/2006/main"/>
              </wp:cNvGraphicFramePr>
              <a:graphic xmlns:a="http://schemas.openxmlformats.org/drawingml/2006/main">
                <a:graphicData uri="http://schemas.microsoft.com/office/word/2010/wordprocessingShape">
                  <wps:wsp>
                    <wps:cNvPr id="20" name="Text Box 20"/>
                    <wps:cNvSpPr txBox="1">
                      <a:spLocks noChangeArrowheads="1"/>
                    </wps:cNvSpPr>
                    <wps:spPr>
                      <a:xfrm>
                        <a:off x="0" y="0"/>
                        <a:ext cx="3494405" cy="204470"/>
                      </a:xfrm>
                      <a:prstGeom prst="rect">
                        <a:avLst/>
                      </a:prstGeom>
                      <a:noFill/>
                      <a:ln>
                        <a:noFill/>
                      </a:ln>
                    </wps:spPr>
                    <wps:txbx id="11">
                      <w:txbxContent>
                        <w:p w14:paraId="000012F1">
                          <w:pPr>
                            <w:pStyle w:val="Колонтитул1"/>
                            <w:shd w:val="clear" w:color="auto" w:fill="auto"/>
                            <w:spacing w:line="240" w:lineRule="auto"/>
                            <w:rPr/>
                          </w:pPr>
                          <w:r>
                            <w:rPr>
                              <w:rStyle w:val="Колонтитул"/>
                              <w:b/>
                              <w:bCs/>
                            </w:rPr>
                            <w:t>1.9 НАДЕЖНОСТЬ ТЕПЛОСНАБЖЕНИЯ</w:t>
                          </w:r>
                        </w:p>
                      </w:txbxContent>
                    </wps:txbx>
                    <wps:bodyPr vert="horz" wrap="non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D75E0228-2C20-795E-7B95ED53C2C6" coordsize="21600,21600" style="position:absolute;width:275.15pt;height:16.1pt;mso-width-percent:0;mso-width-relative:page;mso-height-percent:0;mso-height-relative:page;margin-top:37.05pt;margin-left:86.15pt;mso-wrap-distance-left:5pt;mso-wrap-distance-right:5pt;mso-wrap-distance-top:0pt;mso-wrap-distance-bottom:0pt;mso-position-horizontal-relative:page;mso-position-vertical-relative:page;rotation:0.000000;z-index:314570380;" stroked="f" o:spt="1" path="m0,0 l0,21600 r21600,0 l21600,0 x e">
              <w10:wrap side="both"/>
              <o:lock/>
            </v:shape>
          </w:pict>
        </mc:Fallback>
      </mc:AlternateContent>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2F2">
    <w:pPr>
      <w:rPr>
        <w:sz w:val="2"/>
        <w:szCs w:val="2"/>
      </w:rPr>
    </w:pPr>
    <w:r>
      <w:rPr>
        <w:lang w:bidi="ar-SA"/>
      </w:rPr>
      <mc:AlternateContent>
        <mc:Choice Requires="wps">
          <w:drawing xmlns:mc="http://schemas.openxmlformats.org/markup-compatibility/2006">
            <wp:anchor allowOverlap="1" behindDoc="1" distT="0" distB="0" distL="63500" distR="63500" layoutInCell="1" locked="0" relativeHeight="314570379" simplePos="0">
              <wp:simplePos x="0" y="0"/>
              <wp:positionH relativeFrom="page">
                <wp:posOffset>1094105</wp:posOffset>
              </wp:positionH>
              <wp:positionV relativeFrom="page">
                <wp:posOffset>470535</wp:posOffset>
              </wp:positionV>
              <wp:extent cx="3587750" cy="155575"/>
              <wp:effectExtent l="0" t="0" r="0" b="0"/>
              <wp:wrapNone/>
              <wp:docPr id="110" name="Text Box 21"/>
              <wp:cNvGraphicFramePr>
                <a:graphicFrameLocks xmlns:a="http://schemas.openxmlformats.org/drawingml/2006/main"/>
              </wp:cNvGraphicFramePr>
              <a:graphic xmlns:a="http://schemas.openxmlformats.org/drawingml/2006/main">
                <a:graphicData uri="http://schemas.microsoft.com/office/word/2010/wordprocessingShape">
                  <wps:wsp>
                    <wps:cNvPr id="21" name="Text Box 21"/>
                    <wps:cNvSpPr txBox="1">
                      <a:spLocks noChangeArrowheads="1"/>
                    </wps:cNvSpPr>
                    <wps:spPr>
                      <a:xfrm>
                        <a:off x="0" y="0"/>
                        <a:ext cx="3587750" cy="155575"/>
                      </a:xfrm>
                      <a:prstGeom prst="rect">
                        <a:avLst/>
                      </a:prstGeom>
                      <a:noFill/>
                      <a:ln>
                        <a:noFill/>
                      </a:ln>
                    </wps:spPr>
                    <wps:txbx id="10">
                      <w:txbxContent>
                        <w:p w14:paraId="000012F3">
                          <w:pPr>
                            <w:pStyle w:val="Колонтитул1"/>
                            <w:shd w:val="clear" w:color="auto" w:fill="auto"/>
                            <w:spacing w:line="240" w:lineRule="auto"/>
                            <w:rPr/>
                          </w:pPr>
                          <w:r>
                            <w:rPr>
                              <w:rStyle w:val="Колонтитул"/>
                              <w:b/>
                              <w:bCs/>
                            </w:rPr>
                            <w:t>1.9 НАДЕЖНОСТЬ ТЕПЛОСНАБЖЕНИЯ</w:t>
                          </w:r>
                        </w:p>
                      </w:txbxContent>
                    </wps:txbx>
                    <wps:bodyPr vert="horz" wrap="non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51B9F41D-4E70-D3F6-0C938DFF72EA" coordsize="21600,21600" style="position:absolute;width:282.5pt;height:12.25pt;mso-width-percent:0;mso-width-relative:page;mso-height-percent:0;mso-height-relative:page;margin-top:37.05pt;margin-left:86.15pt;mso-wrap-distance-left:5pt;mso-wrap-distance-right:5pt;mso-wrap-distance-top:0pt;mso-wrap-distance-bottom:0pt;mso-position-horizontal-relative:page;mso-position-vertical-relative:page;rotation:0.000000;z-index:314570379;" stroked="f" o:spt="1" path="m0,0 l0,21600 r21600,0 l21600,0 x e">
              <w10:wrap side="both"/>
              <o:lock/>
            </v:shape>
          </w:pict>
        </mc:Fallback>
      </mc:AlternateContent>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2F4"/>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2F5"/>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2F6">
    <w:pPr>
      <w:rPr>
        <w:sz w:val="2"/>
        <w:szCs w:val="2"/>
      </w:rP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2F7">
    <w:pPr>
      <w:rPr>
        <w:sz w:val="2"/>
        <w:szCs w:val="2"/>
      </w:rPr>
    </w:pPr>
    <w:r>
      <w:rPr>
        <w:lang w:bidi="ar-SA"/>
      </w:rPr>
      <mc:AlternateContent>
        <mc:Choice Requires="wps">
          <w:drawing xmlns:mc="http://schemas.openxmlformats.org/markup-compatibility/2006">
            <wp:anchor allowOverlap="1" behindDoc="1" distT="0" distB="0" distL="63500" distR="63500" layoutInCell="1" locked="0" relativeHeight="314570383" simplePos="0">
              <wp:simplePos x="0" y="0"/>
              <wp:positionH relativeFrom="page">
                <wp:posOffset>1250950</wp:posOffset>
              </wp:positionH>
              <wp:positionV relativeFrom="page">
                <wp:posOffset>238760</wp:posOffset>
              </wp:positionV>
              <wp:extent cx="83820" cy="184150"/>
              <wp:effectExtent l="0" t="0" r="0" b="0"/>
              <wp:wrapNone/>
              <wp:docPr id="111" name="Text Box 17"/>
              <wp:cNvGraphicFramePr>
                <a:graphicFrameLocks xmlns:a="http://schemas.openxmlformats.org/drawingml/2006/main"/>
              </wp:cNvGraphicFramePr>
              <a:graphic xmlns:a="http://schemas.openxmlformats.org/drawingml/2006/main">
                <a:graphicData uri="http://schemas.microsoft.com/office/word/2010/wordprocessingShape">
                  <wps:wsp>
                    <wps:cNvPr id="17" name="Text Box 17"/>
                    <wps:cNvSpPr txBox="1">
                      <a:spLocks noChangeArrowheads="1"/>
                    </wps:cNvSpPr>
                    <wps:spPr>
                      <a:xfrm>
                        <a:off x="0" y="0"/>
                        <a:ext cx="0" cy="0"/>
                      </a:xfrm>
                      <a:prstGeom prst="rect">
                        <a:avLst/>
                      </a:prstGeom>
                      <a:noFill/>
                      <a:ln>
                        <a:noFill/>
                      </a:ln>
                    </wps:spPr>
                    <wps:txbx id="13">
                      <w:txbxContent>
                        <w:p w14:paraId="000012F8"/>
                      </w:txbxContent>
                    </wps:txbx>
                    <wps:bodyPr vert="horz" wrap="non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94243EBC-2524-E453-3343EB45B186" coordsize="21600,21600" style="position:absolute;width:0pt;height:0pt;mso-width-percent:0;mso-width-relative:page;mso-height-percent:0;mso-height-relative:page;margin-top:18.8pt;margin-left:98.5pt;mso-wrap-distance-left:5pt;mso-wrap-distance-right:5pt;mso-wrap-distance-top:0pt;mso-wrap-distance-bottom:0pt;mso-position-horizontal-relative:page;mso-position-vertical-relative:page;rotation:0.000000;z-index:314570383;" stroked="f" o:spt="1" path="m0,0 l0,21600 r21600,0 l21600,0 x e">
              <w10:wrap side="both"/>
              <o:lock/>
            </v:shape>
          </w:pict>
        </mc:Fallback>
      </mc:AlternateContent>
    </w: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2F9">
    <w:pPr>
      <w:rPr>
        <w:sz w:val="2"/>
        <w:szCs w:val="2"/>
      </w:rPr>
    </w:pPr>
    <w:r>
      <w:rPr>
        <w:lang w:bidi="ar-SA"/>
      </w:rPr>
      <mc:AlternateContent>
        <mc:Choice Requires="wps">
          <w:drawing xmlns:mc="http://schemas.openxmlformats.org/markup-compatibility/2006">
            <wp:anchor allowOverlap="1" behindDoc="1" distT="0" distB="0" distL="63500" distR="63500" layoutInCell="1" locked="0" relativeHeight="314570381" simplePos="0">
              <wp:simplePos x="0" y="0"/>
              <wp:positionH relativeFrom="page">
                <wp:posOffset>1234440</wp:posOffset>
              </wp:positionH>
              <wp:positionV relativeFrom="page">
                <wp:posOffset>683895</wp:posOffset>
              </wp:positionV>
              <wp:extent cx="5843270" cy="359410"/>
              <wp:effectExtent l="0" t="0" r="0" b="0"/>
              <wp:wrapNone/>
              <wp:docPr id="112" name="Text Box 19"/>
              <wp:cNvGraphicFramePr>
                <a:graphicFrameLocks xmlns:a="http://schemas.openxmlformats.org/drawingml/2006/main"/>
              </wp:cNvGraphicFramePr>
              <a:graphic xmlns:a="http://schemas.openxmlformats.org/drawingml/2006/main">
                <a:graphicData uri="http://schemas.microsoft.com/office/word/2010/wordprocessingShape">
                  <wps:wsp>
                    <wps:cNvPr id="19" name="Text Box 19"/>
                    <wps:cNvSpPr txBox="1">
                      <a:spLocks noChangeArrowheads="1"/>
                    </wps:cNvSpPr>
                    <wps:spPr>
                      <a:xfrm>
                        <a:off x="0" y="0"/>
                        <a:ext cx="5843270" cy="359410"/>
                      </a:xfrm>
                      <a:prstGeom prst="rect">
                        <a:avLst/>
                      </a:prstGeom>
                      <a:noFill/>
                      <a:ln>
                        <a:noFill/>
                      </a:ln>
                    </wps:spPr>
                    <wps:txbx id="12">
                      <w:txbxContent>
                        <w:p w14:paraId="000012FA">
                          <w:pPr>
                            <w:pStyle w:val="Колонтитул1"/>
                            <w:shd w:val="clear" w:color="auto" w:fill="auto"/>
                            <w:spacing w:line="240" w:lineRule="auto"/>
                            <w:rPr/>
                          </w:pPr>
                          <w:r>
                            <w:t>ГЛАВА 4. ПЕРСПЕКТИВНЫЕ БАЛАНСЫ ПРОИЗВОДИТЕЛЬНОСТИ</w:t>
                          </w:r>
                        </w:p>
                        <w:p w14:paraId="000012FB">
                          <w:pPr>
                            <w:pStyle w:val="Колонтитул1"/>
                            <w:shd w:val="clear" w:color="auto" w:fill="auto"/>
                            <w:spacing w:line="240" w:lineRule="auto"/>
                            <w:rPr/>
                          </w:pPr>
                          <w:r>
                            <w:t>ВОДОПОДГОТОВИТЕЛЬНЫХ УСТАНОВОК</w:t>
                          </w:r>
                        </w:p>
                      </w:txbxContent>
                    </wps:txbx>
                    <wps:bodyPr vert="horz" wrap="non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1FAFA5B3-FA39-674D-FB13805FF889" coordsize="21600,21600" style="position:absolute;width:460.1pt;height:28.3pt;mso-width-percent:0;mso-width-relative:page;mso-height-percent:0;mso-height-relative:page;margin-top:53.85pt;margin-left:97.2pt;mso-wrap-distance-left:5pt;mso-wrap-distance-right:5pt;mso-wrap-distance-top:0pt;mso-wrap-distance-bottom:0pt;mso-position-horizontal-relative:page;mso-position-vertical-relative:page;rotation:0.000000;z-index:314570381;" stroked="f" o:spt="1" path="m0,0 l0,21600 r21600,0 l21600,0 x e">
              <w10:wrap side="both"/>
              <o:lock/>
            </v:shape>
          </w:pict>
        </mc:Fallback>
      </mc:AlternateContent>
    </w: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2FC"/>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2FD"/>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2FE"/>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2FF">
    <w:pPr>
      <w:rPr>
        <w:sz w:val="2"/>
        <w:szCs w:val="2"/>
      </w:rP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300">
    <w:pPr>
      <w:rPr>
        <w:sz w:val="2"/>
        <w:szCs w:val="2"/>
      </w:rP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301">
    <w:pPr>
      <w:rPr>
        <w:sz w:val="2"/>
        <w:szCs w:val="2"/>
      </w:rPr>
    </w:pPr>
    <w:r>
      <w:rPr>
        <w:lang w:bidi="ar-SA"/>
      </w:rPr>
      <mc:AlternateContent>
        <mc:Choice Requires="wps">
          <w:drawing xmlns:mc="http://schemas.openxmlformats.org/markup-compatibility/2006">
            <wp:anchor allowOverlap="1" behindDoc="1" distT="0" distB="0" distL="63500" distR="63500" layoutInCell="1" locked="0" relativeHeight="314570384" simplePos="0">
              <wp:simplePos x="0" y="0"/>
              <wp:positionH relativeFrom="page">
                <wp:posOffset>6586855</wp:posOffset>
              </wp:positionH>
              <wp:positionV relativeFrom="page">
                <wp:posOffset>732155</wp:posOffset>
              </wp:positionV>
              <wp:extent cx="697865" cy="125095"/>
              <wp:effectExtent l="0" t="0" r="0" b="0"/>
              <wp:wrapNone/>
              <wp:docPr id="113" name="Text Box 16"/>
              <wp:cNvGraphicFramePr>
                <a:graphicFrameLocks xmlns:a="http://schemas.openxmlformats.org/drawingml/2006/main"/>
              </wp:cNvGraphicFramePr>
              <a:graphic xmlns:a="http://schemas.openxmlformats.org/drawingml/2006/main">
                <a:graphicData uri="http://schemas.microsoft.com/office/word/2010/wordprocessingShape">
                  <wps:wsp>
                    <wps:cNvPr id="16" name="Text Box 16"/>
                    <wps:cNvSpPr txBox="1">
                      <a:spLocks noChangeArrowheads="1"/>
                    </wps:cNvSpPr>
                    <wps:spPr>
                      <a:xfrm>
                        <a:off x="0" y="0"/>
                        <a:ext cx="697865" cy="125095"/>
                      </a:xfrm>
                      <a:prstGeom prst="rect">
                        <a:avLst/>
                      </a:prstGeom>
                      <a:noFill/>
                      <a:ln>
                        <a:noFill/>
                      </a:ln>
                    </wps:spPr>
                    <wps:txbx id="14">
                      <w:txbxContent>
                        <w:p w14:paraId="00001302">
                          <w:pPr>
                            <w:pStyle w:val="Колонтитул1"/>
                            <w:shd w:val="clear" w:color="auto" w:fill="auto"/>
                            <w:spacing w:line="240" w:lineRule="auto"/>
                            <w:rPr/>
                          </w:pPr>
                          <w:r>
                            <w:rPr>
                              <w:rStyle w:val="Колонтитул+13pt;Курсив1"/>
                              <w:b/>
                              <w:bCs/>
                            </w:rPr>
                            <w:t>Табл. 7.1.</w:t>
                          </w:r>
                        </w:p>
                      </w:txbxContent>
                    </wps:txbx>
                    <wps:bodyPr vert="horz" wrap="non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A90947F3-5B82-62B8-68C07E4DAAFF" coordsize="21600,21600" style="position:absolute;width:54.95pt;height:9.85pt;mso-width-percent:0;mso-width-relative:page;mso-height-percent:0;mso-height-relative:page;margin-top:57.65pt;margin-left:518.65pt;mso-wrap-distance-left:5pt;mso-wrap-distance-right:5pt;mso-wrap-distance-top:0pt;mso-wrap-distance-bottom:0pt;mso-position-horizontal-relative:page;mso-position-vertical-relative:page;rotation:0.000000;z-index:314570384;" stroked="f" o:spt="1" path="m0,0 l0,21600 r21600,0 l21600,0 x e">
              <w10:wrap side="both"/>
              <o:lock/>
            </v:shape>
          </w:pict>
        </mc:Fallback>
      </mc:AlternateContent>
    </w: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303"/>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304"/>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305">
    <w:pPr>
      <w:rPr>
        <w:sz w:val="2"/>
        <w:szCs w:val="2"/>
      </w:rPr>
    </w:pPr>
    <w:r>
      <w:rPr>
        <w:lang w:bidi="ar-SA"/>
      </w:rPr>
      <mc:AlternateContent>
        <mc:Choice Requires="wps">
          <w:drawing xmlns:mc="http://schemas.openxmlformats.org/markup-compatibility/2006">
            <wp:anchor allowOverlap="1" behindDoc="1" distT="0" distB="0" distL="63500" distR="63500" layoutInCell="1" locked="0" relativeHeight="314570387" simplePos="0">
              <wp:simplePos x="0" y="0"/>
              <wp:positionH relativeFrom="page">
                <wp:posOffset>1771015</wp:posOffset>
              </wp:positionH>
              <wp:positionV relativeFrom="page">
                <wp:posOffset>443230</wp:posOffset>
              </wp:positionV>
              <wp:extent cx="4773295" cy="125095"/>
              <wp:effectExtent l="0" t="0" r="0" b="0"/>
              <wp:wrapNone/>
              <wp:docPr id="114" name="Text Box 13"/>
              <wp:cNvGraphicFramePr>
                <a:graphicFrameLocks xmlns:a="http://schemas.openxmlformats.org/drawingml/2006/main"/>
              </wp:cNvGraphicFramePr>
              <a:graphic xmlns:a="http://schemas.openxmlformats.org/drawingml/2006/main">
                <a:graphicData uri="http://schemas.microsoft.com/office/word/2010/wordprocessingShape">
                  <wps:wsp>
                    <wps:cNvPr id="13" name="Text Box 13"/>
                    <wps:cNvSpPr txBox="1">
                      <a:spLocks noChangeArrowheads="1"/>
                    </wps:cNvSpPr>
                    <wps:spPr>
                      <a:xfrm>
                        <a:off x="0" y="0"/>
                        <a:ext cx="4773295" cy="125095"/>
                      </a:xfrm>
                      <a:prstGeom prst="rect">
                        <a:avLst/>
                      </a:prstGeom>
                      <a:noFill/>
                      <a:ln>
                        <a:noFill/>
                      </a:ln>
                    </wps:spPr>
                    <wps:txbx id="15">
                      <w:txbxContent>
                        <w:p w14:paraId="00001306">
                          <w:pPr>
                            <w:pStyle w:val="Колонтитул1"/>
                            <w:shd w:val="clear" w:color="auto" w:fill="auto"/>
                            <w:spacing w:line="240" w:lineRule="auto"/>
                            <w:rPr/>
                          </w:pPr>
                          <w:r>
                            <w:t>ГЛАВА 7. ПЕРСПЕКТИВНЫЕ ТОПЛИВНЫЕ БАЛАНСЫ</w:t>
                          </w:r>
                        </w:p>
                      </w:txbxContent>
                    </wps:txbx>
                    <wps:bodyPr vert="horz" wrap="non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4C064EEE-B5FC-EA8A-1592D0DA3938" coordsize="21600,21600" style="position:absolute;width:375.85pt;height:9.85pt;mso-width-percent:0;mso-width-relative:page;mso-height-percent:0;mso-height-relative:page;margin-top:34.9pt;margin-left:139.45pt;mso-wrap-distance-left:5pt;mso-wrap-distance-right:5pt;mso-wrap-distance-top:0pt;mso-wrap-distance-bottom:0pt;mso-position-horizontal-relative:page;mso-position-vertical-relative:page;rotation:0.000000;z-index:314570387;" stroked="f" o:spt="1" path="m0,0 l0,21600 r21600,0 l21600,0 x e">
              <w10:wrap side="both"/>
              <o:lock/>
            </v:shape>
          </w:pict>
        </mc:Fallback>
      </mc:AlternateContent>
    </w: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307">
    <w:pPr>
      <w:rPr>
        <w:sz w:val="2"/>
        <w:szCs w:val="2"/>
      </w:rP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308">
    <w:pPr>
      <w:rPr>
        <w:sz w:val="2"/>
        <w:szCs w:val="2"/>
      </w:rPr>
    </w:pPr>
    <w:r>
      <w:rPr>
        <w:lang w:bidi="ar-SA"/>
      </w:rPr>
      <mc:AlternateContent>
        <mc:Choice Requires="wps">
          <w:drawing xmlns:mc="http://schemas.openxmlformats.org/markup-compatibility/2006">
            <wp:anchor allowOverlap="1" behindDoc="1" distT="0" distB="0" distL="63500" distR="63500" layoutInCell="1" locked="0" relativeHeight="314570388" simplePos="0">
              <wp:simplePos x="0" y="0"/>
              <wp:positionH relativeFrom="page">
                <wp:posOffset>2133600</wp:posOffset>
              </wp:positionH>
              <wp:positionV relativeFrom="page">
                <wp:posOffset>736600</wp:posOffset>
              </wp:positionV>
              <wp:extent cx="4044950" cy="158750"/>
              <wp:effectExtent l="0" t="0" r="0" b="0"/>
              <wp:wrapNone/>
              <wp:docPr id="115" name="Text Box 12"/>
              <wp:cNvGraphicFramePr>
                <a:graphicFrameLocks xmlns:a="http://schemas.openxmlformats.org/drawingml/2006/main"/>
              </wp:cNvGraphicFramePr>
              <a:graphic xmlns:a="http://schemas.openxmlformats.org/drawingml/2006/main">
                <a:graphicData uri="http://schemas.microsoft.com/office/word/2010/wordprocessingShape">
                  <wps:wsp>
                    <wps:cNvPr id="12" name="Text Box 12"/>
                    <wps:cNvSpPr txBox="1">
                      <a:spLocks noChangeArrowheads="1"/>
                    </wps:cNvSpPr>
                    <wps:spPr>
                      <a:xfrm>
                        <a:off x="0" y="0"/>
                        <a:ext cx="4044950" cy="158750"/>
                      </a:xfrm>
                      <a:prstGeom prst="rect">
                        <a:avLst/>
                      </a:prstGeom>
                      <a:noFill/>
                      <a:ln>
                        <a:noFill/>
                      </a:ln>
                    </wps:spPr>
                    <wps:txbx id="16">
                      <w:txbxContent>
                        <w:p w14:paraId="00001309">
                          <w:pPr>
                            <w:pStyle w:val="Колонтитул1"/>
                            <w:shd w:val="clear" w:color="auto" w:fill="auto"/>
                            <w:spacing w:line="240" w:lineRule="auto"/>
                            <w:rPr/>
                          </w:pPr>
                          <w:r>
                            <w:t>ГЛАВА 10. БЕСХОЗЯЙНЫЕ ТЕПЛОВЫЕ СЕТИ</w:t>
                          </w:r>
                        </w:p>
                      </w:txbxContent>
                    </wps:txbx>
                    <wps:bodyPr vert="horz" wrap="non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E58CCE5C-4DA6-6F12-BB598FE15F94" coordsize="21600,21600" style="position:absolute;width:318.5pt;height:12.5pt;mso-width-percent:0;mso-width-relative:page;mso-height-percent:0;mso-height-relative:page;margin-top:58pt;margin-left:168pt;mso-wrap-distance-left:5pt;mso-wrap-distance-right:5pt;mso-wrap-distance-top:0pt;mso-wrap-distance-bottom:0pt;mso-position-horizontal-relative:page;mso-position-vertical-relative:page;rotation:0.000000;z-index:314570388;" stroked="f" o:spt="1" path="m0,0 l0,21600 r21600,0 l21600,0 x e">
              <w10:wrap side="both"/>
              <o:lock/>
            </v:shape>
          </w:pict>
        </mc:Fallback>
      </mc:AlternateContent>
    </w: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30A">
    <w:pPr>
      <w:rPr>
        <w:sz w:val="2"/>
        <w:szCs w:val="2"/>
      </w:rP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30B"/>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30C"/>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30D">
    <w:pPr>
      <w:rPr>
        <w:sz w:val="2"/>
        <w:szCs w:val="2"/>
      </w:rP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30E">
    <w:pPr>
      <w:rPr>
        <w:sz w:val="2"/>
        <w:szCs w:val="2"/>
      </w:rP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30F">
    <w:pPr>
      <w:rPr>
        <w:sz w:val="2"/>
        <w:szCs w:val="2"/>
      </w:rPr>
    </w:pPr>
    <w:r>
      <w:rPr>
        <w:lang w:bidi="ar-SA"/>
      </w:rPr>
      <mc:AlternateContent>
        <mc:Choice Requires="wps">
          <w:drawing xmlns:mc="http://schemas.openxmlformats.org/markup-compatibility/2006">
            <wp:anchor allowOverlap="1" behindDoc="1" distT="0" distB="0" distL="63500" distR="63500" layoutInCell="1" locked="0" relativeHeight="314570391" simplePos="0">
              <wp:simplePos x="0" y="0"/>
              <wp:positionH relativeFrom="page">
                <wp:posOffset>217170</wp:posOffset>
              </wp:positionH>
              <wp:positionV relativeFrom="page">
                <wp:posOffset>795020</wp:posOffset>
              </wp:positionV>
              <wp:extent cx="9406255" cy="173990"/>
              <wp:effectExtent l="0" t="0" r="0" b="0"/>
              <wp:wrapNone/>
              <wp:docPr id="116" name="Text Box 9"/>
              <wp:cNvGraphicFramePr>
                <a:graphicFrameLocks xmlns:a="http://schemas.openxmlformats.org/drawingml/2006/main"/>
              </wp:cNvGraphicFramePr>
              <a:graphic xmlns:a="http://schemas.openxmlformats.org/drawingml/2006/main">
                <a:graphicData uri="http://schemas.microsoft.com/office/word/2010/wordprocessingShape">
                  <wps:wsp>
                    <wps:cNvPr id="9" name="Text Box 9"/>
                    <wps:cNvSpPr txBox="1">
                      <a:spLocks noChangeArrowheads="1"/>
                    </wps:cNvSpPr>
                    <wps:spPr>
                      <a:xfrm>
                        <a:off x="0" y="0"/>
                        <a:ext cx="9406255" cy="173990"/>
                      </a:xfrm>
                      <a:prstGeom prst="rect">
                        <a:avLst/>
                      </a:prstGeom>
                      <a:noFill/>
                      <a:ln>
                        <a:noFill/>
                      </a:ln>
                    </wps:spPr>
                    <wps:txbx id="17">
                      <w:txbxContent>
                        <w:p w14:paraId="00001310">
                          <w:pPr>
                            <w:pStyle w:val="Колонтитул1"/>
                            <w:shd w:val="clear" w:color="auto" w:fill="auto"/>
                            <w:tabs>
                              <w:tab w:val="right" w:pos="14813"/>
                            </w:tabs>
                            <w:spacing w:line="240" w:lineRule="auto"/>
                            <w:rPr/>
                          </w:pPr>
                          <w:r>
                            <w:rPr>
                              <w:rStyle w:val="Колонтитул+12pt1"/>
                              <w:b/>
                              <w:bCs/>
                            </w:rPr>
                            <w:t>Насосы</w:t>
                          </w:r>
                          <w:r>
                            <w:rPr>
                              <w:rStyle w:val="Колонтитул+12pt"/>
                              <w:b/>
                              <w:bCs/>
                            </w:rPr>
                            <w:tab/>
                          </w:r>
                          <w:r>
                            <w:rPr>
                              <w:rStyle w:val="Колонтитул+12pt1"/>
                              <w:b/>
                              <w:bCs/>
                            </w:rPr>
                            <w:t>Приложение 3.2</w:t>
                          </w:r>
                        </w:p>
                      </w:txbxContent>
                    </wps:txbx>
                    <wps:bodyPr vert="horz" wrap="squar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659A8DD9-7CD9-9F3E-115A707724FC" coordsize="21600,21600" style="position:absolute;width:740.65pt;height:13.7pt;mso-width-percent:0;mso-width-relative:page;mso-height-percent:0;mso-height-relative:page;margin-top:62.6pt;margin-left:17.1pt;mso-wrap-distance-left:5pt;mso-wrap-distance-right:5pt;mso-wrap-distance-top:0pt;mso-wrap-distance-bottom:0pt;mso-position-horizontal-relative:page;mso-position-vertical-relative:page;rotation:0.000000;z-index:314570391;" stroked="f" o:spt="1" path="m0,0 l0,21600 r21600,0 l21600,0 x e">
              <w10:wrap side="both"/>
              <o:lock/>
            </v:shape>
          </w:pict>
        </mc:Fallback>
      </mc:AlternateContent>
    </w: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311">
    <w:pPr>
      <w:rPr>
        <w:sz w:val="2"/>
        <w:szCs w:val="2"/>
      </w:rP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312">
    <w:pPr>
      <w:rPr>
        <w:sz w:val="2"/>
        <w:szCs w:val="2"/>
      </w:rP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313">
    <w:pPr>
      <w:rPr>
        <w:sz w:val="2"/>
        <w:szCs w:val="2"/>
      </w:rPr>
    </w:pPr>
    <w:r>
      <w:rPr>
        <w:lang w:bidi="ar-SA"/>
      </w:rPr>
      <mc:AlternateContent>
        <mc:Choice Requires="wps">
          <w:drawing xmlns:mc="http://schemas.openxmlformats.org/markup-compatibility/2006">
            <wp:anchor allowOverlap="1" behindDoc="1" distT="0" distB="0" distL="63500" distR="63500" layoutInCell="1" locked="0" relativeHeight="314570394" simplePos="0">
              <wp:simplePos x="0" y="0"/>
              <wp:positionH relativeFrom="page">
                <wp:posOffset>393700</wp:posOffset>
              </wp:positionH>
              <wp:positionV relativeFrom="page">
                <wp:posOffset>770255</wp:posOffset>
              </wp:positionV>
              <wp:extent cx="9784080" cy="158750"/>
              <wp:effectExtent l="0" t="0" r="0" b="0"/>
              <wp:wrapNone/>
              <wp:docPr id="117" name="Text Box 6"/>
              <wp:cNvGraphicFramePr>
                <a:graphicFrameLocks xmlns:a="http://schemas.openxmlformats.org/drawingml/2006/main"/>
              </wp:cNvGraphicFramePr>
              <a:graphic xmlns:a="http://schemas.openxmlformats.org/drawingml/2006/main">
                <a:graphicData uri="http://schemas.microsoft.com/office/word/2010/wordprocessingShape">
                  <wps:wsp>
                    <wps:cNvPr id="6" name="Text Box 6"/>
                    <wps:cNvSpPr txBox="1">
                      <a:spLocks noChangeArrowheads="1"/>
                    </wps:cNvSpPr>
                    <wps:spPr>
                      <a:xfrm>
                        <a:off x="0" y="0"/>
                        <a:ext cx="9784080" cy="158750"/>
                      </a:xfrm>
                      <a:prstGeom prst="rect">
                        <a:avLst/>
                      </a:prstGeom>
                      <a:noFill/>
                      <a:ln>
                        <a:noFill/>
                      </a:ln>
                    </wps:spPr>
                    <wps:txbx id="18">
                      <w:txbxContent>
                        <w:p w14:paraId="00001314">
                          <w:pPr>
                            <w:pStyle w:val="Колонтитул1"/>
                            <w:shd w:val="clear" w:color="auto" w:fill="auto"/>
                            <w:tabs>
                              <w:tab w:val="right" w:pos="15408"/>
                            </w:tabs>
                            <w:spacing w:line="240" w:lineRule="auto"/>
                            <w:rPr/>
                          </w:pPr>
                          <w:r>
                            <w:rPr>
                              <w:rStyle w:val="Колонтитул+12pt1"/>
                              <w:b/>
                              <w:bCs/>
                            </w:rPr>
                            <w:t>Дымовые трубы</w:t>
                          </w:r>
                          <w:r>
                            <w:rPr>
                              <w:rStyle w:val="Колонтитул+12pt"/>
                              <w:b/>
                              <w:bCs/>
                            </w:rPr>
                            <w:tab/>
                          </w:r>
                          <w:r>
                            <w:rPr>
                              <w:rStyle w:val="Колонтитул+12pt1"/>
                              <w:b/>
                              <w:bCs/>
                            </w:rPr>
                            <w:t>Приложение 4</w:t>
                          </w:r>
                        </w:p>
                      </w:txbxContent>
                    </wps:txbx>
                    <wps:bodyPr vert="horz" wrap="squar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8C11F10F-04A3-2C2A-D69B21B41703" coordsize="21600,21600" style="position:absolute;width:770.4pt;height:12.5pt;mso-width-percent:0;mso-width-relative:page;mso-height-percent:0;mso-height-relative:page;margin-top:60.65pt;margin-left:31pt;mso-wrap-distance-left:5pt;mso-wrap-distance-right:5pt;mso-wrap-distance-top:0pt;mso-wrap-distance-bottom:0pt;mso-position-horizontal-relative:page;mso-position-vertical-relative:page;rotation:0.000000;z-index:314570394;" stroked="f" o:spt="1" path="m0,0 l0,21600 r21600,0 l21600,0 x e">
              <w10:wrap side="both"/>
              <o:lock/>
            </v:shape>
          </w:pict>
        </mc:Fallback>
      </mc:AlternateContent>
    </w: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315">
    <w:pPr>
      <w:rPr>
        <w:sz w:val="2"/>
        <w:szCs w:val="2"/>
      </w:rP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316">
    <w:pPr>
      <w:rPr>
        <w:sz w:val="2"/>
        <w:szCs w:val="2"/>
      </w:rP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1317">
    <w:pPr>
      <w:rPr>
        <w:sz w:val="2"/>
        <w:szCs w:val="2"/>
      </w:rPr>
    </w:pPr>
    <w:r>
      <w:rPr>
        <w:lang w:bidi="ar-SA"/>
      </w:rPr>
      <mc:AlternateContent>
        <mc:Choice Requires="wps">
          <w:drawing xmlns:mc="http://schemas.openxmlformats.org/markup-compatibility/2006">
            <wp:anchor allowOverlap="1" behindDoc="1" distT="0" distB="0" distL="63500" distR="63500" layoutInCell="1" locked="0" relativeHeight="314570397" simplePos="0">
              <wp:simplePos x="0" y="0"/>
              <wp:positionH relativeFrom="page">
                <wp:posOffset>213995</wp:posOffset>
              </wp:positionH>
              <wp:positionV relativeFrom="page">
                <wp:posOffset>941070</wp:posOffset>
              </wp:positionV>
              <wp:extent cx="9076690" cy="161290"/>
              <wp:effectExtent l="0" t="0" r="0" b="0"/>
              <wp:wrapNone/>
              <wp:docPr id="118" name="Text Box 3"/>
              <wp:cNvGraphicFramePr>
                <a:graphicFrameLocks xmlns:a="http://schemas.openxmlformats.org/drawingml/2006/main"/>
              </wp:cNvGraphicFramePr>
              <a:graphic xmlns:a="http://schemas.openxmlformats.org/drawingml/2006/main">
                <a:graphicData uri="http://schemas.microsoft.com/office/word/2010/wordprocessingShape">
                  <wps:wsp>
                    <wps:cNvPr id="3" name="Text Box 3"/>
                    <wps:cNvSpPr txBox="1">
                      <a:spLocks noChangeArrowheads="1"/>
                    </wps:cNvSpPr>
                    <wps:spPr>
                      <a:xfrm>
                        <a:off x="0" y="0"/>
                        <a:ext cx="9076690" cy="161290"/>
                      </a:xfrm>
                      <a:prstGeom prst="rect">
                        <a:avLst/>
                      </a:prstGeom>
                      <a:noFill/>
                      <a:ln>
                        <a:noFill/>
                      </a:ln>
                    </wps:spPr>
                    <wps:txbx id="19">
                      <w:txbxContent>
                        <w:p w14:paraId="00001318">
                          <w:pPr>
                            <w:pStyle w:val="Колонтитул1"/>
                            <w:shd w:val="clear" w:color="auto" w:fill="auto"/>
                            <w:tabs>
                              <w:tab w:val="right" w:pos="14294"/>
                            </w:tabs>
                            <w:spacing w:line="240" w:lineRule="auto"/>
                            <w:rPr/>
                          </w:pPr>
                          <w:r>
                            <w:rPr>
                              <w:rStyle w:val="Колонтитул+12pt1"/>
                              <w:b/>
                              <w:bCs/>
                            </w:rPr>
                            <w:t>Исходные характеристики нежилых зданий</w:t>
                          </w:r>
                          <w:r>
                            <w:rPr>
                              <w:rStyle w:val="Колонтитул+12pt"/>
                              <w:b/>
                              <w:bCs/>
                            </w:rPr>
                            <w:tab/>
                          </w:r>
                          <w:r>
                            <w:rPr>
                              <w:rStyle w:val="Колонтитул+12pt1"/>
                              <w:b/>
                              <w:bCs/>
                            </w:rPr>
                            <w:t>Приложение 5.2</w:t>
                          </w:r>
                        </w:p>
                      </w:txbxContent>
                    </wps:txbx>
                    <wps:bodyPr vert="horz" wrap="square" lIns="0" tIns="0" rIns="0" bIns="0" anchor="t" upright="1">
                      <a:spAutoFit/>
                    </wps:bodyPr>
                  </wps:wsp>
                </a:graphicData>
              </a:graphic>
              <wp14:sizeRelH relativeFrom="page">
                <wp14:pctWidth>0</wp14:pctWidth>
              </wp14:sizeRelH>
              <wp14:sizeRelV relativeFrom="page">
                <wp14:pctHeight>0</wp14:pctHeight>
              </wp14:sizeRelV>
            </wp:anchor>
          </w:drawing>
        </mc:Choice>
        <mc:Fallback>
          <w:pict>
            <v:shape id="CD996E3D-FD76-4191-E35D4FF8518E" coordsize="21600,21600" style="position:absolute;width:714.7pt;height:12.7pt;mso-width-percent:0;mso-width-relative:page;mso-height-percent:0;mso-height-relative:page;margin-top:74.1pt;margin-left:16.85pt;mso-wrap-distance-left:5pt;mso-wrap-distance-right:5pt;mso-wrap-distance-top:0pt;mso-wrap-distance-bottom:0pt;mso-position-horizontal-relative:page;mso-position-vertical-relative:page;rotation:0.000000;z-index:314570397;" stroked="f" o:spt="1" path="m0,0 l0,21600 r21600,0 l21600,0 x e">
              <w10:wrap side="both"/>
              <o:lock/>
            </v:shape>
          </w:pict>
        </mc:Fallback>
      </mc:AlternateConten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ne="http://schemas.microsoft.com/office/word/2006/wordml" xmlns:w14="http://schemas.microsoft.com/office/word/2010/wordml" xmlns:w="http://schemas.openxmlformats.org/wordprocessingml/2006/main">
  <w:abstractNum w:abstractNumId="0">
    <w:multiLevelType w:val="multilevel"/>
    <w:lvl w:ilvl="0" w:tentative="0">
      <w:start w:val="1"/>
      <w:numFmt w:val="bullet"/>
      <w:lvlText w:val="•"/>
      <w:lvlJc w:val="left"/>
      <w:rPr>
        <w:rFonts w:ascii="Times New Roman" w:cs="Times New Roman" w:eastAsia="Times New Roman" w:hAnsi="Times New Roman"/>
        <w:b w:val="off"/>
        <w:bCs w:val="off"/>
        <w:i w:val="off"/>
        <w:iCs w:val="off"/>
        <w:smallCaps w:val="off"/>
        <w:color w:val="000000"/>
        <w:spacing w:val="0"/>
        <w:w w:val="100"/>
        <w:position w:val="0"/>
        <w:sz w:val="28"/>
        <w:szCs w:val="28"/>
        <w:u w:val="none"/>
        <w:lang w:val="ru-RU" w:bidi="ru-RU" w:eastAsia="ru-RU"/>
      </w:rPr>
    </w:lvl>
    <w:lvl w:ilvl="1" w:tentative="0">
      <w:numFmt w:val="decimal"/>
      <w:lvlText w:val=""/>
      <w:lvlJc w:val="left"/>
    </w:lvl>
    <w:lvl w:ilvl="2" w:tentative="0">
      <w:numFmt w:val="decimal"/>
      <w:lvlText w:val=""/>
      <w:lvlJc w:val="left"/>
    </w:lvl>
    <w:lvl w:ilvl="3" w:tentative="0">
      <w:numFmt w:val="decimal"/>
      <w:lvlText w:val=""/>
      <w:lvlJc w:val="left"/>
    </w:lvl>
    <w:lvl w:ilvl="4" w:tentative="0">
      <w:numFmt w:val="decimal"/>
      <w:lvlText w:val=""/>
      <w:lvlJc w:val="left"/>
    </w:lvl>
    <w:lvl w:ilvl="5" w:tentative="0">
      <w:numFmt w:val="decimal"/>
      <w:lvlText w:val=""/>
      <w:lvlJc w:val="left"/>
    </w:lvl>
    <w:lvl w:ilvl="6" w:tentative="0">
      <w:numFmt w:val="decimal"/>
      <w:lvlText w:val=""/>
      <w:lvlJc w:val="left"/>
    </w:lvl>
    <w:lvl w:ilvl="7" w:tentative="0">
      <w:numFmt w:val="decimal"/>
      <w:lvlText w:val=""/>
      <w:lvlJc w:val="left"/>
    </w:lvl>
    <w:lvl w:ilvl="8" w:tentative="0">
      <w:numFmt w:val="decimal"/>
      <w:lvlText w:val=""/>
      <w:lvlJc w:val="left"/>
    </w:lvl>
  </w:abstractNum>
  <w:abstractNum w:abstractNumId="1">
    <w:multiLevelType w:val="multilevel"/>
    <w:lvl w:ilvl="0" w:tentative="0">
      <w:start w:val="1"/>
      <w:numFmt w:val="bullet"/>
      <w:lvlText w:val=""/>
      <w:lvlJc w:val="left"/>
      <w:rPr>
        <w:rFonts w:ascii="Symbol" w:hAnsi="Symbol" w:hint="default"/>
        <w:b w:val="off"/>
        <w:bCs w:val="off"/>
        <w:i w:val="off"/>
        <w:iCs w:val="off"/>
        <w:smallCaps w:val="off"/>
        <w:color w:val="000000"/>
        <w:spacing w:val="0"/>
        <w:w w:val="100"/>
        <w:position w:val="0"/>
        <w:sz w:val="28"/>
        <w:szCs w:val="28"/>
        <w:u w:val="none"/>
        <w:lang w:val="ru-RU" w:bidi="ru-RU" w:eastAsia="ru-RU"/>
      </w:rPr>
    </w:lvl>
    <w:lvl w:ilvl="1" w:tentative="0">
      <w:numFmt w:val="decimal"/>
      <w:lvlText w:val=""/>
      <w:lvlJc w:val="left"/>
    </w:lvl>
    <w:lvl w:ilvl="2" w:tentative="0">
      <w:numFmt w:val="decimal"/>
      <w:lvlText w:val=""/>
      <w:lvlJc w:val="left"/>
    </w:lvl>
    <w:lvl w:ilvl="3" w:tentative="0">
      <w:numFmt w:val="decimal"/>
      <w:lvlText w:val=""/>
      <w:lvlJc w:val="left"/>
    </w:lvl>
    <w:lvl w:ilvl="4" w:tentative="0">
      <w:numFmt w:val="decimal"/>
      <w:lvlText w:val=""/>
      <w:lvlJc w:val="left"/>
    </w:lvl>
    <w:lvl w:ilvl="5" w:tentative="0">
      <w:numFmt w:val="decimal"/>
      <w:lvlText w:val=""/>
      <w:lvlJc w:val="left"/>
    </w:lvl>
    <w:lvl w:ilvl="6" w:tentative="0">
      <w:numFmt w:val="decimal"/>
      <w:lvlText w:val=""/>
      <w:lvlJc w:val="left"/>
    </w:lvl>
    <w:lvl w:ilvl="7" w:tentative="0">
      <w:numFmt w:val="decimal"/>
      <w:lvlText w:val=""/>
      <w:lvlJc w:val="left"/>
    </w:lvl>
    <w:lvl w:ilvl="8" w:tentative="0">
      <w:numFmt w:val="decimal"/>
      <w:lvlText w:val=""/>
      <w:lvlJc w:val="left"/>
    </w:lvl>
  </w:abstractNum>
  <w:abstractNum w:abstractNumId="2">
    <w:multiLevelType w:val="multilevel"/>
    <w:lvl w:ilvl="0" w:tentative="0">
      <w:start w:val="1"/>
      <w:numFmt w:val="bullet"/>
      <w:lvlText w:val="-"/>
      <w:lvlJc w:val="left"/>
      <w:rPr>
        <w:rFonts w:ascii="Times New Roman" w:cs="Times New Roman" w:eastAsia="Times New Roman" w:hAnsi="Times New Roman"/>
        <w:b w:val="off"/>
        <w:bCs w:val="off"/>
        <w:i w:val="off"/>
        <w:iCs w:val="off"/>
        <w:smallCaps w:val="off"/>
        <w:color w:val="000000"/>
        <w:spacing w:val="0"/>
        <w:w w:val="100"/>
        <w:position w:val="0"/>
        <w:sz w:val="28"/>
        <w:szCs w:val="28"/>
        <w:u w:val="none"/>
        <w:lang w:val="ru-RU" w:bidi="ru-RU" w:eastAsia="ru-RU"/>
      </w:rPr>
    </w:lvl>
    <w:lvl w:ilvl="1" w:tentative="0">
      <w:numFmt w:val="decimal"/>
      <w:lvlText w:val=""/>
      <w:lvlJc w:val="left"/>
    </w:lvl>
    <w:lvl w:ilvl="2" w:tentative="0">
      <w:numFmt w:val="decimal"/>
      <w:lvlText w:val=""/>
      <w:lvlJc w:val="left"/>
    </w:lvl>
    <w:lvl w:ilvl="3" w:tentative="0">
      <w:numFmt w:val="decimal"/>
      <w:lvlText w:val=""/>
      <w:lvlJc w:val="left"/>
    </w:lvl>
    <w:lvl w:ilvl="4" w:tentative="0">
      <w:numFmt w:val="decimal"/>
      <w:lvlText w:val=""/>
      <w:lvlJc w:val="left"/>
    </w:lvl>
    <w:lvl w:ilvl="5" w:tentative="0">
      <w:numFmt w:val="decimal"/>
      <w:lvlText w:val=""/>
      <w:lvlJc w:val="left"/>
    </w:lvl>
    <w:lvl w:ilvl="6" w:tentative="0">
      <w:numFmt w:val="decimal"/>
      <w:lvlText w:val=""/>
      <w:lvlJc w:val="left"/>
    </w:lvl>
    <w:lvl w:ilvl="7" w:tentative="0">
      <w:numFmt w:val="decimal"/>
      <w:lvlText w:val=""/>
      <w:lvlJc w:val="left"/>
    </w:lvl>
    <w:lvl w:ilvl="8" w:tentative="0">
      <w:numFmt w:val="decimal"/>
      <w:lvlText w:val=""/>
      <w:lvlJc w:val="left"/>
    </w:lvl>
  </w:abstractNum>
  <w:abstractNum w:abstractNumId="3">
    <w:multiLevelType w:val="multilevel"/>
    <w:lvl w:ilvl="0" w:tentative="0">
      <w:start w:val="1"/>
      <w:numFmt w:val="bullet"/>
      <w:lvlText w:val="■"/>
      <w:lvlJc w:val="left"/>
      <w:rPr>
        <w:rFonts w:ascii="Times New Roman" w:cs="Times New Roman" w:eastAsia="Times New Roman" w:hAnsi="Times New Roman"/>
        <w:b w:val="off"/>
        <w:bCs w:val="off"/>
        <w:i w:val="off"/>
        <w:iCs w:val="off"/>
        <w:smallCaps w:val="off"/>
        <w:color w:val="000000"/>
        <w:spacing w:val="0"/>
        <w:w w:val="100"/>
        <w:position w:val="0"/>
        <w:sz w:val="28"/>
        <w:szCs w:val="28"/>
        <w:u w:val="none"/>
        <w:lang w:val="ru-RU" w:bidi="ru-RU" w:eastAsia="ru-RU"/>
      </w:rPr>
    </w:lvl>
    <w:lvl w:ilvl="1" w:tentative="0">
      <w:numFmt w:val="decimal"/>
      <w:lvlText w:val=""/>
      <w:lvlJc w:val="left"/>
    </w:lvl>
    <w:lvl w:ilvl="2" w:tentative="0">
      <w:numFmt w:val="decimal"/>
      <w:lvlText w:val=""/>
      <w:lvlJc w:val="left"/>
    </w:lvl>
    <w:lvl w:ilvl="3" w:tentative="0">
      <w:numFmt w:val="decimal"/>
      <w:lvlText w:val=""/>
      <w:lvlJc w:val="left"/>
    </w:lvl>
    <w:lvl w:ilvl="4" w:tentative="0">
      <w:numFmt w:val="decimal"/>
      <w:lvlText w:val=""/>
      <w:lvlJc w:val="left"/>
    </w:lvl>
    <w:lvl w:ilvl="5" w:tentative="0">
      <w:numFmt w:val="decimal"/>
      <w:lvlText w:val=""/>
      <w:lvlJc w:val="left"/>
    </w:lvl>
    <w:lvl w:ilvl="6" w:tentative="0">
      <w:numFmt w:val="decimal"/>
      <w:lvlText w:val=""/>
      <w:lvlJc w:val="left"/>
    </w:lvl>
    <w:lvl w:ilvl="7" w:tentative="0">
      <w:numFmt w:val="decimal"/>
      <w:lvlText w:val=""/>
      <w:lvlJc w:val="left"/>
    </w:lvl>
    <w:lvl w:ilvl="8" w:tentative="0">
      <w:numFmt w:val="decimal"/>
      <w:lvlText w:val=""/>
      <w:lvlJc w:val="left"/>
    </w:lvl>
  </w:abstractNum>
  <w:abstractNum w:abstractNumId="4">
    <w:multiLevelType w:val="multilevel"/>
    <w:lvl w:ilvl="0" w:tentative="0">
      <w:start w:val="1"/>
      <w:numFmt w:val="decimal"/>
      <w:lvlText w:val="%1."/>
      <w:lvlJc w:val="left"/>
      <w:rPr>
        <w:rFonts w:ascii="Times New Roman" w:cs="Times New Roman" w:eastAsia="Times New Roman" w:hAnsi="Times New Roman"/>
        <w:b w:val="off"/>
        <w:bCs w:val="off"/>
        <w:i w:val="off"/>
        <w:iCs w:val="off"/>
        <w:smallCaps w:val="off"/>
        <w:color w:val="000000"/>
        <w:spacing w:val="0"/>
        <w:w w:val="100"/>
        <w:position w:val="0"/>
        <w:sz w:val="28"/>
        <w:szCs w:val="28"/>
        <w:u w:val="none"/>
        <w:lang w:val="ru-RU" w:bidi="ru-RU" w:eastAsia="ru-RU"/>
      </w:rPr>
    </w:lvl>
    <w:lvl w:ilvl="1" w:tentative="0">
      <w:numFmt w:val="decimal"/>
      <w:lvlText w:val=""/>
      <w:lvlJc w:val="left"/>
    </w:lvl>
    <w:lvl w:ilvl="2" w:tentative="0">
      <w:numFmt w:val="decimal"/>
      <w:lvlText w:val=""/>
      <w:lvlJc w:val="left"/>
    </w:lvl>
    <w:lvl w:ilvl="3" w:tentative="0">
      <w:numFmt w:val="decimal"/>
      <w:lvlText w:val=""/>
      <w:lvlJc w:val="left"/>
    </w:lvl>
    <w:lvl w:ilvl="4" w:tentative="0">
      <w:numFmt w:val="decimal"/>
      <w:lvlText w:val=""/>
      <w:lvlJc w:val="left"/>
    </w:lvl>
    <w:lvl w:ilvl="5" w:tentative="0">
      <w:numFmt w:val="decimal"/>
      <w:lvlText w:val=""/>
      <w:lvlJc w:val="left"/>
    </w:lvl>
    <w:lvl w:ilvl="6" w:tentative="0">
      <w:numFmt w:val="decimal"/>
      <w:lvlText w:val=""/>
      <w:lvlJc w:val="left"/>
    </w:lvl>
    <w:lvl w:ilvl="7" w:tentative="0">
      <w:numFmt w:val="decimal"/>
      <w:lvlText w:val=""/>
      <w:lvlJc w:val="left"/>
    </w:lvl>
    <w:lvl w:ilvl="8" w:tentative="0">
      <w:numFmt w:val="decimal"/>
      <w:lvlText w:val=""/>
      <w:lvlJc w:val="left"/>
    </w:lvl>
  </w:abstractNum>
  <w:abstractNum w:abstractNumId="5">
    <w:multiLevelType w:val="multilevel"/>
    <w:lvl w:ilvl="0" w:tentative="0">
      <w:start w:val="1"/>
      <w:numFmt w:val="bullet"/>
      <w:lvlText w:val="•"/>
      <w:lvlJc w:val="left"/>
      <w:rPr>
        <w:rFonts w:ascii="Times New Roman" w:cs="Times New Roman" w:eastAsia="Times New Roman" w:hAnsi="Times New Roman"/>
        <w:b w:val="off"/>
        <w:bCs w:val="off"/>
        <w:i w:val="off"/>
        <w:iCs w:val="off"/>
        <w:smallCaps w:val="off"/>
        <w:color w:val="000000"/>
        <w:spacing w:val="0"/>
        <w:w w:val="100"/>
        <w:position w:val="0"/>
        <w:sz w:val="22"/>
        <w:szCs w:val="22"/>
        <w:u w:val="none"/>
        <w:lang w:val="ru-RU" w:bidi="ru-RU" w:eastAsia="ru-RU"/>
      </w:rPr>
    </w:lvl>
    <w:lvl w:ilvl="1" w:tentative="0">
      <w:numFmt w:val="decimal"/>
      <w:lvlText w:val=""/>
      <w:lvlJc w:val="left"/>
    </w:lvl>
    <w:lvl w:ilvl="2" w:tentative="0">
      <w:numFmt w:val="decimal"/>
      <w:lvlText w:val=""/>
      <w:lvlJc w:val="left"/>
    </w:lvl>
    <w:lvl w:ilvl="3" w:tentative="0">
      <w:numFmt w:val="decimal"/>
      <w:lvlText w:val=""/>
      <w:lvlJc w:val="left"/>
    </w:lvl>
    <w:lvl w:ilvl="4" w:tentative="0">
      <w:numFmt w:val="decimal"/>
      <w:lvlText w:val=""/>
      <w:lvlJc w:val="left"/>
    </w:lvl>
    <w:lvl w:ilvl="5" w:tentative="0">
      <w:numFmt w:val="decimal"/>
      <w:lvlText w:val=""/>
      <w:lvlJc w:val="left"/>
    </w:lvl>
    <w:lvl w:ilvl="6" w:tentative="0">
      <w:numFmt w:val="decimal"/>
      <w:lvlText w:val=""/>
      <w:lvlJc w:val="left"/>
    </w:lvl>
    <w:lvl w:ilvl="7" w:tentative="0">
      <w:numFmt w:val="decimal"/>
      <w:lvlText w:val=""/>
      <w:lvlJc w:val="left"/>
    </w:lvl>
    <w:lvl w:ilvl="8" w:tentative="0">
      <w:numFmt w:val="decimal"/>
      <w:lvlText w:val=""/>
      <w:lvlJc w:val="left"/>
    </w:lvl>
  </w:abstractNum>
  <w:abstractNum w:abstractNumId="6">
    <w:multiLevelType w:val="multilevel"/>
    <w:lvl w:ilvl="0" w:tentative="0">
      <w:start w:val="6"/>
      <w:numFmt w:val="decimal"/>
      <w:lvlText w:val="%1."/>
      <w:lvlJc w:val="left"/>
      <w:pPr>
        <w:ind w:left="360" w:hanging="360"/>
      </w:pPr>
      <w:rPr>
        <w:rFonts w:hint="default"/>
      </w:rPr>
    </w:lvl>
    <w:lvl w:ilvl="1" w:tentative="0">
      <w:start w:val="1"/>
      <w:numFmt w:val="decimal"/>
      <w:lvlText w:val="%1.%2."/>
      <w:lvlJc w:val="left"/>
      <w:pPr>
        <w:ind w:left="360" w:hanging="360"/>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720" w:hanging="720"/>
      </w:pPr>
      <w:rPr>
        <w:rFonts w:hint="default"/>
      </w:rPr>
    </w:lvl>
    <w:lvl w:ilvl="4" w:tentative="0">
      <w:start w:val="1"/>
      <w:numFmt w:val="decimal"/>
      <w:lvlText w:val="%1.%2.%3.%4.%5."/>
      <w:lvlJc w:val="left"/>
      <w:pPr>
        <w:ind w:left="1080" w:hanging="1080"/>
      </w:pPr>
      <w:rPr>
        <w:rFonts w:hint="default"/>
      </w:rPr>
    </w:lvl>
    <w:lvl w:ilvl="5" w:tentative="0">
      <w:start w:val="1"/>
      <w:numFmt w:val="decimal"/>
      <w:lvlText w:val="%1.%2.%3.%4.%5.%6."/>
      <w:lvlJc w:val="left"/>
      <w:pPr>
        <w:ind w:left="1080" w:hanging="1080"/>
      </w:pPr>
      <w:rPr>
        <w:rFonts w:hint="default"/>
      </w:rPr>
    </w:lvl>
    <w:lvl w:ilvl="6" w:tentative="0">
      <w:start w:val="1"/>
      <w:numFmt w:val="decimal"/>
      <w:lvlText w:val="%1.%2.%3.%4.%5.%6.%7."/>
      <w:lvlJc w:val="left"/>
      <w:pPr>
        <w:ind w:left="1440" w:hanging="1440"/>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800" w:hanging="1800"/>
      </w:pPr>
      <w:rPr>
        <w:rFonts w:hint="default"/>
      </w:rPr>
    </w:lvl>
  </w:abstractNum>
  <w:abstractNum w:abstractNumId="7">
    <w:multiLevelType w:val="multilevel"/>
    <w:lvl w:ilvl="0" w:tentative="0">
      <w:start w:val="1"/>
      <w:numFmt w:val="decimal"/>
      <w:lvlText w:val="1.%1"/>
      <w:lvlJc w:val="left"/>
      <w:rPr>
        <w:rFonts w:ascii="Times New Roman" w:cs="Times New Roman" w:eastAsia="Times New Roman" w:hAnsi="Times New Roman"/>
        <w:b/>
        <w:bCs/>
        <w:i w:val="off"/>
        <w:iCs w:val="off"/>
        <w:smallCaps w:val="off"/>
        <w:color w:val="000000"/>
        <w:spacing w:val="0"/>
        <w:w w:val="100"/>
        <w:position w:val="0"/>
        <w:sz w:val="28"/>
        <w:szCs w:val="28"/>
        <w:u w:val="none"/>
        <w:lang w:val="ru-RU" w:bidi="ru-RU" w:eastAsia="ru-RU"/>
      </w:rPr>
    </w:lvl>
    <w:lvl w:ilvl="1" w:tentative="0">
      <w:numFmt w:val="decimal"/>
      <w:lvlText w:val=""/>
      <w:lvlJc w:val="left"/>
    </w:lvl>
    <w:lvl w:ilvl="2" w:tentative="0">
      <w:numFmt w:val="decimal"/>
      <w:lvlText w:val=""/>
      <w:lvlJc w:val="left"/>
    </w:lvl>
    <w:lvl w:ilvl="3" w:tentative="0">
      <w:numFmt w:val="decimal"/>
      <w:lvlText w:val=""/>
      <w:lvlJc w:val="left"/>
    </w:lvl>
    <w:lvl w:ilvl="4" w:tentative="0">
      <w:numFmt w:val="decimal"/>
      <w:lvlText w:val=""/>
      <w:lvlJc w:val="left"/>
    </w:lvl>
    <w:lvl w:ilvl="5" w:tentative="0">
      <w:numFmt w:val="decimal"/>
      <w:lvlText w:val=""/>
      <w:lvlJc w:val="left"/>
    </w:lvl>
    <w:lvl w:ilvl="6" w:tentative="0">
      <w:numFmt w:val="decimal"/>
      <w:lvlText w:val=""/>
      <w:lvlJc w:val="left"/>
    </w:lvl>
    <w:lvl w:ilvl="7" w:tentative="0">
      <w:numFmt w:val="decimal"/>
      <w:lvlText w:val=""/>
      <w:lvlJc w:val="left"/>
    </w:lvl>
    <w:lvl w:ilvl="8" w:tentative="0">
      <w:numFmt w:val="decimal"/>
      <w:lvlText w:val=""/>
      <w:lvlJc w:val="left"/>
    </w:lvl>
  </w:abstractNum>
  <w:abstractNum w:abstractNumId="8">
    <w:multiLevelType w:val="multilevel"/>
    <w:lvl w:ilvl="0" w:tentative="0">
      <w:start w:val="1"/>
      <w:numFmt w:val="decimal"/>
      <w:lvlText w:val="%1."/>
      <w:lvlJc w:val="left"/>
      <w:rPr>
        <w:rFonts w:ascii="Times New Roman" w:cs="Times New Roman" w:eastAsia="Times New Roman" w:hAnsi="Times New Roman"/>
        <w:b w:val="off"/>
        <w:bCs w:val="off"/>
        <w:i w:val="off"/>
        <w:iCs w:val="off"/>
        <w:smallCaps w:val="off"/>
        <w:color w:val="000000"/>
        <w:spacing w:val="0"/>
        <w:w w:val="100"/>
        <w:position w:val="0"/>
        <w:sz w:val="28"/>
        <w:szCs w:val="28"/>
        <w:u w:val="none"/>
        <w:lang w:val="ru-RU" w:bidi="ru-RU" w:eastAsia="ru-RU"/>
      </w:rPr>
    </w:lvl>
    <w:lvl w:ilvl="1" w:tentative="0">
      <w:numFmt w:val="decimal"/>
      <w:lvlText w:val=""/>
      <w:lvlJc w:val="left"/>
    </w:lvl>
    <w:lvl w:ilvl="2" w:tentative="0">
      <w:numFmt w:val="decimal"/>
      <w:lvlText w:val=""/>
      <w:lvlJc w:val="left"/>
    </w:lvl>
    <w:lvl w:ilvl="3" w:tentative="0">
      <w:numFmt w:val="decimal"/>
      <w:lvlText w:val=""/>
      <w:lvlJc w:val="left"/>
    </w:lvl>
    <w:lvl w:ilvl="4" w:tentative="0">
      <w:numFmt w:val="decimal"/>
      <w:lvlText w:val=""/>
      <w:lvlJc w:val="left"/>
    </w:lvl>
    <w:lvl w:ilvl="5" w:tentative="0">
      <w:numFmt w:val="decimal"/>
      <w:lvlText w:val=""/>
      <w:lvlJc w:val="left"/>
    </w:lvl>
    <w:lvl w:ilvl="6" w:tentative="0">
      <w:numFmt w:val="decimal"/>
      <w:lvlText w:val=""/>
      <w:lvlJc w:val="left"/>
    </w:lvl>
    <w:lvl w:ilvl="7" w:tentative="0">
      <w:numFmt w:val="decimal"/>
      <w:lvlText w:val=""/>
      <w:lvlJc w:val="left"/>
    </w:lvl>
    <w:lvl w:ilvl="8" w:tentative="0">
      <w:numFmt w:val="decimal"/>
      <w:lvlText w:val=""/>
      <w:lvlJc w:val="left"/>
    </w:lvl>
  </w:abstractNum>
  <w:abstractNum w:abstractNumId="9">
    <w:multiLevelType w:val="multilevel"/>
    <w:lvl w:ilvl="0" w:tentative="0">
      <w:start w:val="1"/>
      <w:numFmt w:val="decimal"/>
      <w:lvlText w:val="%1."/>
      <w:lvlJc w:val="left"/>
      <w:rPr>
        <w:rFonts w:ascii="Times New Roman" w:cs="Times New Roman" w:eastAsia="Times New Roman" w:hAnsi="Times New Roman"/>
        <w:b w:val="off"/>
        <w:bCs w:val="off"/>
        <w:i w:val="off"/>
        <w:iCs w:val="off"/>
        <w:smallCaps w:val="off"/>
        <w:color w:val="000000"/>
        <w:spacing w:val="0"/>
        <w:w w:val="100"/>
        <w:position w:val="0"/>
        <w:sz w:val="28"/>
        <w:szCs w:val="28"/>
        <w:u w:val="none"/>
        <w:lang w:val="ru-RU" w:bidi="ru-RU" w:eastAsia="ru-RU"/>
      </w:rPr>
    </w:lvl>
    <w:lvl w:ilvl="1" w:tentative="0">
      <w:numFmt w:val="decimal"/>
      <w:lvlText w:val=""/>
      <w:lvlJc w:val="left"/>
    </w:lvl>
    <w:lvl w:ilvl="2" w:tentative="0">
      <w:numFmt w:val="decimal"/>
      <w:lvlText w:val=""/>
      <w:lvlJc w:val="left"/>
    </w:lvl>
    <w:lvl w:ilvl="3" w:tentative="0">
      <w:numFmt w:val="decimal"/>
      <w:lvlText w:val=""/>
      <w:lvlJc w:val="left"/>
    </w:lvl>
    <w:lvl w:ilvl="4" w:tentative="0">
      <w:numFmt w:val="decimal"/>
      <w:lvlText w:val=""/>
      <w:lvlJc w:val="left"/>
    </w:lvl>
    <w:lvl w:ilvl="5" w:tentative="0">
      <w:numFmt w:val="decimal"/>
      <w:lvlText w:val=""/>
      <w:lvlJc w:val="left"/>
    </w:lvl>
    <w:lvl w:ilvl="6" w:tentative="0">
      <w:numFmt w:val="decimal"/>
      <w:lvlText w:val=""/>
      <w:lvlJc w:val="left"/>
    </w:lvl>
    <w:lvl w:ilvl="7" w:tentative="0">
      <w:numFmt w:val="decimal"/>
      <w:lvlText w:val=""/>
      <w:lvlJc w:val="left"/>
    </w:lvl>
    <w:lvl w:ilvl="8" w:tentative="0">
      <w:numFmt w:val="decimal"/>
      <w:lvlText w:val=""/>
      <w:lvlJc w:val="left"/>
    </w:lvl>
  </w:abstractNum>
  <w:abstractNum w:abstractNumId="10">
    <w:multiLevelType w:val="multilevel"/>
    <w:lvl w:ilvl="0" w:tentative="0">
      <w:start w:val="1"/>
      <w:numFmt w:val="decimal"/>
      <w:lvlText w:val="%1."/>
      <w:lvlJc w:val="left"/>
      <w:rPr>
        <w:rFonts w:ascii="Times New Roman" w:cs="Times New Roman" w:eastAsia="Times New Roman" w:hAnsi="Times New Roman"/>
        <w:b w:val="off"/>
        <w:bCs w:val="off"/>
        <w:i w:val="off"/>
        <w:iCs w:val="off"/>
        <w:smallCaps w:val="off"/>
        <w:color w:val="000000"/>
        <w:spacing w:val="0"/>
        <w:w w:val="100"/>
        <w:position w:val="0"/>
        <w:sz w:val="28"/>
        <w:szCs w:val="28"/>
        <w:u w:val="none"/>
        <w:lang w:val="ru-RU" w:bidi="ru-RU" w:eastAsia="ru-RU"/>
      </w:rPr>
    </w:lvl>
    <w:lvl w:ilvl="1" w:tentative="0">
      <w:numFmt w:val="decimal"/>
      <w:lvlText w:val=""/>
      <w:lvlJc w:val="left"/>
    </w:lvl>
    <w:lvl w:ilvl="2" w:tentative="0">
      <w:numFmt w:val="decimal"/>
      <w:lvlText w:val=""/>
      <w:lvlJc w:val="left"/>
    </w:lvl>
    <w:lvl w:ilvl="3" w:tentative="0">
      <w:numFmt w:val="decimal"/>
      <w:lvlText w:val=""/>
      <w:lvlJc w:val="left"/>
    </w:lvl>
    <w:lvl w:ilvl="4" w:tentative="0">
      <w:numFmt w:val="decimal"/>
      <w:lvlText w:val=""/>
      <w:lvlJc w:val="left"/>
    </w:lvl>
    <w:lvl w:ilvl="5" w:tentative="0">
      <w:numFmt w:val="decimal"/>
      <w:lvlText w:val=""/>
      <w:lvlJc w:val="left"/>
    </w:lvl>
    <w:lvl w:ilvl="6" w:tentative="0">
      <w:numFmt w:val="decimal"/>
      <w:lvlText w:val=""/>
      <w:lvlJc w:val="left"/>
    </w:lvl>
    <w:lvl w:ilvl="7" w:tentative="0">
      <w:numFmt w:val="decimal"/>
      <w:lvlText w:val=""/>
      <w:lvlJc w:val="left"/>
    </w:lvl>
    <w:lvl w:ilvl="8" w:tentative="0">
      <w:numFmt w:val="decimal"/>
      <w:lvlText w:val=""/>
      <w:lvlJc w:val="left"/>
    </w:lvl>
  </w:abstractNum>
  <w:abstractNum w:abstractNumId="11">
    <w:multiLevelType w:val="multilevel"/>
    <w:lvl w:ilvl="0" w:tentative="0">
      <w:start w:val="1"/>
      <w:numFmt w:val="upperRoman"/>
      <w:lvlText w:val="%1."/>
      <w:lvlJc w:val="left"/>
      <w:rPr>
        <w:rFonts w:ascii="Times New Roman" w:cs="Times New Roman" w:eastAsia="Times New Roman" w:hAnsi="Times New Roman"/>
        <w:b/>
        <w:bCs/>
        <w:i w:val="off"/>
        <w:iCs w:val="off"/>
        <w:smallCaps w:val="off"/>
        <w:color w:val="000000"/>
        <w:spacing w:val="0"/>
        <w:w w:val="100"/>
        <w:position w:val="0"/>
        <w:sz w:val="24"/>
        <w:szCs w:val="24"/>
        <w:u w:val="none"/>
        <w:lang w:val="ru-RU" w:bidi="ru-RU" w:eastAsia="ru-RU"/>
      </w:rPr>
    </w:lvl>
    <w:lvl w:ilvl="1" w:tentative="0">
      <w:numFmt w:val="decimal"/>
      <w:lvlText w:val=""/>
      <w:lvlJc w:val="left"/>
    </w:lvl>
    <w:lvl w:ilvl="2" w:tentative="0">
      <w:numFmt w:val="decimal"/>
      <w:lvlText w:val=""/>
      <w:lvlJc w:val="left"/>
    </w:lvl>
    <w:lvl w:ilvl="3" w:tentative="0">
      <w:numFmt w:val="decimal"/>
      <w:lvlText w:val=""/>
      <w:lvlJc w:val="left"/>
    </w:lvl>
    <w:lvl w:ilvl="4" w:tentative="0">
      <w:numFmt w:val="decimal"/>
      <w:lvlText w:val=""/>
      <w:lvlJc w:val="left"/>
    </w:lvl>
    <w:lvl w:ilvl="5" w:tentative="0">
      <w:numFmt w:val="decimal"/>
      <w:lvlText w:val=""/>
      <w:lvlJc w:val="left"/>
    </w:lvl>
    <w:lvl w:ilvl="6" w:tentative="0">
      <w:numFmt w:val="decimal"/>
      <w:lvlText w:val=""/>
      <w:lvlJc w:val="left"/>
    </w:lvl>
    <w:lvl w:ilvl="7" w:tentative="0">
      <w:numFmt w:val="decimal"/>
      <w:lvlText w:val=""/>
      <w:lvlJc w:val="left"/>
    </w:lvl>
    <w:lvl w:ilvl="8" w:tentative="0">
      <w:numFmt w:val="decimal"/>
      <w:lvlText w:val=""/>
      <w:lvlJc w:val="left"/>
    </w:lvl>
  </w:abstractNum>
  <w:abstractNum w:abstractNumId="12">
    <w:multiLevelType w:val="multilevel"/>
    <w:lvl w:ilvl="0" w:tentative="0">
      <w:start w:val="1"/>
      <w:numFmt w:val="bullet"/>
      <w:lvlText w:val="-"/>
      <w:lvlJc w:val="left"/>
      <w:rPr>
        <w:rFonts w:ascii="Times New Roman" w:cs="Times New Roman" w:eastAsia="Times New Roman" w:hAnsi="Times New Roman"/>
        <w:b w:val="off"/>
        <w:bCs w:val="off"/>
        <w:i w:val="off"/>
        <w:iCs w:val="off"/>
        <w:smallCaps w:val="off"/>
        <w:color w:val="000000"/>
        <w:spacing w:val="0"/>
        <w:w w:val="100"/>
        <w:position w:val="0"/>
        <w:sz w:val="28"/>
        <w:szCs w:val="28"/>
        <w:u w:val="none"/>
        <w:lang w:val="ru-RU" w:bidi="ru-RU" w:eastAsia="ru-RU"/>
      </w:rPr>
    </w:lvl>
    <w:lvl w:ilvl="1" w:tentative="0">
      <w:numFmt w:val="decimal"/>
      <w:lvlText w:val=""/>
      <w:lvlJc w:val="left"/>
    </w:lvl>
    <w:lvl w:ilvl="2" w:tentative="0">
      <w:numFmt w:val="decimal"/>
      <w:lvlText w:val=""/>
      <w:lvlJc w:val="left"/>
    </w:lvl>
    <w:lvl w:ilvl="3" w:tentative="0">
      <w:numFmt w:val="decimal"/>
      <w:lvlText w:val=""/>
      <w:lvlJc w:val="left"/>
    </w:lvl>
    <w:lvl w:ilvl="4" w:tentative="0">
      <w:numFmt w:val="decimal"/>
      <w:lvlText w:val=""/>
      <w:lvlJc w:val="left"/>
    </w:lvl>
    <w:lvl w:ilvl="5" w:tentative="0">
      <w:numFmt w:val="decimal"/>
      <w:lvlText w:val=""/>
      <w:lvlJc w:val="left"/>
    </w:lvl>
    <w:lvl w:ilvl="6" w:tentative="0">
      <w:numFmt w:val="decimal"/>
      <w:lvlText w:val=""/>
      <w:lvlJc w:val="left"/>
    </w:lvl>
    <w:lvl w:ilvl="7" w:tentative="0">
      <w:numFmt w:val="decimal"/>
      <w:lvlText w:val=""/>
      <w:lvlJc w:val="left"/>
    </w:lvl>
    <w:lvl w:ilvl="8" w:tentative="0">
      <w:numFmt w:val="decimal"/>
      <w:lvlText w:val=""/>
      <w:lvlJc w:val="left"/>
    </w:lvl>
  </w:abstractNum>
  <w:abstractNum w:abstractNumId="13">
    <w:multiLevelType w:val="multilevel"/>
    <w:lvl w:ilvl="0" w:tentative="0">
      <w:start w:val="1"/>
      <w:numFmt w:val="decimal"/>
      <w:lvlText w:val="1.%1"/>
      <w:lvlJc w:val="left"/>
      <w:rPr>
        <w:rFonts w:ascii="Times New Roman" w:cs="Times New Roman" w:eastAsia="Times New Roman" w:hAnsi="Times New Roman"/>
        <w:b w:val="off"/>
        <w:bCs w:val="off"/>
        <w:i w:val="off"/>
        <w:iCs w:val="off"/>
        <w:smallCaps w:val="off"/>
        <w:color w:val="000000"/>
        <w:spacing w:val="0"/>
        <w:w w:val="100"/>
        <w:position w:val="0"/>
        <w:sz w:val="28"/>
        <w:szCs w:val="28"/>
        <w:u w:val="none"/>
        <w:lang w:val="ru-RU" w:bidi="ru-RU" w:eastAsia="ru-RU"/>
      </w:rPr>
    </w:lvl>
    <w:lvl w:ilvl="1" w:tentative="0">
      <w:numFmt w:val="decimal"/>
      <w:lvlText w:val=""/>
      <w:lvlJc w:val="left"/>
    </w:lvl>
    <w:lvl w:ilvl="2" w:tentative="0">
      <w:numFmt w:val="decimal"/>
      <w:lvlText w:val=""/>
      <w:lvlJc w:val="left"/>
    </w:lvl>
    <w:lvl w:ilvl="3" w:tentative="0">
      <w:numFmt w:val="decimal"/>
      <w:lvlText w:val=""/>
      <w:lvlJc w:val="left"/>
    </w:lvl>
    <w:lvl w:ilvl="4" w:tentative="0">
      <w:numFmt w:val="decimal"/>
      <w:lvlText w:val=""/>
      <w:lvlJc w:val="left"/>
    </w:lvl>
    <w:lvl w:ilvl="5" w:tentative="0">
      <w:numFmt w:val="decimal"/>
      <w:lvlText w:val=""/>
      <w:lvlJc w:val="left"/>
    </w:lvl>
    <w:lvl w:ilvl="6" w:tentative="0">
      <w:numFmt w:val="decimal"/>
      <w:lvlText w:val=""/>
      <w:lvlJc w:val="left"/>
    </w:lvl>
    <w:lvl w:ilvl="7" w:tentative="0">
      <w:numFmt w:val="decimal"/>
      <w:lvlText w:val=""/>
      <w:lvlJc w:val="left"/>
    </w:lvl>
    <w:lvl w:ilvl="8" w:tentative="0">
      <w:numFmt w:val="decimal"/>
      <w:lvlText w:val=""/>
      <w:lvlJc w:val="left"/>
    </w:lvl>
  </w:abstractNum>
  <w:abstractNum w:abstractNumId="14">
    <w:multiLevelType w:val="multilevel"/>
    <w:lvl w:ilvl="0" w:tentative="0">
      <w:start w:val="12"/>
      <w:numFmt w:val="decimal"/>
      <w:lvlText w:val="1.%1"/>
      <w:lvlJc w:val="left"/>
      <w:rPr>
        <w:rFonts w:ascii="Times New Roman" w:cs="Times New Roman" w:eastAsia="Times New Roman" w:hAnsi="Times New Roman"/>
        <w:b w:val="off"/>
        <w:bCs w:val="off"/>
        <w:i w:val="off"/>
        <w:iCs w:val="off"/>
        <w:smallCaps w:val="off"/>
        <w:color w:val="000000"/>
        <w:spacing w:val="0"/>
        <w:w w:val="100"/>
        <w:position w:val="0"/>
        <w:sz w:val="28"/>
        <w:szCs w:val="28"/>
        <w:u w:val="none"/>
        <w:lang w:val="ru-RU" w:bidi="ru-RU" w:eastAsia="ru-RU"/>
      </w:rPr>
    </w:lvl>
    <w:lvl w:ilvl="1" w:tentative="0">
      <w:numFmt w:val="decimal"/>
      <w:lvlText w:val=""/>
      <w:lvlJc w:val="left"/>
    </w:lvl>
    <w:lvl w:ilvl="2" w:tentative="0">
      <w:numFmt w:val="decimal"/>
      <w:lvlText w:val=""/>
      <w:lvlJc w:val="left"/>
    </w:lvl>
    <w:lvl w:ilvl="3" w:tentative="0">
      <w:numFmt w:val="decimal"/>
      <w:lvlText w:val=""/>
      <w:lvlJc w:val="left"/>
    </w:lvl>
    <w:lvl w:ilvl="4" w:tentative="0">
      <w:numFmt w:val="decimal"/>
      <w:lvlText w:val=""/>
      <w:lvlJc w:val="left"/>
    </w:lvl>
    <w:lvl w:ilvl="5" w:tentative="0">
      <w:numFmt w:val="decimal"/>
      <w:lvlText w:val=""/>
      <w:lvlJc w:val="left"/>
    </w:lvl>
    <w:lvl w:ilvl="6" w:tentative="0">
      <w:numFmt w:val="decimal"/>
      <w:lvlText w:val=""/>
      <w:lvlJc w:val="left"/>
    </w:lvl>
    <w:lvl w:ilvl="7" w:tentative="0">
      <w:numFmt w:val="decimal"/>
      <w:lvlText w:val=""/>
      <w:lvlJc w:val="left"/>
    </w:lvl>
    <w:lvl w:ilvl="8" w:tentative="0">
      <w:numFmt w:val="decimal"/>
      <w:lvlText w:val=""/>
      <w:lvlJc w:val="left"/>
    </w:lvl>
  </w:abstractNum>
  <w:abstractNum w:abstractNumId="15">
    <w:multiLevelType w:val="multilevel"/>
    <w:lvl w:ilvl="0" w:tentative="0">
      <w:start w:val="1"/>
      <w:numFmt w:val="decimal"/>
      <w:lvlText w:val="%1."/>
      <w:lvlJc w:val="left"/>
      <w:rPr>
        <w:rFonts w:ascii="Times New Roman" w:cs="Times New Roman" w:eastAsia="Times New Roman" w:hAnsi="Times New Roman"/>
        <w:b w:val="off"/>
        <w:bCs w:val="off"/>
        <w:i w:val="off"/>
        <w:iCs w:val="off"/>
        <w:smallCaps w:val="off"/>
        <w:color w:val="000000"/>
        <w:spacing w:val="0"/>
        <w:w w:val="100"/>
        <w:position w:val="0"/>
        <w:sz w:val="28"/>
        <w:szCs w:val="28"/>
        <w:u w:val="none"/>
        <w:lang w:val="ru-RU" w:bidi="ru-RU" w:eastAsia="ru-RU"/>
      </w:rPr>
    </w:lvl>
    <w:lvl w:ilvl="1" w:tentative="0">
      <w:numFmt w:val="decimal"/>
      <w:lvlText w:val=""/>
      <w:lvlJc w:val="left"/>
    </w:lvl>
    <w:lvl w:ilvl="2" w:tentative="0">
      <w:numFmt w:val="decimal"/>
      <w:lvlText w:val=""/>
      <w:lvlJc w:val="left"/>
    </w:lvl>
    <w:lvl w:ilvl="3" w:tentative="0">
      <w:numFmt w:val="decimal"/>
      <w:lvlText w:val=""/>
      <w:lvlJc w:val="left"/>
    </w:lvl>
    <w:lvl w:ilvl="4" w:tentative="0">
      <w:numFmt w:val="decimal"/>
      <w:lvlText w:val=""/>
      <w:lvlJc w:val="left"/>
    </w:lvl>
    <w:lvl w:ilvl="5" w:tentative="0">
      <w:numFmt w:val="decimal"/>
      <w:lvlText w:val=""/>
      <w:lvlJc w:val="left"/>
    </w:lvl>
    <w:lvl w:ilvl="6" w:tentative="0">
      <w:numFmt w:val="decimal"/>
      <w:lvlText w:val=""/>
      <w:lvlJc w:val="left"/>
    </w:lvl>
    <w:lvl w:ilvl="7" w:tentative="0">
      <w:numFmt w:val="decimal"/>
      <w:lvlText w:val=""/>
      <w:lvlJc w:val="left"/>
    </w:lvl>
    <w:lvl w:ilvl="8" w:tentative="0">
      <w:numFmt w:val="decimal"/>
      <w:lvlText w:val=""/>
      <w:lvlJc w:val="left"/>
    </w:lvl>
  </w:abstractNum>
  <w:num w:numId="1">
    <w:abstractNumId w:val="13"/>
  </w:num>
  <w:num w:numId="2">
    <w:abstractNumId w:val="10"/>
  </w:num>
  <w:num w:numId="3">
    <w:abstractNumId w:val="15"/>
  </w:num>
  <w:num w:numId="4">
    <w:abstractNumId w:val="8"/>
  </w:num>
  <w:num w:numId="5">
    <w:abstractNumId w:val="0"/>
  </w:num>
  <w:num w:numId="6">
    <w:abstractNumId w:val="12"/>
  </w:num>
  <w:num w:numId="7">
    <w:abstractNumId w:val="7"/>
  </w:num>
  <w:num w:numId="8">
    <w:abstractNumId w:val="3"/>
  </w:num>
  <w:num w:numId="9">
    <w:abstractNumId w:val="14"/>
  </w:num>
  <w:num w:numId="10">
    <w:abstractNumId w:val="1"/>
  </w:num>
  <w:num w:numId="11">
    <w:abstractNumId w:val="5"/>
  </w:num>
  <w:num w:numId="12">
    <w:abstractNumId w:val="2"/>
  </w:num>
  <w:num w:numId="13">
    <w:abstractNumId w:val="9"/>
  </w:num>
  <w:num w:numId="14">
    <w:abstractNumId w:val="4"/>
  </w:num>
  <w:num w:numId="15">
    <w:abstractNumId w:val="11"/>
  </w:num>
  <w:num w:numId="1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drawingGridHorizontalSpacing w:val="120"/>
  <w:drawingGridVerticalSpacing w:val="181"/>
  <w:displayHorizontalDrawingGridEvery w:val="2"/>
  <w:characterSpacingControl w:val="compressPunctuation"/>
  <w:hdrShapeDefaults>
    <o:shapedefaults v:ext="edit" spidmax="2049"/>
  </w:hdrShapeDefaults>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3928"/>
    <w:rsid w:val="0002078E"/>
    <w:rsid w:val="000826EA"/>
    <w:rsid w:val="000908AA"/>
    <w:rsid w:val="000B2A77"/>
    <w:rsid w:val="000B35C0"/>
    <w:rsid w:val="000C631A"/>
    <w:rsid w:val="000D7629"/>
    <w:rsid w:val="000E6B34"/>
    <w:rsid w:val="000F102A"/>
    <w:rsid w:val="001102E2"/>
    <w:rsid w:val="00180141"/>
    <w:rsid w:val="00184551"/>
    <w:rsid w:val="001C6464"/>
    <w:rsid w:val="001D2E72"/>
    <w:rsid w:val="001E31FF"/>
    <w:rsid w:val="002457E5"/>
    <w:rsid w:val="002C4CE5"/>
    <w:rsid w:val="002F4BF6"/>
    <w:rsid w:val="003644A6"/>
    <w:rsid w:val="003668CD"/>
    <w:rsid w:val="003B45AE"/>
    <w:rsid w:val="003C1DD9"/>
    <w:rsid w:val="003F7880"/>
    <w:rsid w:val="00427BA9"/>
    <w:rsid w:val="00443F94"/>
    <w:rsid w:val="00460B2F"/>
    <w:rsid w:val="004B7E35"/>
    <w:rsid w:val="004F3928"/>
    <w:rsid w:val="00506BB7"/>
    <w:rsid w:val="00511A45"/>
    <w:rsid w:val="0054779B"/>
    <w:rsid w:val="005523DD"/>
    <w:rsid w:val="005D55A7"/>
    <w:rsid w:val="005E0D53"/>
    <w:rsid w:val="005E29EC"/>
    <w:rsid w:val="005F5320"/>
    <w:rsid w:val="006120A3"/>
    <w:rsid w:val="00623B98"/>
    <w:rsid w:val="006258E1"/>
    <w:rsid w:val="00642DBB"/>
    <w:rsid w:val="00644B84"/>
    <w:rsid w:val="00645E05"/>
    <w:rsid w:val="006869B2"/>
    <w:rsid w:val="006B0F62"/>
    <w:rsid w:val="006F0293"/>
    <w:rsid w:val="00701278"/>
    <w:rsid w:val="0070716B"/>
    <w:rsid w:val="00722527"/>
    <w:rsid w:val="00733056"/>
    <w:rsid w:val="00735745"/>
    <w:rsid w:val="0074218D"/>
    <w:rsid w:val="007964C6"/>
    <w:rsid w:val="007D2BDC"/>
    <w:rsid w:val="007F0EEF"/>
    <w:rsid w:val="007F6CFA"/>
    <w:rsid w:val="008266DF"/>
    <w:rsid w:val="00836F3D"/>
    <w:rsid w:val="008501CF"/>
    <w:rsid w:val="00851286"/>
    <w:rsid w:val="00870165"/>
    <w:rsid w:val="008B525B"/>
    <w:rsid w:val="008D1ECC"/>
    <w:rsid w:val="009007A4"/>
    <w:rsid w:val="009033B0"/>
    <w:rsid w:val="00963810"/>
    <w:rsid w:val="00967162"/>
    <w:rsid w:val="009767EC"/>
    <w:rsid w:val="0097720F"/>
    <w:rsid w:val="009A7727"/>
    <w:rsid w:val="009C0959"/>
    <w:rsid w:val="009C0B81"/>
    <w:rsid w:val="009C2B00"/>
    <w:rsid w:val="009D7AFD"/>
    <w:rsid w:val="00A10CD5"/>
    <w:rsid w:val="00A3639B"/>
    <w:rsid w:val="00AC185B"/>
    <w:rsid w:val="00B2209F"/>
    <w:rsid w:val="00B22585"/>
    <w:rsid w:val="00B61236"/>
    <w:rsid w:val="00BA0206"/>
    <w:rsid w:val="00BB01F3"/>
    <w:rsid w:val="00BC2697"/>
    <w:rsid w:val="00BC5671"/>
    <w:rsid w:val="00BD7FE0"/>
    <w:rsid w:val="00C31572"/>
    <w:rsid w:val="00C34971"/>
    <w:rsid w:val="00C71FF5"/>
    <w:rsid w:val="00C841E8"/>
    <w:rsid w:val="00C86E69"/>
    <w:rsid w:val="00C91C35"/>
    <w:rsid w:val="00CA5792"/>
    <w:rsid w:val="00CB1684"/>
    <w:rsid w:val="00CC5A56"/>
    <w:rsid w:val="00CE1455"/>
    <w:rsid w:val="00DC5048"/>
    <w:rsid w:val="00DE07A4"/>
    <w:rsid w:val="00DF21AD"/>
    <w:rsid w:val="00E14AFE"/>
    <w:rsid w:val="00E1679D"/>
    <w:rsid w:val="00E4062E"/>
    <w:rsid w:val="00E44C19"/>
    <w:rsid w:val="00E51F44"/>
    <w:rsid w:val="00E52D5E"/>
    <w:rsid w:val="00E56575"/>
    <w:rsid w:val="00E614D4"/>
    <w:rsid w:val="00E80A99"/>
    <w:rsid w:val="00E86813"/>
    <w:rsid w:val="00F57BA0"/>
    <w:rsid w:val="00F75204"/>
    <w:rsid w:val="00FC0259"/>
    <w:rsid w:val="00FD1AD9"/>
    <w:rsid w:val="00FD747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footnotePr>
    <w:footnote w:id="0"/>
    <w:footnote w:id="1"/>
  </w:footnotePr>
  <w:endnotePr>
    <w:endnote w:id="0"/>
    <w:endnote w:id="1"/>
  </w:endnotePr>
</w:settings>
</file>

<file path=word/styles.xml><?xml version="1.0" encoding="utf-8"?>
<w:styles xmlns:r="http://schemas.openxmlformats.org/officeDocument/2006/relationships" xmlns:w14="http://schemas.microsoft.com/office/word/2010/wordml" xmlns:w="http://schemas.openxmlformats.org/wordprocessingml/2006/main">
  <w:docDefaults>
    <w:rPrDefault>
      <w:rPr>
        <w:rFonts w:ascii="Tahoma" w:cs="Tahoma" w:eastAsia="Tahoma" w:hAnsi="Tahoma"/>
        <w:sz w:val="24"/>
        <w:szCs w:val="24"/>
        <w:lang w:val="ru-RU" w:bidi="ru-RU" w:eastAsia="ru-RU"/>
      </w:rPr>
    </w:rPrDefault>
    <w:pPrDefault>
      <w:pPr>
        <w:widowControl w:val="off"/>
      </w:pPr>
    </w:pPrDefault>
  </w:docDefaults>
  <w:style w:type="paragraph" w:styleId="Heading1">
    <w:name w:val="Heading 1"/>
    <w:link w:val="Heading1Char"/>
    <w:uiPriority w:val="9"/>
    <w:qFormat w:val="on"/>
    <w:pPr>
      <w:keepNext w:val="on"/>
      <w:keepLines w:val="on"/>
      <w:spacing w:before="480" w:after="0"/>
    </w:pPr>
    <w:rPr>
      <w:rFonts w:asciiTheme="majorHAnsi" w:cstheme="majorBidi" w:eastAsiaTheme="majorEastAsia" w:hAnsiTheme="majorHAnsi"/>
      <w:b/>
      <w:bCs/>
      <w:color w:val="376091" w:themeColor="accent1" w:themeShade="bf"/>
      <w:sz w:val="28"/>
      <w:szCs w:val="28"/>
    </w:rPr>
  </w:style>
  <w:style w:type="paragraph" w:styleId="Heading2">
    <w:name w:val="Heading 2"/>
    <w:link w:val="Heading2Char"/>
    <w:uiPriority w:val="9"/>
    <w:semiHidden w:val="on"/>
    <w:unhideWhenUsed w:val="on"/>
    <w:qFormat w:val="on"/>
    <w:pPr>
      <w:keepNext w:val="on"/>
      <w:keepLines w:val="on"/>
      <w:spacing w:before="200" w:after="0"/>
    </w:pPr>
    <w:rPr>
      <w:rFonts w:asciiTheme="majorHAnsi" w:cstheme="majorBidi" w:eastAsiaTheme="majorEastAsia" w:hAnsiTheme="majorHAnsi"/>
      <w:b/>
      <w:bCs/>
      <w:color w:val="4f81bd" w:themeColor="accent1"/>
      <w:sz w:val="26"/>
      <w:szCs w:val="26"/>
    </w:rPr>
  </w:style>
  <w:style w:type="paragraph" w:styleId="Heading3">
    <w:name w:val="Heading 3"/>
    <w:link w:val="Heading3Char"/>
    <w:uiPriority w:val="9"/>
    <w:semiHidden w:val="on"/>
    <w:unhideWhenUsed w:val="on"/>
    <w:qFormat w:val="on"/>
    <w:pPr>
      <w:keepNext w:val="on"/>
      <w:keepLines w:val="on"/>
      <w:spacing w:before="200" w:after="0"/>
    </w:pPr>
    <w:rPr>
      <w:rFonts w:asciiTheme="majorHAnsi" w:cstheme="majorBidi" w:eastAsiaTheme="majorEastAsia" w:hAnsiTheme="majorHAnsi"/>
      <w:b/>
      <w:bCs/>
      <w:color w:val="4f81bd" w:themeColor="accent1"/>
    </w:rPr>
  </w:style>
  <w:style w:type="paragraph" w:styleId="Heading4">
    <w:name w:val="Heading 4"/>
    <w:link w:val="Heading4Char"/>
    <w:uiPriority w:val="9"/>
    <w:semiHidden w:val="on"/>
    <w:unhideWhenUsed w:val="on"/>
    <w:qFormat w:val="on"/>
    <w:pPr>
      <w:keepNext w:val="on"/>
      <w:keepLines w:val="on"/>
      <w:spacing w:before="200" w:after="0"/>
    </w:pPr>
    <w:rPr>
      <w:rFonts w:asciiTheme="majorHAnsi" w:cstheme="majorBidi" w:eastAsiaTheme="majorEastAsia" w:hAnsiTheme="majorHAnsi"/>
      <w:b/>
      <w:bCs/>
      <w:i/>
      <w:iCs/>
      <w:color w:val="4f81bd" w:themeColor="accent1"/>
    </w:rPr>
  </w:style>
  <w:style w:type="paragraph" w:styleId="Heading5">
    <w:name w:val="Heading 5"/>
    <w:link w:val="Heading5Char"/>
    <w:uiPriority w:val="9"/>
    <w:semiHidden w:val="on"/>
    <w:unhideWhenUsed w:val="on"/>
    <w:qFormat w:val="on"/>
    <w:pPr>
      <w:keepNext w:val="on"/>
      <w:keepLines w:val="on"/>
      <w:spacing w:before="200" w:after="0"/>
    </w:pPr>
    <w:rPr>
      <w:rFonts w:asciiTheme="majorHAnsi" w:cstheme="majorBidi" w:eastAsiaTheme="majorEastAsia" w:hAnsiTheme="majorHAnsi"/>
      <w:color w:val="243f60" w:themeColor="accent1" w:themeShade="7f"/>
    </w:rPr>
  </w:style>
  <w:style w:type="paragraph" w:styleId="Heading6">
    <w:name w:val="Heading 6"/>
    <w:link w:val="Heading6Char"/>
    <w:uiPriority w:val="9"/>
    <w:semiHidden w:val="on"/>
    <w:unhideWhenUsed w:val="on"/>
    <w:qFormat w:val="on"/>
    <w:pPr>
      <w:keepNext w:val="on"/>
      <w:keepLines w:val="on"/>
      <w:spacing w:before="200" w:after="0"/>
    </w:pPr>
    <w:rPr>
      <w:rFonts w:asciiTheme="majorHAnsi" w:cstheme="majorBidi" w:eastAsiaTheme="majorEastAsia" w:hAnsiTheme="majorHAnsi"/>
      <w:i/>
      <w:iCs/>
      <w:color w:val="243f60" w:themeColor="accent1" w:themeShade="7f"/>
    </w:rPr>
  </w:style>
  <w:style w:type="paragraph" w:styleId="Heading7">
    <w:name w:val="Heading 7"/>
    <w:link w:val="Heading7Char"/>
    <w:uiPriority w:val="9"/>
    <w:semiHidden w:val="on"/>
    <w:unhideWhenUsed w:val="on"/>
    <w:qFormat w:val="on"/>
    <w:pPr>
      <w:keepNext w:val="on"/>
      <w:keepLines w:val="on"/>
      <w:spacing w:before="200" w:after="0"/>
    </w:pPr>
    <w:rPr>
      <w:rFonts w:asciiTheme="majorHAnsi" w:cstheme="majorBidi" w:eastAsiaTheme="majorEastAsia" w:hAnsiTheme="majorHAnsi"/>
      <w:i/>
      <w:iCs/>
      <w:color w:val="404040" w:themeColor="text1" w:themeTint="bf"/>
    </w:rPr>
  </w:style>
  <w:style w:type="paragraph" w:styleId="Heading8">
    <w:name w:val="Heading 8"/>
    <w:link w:val="Heading8Char"/>
    <w:uiPriority w:val="9"/>
    <w:semiHidden w:val="on"/>
    <w:unhideWhenUsed w:val="on"/>
    <w:qFormat w:val="on"/>
    <w:pPr>
      <w:keepNext w:val="on"/>
      <w:keepLines w:val="on"/>
      <w:spacing w:before="200" w:after="0"/>
    </w:pPr>
    <w:rPr>
      <w:rFonts w:asciiTheme="majorHAnsi" w:cstheme="majorBidi" w:eastAsiaTheme="majorEastAsia" w:hAnsiTheme="majorHAnsi"/>
      <w:color w:val="404040" w:themeColor="text1" w:themeTint="bf"/>
      <w:sz w:val="20"/>
      <w:szCs w:val="20"/>
    </w:rPr>
  </w:style>
  <w:style w:type="paragraph" w:styleId="Heading9">
    <w:name w:val="Heading 9"/>
    <w:link w:val="Heading9Char"/>
    <w:uiPriority w:val="9"/>
    <w:semiHidden w:val="on"/>
    <w:unhideWhenUsed w:val="on"/>
    <w:qFormat w:val="on"/>
    <w:pPr>
      <w:keepNext w:val="on"/>
      <w:keepLines w:val="on"/>
      <w:spacing w:before="200" w:after="0"/>
    </w:pPr>
    <w:rPr>
      <w:rFonts w:asciiTheme="majorHAnsi" w:cstheme="majorBidi" w:eastAsiaTheme="majorEastAsia" w:hAnsiTheme="majorHAnsi"/>
      <w:i/>
      <w:iCs/>
      <w:color w:val="404040" w:themeColor="text1" w:themeTint="bf"/>
      <w:sz w:val="20"/>
      <w:szCs w:val="20"/>
    </w:rPr>
  </w:style>
  <w:style w:type="paragraph" w:styleId="NoSpacing">
    <w:name w:val="No Spacing"/>
    <w:uiPriority w:val="1"/>
    <w:qFormat w:val="on"/>
    <w:pPr>
      <w:spacing w:after="0" w:line="240" w:lineRule="auto"/>
    </w:pPr>
  </w:style>
  <w:style w:type="character" w:customStyle="1" w:styleId="Heading1Char">
    <w:name w:val="Heading 1 Char"/>
    <w:link w:val="Heading1"/>
    <w:uiPriority w:val="9"/>
    <w:rPr>
      <w:rFonts w:asciiTheme="majorHAnsi" w:cstheme="majorBidi" w:eastAsiaTheme="majorEastAsia" w:hAnsiTheme="majorHAnsi"/>
      <w:b/>
      <w:bCs/>
      <w:color w:val="376091" w:themeColor="accent1" w:themeShade="bf"/>
      <w:sz w:val="28"/>
      <w:szCs w:val="28"/>
    </w:rPr>
  </w:style>
  <w:style w:type="character" w:customStyle="1" w:styleId="Heading2Char">
    <w:name w:val="Heading 2 Char"/>
    <w:link w:val="Heading2"/>
    <w:uiPriority w:val="9"/>
    <w:rPr>
      <w:rFonts w:asciiTheme="majorHAnsi" w:cstheme="majorBidi" w:eastAsiaTheme="majorEastAsia" w:hAnsiTheme="majorHAnsi"/>
      <w:b/>
      <w:bCs/>
      <w:color w:val="4f81bd" w:themeColor="accent1"/>
      <w:sz w:val="26"/>
      <w:szCs w:val="26"/>
    </w:rPr>
  </w:style>
  <w:style w:type="character" w:customStyle="1" w:styleId="Heading3Char">
    <w:name w:val="Heading 3 Char"/>
    <w:link w:val="Heading3"/>
    <w:uiPriority w:val="9"/>
    <w:rPr>
      <w:rFonts w:asciiTheme="majorHAnsi" w:cstheme="majorBidi" w:eastAsiaTheme="majorEastAsia" w:hAnsiTheme="majorHAnsi"/>
      <w:b/>
      <w:bCs/>
      <w:color w:val="4f81bd" w:themeColor="accent1"/>
    </w:rPr>
  </w:style>
  <w:style w:type="character" w:customStyle="1" w:styleId="Heading4Char">
    <w:name w:val="Heading 4 Char"/>
    <w:link w:val="Heading4"/>
    <w:uiPriority w:val="9"/>
    <w:rPr>
      <w:rFonts w:asciiTheme="majorHAnsi" w:cstheme="majorBidi" w:eastAsiaTheme="majorEastAsia" w:hAnsiTheme="majorHAnsi"/>
      <w:b/>
      <w:bCs/>
      <w:i/>
      <w:iCs/>
      <w:color w:val="4f81bd" w:themeColor="accent1"/>
    </w:rPr>
  </w:style>
  <w:style w:type="character" w:customStyle="1" w:styleId="Heading5Char">
    <w:name w:val="Heading 5 Char"/>
    <w:link w:val="Heading5"/>
    <w:uiPriority w:val="9"/>
    <w:rPr>
      <w:rFonts w:asciiTheme="majorHAnsi" w:cstheme="majorBidi" w:eastAsiaTheme="majorEastAsia" w:hAnsiTheme="majorHAnsi"/>
      <w:color w:val="243f60" w:themeColor="accent1" w:themeShade="7f"/>
    </w:rPr>
  </w:style>
  <w:style w:type="character" w:customStyle="1" w:styleId="Heading6Char">
    <w:name w:val="Heading 6 Char"/>
    <w:link w:val="Heading6"/>
    <w:uiPriority w:val="9"/>
    <w:rPr>
      <w:rFonts w:asciiTheme="majorHAnsi" w:cstheme="majorBidi" w:eastAsiaTheme="majorEastAsia" w:hAnsiTheme="majorHAnsi"/>
      <w:i/>
      <w:iCs/>
      <w:color w:val="243f60" w:themeColor="accent1" w:themeShade="7f"/>
    </w:rPr>
  </w:style>
  <w:style w:type="character" w:customStyle="1" w:styleId="Heading7Char">
    <w:name w:val="Heading 7 Char"/>
    <w:link w:val="Heading7"/>
    <w:uiPriority w:val="9"/>
    <w:rPr>
      <w:rFonts w:asciiTheme="majorHAnsi" w:cstheme="majorBidi" w:eastAsiaTheme="majorEastAsia" w:hAnsiTheme="majorHAnsi"/>
      <w:i/>
      <w:iCs/>
      <w:color w:val="404040" w:themeColor="text1" w:themeTint="bf"/>
    </w:rPr>
  </w:style>
  <w:style w:type="character" w:customStyle="1" w:styleId="Heading8Char">
    <w:name w:val="Heading 8 Char"/>
    <w:link w:val="Heading8"/>
    <w:uiPriority w:val="9"/>
    <w:rPr>
      <w:rFonts w:asciiTheme="majorHAnsi" w:cstheme="majorBidi" w:eastAsiaTheme="majorEastAsia" w:hAnsiTheme="majorHAnsi"/>
      <w:color w:val="404040" w:themeColor="text1" w:themeTint="bf"/>
      <w:sz w:val="20"/>
      <w:szCs w:val="20"/>
    </w:rPr>
  </w:style>
  <w:style w:type="character" w:customStyle="1" w:styleId="Heading9Char">
    <w:name w:val="Heading 9 Char"/>
    <w:link w:val="Heading9"/>
    <w:uiPriority w:val="9"/>
    <w:rPr>
      <w:rFonts w:asciiTheme="majorHAnsi" w:cstheme="majorBidi" w:eastAsiaTheme="majorEastAsia" w:hAnsiTheme="majorHAnsi"/>
      <w:i/>
      <w:iCs/>
      <w:color w:val="404040" w:themeColor="text1" w:themeTint="bf"/>
      <w:sz w:val="20"/>
      <w:szCs w:val="20"/>
    </w:rPr>
  </w:style>
  <w:style w:type="paragraph" w:styleId="Title">
    <w:name w:val="Title"/>
    <w:link w:val="TitleChar"/>
    <w:uiPriority w:val="10"/>
    <w:qFormat w:val="on"/>
    <w:pPr>
      <w:pBdr>
        <w:bottom w:val="single" w:color="4f81bd" w:themeColor="accent1" w:sz="8" w:space="4"/>
      </w:pBdr>
      <w:spacing w:after="300" w:line="240" w:lineRule="auto"/>
      <w:contextualSpacing w:val="on"/>
    </w:pPr>
    <w:rPr>
      <w:rFonts w:asciiTheme="majorHAnsi" w:cstheme="majorBidi" w:eastAsiaTheme="majorEastAsia" w:hAnsiTheme="majorHAnsi"/>
      <w:color w:val="17375d" w:themeColor="text2" w:themeShade="bf"/>
      <w:spacing w:val="5"/>
      <w:sz w:val="52"/>
      <w:szCs w:val="52"/>
    </w:rPr>
  </w:style>
  <w:style w:type="character" w:customStyle="1" w:styleId="TitleChar">
    <w:name w:val="Title Char"/>
    <w:link w:val="Title"/>
    <w:uiPriority w:val="10"/>
    <w:rPr>
      <w:rFonts w:asciiTheme="majorHAnsi" w:cstheme="majorBidi" w:eastAsiaTheme="majorEastAsia" w:hAnsiTheme="majorHAnsi"/>
      <w:color w:val="17375d" w:themeColor="text2" w:themeShade="bf"/>
      <w:spacing w:val="5"/>
      <w:sz w:val="52"/>
      <w:szCs w:val="52"/>
    </w:rPr>
  </w:style>
  <w:style w:type="paragraph" w:styleId="Subtitle">
    <w:name w:val="Subtitle"/>
    <w:link w:val="SubtitleChar"/>
    <w:uiPriority w:val="11"/>
    <w:qFormat w:val="on"/>
    <w:pPr/>
    <w:rPr>
      <w:rFonts w:asciiTheme="majorHAnsi" w:cstheme="majorBidi" w:eastAsiaTheme="majorEastAsia" w:hAnsiTheme="majorHAnsi"/>
      <w:i/>
      <w:iCs/>
      <w:color w:val="4f81bd" w:themeColor="accent1"/>
      <w:spacing w:val="15"/>
      <w:sz w:val="24"/>
      <w:szCs w:val="24"/>
    </w:rPr>
  </w:style>
  <w:style w:type="character" w:customStyle="1" w:styleId="SubtitleChar">
    <w:name w:val="Subtitle Char"/>
    <w:link w:val="Subtitle"/>
    <w:uiPriority w:val="11"/>
    <w:rPr>
      <w:rFonts w:asciiTheme="majorHAnsi" w:cstheme="majorBidi" w:eastAsiaTheme="majorEastAsia" w:hAnsiTheme="majorHAnsi"/>
      <w:i/>
      <w:iCs/>
      <w:color w:val="4f81bd" w:themeColor="accent1"/>
      <w:spacing w:val="15"/>
      <w:sz w:val="24"/>
      <w:szCs w:val="24"/>
    </w:rPr>
  </w:style>
  <w:style w:type="character" w:styleId="SubtleEmphasis">
    <w:name w:val="Subtle Emphasis"/>
    <w:uiPriority w:val="19"/>
    <w:qFormat w:val="on"/>
    <w:rPr>
      <w:i/>
      <w:iCs/>
      <w:color w:val="808080" w:themeColor="text1" w:themeTint="7f"/>
    </w:rPr>
  </w:style>
  <w:style w:type="character" w:styleId="Emphasis">
    <w:name w:val="Emphasis"/>
    <w:uiPriority w:val="20"/>
    <w:qFormat w:val="on"/>
    <w:rPr>
      <w:i/>
      <w:iCs/>
    </w:rPr>
  </w:style>
  <w:style w:type="character" w:styleId="IntenseEmphasis">
    <w:name w:val="Intense Emphasis"/>
    <w:uiPriority w:val="21"/>
    <w:qFormat w:val="on"/>
    <w:rPr>
      <w:b/>
      <w:bCs/>
      <w:i/>
      <w:iCs/>
      <w:color w:val="4f81bd" w:themeColor="accent1"/>
    </w:rPr>
  </w:style>
  <w:style w:type="character" w:styleId="Strong">
    <w:name w:val="Strong"/>
    <w:uiPriority w:val="22"/>
    <w:qFormat w:val="on"/>
    <w:rPr>
      <w:b/>
      <w:bCs/>
    </w:rPr>
  </w:style>
  <w:style w:type="paragraph" w:styleId="Quote">
    <w:name w:val="Quote"/>
    <w:link w:val="QuoteChar"/>
    <w:uiPriority w:val="29"/>
    <w:qFormat w:val="on"/>
    <w:rPr>
      <w:i/>
      <w:iCs/>
      <w:color w:val="000000" w:themeColor="text1"/>
    </w:rPr>
  </w:style>
  <w:style w:type="character" w:customStyle="1" w:styleId="QuoteChar">
    <w:name w:val="Quote Char"/>
    <w:link w:val="Quote"/>
    <w:uiPriority w:val="29"/>
    <w:rPr>
      <w:i/>
      <w:iCs/>
      <w:color w:val="000000" w:themeColor="text1"/>
    </w:rPr>
  </w:style>
  <w:style w:type="paragraph" w:styleId="IntenseQuote">
    <w:name w:val="Intense Quote"/>
    <w:link w:val="IntenseQuoteChar"/>
    <w:uiPriority w:val="30"/>
    <w:qFormat w:val="on"/>
    <w:pPr>
      <w:pBdr>
        <w:bottom w:val="single" w:color="4f81bd" w:themeColor="accent1" w:sz="4" w:space="4"/>
      </w:pBdr>
      <w:spacing w:before="200" w:after="280"/>
      <w:ind w:left="936" w:right="936"/>
    </w:pPr>
    <w:rPr>
      <w:b/>
      <w:bCs/>
      <w:i/>
      <w:iCs/>
      <w:color w:val="4f81bd" w:themeColor="accent1"/>
    </w:rPr>
  </w:style>
  <w:style w:type="character" w:customStyle="1" w:styleId="IntenseQuoteChar">
    <w:name w:val="Intense Quote Char"/>
    <w:link w:val="IntenseQuote"/>
    <w:uiPriority w:val="30"/>
    <w:rPr>
      <w:b/>
      <w:bCs/>
      <w:i/>
      <w:iCs/>
      <w:color w:val="4f81bd" w:themeColor="accent1"/>
    </w:rPr>
  </w:style>
  <w:style w:type="character" w:styleId="SubtleReference">
    <w:name w:val="Subtle Reference"/>
    <w:uiPriority w:val="31"/>
    <w:qFormat w:val="on"/>
    <w:rPr>
      <w:smallCaps/>
      <w:color w:val="c0504d" w:themeColor="accent2"/>
      <w:u w:val="single"/>
    </w:rPr>
  </w:style>
  <w:style w:type="character" w:styleId="IntenseReference">
    <w:name w:val="Intense Reference"/>
    <w:uiPriority w:val="32"/>
    <w:qFormat w:val="on"/>
    <w:rPr>
      <w:b/>
      <w:bCs/>
      <w:smallCaps/>
      <w:color w:val="c0504d" w:themeColor="accent2"/>
      <w:spacing w:val="5"/>
      <w:u w:val="single"/>
    </w:rPr>
  </w:style>
  <w:style w:type="character" w:styleId="BookTitle">
    <w:name w:val="Book Title"/>
    <w:uiPriority w:val="33"/>
    <w:qFormat w:val="on"/>
    <w:rPr>
      <w:b/>
      <w:bCs/>
      <w:smallCaps/>
      <w:spacing w:val="5"/>
    </w:rPr>
  </w:style>
  <w:style w:type="paragraph" w:styleId="ListParagraph">
    <w:name w:val="List Paragraph"/>
    <w:uiPriority w:val="34"/>
    <w:qFormat w:val="on"/>
    <w:pPr>
      <w:ind w:left="720"/>
      <w:contextualSpacing w:val="on"/>
    </w:pPr>
  </w:style>
  <w:style w:type="paragraph" w:styleId="Footnotetext">
    <w:name w:val="Footnote text"/>
    <w:link w:val="FootnoteTextChar"/>
    <w:uiPriority w:val="99"/>
    <w:semiHidden w:val="on"/>
    <w:unhideWhenUsed w:val="on"/>
    <w:pPr>
      <w:spacing w:after="0" w:line="240" w:lineRule="auto"/>
    </w:pPr>
    <w:rPr>
      <w:sz w:val="20"/>
      <w:szCs w:val="20"/>
    </w:rPr>
  </w:style>
  <w:style w:type="character" w:customStyle="1" w:styleId="FootnoteTextChar">
    <w:name w:val="Footnote Text Char"/>
    <w:link w:val="Footnotetext"/>
    <w:uiPriority w:val="99"/>
    <w:semiHidden w:val="on"/>
    <w:rPr>
      <w:sz w:val="20"/>
      <w:szCs w:val="20"/>
    </w:rPr>
  </w:style>
  <w:style w:type="character" w:styleId="Footnotereference">
    <w:name w:val="Footnote reference"/>
    <w:uiPriority w:val="99"/>
    <w:semiHidden w:val="on"/>
    <w:unhideWhenUsed w:val="on"/>
    <w:rPr>
      <w:vertAlign w:val="superscript"/>
    </w:rPr>
  </w:style>
  <w:style w:type="paragraph" w:styleId="Endnotetext">
    <w:name w:val="Endnote text"/>
    <w:link w:val="EndnoteTextChar"/>
    <w:uiPriority w:val="99"/>
    <w:semiHidden w:val="on"/>
    <w:unhideWhenUsed w:val="on"/>
    <w:pPr>
      <w:spacing w:after="0" w:line="240" w:lineRule="auto"/>
    </w:pPr>
    <w:rPr>
      <w:sz w:val="20"/>
      <w:szCs w:val="20"/>
    </w:rPr>
  </w:style>
  <w:style w:type="character" w:customStyle="1" w:styleId="EndnoteTextChar">
    <w:name w:val="Endnote Text Char"/>
    <w:link w:val="Endnotetext"/>
    <w:uiPriority w:val="99"/>
    <w:semiHidden w:val="on"/>
    <w:rPr>
      <w:sz w:val="20"/>
      <w:szCs w:val="20"/>
    </w:rPr>
  </w:style>
  <w:style w:type="character" w:styleId="Endnotereference">
    <w:name w:val="Endnote reference"/>
    <w:uiPriority w:val="99"/>
    <w:semiHidden w:val="on"/>
    <w:unhideWhenUsed w:val="on"/>
    <w:rPr>
      <w:vertAlign w:val="superscript"/>
    </w:rPr>
  </w:style>
  <w:style w:type="paragraph" w:styleId="PlainText">
    <w:name w:val="Plain Text"/>
    <w:link w:val="PlainTextChar"/>
    <w:uiPriority w:val="99"/>
    <w:semiHidden w:val="on"/>
    <w:unhideWhenUsed w:val="on"/>
    <w:pPr>
      <w:spacing w:after="0" w:line="240" w:lineRule="auto"/>
    </w:pPr>
    <w:rPr>
      <w:rFonts w:ascii="Courier New" w:cs="Courier New" w:hAnsi="Courier New"/>
      <w:sz w:val="21"/>
      <w:szCs w:val="21"/>
    </w:rPr>
  </w:style>
  <w:style w:type="character" w:customStyle="1" w:styleId="PlainTextChar">
    <w:name w:val="Plain Text Char"/>
    <w:link w:val="PlainText"/>
    <w:uiPriority w:val="99"/>
    <w:rPr>
      <w:rFonts w:ascii="Courier New" w:cs="Courier New" w:hAnsi="Courier New"/>
      <w:sz w:val="21"/>
      <w:szCs w:val="21"/>
    </w:rPr>
  </w:style>
  <w:style w:type="character" w:customStyle="1" w:styleId="HeaderChar">
    <w:name w:val="Header Char"/>
    <w:uiPriority w:val="99"/>
  </w:style>
  <w:style w:type="character" w:customStyle="1" w:styleId="FooterChar">
    <w:name w:val="Footer Char"/>
    <w:uiPriority w:val="99"/>
  </w:style>
  <w:style w:type="paragraph" w:styleId="Caption">
    <w:name w:val="Caption"/>
    <w:uiPriority w:val="35"/>
    <w:unhideWhenUsed w:val="on"/>
    <w:qFormat w:val="on"/>
    <w:pPr>
      <w:spacing w:after="200" w:line="240" w:lineRule="auto"/>
    </w:pPr>
    <w:rPr>
      <w:i/>
      <w:iCs/>
      <w:color w:val="1f497d" w:themeColor="text2"/>
      <w:sz w:val="18"/>
      <w:szCs w:val="18"/>
    </w:rPr>
  </w:style>
  <w:style w:type="paragraph" w:default="1" w:styleId="Normal">
    <w:name w:val="Normal"/>
    <w:uiPriority w:val="99"/>
    <w:rPr>
      <w:color w:val="000000"/>
    </w:rPr>
  </w:style>
  <w:style w:type="character" w:default="1" w:styleId="DefaultParagraphFont">
    <w:name w:val="Default Paragraph Font"/>
    <w:uiPriority w:val="1"/>
    <w:semiHidden w:val="on"/>
    <w:unhideWhenUsed w:val="on"/>
  </w:style>
  <w:style w:type="table" w:default="1" w:styleId="NormalTable">
    <w:name w:val="Normal Table"/>
    <w:uiPriority w:val="99"/>
    <w:semiHidden w:val="on"/>
    <w:unhideWhenUsed w:val="on"/>
    <w:tblPr>
      <w:tblInd w:w="0" w:type="dxa"/>
      <w:tblCellMar>
        <w:top w:w="0" w:type="dxa"/>
        <w:left w:w="108" w:type="dxa"/>
        <w:bottom w:w="0" w:type="dxa"/>
        <w:right w:w="108" w:type="dxa"/>
      </w:tblCellMar>
    </w:tblPr>
  </w:style>
  <w:style w:type="numbering" w:default="1" w:styleId="NoList">
    <w:name w:val="No List"/>
    <w:uiPriority w:val="99"/>
    <w:semiHidden w:val="on"/>
    <w:unhideWhenUsed w:val="on"/>
  </w:style>
  <w:style w:type="character" w:styleId="Hyperlink">
    <w:name w:val="Hyperlink"/>
    <w:basedOn w:val="DefaultParagraphFont"/>
    <w:uiPriority w:val="99"/>
    <w:rPr>
      <w:color w:val="0066cc"/>
      <w:u w:val="single"/>
    </w:rPr>
  </w:style>
  <w:style w:type="character" w:customStyle="1" w:styleId="Сноска_">
    <w:name w:val="Сноска_"/>
    <w:basedOn w:val="DefaultParagraphFont"/>
    <w:link w:val="Сноска"/>
    <w:uiPriority w:val="99"/>
    <w:rPr>
      <w:rFonts w:ascii="Times New Roman" w:cs="Times New Roman" w:eastAsia="Times New Roman" w:hAnsi="Times New Roman"/>
      <w:b w:val="off"/>
      <w:bCs w:val="off"/>
      <w:i w:val="off"/>
      <w:iCs w:val="off"/>
      <w:smallCaps w:val="off"/>
      <w:sz w:val="28"/>
      <w:szCs w:val="28"/>
      <w:u w:val="none"/>
    </w:rPr>
  </w:style>
  <w:style w:type="character" w:customStyle="1" w:styleId="Сноска+Курсив">
    <w:name w:val="Сноска + Курсив"/>
    <w:basedOn w:val="Сноска_"/>
    <w:uiPriority w:val="99"/>
    <w:rPr>
      <w:rFonts w:ascii="Times New Roman" w:cs="Times New Roman" w:eastAsia="Times New Roman" w:hAnsi="Times New Roman"/>
      <w:b w:val="off"/>
      <w:bCs w:val="off"/>
      <w:i/>
      <w:iCs/>
      <w:smallCaps w:val="off"/>
      <w:color w:val="000000"/>
      <w:spacing w:val="0"/>
      <w:w w:val="100"/>
      <w:position w:val="0"/>
      <w:sz w:val="28"/>
      <w:szCs w:val="28"/>
      <w:u w:val="none"/>
      <w:lang w:val="ru-RU" w:bidi="ru-RU" w:eastAsia="ru-RU"/>
    </w:rPr>
  </w:style>
  <w:style w:type="character" w:customStyle="1" w:styleId="Сноска+Полужирный">
    <w:name w:val="Сноска + Полужирный"/>
    <w:basedOn w:val="Сноска_"/>
    <w:uiPriority w:val="99"/>
    <w:rPr>
      <w:rFonts w:ascii="Times New Roman" w:cs="Times New Roman" w:eastAsia="Times New Roman" w:hAnsi="Times New Roman"/>
      <w:b/>
      <w:bCs/>
      <w:i w:val="off"/>
      <w:iCs w:val="off"/>
      <w:smallCaps w:val="off"/>
      <w:color w:val="000000"/>
      <w:spacing w:val="0"/>
      <w:w w:val="100"/>
      <w:position w:val="0"/>
      <w:sz w:val="28"/>
      <w:szCs w:val="28"/>
      <w:u w:val="none"/>
      <w:lang w:val="ru-RU" w:bidi="ru-RU" w:eastAsia="ru-RU"/>
    </w:rPr>
  </w:style>
  <w:style w:type="character" w:customStyle="1" w:styleId="Заголовок№2_">
    <w:name w:val="Заголовок №2_"/>
    <w:basedOn w:val="DefaultParagraphFont"/>
    <w:link w:val="Заголовок№21"/>
    <w:uiPriority w:val="99"/>
    <w:rPr>
      <w:rFonts w:ascii="Times New Roman" w:cs="Times New Roman" w:eastAsia="Times New Roman" w:hAnsi="Times New Roman"/>
      <w:b/>
      <w:bCs/>
      <w:i w:val="off"/>
      <w:iCs w:val="off"/>
      <w:smallCaps w:val="off"/>
      <w:sz w:val="28"/>
      <w:szCs w:val="28"/>
      <w:u w:val="none"/>
    </w:rPr>
  </w:style>
  <w:style w:type="character" w:customStyle="1" w:styleId="Основнойтекст(3)_">
    <w:name w:val="Основной текст (3)_"/>
    <w:basedOn w:val="DefaultParagraphFont"/>
    <w:link w:val="Основнойтекст(3)"/>
    <w:uiPriority w:val="99"/>
    <w:rPr>
      <w:rFonts w:ascii="Arial Unicode MS" w:cs="Arial Unicode MS" w:eastAsia="Arial Unicode MS" w:hAnsi="Arial Unicode MS"/>
      <w:b w:val="off"/>
      <w:bCs w:val="off"/>
      <w:i w:val="off"/>
      <w:iCs w:val="off"/>
      <w:smallCaps w:val="off"/>
      <w:sz w:val="20"/>
      <w:szCs w:val="20"/>
      <w:u w:val="none"/>
    </w:rPr>
  </w:style>
  <w:style w:type="character" w:customStyle="1" w:styleId="Основнойтекст(3)+TimesNewRoman;14pt">
    <w:name w:val="Основной текст (3) + Times New Roman;14 pt"/>
    <w:basedOn w:val="Основнойтекст(3)_"/>
    <w:uiPriority w:val="99"/>
    <w:rPr>
      <w:rFonts w:ascii="Times New Roman" w:cs="Times New Roman" w:eastAsia="Times New Roman" w:hAnsi="Times New Roman"/>
      <w:b w:val="off"/>
      <w:bCs w:val="off"/>
      <w:i w:val="off"/>
      <w:iCs w:val="off"/>
      <w:smallCaps w:val="off"/>
      <w:color w:val="000000"/>
      <w:spacing w:val="0"/>
      <w:w w:val="100"/>
      <w:position w:val="0"/>
      <w:sz w:val="28"/>
      <w:szCs w:val="28"/>
      <w:u w:val="none"/>
      <w:lang w:val="ru-RU" w:bidi="ru-RU" w:eastAsia="ru-RU"/>
    </w:rPr>
  </w:style>
  <w:style w:type="character" w:customStyle="1" w:styleId="Основнойтекст(2)_">
    <w:name w:val="Основной текст (2)_"/>
    <w:basedOn w:val="DefaultParagraphFont"/>
    <w:link w:val="Основнойтекст(2)1"/>
    <w:uiPriority w:val="99"/>
    <w:rPr>
      <w:rFonts w:ascii="Times New Roman" w:cs="Times New Roman" w:eastAsia="Times New Roman" w:hAnsi="Times New Roman"/>
      <w:b w:val="off"/>
      <w:bCs w:val="off"/>
      <w:i w:val="off"/>
      <w:iCs w:val="off"/>
      <w:smallCaps w:val="off"/>
      <w:sz w:val="28"/>
      <w:szCs w:val="28"/>
      <w:u w:val="none"/>
    </w:rPr>
  </w:style>
  <w:style w:type="character" w:customStyle="1" w:styleId="Заголовок№1_">
    <w:name w:val="Заголовок №1_"/>
    <w:basedOn w:val="DefaultParagraphFont"/>
    <w:link w:val="Заголовок№1"/>
    <w:uiPriority w:val="99"/>
    <w:rPr>
      <w:rFonts w:ascii="Times New Roman" w:cs="Times New Roman" w:eastAsia="Times New Roman" w:hAnsi="Times New Roman"/>
      <w:b/>
      <w:bCs/>
      <w:i w:val="off"/>
      <w:iCs w:val="off"/>
      <w:smallCaps w:val="off"/>
      <w:sz w:val="32"/>
      <w:szCs w:val="32"/>
      <w:u w:val="none"/>
    </w:rPr>
  </w:style>
  <w:style w:type="character" w:customStyle="1" w:styleId="Основнойтекст(4)_">
    <w:name w:val="Основной текст (4)_"/>
    <w:basedOn w:val="DefaultParagraphFont"/>
    <w:link w:val="Основнойтекст(4)"/>
    <w:uiPriority w:val="99"/>
    <w:rPr>
      <w:rFonts w:ascii="Times New Roman" w:cs="Times New Roman" w:eastAsia="Times New Roman" w:hAnsi="Times New Roman"/>
      <w:b/>
      <w:bCs/>
      <w:i w:val="off"/>
      <w:iCs w:val="off"/>
      <w:smallCaps w:val="off"/>
      <w:sz w:val="28"/>
      <w:szCs w:val="28"/>
      <w:u w:val="none"/>
    </w:rPr>
  </w:style>
  <w:style w:type="character" w:customStyle="1" w:styleId="Оглавление_">
    <w:name w:val="Оглавление_"/>
    <w:basedOn w:val="DefaultParagraphFont"/>
    <w:link w:val="Оглавление"/>
    <w:uiPriority w:val="99"/>
    <w:rPr>
      <w:rFonts w:ascii="Times New Roman" w:cs="Times New Roman" w:eastAsia="Times New Roman" w:hAnsi="Times New Roman"/>
      <w:b/>
      <w:bCs/>
      <w:i w:val="off"/>
      <w:iCs w:val="off"/>
      <w:smallCaps w:val="off"/>
      <w:sz w:val="28"/>
      <w:szCs w:val="28"/>
      <w:u w:val="none"/>
    </w:rPr>
  </w:style>
  <w:style w:type="character" w:customStyle="1" w:styleId="Оглавление2Знак">
    <w:name w:val="Оглавление 2 Знак"/>
    <w:basedOn w:val="DefaultParagraphFont"/>
    <w:link w:val="Toc2"/>
    <w:uiPriority w:val="99"/>
    <w:rPr>
      <w:rFonts w:ascii="Times New Roman" w:cs="Times New Roman" w:eastAsia="Times New Roman" w:hAnsi="Times New Roman"/>
      <w:b w:val="off"/>
      <w:bCs w:val="off"/>
      <w:i w:val="off"/>
      <w:iCs w:val="off"/>
      <w:smallCaps w:val="off"/>
      <w:sz w:val="28"/>
      <w:szCs w:val="28"/>
      <w:u w:val="none"/>
    </w:rPr>
  </w:style>
  <w:style w:type="character" w:customStyle="1" w:styleId="Колонтитул_">
    <w:name w:val="Колонтитул_"/>
    <w:basedOn w:val="DefaultParagraphFont"/>
    <w:link w:val="Колонтитул1"/>
    <w:uiPriority w:val="99"/>
    <w:rPr>
      <w:rFonts w:ascii="Times New Roman" w:cs="Times New Roman" w:eastAsia="Times New Roman" w:hAnsi="Times New Roman"/>
      <w:b/>
      <w:bCs/>
      <w:i w:val="off"/>
      <w:iCs w:val="off"/>
      <w:smallCaps w:val="off"/>
      <w:sz w:val="28"/>
      <w:szCs w:val="28"/>
      <w:u w:val="none"/>
    </w:rPr>
  </w:style>
  <w:style w:type="character" w:customStyle="1" w:styleId="Колонтитул">
    <w:name w:val="Колонтитул"/>
    <w:basedOn w:val="Колонтитул_"/>
    <w:uiPriority w:val="99"/>
    <w:rPr>
      <w:rFonts w:ascii="Times New Roman" w:cs="Times New Roman" w:eastAsia="Times New Roman" w:hAnsi="Times New Roman"/>
      <w:b/>
      <w:bCs/>
      <w:i w:val="off"/>
      <w:iCs w:val="off"/>
      <w:smallCaps w:val="off"/>
      <w:color w:val="000000"/>
      <w:spacing w:val="0"/>
      <w:w w:val="100"/>
      <w:position w:val="0"/>
      <w:sz w:val="28"/>
      <w:szCs w:val="28"/>
      <w:u w:val="none"/>
      <w:lang w:val="ru-RU" w:bidi="ru-RU" w:eastAsia="ru-RU"/>
    </w:rPr>
  </w:style>
  <w:style w:type="character" w:customStyle="1" w:styleId="Основнойтекст(2)+Курсив">
    <w:name w:val="Основной текст (2) + Курсив"/>
    <w:basedOn w:val="Основнойтекст(2)_"/>
    <w:uiPriority w:val="99"/>
    <w:rPr>
      <w:rFonts w:ascii="Times New Roman" w:cs="Times New Roman" w:eastAsia="Times New Roman" w:hAnsi="Times New Roman"/>
      <w:b w:val="off"/>
      <w:bCs w:val="off"/>
      <w:i/>
      <w:iCs/>
      <w:smallCaps w:val="off"/>
      <w:color w:val="000000"/>
      <w:spacing w:val="0"/>
      <w:w w:val="100"/>
      <w:position w:val="0"/>
      <w:sz w:val="28"/>
      <w:szCs w:val="28"/>
      <w:u w:val="none"/>
      <w:lang w:val="ru-RU" w:bidi="ru-RU" w:eastAsia="ru-RU"/>
    </w:rPr>
  </w:style>
  <w:style w:type="character" w:customStyle="1" w:styleId="Основнойтекст(2)+Полужирный">
    <w:name w:val="Основной текст (2) + Полужирный"/>
    <w:basedOn w:val="Основнойтекст(2)_"/>
    <w:uiPriority w:val="99"/>
    <w:rPr>
      <w:rFonts w:ascii="Times New Roman" w:cs="Times New Roman" w:eastAsia="Times New Roman" w:hAnsi="Times New Roman"/>
      <w:b/>
      <w:bCs/>
      <w:i w:val="off"/>
      <w:iCs w:val="off"/>
      <w:smallCaps w:val="off"/>
      <w:color w:val="000000"/>
      <w:spacing w:val="0"/>
      <w:w w:val="100"/>
      <w:position w:val="0"/>
      <w:sz w:val="28"/>
      <w:szCs w:val="28"/>
      <w:u w:val="none"/>
      <w:lang w:val="ru-RU" w:bidi="ru-RU" w:eastAsia="ru-RU"/>
    </w:rPr>
  </w:style>
  <w:style w:type="character" w:customStyle="1" w:styleId="Основнойтекст(5)_">
    <w:name w:val="Основной текст (5)_"/>
    <w:basedOn w:val="DefaultParagraphFont"/>
    <w:link w:val="Основнойтекст(5)"/>
    <w:uiPriority w:val="99"/>
    <w:rPr>
      <w:rFonts w:ascii="Times New Roman" w:cs="Times New Roman" w:eastAsia="Times New Roman" w:hAnsi="Times New Roman"/>
      <w:b/>
      <w:bCs/>
      <w:i/>
      <w:iCs/>
      <w:smallCaps w:val="off"/>
      <w:sz w:val="28"/>
      <w:szCs w:val="28"/>
      <w:u w:val="none"/>
    </w:rPr>
  </w:style>
  <w:style w:type="character" w:customStyle="1" w:styleId="Подписьктаблице_">
    <w:name w:val="Подпись к таблице_"/>
    <w:basedOn w:val="DefaultParagraphFont"/>
    <w:link w:val="Подписьктаблице1"/>
    <w:uiPriority w:val="99"/>
    <w:rPr>
      <w:rFonts w:ascii="Times New Roman" w:cs="Times New Roman" w:eastAsia="Times New Roman" w:hAnsi="Times New Roman"/>
      <w:b/>
      <w:bCs/>
      <w:i w:val="off"/>
      <w:iCs w:val="off"/>
      <w:smallCaps w:val="off"/>
      <w:sz w:val="28"/>
      <w:szCs w:val="28"/>
      <w:u w:val="none"/>
    </w:rPr>
  </w:style>
  <w:style w:type="character" w:customStyle="1" w:styleId="Подписьктаблице">
    <w:name w:val="Подпись к таблице"/>
    <w:basedOn w:val="Подписьктаблице_"/>
    <w:uiPriority w:val="99"/>
    <w:rPr>
      <w:rFonts w:ascii="Times New Roman" w:cs="Times New Roman" w:eastAsia="Times New Roman" w:hAnsi="Times New Roman"/>
      <w:b/>
      <w:bCs/>
      <w:i w:val="off"/>
      <w:iCs w:val="off"/>
      <w:smallCaps w:val="off"/>
      <w:color w:val="000000"/>
      <w:spacing w:val="0"/>
      <w:w w:val="100"/>
      <w:position w:val="0"/>
      <w:sz w:val="28"/>
      <w:szCs w:val="28"/>
      <w:u w:val="single"/>
      <w:lang w:val="ru-RU" w:bidi="ru-RU" w:eastAsia="ru-RU"/>
    </w:rPr>
  </w:style>
  <w:style w:type="character" w:customStyle="1" w:styleId="Основнойтекст(2)+10;5pt;Полужирный">
    <w:name w:val="Основной текст (2) + 10;5 pt;Полужирный"/>
    <w:basedOn w:val="Основнойтекст(2)_"/>
    <w:uiPriority w:val="99"/>
    <w:rPr>
      <w:rFonts w:ascii="Times New Roman" w:cs="Times New Roman" w:eastAsia="Times New Roman" w:hAnsi="Times New Roman"/>
      <w:b/>
      <w:bCs/>
      <w:i w:val="off"/>
      <w:iCs w:val="off"/>
      <w:smallCaps w:val="off"/>
      <w:color w:val="000000"/>
      <w:spacing w:val="0"/>
      <w:w w:val="100"/>
      <w:position w:val="0"/>
      <w:sz w:val="21"/>
      <w:szCs w:val="21"/>
      <w:u w:val="none"/>
      <w:lang w:val="ru-RU" w:bidi="ru-RU" w:eastAsia="ru-RU"/>
    </w:rPr>
  </w:style>
  <w:style w:type="character" w:customStyle="1" w:styleId="Основнойтекст(2)+10;5pt">
    <w:name w:val="Основной текст (2) + 10;5 pt"/>
    <w:basedOn w:val="Основнойтекст(2)_"/>
    <w:uiPriority w:val="99"/>
    <w:rPr>
      <w:rFonts w:ascii="Times New Roman" w:cs="Times New Roman" w:eastAsia="Times New Roman" w:hAnsi="Times New Roman"/>
      <w:b w:val="off"/>
      <w:bCs w:val="off"/>
      <w:i w:val="off"/>
      <w:iCs w:val="off"/>
      <w:smallCaps w:val="off"/>
      <w:color w:val="000000"/>
      <w:spacing w:val="0"/>
      <w:w w:val="100"/>
      <w:position w:val="0"/>
      <w:sz w:val="21"/>
      <w:szCs w:val="21"/>
      <w:u w:val="none"/>
      <w:lang w:val="ru-RU" w:bidi="ru-RU" w:eastAsia="ru-RU"/>
    </w:rPr>
  </w:style>
  <w:style w:type="character" w:customStyle="1" w:styleId="Основнойтекст(2)+10;5pt;Курсив">
    <w:name w:val="Основной текст (2) + 10;5 pt;Курсив"/>
    <w:basedOn w:val="Основнойтекст(2)_"/>
    <w:uiPriority w:val="99"/>
    <w:rPr>
      <w:rFonts w:ascii="Times New Roman" w:cs="Times New Roman" w:eastAsia="Times New Roman" w:hAnsi="Times New Roman"/>
      <w:b w:val="off"/>
      <w:bCs w:val="off"/>
      <w:i/>
      <w:iCs/>
      <w:smallCaps w:val="off"/>
      <w:color w:val="000000"/>
      <w:spacing w:val="0"/>
      <w:w w:val="100"/>
      <w:position w:val="0"/>
      <w:sz w:val="21"/>
      <w:szCs w:val="21"/>
      <w:u w:val="none"/>
      <w:lang w:val="ru-RU" w:bidi="ru-RU" w:eastAsia="ru-RU"/>
    </w:rPr>
  </w:style>
  <w:style w:type="character" w:customStyle="1" w:styleId="Основнойтекст(6)_">
    <w:name w:val="Основной текст (6)_"/>
    <w:basedOn w:val="DefaultParagraphFont"/>
    <w:link w:val="Основнойтекст(6)"/>
    <w:uiPriority w:val="99"/>
    <w:rPr>
      <w:rFonts w:ascii="Times New Roman" w:cs="Times New Roman" w:eastAsia="Times New Roman" w:hAnsi="Times New Roman"/>
      <w:b w:val="off"/>
      <w:bCs w:val="off"/>
      <w:i/>
      <w:iCs/>
      <w:smallCaps w:val="off"/>
      <w:sz w:val="28"/>
      <w:szCs w:val="28"/>
      <w:u w:val="none"/>
    </w:rPr>
  </w:style>
  <w:style w:type="character" w:customStyle="1" w:styleId="Основнойтекст(2)+10;5pt;Полужирный1">
    <w:name w:val="Основной текст (2) + 10;5 pt;Полужирный1"/>
    <w:basedOn w:val="Основнойтекст(2)_"/>
    <w:uiPriority w:val="99"/>
    <w:rPr>
      <w:rFonts w:ascii="Times New Roman" w:cs="Times New Roman" w:eastAsia="Times New Roman" w:hAnsi="Times New Roman"/>
      <w:b/>
      <w:bCs/>
      <w:i w:val="off"/>
      <w:iCs w:val="off"/>
      <w:smallCaps w:val="off"/>
      <w:color w:val="000000"/>
      <w:spacing w:val="0"/>
      <w:w w:val="100"/>
      <w:position w:val="0"/>
      <w:sz w:val="21"/>
      <w:szCs w:val="21"/>
      <w:u w:val="none"/>
      <w:lang w:val="ru-RU" w:bidi="ru-RU" w:eastAsia="ru-RU"/>
    </w:rPr>
  </w:style>
  <w:style w:type="character" w:customStyle="1" w:styleId="Основнойтекст(7)_">
    <w:name w:val="Основной текст (7)_"/>
    <w:basedOn w:val="DefaultParagraphFont"/>
    <w:link w:val="Основнойтекст(7)1"/>
    <w:uiPriority w:val="99"/>
    <w:rPr>
      <w:rFonts w:ascii="Times New Roman" w:cs="Times New Roman" w:eastAsia="Times New Roman" w:hAnsi="Times New Roman"/>
      <w:b/>
      <w:bCs/>
      <w:i w:val="off"/>
      <w:iCs w:val="off"/>
      <w:smallCaps w:val="off"/>
      <w:sz w:val="20"/>
      <w:szCs w:val="20"/>
      <w:u w:val="none"/>
    </w:rPr>
  </w:style>
  <w:style w:type="character" w:customStyle="1" w:styleId="Основнойтекст(7)">
    <w:name w:val="Основной текст (7)"/>
    <w:basedOn w:val="Основнойтекст(7)_"/>
    <w:uiPriority w:val="99"/>
    <w:rPr>
      <w:rFonts w:ascii="Times New Roman" w:cs="Times New Roman" w:eastAsia="Times New Roman" w:hAnsi="Times New Roman"/>
      <w:b/>
      <w:bCs/>
      <w:i w:val="off"/>
      <w:iCs w:val="off"/>
      <w:smallCaps w:val="off"/>
      <w:color w:val="000000"/>
      <w:spacing w:val="0"/>
      <w:w w:val="100"/>
      <w:position w:val="0"/>
      <w:sz w:val="20"/>
      <w:szCs w:val="20"/>
      <w:u w:val="none"/>
      <w:lang w:val="ru-RU" w:bidi="ru-RU" w:eastAsia="ru-RU"/>
    </w:rPr>
  </w:style>
  <w:style w:type="character" w:customStyle="1" w:styleId="Основнойтекст(7)3">
    <w:name w:val="Основной текст (7)3"/>
    <w:basedOn w:val="Основнойтекст(7)_"/>
    <w:uiPriority w:val="99"/>
    <w:rPr>
      <w:rFonts w:ascii="Times New Roman" w:cs="Times New Roman" w:eastAsia="Times New Roman" w:hAnsi="Times New Roman"/>
      <w:b/>
      <w:bCs/>
      <w:i w:val="off"/>
      <w:iCs w:val="off"/>
      <w:smallCaps w:val="off"/>
      <w:color w:val="000000"/>
      <w:spacing w:val="0"/>
      <w:w w:val="100"/>
      <w:position w:val="0"/>
      <w:sz w:val="20"/>
      <w:szCs w:val="20"/>
      <w:u w:val="none"/>
      <w:lang w:val="ru-RU" w:bidi="ru-RU" w:eastAsia="ru-RU"/>
    </w:rPr>
  </w:style>
  <w:style w:type="character" w:customStyle="1" w:styleId="Основнойтекст(7)2">
    <w:name w:val="Основной текст (7)2"/>
    <w:basedOn w:val="Основнойтекст(7)_"/>
    <w:uiPriority w:val="99"/>
    <w:rPr>
      <w:rFonts w:ascii="Times New Roman" w:cs="Times New Roman" w:eastAsia="Times New Roman" w:hAnsi="Times New Roman"/>
      <w:b/>
      <w:bCs/>
      <w:i w:val="off"/>
      <w:iCs w:val="off"/>
      <w:smallCaps w:val="off"/>
      <w:color w:val="000000"/>
      <w:spacing w:val="0"/>
      <w:w w:val="100"/>
      <w:position w:val="0"/>
      <w:sz w:val="20"/>
      <w:szCs w:val="20"/>
      <w:u w:val="none"/>
    </w:rPr>
  </w:style>
  <w:style w:type="character" w:customStyle="1" w:styleId="Подписьккартинке(2)_">
    <w:name w:val="Подпись к картинке (2)_"/>
    <w:basedOn w:val="DefaultParagraphFont"/>
    <w:link w:val="Подписьккартинке(2)1"/>
    <w:uiPriority w:val="99"/>
    <w:rPr>
      <w:rFonts w:ascii="Times New Roman" w:cs="Times New Roman" w:eastAsia="Times New Roman" w:hAnsi="Times New Roman"/>
      <w:b w:val="off"/>
      <w:bCs w:val="off"/>
      <w:i w:val="off"/>
      <w:iCs w:val="off"/>
      <w:smallCaps w:val="off"/>
      <w:sz w:val="20"/>
      <w:szCs w:val="20"/>
      <w:u w:val="none"/>
    </w:rPr>
  </w:style>
  <w:style w:type="character" w:customStyle="1" w:styleId="Подписьккартинке(2)">
    <w:name w:val="Подпись к картинке (2)"/>
    <w:basedOn w:val="Подписьккартинке(2)_"/>
    <w:uiPriority w:val="99"/>
    <w:rPr>
      <w:rFonts w:ascii="Times New Roman" w:cs="Times New Roman" w:eastAsia="Times New Roman" w:hAnsi="Times New Roman"/>
      <w:b w:val="off"/>
      <w:bCs w:val="off"/>
      <w:i w:val="off"/>
      <w:iCs w:val="off"/>
      <w:smallCaps w:val="off"/>
      <w:color w:val="000000"/>
      <w:spacing w:val="0"/>
      <w:w w:val="100"/>
      <w:position w:val="0"/>
      <w:sz w:val="20"/>
      <w:szCs w:val="20"/>
      <w:u w:val="none"/>
    </w:rPr>
  </w:style>
  <w:style w:type="character" w:customStyle="1" w:styleId="Подписьккартинке(3)_">
    <w:name w:val="Подпись к картинке (3)_"/>
    <w:basedOn w:val="DefaultParagraphFont"/>
    <w:link w:val="Подписьккартинке(3)1"/>
    <w:uiPriority w:val="99"/>
    <w:rPr>
      <w:rFonts w:ascii="Times New Roman" w:cs="Times New Roman" w:eastAsia="Times New Roman" w:hAnsi="Times New Roman"/>
      <w:b/>
      <w:bCs/>
      <w:i w:val="off"/>
      <w:iCs w:val="off"/>
      <w:smallCaps w:val="off"/>
      <w:sz w:val="20"/>
      <w:szCs w:val="20"/>
      <w:u w:val="none"/>
    </w:rPr>
  </w:style>
  <w:style w:type="character" w:customStyle="1" w:styleId="Подписьккартинке(3)">
    <w:name w:val="Подпись к картинке (3)"/>
    <w:basedOn w:val="Подписьккартинке(3)_"/>
    <w:uiPriority w:val="99"/>
    <w:rPr>
      <w:rFonts w:ascii="Times New Roman" w:cs="Times New Roman" w:eastAsia="Times New Roman" w:hAnsi="Times New Roman"/>
      <w:b/>
      <w:bCs/>
      <w:i w:val="off"/>
      <w:iCs w:val="off"/>
      <w:smallCaps w:val="off"/>
      <w:color w:val="000000"/>
      <w:spacing w:val="0"/>
      <w:w w:val="100"/>
      <w:position w:val="0"/>
      <w:sz w:val="20"/>
      <w:szCs w:val="20"/>
      <w:u w:val="none"/>
      <w:lang w:val="en-US" w:bidi="en-US" w:eastAsia="en-US"/>
    </w:rPr>
  </w:style>
  <w:style w:type="character" w:customStyle="1" w:styleId="Подписьккартинке(3)2">
    <w:name w:val="Подпись к картинке (3)2"/>
    <w:basedOn w:val="Подписьккартинке(3)_"/>
    <w:uiPriority w:val="99"/>
    <w:rPr>
      <w:rFonts w:ascii="Times New Roman" w:cs="Times New Roman" w:eastAsia="Times New Roman" w:hAnsi="Times New Roman"/>
      <w:b/>
      <w:bCs/>
      <w:i w:val="off"/>
      <w:iCs w:val="off"/>
      <w:smallCaps w:val="off"/>
      <w:color w:val="000000"/>
      <w:spacing w:val="0"/>
      <w:w w:val="100"/>
      <w:position w:val="0"/>
      <w:sz w:val="20"/>
      <w:szCs w:val="20"/>
      <w:u w:val="none"/>
      <w:lang w:val="ru-RU" w:bidi="ru-RU" w:eastAsia="ru-RU"/>
    </w:rPr>
  </w:style>
  <w:style w:type="character" w:customStyle="1" w:styleId="Подписьккартинке_">
    <w:name w:val="Подпись к картинке_"/>
    <w:basedOn w:val="DefaultParagraphFont"/>
    <w:link w:val="Подписьккартинке"/>
    <w:uiPriority w:val="99"/>
    <w:rPr>
      <w:rFonts w:ascii="Times New Roman" w:cs="Times New Roman" w:eastAsia="Times New Roman" w:hAnsi="Times New Roman"/>
      <w:b/>
      <w:bCs/>
      <w:i w:val="off"/>
      <w:iCs w:val="off"/>
      <w:smallCaps w:val="off"/>
      <w:sz w:val="28"/>
      <w:szCs w:val="28"/>
      <w:u w:val="none"/>
    </w:rPr>
  </w:style>
  <w:style w:type="character" w:customStyle="1" w:styleId="Подписьккартинке+Курсив">
    <w:name w:val="Подпись к картинке + Курсив"/>
    <w:basedOn w:val="Подписьккартинке_"/>
    <w:uiPriority w:val="99"/>
    <w:rPr>
      <w:rFonts w:ascii="Times New Roman" w:cs="Times New Roman" w:eastAsia="Times New Roman" w:hAnsi="Times New Roman"/>
      <w:b/>
      <w:bCs/>
      <w:i/>
      <w:iCs/>
      <w:smallCaps w:val="off"/>
      <w:color w:val="000000"/>
      <w:spacing w:val="0"/>
      <w:w w:val="100"/>
      <w:position w:val="0"/>
      <w:sz w:val="28"/>
      <w:szCs w:val="28"/>
      <w:u w:val="none"/>
      <w:lang w:val="ru-RU" w:bidi="ru-RU" w:eastAsia="ru-RU"/>
    </w:rPr>
  </w:style>
  <w:style w:type="character" w:customStyle="1" w:styleId="Основнойтекст(2)+Полужирный2">
    <w:name w:val="Основной текст (2) + Полужирный2"/>
    <w:basedOn w:val="Основнойтекст(2)_"/>
    <w:uiPriority w:val="99"/>
    <w:rPr>
      <w:rFonts w:ascii="Times New Roman" w:cs="Times New Roman" w:eastAsia="Times New Roman" w:hAnsi="Times New Roman"/>
      <w:b/>
      <w:bCs/>
      <w:i w:val="off"/>
      <w:iCs w:val="off"/>
      <w:smallCaps w:val="off"/>
      <w:color w:val="000000"/>
      <w:spacing w:val="0"/>
      <w:w w:val="100"/>
      <w:position w:val="0"/>
      <w:sz w:val="28"/>
      <w:szCs w:val="28"/>
      <w:u w:val="none"/>
      <w:lang w:val="ru-RU" w:bidi="ru-RU" w:eastAsia="ru-RU"/>
    </w:rPr>
  </w:style>
  <w:style w:type="character" w:customStyle="1" w:styleId="Основнойтекст(2)+Полужирный;Курсив">
    <w:name w:val="Основной текст (2) + Полужирный;Курсив"/>
    <w:basedOn w:val="Основнойтекст(2)_"/>
    <w:uiPriority w:val="99"/>
    <w:rPr>
      <w:rFonts w:ascii="Times New Roman" w:cs="Times New Roman" w:eastAsia="Times New Roman" w:hAnsi="Times New Roman"/>
      <w:b/>
      <w:bCs/>
      <w:i/>
      <w:iCs/>
      <w:smallCaps w:val="off"/>
      <w:color w:val="000000"/>
      <w:spacing w:val="0"/>
      <w:w w:val="100"/>
      <w:position w:val="0"/>
      <w:sz w:val="28"/>
      <w:szCs w:val="28"/>
      <w:u w:val="none"/>
      <w:lang w:val="ru-RU" w:bidi="ru-RU" w:eastAsia="ru-RU"/>
    </w:rPr>
  </w:style>
  <w:style w:type="character" w:customStyle="1" w:styleId="Подписьктаблице+Неполужирный">
    <w:name w:val="Подпись к таблице + Не полужирный"/>
    <w:basedOn w:val="Подписьктаблице_"/>
    <w:uiPriority w:val="99"/>
    <w:rPr>
      <w:rFonts w:ascii="Times New Roman" w:cs="Times New Roman" w:eastAsia="Times New Roman" w:hAnsi="Times New Roman"/>
      <w:b/>
      <w:bCs/>
      <w:i w:val="off"/>
      <w:iCs w:val="off"/>
      <w:smallCaps w:val="off"/>
      <w:color w:val="000000"/>
      <w:spacing w:val="0"/>
      <w:w w:val="100"/>
      <w:position w:val="0"/>
      <w:sz w:val="28"/>
      <w:szCs w:val="28"/>
      <w:u w:val="single"/>
      <w:lang w:val="ru-RU" w:bidi="ru-RU" w:eastAsia="ru-RU"/>
    </w:rPr>
  </w:style>
  <w:style w:type="character" w:customStyle="1" w:styleId="Подписьктаблице+Неполужирный;Курсив">
    <w:name w:val="Подпись к таблице + Не полужирный;Курсив"/>
    <w:basedOn w:val="Подписьктаблице_"/>
    <w:uiPriority w:val="99"/>
    <w:rPr>
      <w:rFonts w:ascii="Times New Roman" w:cs="Times New Roman" w:eastAsia="Times New Roman" w:hAnsi="Times New Roman"/>
      <w:b/>
      <w:bCs/>
      <w:i/>
      <w:iCs/>
      <w:smallCaps w:val="off"/>
      <w:color w:val="000000"/>
      <w:spacing w:val="0"/>
      <w:w w:val="100"/>
      <w:position w:val="0"/>
      <w:sz w:val="28"/>
      <w:szCs w:val="28"/>
      <w:u w:val="single"/>
      <w:lang w:val="ru-RU" w:bidi="ru-RU" w:eastAsia="ru-RU"/>
    </w:rPr>
  </w:style>
  <w:style w:type="character" w:customStyle="1" w:styleId="Колонтитул+13pt;Курсив">
    <w:name w:val="Колонтитул + 13 pt;Курсив"/>
    <w:basedOn w:val="Колонтитул_"/>
    <w:uiPriority w:val="99"/>
    <w:rPr>
      <w:rFonts w:ascii="Times New Roman" w:cs="Times New Roman" w:eastAsia="Times New Roman" w:hAnsi="Times New Roman"/>
      <w:b/>
      <w:bCs/>
      <w:i/>
      <w:iCs/>
      <w:smallCaps w:val="off"/>
      <w:color w:val="000000"/>
      <w:spacing w:val="0"/>
      <w:w w:val="100"/>
      <w:position w:val="0"/>
      <w:sz w:val="26"/>
      <w:szCs w:val="26"/>
      <w:u w:val="none"/>
      <w:lang w:val="ru-RU" w:bidi="ru-RU" w:eastAsia="ru-RU"/>
    </w:rPr>
  </w:style>
  <w:style w:type="character" w:customStyle="1" w:styleId="Заголовок№2Exact">
    <w:name w:val="Заголовок №2 Exact"/>
    <w:basedOn w:val="DefaultParagraphFont"/>
    <w:uiPriority w:val="99"/>
    <w:rPr>
      <w:rFonts w:ascii="Times New Roman" w:cs="Times New Roman" w:eastAsia="Times New Roman" w:hAnsi="Times New Roman"/>
      <w:b/>
      <w:bCs/>
      <w:i w:val="off"/>
      <w:iCs w:val="off"/>
      <w:smallCaps w:val="off"/>
      <w:sz w:val="28"/>
      <w:szCs w:val="28"/>
      <w:u w:val="none"/>
    </w:rPr>
  </w:style>
  <w:style w:type="character" w:customStyle="1" w:styleId="Заголовок№2Exact1">
    <w:name w:val="Заголовок №2 Exact1"/>
    <w:basedOn w:val="Заголовок№2_"/>
    <w:uiPriority w:val="99"/>
    <w:rPr>
      <w:rFonts w:ascii="Times New Roman" w:cs="Times New Roman" w:eastAsia="Times New Roman" w:hAnsi="Times New Roman"/>
      <w:b/>
      <w:bCs/>
      <w:i w:val="off"/>
      <w:iCs w:val="off"/>
      <w:smallCaps w:val="off"/>
      <w:color w:val="000000"/>
      <w:spacing w:val="0"/>
      <w:w w:val="100"/>
      <w:position w:val="0"/>
      <w:sz w:val="28"/>
      <w:szCs w:val="28"/>
      <w:u w:val="single"/>
      <w:lang w:val="ru-RU" w:bidi="ru-RU" w:eastAsia="ru-RU"/>
    </w:rPr>
  </w:style>
  <w:style w:type="character" w:customStyle="1" w:styleId="Основнойтекст(2)">
    <w:name w:val="Основной текст (2)"/>
    <w:basedOn w:val="Основнойтекст(2)_"/>
    <w:uiPriority w:val="99"/>
    <w:rPr>
      <w:rFonts w:ascii="Times New Roman" w:cs="Times New Roman" w:eastAsia="Times New Roman" w:hAnsi="Times New Roman"/>
      <w:b w:val="off"/>
      <w:bCs w:val="off"/>
      <w:i w:val="off"/>
      <w:iCs w:val="off"/>
      <w:smallCaps w:val="off"/>
      <w:color w:val="000000"/>
      <w:spacing w:val="0"/>
      <w:w w:val="100"/>
      <w:position w:val="0"/>
      <w:sz w:val="28"/>
      <w:szCs w:val="28"/>
      <w:u w:val="none"/>
      <w:lang w:val="ru-RU" w:bidi="ru-RU" w:eastAsia="ru-RU"/>
    </w:rPr>
  </w:style>
  <w:style w:type="character" w:customStyle="1" w:styleId="Основнойтекст(2)+Полужирный1">
    <w:name w:val="Основной текст (2) + Полужирный1"/>
    <w:basedOn w:val="Основнойтекст(2)_"/>
    <w:uiPriority w:val="99"/>
    <w:rPr>
      <w:rFonts w:ascii="Times New Roman" w:cs="Times New Roman" w:eastAsia="Times New Roman" w:hAnsi="Times New Roman"/>
      <w:b/>
      <w:bCs/>
      <w:i w:val="off"/>
      <w:iCs w:val="off"/>
      <w:smallCaps w:val="off"/>
      <w:color w:val="000000"/>
      <w:spacing w:val="0"/>
      <w:w w:val="100"/>
      <w:position w:val="0"/>
      <w:sz w:val="28"/>
      <w:szCs w:val="28"/>
      <w:u w:val="none"/>
      <w:lang w:val="ru-RU" w:bidi="ru-RU" w:eastAsia="ru-RU"/>
    </w:rPr>
  </w:style>
  <w:style w:type="character" w:customStyle="1" w:styleId="Основнойтекст(5)Exact">
    <w:name w:val="Основной текст (5) Exact"/>
    <w:basedOn w:val="DefaultParagraphFont"/>
    <w:uiPriority w:val="99"/>
    <w:rPr>
      <w:rFonts w:ascii="Times New Roman" w:cs="Times New Roman" w:eastAsia="Times New Roman" w:hAnsi="Times New Roman"/>
      <w:b/>
      <w:bCs/>
      <w:i/>
      <w:iCs/>
      <w:smallCaps w:val="off"/>
      <w:sz w:val="28"/>
      <w:szCs w:val="28"/>
      <w:u w:val="none"/>
    </w:rPr>
  </w:style>
  <w:style w:type="character" w:customStyle="1" w:styleId="Заголовок№2">
    <w:name w:val="Заголовок №2"/>
    <w:basedOn w:val="Заголовок№2_"/>
    <w:uiPriority w:val="99"/>
    <w:rPr>
      <w:rFonts w:ascii="Times New Roman" w:cs="Times New Roman" w:eastAsia="Times New Roman" w:hAnsi="Times New Roman"/>
      <w:b/>
      <w:bCs/>
      <w:i w:val="off"/>
      <w:iCs w:val="off"/>
      <w:smallCaps w:val="off"/>
      <w:color w:val="000000"/>
      <w:spacing w:val="0"/>
      <w:w w:val="100"/>
      <w:position w:val="0"/>
      <w:sz w:val="28"/>
      <w:szCs w:val="28"/>
      <w:u w:val="single"/>
      <w:lang w:val="ru-RU" w:bidi="ru-RU" w:eastAsia="ru-RU"/>
    </w:rPr>
  </w:style>
  <w:style w:type="character" w:customStyle="1" w:styleId="Основнойтекст(2)+Курсив1">
    <w:name w:val="Основной текст (2) + Курсив1"/>
    <w:basedOn w:val="Основнойтекст(2)_"/>
    <w:uiPriority w:val="99"/>
    <w:rPr>
      <w:rFonts w:ascii="Times New Roman" w:cs="Times New Roman" w:eastAsia="Times New Roman" w:hAnsi="Times New Roman"/>
      <w:b w:val="off"/>
      <w:bCs w:val="off"/>
      <w:i/>
      <w:iCs/>
      <w:smallCaps w:val="off"/>
      <w:color w:val="000000"/>
      <w:spacing w:val="0"/>
      <w:w w:val="100"/>
      <w:position w:val="0"/>
      <w:sz w:val="28"/>
      <w:szCs w:val="28"/>
      <w:u w:val="none"/>
      <w:lang w:val="ru-RU" w:bidi="ru-RU" w:eastAsia="ru-RU"/>
    </w:rPr>
  </w:style>
  <w:style w:type="character" w:customStyle="1" w:styleId="Подписьктаблице(2)_">
    <w:name w:val="Подпись к таблице (2)_"/>
    <w:basedOn w:val="DefaultParagraphFont"/>
    <w:link w:val="Подписьктаблице(2)"/>
    <w:uiPriority w:val="99"/>
    <w:rPr>
      <w:rFonts w:ascii="Times New Roman" w:cs="Times New Roman" w:eastAsia="Times New Roman" w:hAnsi="Times New Roman"/>
      <w:b/>
      <w:bCs/>
      <w:i/>
      <w:iCs/>
      <w:smallCaps w:val="off"/>
      <w:sz w:val="28"/>
      <w:szCs w:val="28"/>
      <w:u w:val="none"/>
    </w:rPr>
  </w:style>
  <w:style w:type="character" w:customStyle="1" w:styleId="Основнойтекст(2)4">
    <w:name w:val="Основной текст (2)4"/>
    <w:basedOn w:val="Основнойтекст(2)_"/>
    <w:uiPriority w:val="99"/>
    <w:rPr>
      <w:rFonts w:ascii="Times New Roman" w:cs="Times New Roman" w:eastAsia="Times New Roman" w:hAnsi="Times New Roman"/>
      <w:b w:val="off"/>
      <w:bCs w:val="off"/>
      <w:i w:val="off"/>
      <w:iCs w:val="off"/>
      <w:smallCaps w:val="off"/>
      <w:color w:val="000000"/>
      <w:spacing w:val="0"/>
      <w:w w:val="100"/>
      <w:position w:val="0"/>
      <w:sz w:val="28"/>
      <w:szCs w:val="28"/>
      <w:u w:val="none"/>
      <w:lang w:val="ru-RU" w:bidi="ru-RU" w:eastAsia="ru-RU"/>
    </w:rPr>
  </w:style>
  <w:style w:type="character" w:customStyle="1" w:styleId="Заголовок№2(2)_">
    <w:name w:val="Заголовок №2 (2)_"/>
    <w:basedOn w:val="DefaultParagraphFont"/>
    <w:link w:val="Заголовок№2(2)1"/>
    <w:uiPriority w:val="99"/>
    <w:rPr>
      <w:rFonts w:ascii="Times New Roman" w:cs="Times New Roman" w:eastAsia="Times New Roman" w:hAnsi="Times New Roman"/>
      <w:b w:val="off"/>
      <w:bCs w:val="off"/>
      <w:i w:val="off"/>
      <w:iCs w:val="off"/>
      <w:smallCaps w:val="off"/>
      <w:sz w:val="28"/>
      <w:szCs w:val="28"/>
      <w:u w:val="none"/>
    </w:rPr>
  </w:style>
  <w:style w:type="character" w:customStyle="1" w:styleId="Заголовок№2(2)">
    <w:name w:val="Заголовок №2 (2)"/>
    <w:basedOn w:val="Заголовок№2(2)_"/>
    <w:uiPriority w:val="99"/>
    <w:rPr>
      <w:rFonts w:ascii="Times New Roman" w:cs="Times New Roman" w:eastAsia="Times New Roman" w:hAnsi="Times New Roman"/>
      <w:b w:val="off"/>
      <w:bCs w:val="off"/>
      <w:i w:val="off"/>
      <w:iCs w:val="off"/>
      <w:smallCaps w:val="off"/>
      <w:color w:val="000000"/>
      <w:spacing w:val="0"/>
      <w:w w:val="100"/>
      <w:position w:val="0"/>
      <w:sz w:val="28"/>
      <w:szCs w:val="28"/>
      <w:u w:val="single"/>
      <w:lang w:val="ru-RU" w:bidi="ru-RU" w:eastAsia="ru-RU"/>
    </w:rPr>
  </w:style>
  <w:style w:type="character" w:customStyle="1" w:styleId="Основнойтекст(2)+10;5pt5">
    <w:name w:val="Основной текст (2) + 10;5 pt5"/>
    <w:basedOn w:val="Основнойтекст(2)_"/>
    <w:uiPriority w:val="99"/>
    <w:rPr>
      <w:rFonts w:ascii="Times New Roman" w:cs="Times New Roman" w:eastAsia="Times New Roman" w:hAnsi="Times New Roman"/>
      <w:b w:val="off"/>
      <w:bCs w:val="off"/>
      <w:i w:val="off"/>
      <w:iCs w:val="off"/>
      <w:smallCaps w:val="off"/>
      <w:color w:val="000000"/>
      <w:spacing w:val="0"/>
      <w:w w:val="100"/>
      <w:position w:val="0"/>
      <w:sz w:val="21"/>
      <w:szCs w:val="21"/>
      <w:u w:val="none"/>
      <w:lang w:val="ru-RU" w:bidi="ru-RU" w:eastAsia="ru-RU"/>
    </w:rPr>
  </w:style>
  <w:style w:type="character" w:customStyle="1" w:styleId="Основнойтекст(2)+9;5pt">
    <w:name w:val="Основной текст (2) + 9;5 pt"/>
    <w:basedOn w:val="Основнойтекст(2)_"/>
    <w:uiPriority w:val="99"/>
    <w:rPr>
      <w:rFonts w:ascii="Times New Roman" w:cs="Times New Roman" w:eastAsia="Times New Roman" w:hAnsi="Times New Roman"/>
      <w:b w:val="off"/>
      <w:bCs w:val="off"/>
      <w:i w:val="off"/>
      <w:iCs w:val="off"/>
      <w:smallCaps w:val="off"/>
      <w:color w:val="000000"/>
      <w:spacing w:val="0"/>
      <w:w w:val="100"/>
      <w:position w:val="0"/>
      <w:sz w:val="19"/>
      <w:szCs w:val="19"/>
      <w:u w:val="none"/>
      <w:lang w:val="ru-RU" w:bidi="ru-RU" w:eastAsia="ru-RU"/>
    </w:rPr>
  </w:style>
  <w:style w:type="character" w:customStyle="1" w:styleId="Основнойтекст(2)+11pt">
    <w:name w:val="Основной текст (2) + 11 pt"/>
    <w:basedOn w:val="Основнойтекст(2)_"/>
    <w:uiPriority w:val="99"/>
    <w:rPr>
      <w:rFonts w:ascii="Times New Roman" w:cs="Times New Roman" w:eastAsia="Times New Roman" w:hAnsi="Times New Roman"/>
      <w:b w:val="off"/>
      <w:bCs w:val="off"/>
      <w:i w:val="off"/>
      <w:iCs w:val="off"/>
      <w:smallCaps w:val="off"/>
      <w:color w:val="000000"/>
      <w:spacing w:val="0"/>
      <w:w w:val="100"/>
      <w:position w:val="0"/>
      <w:sz w:val="22"/>
      <w:szCs w:val="22"/>
      <w:u w:val="none"/>
      <w:lang w:val="ru-RU" w:bidi="ru-RU" w:eastAsia="ru-RU"/>
    </w:rPr>
  </w:style>
  <w:style w:type="character" w:customStyle="1" w:styleId="Подписьктаблице(3)_">
    <w:name w:val="Подпись к таблице (3)_"/>
    <w:basedOn w:val="DefaultParagraphFont"/>
    <w:link w:val="Подписьктаблице(3)1"/>
    <w:uiPriority w:val="99"/>
    <w:rPr>
      <w:rFonts w:ascii="Times New Roman" w:cs="Times New Roman" w:eastAsia="Times New Roman" w:hAnsi="Times New Roman"/>
      <w:b/>
      <w:bCs/>
      <w:i w:val="off"/>
      <w:iCs w:val="off"/>
      <w:smallCaps w:val="off"/>
      <w:u w:val="none"/>
    </w:rPr>
  </w:style>
  <w:style w:type="character" w:customStyle="1" w:styleId="Подписьктаблице(3)">
    <w:name w:val="Подпись к таблице (3)"/>
    <w:basedOn w:val="Подписьктаблице(3)_"/>
    <w:uiPriority w:val="99"/>
    <w:rPr>
      <w:rFonts w:ascii="Times New Roman" w:cs="Times New Roman" w:eastAsia="Times New Roman" w:hAnsi="Times New Roman"/>
      <w:b/>
      <w:bCs/>
      <w:i w:val="off"/>
      <w:iCs w:val="off"/>
      <w:smallCaps w:val="off"/>
      <w:color w:val="000000"/>
      <w:spacing w:val="0"/>
      <w:w w:val="100"/>
      <w:position w:val="0"/>
      <w:sz w:val="24"/>
      <w:szCs w:val="24"/>
      <w:u w:val="single"/>
      <w:lang w:val="ru-RU" w:bidi="ru-RU" w:eastAsia="ru-RU"/>
    </w:rPr>
  </w:style>
  <w:style w:type="character" w:customStyle="1" w:styleId="Основнойтекст(2)+10;5pt4">
    <w:name w:val="Основной текст (2) + 10;5 pt4"/>
    <w:basedOn w:val="Основнойтекст(2)_"/>
    <w:uiPriority w:val="99"/>
    <w:rPr>
      <w:rFonts w:ascii="Times New Roman" w:cs="Times New Roman" w:eastAsia="Times New Roman" w:hAnsi="Times New Roman"/>
      <w:b w:val="off"/>
      <w:bCs w:val="off"/>
      <w:i w:val="off"/>
      <w:iCs w:val="off"/>
      <w:smallCaps w:val="off"/>
      <w:color w:val="000000"/>
      <w:spacing w:val="0"/>
      <w:w w:val="100"/>
      <w:position w:val="0"/>
      <w:sz w:val="21"/>
      <w:szCs w:val="21"/>
      <w:u w:val="none"/>
      <w:lang w:val="ru-RU" w:bidi="ru-RU" w:eastAsia="ru-RU"/>
    </w:rPr>
  </w:style>
  <w:style w:type="character" w:customStyle="1" w:styleId="Основнойтекст(2)+10;5pt3">
    <w:name w:val="Основной текст (2) + 10;5 pt3"/>
    <w:basedOn w:val="Основнойтекст(2)_"/>
    <w:uiPriority w:val="99"/>
    <w:rPr>
      <w:rFonts w:ascii="Times New Roman" w:cs="Times New Roman" w:eastAsia="Times New Roman" w:hAnsi="Times New Roman"/>
      <w:b w:val="off"/>
      <w:bCs w:val="off"/>
      <w:i w:val="off"/>
      <w:iCs w:val="off"/>
      <w:smallCaps w:val="off"/>
      <w:color w:val="000000"/>
      <w:spacing w:val="0"/>
      <w:w w:val="100"/>
      <w:position w:val="0"/>
      <w:sz w:val="21"/>
      <w:szCs w:val="21"/>
      <w:u w:val="none"/>
      <w:lang w:val="ru-RU" w:bidi="ru-RU" w:eastAsia="ru-RU"/>
    </w:rPr>
  </w:style>
  <w:style w:type="character" w:customStyle="1" w:styleId="Заголовок№2(2)+Курсив">
    <w:name w:val="Заголовок №2 (2) + Курсив"/>
    <w:basedOn w:val="Заголовок№2(2)_"/>
    <w:uiPriority w:val="99"/>
    <w:rPr>
      <w:rFonts w:ascii="Times New Roman" w:cs="Times New Roman" w:eastAsia="Times New Roman" w:hAnsi="Times New Roman"/>
      <w:b w:val="off"/>
      <w:bCs w:val="off"/>
      <w:i/>
      <w:iCs/>
      <w:smallCaps w:val="off"/>
      <w:color w:val="000000"/>
      <w:spacing w:val="0"/>
      <w:w w:val="100"/>
      <w:position w:val="0"/>
      <w:sz w:val="28"/>
      <w:szCs w:val="28"/>
      <w:u w:val="single"/>
      <w:lang w:val="ru-RU" w:bidi="ru-RU" w:eastAsia="ru-RU"/>
    </w:rPr>
  </w:style>
  <w:style w:type="character" w:customStyle="1" w:styleId="Основнойтекст(2)3">
    <w:name w:val="Основной текст (2)3"/>
    <w:basedOn w:val="Основнойтекст(2)_"/>
    <w:uiPriority w:val="99"/>
    <w:rPr>
      <w:rFonts w:ascii="Times New Roman" w:cs="Times New Roman" w:eastAsia="Times New Roman" w:hAnsi="Times New Roman"/>
      <w:b w:val="off"/>
      <w:bCs w:val="off"/>
      <w:i w:val="off"/>
      <w:iCs w:val="off"/>
      <w:smallCaps w:val="off"/>
      <w:color w:val="000000"/>
      <w:spacing w:val="0"/>
      <w:w w:val="100"/>
      <w:position w:val="0"/>
      <w:sz w:val="28"/>
      <w:szCs w:val="28"/>
      <w:u w:val="single"/>
      <w:lang w:val="ru-RU" w:bidi="ru-RU" w:eastAsia="ru-RU"/>
    </w:rPr>
  </w:style>
  <w:style w:type="character" w:customStyle="1" w:styleId="Подписьктаблице(4)_">
    <w:name w:val="Подпись к таблице (4)_"/>
    <w:basedOn w:val="DefaultParagraphFont"/>
    <w:link w:val="Подписьктаблице(4)1"/>
    <w:uiPriority w:val="99"/>
    <w:rPr>
      <w:rFonts w:ascii="Times New Roman" w:cs="Times New Roman" w:eastAsia="Times New Roman" w:hAnsi="Times New Roman"/>
      <w:b w:val="off"/>
      <w:bCs w:val="off"/>
      <w:i w:val="off"/>
      <w:iCs w:val="off"/>
      <w:smallCaps w:val="off"/>
      <w:sz w:val="28"/>
      <w:szCs w:val="28"/>
      <w:u w:val="none"/>
    </w:rPr>
  </w:style>
  <w:style w:type="character" w:customStyle="1" w:styleId="Подписьктаблице(4)">
    <w:name w:val="Подпись к таблице (4)"/>
    <w:basedOn w:val="Подписьктаблице(4)_"/>
    <w:uiPriority w:val="99"/>
    <w:rPr>
      <w:rFonts w:ascii="Times New Roman" w:cs="Times New Roman" w:eastAsia="Times New Roman" w:hAnsi="Times New Roman"/>
      <w:b w:val="off"/>
      <w:bCs w:val="off"/>
      <w:i w:val="off"/>
      <w:iCs w:val="off"/>
      <w:smallCaps w:val="off"/>
      <w:color w:val="000000"/>
      <w:spacing w:val="0"/>
      <w:w w:val="100"/>
      <w:position w:val="0"/>
      <w:sz w:val="28"/>
      <w:szCs w:val="28"/>
      <w:u w:val="single"/>
      <w:lang w:val="ru-RU" w:bidi="ru-RU" w:eastAsia="ru-RU"/>
    </w:rPr>
  </w:style>
  <w:style w:type="character" w:customStyle="1" w:styleId="Подписьктаблице(4)+Курсив">
    <w:name w:val="Подпись к таблице (4) + Курсив"/>
    <w:basedOn w:val="Подписьктаблице(4)_"/>
    <w:uiPriority w:val="99"/>
    <w:rPr>
      <w:rFonts w:ascii="Times New Roman" w:cs="Times New Roman" w:eastAsia="Times New Roman" w:hAnsi="Times New Roman"/>
      <w:b w:val="off"/>
      <w:bCs w:val="off"/>
      <w:i/>
      <w:iCs/>
      <w:smallCaps w:val="off"/>
      <w:color w:val="000000"/>
      <w:spacing w:val="0"/>
      <w:w w:val="100"/>
      <w:position w:val="0"/>
      <w:sz w:val="28"/>
      <w:szCs w:val="28"/>
      <w:u w:val="single"/>
      <w:lang w:val="ru-RU" w:bidi="ru-RU" w:eastAsia="ru-RU"/>
    </w:rPr>
  </w:style>
  <w:style w:type="character" w:customStyle="1" w:styleId="Основнойтекст(2)2">
    <w:name w:val="Основной текст (2)2"/>
    <w:basedOn w:val="Основнойтекст(2)_"/>
    <w:uiPriority w:val="99"/>
    <w:rPr>
      <w:rFonts w:ascii="Times New Roman" w:cs="Times New Roman" w:eastAsia="Times New Roman" w:hAnsi="Times New Roman"/>
      <w:b w:val="off"/>
      <w:bCs w:val="off"/>
      <w:i w:val="off"/>
      <w:iCs w:val="off"/>
      <w:smallCaps w:val="off"/>
      <w:color w:val="000000"/>
      <w:spacing w:val="0"/>
      <w:w w:val="100"/>
      <w:position w:val="0"/>
      <w:sz w:val="28"/>
      <w:szCs w:val="28"/>
      <w:u w:val="none"/>
      <w:lang w:val="ru-RU" w:bidi="ru-RU" w:eastAsia="ru-RU"/>
    </w:rPr>
  </w:style>
  <w:style w:type="character" w:customStyle="1" w:styleId="Заголовок№2(2)Exact">
    <w:name w:val="Заголовок №2 (2) Exact"/>
    <w:basedOn w:val="DefaultParagraphFont"/>
    <w:uiPriority w:val="99"/>
    <w:rPr>
      <w:rFonts w:ascii="Times New Roman" w:cs="Times New Roman" w:eastAsia="Times New Roman" w:hAnsi="Times New Roman"/>
      <w:b w:val="off"/>
      <w:bCs w:val="off"/>
      <w:i w:val="off"/>
      <w:iCs w:val="off"/>
      <w:smallCaps w:val="off"/>
      <w:sz w:val="28"/>
      <w:szCs w:val="28"/>
      <w:u w:val="none"/>
    </w:rPr>
  </w:style>
  <w:style w:type="character" w:customStyle="1" w:styleId="Заголовок№2(2)Exact1">
    <w:name w:val="Заголовок №2 (2) Exact1"/>
    <w:basedOn w:val="Заголовок№2(2)_"/>
    <w:uiPriority w:val="99"/>
    <w:rPr>
      <w:rFonts w:ascii="Times New Roman" w:cs="Times New Roman" w:eastAsia="Times New Roman" w:hAnsi="Times New Roman"/>
      <w:b w:val="off"/>
      <w:bCs w:val="off"/>
      <w:i w:val="off"/>
      <w:iCs w:val="off"/>
      <w:smallCaps w:val="off"/>
      <w:color w:val="000000"/>
      <w:spacing w:val="0"/>
      <w:w w:val="100"/>
      <w:position w:val="0"/>
      <w:sz w:val="28"/>
      <w:szCs w:val="28"/>
      <w:u w:val="single"/>
      <w:lang w:val="ru-RU" w:bidi="ru-RU" w:eastAsia="ru-RU"/>
    </w:rPr>
  </w:style>
  <w:style w:type="character" w:customStyle="1" w:styleId="Заголовок№2(2)+КурсивExact">
    <w:name w:val="Заголовок №2 (2) + Курсив Exact"/>
    <w:basedOn w:val="Заголовок№2(2)_"/>
    <w:uiPriority w:val="99"/>
    <w:rPr>
      <w:rFonts w:ascii="Times New Roman" w:cs="Times New Roman" w:eastAsia="Times New Roman" w:hAnsi="Times New Roman"/>
      <w:b w:val="off"/>
      <w:bCs w:val="off"/>
      <w:i/>
      <w:iCs/>
      <w:smallCaps w:val="off"/>
      <w:color w:val="000000"/>
      <w:spacing w:val="0"/>
      <w:w w:val="100"/>
      <w:position w:val="0"/>
      <w:sz w:val="28"/>
      <w:szCs w:val="28"/>
      <w:u w:val="single"/>
      <w:lang w:val="ru-RU" w:bidi="ru-RU" w:eastAsia="ru-RU"/>
    </w:rPr>
  </w:style>
  <w:style w:type="character" w:customStyle="1" w:styleId="Основнойтекст(2)+10;5pt;Курсив1">
    <w:name w:val="Основной текст (2) + 10;5 pt;Курсив1"/>
    <w:basedOn w:val="Основнойтекст(2)_"/>
    <w:uiPriority w:val="99"/>
    <w:rPr>
      <w:rFonts w:ascii="Times New Roman" w:cs="Times New Roman" w:eastAsia="Times New Roman" w:hAnsi="Times New Roman"/>
      <w:b w:val="off"/>
      <w:bCs w:val="off"/>
      <w:i/>
      <w:iCs/>
      <w:smallCaps w:val="off"/>
      <w:color w:val="000000"/>
      <w:spacing w:val="0"/>
      <w:w w:val="100"/>
      <w:position w:val="0"/>
      <w:sz w:val="21"/>
      <w:szCs w:val="21"/>
      <w:u w:val="none"/>
      <w:lang w:val="ru-RU" w:bidi="ru-RU" w:eastAsia="ru-RU"/>
    </w:rPr>
  </w:style>
  <w:style w:type="character" w:customStyle="1" w:styleId="Основнойтекст(5)+Некурсив">
    <w:name w:val="Основной текст (5) + Не курсив"/>
    <w:basedOn w:val="Основнойтекст(5)_"/>
    <w:uiPriority w:val="99"/>
    <w:rPr>
      <w:rFonts w:ascii="Times New Roman" w:cs="Times New Roman" w:eastAsia="Times New Roman" w:hAnsi="Times New Roman"/>
      <w:b/>
      <w:bCs/>
      <w:i/>
      <w:iCs/>
      <w:smallCaps w:val="off"/>
      <w:color w:val="000000"/>
      <w:spacing w:val="0"/>
      <w:w w:val="100"/>
      <w:position w:val="0"/>
      <w:sz w:val="28"/>
      <w:szCs w:val="28"/>
      <w:u w:val="none"/>
      <w:lang w:val="ru-RU" w:bidi="ru-RU" w:eastAsia="ru-RU"/>
    </w:rPr>
  </w:style>
  <w:style w:type="character" w:customStyle="1" w:styleId="Основнойтекст(6)+Некурсив">
    <w:name w:val="Основной текст (6) + Не курсив"/>
    <w:basedOn w:val="Основнойтекст(6)_"/>
    <w:uiPriority w:val="99"/>
    <w:rPr>
      <w:rFonts w:ascii="Times New Roman" w:cs="Times New Roman" w:eastAsia="Times New Roman" w:hAnsi="Times New Roman"/>
      <w:b w:val="off"/>
      <w:bCs w:val="off"/>
      <w:i/>
      <w:iCs/>
      <w:smallCaps w:val="off"/>
      <w:color w:val="000000"/>
      <w:spacing w:val="0"/>
      <w:w w:val="100"/>
      <w:position w:val="0"/>
      <w:sz w:val="28"/>
      <w:szCs w:val="28"/>
      <w:u w:val="none"/>
      <w:lang w:val="ru-RU" w:bidi="ru-RU" w:eastAsia="ru-RU"/>
    </w:rPr>
  </w:style>
  <w:style w:type="character" w:customStyle="1" w:styleId="Колонтитул+13pt;Курсив1">
    <w:name w:val="Колонтитул + 13 pt;Курсив1"/>
    <w:basedOn w:val="Колонтитул_"/>
    <w:uiPriority w:val="99"/>
    <w:rPr>
      <w:rFonts w:ascii="Times New Roman" w:cs="Times New Roman" w:eastAsia="Times New Roman" w:hAnsi="Times New Roman"/>
      <w:b/>
      <w:bCs/>
      <w:i/>
      <w:iCs/>
      <w:smallCaps w:val="off"/>
      <w:color w:val="000000"/>
      <w:spacing w:val="0"/>
      <w:w w:val="100"/>
      <w:position w:val="0"/>
      <w:sz w:val="26"/>
      <w:szCs w:val="26"/>
      <w:u w:val="none"/>
      <w:lang w:val="ru-RU" w:bidi="ru-RU" w:eastAsia="ru-RU"/>
    </w:rPr>
  </w:style>
  <w:style w:type="character" w:customStyle="1" w:styleId="Основнойтекст(2)+10;5pt2">
    <w:name w:val="Основной текст (2) + 10;5 pt2"/>
    <w:basedOn w:val="Основнойтекст(2)_"/>
    <w:uiPriority w:val="99"/>
    <w:rPr>
      <w:rFonts w:ascii="Times New Roman" w:cs="Times New Roman" w:eastAsia="Times New Roman" w:hAnsi="Times New Roman"/>
      <w:b w:val="off"/>
      <w:bCs w:val="off"/>
      <w:i w:val="off"/>
      <w:iCs w:val="off"/>
      <w:smallCaps w:val="off"/>
      <w:color w:val="000000"/>
      <w:spacing w:val="0"/>
      <w:w w:val="100"/>
      <w:position w:val="0"/>
      <w:sz w:val="21"/>
      <w:szCs w:val="21"/>
      <w:u w:val="none"/>
      <w:lang w:val="ru-RU" w:bidi="ru-RU" w:eastAsia="ru-RU"/>
    </w:rPr>
  </w:style>
  <w:style w:type="character" w:customStyle="1" w:styleId="Основнойтекст(2)+Consolas;5pt">
    <w:name w:val="Основной текст (2) + Consolas;5 pt"/>
    <w:basedOn w:val="Основнойтекст(2)_"/>
    <w:uiPriority w:val="99"/>
    <w:rPr>
      <w:rFonts w:ascii="Consolas" w:cs="Consolas" w:eastAsia="Consolas" w:hAnsi="Consolas"/>
      <w:b w:val="off"/>
      <w:bCs w:val="off"/>
      <w:i w:val="off"/>
      <w:iCs w:val="off"/>
      <w:smallCaps w:val="off"/>
      <w:color w:val="000000"/>
      <w:spacing w:val="0"/>
      <w:w w:val="100"/>
      <w:position w:val="0"/>
      <w:sz w:val="10"/>
      <w:szCs w:val="10"/>
      <w:u w:val="none"/>
      <w:lang w:val="ru-RU" w:bidi="ru-RU" w:eastAsia="ru-RU"/>
    </w:rPr>
  </w:style>
  <w:style w:type="character" w:customStyle="1" w:styleId="Основнойтекст(2)+Consolas;5pt1">
    <w:name w:val="Основной текст (2) + Consolas;5 pt1"/>
    <w:basedOn w:val="Основнойтекст(2)_"/>
    <w:uiPriority w:val="99"/>
    <w:rPr>
      <w:rFonts w:ascii="Consolas" w:cs="Consolas" w:eastAsia="Consolas" w:hAnsi="Consolas"/>
      <w:b w:val="off"/>
      <w:bCs w:val="off"/>
      <w:i w:val="off"/>
      <w:iCs w:val="off"/>
      <w:smallCaps w:val="off"/>
      <w:color w:val="000000"/>
      <w:spacing w:val="0"/>
      <w:w w:val="100"/>
      <w:position w:val="0"/>
      <w:sz w:val="10"/>
      <w:szCs w:val="10"/>
      <w:u w:val="none"/>
      <w:lang w:val="ru-RU" w:bidi="ru-RU" w:eastAsia="ru-RU"/>
    </w:rPr>
  </w:style>
  <w:style w:type="character" w:customStyle="1" w:styleId="Основнойтекст(4)+Курсив">
    <w:name w:val="Основной текст (4) + Курсив"/>
    <w:basedOn w:val="Основнойтекст(4)_"/>
    <w:uiPriority w:val="99"/>
    <w:rPr>
      <w:rFonts w:ascii="Times New Roman" w:cs="Times New Roman" w:eastAsia="Times New Roman" w:hAnsi="Times New Roman"/>
      <w:b/>
      <w:bCs/>
      <w:i/>
      <w:iCs/>
      <w:smallCaps w:val="off"/>
      <w:color w:val="000000"/>
      <w:spacing w:val="0"/>
      <w:w w:val="100"/>
      <w:position w:val="0"/>
      <w:sz w:val="28"/>
      <w:szCs w:val="28"/>
      <w:u w:val="none"/>
      <w:lang w:val="ru-RU" w:bidi="ru-RU" w:eastAsia="ru-RU"/>
    </w:rPr>
  </w:style>
  <w:style w:type="character" w:customStyle="1" w:styleId="Основнойтекст(5)+13pt;Неполужирный;Некурсив">
    <w:name w:val="Основной текст (5) + 13 pt;Не полужирный;Не курсив"/>
    <w:basedOn w:val="Основнойтекст(5)_"/>
    <w:uiPriority w:val="99"/>
    <w:rPr>
      <w:rFonts w:ascii="Times New Roman" w:cs="Times New Roman" w:eastAsia="Times New Roman" w:hAnsi="Times New Roman"/>
      <w:b/>
      <w:bCs/>
      <w:i/>
      <w:iCs/>
      <w:smallCaps w:val="off"/>
      <w:color w:val="000000"/>
      <w:spacing w:val="0"/>
      <w:w w:val="100"/>
      <w:position w:val="0"/>
      <w:sz w:val="26"/>
      <w:szCs w:val="26"/>
      <w:u w:val="none"/>
      <w:lang w:val="ru-RU" w:bidi="ru-RU" w:eastAsia="ru-RU"/>
    </w:rPr>
  </w:style>
  <w:style w:type="character" w:customStyle="1" w:styleId="Основнойтекст(5)+Неполужирный">
    <w:name w:val="Основной текст (5) + Не полужирный"/>
    <w:basedOn w:val="Основнойтекст(5)_"/>
    <w:uiPriority w:val="99"/>
    <w:rPr>
      <w:rFonts w:ascii="Times New Roman" w:cs="Times New Roman" w:eastAsia="Times New Roman" w:hAnsi="Times New Roman"/>
      <w:b/>
      <w:bCs/>
      <w:i/>
      <w:iCs/>
      <w:smallCaps w:val="off"/>
      <w:color w:val="000000"/>
      <w:spacing w:val="0"/>
      <w:w w:val="100"/>
      <w:position w:val="0"/>
      <w:sz w:val="28"/>
      <w:szCs w:val="28"/>
      <w:u w:val="none"/>
      <w:lang w:val="ru-RU" w:bidi="ru-RU" w:eastAsia="ru-RU"/>
    </w:rPr>
  </w:style>
  <w:style w:type="character" w:customStyle="1" w:styleId="Основнойтекст(8)_">
    <w:name w:val="Основной текст (8)_"/>
    <w:basedOn w:val="DefaultParagraphFont"/>
    <w:link w:val="Основнойтекст(8)"/>
    <w:uiPriority w:val="99"/>
    <w:rPr>
      <w:rFonts w:ascii="Times New Roman" w:cs="Times New Roman" w:eastAsia="Times New Roman" w:hAnsi="Times New Roman"/>
      <w:b/>
      <w:bCs/>
      <w:i w:val="off"/>
      <w:iCs w:val="off"/>
      <w:smallCaps w:val="off"/>
      <w:u w:val="none"/>
    </w:rPr>
  </w:style>
  <w:style w:type="character" w:customStyle="1" w:styleId="Колонтитул+12pt">
    <w:name w:val="Колонтитул + 12 pt"/>
    <w:basedOn w:val="Колонтитул_"/>
    <w:uiPriority w:val="99"/>
    <w:rPr>
      <w:rFonts w:ascii="Times New Roman" w:cs="Times New Roman" w:eastAsia="Times New Roman" w:hAnsi="Times New Roman"/>
      <w:b/>
      <w:bCs/>
      <w:i w:val="off"/>
      <w:iCs w:val="off"/>
      <w:smallCaps w:val="off"/>
      <w:color w:val="000000"/>
      <w:spacing w:val="0"/>
      <w:w w:val="100"/>
      <w:position w:val="0"/>
      <w:sz w:val="24"/>
      <w:szCs w:val="24"/>
      <w:u w:val="none"/>
      <w:lang w:val="ru-RU" w:bidi="ru-RU" w:eastAsia="ru-RU"/>
    </w:rPr>
  </w:style>
  <w:style w:type="character" w:customStyle="1" w:styleId="Основнойтекст(9)_">
    <w:name w:val="Основной текст (9)_"/>
    <w:basedOn w:val="DefaultParagraphFont"/>
    <w:link w:val="Основнойтекст(9)"/>
    <w:uiPriority w:val="99"/>
    <w:rPr>
      <w:rFonts w:ascii="Times New Roman" w:cs="Times New Roman" w:eastAsia="Times New Roman" w:hAnsi="Times New Roman"/>
      <w:b w:val="off"/>
      <w:bCs w:val="off"/>
      <w:i w:val="off"/>
      <w:iCs w:val="off"/>
      <w:smallCaps w:val="off"/>
      <w:sz w:val="22"/>
      <w:szCs w:val="22"/>
      <w:u w:val="none"/>
    </w:rPr>
  </w:style>
  <w:style w:type="character" w:customStyle="1" w:styleId="Основнойтекст(2)+10pt;Полужирный">
    <w:name w:val="Основной текст (2) + 10 pt;Полужирный"/>
    <w:basedOn w:val="Основнойтекст(2)_"/>
    <w:uiPriority w:val="99"/>
    <w:rPr>
      <w:rFonts w:ascii="Times New Roman" w:cs="Times New Roman" w:eastAsia="Times New Roman" w:hAnsi="Times New Roman"/>
      <w:b/>
      <w:bCs/>
      <w:i w:val="off"/>
      <w:iCs w:val="off"/>
      <w:smallCaps w:val="off"/>
      <w:color w:val="000000"/>
      <w:spacing w:val="0"/>
      <w:w w:val="100"/>
      <w:position w:val="0"/>
      <w:sz w:val="20"/>
      <w:szCs w:val="20"/>
      <w:u w:val="none"/>
      <w:lang w:val="ru-RU" w:bidi="ru-RU" w:eastAsia="ru-RU"/>
    </w:rPr>
  </w:style>
  <w:style w:type="character" w:customStyle="1" w:styleId="Основнойтекст(2)+12pt;Полужирный">
    <w:name w:val="Основной текст (2) + 12 pt;Полужирный"/>
    <w:basedOn w:val="Основнойтекст(2)_"/>
    <w:uiPriority w:val="99"/>
    <w:rPr>
      <w:rFonts w:ascii="Times New Roman" w:cs="Times New Roman" w:eastAsia="Times New Roman" w:hAnsi="Times New Roman"/>
      <w:b/>
      <w:bCs/>
      <w:i w:val="off"/>
      <w:iCs w:val="off"/>
      <w:smallCaps w:val="off"/>
      <w:color w:val="000000"/>
      <w:spacing w:val="0"/>
      <w:w w:val="100"/>
      <w:position w:val="0"/>
      <w:sz w:val="24"/>
      <w:szCs w:val="24"/>
      <w:u w:val="none"/>
      <w:lang w:val="ru-RU" w:bidi="ru-RU" w:eastAsia="ru-RU"/>
    </w:rPr>
  </w:style>
  <w:style w:type="character" w:customStyle="1" w:styleId="Основнойтекст(2)+9;5pt1">
    <w:name w:val="Основной текст (2) + 9;5 pt1"/>
    <w:basedOn w:val="Основнойтекст(2)_"/>
    <w:uiPriority w:val="99"/>
    <w:rPr>
      <w:rFonts w:ascii="Times New Roman" w:cs="Times New Roman" w:eastAsia="Times New Roman" w:hAnsi="Times New Roman"/>
      <w:b w:val="off"/>
      <w:bCs w:val="off"/>
      <w:i w:val="off"/>
      <w:iCs w:val="off"/>
      <w:smallCaps w:val="off"/>
      <w:color w:val="000000"/>
      <w:spacing w:val="0"/>
      <w:w w:val="100"/>
      <w:position w:val="0"/>
      <w:sz w:val="19"/>
      <w:szCs w:val="19"/>
      <w:u w:val="none"/>
      <w:lang w:val="ru-RU" w:bidi="ru-RU" w:eastAsia="ru-RU"/>
    </w:rPr>
  </w:style>
  <w:style w:type="character" w:customStyle="1" w:styleId="Колонтитул+12pt1">
    <w:name w:val="Колонтитул + 12 pt1"/>
    <w:basedOn w:val="Колонтитул_"/>
    <w:uiPriority w:val="99"/>
    <w:rPr>
      <w:rFonts w:ascii="Times New Roman" w:cs="Times New Roman" w:eastAsia="Times New Roman" w:hAnsi="Times New Roman"/>
      <w:b/>
      <w:bCs/>
      <w:i w:val="off"/>
      <w:iCs w:val="off"/>
      <w:smallCaps w:val="off"/>
      <w:color w:val="000000"/>
      <w:spacing w:val="0"/>
      <w:w w:val="100"/>
      <w:position w:val="0"/>
      <w:sz w:val="24"/>
      <w:szCs w:val="24"/>
      <w:u w:val="single"/>
      <w:lang w:val="ru-RU" w:bidi="ru-RU" w:eastAsia="ru-RU"/>
    </w:rPr>
  </w:style>
  <w:style w:type="character" w:customStyle="1" w:styleId="Основнойтекст(2)+10pt;Полужирный;Малыепрописные">
    <w:name w:val="Основной текст (2) + 10 pt;Полужирный;Малые прописные"/>
    <w:basedOn w:val="Основнойтекст(2)_"/>
    <w:uiPriority w:val="99"/>
    <w:rPr>
      <w:rFonts w:ascii="Times New Roman" w:cs="Times New Roman" w:eastAsia="Times New Roman" w:hAnsi="Times New Roman"/>
      <w:b/>
      <w:bCs/>
      <w:i w:val="off"/>
      <w:iCs w:val="off"/>
      <w:smallCaps/>
      <w:color w:val="000000"/>
      <w:spacing w:val="0"/>
      <w:w w:val="100"/>
      <w:position w:val="0"/>
      <w:sz w:val="20"/>
      <w:szCs w:val="20"/>
      <w:u w:val="none"/>
      <w:lang w:val="ru-RU" w:bidi="ru-RU" w:eastAsia="ru-RU"/>
    </w:rPr>
  </w:style>
  <w:style w:type="character" w:customStyle="1" w:styleId="Основнойтекст(2)+10;5pt1">
    <w:name w:val="Основной текст (2) + 10;5 pt1"/>
    <w:basedOn w:val="Основнойтекст(2)_"/>
    <w:uiPriority w:val="99"/>
    <w:rPr>
      <w:rFonts w:ascii="Times New Roman" w:cs="Times New Roman" w:eastAsia="Times New Roman" w:hAnsi="Times New Roman"/>
      <w:b w:val="off"/>
      <w:bCs w:val="off"/>
      <w:i w:val="off"/>
      <w:iCs w:val="off"/>
      <w:smallCaps w:val="off"/>
      <w:color w:val="000000"/>
      <w:spacing w:val="0"/>
      <w:w w:val="100"/>
      <w:position w:val="0"/>
      <w:sz w:val="21"/>
      <w:szCs w:val="21"/>
      <w:u w:val="none"/>
      <w:lang w:val="ru-RU" w:bidi="ru-RU" w:eastAsia="ru-RU"/>
    </w:rPr>
  </w:style>
  <w:style w:type="character" w:customStyle="1" w:styleId="Основнойтекст(2)+7;5pt">
    <w:name w:val="Основной текст (2) + 7;5 pt"/>
    <w:basedOn w:val="Основнойтекст(2)_"/>
    <w:uiPriority w:val="99"/>
    <w:rPr>
      <w:rFonts w:ascii="Times New Roman" w:cs="Times New Roman" w:eastAsia="Times New Roman" w:hAnsi="Times New Roman"/>
      <w:b w:val="off"/>
      <w:bCs w:val="off"/>
      <w:i w:val="off"/>
      <w:iCs w:val="off"/>
      <w:smallCaps w:val="off"/>
      <w:color w:val="000000"/>
      <w:spacing w:val="0"/>
      <w:w w:val="100"/>
      <w:position w:val="0"/>
      <w:sz w:val="15"/>
      <w:szCs w:val="15"/>
      <w:u w:val="none"/>
      <w:lang w:val="ru-RU" w:bidi="ru-RU" w:eastAsia="ru-RU"/>
    </w:rPr>
  </w:style>
  <w:style w:type="character" w:customStyle="1" w:styleId="Основнойтекст(2)+9;5pt;Полужирный;Курсив">
    <w:name w:val="Основной текст (2) + 9;5 pt;Полужирный;Курсив"/>
    <w:basedOn w:val="Основнойтекст(2)_"/>
    <w:uiPriority w:val="99"/>
    <w:rPr>
      <w:rFonts w:ascii="Times New Roman" w:cs="Times New Roman" w:eastAsia="Times New Roman" w:hAnsi="Times New Roman"/>
      <w:b/>
      <w:bCs/>
      <w:i/>
      <w:iCs/>
      <w:smallCaps w:val="off"/>
      <w:color w:val="000000"/>
      <w:spacing w:val="0"/>
      <w:w w:val="100"/>
      <w:position w:val="0"/>
      <w:sz w:val="19"/>
      <w:szCs w:val="19"/>
      <w:u w:val="none"/>
      <w:lang w:val="ru-RU" w:bidi="ru-RU" w:eastAsia="ru-RU"/>
    </w:rPr>
  </w:style>
  <w:style w:type="character" w:customStyle="1" w:styleId="Основнойтекст(2)+12pt;Полужирный1">
    <w:name w:val="Основной текст (2) + 12 pt;Полужирный1"/>
    <w:basedOn w:val="Основнойтекст(2)_"/>
    <w:uiPriority w:val="99"/>
    <w:rPr>
      <w:rFonts w:ascii="Times New Roman" w:cs="Times New Roman" w:eastAsia="Times New Roman" w:hAnsi="Times New Roman"/>
      <w:b/>
      <w:bCs/>
      <w:i w:val="off"/>
      <w:iCs w:val="off"/>
      <w:smallCaps w:val="off"/>
      <w:color w:val="000000"/>
      <w:spacing w:val="0"/>
      <w:w w:val="100"/>
      <w:position w:val="0"/>
      <w:sz w:val="24"/>
      <w:szCs w:val="24"/>
      <w:u w:val="none"/>
      <w:lang w:val="ru-RU" w:bidi="ru-RU" w:eastAsia="ru-RU"/>
    </w:rPr>
  </w:style>
  <w:style w:type="paragraph" w:customStyle="1" w:styleId="Сноска">
    <w:name w:val="Сноска"/>
    <w:basedOn w:val="Normal"/>
    <w:link w:val="Сноска_"/>
    <w:uiPriority w:val="99"/>
    <w:pPr>
      <w:shd w:val="clear" w:color="auto" w:fill="ffffff"/>
      <w:spacing w:after="180" w:line="130" w:lineRule="exact"/>
      <w:jc w:val="right"/>
    </w:pPr>
    <w:rPr>
      <w:rFonts w:ascii="Times New Roman" w:cs="Times New Roman" w:eastAsia="Times New Roman" w:hAnsi="Times New Roman"/>
      <w:sz w:val="28"/>
      <w:szCs w:val="28"/>
    </w:rPr>
  </w:style>
  <w:style w:type="paragraph" w:customStyle="1" w:styleId="Заголовок№21">
    <w:name w:val="Заголовок №21"/>
    <w:basedOn w:val="Normal"/>
    <w:link w:val="Заголовок№2_"/>
    <w:uiPriority w:val="99"/>
    <w:pPr>
      <w:shd w:val="clear" w:color="auto" w:fill="ffffff"/>
      <w:spacing w:after="60" w:line="0" w:lineRule="atLeast"/>
    </w:pPr>
    <w:rPr>
      <w:rFonts w:ascii="Times New Roman" w:cs="Times New Roman" w:eastAsia="Times New Roman" w:hAnsi="Times New Roman"/>
      <w:b/>
      <w:bCs/>
      <w:sz w:val="28"/>
      <w:szCs w:val="28"/>
    </w:rPr>
  </w:style>
  <w:style w:type="paragraph" w:customStyle="1" w:styleId="Основнойтекст(3)">
    <w:name w:val="Основной текст (3)"/>
    <w:basedOn w:val="Normal"/>
    <w:link w:val="Основнойтекст(3)_"/>
    <w:uiPriority w:val="99"/>
    <w:pPr>
      <w:shd w:val="clear" w:color="auto" w:fill="ffffff"/>
      <w:spacing w:before="60" w:line="346" w:lineRule="exact"/>
    </w:pPr>
    <w:rPr>
      <w:rFonts w:ascii="Arial Unicode MS" w:cs="Arial Unicode MS" w:eastAsia="Arial Unicode MS" w:hAnsi="Arial Unicode MS"/>
      <w:sz w:val="20"/>
      <w:szCs w:val="20"/>
    </w:rPr>
  </w:style>
  <w:style w:type="paragraph" w:customStyle="1" w:styleId="Основнойтекст(2)1">
    <w:name w:val="Основной текст (2)1"/>
    <w:basedOn w:val="Normal"/>
    <w:link w:val="Основнойтекст(2)_"/>
    <w:uiPriority w:val="99"/>
    <w:pPr>
      <w:shd w:val="clear" w:color="auto" w:fill="ffffff"/>
      <w:spacing w:line="322" w:lineRule="exact"/>
      <w:ind w:hanging="360"/>
      <w:jc w:val="both"/>
    </w:pPr>
    <w:rPr>
      <w:rFonts w:ascii="Times New Roman" w:cs="Times New Roman" w:eastAsia="Times New Roman" w:hAnsi="Times New Roman"/>
      <w:sz w:val="28"/>
      <w:szCs w:val="28"/>
    </w:rPr>
  </w:style>
  <w:style w:type="paragraph" w:customStyle="1" w:styleId="Заголовок№1">
    <w:name w:val="Заголовок №1"/>
    <w:basedOn w:val="Normal"/>
    <w:link w:val="Заголовок№1_"/>
    <w:uiPriority w:val="99"/>
    <w:pPr>
      <w:shd w:val="clear" w:color="auto" w:fill="ffffff"/>
      <w:spacing w:after="5580" w:line="365" w:lineRule="exact"/>
      <w:ind w:firstLine="1320"/>
    </w:pPr>
    <w:rPr>
      <w:rFonts w:ascii="Times New Roman" w:cs="Times New Roman" w:eastAsia="Times New Roman" w:hAnsi="Times New Roman"/>
      <w:b/>
      <w:bCs/>
      <w:sz w:val="32"/>
      <w:szCs w:val="32"/>
    </w:rPr>
  </w:style>
  <w:style w:type="paragraph" w:customStyle="1" w:styleId="Основнойтекст(4)">
    <w:name w:val="Основной текст (4)"/>
    <w:basedOn w:val="Normal"/>
    <w:link w:val="Основнойтекст(4)_"/>
    <w:uiPriority w:val="99"/>
    <w:pPr>
      <w:shd w:val="clear" w:color="auto" w:fill="ffffff"/>
      <w:spacing w:after="420" w:line="0" w:lineRule="atLeast"/>
      <w:jc w:val="center"/>
    </w:pPr>
    <w:rPr>
      <w:rFonts w:ascii="Times New Roman" w:cs="Times New Roman" w:eastAsia="Times New Roman" w:hAnsi="Times New Roman"/>
      <w:b/>
      <w:bCs/>
      <w:sz w:val="28"/>
      <w:szCs w:val="28"/>
    </w:rPr>
  </w:style>
  <w:style w:type="paragraph" w:customStyle="1" w:styleId="Оглавление">
    <w:name w:val="Оглавление"/>
    <w:basedOn w:val="Normal"/>
    <w:link w:val="Оглавление_"/>
    <w:uiPriority w:val="99"/>
    <w:pPr>
      <w:shd w:val="clear" w:color="auto" w:fill="ffffff"/>
      <w:spacing w:before="420" w:after="240" w:line="0" w:lineRule="atLeast"/>
      <w:jc w:val="both"/>
    </w:pPr>
    <w:rPr>
      <w:rFonts w:ascii="Times New Roman" w:cs="Times New Roman" w:eastAsia="Times New Roman" w:hAnsi="Times New Roman"/>
      <w:b/>
      <w:bCs/>
      <w:sz w:val="28"/>
      <w:szCs w:val="28"/>
    </w:rPr>
  </w:style>
  <w:style w:type="paragraph" w:styleId="Toc2">
    <w:name w:val="Toc 2"/>
    <w:basedOn w:val="Normal"/>
    <w:link w:val="Оглавление2Знак"/>
    <w:uiPriority w:val="99"/>
    <w:pPr>
      <w:shd w:val="clear" w:color="auto" w:fill="ffffff"/>
      <w:spacing w:before="180" w:after="180" w:line="0" w:lineRule="atLeast"/>
      <w:ind w:hanging="780"/>
      <w:jc w:val="both"/>
    </w:pPr>
    <w:rPr>
      <w:rFonts w:ascii="Times New Roman" w:cs="Times New Roman" w:eastAsia="Times New Roman" w:hAnsi="Times New Roman"/>
      <w:sz w:val="28"/>
      <w:szCs w:val="28"/>
    </w:rPr>
  </w:style>
  <w:style w:type="paragraph" w:customStyle="1" w:styleId="Колонтитул1">
    <w:name w:val="Колонтитул1"/>
    <w:basedOn w:val="Normal"/>
    <w:link w:val="Колонтитул_"/>
    <w:uiPriority w:val="99"/>
    <w:pPr>
      <w:shd w:val="clear" w:color="auto" w:fill="ffffff"/>
      <w:spacing w:line="0" w:lineRule="atLeast"/>
    </w:pPr>
    <w:rPr>
      <w:rFonts w:ascii="Times New Roman" w:cs="Times New Roman" w:eastAsia="Times New Roman" w:hAnsi="Times New Roman"/>
      <w:b/>
      <w:bCs/>
      <w:sz w:val="28"/>
      <w:szCs w:val="28"/>
    </w:rPr>
  </w:style>
  <w:style w:type="paragraph" w:customStyle="1" w:styleId="Основнойтекст(5)">
    <w:name w:val="Основной текст (5)"/>
    <w:basedOn w:val="Normal"/>
    <w:link w:val="Основнойтекст(5)_"/>
    <w:uiPriority w:val="99"/>
    <w:pPr>
      <w:shd w:val="clear" w:color="auto" w:fill="ffffff"/>
      <w:spacing w:line="384" w:lineRule="exact"/>
      <w:jc w:val="both"/>
    </w:pPr>
    <w:rPr>
      <w:rFonts w:ascii="Times New Roman" w:cs="Times New Roman" w:eastAsia="Times New Roman" w:hAnsi="Times New Roman"/>
      <w:b/>
      <w:bCs/>
      <w:i/>
      <w:iCs/>
      <w:sz w:val="28"/>
      <w:szCs w:val="28"/>
    </w:rPr>
  </w:style>
  <w:style w:type="paragraph" w:customStyle="1" w:styleId="Подписьктаблице1">
    <w:name w:val="Подпись к таблице1"/>
    <w:basedOn w:val="Normal"/>
    <w:link w:val="Подписьктаблице_"/>
    <w:uiPriority w:val="99"/>
    <w:pPr>
      <w:shd w:val="clear" w:color="auto" w:fill="ffffff"/>
      <w:spacing w:line="0" w:lineRule="atLeast"/>
    </w:pPr>
    <w:rPr>
      <w:rFonts w:ascii="Times New Roman" w:cs="Times New Roman" w:eastAsia="Times New Roman" w:hAnsi="Times New Roman"/>
      <w:b/>
      <w:bCs/>
      <w:sz w:val="28"/>
      <w:szCs w:val="28"/>
    </w:rPr>
  </w:style>
  <w:style w:type="paragraph" w:customStyle="1" w:styleId="Основнойтекст(6)">
    <w:name w:val="Основной текст (6)"/>
    <w:basedOn w:val="Normal"/>
    <w:link w:val="Основнойтекст(6)_"/>
    <w:uiPriority w:val="99"/>
    <w:pPr>
      <w:shd w:val="clear" w:color="auto" w:fill="ffffff"/>
      <w:spacing w:before="120" w:after="480" w:line="0" w:lineRule="atLeast"/>
    </w:pPr>
    <w:rPr>
      <w:rFonts w:ascii="Times New Roman" w:cs="Times New Roman" w:eastAsia="Times New Roman" w:hAnsi="Times New Roman"/>
      <w:i/>
      <w:iCs/>
      <w:sz w:val="28"/>
      <w:szCs w:val="28"/>
    </w:rPr>
  </w:style>
  <w:style w:type="paragraph" w:customStyle="1" w:styleId="Основнойтекст(7)1">
    <w:name w:val="Основной текст (7)1"/>
    <w:basedOn w:val="Normal"/>
    <w:link w:val="Основнойтекст(7)_"/>
    <w:uiPriority w:val="99"/>
    <w:pPr>
      <w:shd w:val="clear" w:color="auto" w:fill="ffffff"/>
      <w:spacing w:before="780" w:line="192" w:lineRule="exact"/>
      <w:ind w:firstLine="720"/>
    </w:pPr>
    <w:rPr>
      <w:rFonts w:ascii="Times New Roman" w:cs="Times New Roman" w:eastAsia="Times New Roman" w:hAnsi="Times New Roman"/>
      <w:b/>
      <w:bCs/>
      <w:sz w:val="20"/>
      <w:szCs w:val="20"/>
    </w:rPr>
  </w:style>
  <w:style w:type="paragraph" w:customStyle="1" w:styleId="Подписьккартинке(2)1">
    <w:name w:val="Подпись к картинке (2)1"/>
    <w:basedOn w:val="Normal"/>
    <w:link w:val="Подписьккартинке(2)_"/>
    <w:uiPriority w:val="99"/>
    <w:pPr>
      <w:shd w:val="clear" w:color="auto" w:fill="ffffff"/>
      <w:spacing w:line="0" w:lineRule="atLeast"/>
      <w:jc w:val="both"/>
    </w:pPr>
    <w:rPr>
      <w:rFonts w:ascii="Times New Roman" w:cs="Times New Roman" w:eastAsia="Times New Roman" w:hAnsi="Times New Roman"/>
      <w:sz w:val="20"/>
      <w:szCs w:val="20"/>
    </w:rPr>
  </w:style>
  <w:style w:type="paragraph" w:customStyle="1" w:styleId="Подписьккартинке(3)1">
    <w:name w:val="Подпись к картинке (3)1"/>
    <w:basedOn w:val="Normal"/>
    <w:link w:val="Подписьккартинке(3)_"/>
    <w:uiPriority w:val="99"/>
    <w:pPr>
      <w:shd w:val="clear" w:color="auto" w:fill="ffffff"/>
      <w:spacing w:line="0" w:lineRule="atLeast"/>
    </w:pPr>
    <w:rPr>
      <w:rFonts w:ascii="Times New Roman" w:cs="Times New Roman" w:eastAsia="Times New Roman" w:hAnsi="Times New Roman"/>
      <w:b/>
      <w:bCs/>
      <w:sz w:val="20"/>
      <w:szCs w:val="20"/>
    </w:rPr>
  </w:style>
  <w:style w:type="paragraph" w:customStyle="1" w:styleId="Подписьккартинке">
    <w:name w:val="Подпись к картинке"/>
    <w:basedOn w:val="Normal"/>
    <w:link w:val="Подписьккартинке_"/>
    <w:uiPriority w:val="99"/>
    <w:pPr>
      <w:shd w:val="clear" w:color="auto" w:fill="ffffff"/>
      <w:spacing w:line="0" w:lineRule="atLeast"/>
    </w:pPr>
    <w:rPr>
      <w:rFonts w:ascii="Times New Roman" w:cs="Times New Roman" w:eastAsia="Times New Roman" w:hAnsi="Times New Roman"/>
      <w:b/>
      <w:bCs/>
      <w:sz w:val="28"/>
      <w:szCs w:val="28"/>
    </w:rPr>
  </w:style>
  <w:style w:type="paragraph" w:customStyle="1" w:styleId="Подписьктаблице(2)">
    <w:name w:val="Подпись к таблице (2)"/>
    <w:basedOn w:val="Normal"/>
    <w:link w:val="Подписьктаблице(2)_"/>
    <w:uiPriority w:val="99"/>
    <w:pPr>
      <w:shd w:val="clear" w:color="auto" w:fill="ffffff"/>
      <w:spacing w:line="0" w:lineRule="atLeast"/>
      <w:jc w:val="right"/>
    </w:pPr>
    <w:rPr>
      <w:rFonts w:ascii="Times New Roman" w:cs="Times New Roman" w:eastAsia="Times New Roman" w:hAnsi="Times New Roman"/>
      <w:b/>
      <w:bCs/>
      <w:i/>
      <w:iCs/>
      <w:sz w:val="28"/>
      <w:szCs w:val="28"/>
    </w:rPr>
  </w:style>
  <w:style w:type="paragraph" w:customStyle="1" w:styleId="Заголовок№2(2)1">
    <w:name w:val="Заголовок №2 (2)1"/>
    <w:basedOn w:val="Normal"/>
    <w:link w:val="Заголовок№2(2)_"/>
    <w:uiPriority w:val="99"/>
    <w:pPr>
      <w:shd w:val="clear" w:color="auto" w:fill="ffffff"/>
      <w:spacing w:line="0" w:lineRule="atLeast"/>
    </w:pPr>
    <w:rPr>
      <w:rFonts w:ascii="Times New Roman" w:cs="Times New Roman" w:eastAsia="Times New Roman" w:hAnsi="Times New Roman"/>
      <w:sz w:val="28"/>
      <w:szCs w:val="28"/>
    </w:rPr>
  </w:style>
  <w:style w:type="paragraph" w:customStyle="1" w:styleId="Подписьктаблице(3)1">
    <w:name w:val="Подпись к таблице (3)1"/>
    <w:basedOn w:val="Normal"/>
    <w:link w:val="Подписьктаблице(3)_"/>
    <w:uiPriority w:val="99"/>
    <w:pPr>
      <w:shd w:val="clear" w:color="auto" w:fill="ffffff"/>
      <w:spacing w:line="0" w:lineRule="atLeast"/>
    </w:pPr>
    <w:rPr>
      <w:rFonts w:ascii="Times New Roman" w:cs="Times New Roman" w:eastAsia="Times New Roman" w:hAnsi="Times New Roman"/>
      <w:b/>
      <w:bCs/>
    </w:rPr>
  </w:style>
  <w:style w:type="paragraph" w:customStyle="1" w:styleId="Подписьктаблице(4)1">
    <w:name w:val="Подпись к таблице (4)1"/>
    <w:basedOn w:val="Normal"/>
    <w:link w:val="Подписьктаблице(4)_"/>
    <w:uiPriority w:val="99"/>
    <w:pPr>
      <w:shd w:val="clear" w:color="auto" w:fill="ffffff"/>
      <w:spacing w:line="322" w:lineRule="exact"/>
      <w:jc w:val="both"/>
    </w:pPr>
    <w:rPr>
      <w:rFonts w:ascii="Times New Roman" w:cs="Times New Roman" w:eastAsia="Times New Roman" w:hAnsi="Times New Roman"/>
      <w:sz w:val="28"/>
      <w:szCs w:val="28"/>
    </w:rPr>
  </w:style>
  <w:style w:type="paragraph" w:customStyle="1" w:styleId="Основнойтекст(8)">
    <w:name w:val="Основной текст (8)"/>
    <w:basedOn w:val="Normal"/>
    <w:link w:val="Основнойтекст(8)_"/>
    <w:uiPriority w:val="99"/>
    <w:pPr>
      <w:shd w:val="clear" w:color="auto" w:fill="ffffff"/>
      <w:spacing w:after="60" w:line="0" w:lineRule="atLeast"/>
      <w:ind w:hanging="400"/>
      <w:jc w:val="center"/>
    </w:pPr>
    <w:rPr>
      <w:rFonts w:ascii="Times New Roman" w:cs="Times New Roman" w:eastAsia="Times New Roman" w:hAnsi="Times New Roman"/>
      <w:b/>
      <w:bCs/>
    </w:rPr>
  </w:style>
  <w:style w:type="paragraph" w:customStyle="1" w:styleId="Основнойтекст(9)">
    <w:name w:val="Основной текст (9)"/>
    <w:basedOn w:val="Normal"/>
    <w:link w:val="Основнойтекст(9)_"/>
    <w:uiPriority w:val="99"/>
    <w:pPr>
      <w:shd w:val="clear" w:color="auto" w:fill="ffffff"/>
      <w:spacing w:before="60" w:after="300" w:line="0" w:lineRule="atLeast"/>
      <w:ind w:hanging="400"/>
      <w:jc w:val="center"/>
    </w:pPr>
    <w:rPr>
      <w:rFonts w:ascii="Times New Roman" w:cs="Times New Roman" w:eastAsia="Times New Roman" w:hAnsi="Times New Roman"/>
      <w:sz w:val="22"/>
      <w:szCs w:val="22"/>
    </w:rPr>
  </w:style>
  <w:style w:type="paragraph" w:styleId="BalloonText">
    <w:name w:val="Balloon Text"/>
    <w:basedOn w:val="Normal"/>
    <w:link w:val="ТекствыноскиЗнак"/>
    <w:uiPriority w:val="99"/>
    <w:semiHidden w:val="on"/>
    <w:unhideWhenUsed w:val="on"/>
    <w:rPr>
      <w:sz w:val="16"/>
      <w:szCs w:val="16"/>
    </w:rPr>
  </w:style>
  <w:style w:type="character" w:customStyle="1" w:styleId="ТекствыноскиЗнак">
    <w:name w:val="Текст выноски Знак"/>
    <w:basedOn w:val="DefaultParagraphFont"/>
    <w:link w:val="BalloonText"/>
    <w:uiPriority w:val="99"/>
    <w:semiHidden w:val="on"/>
    <w:rPr>
      <w:color w:val="000000"/>
      <w:sz w:val="16"/>
      <w:szCs w:val="16"/>
    </w:rPr>
  </w:style>
  <w:style w:type="table" w:styleId="TableGrid">
    <w:name w:val="Table Grid"/>
    <w:basedOn w:val="NormalTable"/>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paragraph" w:styleId="Header">
    <w:name w:val="Header"/>
    <w:basedOn w:val="Normal"/>
    <w:link w:val="ВерхнийколонтитулЗнак"/>
    <w:uiPriority w:val="99"/>
    <w:unhideWhenUsed w:val="on"/>
    <w:pPr>
      <w:tabs>
        <w:tab w:val="center" w:pos="4677"/>
        <w:tab w:val="right" w:pos="9355"/>
      </w:tabs>
    </w:pPr>
  </w:style>
  <w:style w:type="character" w:customStyle="1" w:styleId="ВерхнийколонтитулЗнак">
    <w:name w:val="Верхний колонтитул Знак"/>
    <w:basedOn w:val="DefaultParagraphFont"/>
    <w:link w:val="Header"/>
    <w:uiPriority w:val="99"/>
    <w:rPr>
      <w:color w:val="000000"/>
    </w:rPr>
  </w:style>
  <w:style w:type="paragraph" w:styleId="Footer">
    <w:name w:val="Footer"/>
    <w:basedOn w:val="Normal"/>
    <w:link w:val="НижнийколонтитулЗнак"/>
    <w:uiPriority w:val="99"/>
    <w:unhideWhenUsed w:val="on"/>
    <w:pPr>
      <w:tabs>
        <w:tab w:val="center" w:pos="4677"/>
        <w:tab w:val="right" w:pos="9355"/>
      </w:tabs>
    </w:pPr>
  </w:style>
  <w:style w:type="character" w:customStyle="1" w:styleId="НижнийколонтитулЗнак">
    <w:name w:val="Нижний колонтитул Знак"/>
    <w:basedOn w:val="DefaultParagraphFont"/>
    <w:link w:val="Footer"/>
    <w:uiPriority w:val="99"/>
    <w:rPr>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ahoma" w:eastAsia="Tahoma" w:hAnsi="Tahoma" w:cs="Tahoma"/>
        <w:sz w:val="24"/>
        <w:szCs w:val="24"/>
        <w:lang w:val="ru-RU" w:eastAsia="ru-RU" w:bidi="ru-RU"/>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4F3928"/>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4F3928"/>
    <w:rPr>
      <w:color w:val="0066CC"/>
      <w:u w:val="single"/>
    </w:rPr>
  </w:style>
  <w:style w:type="character" w:customStyle="1" w:styleId="a4">
    <w:name w:val="Сноска_"/>
    <w:basedOn w:val="a0"/>
    <w:link w:val="a5"/>
    <w:rsid w:val="004F3928"/>
    <w:rPr>
      <w:rFonts w:ascii="Times New Roman" w:eastAsia="Times New Roman" w:hAnsi="Times New Roman" w:cs="Times New Roman"/>
      <w:b w:val="0"/>
      <w:bCs w:val="0"/>
      <w:i w:val="0"/>
      <w:iCs w:val="0"/>
      <w:smallCaps w:val="0"/>
      <w:strike w:val="0"/>
      <w:sz w:val="28"/>
      <w:szCs w:val="28"/>
      <w:u w:val="none"/>
    </w:rPr>
  </w:style>
  <w:style w:type="character" w:customStyle="1" w:styleId="a6">
    <w:name w:val="Сноска + Курсив"/>
    <w:basedOn w:val="a4"/>
    <w:rsid w:val="004F3928"/>
    <w:rPr>
      <w:rFonts w:ascii="Times New Roman" w:eastAsia="Times New Roman" w:hAnsi="Times New Roman" w:cs="Times New Roman"/>
      <w:b w:val="0"/>
      <w:bCs w:val="0"/>
      <w:i/>
      <w:iCs/>
      <w:smallCaps w:val="0"/>
      <w:strike w:val="0"/>
      <w:color w:val="000000"/>
      <w:spacing w:val="0"/>
      <w:w w:val="100"/>
      <w:position w:val="0"/>
      <w:sz w:val="28"/>
      <w:szCs w:val="28"/>
      <w:u w:val="none"/>
      <w:lang w:val="ru-RU" w:eastAsia="ru-RU" w:bidi="ru-RU"/>
    </w:rPr>
  </w:style>
  <w:style w:type="character" w:customStyle="1" w:styleId="a7">
    <w:name w:val="Сноска + Полужирный"/>
    <w:basedOn w:val="a4"/>
    <w:rsid w:val="004F3928"/>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
    <w:name w:val="Заголовок №2_"/>
    <w:basedOn w:val="a0"/>
    <w:link w:val="21"/>
    <w:rsid w:val="004F3928"/>
    <w:rPr>
      <w:rFonts w:ascii="Times New Roman" w:eastAsia="Times New Roman" w:hAnsi="Times New Roman" w:cs="Times New Roman"/>
      <w:b/>
      <w:bCs/>
      <w:i w:val="0"/>
      <w:iCs w:val="0"/>
      <w:smallCaps w:val="0"/>
      <w:strike w:val="0"/>
      <w:sz w:val="28"/>
      <w:szCs w:val="28"/>
      <w:u w:val="none"/>
    </w:rPr>
  </w:style>
  <w:style w:type="character" w:customStyle="1" w:styleId="3">
    <w:name w:val="Основной текст (3)_"/>
    <w:basedOn w:val="a0"/>
    <w:link w:val="30"/>
    <w:rsid w:val="004F3928"/>
    <w:rPr>
      <w:rFonts w:ascii="Arial Unicode MS" w:eastAsia="Arial Unicode MS" w:hAnsi="Arial Unicode MS" w:cs="Arial Unicode MS"/>
      <w:b w:val="0"/>
      <w:bCs w:val="0"/>
      <w:i w:val="0"/>
      <w:iCs w:val="0"/>
      <w:smallCaps w:val="0"/>
      <w:strike w:val="0"/>
      <w:sz w:val="20"/>
      <w:szCs w:val="20"/>
      <w:u w:val="none"/>
    </w:rPr>
  </w:style>
  <w:style w:type="character" w:customStyle="1" w:styleId="3TimesNewRoman14pt">
    <w:name w:val="Основной текст (3) + Times New Roman;14 pt"/>
    <w:basedOn w:val="3"/>
    <w:rsid w:val="004F3928"/>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20">
    <w:name w:val="Основной текст (2)_"/>
    <w:basedOn w:val="a0"/>
    <w:link w:val="210"/>
    <w:rsid w:val="004F3928"/>
    <w:rPr>
      <w:rFonts w:ascii="Times New Roman" w:eastAsia="Times New Roman" w:hAnsi="Times New Roman" w:cs="Times New Roman"/>
      <w:b w:val="0"/>
      <w:bCs w:val="0"/>
      <w:i w:val="0"/>
      <w:iCs w:val="0"/>
      <w:smallCaps w:val="0"/>
      <w:strike w:val="0"/>
      <w:sz w:val="28"/>
      <w:szCs w:val="28"/>
      <w:u w:val="none"/>
    </w:rPr>
  </w:style>
  <w:style w:type="character" w:customStyle="1" w:styleId="1">
    <w:name w:val="Заголовок №1_"/>
    <w:basedOn w:val="a0"/>
    <w:link w:val="10"/>
    <w:rsid w:val="004F3928"/>
    <w:rPr>
      <w:rFonts w:ascii="Times New Roman" w:eastAsia="Times New Roman" w:hAnsi="Times New Roman" w:cs="Times New Roman"/>
      <w:b/>
      <w:bCs/>
      <w:i w:val="0"/>
      <w:iCs w:val="0"/>
      <w:smallCaps w:val="0"/>
      <w:strike w:val="0"/>
      <w:sz w:val="32"/>
      <w:szCs w:val="32"/>
      <w:u w:val="none"/>
    </w:rPr>
  </w:style>
  <w:style w:type="character" w:customStyle="1" w:styleId="4">
    <w:name w:val="Основной текст (4)_"/>
    <w:basedOn w:val="a0"/>
    <w:link w:val="40"/>
    <w:rsid w:val="004F3928"/>
    <w:rPr>
      <w:rFonts w:ascii="Times New Roman" w:eastAsia="Times New Roman" w:hAnsi="Times New Roman" w:cs="Times New Roman"/>
      <w:b/>
      <w:bCs/>
      <w:i w:val="0"/>
      <w:iCs w:val="0"/>
      <w:smallCaps w:val="0"/>
      <w:strike w:val="0"/>
      <w:sz w:val="28"/>
      <w:szCs w:val="28"/>
      <w:u w:val="none"/>
    </w:rPr>
  </w:style>
  <w:style w:type="character" w:customStyle="1" w:styleId="a8">
    <w:name w:val="Оглавление_"/>
    <w:basedOn w:val="a0"/>
    <w:link w:val="a9"/>
    <w:rsid w:val="004F3928"/>
    <w:rPr>
      <w:rFonts w:ascii="Times New Roman" w:eastAsia="Times New Roman" w:hAnsi="Times New Roman" w:cs="Times New Roman"/>
      <w:b/>
      <w:bCs/>
      <w:i w:val="0"/>
      <w:iCs w:val="0"/>
      <w:smallCaps w:val="0"/>
      <w:strike w:val="0"/>
      <w:sz w:val="28"/>
      <w:szCs w:val="28"/>
      <w:u w:val="none"/>
    </w:rPr>
  </w:style>
  <w:style w:type="character" w:customStyle="1" w:styleId="22">
    <w:name w:val="Оглавление 2 Знак"/>
    <w:basedOn w:val="a0"/>
    <w:link w:val="23"/>
    <w:rsid w:val="004F3928"/>
    <w:rPr>
      <w:rFonts w:ascii="Times New Roman" w:eastAsia="Times New Roman" w:hAnsi="Times New Roman" w:cs="Times New Roman"/>
      <w:b w:val="0"/>
      <w:bCs w:val="0"/>
      <w:i w:val="0"/>
      <w:iCs w:val="0"/>
      <w:smallCaps w:val="0"/>
      <w:strike w:val="0"/>
      <w:sz w:val="28"/>
      <w:szCs w:val="28"/>
      <w:u w:val="none"/>
    </w:rPr>
  </w:style>
  <w:style w:type="character" w:customStyle="1" w:styleId="aa">
    <w:name w:val="Колонтитул_"/>
    <w:basedOn w:val="a0"/>
    <w:link w:val="11"/>
    <w:rsid w:val="004F3928"/>
    <w:rPr>
      <w:rFonts w:ascii="Times New Roman" w:eastAsia="Times New Roman" w:hAnsi="Times New Roman" w:cs="Times New Roman"/>
      <w:b/>
      <w:bCs/>
      <w:i w:val="0"/>
      <w:iCs w:val="0"/>
      <w:smallCaps w:val="0"/>
      <w:strike w:val="0"/>
      <w:sz w:val="28"/>
      <w:szCs w:val="28"/>
      <w:u w:val="none"/>
    </w:rPr>
  </w:style>
  <w:style w:type="character" w:customStyle="1" w:styleId="ab">
    <w:name w:val="Колонтитул"/>
    <w:basedOn w:val="aa"/>
    <w:rsid w:val="004F3928"/>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4">
    <w:name w:val="Основной текст (2) + Курсив"/>
    <w:basedOn w:val="20"/>
    <w:rsid w:val="004F3928"/>
    <w:rPr>
      <w:rFonts w:ascii="Times New Roman" w:eastAsia="Times New Roman" w:hAnsi="Times New Roman" w:cs="Times New Roman"/>
      <w:b w:val="0"/>
      <w:bCs w:val="0"/>
      <w:i/>
      <w:iCs/>
      <w:smallCaps w:val="0"/>
      <w:strike w:val="0"/>
      <w:color w:val="000000"/>
      <w:spacing w:val="0"/>
      <w:w w:val="100"/>
      <w:position w:val="0"/>
      <w:sz w:val="28"/>
      <w:szCs w:val="28"/>
      <w:u w:val="none"/>
      <w:lang w:val="ru-RU" w:eastAsia="ru-RU" w:bidi="ru-RU"/>
    </w:rPr>
  </w:style>
  <w:style w:type="character" w:customStyle="1" w:styleId="25">
    <w:name w:val="Основной текст (2) + Полужирный"/>
    <w:basedOn w:val="20"/>
    <w:rsid w:val="004F3928"/>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5">
    <w:name w:val="Основной текст (5)_"/>
    <w:basedOn w:val="a0"/>
    <w:link w:val="50"/>
    <w:rsid w:val="004F3928"/>
    <w:rPr>
      <w:rFonts w:ascii="Times New Roman" w:eastAsia="Times New Roman" w:hAnsi="Times New Roman" w:cs="Times New Roman"/>
      <w:b/>
      <w:bCs/>
      <w:i/>
      <w:iCs/>
      <w:smallCaps w:val="0"/>
      <w:strike w:val="0"/>
      <w:sz w:val="28"/>
      <w:szCs w:val="28"/>
      <w:u w:val="none"/>
    </w:rPr>
  </w:style>
  <w:style w:type="character" w:customStyle="1" w:styleId="ac">
    <w:name w:val="Подпись к таблице_"/>
    <w:basedOn w:val="a0"/>
    <w:link w:val="12"/>
    <w:rsid w:val="004F3928"/>
    <w:rPr>
      <w:rFonts w:ascii="Times New Roman" w:eastAsia="Times New Roman" w:hAnsi="Times New Roman" w:cs="Times New Roman"/>
      <w:b/>
      <w:bCs/>
      <w:i w:val="0"/>
      <w:iCs w:val="0"/>
      <w:smallCaps w:val="0"/>
      <w:strike w:val="0"/>
      <w:sz w:val="28"/>
      <w:szCs w:val="28"/>
      <w:u w:val="none"/>
    </w:rPr>
  </w:style>
  <w:style w:type="character" w:customStyle="1" w:styleId="ad">
    <w:name w:val="Подпись к таблице"/>
    <w:basedOn w:val="ac"/>
    <w:rsid w:val="004F3928"/>
    <w:rPr>
      <w:rFonts w:ascii="Times New Roman" w:eastAsia="Times New Roman" w:hAnsi="Times New Roman" w:cs="Times New Roman"/>
      <w:b/>
      <w:bCs/>
      <w:i w:val="0"/>
      <w:iCs w:val="0"/>
      <w:smallCaps w:val="0"/>
      <w:strike w:val="0"/>
      <w:color w:val="000000"/>
      <w:spacing w:val="0"/>
      <w:w w:val="100"/>
      <w:position w:val="0"/>
      <w:sz w:val="28"/>
      <w:szCs w:val="28"/>
      <w:u w:val="single"/>
      <w:lang w:val="ru-RU" w:eastAsia="ru-RU" w:bidi="ru-RU"/>
    </w:rPr>
  </w:style>
  <w:style w:type="character" w:customStyle="1" w:styleId="2105pt">
    <w:name w:val="Основной текст (2) + 10;5 pt;Полужирный"/>
    <w:basedOn w:val="20"/>
    <w:rsid w:val="004F3928"/>
    <w:rPr>
      <w:rFonts w:ascii="Times New Roman" w:eastAsia="Times New Roman" w:hAnsi="Times New Roman" w:cs="Times New Roman"/>
      <w:b/>
      <w:bCs/>
      <w:i w:val="0"/>
      <w:iCs w:val="0"/>
      <w:smallCaps w:val="0"/>
      <w:strike w:val="0"/>
      <w:color w:val="000000"/>
      <w:spacing w:val="0"/>
      <w:w w:val="100"/>
      <w:position w:val="0"/>
      <w:sz w:val="21"/>
      <w:szCs w:val="21"/>
      <w:u w:val="none"/>
      <w:lang w:val="ru-RU" w:eastAsia="ru-RU" w:bidi="ru-RU"/>
    </w:rPr>
  </w:style>
  <w:style w:type="character" w:customStyle="1" w:styleId="2105pt0">
    <w:name w:val="Основной текст (2) + 10;5 pt"/>
    <w:basedOn w:val="20"/>
    <w:rsid w:val="004F3928"/>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
    <w:name w:val="Основной текст (2) + 10;5 pt;Курсив"/>
    <w:basedOn w:val="20"/>
    <w:rsid w:val="004F3928"/>
    <w:rPr>
      <w:rFonts w:ascii="Times New Roman" w:eastAsia="Times New Roman" w:hAnsi="Times New Roman" w:cs="Times New Roman"/>
      <w:b w:val="0"/>
      <w:bCs w:val="0"/>
      <w:i/>
      <w:iCs/>
      <w:smallCaps w:val="0"/>
      <w:strike w:val="0"/>
      <w:color w:val="000000"/>
      <w:spacing w:val="0"/>
      <w:w w:val="100"/>
      <w:position w:val="0"/>
      <w:sz w:val="21"/>
      <w:szCs w:val="21"/>
      <w:u w:val="none"/>
      <w:lang w:val="ru-RU" w:eastAsia="ru-RU" w:bidi="ru-RU"/>
    </w:rPr>
  </w:style>
  <w:style w:type="character" w:customStyle="1" w:styleId="6">
    <w:name w:val="Основной текст (6)_"/>
    <w:basedOn w:val="a0"/>
    <w:link w:val="60"/>
    <w:rsid w:val="004F3928"/>
    <w:rPr>
      <w:rFonts w:ascii="Times New Roman" w:eastAsia="Times New Roman" w:hAnsi="Times New Roman" w:cs="Times New Roman"/>
      <w:b w:val="0"/>
      <w:bCs w:val="0"/>
      <w:i/>
      <w:iCs/>
      <w:smallCaps w:val="0"/>
      <w:strike w:val="0"/>
      <w:sz w:val="28"/>
      <w:szCs w:val="28"/>
      <w:u w:val="none"/>
    </w:rPr>
  </w:style>
  <w:style w:type="character" w:customStyle="1" w:styleId="2105pt10">
    <w:name w:val="Основной текст (2) + 10;5 pt;Полужирный1"/>
    <w:basedOn w:val="20"/>
    <w:rsid w:val="004F3928"/>
    <w:rPr>
      <w:rFonts w:ascii="Times New Roman" w:eastAsia="Times New Roman" w:hAnsi="Times New Roman" w:cs="Times New Roman"/>
      <w:b/>
      <w:bCs/>
      <w:i w:val="0"/>
      <w:iCs w:val="0"/>
      <w:smallCaps w:val="0"/>
      <w:strike w:val="0"/>
      <w:color w:val="000000"/>
      <w:spacing w:val="0"/>
      <w:w w:val="100"/>
      <w:position w:val="0"/>
      <w:sz w:val="21"/>
      <w:szCs w:val="21"/>
      <w:u w:val="none"/>
      <w:lang w:val="ru-RU" w:eastAsia="ru-RU" w:bidi="ru-RU"/>
    </w:rPr>
  </w:style>
  <w:style w:type="character" w:customStyle="1" w:styleId="7">
    <w:name w:val="Основной текст (7)_"/>
    <w:basedOn w:val="a0"/>
    <w:link w:val="71"/>
    <w:rsid w:val="004F3928"/>
    <w:rPr>
      <w:rFonts w:ascii="Times New Roman" w:eastAsia="Times New Roman" w:hAnsi="Times New Roman" w:cs="Times New Roman"/>
      <w:b/>
      <w:bCs/>
      <w:i w:val="0"/>
      <w:iCs w:val="0"/>
      <w:smallCaps w:val="0"/>
      <w:strike w:val="0"/>
      <w:sz w:val="20"/>
      <w:szCs w:val="20"/>
      <w:u w:val="none"/>
    </w:rPr>
  </w:style>
  <w:style w:type="character" w:customStyle="1" w:styleId="70">
    <w:name w:val="Основной текст (7)"/>
    <w:basedOn w:val="7"/>
    <w:rsid w:val="004F3928"/>
    <w:rPr>
      <w:rFonts w:ascii="Times New Roman" w:eastAsia="Times New Roman" w:hAnsi="Times New Roman" w:cs="Times New Roman"/>
      <w:b/>
      <w:bCs/>
      <w:i w:val="0"/>
      <w:iCs w:val="0"/>
      <w:smallCaps w:val="0"/>
      <w:strike w:val="0"/>
      <w:color w:val="000000"/>
      <w:spacing w:val="0"/>
      <w:w w:val="100"/>
      <w:position w:val="0"/>
      <w:sz w:val="20"/>
      <w:szCs w:val="20"/>
      <w:u w:val="none"/>
      <w:lang w:val="ru-RU" w:eastAsia="ru-RU" w:bidi="ru-RU"/>
    </w:rPr>
  </w:style>
  <w:style w:type="character" w:customStyle="1" w:styleId="73">
    <w:name w:val="Основной текст (7)3"/>
    <w:basedOn w:val="7"/>
    <w:rsid w:val="004F3928"/>
    <w:rPr>
      <w:rFonts w:ascii="Times New Roman" w:eastAsia="Times New Roman" w:hAnsi="Times New Roman" w:cs="Times New Roman"/>
      <w:b/>
      <w:bCs/>
      <w:i w:val="0"/>
      <w:iCs w:val="0"/>
      <w:smallCaps w:val="0"/>
      <w:strike w:val="0"/>
      <w:color w:val="000000"/>
      <w:spacing w:val="0"/>
      <w:w w:val="100"/>
      <w:position w:val="0"/>
      <w:sz w:val="20"/>
      <w:szCs w:val="20"/>
      <w:u w:val="none"/>
      <w:lang w:val="ru-RU" w:eastAsia="ru-RU" w:bidi="ru-RU"/>
    </w:rPr>
  </w:style>
  <w:style w:type="character" w:customStyle="1" w:styleId="72">
    <w:name w:val="Основной текст (7)2"/>
    <w:basedOn w:val="7"/>
    <w:rsid w:val="004F3928"/>
    <w:rPr>
      <w:rFonts w:ascii="Times New Roman" w:eastAsia="Times New Roman" w:hAnsi="Times New Roman" w:cs="Times New Roman"/>
      <w:b/>
      <w:bCs/>
      <w:i w:val="0"/>
      <w:iCs w:val="0"/>
      <w:smallCaps w:val="0"/>
      <w:strike w:val="0"/>
      <w:color w:val="000000"/>
      <w:spacing w:val="0"/>
      <w:w w:val="100"/>
      <w:position w:val="0"/>
      <w:sz w:val="20"/>
      <w:szCs w:val="20"/>
      <w:u w:val="none"/>
    </w:rPr>
  </w:style>
  <w:style w:type="character" w:customStyle="1" w:styleId="26">
    <w:name w:val="Подпись к картинке (2)_"/>
    <w:basedOn w:val="a0"/>
    <w:link w:val="211"/>
    <w:rsid w:val="004F3928"/>
    <w:rPr>
      <w:rFonts w:ascii="Times New Roman" w:eastAsia="Times New Roman" w:hAnsi="Times New Roman" w:cs="Times New Roman"/>
      <w:b w:val="0"/>
      <w:bCs w:val="0"/>
      <w:i w:val="0"/>
      <w:iCs w:val="0"/>
      <w:smallCaps w:val="0"/>
      <w:strike w:val="0"/>
      <w:sz w:val="20"/>
      <w:szCs w:val="20"/>
      <w:u w:val="none"/>
    </w:rPr>
  </w:style>
  <w:style w:type="character" w:customStyle="1" w:styleId="27">
    <w:name w:val="Подпись к картинке (2)"/>
    <w:basedOn w:val="26"/>
    <w:rsid w:val="004F3928"/>
    <w:rPr>
      <w:rFonts w:ascii="Times New Roman" w:eastAsia="Times New Roman" w:hAnsi="Times New Roman" w:cs="Times New Roman"/>
      <w:b w:val="0"/>
      <w:bCs w:val="0"/>
      <w:i w:val="0"/>
      <w:iCs w:val="0"/>
      <w:smallCaps w:val="0"/>
      <w:strike w:val="0"/>
      <w:color w:val="000000"/>
      <w:spacing w:val="0"/>
      <w:w w:val="100"/>
      <w:position w:val="0"/>
      <w:sz w:val="20"/>
      <w:szCs w:val="20"/>
      <w:u w:val="none"/>
    </w:rPr>
  </w:style>
  <w:style w:type="character" w:customStyle="1" w:styleId="31">
    <w:name w:val="Подпись к картинке (3)_"/>
    <w:basedOn w:val="a0"/>
    <w:link w:val="310"/>
    <w:rsid w:val="004F3928"/>
    <w:rPr>
      <w:rFonts w:ascii="Times New Roman" w:eastAsia="Times New Roman" w:hAnsi="Times New Roman" w:cs="Times New Roman"/>
      <w:b/>
      <w:bCs/>
      <w:i w:val="0"/>
      <w:iCs w:val="0"/>
      <w:smallCaps w:val="0"/>
      <w:strike w:val="0"/>
      <w:sz w:val="20"/>
      <w:szCs w:val="20"/>
      <w:u w:val="none"/>
    </w:rPr>
  </w:style>
  <w:style w:type="character" w:customStyle="1" w:styleId="32">
    <w:name w:val="Подпись к картинке (3)"/>
    <w:basedOn w:val="31"/>
    <w:rsid w:val="004F3928"/>
    <w:rPr>
      <w:rFonts w:ascii="Times New Roman" w:eastAsia="Times New Roman" w:hAnsi="Times New Roman" w:cs="Times New Roman"/>
      <w:b/>
      <w:bCs/>
      <w:i w:val="0"/>
      <w:iCs w:val="0"/>
      <w:smallCaps w:val="0"/>
      <w:strike w:val="0"/>
      <w:color w:val="000000"/>
      <w:spacing w:val="0"/>
      <w:w w:val="100"/>
      <w:position w:val="0"/>
      <w:sz w:val="20"/>
      <w:szCs w:val="20"/>
      <w:u w:val="none"/>
      <w:lang w:val="en-US" w:eastAsia="en-US" w:bidi="en-US"/>
    </w:rPr>
  </w:style>
  <w:style w:type="character" w:customStyle="1" w:styleId="320">
    <w:name w:val="Подпись к картинке (3)2"/>
    <w:basedOn w:val="31"/>
    <w:rsid w:val="004F3928"/>
    <w:rPr>
      <w:rFonts w:ascii="Times New Roman" w:eastAsia="Times New Roman" w:hAnsi="Times New Roman" w:cs="Times New Roman"/>
      <w:b/>
      <w:bCs/>
      <w:i w:val="0"/>
      <w:iCs w:val="0"/>
      <w:smallCaps w:val="0"/>
      <w:strike w:val="0"/>
      <w:color w:val="000000"/>
      <w:spacing w:val="0"/>
      <w:w w:val="100"/>
      <w:position w:val="0"/>
      <w:sz w:val="20"/>
      <w:szCs w:val="20"/>
      <w:u w:val="none"/>
      <w:lang w:val="ru-RU" w:eastAsia="ru-RU" w:bidi="ru-RU"/>
    </w:rPr>
  </w:style>
  <w:style w:type="character" w:customStyle="1" w:styleId="ae">
    <w:name w:val="Подпись к картинке_"/>
    <w:basedOn w:val="a0"/>
    <w:link w:val="af"/>
    <w:rsid w:val="004F3928"/>
    <w:rPr>
      <w:rFonts w:ascii="Times New Roman" w:eastAsia="Times New Roman" w:hAnsi="Times New Roman" w:cs="Times New Roman"/>
      <w:b/>
      <w:bCs/>
      <w:i w:val="0"/>
      <w:iCs w:val="0"/>
      <w:smallCaps w:val="0"/>
      <w:strike w:val="0"/>
      <w:sz w:val="28"/>
      <w:szCs w:val="28"/>
      <w:u w:val="none"/>
    </w:rPr>
  </w:style>
  <w:style w:type="character" w:customStyle="1" w:styleId="af0">
    <w:name w:val="Подпись к картинке + Курсив"/>
    <w:basedOn w:val="ae"/>
    <w:rsid w:val="004F3928"/>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220">
    <w:name w:val="Основной текст (2) + Полужирный2"/>
    <w:basedOn w:val="20"/>
    <w:rsid w:val="004F3928"/>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8">
    <w:name w:val="Основной текст (2) + Полужирный;Курсив"/>
    <w:basedOn w:val="20"/>
    <w:rsid w:val="004F3928"/>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af1">
    <w:name w:val="Подпись к таблице + Не полужирный"/>
    <w:basedOn w:val="ac"/>
    <w:rsid w:val="004F3928"/>
    <w:rPr>
      <w:rFonts w:ascii="Times New Roman" w:eastAsia="Times New Roman" w:hAnsi="Times New Roman" w:cs="Times New Roman"/>
      <w:b/>
      <w:bCs/>
      <w:i w:val="0"/>
      <w:iCs w:val="0"/>
      <w:smallCaps w:val="0"/>
      <w:strike w:val="0"/>
      <w:color w:val="000000"/>
      <w:spacing w:val="0"/>
      <w:w w:val="100"/>
      <w:position w:val="0"/>
      <w:sz w:val="28"/>
      <w:szCs w:val="28"/>
      <w:u w:val="single"/>
      <w:lang w:val="ru-RU" w:eastAsia="ru-RU" w:bidi="ru-RU"/>
    </w:rPr>
  </w:style>
  <w:style w:type="character" w:customStyle="1" w:styleId="af2">
    <w:name w:val="Подпись к таблице + Не полужирный;Курсив"/>
    <w:basedOn w:val="ac"/>
    <w:rsid w:val="004F3928"/>
    <w:rPr>
      <w:rFonts w:ascii="Times New Roman" w:eastAsia="Times New Roman" w:hAnsi="Times New Roman" w:cs="Times New Roman"/>
      <w:b/>
      <w:bCs/>
      <w:i/>
      <w:iCs/>
      <w:smallCaps w:val="0"/>
      <w:strike w:val="0"/>
      <w:color w:val="000000"/>
      <w:spacing w:val="0"/>
      <w:w w:val="100"/>
      <w:position w:val="0"/>
      <w:sz w:val="28"/>
      <w:szCs w:val="28"/>
      <w:u w:val="single"/>
      <w:lang w:val="ru-RU" w:eastAsia="ru-RU" w:bidi="ru-RU"/>
    </w:rPr>
  </w:style>
  <w:style w:type="character" w:customStyle="1" w:styleId="13pt">
    <w:name w:val="Колонтитул + 13 pt;Курсив"/>
    <w:basedOn w:val="aa"/>
    <w:rsid w:val="004F3928"/>
    <w:rPr>
      <w:rFonts w:ascii="Times New Roman" w:eastAsia="Times New Roman" w:hAnsi="Times New Roman" w:cs="Times New Roman"/>
      <w:b/>
      <w:bCs/>
      <w:i/>
      <w:iCs/>
      <w:smallCaps w:val="0"/>
      <w:strike w:val="0"/>
      <w:color w:val="000000"/>
      <w:spacing w:val="0"/>
      <w:w w:val="100"/>
      <w:position w:val="0"/>
      <w:sz w:val="26"/>
      <w:szCs w:val="26"/>
      <w:u w:val="none"/>
      <w:lang w:val="ru-RU" w:eastAsia="ru-RU" w:bidi="ru-RU"/>
    </w:rPr>
  </w:style>
  <w:style w:type="character" w:customStyle="1" w:styleId="2Exact">
    <w:name w:val="Заголовок №2 Exact"/>
    <w:basedOn w:val="a0"/>
    <w:rsid w:val="004F3928"/>
    <w:rPr>
      <w:rFonts w:ascii="Times New Roman" w:eastAsia="Times New Roman" w:hAnsi="Times New Roman" w:cs="Times New Roman"/>
      <w:b/>
      <w:bCs/>
      <w:i w:val="0"/>
      <w:iCs w:val="0"/>
      <w:smallCaps w:val="0"/>
      <w:strike w:val="0"/>
      <w:sz w:val="28"/>
      <w:szCs w:val="28"/>
      <w:u w:val="none"/>
    </w:rPr>
  </w:style>
  <w:style w:type="character" w:customStyle="1" w:styleId="2Exact1">
    <w:name w:val="Заголовок №2 Exact1"/>
    <w:basedOn w:val="2"/>
    <w:rsid w:val="004F3928"/>
    <w:rPr>
      <w:rFonts w:ascii="Times New Roman" w:eastAsia="Times New Roman" w:hAnsi="Times New Roman" w:cs="Times New Roman"/>
      <w:b/>
      <w:bCs/>
      <w:i w:val="0"/>
      <w:iCs w:val="0"/>
      <w:smallCaps w:val="0"/>
      <w:strike w:val="0"/>
      <w:color w:val="000000"/>
      <w:spacing w:val="0"/>
      <w:w w:val="100"/>
      <w:position w:val="0"/>
      <w:sz w:val="28"/>
      <w:szCs w:val="28"/>
      <w:u w:val="single"/>
      <w:lang w:val="ru-RU" w:eastAsia="ru-RU" w:bidi="ru-RU"/>
    </w:rPr>
  </w:style>
  <w:style w:type="character" w:customStyle="1" w:styleId="29">
    <w:name w:val="Основной текст (2)"/>
    <w:basedOn w:val="20"/>
    <w:rsid w:val="004F3928"/>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212">
    <w:name w:val="Основной текст (2) + Полужирный1"/>
    <w:basedOn w:val="20"/>
    <w:rsid w:val="004F3928"/>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5Exact">
    <w:name w:val="Основной текст (5) Exact"/>
    <w:basedOn w:val="a0"/>
    <w:rsid w:val="004F3928"/>
    <w:rPr>
      <w:rFonts w:ascii="Times New Roman" w:eastAsia="Times New Roman" w:hAnsi="Times New Roman" w:cs="Times New Roman"/>
      <w:b/>
      <w:bCs/>
      <w:i/>
      <w:iCs/>
      <w:smallCaps w:val="0"/>
      <w:strike w:val="0"/>
      <w:sz w:val="28"/>
      <w:szCs w:val="28"/>
      <w:u w:val="none"/>
    </w:rPr>
  </w:style>
  <w:style w:type="character" w:customStyle="1" w:styleId="2a">
    <w:name w:val="Заголовок №2"/>
    <w:basedOn w:val="2"/>
    <w:rsid w:val="004F3928"/>
    <w:rPr>
      <w:rFonts w:ascii="Times New Roman" w:eastAsia="Times New Roman" w:hAnsi="Times New Roman" w:cs="Times New Roman"/>
      <w:b/>
      <w:bCs/>
      <w:i w:val="0"/>
      <w:iCs w:val="0"/>
      <w:smallCaps w:val="0"/>
      <w:strike w:val="0"/>
      <w:color w:val="000000"/>
      <w:spacing w:val="0"/>
      <w:w w:val="100"/>
      <w:position w:val="0"/>
      <w:sz w:val="28"/>
      <w:szCs w:val="28"/>
      <w:u w:val="single"/>
      <w:lang w:val="ru-RU" w:eastAsia="ru-RU" w:bidi="ru-RU"/>
    </w:rPr>
  </w:style>
  <w:style w:type="character" w:customStyle="1" w:styleId="213">
    <w:name w:val="Основной текст (2) + Курсив1"/>
    <w:basedOn w:val="20"/>
    <w:rsid w:val="004F3928"/>
    <w:rPr>
      <w:rFonts w:ascii="Times New Roman" w:eastAsia="Times New Roman" w:hAnsi="Times New Roman" w:cs="Times New Roman"/>
      <w:b w:val="0"/>
      <w:bCs w:val="0"/>
      <w:i/>
      <w:iCs/>
      <w:smallCaps w:val="0"/>
      <w:strike w:val="0"/>
      <w:color w:val="000000"/>
      <w:spacing w:val="0"/>
      <w:w w:val="100"/>
      <w:position w:val="0"/>
      <w:sz w:val="28"/>
      <w:szCs w:val="28"/>
      <w:u w:val="none"/>
      <w:lang w:val="ru-RU" w:eastAsia="ru-RU" w:bidi="ru-RU"/>
    </w:rPr>
  </w:style>
  <w:style w:type="character" w:customStyle="1" w:styleId="2b">
    <w:name w:val="Подпись к таблице (2)_"/>
    <w:basedOn w:val="a0"/>
    <w:link w:val="2c"/>
    <w:rsid w:val="004F3928"/>
    <w:rPr>
      <w:rFonts w:ascii="Times New Roman" w:eastAsia="Times New Roman" w:hAnsi="Times New Roman" w:cs="Times New Roman"/>
      <w:b/>
      <w:bCs/>
      <w:i/>
      <w:iCs/>
      <w:smallCaps w:val="0"/>
      <w:strike w:val="0"/>
      <w:sz w:val="28"/>
      <w:szCs w:val="28"/>
      <w:u w:val="none"/>
    </w:rPr>
  </w:style>
  <w:style w:type="character" w:customStyle="1" w:styleId="240">
    <w:name w:val="Основной текст (2)4"/>
    <w:basedOn w:val="20"/>
    <w:rsid w:val="004F3928"/>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221">
    <w:name w:val="Заголовок №2 (2)_"/>
    <w:basedOn w:val="a0"/>
    <w:link w:val="2210"/>
    <w:rsid w:val="004F3928"/>
    <w:rPr>
      <w:rFonts w:ascii="Times New Roman" w:eastAsia="Times New Roman" w:hAnsi="Times New Roman" w:cs="Times New Roman"/>
      <w:b w:val="0"/>
      <w:bCs w:val="0"/>
      <w:i w:val="0"/>
      <w:iCs w:val="0"/>
      <w:smallCaps w:val="0"/>
      <w:strike w:val="0"/>
      <w:sz w:val="28"/>
      <w:szCs w:val="28"/>
      <w:u w:val="none"/>
    </w:rPr>
  </w:style>
  <w:style w:type="character" w:customStyle="1" w:styleId="222">
    <w:name w:val="Заголовок №2 (2)"/>
    <w:basedOn w:val="221"/>
    <w:rsid w:val="004F3928"/>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05pt5">
    <w:name w:val="Основной текст (2) + 10;5 pt5"/>
    <w:basedOn w:val="20"/>
    <w:rsid w:val="004F3928"/>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95pt">
    <w:name w:val="Основной текст (2) + 9;5 pt"/>
    <w:basedOn w:val="20"/>
    <w:rsid w:val="004F3928"/>
    <w:rPr>
      <w:rFonts w:ascii="Times New Roman" w:eastAsia="Times New Roman" w:hAnsi="Times New Roman" w:cs="Times New Roman"/>
      <w:b w:val="0"/>
      <w:bCs w:val="0"/>
      <w:i w:val="0"/>
      <w:iCs w:val="0"/>
      <w:smallCaps w:val="0"/>
      <w:strike w:val="0"/>
      <w:color w:val="000000"/>
      <w:spacing w:val="0"/>
      <w:w w:val="100"/>
      <w:position w:val="0"/>
      <w:sz w:val="19"/>
      <w:szCs w:val="19"/>
      <w:u w:val="none"/>
      <w:lang w:val="ru-RU" w:eastAsia="ru-RU" w:bidi="ru-RU"/>
    </w:rPr>
  </w:style>
  <w:style w:type="character" w:customStyle="1" w:styleId="211pt">
    <w:name w:val="Основной текст (2) + 11 pt"/>
    <w:basedOn w:val="20"/>
    <w:rsid w:val="004F3928"/>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33">
    <w:name w:val="Подпись к таблице (3)_"/>
    <w:basedOn w:val="a0"/>
    <w:link w:val="311"/>
    <w:rsid w:val="004F3928"/>
    <w:rPr>
      <w:rFonts w:ascii="Times New Roman" w:eastAsia="Times New Roman" w:hAnsi="Times New Roman" w:cs="Times New Roman"/>
      <w:b/>
      <w:bCs/>
      <w:i w:val="0"/>
      <w:iCs w:val="0"/>
      <w:smallCaps w:val="0"/>
      <w:strike w:val="0"/>
      <w:u w:val="none"/>
    </w:rPr>
  </w:style>
  <w:style w:type="character" w:customStyle="1" w:styleId="34">
    <w:name w:val="Подпись к таблице (3)"/>
    <w:basedOn w:val="33"/>
    <w:rsid w:val="004F3928"/>
    <w:rPr>
      <w:rFonts w:ascii="Times New Roman" w:eastAsia="Times New Roman" w:hAnsi="Times New Roman" w:cs="Times New Roman"/>
      <w:b/>
      <w:bCs/>
      <w:i w:val="0"/>
      <w:iCs w:val="0"/>
      <w:smallCaps w:val="0"/>
      <w:strike w:val="0"/>
      <w:color w:val="000000"/>
      <w:spacing w:val="0"/>
      <w:w w:val="100"/>
      <w:position w:val="0"/>
      <w:sz w:val="24"/>
      <w:szCs w:val="24"/>
      <w:u w:val="single"/>
      <w:lang w:val="ru-RU" w:eastAsia="ru-RU" w:bidi="ru-RU"/>
    </w:rPr>
  </w:style>
  <w:style w:type="character" w:customStyle="1" w:styleId="2105pt4">
    <w:name w:val="Основной текст (2) + 10;5 pt4"/>
    <w:basedOn w:val="20"/>
    <w:rsid w:val="004F3928"/>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3">
    <w:name w:val="Основной текст (2) + 10;5 pt3"/>
    <w:basedOn w:val="20"/>
    <w:rsid w:val="004F3928"/>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23">
    <w:name w:val="Заголовок №2 (2) + Курсив"/>
    <w:basedOn w:val="221"/>
    <w:rsid w:val="004F3928"/>
    <w:rPr>
      <w:rFonts w:ascii="Times New Roman" w:eastAsia="Times New Roman" w:hAnsi="Times New Roman" w:cs="Times New Roman"/>
      <w:b w:val="0"/>
      <w:bCs w:val="0"/>
      <w:i/>
      <w:iCs/>
      <w:smallCaps w:val="0"/>
      <w:strike w:val="0"/>
      <w:color w:val="000000"/>
      <w:spacing w:val="0"/>
      <w:w w:val="100"/>
      <w:position w:val="0"/>
      <w:sz w:val="28"/>
      <w:szCs w:val="28"/>
      <w:u w:val="single"/>
      <w:lang w:val="ru-RU" w:eastAsia="ru-RU" w:bidi="ru-RU"/>
    </w:rPr>
  </w:style>
  <w:style w:type="character" w:customStyle="1" w:styleId="230">
    <w:name w:val="Основной текст (2)3"/>
    <w:basedOn w:val="20"/>
    <w:rsid w:val="004F3928"/>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41">
    <w:name w:val="Подпись к таблице (4)_"/>
    <w:basedOn w:val="a0"/>
    <w:link w:val="410"/>
    <w:rsid w:val="004F3928"/>
    <w:rPr>
      <w:rFonts w:ascii="Times New Roman" w:eastAsia="Times New Roman" w:hAnsi="Times New Roman" w:cs="Times New Roman"/>
      <w:b w:val="0"/>
      <w:bCs w:val="0"/>
      <w:i w:val="0"/>
      <w:iCs w:val="0"/>
      <w:smallCaps w:val="0"/>
      <w:strike w:val="0"/>
      <w:sz w:val="28"/>
      <w:szCs w:val="28"/>
      <w:u w:val="none"/>
    </w:rPr>
  </w:style>
  <w:style w:type="character" w:customStyle="1" w:styleId="42">
    <w:name w:val="Подпись к таблице (4)"/>
    <w:basedOn w:val="41"/>
    <w:rsid w:val="004F3928"/>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43">
    <w:name w:val="Подпись к таблице (4) + Курсив"/>
    <w:basedOn w:val="41"/>
    <w:rsid w:val="004F3928"/>
    <w:rPr>
      <w:rFonts w:ascii="Times New Roman" w:eastAsia="Times New Roman" w:hAnsi="Times New Roman" w:cs="Times New Roman"/>
      <w:b w:val="0"/>
      <w:bCs w:val="0"/>
      <w:i/>
      <w:iCs/>
      <w:smallCaps w:val="0"/>
      <w:strike w:val="0"/>
      <w:color w:val="000000"/>
      <w:spacing w:val="0"/>
      <w:w w:val="100"/>
      <w:position w:val="0"/>
      <w:sz w:val="28"/>
      <w:szCs w:val="28"/>
      <w:u w:val="single"/>
      <w:lang w:val="ru-RU" w:eastAsia="ru-RU" w:bidi="ru-RU"/>
    </w:rPr>
  </w:style>
  <w:style w:type="character" w:customStyle="1" w:styleId="224">
    <w:name w:val="Основной текст (2)2"/>
    <w:basedOn w:val="20"/>
    <w:rsid w:val="004F3928"/>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22Exact">
    <w:name w:val="Заголовок №2 (2) Exact"/>
    <w:basedOn w:val="a0"/>
    <w:rsid w:val="004F3928"/>
    <w:rPr>
      <w:rFonts w:ascii="Times New Roman" w:eastAsia="Times New Roman" w:hAnsi="Times New Roman" w:cs="Times New Roman"/>
      <w:b w:val="0"/>
      <w:bCs w:val="0"/>
      <w:i w:val="0"/>
      <w:iCs w:val="0"/>
      <w:smallCaps w:val="0"/>
      <w:strike w:val="0"/>
      <w:sz w:val="28"/>
      <w:szCs w:val="28"/>
      <w:u w:val="none"/>
    </w:rPr>
  </w:style>
  <w:style w:type="character" w:customStyle="1" w:styleId="22Exact1">
    <w:name w:val="Заголовок №2 (2) Exact1"/>
    <w:basedOn w:val="221"/>
    <w:rsid w:val="004F3928"/>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2Exact0">
    <w:name w:val="Заголовок №2 (2) + Курсив Exact"/>
    <w:basedOn w:val="221"/>
    <w:rsid w:val="004F3928"/>
    <w:rPr>
      <w:rFonts w:ascii="Times New Roman" w:eastAsia="Times New Roman" w:hAnsi="Times New Roman" w:cs="Times New Roman"/>
      <w:b w:val="0"/>
      <w:bCs w:val="0"/>
      <w:i/>
      <w:iCs/>
      <w:smallCaps w:val="0"/>
      <w:strike w:val="0"/>
      <w:color w:val="000000"/>
      <w:spacing w:val="0"/>
      <w:w w:val="100"/>
      <w:position w:val="0"/>
      <w:sz w:val="28"/>
      <w:szCs w:val="28"/>
      <w:u w:val="single"/>
      <w:lang w:val="ru-RU" w:eastAsia="ru-RU" w:bidi="ru-RU"/>
    </w:rPr>
  </w:style>
  <w:style w:type="character" w:customStyle="1" w:styleId="2105pt11">
    <w:name w:val="Основной текст (2) + 10;5 pt;Курсив1"/>
    <w:basedOn w:val="20"/>
    <w:rsid w:val="004F3928"/>
    <w:rPr>
      <w:rFonts w:ascii="Times New Roman" w:eastAsia="Times New Roman" w:hAnsi="Times New Roman" w:cs="Times New Roman"/>
      <w:b w:val="0"/>
      <w:bCs w:val="0"/>
      <w:i/>
      <w:iCs/>
      <w:smallCaps w:val="0"/>
      <w:strike w:val="0"/>
      <w:color w:val="000000"/>
      <w:spacing w:val="0"/>
      <w:w w:val="100"/>
      <w:position w:val="0"/>
      <w:sz w:val="21"/>
      <w:szCs w:val="21"/>
      <w:u w:val="none"/>
      <w:lang w:val="ru-RU" w:eastAsia="ru-RU" w:bidi="ru-RU"/>
    </w:rPr>
  </w:style>
  <w:style w:type="character" w:customStyle="1" w:styleId="51">
    <w:name w:val="Основной текст (5) + Не курсив"/>
    <w:basedOn w:val="5"/>
    <w:rsid w:val="004F3928"/>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61">
    <w:name w:val="Основной текст (6) + Не курсив"/>
    <w:basedOn w:val="6"/>
    <w:rsid w:val="004F3928"/>
    <w:rPr>
      <w:rFonts w:ascii="Times New Roman" w:eastAsia="Times New Roman" w:hAnsi="Times New Roman" w:cs="Times New Roman"/>
      <w:b w:val="0"/>
      <w:bCs w:val="0"/>
      <w:i/>
      <w:iCs/>
      <w:smallCaps w:val="0"/>
      <w:strike w:val="0"/>
      <w:color w:val="000000"/>
      <w:spacing w:val="0"/>
      <w:w w:val="100"/>
      <w:position w:val="0"/>
      <w:sz w:val="28"/>
      <w:szCs w:val="28"/>
      <w:u w:val="none"/>
      <w:lang w:val="ru-RU" w:eastAsia="ru-RU" w:bidi="ru-RU"/>
    </w:rPr>
  </w:style>
  <w:style w:type="character" w:customStyle="1" w:styleId="13pt1">
    <w:name w:val="Колонтитул + 13 pt;Курсив1"/>
    <w:basedOn w:val="aa"/>
    <w:rsid w:val="004F3928"/>
    <w:rPr>
      <w:rFonts w:ascii="Times New Roman" w:eastAsia="Times New Roman" w:hAnsi="Times New Roman" w:cs="Times New Roman"/>
      <w:b/>
      <w:bCs/>
      <w:i/>
      <w:iCs/>
      <w:smallCaps w:val="0"/>
      <w:strike w:val="0"/>
      <w:color w:val="000000"/>
      <w:spacing w:val="0"/>
      <w:w w:val="100"/>
      <w:position w:val="0"/>
      <w:sz w:val="26"/>
      <w:szCs w:val="26"/>
      <w:u w:val="none"/>
      <w:lang w:val="ru-RU" w:eastAsia="ru-RU" w:bidi="ru-RU"/>
    </w:rPr>
  </w:style>
  <w:style w:type="character" w:customStyle="1" w:styleId="2105pt2">
    <w:name w:val="Основной текст (2) + 10;5 pt2"/>
    <w:basedOn w:val="20"/>
    <w:rsid w:val="004F3928"/>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Consolas5pt">
    <w:name w:val="Основной текст (2) + Consolas;5 pt"/>
    <w:basedOn w:val="20"/>
    <w:rsid w:val="004F3928"/>
    <w:rPr>
      <w:rFonts w:ascii="Consolas" w:eastAsia="Consolas" w:hAnsi="Consolas" w:cs="Consolas"/>
      <w:b w:val="0"/>
      <w:bCs w:val="0"/>
      <w:i w:val="0"/>
      <w:iCs w:val="0"/>
      <w:smallCaps w:val="0"/>
      <w:strike w:val="0"/>
      <w:color w:val="000000"/>
      <w:spacing w:val="0"/>
      <w:w w:val="100"/>
      <w:position w:val="0"/>
      <w:sz w:val="10"/>
      <w:szCs w:val="10"/>
      <w:u w:val="none"/>
      <w:lang w:val="ru-RU" w:eastAsia="ru-RU" w:bidi="ru-RU"/>
    </w:rPr>
  </w:style>
  <w:style w:type="character" w:customStyle="1" w:styleId="2Consolas5pt1">
    <w:name w:val="Основной текст (2) + Consolas;5 pt1"/>
    <w:basedOn w:val="20"/>
    <w:rsid w:val="004F3928"/>
    <w:rPr>
      <w:rFonts w:ascii="Consolas" w:eastAsia="Consolas" w:hAnsi="Consolas" w:cs="Consolas"/>
      <w:b w:val="0"/>
      <w:bCs w:val="0"/>
      <w:i w:val="0"/>
      <w:iCs w:val="0"/>
      <w:smallCaps w:val="0"/>
      <w:strike w:val="0"/>
      <w:color w:val="000000"/>
      <w:spacing w:val="0"/>
      <w:w w:val="100"/>
      <w:position w:val="0"/>
      <w:sz w:val="10"/>
      <w:szCs w:val="10"/>
      <w:u w:val="none"/>
      <w:lang w:val="ru-RU" w:eastAsia="ru-RU" w:bidi="ru-RU"/>
    </w:rPr>
  </w:style>
  <w:style w:type="character" w:customStyle="1" w:styleId="44">
    <w:name w:val="Основной текст (4) + Курсив"/>
    <w:basedOn w:val="4"/>
    <w:rsid w:val="004F3928"/>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513pt">
    <w:name w:val="Основной текст (5) + 13 pt;Не полужирный;Не курсив"/>
    <w:basedOn w:val="5"/>
    <w:rsid w:val="004F3928"/>
    <w:rPr>
      <w:rFonts w:ascii="Times New Roman" w:eastAsia="Times New Roman" w:hAnsi="Times New Roman" w:cs="Times New Roman"/>
      <w:b/>
      <w:bCs/>
      <w:i/>
      <w:iCs/>
      <w:smallCaps w:val="0"/>
      <w:strike w:val="0"/>
      <w:color w:val="000000"/>
      <w:spacing w:val="0"/>
      <w:w w:val="100"/>
      <w:position w:val="0"/>
      <w:sz w:val="26"/>
      <w:szCs w:val="26"/>
      <w:u w:val="none"/>
      <w:lang w:val="ru-RU" w:eastAsia="ru-RU" w:bidi="ru-RU"/>
    </w:rPr>
  </w:style>
  <w:style w:type="character" w:customStyle="1" w:styleId="52">
    <w:name w:val="Основной текст (5) + Не полужирный"/>
    <w:basedOn w:val="5"/>
    <w:rsid w:val="004F3928"/>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8">
    <w:name w:val="Основной текст (8)_"/>
    <w:basedOn w:val="a0"/>
    <w:link w:val="80"/>
    <w:rsid w:val="004F3928"/>
    <w:rPr>
      <w:rFonts w:ascii="Times New Roman" w:eastAsia="Times New Roman" w:hAnsi="Times New Roman" w:cs="Times New Roman"/>
      <w:b/>
      <w:bCs/>
      <w:i w:val="0"/>
      <w:iCs w:val="0"/>
      <w:smallCaps w:val="0"/>
      <w:strike w:val="0"/>
      <w:u w:val="none"/>
    </w:rPr>
  </w:style>
  <w:style w:type="character" w:customStyle="1" w:styleId="12pt">
    <w:name w:val="Колонтитул + 12 pt"/>
    <w:basedOn w:val="aa"/>
    <w:rsid w:val="004F3928"/>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9">
    <w:name w:val="Основной текст (9)_"/>
    <w:basedOn w:val="a0"/>
    <w:link w:val="90"/>
    <w:rsid w:val="004F3928"/>
    <w:rPr>
      <w:rFonts w:ascii="Times New Roman" w:eastAsia="Times New Roman" w:hAnsi="Times New Roman" w:cs="Times New Roman"/>
      <w:b w:val="0"/>
      <w:bCs w:val="0"/>
      <w:i w:val="0"/>
      <w:iCs w:val="0"/>
      <w:smallCaps w:val="0"/>
      <w:strike w:val="0"/>
      <w:sz w:val="22"/>
      <w:szCs w:val="22"/>
      <w:u w:val="none"/>
    </w:rPr>
  </w:style>
  <w:style w:type="character" w:customStyle="1" w:styleId="210pt">
    <w:name w:val="Основной текст (2) + 10 pt;Полужирный"/>
    <w:basedOn w:val="20"/>
    <w:rsid w:val="004F3928"/>
    <w:rPr>
      <w:rFonts w:ascii="Times New Roman" w:eastAsia="Times New Roman" w:hAnsi="Times New Roman" w:cs="Times New Roman"/>
      <w:b/>
      <w:bCs/>
      <w:i w:val="0"/>
      <w:iCs w:val="0"/>
      <w:smallCaps w:val="0"/>
      <w:strike w:val="0"/>
      <w:color w:val="000000"/>
      <w:spacing w:val="0"/>
      <w:w w:val="100"/>
      <w:position w:val="0"/>
      <w:sz w:val="20"/>
      <w:szCs w:val="20"/>
      <w:u w:val="none"/>
      <w:lang w:val="ru-RU" w:eastAsia="ru-RU" w:bidi="ru-RU"/>
    </w:rPr>
  </w:style>
  <w:style w:type="character" w:customStyle="1" w:styleId="212pt">
    <w:name w:val="Основной текст (2) + 12 pt;Полужирный"/>
    <w:basedOn w:val="20"/>
    <w:rsid w:val="004F3928"/>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295pt1">
    <w:name w:val="Основной текст (2) + 9;5 pt1"/>
    <w:basedOn w:val="20"/>
    <w:rsid w:val="004F3928"/>
    <w:rPr>
      <w:rFonts w:ascii="Times New Roman" w:eastAsia="Times New Roman" w:hAnsi="Times New Roman" w:cs="Times New Roman"/>
      <w:b w:val="0"/>
      <w:bCs w:val="0"/>
      <w:i w:val="0"/>
      <w:iCs w:val="0"/>
      <w:smallCaps w:val="0"/>
      <w:strike w:val="0"/>
      <w:color w:val="000000"/>
      <w:spacing w:val="0"/>
      <w:w w:val="100"/>
      <w:position w:val="0"/>
      <w:sz w:val="19"/>
      <w:szCs w:val="19"/>
      <w:u w:val="none"/>
      <w:lang w:val="ru-RU" w:eastAsia="ru-RU" w:bidi="ru-RU"/>
    </w:rPr>
  </w:style>
  <w:style w:type="character" w:customStyle="1" w:styleId="12pt1">
    <w:name w:val="Колонтитул + 12 pt1"/>
    <w:basedOn w:val="aa"/>
    <w:rsid w:val="004F3928"/>
    <w:rPr>
      <w:rFonts w:ascii="Times New Roman" w:eastAsia="Times New Roman" w:hAnsi="Times New Roman" w:cs="Times New Roman"/>
      <w:b/>
      <w:bCs/>
      <w:i w:val="0"/>
      <w:iCs w:val="0"/>
      <w:smallCaps w:val="0"/>
      <w:strike w:val="0"/>
      <w:color w:val="000000"/>
      <w:spacing w:val="0"/>
      <w:w w:val="100"/>
      <w:position w:val="0"/>
      <w:sz w:val="24"/>
      <w:szCs w:val="24"/>
      <w:u w:val="single"/>
      <w:lang w:val="ru-RU" w:eastAsia="ru-RU" w:bidi="ru-RU"/>
    </w:rPr>
  </w:style>
  <w:style w:type="character" w:customStyle="1" w:styleId="210pt0">
    <w:name w:val="Основной текст (2) + 10 pt;Полужирный;Малые прописные"/>
    <w:basedOn w:val="20"/>
    <w:rsid w:val="004F3928"/>
    <w:rPr>
      <w:rFonts w:ascii="Times New Roman" w:eastAsia="Times New Roman" w:hAnsi="Times New Roman" w:cs="Times New Roman"/>
      <w:b/>
      <w:bCs/>
      <w:i w:val="0"/>
      <w:iCs w:val="0"/>
      <w:smallCaps/>
      <w:strike w:val="0"/>
      <w:color w:val="000000"/>
      <w:spacing w:val="0"/>
      <w:w w:val="100"/>
      <w:position w:val="0"/>
      <w:sz w:val="20"/>
      <w:szCs w:val="20"/>
      <w:u w:val="none"/>
      <w:lang w:val="ru-RU" w:eastAsia="ru-RU" w:bidi="ru-RU"/>
    </w:rPr>
  </w:style>
  <w:style w:type="character" w:customStyle="1" w:styleId="2105pt12">
    <w:name w:val="Основной текст (2) + 10;5 pt1"/>
    <w:basedOn w:val="20"/>
    <w:rsid w:val="004F3928"/>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75pt">
    <w:name w:val="Основной текст (2) + 7;5 pt"/>
    <w:basedOn w:val="20"/>
    <w:rsid w:val="004F3928"/>
    <w:rPr>
      <w:rFonts w:ascii="Times New Roman" w:eastAsia="Times New Roman" w:hAnsi="Times New Roman" w:cs="Times New Roman"/>
      <w:b w:val="0"/>
      <w:bCs w:val="0"/>
      <w:i w:val="0"/>
      <w:iCs w:val="0"/>
      <w:smallCaps w:val="0"/>
      <w:strike w:val="0"/>
      <w:color w:val="000000"/>
      <w:spacing w:val="0"/>
      <w:w w:val="100"/>
      <w:position w:val="0"/>
      <w:sz w:val="15"/>
      <w:szCs w:val="15"/>
      <w:u w:val="none"/>
      <w:lang w:val="ru-RU" w:eastAsia="ru-RU" w:bidi="ru-RU"/>
    </w:rPr>
  </w:style>
  <w:style w:type="character" w:customStyle="1" w:styleId="295pt0">
    <w:name w:val="Основной текст (2) + 9;5 pt;Полужирный;Курсив"/>
    <w:basedOn w:val="20"/>
    <w:rsid w:val="004F3928"/>
    <w:rPr>
      <w:rFonts w:ascii="Times New Roman" w:eastAsia="Times New Roman" w:hAnsi="Times New Roman" w:cs="Times New Roman"/>
      <w:b/>
      <w:bCs/>
      <w:i/>
      <w:iCs/>
      <w:smallCaps w:val="0"/>
      <w:strike w:val="0"/>
      <w:color w:val="000000"/>
      <w:spacing w:val="0"/>
      <w:w w:val="100"/>
      <w:position w:val="0"/>
      <w:sz w:val="19"/>
      <w:szCs w:val="19"/>
      <w:u w:val="none"/>
      <w:lang w:val="ru-RU" w:eastAsia="ru-RU" w:bidi="ru-RU"/>
    </w:rPr>
  </w:style>
  <w:style w:type="character" w:customStyle="1" w:styleId="212pt1">
    <w:name w:val="Основной текст (2) + 12 pt;Полужирный1"/>
    <w:basedOn w:val="20"/>
    <w:rsid w:val="004F3928"/>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paragraph" w:customStyle="1" w:styleId="a5">
    <w:name w:val="Сноска"/>
    <w:basedOn w:val="a"/>
    <w:link w:val="a4"/>
    <w:rsid w:val="004F3928"/>
    <w:pPr>
      <w:shd w:val="clear" w:color="auto" w:fill="FFFFFF"/>
      <w:spacing w:after="180" w:line="130" w:lineRule="exact"/>
      <w:jc w:val="right"/>
    </w:pPr>
    <w:rPr>
      <w:rFonts w:ascii="Times New Roman" w:eastAsia="Times New Roman" w:hAnsi="Times New Roman" w:cs="Times New Roman"/>
      <w:sz w:val="28"/>
      <w:szCs w:val="28"/>
    </w:rPr>
  </w:style>
  <w:style w:type="paragraph" w:customStyle="1" w:styleId="21">
    <w:name w:val="Заголовок №21"/>
    <w:basedOn w:val="a"/>
    <w:link w:val="2"/>
    <w:rsid w:val="004F3928"/>
    <w:pPr>
      <w:shd w:val="clear" w:color="auto" w:fill="FFFFFF"/>
      <w:spacing w:after="60" w:line="0" w:lineRule="atLeast"/>
      <w:outlineLvl w:val="1"/>
    </w:pPr>
    <w:rPr>
      <w:rFonts w:ascii="Times New Roman" w:eastAsia="Times New Roman" w:hAnsi="Times New Roman" w:cs="Times New Roman"/>
      <w:b/>
      <w:bCs/>
      <w:sz w:val="28"/>
      <w:szCs w:val="28"/>
    </w:rPr>
  </w:style>
  <w:style w:type="paragraph" w:customStyle="1" w:styleId="30">
    <w:name w:val="Основной текст (3)"/>
    <w:basedOn w:val="a"/>
    <w:link w:val="3"/>
    <w:rsid w:val="004F3928"/>
    <w:pPr>
      <w:shd w:val="clear" w:color="auto" w:fill="FFFFFF"/>
      <w:spacing w:before="60" w:line="346" w:lineRule="exact"/>
    </w:pPr>
    <w:rPr>
      <w:rFonts w:ascii="Arial Unicode MS" w:eastAsia="Arial Unicode MS" w:hAnsi="Arial Unicode MS" w:cs="Arial Unicode MS"/>
      <w:sz w:val="20"/>
      <w:szCs w:val="20"/>
    </w:rPr>
  </w:style>
  <w:style w:type="paragraph" w:customStyle="1" w:styleId="210">
    <w:name w:val="Основной текст (2)1"/>
    <w:basedOn w:val="a"/>
    <w:link w:val="20"/>
    <w:rsid w:val="004F3928"/>
    <w:pPr>
      <w:shd w:val="clear" w:color="auto" w:fill="FFFFFF"/>
      <w:spacing w:line="322" w:lineRule="exact"/>
      <w:ind w:hanging="360"/>
      <w:jc w:val="both"/>
    </w:pPr>
    <w:rPr>
      <w:rFonts w:ascii="Times New Roman" w:eastAsia="Times New Roman" w:hAnsi="Times New Roman" w:cs="Times New Roman"/>
      <w:sz w:val="28"/>
      <w:szCs w:val="28"/>
    </w:rPr>
  </w:style>
  <w:style w:type="paragraph" w:customStyle="1" w:styleId="10">
    <w:name w:val="Заголовок №1"/>
    <w:basedOn w:val="a"/>
    <w:link w:val="1"/>
    <w:rsid w:val="004F3928"/>
    <w:pPr>
      <w:shd w:val="clear" w:color="auto" w:fill="FFFFFF"/>
      <w:spacing w:after="5580" w:line="365" w:lineRule="exact"/>
      <w:ind w:firstLine="1320"/>
      <w:outlineLvl w:val="0"/>
    </w:pPr>
    <w:rPr>
      <w:rFonts w:ascii="Times New Roman" w:eastAsia="Times New Roman" w:hAnsi="Times New Roman" w:cs="Times New Roman"/>
      <w:b/>
      <w:bCs/>
      <w:sz w:val="32"/>
      <w:szCs w:val="32"/>
    </w:rPr>
  </w:style>
  <w:style w:type="paragraph" w:customStyle="1" w:styleId="40">
    <w:name w:val="Основной текст (4)"/>
    <w:basedOn w:val="a"/>
    <w:link w:val="4"/>
    <w:rsid w:val="004F3928"/>
    <w:pPr>
      <w:shd w:val="clear" w:color="auto" w:fill="FFFFFF"/>
      <w:spacing w:after="420" w:line="0" w:lineRule="atLeast"/>
      <w:jc w:val="center"/>
    </w:pPr>
    <w:rPr>
      <w:rFonts w:ascii="Times New Roman" w:eastAsia="Times New Roman" w:hAnsi="Times New Roman" w:cs="Times New Roman"/>
      <w:b/>
      <w:bCs/>
      <w:sz w:val="28"/>
      <w:szCs w:val="28"/>
    </w:rPr>
  </w:style>
  <w:style w:type="paragraph" w:customStyle="1" w:styleId="a9">
    <w:name w:val="Оглавление"/>
    <w:basedOn w:val="a"/>
    <w:link w:val="a8"/>
    <w:rsid w:val="004F3928"/>
    <w:pPr>
      <w:shd w:val="clear" w:color="auto" w:fill="FFFFFF"/>
      <w:spacing w:before="420" w:after="240" w:line="0" w:lineRule="atLeast"/>
      <w:jc w:val="both"/>
    </w:pPr>
    <w:rPr>
      <w:rFonts w:ascii="Times New Roman" w:eastAsia="Times New Roman" w:hAnsi="Times New Roman" w:cs="Times New Roman"/>
      <w:b/>
      <w:bCs/>
      <w:sz w:val="28"/>
      <w:szCs w:val="28"/>
    </w:rPr>
  </w:style>
  <w:style w:type="paragraph" w:styleId="23">
    <w:name w:val="toc 2"/>
    <w:basedOn w:val="a"/>
    <w:link w:val="22"/>
    <w:autoRedefine/>
    <w:rsid w:val="004F3928"/>
    <w:pPr>
      <w:shd w:val="clear" w:color="auto" w:fill="FFFFFF"/>
      <w:spacing w:before="180" w:after="180" w:line="0" w:lineRule="atLeast"/>
      <w:ind w:hanging="780"/>
      <w:jc w:val="both"/>
    </w:pPr>
    <w:rPr>
      <w:rFonts w:ascii="Times New Roman" w:eastAsia="Times New Roman" w:hAnsi="Times New Roman" w:cs="Times New Roman"/>
      <w:sz w:val="28"/>
      <w:szCs w:val="28"/>
    </w:rPr>
  </w:style>
  <w:style w:type="paragraph" w:customStyle="1" w:styleId="11">
    <w:name w:val="Колонтитул1"/>
    <w:basedOn w:val="a"/>
    <w:link w:val="aa"/>
    <w:rsid w:val="004F3928"/>
    <w:pPr>
      <w:shd w:val="clear" w:color="auto" w:fill="FFFFFF"/>
      <w:spacing w:line="0" w:lineRule="atLeast"/>
    </w:pPr>
    <w:rPr>
      <w:rFonts w:ascii="Times New Roman" w:eastAsia="Times New Roman" w:hAnsi="Times New Roman" w:cs="Times New Roman"/>
      <w:b/>
      <w:bCs/>
      <w:sz w:val="28"/>
      <w:szCs w:val="28"/>
    </w:rPr>
  </w:style>
  <w:style w:type="paragraph" w:customStyle="1" w:styleId="50">
    <w:name w:val="Основной текст (5)"/>
    <w:basedOn w:val="a"/>
    <w:link w:val="5"/>
    <w:rsid w:val="004F3928"/>
    <w:pPr>
      <w:shd w:val="clear" w:color="auto" w:fill="FFFFFF"/>
      <w:spacing w:line="384" w:lineRule="exact"/>
      <w:jc w:val="both"/>
    </w:pPr>
    <w:rPr>
      <w:rFonts w:ascii="Times New Roman" w:eastAsia="Times New Roman" w:hAnsi="Times New Roman" w:cs="Times New Roman"/>
      <w:b/>
      <w:bCs/>
      <w:i/>
      <w:iCs/>
      <w:sz w:val="28"/>
      <w:szCs w:val="28"/>
    </w:rPr>
  </w:style>
  <w:style w:type="paragraph" w:customStyle="1" w:styleId="12">
    <w:name w:val="Подпись к таблице1"/>
    <w:basedOn w:val="a"/>
    <w:link w:val="ac"/>
    <w:rsid w:val="004F3928"/>
    <w:pPr>
      <w:shd w:val="clear" w:color="auto" w:fill="FFFFFF"/>
      <w:spacing w:line="0" w:lineRule="atLeast"/>
    </w:pPr>
    <w:rPr>
      <w:rFonts w:ascii="Times New Roman" w:eastAsia="Times New Roman" w:hAnsi="Times New Roman" w:cs="Times New Roman"/>
      <w:b/>
      <w:bCs/>
      <w:sz w:val="28"/>
      <w:szCs w:val="28"/>
    </w:rPr>
  </w:style>
  <w:style w:type="paragraph" w:customStyle="1" w:styleId="60">
    <w:name w:val="Основной текст (6)"/>
    <w:basedOn w:val="a"/>
    <w:link w:val="6"/>
    <w:rsid w:val="004F3928"/>
    <w:pPr>
      <w:shd w:val="clear" w:color="auto" w:fill="FFFFFF"/>
      <w:spacing w:before="120" w:after="480" w:line="0" w:lineRule="atLeast"/>
    </w:pPr>
    <w:rPr>
      <w:rFonts w:ascii="Times New Roman" w:eastAsia="Times New Roman" w:hAnsi="Times New Roman" w:cs="Times New Roman"/>
      <w:i/>
      <w:iCs/>
      <w:sz w:val="28"/>
      <w:szCs w:val="28"/>
    </w:rPr>
  </w:style>
  <w:style w:type="paragraph" w:customStyle="1" w:styleId="71">
    <w:name w:val="Основной текст (7)1"/>
    <w:basedOn w:val="a"/>
    <w:link w:val="7"/>
    <w:rsid w:val="004F3928"/>
    <w:pPr>
      <w:shd w:val="clear" w:color="auto" w:fill="FFFFFF"/>
      <w:spacing w:before="780" w:line="192" w:lineRule="exact"/>
      <w:ind w:firstLine="720"/>
    </w:pPr>
    <w:rPr>
      <w:rFonts w:ascii="Times New Roman" w:eastAsia="Times New Roman" w:hAnsi="Times New Roman" w:cs="Times New Roman"/>
      <w:b/>
      <w:bCs/>
      <w:sz w:val="20"/>
      <w:szCs w:val="20"/>
    </w:rPr>
  </w:style>
  <w:style w:type="paragraph" w:customStyle="1" w:styleId="211">
    <w:name w:val="Подпись к картинке (2)1"/>
    <w:basedOn w:val="a"/>
    <w:link w:val="26"/>
    <w:rsid w:val="004F3928"/>
    <w:pPr>
      <w:shd w:val="clear" w:color="auto" w:fill="FFFFFF"/>
      <w:spacing w:line="0" w:lineRule="atLeast"/>
      <w:jc w:val="both"/>
    </w:pPr>
    <w:rPr>
      <w:rFonts w:ascii="Times New Roman" w:eastAsia="Times New Roman" w:hAnsi="Times New Roman" w:cs="Times New Roman"/>
      <w:sz w:val="20"/>
      <w:szCs w:val="20"/>
    </w:rPr>
  </w:style>
  <w:style w:type="paragraph" w:customStyle="1" w:styleId="310">
    <w:name w:val="Подпись к картинке (3)1"/>
    <w:basedOn w:val="a"/>
    <w:link w:val="31"/>
    <w:rsid w:val="004F3928"/>
    <w:pPr>
      <w:shd w:val="clear" w:color="auto" w:fill="FFFFFF"/>
      <w:spacing w:line="0" w:lineRule="atLeast"/>
    </w:pPr>
    <w:rPr>
      <w:rFonts w:ascii="Times New Roman" w:eastAsia="Times New Roman" w:hAnsi="Times New Roman" w:cs="Times New Roman"/>
      <w:b/>
      <w:bCs/>
      <w:sz w:val="20"/>
      <w:szCs w:val="20"/>
    </w:rPr>
  </w:style>
  <w:style w:type="paragraph" w:customStyle="1" w:styleId="af">
    <w:name w:val="Подпись к картинке"/>
    <w:basedOn w:val="a"/>
    <w:link w:val="ae"/>
    <w:rsid w:val="004F3928"/>
    <w:pPr>
      <w:shd w:val="clear" w:color="auto" w:fill="FFFFFF"/>
      <w:spacing w:line="0" w:lineRule="atLeast"/>
    </w:pPr>
    <w:rPr>
      <w:rFonts w:ascii="Times New Roman" w:eastAsia="Times New Roman" w:hAnsi="Times New Roman" w:cs="Times New Roman"/>
      <w:b/>
      <w:bCs/>
      <w:sz w:val="28"/>
      <w:szCs w:val="28"/>
    </w:rPr>
  </w:style>
  <w:style w:type="paragraph" w:customStyle="1" w:styleId="2c">
    <w:name w:val="Подпись к таблице (2)"/>
    <w:basedOn w:val="a"/>
    <w:link w:val="2b"/>
    <w:rsid w:val="004F3928"/>
    <w:pPr>
      <w:shd w:val="clear" w:color="auto" w:fill="FFFFFF"/>
      <w:spacing w:line="0" w:lineRule="atLeast"/>
      <w:jc w:val="right"/>
    </w:pPr>
    <w:rPr>
      <w:rFonts w:ascii="Times New Roman" w:eastAsia="Times New Roman" w:hAnsi="Times New Roman" w:cs="Times New Roman"/>
      <w:b/>
      <w:bCs/>
      <w:i/>
      <w:iCs/>
      <w:sz w:val="28"/>
      <w:szCs w:val="28"/>
    </w:rPr>
  </w:style>
  <w:style w:type="paragraph" w:customStyle="1" w:styleId="2210">
    <w:name w:val="Заголовок №2 (2)1"/>
    <w:basedOn w:val="a"/>
    <w:link w:val="221"/>
    <w:rsid w:val="004F3928"/>
    <w:pPr>
      <w:shd w:val="clear" w:color="auto" w:fill="FFFFFF"/>
      <w:spacing w:line="0" w:lineRule="atLeast"/>
      <w:outlineLvl w:val="1"/>
    </w:pPr>
    <w:rPr>
      <w:rFonts w:ascii="Times New Roman" w:eastAsia="Times New Roman" w:hAnsi="Times New Roman" w:cs="Times New Roman"/>
      <w:sz w:val="28"/>
      <w:szCs w:val="28"/>
    </w:rPr>
  </w:style>
  <w:style w:type="paragraph" w:customStyle="1" w:styleId="311">
    <w:name w:val="Подпись к таблице (3)1"/>
    <w:basedOn w:val="a"/>
    <w:link w:val="33"/>
    <w:rsid w:val="004F3928"/>
    <w:pPr>
      <w:shd w:val="clear" w:color="auto" w:fill="FFFFFF"/>
      <w:spacing w:line="0" w:lineRule="atLeast"/>
    </w:pPr>
    <w:rPr>
      <w:rFonts w:ascii="Times New Roman" w:eastAsia="Times New Roman" w:hAnsi="Times New Roman" w:cs="Times New Roman"/>
      <w:b/>
      <w:bCs/>
    </w:rPr>
  </w:style>
  <w:style w:type="paragraph" w:customStyle="1" w:styleId="410">
    <w:name w:val="Подпись к таблице (4)1"/>
    <w:basedOn w:val="a"/>
    <w:link w:val="41"/>
    <w:rsid w:val="004F3928"/>
    <w:pPr>
      <w:shd w:val="clear" w:color="auto" w:fill="FFFFFF"/>
      <w:spacing w:line="322" w:lineRule="exact"/>
      <w:jc w:val="both"/>
    </w:pPr>
    <w:rPr>
      <w:rFonts w:ascii="Times New Roman" w:eastAsia="Times New Roman" w:hAnsi="Times New Roman" w:cs="Times New Roman"/>
      <w:sz w:val="28"/>
      <w:szCs w:val="28"/>
    </w:rPr>
  </w:style>
  <w:style w:type="paragraph" w:customStyle="1" w:styleId="80">
    <w:name w:val="Основной текст (8)"/>
    <w:basedOn w:val="a"/>
    <w:link w:val="8"/>
    <w:rsid w:val="004F3928"/>
    <w:pPr>
      <w:shd w:val="clear" w:color="auto" w:fill="FFFFFF"/>
      <w:spacing w:after="60" w:line="0" w:lineRule="atLeast"/>
      <w:ind w:hanging="400"/>
      <w:jc w:val="center"/>
    </w:pPr>
    <w:rPr>
      <w:rFonts w:ascii="Times New Roman" w:eastAsia="Times New Roman" w:hAnsi="Times New Roman" w:cs="Times New Roman"/>
      <w:b/>
      <w:bCs/>
    </w:rPr>
  </w:style>
  <w:style w:type="paragraph" w:customStyle="1" w:styleId="90">
    <w:name w:val="Основной текст (9)"/>
    <w:basedOn w:val="a"/>
    <w:link w:val="9"/>
    <w:rsid w:val="004F3928"/>
    <w:pPr>
      <w:shd w:val="clear" w:color="auto" w:fill="FFFFFF"/>
      <w:spacing w:before="60" w:after="300" w:line="0" w:lineRule="atLeast"/>
      <w:ind w:hanging="400"/>
      <w:jc w:val="center"/>
    </w:pPr>
    <w:rPr>
      <w:rFonts w:ascii="Times New Roman" w:eastAsia="Times New Roman" w:hAnsi="Times New Roman" w:cs="Times New Roman"/>
      <w:sz w:val="22"/>
      <w:szCs w:val="22"/>
    </w:rPr>
  </w:style>
  <w:style w:type="paragraph" w:styleId="af3">
    <w:name w:val="Balloon Text"/>
    <w:basedOn w:val="a"/>
    <w:link w:val="af4"/>
    <w:uiPriority w:val="99"/>
    <w:semiHidden/>
    <w:unhideWhenUsed/>
    <w:rsid w:val="00733056"/>
    <w:rPr>
      <w:sz w:val="16"/>
      <w:szCs w:val="16"/>
    </w:rPr>
  </w:style>
  <w:style w:type="character" w:customStyle="1" w:styleId="af4">
    <w:name w:val="Текст выноски Знак"/>
    <w:basedOn w:val="a0"/>
    <w:link w:val="af3"/>
    <w:uiPriority w:val="99"/>
    <w:semiHidden/>
    <w:rsid w:val="00733056"/>
    <w:rPr>
      <w:color w:val="000000"/>
      <w:sz w:val="16"/>
      <w:szCs w:val="16"/>
    </w:rPr>
  </w:style>
  <w:style w:type="table" w:styleId="af5">
    <w:name w:val="Table Grid"/>
    <w:basedOn w:val="a1"/>
    <w:uiPriority w:val="59"/>
    <w:rsid w:val="00E56575"/>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f6">
    <w:name w:val="header"/>
    <w:basedOn w:val="a"/>
    <w:link w:val="af7"/>
    <w:uiPriority w:val="99"/>
    <w:unhideWhenUsed/>
    <w:rsid w:val="00BC5671"/>
    <w:pPr>
      <w:tabs>
        <w:tab w:val="center" w:pos="4677"/>
        <w:tab w:val="right" w:pos="9355"/>
      </w:tabs>
    </w:pPr>
  </w:style>
  <w:style w:type="character" w:customStyle="1" w:styleId="af7">
    <w:name w:val="Верхний колонтитул Знак"/>
    <w:basedOn w:val="a0"/>
    <w:link w:val="af6"/>
    <w:uiPriority w:val="99"/>
    <w:rsid w:val="00BC5671"/>
    <w:rPr>
      <w:color w:val="000000"/>
    </w:rPr>
  </w:style>
  <w:style w:type="paragraph" w:styleId="af8">
    <w:name w:val="footer"/>
    <w:basedOn w:val="a"/>
    <w:link w:val="af9"/>
    <w:uiPriority w:val="99"/>
    <w:unhideWhenUsed/>
    <w:rsid w:val="00BC5671"/>
    <w:pPr>
      <w:tabs>
        <w:tab w:val="center" w:pos="4677"/>
        <w:tab w:val="right" w:pos="9355"/>
      </w:tabs>
    </w:pPr>
  </w:style>
  <w:style w:type="character" w:customStyle="1" w:styleId="af9">
    <w:name w:val="Нижний колонтитул Знак"/>
    <w:basedOn w:val="a0"/>
    <w:link w:val="af8"/>
    <w:uiPriority w:val="99"/>
    <w:rsid w:val="00BC5671"/>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894061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 Type="http://schemas.openxmlformats.org/officeDocument/2006/relationships/numbering" Target="numbering.xml"/><Relationship Id="rId100" Type="http://schemas.openxmlformats.org/officeDocument/2006/relationships/header" Target="header33.xml"/><Relationship Id="rId101" Type="http://schemas.openxmlformats.org/officeDocument/2006/relationships/header" Target="header34.xml"/><Relationship Id="rId102" Type="http://schemas.openxmlformats.org/officeDocument/2006/relationships/header" Target="header35.xml"/><Relationship Id="rId103" Type="http://schemas.openxmlformats.org/officeDocument/2006/relationships/header" Target="header36.xml"/><Relationship Id="rId104" Type="http://schemas.openxmlformats.org/officeDocument/2006/relationships/header" Target="header37.xml"/><Relationship Id="rId105" Type="http://schemas.openxmlformats.org/officeDocument/2006/relationships/image" Target="media/image2.png"/><Relationship Id="rId106" Type="http://schemas.openxmlformats.org/officeDocument/2006/relationships/image" Target="media/image4.jpeg"/><Relationship Id="rId107" Type="http://schemas.openxmlformats.org/officeDocument/2006/relationships/image" Target="media/image5.jpeg"/><Relationship Id="rId108" Type="http://schemas.openxmlformats.org/officeDocument/2006/relationships/header" Target="header38.xml"/><Relationship Id="rId109" Type="http://schemas.openxmlformats.org/officeDocument/2006/relationships/header" Target="header39.xml"/><Relationship Id="rId110" Type="http://schemas.openxmlformats.org/officeDocument/2006/relationships/header" Target="header40.xml"/><Relationship Id="rId111" Type="http://schemas.openxmlformats.org/officeDocument/2006/relationships/header" Target="header41.xml"/><Relationship Id="rId112" Type="http://schemas.openxmlformats.org/officeDocument/2006/relationships/header" Target="header42.xml"/><Relationship Id="rId113" Type="http://schemas.openxmlformats.org/officeDocument/2006/relationships/header" Target="header43.xml"/><Relationship Id="rId114" Type="http://schemas.openxmlformats.org/officeDocument/2006/relationships/header" Target="header44.xml"/><Relationship Id="rId115" Type="http://schemas.openxmlformats.org/officeDocument/2006/relationships/header" Target="header45.xml"/><Relationship Id="rId116" Type="http://schemas.openxmlformats.org/officeDocument/2006/relationships/header" Target="header46.xml"/><Relationship Id="rId2" Type="http://schemas.openxmlformats.org/officeDocument/2006/relationships/styles" Target="styles.xml"/><Relationship Id="rId4" Type="http://schemas.openxmlformats.org/officeDocument/2006/relationships/settings" Target="settings.xml"/><Relationship Id="rId6" Type="http://schemas.openxmlformats.org/officeDocument/2006/relationships/footnotes" Target="footnotes.xml"/><Relationship Id="rId62" Type="http://schemas.openxmlformats.org/officeDocument/2006/relationships/fontTable" Target="fontTable.xml"/><Relationship Id="rId63" Type="http://schemas.openxmlformats.org/officeDocument/2006/relationships/theme" Target="theme/theme1.xml"/><Relationship Id="rId64" Type="http://schemas.openxmlformats.org/officeDocument/2006/relationships/footer" Target="footer1.xml"/><Relationship Id="rId65" Type="http://schemas.openxmlformats.org/officeDocument/2006/relationships/footer" Target="footer2.xml"/><Relationship Id="rId66" Type="http://schemas.openxmlformats.org/officeDocument/2006/relationships/footer" Target="footer3.xml"/><Relationship Id="rId67" Type="http://schemas.openxmlformats.org/officeDocument/2006/relationships/header" Target="header1.xml"/><Relationship Id="rId68" Type="http://schemas.openxmlformats.org/officeDocument/2006/relationships/header" Target="header2.xml"/><Relationship Id="rId69" Type="http://schemas.openxmlformats.org/officeDocument/2006/relationships/header" Target="header3.xml"/><Relationship Id="rId7" Type="http://schemas.openxmlformats.org/officeDocument/2006/relationships/endnotes" Target="endnotes.xml"/><Relationship Id="rId70" Type="http://schemas.openxmlformats.org/officeDocument/2006/relationships/header" Target="header4.xml"/><Relationship Id="rId71" Type="http://schemas.openxmlformats.org/officeDocument/2006/relationships/header" Target="header5.xml"/><Relationship Id="rId72" Type="http://schemas.openxmlformats.org/officeDocument/2006/relationships/header" Target="header6.xml"/><Relationship Id="rId73" Type="http://schemas.openxmlformats.org/officeDocument/2006/relationships/header" Target="header7.xml"/><Relationship Id="rId74" Type="http://schemas.openxmlformats.org/officeDocument/2006/relationships/header" Target="header8.xml"/><Relationship Id="rId75" Type="http://schemas.openxmlformats.org/officeDocument/2006/relationships/header" Target="header9.xml"/><Relationship Id="rId76" Type="http://schemas.openxmlformats.org/officeDocument/2006/relationships/header" Target="header10.xml"/><Relationship Id="rId77" Type="http://schemas.openxmlformats.org/officeDocument/2006/relationships/footer" Target="footer4.xml"/><Relationship Id="rId78" Type="http://schemas.openxmlformats.org/officeDocument/2006/relationships/header" Target="header11.xml"/><Relationship Id="rId79" Type="http://schemas.openxmlformats.org/officeDocument/2006/relationships/header" Target="header12.xml"/><Relationship Id="rId80" Type="http://schemas.openxmlformats.org/officeDocument/2006/relationships/header" Target="header13.xml"/><Relationship Id="rId81" Type="http://schemas.openxmlformats.org/officeDocument/2006/relationships/header" Target="header14.xml"/><Relationship Id="rId82" Type="http://schemas.openxmlformats.org/officeDocument/2006/relationships/header" Target="header15.xml"/><Relationship Id="rId83" Type="http://schemas.openxmlformats.org/officeDocument/2006/relationships/header" Target="header16.xml"/><Relationship Id="rId84" Type="http://schemas.openxmlformats.org/officeDocument/2006/relationships/header" Target="header17.xml"/><Relationship Id="rId85" Type="http://schemas.openxmlformats.org/officeDocument/2006/relationships/header" Target="header18.xml"/><Relationship Id="rId86" Type="http://schemas.openxmlformats.org/officeDocument/2006/relationships/header" Target="header19.xml"/><Relationship Id="rId87" Type="http://schemas.openxmlformats.org/officeDocument/2006/relationships/header" Target="header20.xml"/><Relationship Id="rId88" Type="http://schemas.openxmlformats.org/officeDocument/2006/relationships/header" Target="header21.xml"/><Relationship Id="rId89" Type="http://schemas.openxmlformats.org/officeDocument/2006/relationships/header" Target="header22.xml"/><Relationship Id="rId90" Type="http://schemas.openxmlformats.org/officeDocument/2006/relationships/header" Target="header23.xml"/><Relationship Id="rId91" Type="http://schemas.openxmlformats.org/officeDocument/2006/relationships/header" Target="header24.xml"/><Relationship Id="rId92" Type="http://schemas.openxmlformats.org/officeDocument/2006/relationships/header" Target="header25.xml"/><Relationship Id="rId93" Type="http://schemas.openxmlformats.org/officeDocument/2006/relationships/header" Target="header26.xml"/><Relationship Id="rId94" Type="http://schemas.openxmlformats.org/officeDocument/2006/relationships/header" Target="header27.xml"/><Relationship Id="rId95" Type="http://schemas.openxmlformats.org/officeDocument/2006/relationships/header" Target="header28.xml"/><Relationship Id="rId96" Type="http://schemas.openxmlformats.org/officeDocument/2006/relationships/header" Target="header29.xml"/><Relationship Id="rId97" Type="http://schemas.openxmlformats.org/officeDocument/2006/relationships/header" Target="header30.xml"/><Relationship Id="rId98" Type="http://schemas.openxmlformats.org/officeDocument/2006/relationships/header" Target="header31.xml"/><Relationship Id="rId99" Type="http://schemas.openxmlformats.org/officeDocument/2006/relationships/header" Target="header32.xml"/><Relationship Id="rId3" Type="http://schemas.microsoft.com/office/2007/relationships/stylesWithEffects" Target="stylesWithEffects.xml"/><Relationship Id="rId5" Type="http://schemas.openxmlformats.org/officeDocument/2006/relationships/webSettings" Target="webSettings.xml"/><Relationship Id="rId44" Type="http://schemas.openxmlformats.org/officeDocument/2006/relationships/hyperlink" Target="http://zakupki.gov.ru" TargetMode="External"/></Relationships>
</file>

<file path=word/_rels/endnotes.xml.rels><?xml version="1.0" encoding="UTF-8" standalone="yes"?>
<Relationships xmlns="http://schemas.openxmlformats.org/package/2006/relationships"></Relationships>
</file>

<file path=word/_rels/footer1.xml.rels><?xml version="1.0" encoding="UTF-8" standalone="yes"?>
<Relationships xmlns="http://schemas.openxmlformats.org/package/2006/relationships"></Relationships>
</file>

<file path=word/_rels/footer2.xml.rels><?xml version="1.0" encoding="UTF-8" standalone="yes"?>
<Relationships xmlns="http://schemas.openxmlformats.org/package/2006/relationships"></Relationships>
</file>

<file path=word/_rels/footer3.xml.rels><?xml version="1.0" encoding="UTF-8" standalone="yes"?>
<Relationships xmlns="http://schemas.openxmlformats.org/package/2006/relationships"></Relationships>
</file>

<file path=word/_rels/footer4.xml.rels><?xml version="1.0" encoding="UTF-8" standalone="yes"?>
<Relationships xmlns="http://schemas.openxmlformats.org/package/2006/relationships"></Relationships>
</file>

<file path=word/_rels/footnotes.xml.rels><?xml version="1.0" encoding="UTF-8" standalone="yes"?>
<Relationships xmlns="http://schemas.openxmlformats.org/package/2006/relationships"></Relationships>
</file>

<file path=word/_rels/header1.xml.rels><?xml version="1.0" encoding="UTF-8" standalone="yes"?>
<Relationships xmlns="http://schemas.openxmlformats.org/package/2006/relationships"></Relationships>
</file>

<file path=word/_rels/header2.xml.rels><?xml version="1.0" encoding="UTF-8" standalone="yes"?>
<Relationships xmlns="http://schemas.openxmlformats.org/package/2006/relationships"></Relationships>
</file>

<file path=word/_rels/header3.xml.rels><?xml version="1.0" encoding="UTF-8" standalone="yes"?>
<Relationships xmlns="http://schemas.openxmlformats.org/package/2006/relationships"></Relationships>
</file>

<file path=word/_rels/header4.xml.rels><?xml version="1.0" encoding="UTF-8" standalone="yes"?>
<Relationships xmlns="http://schemas.openxmlformats.org/package/2006/relationships"></Relationships>
</file>

<file path=word/_rels/header5.xml.rels><?xml version="1.0" encoding="UTF-8" standalone="yes"?>
<Relationships xmlns="http://schemas.openxmlformats.org/package/2006/relationships"></Relationships>
</file>

<file path=word/_rels/header6.xml.rels><?xml version="1.0" encoding="UTF-8" standalone="yes"?>
<Relationships xmlns="http://schemas.openxmlformats.org/package/2006/relationships"></Relationships>
</file>

<file path=word/_rels/header7.xml.rels><?xml version="1.0" encoding="UTF-8" standalone="yes"?>
<Relationships xmlns="http://schemas.openxmlformats.org/package/2006/relationships"></Relationships>
</file>

<file path=word/_rels/header8.xml.rels><?xml version="1.0" encoding="UTF-8" standalone="yes"?>
<Relationships xmlns="http://schemas.openxmlformats.org/package/2006/relationships"></Relationships>
</file>

<file path=word/_rels/header9.xml.rels><?xml version="1.0" encoding="UTF-8" standalone="yes"?>
<Relationships xmlns="http://schemas.openxmlformats.org/package/2006/relationships"></Relationships>
</file>

<file path=word/_rels/header10.xml.rels><?xml version="1.0" encoding="UTF-8" standalone="yes"?>
<Relationships xmlns="http://schemas.openxmlformats.org/package/2006/relationships"></Relationships>
</file>

<file path=word/_rels/header11.xml.rels><?xml version="1.0" encoding="UTF-8" standalone="yes"?>
<Relationships xmlns="http://schemas.openxmlformats.org/package/2006/relationships"></Relationships>
</file>

<file path=word/_rels/header12.xml.rels><?xml version="1.0" encoding="UTF-8" standalone="yes"?>
<Relationships xmlns="http://schemas.openxmlformats.org/package/2006/relationships"></Relationships>
</file>

<file path=word/_rels/header13.xml.rels><?xml version="1.0" encoding="UTF-8" standalone="yes"?>
<Relationships xmlns="http://schemas.openxmlformats.org/package/2006/relationships"></Relationships>
</file>

<file path=word/_rels/header14.xml.rels><?xml version="1.0" encoding="UTF-8" standalone="yes"?>
<Relationships xmlns="http://schemas.openxmlformats.org/package/2006/relationships"></Relationships>
</file>

<file path=word/_rels/header15.xml.rels><?xml version="1.0" encoding="UTF-8" standalone="yes"?>
<Relationships xmlns="http://schemas.openxmlformats.org/package/2006/relationships"></Relationships>
</file>

<file path=word/_rels/header16.xml.rels><?xml version="1.0" encoding="UTF-8" standalone="yes"?>
<Relationships xmlns="http://schemas.openxmlformats.org/package/2006/relationships"></Relationships>
</file>

<file path=word/_rels/header17.xml.rels><?xml version="1.0" encoding="UTF-8" standalone="yes"?>
<Relationships xmlns="http://schemas.openxmlformats.org/package/2006/relationships"></Relationships>
</file>

<file path=word/_rels/header18.xml.rels><?xml version="1.0" encoding="UTF-8" standalone="yes"?>
<Relationships xmlns="http://schemas.openxmlformats.org/package/2006/relationships"></Relationships>
</file>

<file path=word/_rels/header19.xml.rels><?xml version="1.0" encoding="UTF-8" standalone="yes"?>
<Relationships xmlns="http://schemas.openxmlformats.org/package/2006/relationships"></Relationships>
</file>

<file path=word/_rels/header20.xml.rels><?xml version="1.0" encoding="UTF-8" standalone="yes"?>
<Relationships xmlns="http://schemas.openxmlformats.org/package/2006/relationships"></Relationships>
</file>

<file path=word/_rels/header21.xml.rels><?xml version="1.0" encoding="UTF-8" standalone="yes"?>
<Relationships xmlns="http://schemas.openxmlformats.org/package/2006/relationships"></Relationships>
</file>

<file path=word/_rels/header22.xml.rels><?xml version="1.0" encoding="UTF-8" standalone="yes"?>
<Relationships xmlns="http://schemas.openxmlformats.org/package/2006/relationships"></Relationships>
</file>

<file path=word/_rels/header23.xml.rels><?xml version="1.0" encoding="UTF-8" standalone="yes"?>
<Relationships xmlns="http://schemas.openxmlformats.org/package/2006/relationships"></Relationships>
</file>

<file path=word/_rels/header24.xml.rels><?xml version="1.0" encoding="UTF-8" standalone="yes"?>
<Relationships xmlns="http://schemas.openxmlformats.org/package/2006/relationships"></Relationships>
</file>

<file path=word/_rels/header25.xml.rels><?xml version="1.0" encoding="UTF-8" standalone="yes"?>
<Relationships xmlns="http://schemas.openxmlformats.org/package/2006/relationships"></Relationships>
</file>

<file path=word/_rels/header26.xml.rels><?xml version="1.0" encoding="UTF-8" standalone="yes"?>
<Relationships xmlns="http://schemas.openxmlformats.org/package/2006/relationships"></Relationships>
</file>

<file path=word/_rels/header27.xml.rels><?xml version="1.0" encoding="UTF-8" standalone="yes"?>
<Relationships xmlns="http://schemas.openxmlformats.org/package/2006/relationships"></Relationships>
</file>

<file path=word/_rels/header28.xml.rels><?xml version="1.0" encoding="UTF-8" standalone="yes"?>
<Relationships xmlns="http://schemas.openxmlformats.org/package/2006/relationships"></Relationships>
</file>

<file path=word/_rels/header29.xml.rels><?xml version="1.0" encoding="UTF-8" standalone="yes"?>
<Relationships xmlns="http://schemas.openxmlformats.org/package/2006/relationships"></Relationships>
</file>

<file path=word/_rels/header30.xml.rels><?xml version="1.0" encoding="UTF-8" standalone="yes"?>
<Relationships xmlns="http://schemas.openxmlformats.org/package/2006/relationships"></Relationships>
</file>

<file path=word/_rels/header31.xml.rels><?xml version="1.0" encoding="UTF-8" standalone="yes"?>
<Relationships xmlns="http://schemas.openxmlformats.org/package/2006/relationships"></Relationships>
</file>

<file path=word/_rels/header32.xml.rels><?xml version="1.0" encoding="UTF-8" standalone="yes"?>
<Relationships xmlns="http://schemas.openxmlformats.org/package/2006/relationships"></Relationships>
</file>

<file path=word/_rels/header33.xml.rels><?xml version="1.0" encoding="UTF-8" standalone="yes"?>
<Relationships xmlns="http://schemas.openxmlformats.org/package/2006/relationships"></Relationships>
</file>

<file path=word/_rels/header34.xml.rels><?xml version="1.0" encoding="UTF-8" standalone="yes"?>
<Relationships xmlns="http://schemas.openxmlformats.org/package/2006/relationships"></Relationships>
</file>

<file path=word/_rels/header35.xml.rels><?xml version="1.0" encoding="UTF-8" standalone="yes"?>
<Relationships xmlns="http://schemas.openxmlformats.org/package/2006/relationships"></Relationships>
</file>

<file path=word/_rels/header36.xml.rels><?xml version="1.0" encoding="UTF-8" standalone="yes"?>
<Relationships xmlns="http://schemas.openxmlformats.org/package/2006/relationships"></Relationships>
</file>

<file path=word/_rels/header37.xml.rels><?xml version="1.0" encoding="UTF-8" standalone="yes"?>
<Relationships xmlns="http://schemas.openxmlformats.org/package/2006/relationships"></Relationships>
</file>

<file path=word/_rels/header38.xml.rels><?xml version="1.0" encoding="UTF-8" standalone="yes"?>
<Relationships xmlns="http://schemas.openxmlformats.org/package/2006/relationships"></Relationships>
</file>

<file path=word/_rels/header39.xml.rels><?xml version="1.0" encoding="UTF-8" standalone="yes"?>
<Relationships xmlns="http://schemas.openxmlformats.org/package/2006/relationships"></Relationships>
</file>

<file path=word/_rels/header40.xml.rels><?xml version="1.0" encoding="UTF-8" standalone="yes"?>
<Relationships xmlns="http://schemas.openxmlformats.org/package/2006/relationships"></Relationships>
</file>

<file path=word/_rels/header41.xml.rels><?xml version="1.0" encoding="UTF-8" standalone="yes"?>
<Relationships xmlns="http://schemas.openxmlformats.org/package/2006/relationships"></Relationships>
</file>

<file path=word/_rels/header42.xml.rels><?xml version="1.0" encoding="UTF-8" standalone="yes"?>
<Relationships xmlns="http://schemas.openxmlformats.org/package/2006/relationships"></Relationships>
</file>

<file path=word/_rels/header43.xml.rels><?xml version="1.0" encoding="UTF-8" standalone="yes"?>
<Relationships xmlns="http://schemas.openxmlformats.org/package/2006/relationships"></Relationships>
</file>

<file path=word/_rels/header44.xml.rels><?xml version="1.0" encoding="UTF-8" standalone="yes"?>
<Relationships xmlns="http://schemas.openxmlformats.org/package/2006/relationships"></Relationships>
</file>

<file path=word/_rels/header45.xml.rels><?xml version="1.0" encoding="UTF-8" standalone="yes"?>
<Relationships xmlns="http://schemas.openxmlformats.org/package/2006/relationships"></Relationships>
</file>

<file path=word/_rels/header46.xml.rels><?xml version="1.0" encoding="UTF-8" standalone="yes"?>
<Relationships xmlns="http://schemas.openxmlformats.org/package/2006/relationships"></Relationships>
</file>

<file path=word/_rels/numbering.xml.rels><?xml version="1.0" encoding="UTF-8" standalone="yes"?>
<Relationships xmlns="http://schemas.openxmlformats.org/package/2006/relationships"></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Arab" typeface="Times New Roman"/>
        <a:font script="Beng" typeface="Vrinda"/>
        <a:font script="Cher" typeface="Plantagenet Cherokee"/>
        <a:font script="Deva" typeface="Mangal"/>
        <a:font script="Ethi" typeface="Nyala"/>
        <a:font script="Gujr" typeface="Shruti"/>
        <a:font script="Guru" typeface="Raavi"/>
        <a:font script="Hang" typeface="맑은 고딕"/>
        <a:font script="Hebr" typeface="Times New Roman"/>
        <a:font script="Knda" typeface="Tunga"/>
        <a:font script="Khmr" typeface="MoolBoran"/>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Angsana New"/>
        <a:font script="Tibt" typeface="Microsoft Himalaya"/>
        <a:font script="Cans" typeface="Euphemia"/>
        <a:font script="Yiii" typeface="Microsoft Yi Baiti"/>
        <a:font script="Hans" typeface="宋体"/>
        <a:font script="Hant" typeface="新細明體"/>
        <a:font script="Jpan" typeface="ＭＳ ゴシック"/>
      </a:majorFont>
      <a:minorFont>
        <a:latin typeface="Calibri"/>
        <a:ea typeface=""/>
        <a:cs typeface=""/>
        <a:font script="Arab" typeface="Arial"/>
        <a:font script="Beng" typeface="Vrinda"/>
        <a:font script="Cher" typeface="Plantagenet Cherokee"/>
        <a:font script="Deva" typeface="Mangal"/>
        <a:font script="Ethi" typeface="Nyala"/>
        <a:font script="Gujr" typeface="Shruti"/>
        <a:font script="Guru" typeface="Raavi"/>
        <a:font script="Hang" typeface="맑은 고딕"/>
        <a:font script="Hebr" typeface="Arial"/>
        <a:font script="Knda" typeface="Tunga"/>
        <a:font script="Khmr" typeface="DaunPenh"/>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Cordia New"/>
        <a:font script="Tibt" typeface="Microsoft Himalaya"/>
        <a:font script="Cans" typeface="Euphemia"/>
        <a:font script="Yiii" typeface="Microsoft Yi Baiti"/>
        <a:font script="Hans" typeface="宋体"/>
        <a:font script="Hant" typeface="新細明體"/>
        <a:font script="Jpan" typeface="ＭＳ 明朝"/>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61</Pages>
  <Words>9768</Words>
  <Characters>55681</Characters>
  <Application>Microsoft Office Word</Application>
  <DocSecurity>0</DocSecurity>
  <Lines>464</Lines>
  <Paragraphs>130</Paragraphs>
  <ScaleCrop>false</ScaleCrop>
  <HeadingPairs>
    <vt:vector size="2" baseType="variant">
      <vt:variant>
        <vt:lpstr>Название</vt:lpstr>
      </vt:variant>
      <vt:variant>
        <vt:i4>1</vt:i4>
      </vt:variant>
    </vt:vector>
  </HeadingPairs>
  <TitlesOfParts>
    <vt:vector size="1" baseType="lpstr">
      <vt:lpstr>Постановление Правительства РФ</vt:lpstr>
    </vt:vector>
  </TitlesOfParts>
  <Company>Reanimator Extreme Edition</Company>
  <LinksUpToDate>false</LinksUpToDate>
  <CharactersWithSpaces>65319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Правительства РФ</dc:title>
  <dc:creator>Nik</dc:creator>
  <cp:lastModifiedBy>Надежда</cp:lastModifiedBy>
</cp:coreProperties>
</file>