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15.07.2026г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39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 утверждении Порядка представления муниципальными служащими администрации Портбайкальского муниципального образования Слюдянского муниципального района сведений о своих расходах, а также сведений о расходах своих супруги (супруга) и несовершеннолетних детей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соответствии с пунктом 4 Указа Президента Российской Федерации от 31.12.2025 № 1009 «Об изменении и признании утратившими силу некоторых актов Президента Российской Федерации», руководствуясь Федеральными законами: от 25.12.2008 № 273-ФЗ «О противодействии коррупции», от 03.12.2012 №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характера», Уставом Портбайкальского муниципального образования,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1.</w:t>
        <w:tab/>
        <w:t>Утвердить Порядок представления муниципальными служащими администрации Портбайкальского муниципального образования Слюдянского муниципального района сведений о своих расходах, а также сведений о расходах своих супруги (супруга) и несовершеннолетних детей, согласно приложению.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</w:rPr>
        <w:t>Опубликовать настоящее постановление в печатном издании «Портбайкальские вести» и разместить на официальном сайте Слюдянского муниципального района.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Настоящее постановление вступает в силу с даты его официального опубликования в средствах массовой информации и распространяет свое действие на правоотношения, возникшие с 1 января 2026 года.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                                                             Н.И. Симакова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26282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6282F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26282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6282F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26282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6282F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26282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6282F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end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Приложение</w:t>
      </w:r>
    </w:p>
    <w:p>
      <w:pPr>
        <w:pStyle w:val="Normal"/>
        <w:spacing w:lineRule="auto" w:line="240" w:before="0" w:after="0"/>
        <w:ind w:firstLine="567"/>
        <w:jc w:val="end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Утвержден</w:t>
      </w:r>
    </w:p>
    <w:p>
      <w:pPr>
        <w:pStyle w:val="Normal"/>
        <w:spacing w:lineRule="auto" w:line="240" w:before="0" w:after="0"/>
        <w:ind w:firstLine="567"/>
        <w:jc w:val="end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постановлением администрации</w:t>
      </w:r>
    </w:p>
    <w:p>
      <w:pPr>
        <w:pStyle w:val="Normal"/>
        <w:spacing w:lineRule="auto" w:line="240" w:before="0" w:after="0"/>
        <w:ind w:firstLine="567"/>
        <w:jc w:val="end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Портбайкальского муниципального образования</w:t>
      </w:r>
    </w:p>
    <w:p>
      <w:pPr>
        <w:pStyle w:val="Normal"/>
        <w:spacing w:lineRule="auto" w:line="240" w:before="0" w:after="0"/>
        <w:ind w:firstLine="567"/>
        <w:jc w:val="end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15.07.2026г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39</w:t>
      </w:r>
    </w:p>
    <w:p>
      <w:pPr>
        <w:pStyle w:val="Normal"/>
        <w:spacing w:lineRule="auto" w:line="240" w:before="0" w:after="0"/>
        <w:ind w:firstLine="567"/>
        <w:jc w:val="end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Порядок представления муниципальными служащими администрации Портбайкальского муниципального образования Слюдянского муниципального района сведений о своих расходах, а также сведений о расходах своих супруги (супруга) и несовершеннолетних детей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Настоящий Порядок определяет правила представления сведений о расходах муниципальными служащими администрации Портбайкальского муниципального образования Слюдянского муниципального района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(далее – муниципальные служащие), на которых в соответствии с нормативным правовым актом администрации Портбайкальского муниципального образования Слюдянского муниципального района возложена обязанность по представлению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Лица, указанные в </w:t>
      </w:r>
      <w:hyperlink w:anchor="P45">
        <w:r>
          <w:rPr>
            <w:rStyle w:val="Style"/>
            <w:rFonts w:cs="Times New Roman" w:ascii="Times New Roman" w:hAnsi="Times New Roman"/>
            <w:color w:val="000000"/>
            <w:sz w:val="28"/>
            <w:szCs w:val="28"/>
          </w:rPr>
          <w:t>пункте 1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настоящего Порядка, представляют: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муниципального служащего, его супруги (супруга) и несовершеннолетних детей за три последних года, предшествующих отчетному периоду (далее - сведения о расходах);</w:t>
      </w:r>
    </w:p>
    <w:p>
      <w:pPr>
        <w:pStyle w:val="ConsPlusNormal"/>
        <w:numPr>
          <w:ilvl w:val="0"/>
          <w:numId w:val="2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сведения об источниках получения средств, за счет которых совершены эти сделки.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Сведения, указанные в пункте 2 настоящего Порядка, представляются при возникновении оснований, предусмотренных пунктом 1 настоящего Порядка, в порядке и сроки, которые установлены нормативными правовыми актами Президентом Российской Федерации.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Сведения о расходах представляются в администрацию Портбайкальского муниципального образования Слюдянского муниципального района.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случае непредставления или представления заведомо неполных или недостоверных сведений о расходах лица, указанные в </w:t>
      </w:r>
      <w:hyperlink w:anchor="P45">
        <w:r>
          <w:rPr>
            <w:rStyle w:val="Style"/>
            <w:rFonts w:cs="Times New Roman" w:ascii="Times New Roman" w:hAnsi="Times New Roman"/>
            <w:color w:val="000000"/>
            <w:sz w:val="28"/>
            <w:szCs w:val="28"/>
          </w:rPr>
          <w:t>пункте 1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настоящего Порядка, несут ответственность в соответствии с законодательством Российской Федерации о муниципальной службе Российской Федерации.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Представленные в соответствии с настоящим Порядком сведения о расходах приобщаются к личному делу лица, их представившего.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Муниципальные служащие, в должностные обязанности которых входит работа со сведениями о расходах: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осуществляют анализ представляемых сведений о расходах лиц, указанных в пункте 1 настоящего Порядка;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виновные в разглашении сведений о расходах или использовании их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firstLine="1134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0"/>
        </w:tabs>
        <w:ind w:start="1429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8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/>
    </w:lvl>
  </w:abstractNum>
  <w:abstractNum w:abstractNumId="2">
    <w:lvl w:ilvl="0">
      <w:start w:val="1"/>
      <w:numFmt w:val="bullet"/>
      <w:lvlText w:val=""/>
      <w:lvlJc w:val="start"/>
      <w:pPr>
        <w:tabs>
          <w:tab w:val="num" w:pos="0"/>
        </w:tabs>
        <w:ind w:start="1429" w:hanging="360"/>
      </w:pPr>
      <w:rPr>
        <w:rFonts w:ascii="Symbol" w:hAnsi="Symbol" w:cs="Symbol" w:hint="default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9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9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89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9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9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9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9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9" w:hanging="180"/>
      </w:pPr>
      <w:rPr/>
    </w:lvl>
  </w:abstractNum>
  <w:abstractNum w:abstractNumId="3">
    <w:lvl w:ilvl="0">
      <w:start w:val="1"/>
      <w:numFmt w:val="bullet"/>
      <w:lvlText w:val=""/>
      <w:lvlJc w:val="start"/>
      <w:pPr>
        <w:tabs>
          <w:tab w:val="num" w:pos="0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9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Заголовок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bidi w:val="0"/>
      <w:spacing w:lineRule="auto" w:line="240"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link w:val="Style5"/>
    <w:uiPriority w:val="10"/>
    <w:qFormat/>
    <w:pPr>
      <w:widowControl/>
      <w:pBdr>
        <w:bottom w:val="single" w:sz="8" w:space="4" w:color="4F81BD" w:themeColor="accent1"/>
      </w:pBdr>
      <w:bidi w:val="0"/>
      <w:spacing w:lineRule="auto" w:line="240"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bidi w:val="0"/>
      <w:spacing w:lineRule="auto" w:line="240"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fb2005"/>
    <w:pPr>
      <w:widowControl w:val="false"/>
      <w:bidi w:val="0"/>
      <w:spacing w:lineRule="auto" w:line="240"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LibreOffice/26.2.1.2$Windows_X86_64 LibreOffice_project/620$Build-2</Application>
  <AppVersion>15.0000</AppVersion>
  <Pages>3</Pages>
  <Words>567</Words>
  <Characters>4282</Characters>
  <CharactersWithSpaces>4877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2026-07-22T01:36:00Z</dcterms:created>
  <dc:creator>Админ</dc:creator>
  <dc:description/>
  <dc:language>ru-RU</dc:language>
  <cp:lastModifiedBy/>
  <cp:lastPrinted>2026-07-27T11:21:57Z</cp:lastPrinted>
  <dcterms:modified xsi:type="dcterms:W3CDTF">2026-07-27T11:22:45Z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