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341F" w:rsidRPr="00327053" w:rsidRDefault="0047341F" w:rsidP="0047341F">
      <w:pPr>
        <w:pStyle w:val="2"/>
        <w:spacing w:after="0" w:line="228" w:lineRule="auto"/>
        <w:ind w:left="0" w:right="45"/>
        <w:jc w:val="right"/>
        <w:rPr>
          <w:b/>
        </w:rPr>
      </w:pPr>
      <w:r w:rsidRPr="00327053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1A57EF3B" wp14:editId="3A816F25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12" name="Рисунок 1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341F" w:rsidRPr="00327053" w:rsidRDefault="0047341F" w:rsidP="0047341F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47341F" w:rsidRPr="00327053" w:rsidRDefault="0047341F" w:rsidP="004734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7053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47341F" w:rsidRPr="00327053" w:rsidRDefault="0047341F" w:rsidP="0047341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7053">
        <w:rPr>
          <w:rFonts w:ascii="Times New Roman" w:hAnsi="Times New Roman" w:cs="Times New Roman"/>
          <w:b/>
          <w:sz w:val="28"/>
          <w:szCs w:val="28"/>
        </w:rPr>
        <w:t>СЛЮДЯНСКОГО МУНИЦИПАЛЬНОГО РАЙОНА</w:t>
      </w:r>
    </w:p>
    <w:p w:rsidR="0047341F" w:rsidRPr="00564FE2" w:rsidRDefault="0047341F" w:rsidP="0047341F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b/>
          <w:szCs w:val="24"/>
        </w:rPr>
        <w:t>ПОСТАНОВЛЕНИЕ</w:t>
      </w:r>
    </w:p>
    <w:p w:rsidR="0047341F" w:rsidRPr="00327053" w:rsidRDefault="0047341F" w:rsidP="0047341F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327053">
        <w:rPr>
          <w:sz w:val="28"/>
          <w:szCs w:val="28"/>
        </w:rPr>
        <w:t xml:space="preserve">г. </w:t>
      </w:r>
      <w:proofErr w:type="spellStart"/>
      <w:r w:rsidRPr="00327053">
        <w:rPr>
          <w:sz w:val="28"/>
          <w:szCs w:val="28"/>
        </w:rPr>
        <w:t>Слюдянка</w:t>
      </w:r>
      <w:proofErr w:type="spellEnd"/>
    </w:p>
    <w:p w:rsidR="0047341F" w:rsidRPr="00327053" w:rsidRDefault="0047341F" w:rsidP="0047341F">
      <w:pPr>
        <w:pStyle w:val="a3"/>
        <w:tabs>
          <w:tab w:val="left" w:pos="3686"/>
        </w:tabs>
        <w:rPr>
          <w:szCs w:val="24"/>
        </w:rPr>
      </w:pPr>
      <w:r w:rsidRPr="00327053">
        <w:rPr>
          <w:szCs w:val="24"/>
        </w:rPr>
        <w:t xml:space="preserve">От </w:t>
      </w:r>
      <w:r w:rsidR="00964BBD">
        <w:rPr>
          <w:szCs w:val="24"/>
        </w:rPr>
        <w:t>01.12.2022г. № 608</w:t>
      </w:r>
      <w:bookmarkStart w:id="0" w:name="_GoBack"/>
      <w:bookmarkEnd w:id="0"/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Об  утверждении   Положения  о  порядке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премирования муниципальных служащих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органов      местного     самоуправления 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    муниципального   района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47341F" w:rsidRPr="001A6774" w:rsidRDefault="0047341F" w:rsidP="0047341F">
      <w:pPr>
        <w:pStyle w:val="a3"/>
        <w:rPr>
          <w:szCs w:val="24"/>
        </w:rPr>
      </w:pPr>
      <w:r w:rsidRPr="001A6774">
        <w:rPr>
          <w:szCs w:val="24"/>
        </w:rPr>
        <w:t xml:space="preserve">             </w:t>
      </w:r>
      <w:proofErr w:type="gramStart"/>
      <w:r w:rsidRPr="001A6774">
        <w:rPr>
          <w:szCs w:val="24"/>
        </w:rPr>
        <w:t xml:space="preserve">В целях обеспечения гарантий по оплате труда для муниципальных служащих  </w:t>
      </w:r>
      <w:proofErr w:type="spellStart"/>
      <w:r w:rsidRPr="001A6774">
        <w:rPr>
          <w:szCs w:val="24"/>
        </w:rPr>
        <w:t>Слюдянского</w:t>
      </w:r>
      <w:proofErr w:type="spellEnd"/>
      <w:r w:rsidRPr="001A6774">
        <w:rPr>
          <w:szCs w:val="24"/>
        </w:rPr>
        <w:t xml:space="preserve"> муниципального района, руководствуясь </w:t>
      </w:r>
      <w:hyperlink r:id="rId7" w:history="1">
        <w:r w:rsidRPr="001A6774">
          <w:rPr>
            <w:rStyle w:val="a5"/>
            <w:color w:val="auto"/>
            <w:szCs w:val="24"/>
            <w:u w:val="none"/>
          </w:rPr>
          <w:t xml:space="preserve">статьями </w:t>
        </w:r>
      </w:hyperlink>
      <w:hyperlink r:id="rId8" w:history="1">
        <w:r w:rsidRPr="001A6774">
          <w:rPr>
            <w:rStyle w:val="a5"/>
            <w:color w:val="auto"/>
            <w:szCs w:val="24"/>
            <w:u w:val="none"/>
          </w:rPr>
          <w:t>129</w:t>
        </w:r>
      </w:hyperlink>
      <w:r w:rsidRPr="001A6774">
        <w:rPr>
          <w:szCs w:val="24"/>
        </w:rPr>
        <w:t xml:space="preserve">, </w:t>
      </w:r>
      <w:hyperlink r:id="rId9" w:history="1">
        <w:r w:rsidRPr="001A6774">
          <w:rPr>
            <w:rStyle w:val="a5"/>
            <w:color w:val="auto"/>
            <w:szCs w:val="24"/>
            <w:u w:val="none"/>
          </w:rPr>
          <w:t>130</w:t>
        </w:r>
      </w:hyperlink>
      <w:r w:rsidRPr="001A6774">
        <w:rPr>
          <w:szCs w:val="24"/>
        </w:rPr>
        <w:t xml:space="preserve">, </w:t>
      </w:r>
      <w:hyperlink r:id="rId10" w:history="1">
        <w:r w:rsidRPr="001A6774">
          <w:rPr>
            <w:rStyle w:val="a5"/>
            <w:color w:val="auto"/>
            <w:szCs w:val="24"/>
            <w:u w:val="none"/>
          </w:rPr>
          <w:t>132</w:t>
        </w:r>
      </w:hyperlink>
      <w:r w:rsidRPr="001A6774">
        <w:rPr>
          <w:szCs w:val="24"/>
        </w:rPr>
        <w:t xml:space="preserve">, </w:t>
      </w:r>
      <w:hyperlink r:id="rId11" w:history="1">
        <w:r w:rsidRPr="001A6774">
          <w:rPr>
            <w:rStyle w:val="a5"/>
            <w:color w:val="auto"/>
            <w:szCs w:val="24"/>
            <w:u w:val="none"/>
          </w:rPr>
          <w:t>134</w:t>
        </w:r>
      </w:hyperlink>
      <w:r w:rsidRPr="001A6774">
        <w:rPr>
          <w:szCs w:val="24"/>
        </w:rPr>
        <w:t xml:space="preserve">, </w:t>
      </w:r>
      <w:hyperlink r:id="rId12" w:history="1">
        <w:r w:rsidRPr="001A6774">
          <w:rPr>
            <w:rStyle w:val="a5"/>
            <w:color w:val="auto"/>
            <w:szCs w:val="24"/>
            <w:u w:val="none"/>
          </w:rPr>
          <w:t>135</w:t>
        </w:r>
      </w:hyperlink>
      <w:r w:rsidRPr="001A6774">
        <w:rPr>
          <w:szCs w:val="24"/>
        </w:rPr>
        <w:t xml:space="preserve">, </w:t>
      </w:r>
      <w:hyperlink r:id="rId13" w:history="1">
        <w:r w:rsidRPr="001A6774">
          <w:rPr>
            <w:rStyle w:val="a5"/>
            <w:color w:val="auto"/>
            <w:szCs w:val="24"/>
            <w:u w:val="none"/>
          </w:rPr>
          <w:t>136</w:t>
        </w:r>
      </w:hyperlink>
      <w:r w:rsidRPr="001A6774">
        <w:rPr>
          <w:szCs w:val="24"/>
        </w:rPr>
        <w:t xml:space="preserve">, </w:t>
      </w:r>
      <w:hyperlink r:id="rId14" w:history="1">
        <w:r w:rsidRPr="001A6774">
          <w:rPr>
            <w:rStyle w:val="a5"/>
            <w:color w:val="auto"/>
            <w:szCs w:val="24"/>
            <w:u w:val="none"/>
          </w:rPr>
          <w:t>144</w:t>
        </w:r>
      </w:hyperlink>
      <w:r w:rsidRPr="001A6774">
        <w:rPr>
          <w:szCs w:val="24"/>
        </w:rPr>
        <w:t xml:space="preserve">, </w:t>
      </w:r>
      <w:hyperlink r:id="rId15" w:history="1">
        <w:r w:rsidRPr="001A6774">
          <w:rPr>
            <w:rStyle w:val="a5"/>
            <w:color w:val="auto"/>
            <w:szCs w:val="24"/>
            <w:u w:val="none"/>
          </w:rPr>
          <w:t>146</w:t>
        </w:r>
      </w:hyperlink>
      <w:r w:rsidRPr="001A6774">
        <w:rPr>
          <w:szCs w:val="24"/>
        </w:rPr>
        <w:t xml:space="preserve">, </w:t>
      </w:r>
      <w:hyperlink r:id="rId16" w:history="1">
        <w:r w:rsidRPr="001A6774">
          <w:rPr>
            <w:rStyle w:val="a5"/>
            <w:color w:val="auto"/>
            <w:szCs w:val="24"/>
            <w:u w:val="none"/>
          </w:rPr>
          <w:t>147</w:t>
        </w:r>
      </w:hyperlink>
      <w:r w:rsidRPr="001A6774">
        <w:rPr>
          <w:szCs w:val="24"/>
        </w:rPr>
        <w:t xml:space="preserve">, </w:t>
      </w:r>
      <w:hyperlink r:id="rId17" w:history="1">
        <w:r w:rsidRPr="001A6774">
          <w:rPr>
            <w:rStyle w:val="a5"/>
            <w:color w:val="auto"/>
            <w:szCs w:val="24"/>
            <w:u w:val="none"/>
          </w:rPr>
          <w:t>148</w:t>
        </w:r>
      </w:hyperlink>
      <w:r w:rsidRPr="001A6774">
        <w:rPr>
          <w:szCs w:val="24"/>
        </w:rPr>
        <w:t xml:space="preserve">, </w:t>
      </w:r>
      <w:hyperlink r:id="rId18" w:history="1">
        <w:r w:rsidRPr="001A6774">
          <w:rPr>
            <w:rStyle w:val="a5"/>
            <w:color w:val="auto"/>
            <w:szCs w:val="24"/>
            <w:u w:val="none"/>
          </w:rPr>
          <w:t>316</w:t>
        </w:r>
      </w:hyperlink>
      <w:r w:rsidRPr="001A6774">
        <w:rPr>
          <w:szCs w:val="24"/>
        </w:rPr>
        <w:t xml:space="preserve"> Трудового кодекса Российской Федерации, </w:t>
      </w:r>
      <w:hyperlink r:id="rId19" w:history="1">
        <w:r w:rsidRPr="001A6774">
          <w:rPr>
            <w:rStyle w:val="a5"/>
            <w:color w:val="auto"/>
            <w:szCs w:val="24"/>
            <w:u w:val="none"/>
          </w:rPr>
          <w:t>статьями 42</w:t>
        </w:r>
      </w:hyperlink>
      <w:r w:rsidRPr="001A6774">
        <w:rPr>
          <w:szCs w:val="24"/>
        </w:rPr>
        <w:t xml:space="preserve">, </w:t>
      </w:r>
      <w:hyperlink r:id="rId20" w:history="1">
        <w:r w:rsidRPr="001A6774">
          <w:rPr>
            <w:rStyle w:val="a5"/>
            <w:color w:val="auto"/>
            <w:szCs w:val="24"/>
            <w:u w:val="none"/>
          </w:rPr>
          <w:t>53</w:t>
        </w:r>
      </w:hyperlink>
      <w:r w:rsidRPr="001A6774">
        <w:rPr>
          <w:szCs w:val="24"/>
        </w:rPr>
        <w:t xml:space="preserve"> Федерального закона от 06.10.2003</w:t>
      </w:r>
      <w:r w:rsidR="005A254D">
        <w:rPr>
          <w:szCs w:val="24"/>
        </w:rPr>
        <w:t xml:space="preserve"> года</w:t>
      </w:r>
      <w:r w:rsidRPr="001A6774">
        <w:rPr>
          <w:szCs w:val="24"/>
        </w:rPr>
        <w:t xml:space="preserve"> N 131-ФЗ "Об общих принципах организации местного самоуправления в Российской Федерации", </w:t>
      </w:r>
      <w:hyperlink r:id="rId21" w:history="1">
        <w:r w:rsidRPr="001A6774">
          <w:rPr>
            <w:rStyle w:val="a5"/>
            <w:color w:val="auto"/>
            <w:szCs w:val="24"/>
            <w:u w:val="none"/>
          </w:rPr>
          <w:t>статьями  22</w:t>
        </w:r>
      </w:hyperlink>
      <w:r w:rsidRPr="001A6774">
        <w:rPr>
          <w:szCs w:val="24"/>
        </w:rPr>
        <w:t xml:space="preserve">, </w:t>
      </w:r>
      <w:hyperlink r:id="rId22" w:history="1">
        <w:r w:rsidRPr="001A6774">
          <w:rPr>
            <w:rStyle w:val="a5"/>
            <w:color w:val="auto"/>
            <w:szCs w:val="24"/>
            <w:u w:val="none"/>
          </w:rPr>
          <w:t>23</w:t>
        </w:r>
      </w:hyperlink>
      <w:r w:rsidRPr="001A6774">
        <w:rPr>
          <w:szCs w:val="24"/>
        </w:rPr>
        <w:t xml:space="preserve"> Федерального закона от 2 марта 2007 года № 25-ФЗ "О муниципальной службе в Российской Федерации", </w:t>
      </w:r>
      <w:hyperlink r:id="rId23" w:history="1">
        <w:r w:rsidRPr="001A6774">
          <w:rPr>
            <w:rStyle w:val="a5"/>
            <w:color w:val="auto"/>
            <w:szCs w:val="24"/>
            <w:u w:val="none"/>
          </w:rPr>
          <w:t>статьей. 10</w:t>
        </w:r>
      </w:hyperlink>
      <w:r w:rsidRPr="001A6774">
        <w:rPr>
          <w:szCs w:val="24"/>
        </w:rPr>
        <w:t xml:space="preserve"> Закона Иркутской области от 15 октября </w:t>
      </w:r>
      <w:smartTag w:uri="urn:schemas-microsoft-com:office:smarttags" w:element="metricconverter">
        <w:smartTagPr>
          <w:attr w:name="ProductID" w:val="2007 г"/>
        </w:smartTagPr>
        <w:r w:rsidRPr="001A6774">
          <w:rPr>
            <w:szCs w:val="24"/>
          </w:rPr>
          <w:t>2007 г</w:t>
        </w:r>
      </w:smartTag>
      <w:r w:rsidRPr="001A6774">
        <w:rPr>
          <w:szCs w:val="24"/>
        </w:rPr>
        <w:t xml:space="preserve">. N 88-оз "Об отдельных вопросах муниципальной службы в Иркутской области", во исполнение  решения Думы </w:t>
      </w:r>
      <w:proofErr w:type="spellStart"/>
      <w:r w:rsidRPr="001A6774">
        <w:rPr>
          <w:szCs w:val="24"/>
        </w:rPr>
        <w:t>Слюдянского</w:t>
      </w:r>
      <w:proofErr w:type="spellEnd"/>
      <w:r w:rsidRPr="001A6774">
        <w:rPr>
          <w:szCs w:val="24"/>
        </w:rPr>
        <w:t xml:space="preserve"> муниципального  района от</w:t>
      </w:r>
      <w:r w:rsidR="009F0D27" w:rsidRPr="001A6774">
        <w:rPr>
          <w:szCs w:val="24"/>
        </w:rPr>
        <w:t xml:space="preserve"> 30 ноября 2022 года   </w:t>
      </w:r>
      <w:r w:rsidRPr="001A6774">
        <w:rPr>
          <w:szCs w:val="24"/>
        </w:rPr>
        <w:t>№</w:t>
      </w:r>
      <w:r w:rsidR="009F0D27" w:rsidRPr="001A6774">
        <w:rPr>
          <w:szCs w:val="24"/>
        </w:rPr>
        <w:t xml:space="preserve"> 60-</w:t>
      </w:r>
      <w:r w:rsidR="009F0D27" w:rsidRPr="001A6774">
        <w:rPr>
          <w:szCs w:val="24"/>
          <w:lang w:val="en-US"/>
        </w:rPr>
        <w:t>VII</w:t>
      </w:r>
      <w:r w:rsidRPr="001A6774">
        <w:rPr>
          <w:szCs w:val="24"/>
        </w:rPr>
        <w:t xml:space="preserve">   -</w:t>
      </w:r>
      <w:proofErr w:type="spellStart"/>
      <w:r w:rsidRPr="001A6774">
        <w:rPr>
          <w:szCs w:val="24"/>
        </w:rPr>
        <w:t>рд</w:t>
      </w:r>
      <w:proofErr w:type="spellEnd"/>
      <w:r w:rsidRPr="001A6774">
        <w:rPr>
          <w:szCs w:val="24"/>
        </w:rPr>
        <w:t xml:space="preserve"> "Об утверждении Положения об оплате труда муниципальных служащих органов местного самоуправления </w:t>
      </w:r>
      <w:proofErr w:type="spellStart"/>
      <w:r w:rsidRPr="001A6774">
        <w:rPr>
          <w:szCs w:val="24"/>
        </w:rPr>
        <w:t>Слюдянского</w:t>
      </w:r>
      <w:proofErr w:type="spellEnd"/>
      <w:r w:rsidRPr="001A6774">
        <w:rPr>
          <w:szCs w:val="24"/>
        </w:rPr>
        <w:t xml:space="preserve"> муниципального района»  и в соответствии со статьями 22, 24, 42, 47 Устава </w:t>
      </w:r>
      <w:proofErr w:type="spellStart"/>
      <w:r w:rsidRPr="001A6774">
        <w:rPr>
          <w:szCs w:val="24"/>
        </w:rPr>
        <w:t>Слюдянского</w:t>
      </w:r>
      <w:proofErr w:type="spellEnd"/>
      <w:r w:rsidRPr="001A6774">
        <w:rPr>
          <w:szCs w:val="24"/>
        </w:rPr>
        <w:t xml:space="preserve"> муниципального района, зарегистрированного постановлением Губернатора Иркутской области № 303-П от 30 июня 2005г. регистрационный № 14-3,</w:t>
      </w:r>
      <w:r w:rsidR="005A254D">
        <w:rPr>
          <w:szCs w:val="24"/>
        </w:rPr>
        <w:t xml:space="preserve"> администрация </w:t>
      </w:r>
      <w:proofErr w:type="spellStart"/>
      <w:r w:rsidR="005A254D">
        <w:rPr>
          <w:szCs w:val="24"/>
        </w:rPr>
        <w:t>Слюдянского</w:t>
      </w:r>
      <w:proofErr w:type="spellEnd"/>
      <w:r w:rsidR="005A254D">
        <w:rPr>
          <w:szCs w:val="24"/>
        </w:rPr>
        <w:t xml:space="preserve"> муниципального района</w:t>
      </w:r>
      <w:proofErr w:type="gramEnd"/>
    </w:p>
    <w:p w:rsidR="0047341F" w:rsidRDefault="0047341F" w:rsidP="0047341F">
      <w:pPr>
        <w:pStyle w:val="a3"/>
        <w:rPr>
          <w:b/>
          <w:szCs w:val="24"/>
        </w:rPr>
      </w:pPr>
    </w:p>
    <w:p w:rsidR="0047341F" w:rsidRDefault="0047341F" w:rsidP="0047341F">
      <w:pPr>
        <w:pStyle w:val="a3"/>
        <w:jc w:val="center"/>
        <w:rPr>
          <w:b/>
          <w:szCs w:val="24"/>
        </w:rPr>
      </w:pPr>
      <w:r>
        <w:rPr>
          <w:b/>
          <w:szCs w:val="24"/>
        </w:rPr>
        <w:t>ПОСТАНОВЛЯ</w:t>
      </w:r>
      <w:r w:rsidR="001A6774">
        <w:rPr>
          <w:b/>
          <w:szCs w:val="24"/>
        </w:rPr>
        <w:t>ЕТ</w:t>
      </w:r>
      <w:r>
        <w:rPr>
          <w:b/>
          <w:szCs w:val="24"/>
        </w:rPr>
        <w:t>:</w:t>
      </w:r>
    </w:p>
    <w:p w:rsidR="0047341F" w:rsidRDefault="0047341F" w:rsidP="0047341F">
      <w:pPr>
        <w:pStyle w:val="a3"/>
        <w:jc w:val="center"/>
        <w:rPr>
          <w:b/>
          <w:szCs w:val="24"/>
        </w:rPr>
      </w:pPr>
    </w:p>
    <w:p w:rsidR="0047341F" w:rsidRPr="00C22532" w:rsidRDefault="0047341F" w:rsidP="001A6774">
      <w:pPr>
        <w:pStyle w:val="a3"/>
        <w:ind w:firstLine="709"/>
        <w:rPr>
          <w:b/>
          <w:szCs w:val="24"/>
        </w:rPr>
      </w:pPr>
      <w:r>
        <w:rPr>
          <w:szCs w:val="24"/>
        </w:rPr>
        <w:t xml:space="preserve">1. Утвердить Положение о  порядке премирования  муниципальных  служащих  органов местного самоуправления </w:t>
      </w:r>
      <w:proofErr w:type="spellStart"/>
      <w:r>
        <w:rPr>
          <w:szCs w:val="24"/>
        </w:rPr>
        <w:t>Слюдянского</w:t>
      </w:r>
      <w:proofErr w:type="spellEnd"/>
      <w:r>
        <w:rPr>
          <w:szCs w:val="24"/>
        </w:rPr>
        <w:t xml:space="preserve"> муниц</w:t>
      </w:r>
      <w:r w:rsidR="001A6774">
        <w:rPr>
          <w:szCs w:val="24"/>
        </w:rPr>
        <w:t>ипального   района. (Приложение</w:t>
      </w:r>
      <w:r>
        <w:rPr>
          <w:szCs w:val="24"/>
        </w:rPr>
        <w:t>).</w:t>
      </w:r>
    </w:p>
    <w:p w:rsidR="0047341F" w:rsidRDefault="0047341F" w:rsidP="001A6774">
      <w:pPr>
        <w:pStyle w:val="a3"/>
        <w:numPr>
          <w:ilvl w:val="0"/>
          <w:numId w:val="0"/>
        </w:numPr>
        <w:ind w:firstLine="709"/>
        <w:rPr>
          <w:szCs w:val="24"/>
        </w:rPr>
      </w:pPr>
      <w:r w:rsidRPr="002159AD">
        <w:rPr>
          <w:szCs w:val="24"/>
        </w:rPr>
        <w:t>2.</w:t>
      </w:r>
      <w:r>
        <w:rPr>
          <w:szCs w:val="24"/>
        </w:rPr>
        <w:t xml:space="preserve"> </w:t>
      </w:r>
      <w:r w:rsidRPr="002159AD">
        <w:rPr>
          <w:szCs w:val="24"/>
        </w:rPr>
        <w:t xml:space="preserve">Финансирование расходов, связанных с реализацией настоящего </w:t>
      </w:r>
      <w:r>
        <w:rPr>
          <w:szCs w:val="24"/>
        </w:rPr>
        <w:t>постановл</w:t>
      </w:r>
      <w:r w:rsidRPr="002159AD">
        <w:rPr>
          <w:szCs w:val="24"/>
        </w:rPr>
        <w:t xml:space="preserve">ения определить в пределах  </w:t>
      </w:r>
      <w:r>
        <w:rPr>
          <w:szCs w:val="24"/>
        </w:rPr>
        <w:t xml:space="preserve">бюджетных </w:t>
      </w:r>
      <w:r w:rsidRPr="002159AD">
        <w:rPr>
          <w:szCs w:val="24"/>
        </w:rPr>
        <w:t xml:space="preserve">средств, предусмотренных на </w:t>
      </w:r>
      <w:r>
        <w:rPr>
          <w:szCs w:val="24"/>
        </w:rPr>
        <w:t>очередной финансовый год,</w:t>
      </w:r>
      <w:r w:rsidRPr="00C22532">
        <w:t xml:space="preserve"> </w:t>
      </w:r>
      <w:r>
        <w:t>в пределах субвенции на осуществление государственных полномочий, предусмотренных  Законом Иркутской области на очередной финансовый год, а также межбюджетных трансфертов, передаваемых с бюджетов городских и сельских поселений на основании Соглашений о передаче полномочий.</w:t>
      </w:r>
      <w:r w:rsidRPr="00C22532">
        <w:rPr>
          <w:szCs w:val="24"/>
        </w:rPr>
        <w:t xml:space="preserve"> </w:t>
      </w:r>
    </w:p>
    <w:p w:rsidR="005A254D" w:rsidRPr="005A254D" w:rsidRDefault="005A254D" w:rsidP="005A254D">
      <w:pPr>
        <w:pStyle w:val="a8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5A254D">
        <w:rPr>
          <w:rFonts w:ascii="Times New Roman" w:hAnsi="Times New Roman"/>
          <w:sz w:val="24"/>
          <w:szCs w:val="24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Pr="005A254D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5A254D">
        <w:rPr>
          <w:rFonts w:ascii="Times New Roman" w:hAnsi="Times New Roman"/>
          <w:sz w:val="24"/>
          <w:szCs w:val="24"/>
        </w:rPr>
        <w:t xml:space="preserve"> район от   05.03.2014г.  № 353 «Об утверждении Положения о порядке премирования муниципальных служащих муниципального образования </w:t>
      </w:r>
      <w:proofErr w:type="spellStart"/>
      <w:r w:rsidRPr="005A254D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5A254D">
        <w:rPr>
          <w:rFonts w:ascii="Times New Roman" w:hAnsi="Times New Roman"/>
          <w:sz w:val="24"/>
          <w:szCs w:val="24"/>
        </w:rPr>
        <w:t xml:space="preserve"> район».</w:t>
      </w:r>
    </w:p>
    <w:p w:rsidR="001A6774" w:rsidRPr="001A6774" w:rsidRDefault="001A6774" w:rsidP="001A6774">
      <w:pPr>
        <w:pStyle w:val="a8"/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6774">
        <w:rPr>
          <w:rFonts w:ascii="Times New Roman" w:hAnsi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море», а также разместить на сайте администрации </w:t>
      </w:r>
      <w:proofErr w:type="spellStart"/>
      <w:r w:rsidRPr="001A6774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1A6774">
        <w:rPr>
          <w:rFonts w:ascii="Times New Roman" w:hAnsi="Times New Roman"/>
          <w:sz w:val="24"/>
          <w:szCs w:val="24"/>
        </w:rPr>
        <w:t xml:space="preserve"> муниципального района </w:t>
      </w:r>
      <w:hyperlink r:id="rId24" w:history="1">
        <w:r w:rsidRPr="001A6774">
          <w:rPr>
            <w:rStyle w:val="a5"/>
            <w:rFonts w:ascii="Times New Roman" w:hAnsi="Times New Roman"/>
            <w:sz w:val="24"/>
            <w:szCs w:val="24"/>
          </w:rPr>
          <w:t>http://www.sludyanka.ru</w:t>
        </w:r>
      </w:hyperlink>
      <w:r w:rsidRPr="001A6774">
        <w:rPr>
          <w:rFonts w:ascii="Times New Roman" w:hAnsi="Times New Roman"/>
          <w:sz w:val="24"/>
          <w:szCs w:val="24"/>
        </w:rPr>
        <w:t>, в разделе «Муниципальные правовые акты».</w:t>
      </w:r>
    </w:p>
    <w:p w:rsidR="0047341F" w:rsidRDefault="005A254D" w:rsidP="001A6774">
      <w:pPr>
        <w:pStyle w:val="a3"/>
        <w:ind w:firstLine="709"/>
        <w:rPr>
          <w:szCs w:val="24"/>
        </w:rPr>
      </w:pPr>
      <w:r>
        <w:rPr>
          <w:szCs w:val="24"/>
        </w:rPr>
        <w:lastRenderedPageBreak/>
        <w:t>5</w:t>
      </w:r>
      <w:r w:rsidR="0047341F">
        <w:rPr>
          <w:szCs w:val="24"/>
        </w:rPr>
        <w:t xml:space="preserve">. Контроль над исполнением настоящего постановления возложить на руководителя аппарата администрации муниципального района, а также руководителей органов местного самоуправления </w:t>
      </w:r>
      <w:proofErr w:type="spellStart"/>
      <w:r w:rsidR="0047341F">
        <w:rPr>
          <w:szCs w:val="24"/>
        </w:rPr>
        <w:t>Слюдянского</w:t>
      </w:r>
      <w:proofErr w:type="spellEnd"/>
      <w:r w:rsidR="0047341F">
        <w:rPr>
          <w:szCs w:val="24"/>
        </w:rPr>
        <w:t xml:space="preserve"> муниципального </w:t>
      </w:r>
      <w:r>
        <w:rPr>
          <w:szCs w:val="24"/>
        </w:rPr>
        <w:t>района.</w:t>
      </w:r>
    </w:p>
    <w:p w:rsidR="0047341F" w:rsidRDefault="0047341F" w:rsidP="001A677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7341F" w:rsidRDefault="0047341F" w:rsidP="001A6774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Мэр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</w:t>
      </w:r>
      <w:r w:rsidR="001A6774">
        <w:rPr>
          <w:rFonts w:ascii="Times New Roman" w:hAnsi="Times New Roman"/>
          <w:b/>
          <w:sz w:val="24"/>
          <w:szCs w:val="24"/>
        </w:rPr>
        <w:t>ого</w:t>
      </w:r>
      <w:proofErr w:type="spellEnd"/>
      <w:r w:rsidR="001A6774">
        <w:rPr>
          <w:rFonts w:ascii="Times New Roman" w:hAnsi="Times New Roman"/>
          <w:b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А.Г. Шульц    </w:t>
      </w:r>
    </w:p>
    <w:p w:rsidR="0047341F" w:rsidRDefault="0047341F" w:rsidP="0047341F">
      <w:pPr>
        <w:pStyle w:val="3"/>
        <w:rPr>
          <w:szCs w:val="24"/>
        </w:rPr>
      </w:pPr>
    </w:p>
    <w:p w:rsidR="0047341F" w:rsidRDefault="0047341F" w:rsidP="0047341F">
      <w:pPr>
        <w:pStyle w:val="3"/>
        <w:rPr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A6774" w:rsidRDefault="001A6774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A6774" w:rsidRDefault="001A6774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A254D" w:rsidRDefault="005A254D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A254D" w:rsidRDefault="005A254D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1A6774" w:rsidRDefault="001A6774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5A254D" w:rsidRDefault="005A254D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pStyle w:val="3"/>
        <w:rPr>
          <w:szCs w:val="24"/>
        </w:rPr>
      </w:pPr>
      <w:r>
        <w:rPr>
          <w:szCs w:val="24"/>
        </w:rPr>
        <w:lastRenderedPageBreak/>
        <w:t xml:space="preserve">Приложение  </w:t>
      </w:r>
    </w:p>
    <w:p w:rsidR="0047341F" w:rsidRDefault="0047341F" w:rsidP="0047341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постановлению администрации</w:t>
      </w:r>
    </w:p>
    <w:p w:rsidR="0047341F" w:rsidRDefault="0047341F" w:rsidP="0047341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 </w:t>
      </w:r>
    </w:p>
    <w:p w:rsidR="0047341F" w:rsidRDefault="0047341F" w:rsidP="0047341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района</w:t>
      </w:r>
    </w:p>
    <w:p w:rsidR="0047341F" w:rsidRDefault="0047341F" w:rsidP="0047341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 _______________  № _______</w:t>
      </w: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О Л О Ж Е Н И Е</w:t>
      </w: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 порядке премирования муниципальных служащих </w:t>
      </w: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органов местного самоуправления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</w:t>
      </w: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7341F" w:rsidRDefault="0047341F" w:rsidP="0047341F">
      <w:pPr>
        <w:spacing w:after="0" w:line="240" w:lineRule="auto"/>
        <w:ind w:left="-36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1. Общие положения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 Настоящее положение распространяется на муниципальных служащих органов местного самоуправления 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района. Положение определяет порядок  премирования за выполнение особо важных и сложных заданий за профессиональное, компетентное исполнение должностных обязанностей путем принятия указанной меры поощрения в виде единовременного либо  премирования по результатам работы за определенный период (далее – премия).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47341F">
        <w:rPr>
          <w:rFonts w:ascii="Times New Roman" w:hAnsi="Times New Roman"/>
          <w:sz w:val="24"/>
          <w:szCs w:val="24"/>
        </w:rPr>
        <w:t xml:space="preserve">         1.2. </w:t>
      </w:r>
      <w:proofErr w:type="gramStart"/>
      <w:r w:rsidRPr="0047341F">
        <w:rPr>
          <w:rFonts w:ascii="Times New Roman" w:hAnsi="Times New Roman"/>
          <w:sz w:val="24"/>
          <w:szCs w:val="24"/>
        </w:rPr>
        <w:t xml:space="preserve">Положение разработано в соответствии со статьями </w:t>
      </w:r>
      <w:hyperlink r:id="rId25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129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26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130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27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132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28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134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29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135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30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136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31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144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32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146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33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147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34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148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35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316</w:t>
        </w:r>
      </w:hyperlink>
      <w:r w:rsidRPr="0047341F">
        <w:rPr>
          <w:rFonts w:ascii="Times New Roman" w:hAnsi="Times New Roman"/>
          <w:sz w:val="24"/>
          <w:szCs w:val="24"/>
        </w:rPr>
        <w:t xml:space="preserve"> Трудового кодекса Российской Федерации, </w:t>
      </w:r>
      <w:hyperlink r:id="rId36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статьями 42</w:t>
        </w:r>
      </w:hyperlink>
      <w:r w:rsidRPr="0047341F">
        <w:rPr>
          <w:rFonts w:ascii="Times New Roman" w:hAnsi="Times New Roman"/>
          <w:sz w:val="24"/>
          <w:szCs w:val="24"/>
        </w:rPr>
        <w:t>,</w:t>
      </w:r>
      <w:proofErr w:type="gramEnd"/>
      <w:r w:rsidRPr="0047341F">
        <w:rPr>
          <w:rFonts w:ascii="Times New Roman" w:hAnsi="Times New Roman"/>
          <w:sz w:val="24"/>
          <w:szCs w:val="24"/>
        </w:rPr>
        <w:t xml:space="preserve"> </w:t>
      </w:r>
      <w:hyperlink r:id="rId37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53</w:t>
        </w:r>
      </w:hyperlink>
      <w:r w:rsidRPr="0047341F">
        <w:rPr>
          <w:rFonts w:ascii="Times New Roman" w:hAnsi="Times New Roman"/>
          <w:sz w:val="24"/>
          <w:szCs w:val="24"/>
        </w:rP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38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статьями 22</w:t>
        </w:r>
      </w:hyperlink>
      <w:r w:rsidRPr="0047341F">
        <w:rPr>
          <w:rFonts w:ascii="Times New Roman" w:hAnsi="Times New Roman"/>
          <w:sz w:val="24"/>
          <w:szCs w:val="24"/>
        </w:rPr>
        <w:t xml:space="preserve">, </w:t>
      </w:r>
      <w:hyperlink r:id="rId39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23</w:t>
        </w:r>
      </w:hyperlink>
      <w:r w:rsidRPr="0047341F">
        <w:rPr>
          <w:rFonts w:ascii="Times New Roman" w:hAnsi="Times New Roman"/>
          <w:sz w:val="24"/>
          <w:szCs w:val="24"/>
        </w:rPr>
        <w:t xml:space="preserve"> Федерального закона "О муниципальной службе в Российской Федерации", </w:t>
      </w:r>
      <w:hyperlink r:id="rId40" w:history="1">
        <w:r w:rsidRPr="0047341F">
          <w:rPr>
            <w:rStyle w:val="a5"/>
            <w:rFonts w:ascii="Times New Roman" w:hAnsi="Times New Roman"/>
            <w:color w:val="auto"/>
            <w:sz w:val="24"/>
            <w:szCs w:val="24"/>
            <w:u w:val="none"/>
          </w:rPr>
          <w:t>статьей 10</w:t>
        </w:r>
      </w:hyperlink>
      <w:r w:rsidRPr="0047341F">
        <w:rPr>
          <w:rFonts w:ascii="Times New Roman" w:hAnsi="Times New Roman"/>
          <w:sz w:val="24"/>
          <w:szCs w:val="24"/>
        </w:rPr>
        <w:t xml:space="preserve"> Закона Иркутской </w:t>
      </w:r>
      <w:r w:rsidRPr="00894EE2">
        <w:rPr>
          <w:rFonts w:ascii="Times New Roman" w:hAnsi="Times New Roman"/>
          <w:sz w:val="24"/>
          <w:szCs w:val="24"/>
        </w:rPr>
        <w:t>области</w:t>
      </w:r>
      <w:r>
        <w:rPr>
          <w:rFonts w:ascii="Times New Roman" w:hAnsi="Times New Roman"/>
          <w:sz w:val="24"/>
          <w:szCs w:val="24"/>
        </w:rPr>
        <w:t xml:space="preserve"> от 15 </w:t>
      </w:r>
      <w:r w:rsidRPr="00E84EC7">
        <w:rPr>
          <w:rFonts w:ascii="Times New Roman" w:hAnsi="Times New Roman" w:cs="Times New Roman"/>
          <w:sz w:val="24"/>
          <w:szCs w:val="24"/>
        </w:rPr>
        <w:t xml:space="preserve">октября </w:t>
      </w:r>
      <w:smartTag w:uri="urn:schemas-microsoft-com:office:smarttags" w:element="metricconverter">
        <w:smartTagPr>
          <w:attr w:name="ProductID" w:val="2007 г"/>
        </w:smartTagPr>
        <w:r w:rsidRPr="00E84EC7">
          <w:rPr>
            <w:rFonts w:ascii="Times New Roman" w:hAnsi="Times New Roman" w:cs="Times New Roman"/>
            <w:sz w:val="24"/>
            <w:szCs w:val="24"/>
          </w:rPr>
          <w:t>2007 г</w:t>
        </w:r>
      </w:smartTag>
      <w:r w:rsidRPr="00E84EC7">
        <w:rPr>
          <w:rFonts w:ascii="Times New Roman" w:hAnsi="Times New Roman" w:cs="Times New Roman"/>
          <w:sz w:val="24"/>
          <w:szCs w:val="24"/>
        </w:rPr>
        <w:t>. N 88-</w:t>
      </w:r>
      <w:r w:rsidR="00E84EC7">
        <w:rPr>
          <w:rFonts w:ascii="Times New Roman" w:hAnsi="Times New Roman" w:cs="Times New Roman"/>
          <w:sz w:val="24"/>
          <w:szCs w:val="24"/>
        </w:rPr>
        <w:t>ОЗ</w:t>
      </w:r>
      <w:r w:rsidRPr="00E84EC7">
        <w:rPr>
          <w:rFonts w:ascii="Times New Roman" w:hAnsi="Times New Roman" w:cs="Times New Roman"/>
          <w:sz w:val="24"/>
          <w:szCs w:val="24"/>
        </w:rPr>
        <w:t xml:space="preserve"> "Об отдельных вопросах муниципальной службы в Иркутской области",  с </w:t>
      </w:r>
      <w:r w:rsidR="00E84EC7" w:rsidRPr="00E84EC7">
        <w:rPr>
          <w:rFonts w:ascii="Times New Roman" w:hAnsi="Times New Roman" w:cs="Times New Roman"/>
          <w:sz w:val="24"/>
          <w:szCs w:val="24"/>
        </w:rPr>
        <w:t xml:space="preserve">решением Думы </w:t>
      </w:r>
      <w:proofErr w:type="spellStart"/>
      <w:r w:rsidR="00E84EC7" w:rsidRPr="00E84EC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84EC7" w:rsidRPr="00E84EC7">
        <w:rPr>
          <w:rFonts w:ascii="Times New Roman" w:hAnsi="Times New Roman" w:cs="Times New Roman"/>
          <w:sz w:val="24"/>
          <w:szCs w:val="24"/>
        </w:rPr>
        <w:t xml:space="preserve"> муниципального  района от 30 ноября 2022 года   № 60-</w:t>
      </w:r>
      <w:r w:rsidR="00E84EC7" w:rsidRPr="00E84EC7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E84EC7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E84EC7" w:rsidRPr="00E84EC7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E84EC7">
        <w:rPr>
          <w:rFonts w:ascii="Times New Roman" w:hAnsi="Times New Roman" w:cs="Times New Roman"/>
          <w:sz w:val="24"/>
          <w:szCs w:val="24"/>
        </w:rPr>
        <w:t xml:space="preserve"> «</w:t>
      </w:r>
      <w:r w:rsidR="00E84EC7" w:rsidRPr="00E84EC7">
        <w:rPr>
          <w:rFonts w:ascii="Times New Roman" w:hAnsi="Times New Roman" w:cs="Times New Roman"/>
          <w:sz w:val="24"/>
          <w:szCs w:val="24"/>
        </w:rPr>
        <w:t xml:space="preserve">Об утверждении Положения об оплате труда муниципальных служащих органов местного самоуправления </w:t>
      </w:r>
      <w:proofErr w:type="spellStart"/>
      <w:r w:rsidR="00E84EC7" w:rsidRPr="00E84EC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84EC7" w:rsidRPr="00E84EC7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E84EC7">
        <w:rPr>
          <w:rFonts w:ascii="Times New Roman" w:hAnsi="Times New Roman" w:cs="Times New Roman"/>
          <w:sz w:val="24"/>
          <w:szCs w:val="24"/>
        </w:rPr>
        <w:t xml:space="preserve"> </w:t>
      </w:r>
      <w:r w:rsidRPr="00E84EC7">
        <w:rPr>
          <w:rFonts w:ascii="Times New Roman" w:hAnsi="Times New Roman" w:cs="Times New Roman"/>
          <w:sz w:val="24"/>
          <w:szCs w:val="24"/>
        </w:rPr>
        <w:t xml:space="preserve"> и направлено на стимулирование успешного</w:t>
      </w:r>
      <w:r>
        <w:rPr>
          <w:rFonts w:ascii="Times New Roman" w:hAnsi="Times New Roman"/>
          <w:sz w:val="24"/>
          <w:szCs w:val="24"/>
        </w:rPr>
        <w:t xml:space="preserve"> и добросовестного исполнения должностных обязанностей.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 Премирование муниципальных служащих производится в целях повышения заинтересованности муниципальных служащих в результатах своей деятельности, качестве выполнения основных должностных обязанностей муниципальной службы.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1.4. </w:t>
      </w:r>
      <w:proofErr w:type="gramStart"/>
      <w:r>
        <w:rPr>
          <w:rFonts w:ascii="Times New Roman" w:hAnsi="Times New Roman"/>
          <w:sz w:val="24"/>
          <w:szCs w:val="24"/>
        </w:rPr>
        <w:t xml:space="preserve">Источником выплаты премии муниципальным служащим являются средства бюджета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района, предусмотренные на содержание муниципальных служащих на соответствующий год,</w:t>
      </w:r>
      <w:r w:rsidRPr="0020727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том числе межбюджетные трансферты, передаваемые с бюджетов поселений на основании соглашений о передаче полномочий на уровень муниципального района, а также финансовые средства, переданные для осуществления органами местного самоуправления отдельных государственных полномочий.</w:t>
      </w:r>
      <w:proofErr w:type="gramEnd"/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   Основания выплаты  премии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2.1. Премия выплачивается муниципальному служащему при условии своевременного, добросовестного, качественного выполнения порученного особо важного и сложного задания с учетом его личного вклада по обеспечению задач и функций соответствующего органа местного самоуправления (его структурного подразделения) с учетом: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- выполнения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плана работы соответствующего структурного подразделения органа местного самоуправления</w:t>
      </w:r>
      <w:proofErr w:type="gramEnd"/>
      <w:r>
        <w:rPr>
          <w:rFonts w:ascii="Times New Roman" w:hAnsi="Times New Roman" w:cs="Times New Roman"/>
          <w:sz w:val="24"/>
          <w:szCs w:val="24"/>
        </w:rPr>
        <w:t>;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оперативности и профессионализма муниципального служащего в решении вопросов, входящих в его компетенцию;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творческого подхода в подготовке инициативных предложений по совершенствованию деятельности соответствующего органа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lastRenderedPageBreak/>
        <w:t>(его структурного подразделения), муниципальных предприятий и муниципальных учреждений, качества обслуживания населения района;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высокой исполнительской дисциплины и степени ответственности за результаты деятельности;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высокоэффективного выполнения дополнительного объема работ, вызванного служебной необходимостью, а также связанного с временным отсутствием основного работника;</w:t>
      </w:r>
    </w:p>
    <w:p w:rsidR="0047341F" w:rsidRDefault="0047341F" w:rsidP="0047341F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- безупречной службы в связи с юбилейными датами со дня рождения (50, 55, 60, 65 лет);</w:t>
      </w:r>
    </w:p>
    <w:p w:rsidR="0047341F" w:rsidRDefault="0047341F" w:rsidP="0047341F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- продолжительной службы к юбилейным датам службы (10, 15, и каждые последующие 5 лет).</w:t>
      </w:r>
    </w:p>
    <w:p w:rsidR="0047341F" w:rsidRDefault="0047341F" w:rsidP="0047341F">
      <w:pPr>
        <w:pStyle w:val="31"/>
        <w:spacing w:after="0"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377D45">
        <w:rPr>
          <w:rFonts w:ascii="Times New Roman" w:hAnsi="Times New Roman" w:cs="Times New Roman"/>
          <w:sz w:val="24"/>
          <w:szCs w:val="24"/>
        </w:rPr>
        <w:t>2.2</w:t>
      </w:r>
      <w:r>
        <w:rPr>
          <w:rFonts w:ascii="Times New Roman" w:hAnsi="Times New Roman" w:cs="Times New Roman"/>
          <w:sz w:val="24"/>
          <w:szCs w:val="24"/>
        </w:rPr>
        <w:t xml:space="preserve"> Решение о размере премии принимается на основе оценки результатов деятельности муниципального служащего с учетом его личного вклада в выполнение особо важного и сложного задания. </w:t>
      </w:r>
    </w:p>
    <w:p w:rsidR="0047341F" w:rsidRDefault="0047341F" w:rsidP="0047341F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026D37">
        <w:rPr>
          <w:rFonts w:ascii="Times New Roman" w:hAnsi="Times New Roman"/>
          <w:sz w:val="24"/>
          <w:szCs w:val="24"/>
        </w:rPr>
        <w:t>Р</w:t>
      </w:r>
      <w:r>
        <w:rPr>
          <w:rFonts w:ascii="Times New Roman" w:hAnsi="Times New Roman"/>
          <w:sz w:val="24"/>
          <w:szCs w:val="24"/>
        </w:rPr>
        <w:t>азмер ежемесячной премии не может превышать</w:t>
      </w:r>
      <w:r w:rsidRPr="00026D3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ста процентов месячного фонда оплаты труда муниципального служащего, за исключением размеров единовременных премий.</w:t>
      </w:r>
    </w:p>
    <w:p w:rsidR="0047341F" w:rsidRDefault="0047341F" w:rsidP="0047341F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За</w:t>
      </w:r>
      <w:r w:rsidRPr="00026D3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безупречную службу в связи с юбилейными датами со дня рождения (50, 55, 60, 65 лет) размер премии не может превышать пятидесяти процентов месячного фонда оплаты труда муниципального служащего.</w:t>
      </w:r>
    </w:p>
    <w:p w:rsidR="0047341F" w:rsidRDefault="0047341F" w:rsidP="0047341F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За продолжительную службу к юбилейным датам службы (10, 15, и каждые последующие 5 лет) размер премии не может превышать пятидесяти процентов месячного фонда оплаты труда муниципального служащего.</w:t>
      </w:r>
    </w:p>
    <w:p w:rsidR="0047341F" w:rsidRDefault="0047341F" w:rsidP="0047341F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По результатам работы за год размер премии не может превышать ста процентов месячного фонда оплаты труда муниципального служащего. </w:t>
      </w:r>
    </w:p>
    <w:p w:rsidR="0047341F" w:rsidRPr="00026D37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26D37">
        <w:rPr>
          <w:rFonts w:ascii="Times New Roman" w:hAnsi="Times New Roman" w:cs="Times New Roman"/>
          <w:sz w:val="24"/>
          <w:szCs w:val="24"/>
        </w:rPr>
        <w:t xml:space="preserve">          Премия выплачивается до указанного выше размера  </w:t>
      </w:r>
      <w:proofErr w:type="gramStart"/>
      <w:r w:rsidRPr="00026D37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026D37">
        <w:rPr>
          <w:rFonts w:ascii="Times New Roman" w:hAnsi="Times New Roman" w:cs="Times New Roman"/>
          <w:sz w:val="24"/>
          <w:szCs w:val="24"/>
        </w:rPr>
        <w:t>: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добросовестное, квалифицированное и качественное исполнение должностных обязанностей, соблюдение исполнительской и трудовой дисциплины;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соблюдение действующего законодательства, муниципальных правовых актов муниципального района, при исполнении должностных обязанностей, регламентов работы органов местного самоуправления;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своевременное и точное исполнение приказов, распоряжений вышестоящих в порядке подчиненности руководителей, отданных в пределах их должностных полномочий;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своевременное и полное в пределах своих должностных обязанностей рассмотрение обращений граждан и юридических лиц, принятие по ним решений, подготовку ответов в установленном законодательством порядке;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 своевременную и качественную подготовку проектов нормативных правовых актов органов местного самоуправления.</w:t>
      </w:r>
    </w:p>
    <w:p w:rsidR="0047341F" w:rsidRPr="00555965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2.3. Выплата премии осуществляется единовременно в случаях поощрения в связи с юбилейной датой со дня рождения либо юбилейной датой службы, либо по результатам работы за </w:t>
      </w:r>
      <w:r w:rsidRPr="00555965">
        <w:rPr>
          <w:rFonts w:ascii="Times New Roman" w:hAnsi="Times New Roman" w:cs="Times New Roman"/>
          <w:sz w:val="24"/>
          <w:szCs w:val="24"/>
        </w:rPr>
        <w:t>месяц,</w:t>
      </w:r>
      <w:r>
        <w:rPr>
          <w:rFonts w:ascii="Times New Roman" w:hAnsi="Times New Roman" w:cs="Times New Roman"/>
          <w:sz w:val="24"/>
          <w:szCs w:val="24"/>
        </w:rPr>
        <w:t xml:space="preserve"> квартал, </w:t>
      </w:r>
      <w:r w:rsidRPr="00555965">
        <w:rPr>
          <w:rFonts w:ascii="Times New Roman" w:hAnsi="Times New Roman" w:cs="Times New Roman"/>
          <w:sz w:val="24"/>
          <w:szCs w:val="24"/>
        </w:rPr>
        <w:t>год.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2.4. Премия, выплачиваемая по результатам работы, не начисляется за период: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временной нетрудоспособности;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нахождения в </w:t>
      </w:r>
      <w:r w:rsidR="00E84EC7">
        <w:rPr>
          <w:rFonts w:ascii="Times New Roman" w:hAnsi="Times New Roman" w:cs="Times New Roman"/>
          <w:sz w:val="24"/>
          <w:szCs w:val="24"/>
        </w:rPr>
        <w:t>ежегодном оплачиваемом отпуске</w:t>
      </w:r>
      <w:r>
        <w:rPr>
          <w:rFonts w:ascii="Times New Roman" w:hAnsi="Times New Roman" w:cs="Times New Roman"/>
          <w:sz w:val="24"/>
          <w:szCs w:val="24"/>
        </w:rPr>
        <w:t>, учебном отпуске, отпуске по беременности и родам, отпуске по уходу за ребенком;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отпуска без сохранения заработной платы;</w:t>
      </w:r>
    </w:p>
    <w:p w:rsidR="0047341F" w:rsidRPr="00AA0D59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A0D59">
        <w:rPr>
          <w:rFonts w:ascii="Times New Roman" w:hAnsi="Times New Roman" w:cs="Times New Roman"/>
          <w:sz w:val="24"/>
          <w:szCs w:val="24"/>
        </w:rPr>
        <w:t>4) повышения к</w:t>
      </w:r>
      <w:r w:rsidR="00AA0D59" w:rsidRPr="00AA0D59">
        <w:rPr>
          <w:rFonts w:ascii="Times New Roman" w:hAnsi="Times New Roman" w:cs="Times New Roman"/>
          <w:sz w:val="24"/>
          <w:szCs w:val="24"/>
        </w:rPr>
        <w:t>валификации с отрывом от работы без направления работодателя.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2.5. Премия муниципальному служащему не выплачивается при отсутствии оснований, предусмотренных пунктами 2.1, 2.2 настоящего раздела. Премия выплачивается в размере менее установленного, либо не применяется в качестве меры поощрения в целом в случае наличия оснований для снижения  премии, обозначенных в </w:t>
      </w:r>
      <w:hyperlink r:id="rId41" w:history="1">
        <w:r w:rsidRPr="0047341F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Приложении</w:t>
        </w:r>
      </w:hyperlink>
      <w:r w:rsidRPr="0047341F">
        <w:rPr>
          <w:rFonts w:ascii="Times New Roman" w:hAnsi="Times New Roman" w:cs="Times New Roman"/>
          <w:sz w:val="24"/>
          <w:szCs w:val="24"/>
        </w:rPr>
        <w:t xml:space="preserve"> №1 к настоящему Положению. Копии объяснительных и копии документов, </w:t>
      </w:r>
      <w:r>
        <w:rPr>
          <w:rFonts w:ascii="Times New Roman" w:hAnsi="Times New Roman" w:cs="Times New Roman"/>
          <w:sz w:val="24"/>
          <w:szCs w:val="24"/>
        </w:rPr>
        <w:t>подтверждающих факты нарушений муниципальных служащих, которые послужили основанием для снижения размер премии, представляются руководителю аппарата администрации муниципального района для анализа.</w:t>
      </w:r>
    </w:p>
    <w:p w:rsidR="0047341F" w:rsidRDefault="0047341F" w:rsidP="0047341F">
      <w:pPr>
        <w:pStyle w:val="ConsPlusNormal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3.  Порядок премирования</w:t>
      </w:r>
    </w:p>
    <w:p w:rsidR="0047341F" w:rsidRDefault="0047341F" w:rsidP="0047341F">
      <w:pPr>
        <w:pStyle w:val="31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3.1. Основанием для премирования является письменное, мотивированное представление лица, замещающего главную должность муниципальной службы, в подчинении которого находится муниципальный служащий. Представление </w:t>
      </w:r>
      <w:proofErr w:type="gramStart"/>
      <w:r>
        <w:rPr>
          <w:rFonts w:ascii="Times New Roman" w:hAnsi="Times New Roman"/>
          <w:sz w:val="24"/>
          <w:szCs w:val="24"/>
        </w:rPr>
        <w:t>на поощрение за безупречную службу в связи с юбилейными датами со дня</w:t>
      </w:r>
      <w:proofErr w:type="gramEnd"/>
      <w:r>
        <w:rPr>
          <w:rFonts w:ascii="Times New Roman" w:hAnsi="Times New Roman"/>
          <w:sz w:val="24"/>
          <w:szCs w:val="24"/>
        </w:rPr>
        <w:t xml:space="preserve"> рождения (50, 55, 60, 65 лет) либо продолжительную службу к юбилейным датам службы (10, 15, и каждые последующие 5 лет) вносятся руководителем аппарата администрации муниципального района в свободной форме.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3.2.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Представление на поощрение премией по результатам работы муниципальных служащих – руководителей органов  местного самоуправления  муниципального района, наделенных правами юридического лица, заместителей мэра района, а также должностных лиц, находящихся в непосредственном подчинении мэра района, подается руководителем аппарата администрации муниципального района (приложение №2 к Положению), подлежит согласованию с мэром в течение трех рабочих дней со дня поступления и при наличии согласования направляется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управление труда, заработной платы и муниципальной службы.  Управление труда, заработной платы и муниципальной службы в течение трех рабочих дней со дня поступления указанного представления подготавливает проект правового акта о премировании и направляет данный проект мэру муниципального района для подписания. 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Представление на поощрение премией по результатам работы иных муниципальных служащих администрации муниципального района подается курирующим заместителем мэра района руководителю аппарата администрации муниципального района (приложение №3 к Положению), подлежит согласованию с мэром района в течение трех рабочих дней со дня поступления и при наличии согласования направляется в управление труда, заработной платы и муниципальной службы.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Управление труда, заработной платы и муниципальной службы в течение трех рабочих дней со дня поступления указанного представления подготавливает проект правового акта о премировании и направляет данный проект мэру муниципального района. 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Представления на поощрение премией муниципальных служащих администрации муниципального района по результатам работы должно </w:t>
      </w:r>
      <w:r w:rsidRPr="00AA0D59">
        <w:rPr>
          <w:rFonts w:ascii="Times New Roman" w:hAnsi="Times New Roman" w:cs="Times New Roman"/>
          <w:sz w:val="24"/>
          <w:szCs w:val="24"/>
        </w:rPr>
        <w:t>содержать отметку о</w:t>
      </w:r>
      <w:r>
        <w:rPr>
          <w:rFonts w:ascii="Times New Roman" w:hAnsi="Times New Roman" w:cs="Times New Roman"/>
          <w:sz w:val="24"/>
          <w:szCs w:val="24"/>
        </w:rPr>
        <w:t xml:space="preserve"> своевременном исполнении контрольных документов.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Руководитель органа местного самоуправления муниципального района, осуществляющий функции работодателя в отношении муниципальных служащих комитетов, представляет проект правового акта о поощрении премией курируемых муниципальных служащих руководителю аппарата администрации муниципального района. Необходимость и порядок внесения представлений на поощрении премией в отношении муниципальных служащих комитетов определяется указанными руководителями самостоятельно.</w:t>
      </w:r>
    </w:p>
    <w:p w:rsidR="0047341F" w:rsidRPr="00854047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Согласованные представления на премирование по результатам </w:t>
      </w:r>
      <w:r w:rsidRPr="00854047">
        <w:rPr>
          <w:rFonts w:ascii="Times New Roman" w:hAnsi="Times New Roman" w:cs="Times New Roman"/>
          <w:sz w:val="24"/>
          <w:szCs w:val="24"/>
        </w:rPr>
        <w:t>работы</w:t>
      </w:r>
      <w:r>
        <w:rPr>
          <w:rFonts w:ascii="Times New Roman" w:hAnsi="Times New Roman" w:cs="Times New Roman"/>
          <w:sz w:val="24"/>
          <w:szCs w:val="24"/>
        </w:rPr>
        <w:t xml:space="preserve"> направляются в управление труда, заработной платы и муниципальной службы не позднее двадцать пятого числа месяца, следующего за отчетным месяцем. </w:t>
      </w:r>
    </w:p>
    <w:p w:rsidR="0047341F" w:rsidRDefault="0047341F" w:rsidP="0047341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3.3. Начисление и выплата премий производится на основании правового акта мэра муниципального района либо руководителя органа местного самоуправления муниципального района, наделенного правами юридического лица.</w:t>
      </w: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Правовой акт о премировании в течение трех рабочих дней со дня его принятия направляется  в соответствующую финансовую службу для начисления и выплаты премии. </w:t>
      </w: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>уководителя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аппарата администрации</w:t>
      </w:r>
    </w:p>
    <w:p w:rsidR="0047341F" w:rsidRDefault="0047341F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муниципального района                                                                                 О.Е.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Маюрова</w:t>
      </w:r>
      <w:proofErr w:type="spellEnd"/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D59" w:rsidRPr="00875D2B" w:rsidRDefault="00AA0D59" w:rsidP="0047341F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№1 к Положению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о   порядке премирования  </w:t>
      </w:r>
      <w:proofErr w:type="gramStart"/>
      <w:r>
        <w:rPr>
          <w:rFonts w:ascii="Times New Roman" w:hAnsi="Times New Roman"/>
          <w:sz w:val="24"/>
          <w:szCs w:val="24"/>
        </w:rPr>
        <w:t>муниципальных</w:t>
      </w:r>
      <w:proofErr w:type="gramEnd"/>
      <w:r>
        <w:rPr>
          <w:rFonts w:ascii="Times New Roman" w:hAnsi="Times New Roman"/>
          <w:sz w:val="24"/>
          <w:szCs w:val="24"/>
        </w:rPr>
        <w:t xml:space="preserve">    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служащих органов местного самоуправления 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 района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center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672"/>
        <w:gridCol w:w="2542"/>
        <w:gridCol w:w="6249"/>
      </w:tblGrid>
      <w:tr w:rsidR="0047341F" w:rsidTr="005B6D08">
        <w:tc>
          <w:tcPr>
            <w:tcW w:w="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Критерии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Основания для снижения размера премии</w:t>
            </w:r>
          </w:p>
        </w:tc>
      </w:tr>
      <w:tr w:rsidR="0047341F" w:rsidTr="005B6D08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Соблюдение исполнительской дисциплины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1.1. Ненадлежащее исполнение должностных обязанностей,            предусмотренных должностной   инструкцией   и   трудовым договором               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1.2. Несоблюдение   норм   действующего  законодательства, муниципальных правовых актов,   регламентов   работы    органов местного самоуправления: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а)  Несоблюдение  требований инструкции   по   делопроизводству   при оформлении служебной документации;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б) Нарушение  порядка   работы   со служебной информацией и документацией;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1.3. Невыполнение      мероприятий, предусмотренных  планом  работы   органа местного    самоуправления    или    его структурного подразделения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1.4. Невыполнение        поручений  непосредственного   либо вышестоящего руководителя            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1.5. Невыполнение    распорядительных документов       органов   местного самоуправления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1.6. Невыполнение в  установленный  срок поручений  и  заданий,  определенных  на планерных и рабочих совещаниях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1.7. Несоблюдение  установленных вышестоящим,  в   порядке   подчиненности,  руководителем    сроков    представления оперативных, информационных  и  отчетных данных                  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1.8. Несвоевременное    представление статистической      и      бухгалтерской отчетности              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1.9. Наличие представления либо протеста  прокуратуры по результатам  проверки о   выявленных   нарушениях   по    вине муниципального служащего </w:t>
            </w:r>
          </w:p>
        </w:tc>
      </w:tr>
      <w:tr w:rsidR="0047341F" w:rsidTr="005B6D08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Соблюдение трудовой дисциплины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2.1.  Прогул,  то  есть  отсутствие   на рабочем месте без уважительных причин  в течение всего рабочего дня независимо от его продолжительности, а также в  случае отсутствия   на   рабочем   месте    без уважительных причин более четырех  часов подряд в течение рабочего дня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2.2. Появление работника на  работе  своем рабочем месте либо на  территории, где    расположены    органы    местного самоуправления,  или  объекта,  где   по поручению непосредственного руководителя работник   должен   выполнять   трудовую функцию   в   состоянии   алкогольного, наркотического  или  иного  токсического опьянения               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2.3. Нарушение  режима  работы  органов местного  самоуправления,  в  том  числе опоздание  на  работу  без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уважительных причин, самовольный уход с работы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2.4. Нарушение   режима   секретности, порядка      хранения  документации, содержащей   государственную   и    иную охраняемую законом тайну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2.5. Нарушение  правил  охраны   труда, противопожарной безопасности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2.6. Некорректное,  грубое  отношение  к посетителям, коллегам   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2.7. Несоблюдение   иных    положений, предусмотренных  Правилами   внутреннего трудового  распорядка  администрации  муниципального района                       </w:t>
            </w:r>
          </w:p>
        </w:tc>
      </w:tr>
      <w:tr w:rsidR="0047341F" w:rsidTr="005B6D08">
        <w:trPr>
          <w:trHeight w:val="5135"/>
        </w:trPr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Эффективность и результативность трудовой деятельности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3.1. Ненадлежащее исполнение поручений мэра района, руководителя  органа   местного самоуправления, вице-мэра,  заместителей мэра района, руководителя аппарата  администрации района;      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3.2. Некачественный уровень подготовки документов, наличие серьезных  замечаний при подготовке документов, материалов, проектов муниципальных правовых актов;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3.3. Ненадлежащее исполнение:   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 правовых актов,  поручений  и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заданий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вышестоящих  в   порядке   подчиненности руководителей; 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 обращений   граждан,    организаций, органов; 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 договоров, контрактов, соглашений,  заключенных   от   имени администрации муниципального района;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3.4. Ненадлежащее   исполнение   иных служебных документов внешнего, особого и внутреннего контроля;</w:t>
            </w:r>
          </w:p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3.5. Некачественное    представление статистической      и      бухгалтерской отчетности                      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3.6.  Наличие  обоснованных   жалоб   от граждан на муниципального служащего     </w:t>
            </w:r>
          </w:p>
        </w:tc>
      </w:tr>
      <w:tr w:rsidR="0047341F" w:rsidTr="005B6D08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Соблюдение финансовой дисциплины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4.1. Нецелевое  использование  бюджетных средств                 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 Несвоевременное   (некачественное) оформление (представление) документов на расходование средств бюджета муниципального района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4.3. Нарушение   законодательства   по  размещению заказов на поставку  товаров, выполнение  работ,  оказание  услуг  для муниципальных нужд                      </w:t>
            </w:r>
          </w:p>
        </w:tc>
      </w:tr>
      <w:tr w:rsidR="0047341F" w:rsidTr="005B6D08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Соблюдение обязанностей муниципального служащего, установленных действующим законодательством о местном        самоуправлении        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5.1.Несоблюдение     запретов     и ограничений,  связанных  с  прохождением муниципальной службы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5.2.  Нарушение  порядка   представления сведений о своих доходах, об имуществе и обязательствах имущественного характера, а  также  о  доходах,  об  имуществе   и обязательствах имущественного  характера своих      супруги      (супруга)      и несовершеннолетних детей     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5.3.  Несвоевременное   сообщение   либо несообщение            непосредственному руководителю, а также в орган,  ведающий кадровыми    вопросами,     о     личной заинтересованности    при     исполнении должностных обязанностей, которая  может привести  либо   привела   к 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конфликту интересов                               </w:t>
            </w:r>
          </w:p>
        </w:tc>
      </w:tr>
      <w:tr w:rsidR="0047341F" w:rsidTr="005B6D08">
        <w:tc>
          <w:tcPr>
            <w:tcW w:w="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25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Дополнительные основания для    снижения размера ежеквартальной премии для муниципальных служащих,        замещающих  руководящие должности  муниципальной службы        </w:t>
            </w: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6.1.  Не обеспечение  выполнения   задач, возложенных на возглавляемое структурное подразделение         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6.2.  Неосуществление  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контроля   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выполнением        поручений   либо распорядительных документов руководителя  муниципального органа подчиненными  </w:t>
            </w:r>
          </w:p>
        </w:tc>
      </w:tr>
      <w:tr w:rsidR="0047341F" w:rsidTr="005B6D08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7341F" w:rsidRDefault="0047341F" w:rsidP="005B6D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6.3. Неосуществление  текущего 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исполнением  муниципальным  служащим, ответственным     за      предоставление муниципальной     услуги,      положений административного             регламента предоставления муниципальной услуги     </w:t>
            </w:r>
          </w:p>
        </w:tc>
      </w:tr>
    </w:tbl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center"/>
      </w:pPr>
    </w:p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 2 к Положению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о   порядке премирования  </w:t>
      </w:r>
      <w:proofErr w:type="gramStart"/>
      <w:r>
        <w:rPr>
          <w:rFonts w:ascii="Times New Roman" w:hAnsi="Times New Roman"/>
          <w:sz w:val="24"/>
          <w:szCs w:val="24"/>
        </w:rPr>
        <w:t>муниципальных</w:t>
      </w:r>
      <w:proofErr w:type="gramEnd"/>
      <w:r>
        <w:rPr>
          <w:rFonts w:ascii="Times New Roman" w:hAnsi="Times New Roman"/>
          <w:sz w:val="24"/>
          <w:szCs w:val="24"/>
        </w:rPr>
        <w:t xml:space="preserve">    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служащих органов местного самоуправления 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 района</w:t>
      </w:r>
    </w:p>
    <w:p w:rsidR="0047341F" w:rsidRDefault="0047341F" w:rsidP="0047341F"/>
    <w:p w:rsidR="0047341F" w:rsidRDefault="0047341F" w:rsidP="0047341F"/>
    <w:p w:rsidR="0047341F" w:rsidRDefault="0047341F" w:rsidP="0047341F"/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Р Е Д С Т А В Л Е Н И Е</w:t>
      </w: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 премирование за выполнение особо важных и сложных заданий муниципальных служащих 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 района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                                 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Месяц:       ___________________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Квартал:   ____________________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Куратор:   Мэр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 района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298"/>
        <w:gridCol w:w="2259"/>
        <w:gridCol w:w="2906"/>
      </w:tblGrid>
      <w:tr w:rsidR="0047341F" w:rsidTr="005B6D08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органа местного самоуправления, наименование  должности муниципального служащего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Фамилия, имя, отчество муниципального служащего</w:t>
            </w: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об исполнении контрольных документов, дата и подпись</w:t>
            </w:r>
          </w:p>
        </w:tc>
      </w:tr>
      <w:tr w:rsidR="0047341F" w:rsidTr="005B6D08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Вице-мэр, первый заместитель мэра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мэра района по социально-культурным вопросам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аппарата администрации муниципального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Комитета финансов, заместитель мэра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КУМИ, заместитель мэра района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4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Pr="00A563F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563FF">
              <w:rPr>
                <w:rFonts w:ascii="Times New Roman" w:hAnsi="Times New Roman"/>
                <w:sz w:val="24"/>
                <w:szCs w:val="24"/>
              </w:rPr>
              <w:t>Председатель Комитета по социальной политике и культуре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Рассмотрев результаты работы указанных в настоящем представлении муниципальных служащих, учитывая результаты работы курируемых работников местного самоуправления, ходатайствую о премировании.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Руководитель аппарата администрации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муниципального района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Приложение № 3 к Положению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о   порядке премирования  </w:t>
      </w:r>
      <w:proofErr w:type="gramStart"/>
      <w:r>
        <w:rPr>
          <w:rFonts w:ascii="Times New Roman" w:hAnsi="Times New Roman"/>
          <w:sz w:val="24"/>
          <w:szCs w:val="24"/>
        </w:rPr>
        <w:t>муниципальных</w:t>
      </w:r>
      <w:proofErr w:type="gramEnd"/>
      <w:r>
        <w:rPr>
          <w:rFonts w:ascii="Times New Roman" w:hAnsi="Times New Roman"/>
          <w:sz w:val="24"/>
          <w:szCs w:val="24"/>
        </w:rPr>
        <w:t xml:space="preserve">    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служащих органов местного самоуправления </w:t>
      </w:r>
    </w:p>
    <w:p w:rsidR="0047341F" w:rsidRDefault="0047341F" w:rsidP="0047341F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 района</w:t>
      </w:r>
    </w:p>
    <w:p w:rsidR="0047341F" w:rsidRDefault="0047341F" w:rsidP="0047341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</w:t>
      </w:r>
      <w:proofErr w:type="gramEnd"/>
      <w:r>
        <w:rPr>
          <w:rFonts w:ascii="Times New Roman" w:hAnsi="Times New Roman"/>
          <w:sz w:val="24"/>
          <w:szCs w:val="24"/>
        </w:rPr>
        <w:t xml:space="preserve"> Р Е Д С Т А В Л Е Н И Е</w:t>
      </w: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на премирование за выполнение особо важных и сложных заданий муниципальных служащих 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муниципального  района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                                             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</w:t>
      </w:r>
    </w:p>
    <w:p w:rsidR="0047341F" w:rsidRDefault="0047341F" w:rsidP="0047341F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(наименование  структурного, внутриструктурного подразделения)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Месяц__________________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Квартал________________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Куратор:____________________________________________________________________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36"/>
        <w:gridCol w:w="1933"/>
        <w:gridCol w:w="2052"/>
        <w:gridCol w:w="2551"/>
      </w:tblGrid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отдела, должность муниципального служащего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Ф.И.О. муниципального служащего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Отметка об исполнении контрольных документов,</w:t>
            </w:r>
          </w:p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подпись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Согласование                     о премировании руководителя,</w:t>
            </w:r>
          </w:p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дата и подпись</w:t>
            </w: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управления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отдела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Специалисты:</w:t>
            </w: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7341F" w:rsidTr="005B6D08"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341F" w:rsidRDefault="0047341F" w:rsidP="005B6D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Рассмотрев результаты работы муниципальных служащих, ходатайствую о премировании муниципальных служащих, указанных в настоящем представлении.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Руководитель </w:t>
      </w:r>
      <w:proofErr w:type="gramStart"/>
      <w:r>
        <w:rPr>
          <w:rFonts w:ascii="Times New Roman" w:hAnsi="Times New Roman"/>
          <w:sz w:val="24"/>
          <w:szCs w:val="24"/>
        </w:rPr>
        <w:t>структурного</w:t>
      </w:r>
      <w:proofErr w:type="gramEnd"/>
      <w:r>
        <w:rPr>
          <w:rFonts w:ascii="Times New Roman" w:hAnsi="Times New Roman"/>
          <w:sz w:val="24"/>
          <w:szCs w:val="24"/>
        </w:rPr>
        <w:t xml:space="preserve"> (внутриструктурного)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подразделения                                                                                                              (Подпись) </w:t>
      </w: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7341F" w:rsidRDefault="0047341F" w:rsidP="0047341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Дата</w:t>
      </w:r>
    </w:p>
    <w:p w:rsidR="003C1B6A" w:rsidRDefault="003C1B6A"/>
    <w:sectPr w:rsidR="003C1B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4234AD"/>
    <w:multiLevelType w:val="hybridMultilevel"/>
    <w:tmpl w:val="AE3EFC7C"/>
    <w:lvl w:ilvl="0" w:tplc="99E436DA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9B91AA5"/>
    <w:multiLevelType w:val="hybridMultilevel"/>
    <w:tmpl w:val="3880039C"/>
    <w:lvl w:ilvl="0" w:tplc="2B70B7AE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D9D"/>
    <w:rsid w:val="001A6774"/>
    <w:rsid w:val="003C1B6A"/>
    <w:rsid w:val="0047341F"/>
    <w:rsid w:val="00474CEB"/>
    <w:rsid w:val="005A254D"/>
    <w:rsid w:val="006775D4"/>
    <w:rsid w:val="00762D9D"/>
    <w:rsid w:val="00964BBD"/>
    <w:rsid w:val="009F0D27"/>
    <w:rsid w:val="00AA0D59"/>
    <w:rsid w:val="00E84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41F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qFormat/>
    <w:rsid w:val="0047341F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7341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47341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rsid w:val="0047341F"/>
    <w:pPr>
      <w:numPr>
        <w:ilvl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47341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47341F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4734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47341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47341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7341F"/>
    <w:rPr>
      <w:rFonts w:eastAsiaTheme="minorEastAsia"/>
      <w:sz w:val="16"/>
      <w:szCs w:val="16"/>
      <w:lang w:eastAsia="ru-RU"/>
    </w:rPr>
  </w:style>
  <w:style w:type="character" w:styleId="a5">
    <w:name w:val="Hyperlink"/>
    <w:rsid w:val="0047341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A0D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A0D59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A6774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41F"/>
    <w:rPr>
      <w:rFonts w:eastAsiaTheme="minorEastAsia"/>
      <w:lang w:eastAsia="ru-RU"/>
    </w:rPr>
  </w:style>
  <w:style w:type="paragraph" w:styleId="3">
    <w:name w:val="heading 3"/>
    <w:basedOn w:val="a"/>
    <w:next w:val="a"/>
    <w:link w:val="30"/>
    <w:qFormat/>
    <w:rsid w:val="0047341F"/>
    <w:pPr>
      <w:keepNext/>
      <w:spacing w:after="0" w:line="240" w:lineRule="auto"/>
      <w:jc w:val="right"/>
      <w:outlineLvl w:val="2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47341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47341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semiHidden/>
    <w:rsid w:val="0047341F"/>
    <w:pPr>
      <w:numPr>
        <w:ilvl w:val="1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4">
    <w:name w:val="Основной текст Знак"/>
    <w:basedOn w:val="a0"/>
    <w:link w:val="a3"/>
    <w:semiHidden/>
    <w:rsid w:val="0047341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47341F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4734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47341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47341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47341F"/>
    <w:rPr>
      <w:rFonts w:eastAsiaTheme="minorEastAsia"/>
      <w:sz w:val="16"/>
      <w:szCs w:val="16"/>
      <w:lang w:eastAsia="ru-RU"/>
    </w:rPr>
  </w:style>
  <w:style w:type="character" w:styleId="a5">
    <w:name w:val="Hyperlink"/>
    <w:rsid w:val="0047341F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AA0D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A0D59"/>
    <w:rPr>
      <w:rFonts w:ascii="Tahoma" w:eastAsiaTheme="minorEastAsia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A6774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58545E78CF62B3636945C933BC786EA1E732B4EC134C0EADACEF13819EA06406041298C742Dj3C" TargetMode="External"/><Relationship Id="rId13" Type="http://schemas.openxmlformats.org/officeDocument/2006/relationships/hyperlink" Target="consultantplus://offline/ref=D58545E78CF62B3636945C933BC786EA1E732B4EC134C0EADACEF13819EA06406041298B77D562FF28j3C" TargetMode="External"/><Relationship Id="rId18" Type="http://schemas.openxmlformats.org/officeDocument/2006/relationships/hyperlink" Target="consultantplus://offline/ref=D58545E78CF62B3636945C933BC786EA1E732B4EC134C0EADACEF13819EA06406041298F27j5C" TargetMode="External"/><Relationship Id="rId26" Type="http://schemas.openxmlformats.org/officeDocument/2006/relationships/hyperlink" Target="consultantplus://offline/ref=D58545E78CF62B3636945C933BC786EA1E732B4EC134C0EADACEF13819EA06406041298B77D563F528j4C" TargetMode="External"/><Relationship Id="rId39" Type="http://schemas.openxmlformats.org/officeDocument/2006/relationships/hyperlink" Target="consultantplus://offline/ref=D58545E78CF62B3636945C933BC786EA1E732240C234C0EADACEF13819EA06406041298B77D56AF428j1C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D58545E78CF62B3636945C933BC786EA1E732240C234C0EADACEF13819EA06406041298B77D56AF528jBC" TargetMode="External"/><Relationship Id="rId34" Type="http://schemas.openxmlformats.org/officeDocument/2006/relationships/hyperlink" Target="consultantplus://offline/ref=D58545E78CF62B3636945C933BC786EA1E732B4EC134C0EADACEF13819EA06406041298B77D562F528j5C" TargetMode="External"/><Relationship Id="rId42" Type="http://schemas.openxmlformats.org/officeDocument/2006/relationships/fontTable" Target="fontTable.xml"/><Relationship Id="rId7" Type="http://schemas.openxmlformats.org/officeDocument/2006/relationships/hyperlink" Target="consultantplus://offline/ref=D58545E78CF62B3636945C933BC786EA1E732B4EC134C0EADACEF13819EA06406041298B77D563FD28j0C" TargetMode="External"/><Relationship Id="rId12" Type="http://schemas.openxmlformats.org/officeDocument/2006/relationships/hyperlink" Target="consultantplus://offline/ref=D58545E78CF62B3636945C933BC786EA1E732B4EC134C0EADACEF13819EA06406041298C722Dj0C" TargetMode="External"/><Relationship Id="rId17" Type="http://schemas.openxmlformats.org/officeDocument/2006/relationships/hyperlink" Target="consultantplus://offline/ref=D58545E78CF62B3636945C933BC786EA1E732B4EC134C0EADACEF13819EA06406041298B77D562F528j5C" TargetMode="External"/><Relationship Id="rId25" Type="http://schemas.openxmlformats.org/officeDocument/2006/relationships/hyperlink" Target="consultantplus://offline/ref=D58545E78CF62B3636945C933BC786EA1E732B4EC134C0EADACEF13819EA06406041298C742Dj3C" TargetMode="External"/><Relationship Id="rId33" Type="http://schemas.openxmlformats.org/officeDocument/2006/relationships/hyperlink" Target="consultantplus://offline/ref=D58545E78CF62B3636945C933BC786EA1E732B4EC134C0EADACEF13819EA06406041298B77D562F528j1C" TargetMode="External"/><Relationship Id="rId38" Type="http://schemas.openxmlformats.org/officeDocument/2006/relationships/hyperlink" Target="consultantplus://offline/ref=D58545E78CF62B3636945C933BC786EA1E732240C234C0EADACEF13819EA06406041298B77D56AF528jBC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D58545E78CF62B3636945C933BC786EA1E732B4EC134C0EADACEF13819EA06406041298B77D562F528j1C" TargetMode="External"/><Relationship Id="rId20" Type="http://schemas.openxmlformats.org/officeDocument/2006/relationships/hyperlink" Target="consultantplus://offline/ref=D58545E78CF62B3636945C933BC786EA1E732943C131C0EADACEF13819EA06406041298B77D56DF928jAC" TargetMode="External"/><Relationship Id="rId29" Type="http://schemas.openxmlformats.org/officeDocument/2006/relationships/hyperlink" Target="consultantplus://offline/ref=D58545E78CF62B3636945C933BC786EA1E732B4EC134C0EADACEF13819EA06406041298C722Dj0C" TargetMode="External"/><Relationship Id="rId41" Type="http://schemas.openxmlformats.org/officeDocument/2006/relationships/hyperlink" Target="consultantplus://offline/ref=A3FEDEA1B0291435E4C040EED722FE2D0229C1FC9474A234F1C859B79CFA6C34E13A30A42149761A6B05E3e1e6C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D58545E78CF62B3636945C933BC786EA1E732B4EC134C0EADACEF13819EA06406041298B77D562FC28j3C" TargetMode="External"/><Relationship Id="rId24" Type="http://schemas.openxmlformats.org/officeDocument/2006/relationships/hyperlink" Target="http://www.sludyanka.ru" TargetMode="External"/><Relationship Id="rId32" Type="http://schemas.openxmlformats.org/officeDocument/2006/relationships/hyperlink" Target="consultantplus://offline/ref=D58545E78CF62B3636945C933BC786EA1E732B4EC134C0EADACEF13819EA06406041298B77D562F528j2C" TargetMode="External"/><Relationship Id="rId37" Type="http://schemas.openxmlformats.org/officeDocument/2006/relationships/hyperlink" Target="consultantplus://offline/ref=D58545E78CF62B3636945C933BC786EA1E732943C131C0EADACEF13819EA06406041298B77D56DF928jAC" TargetMode="External"/><Relationship Id="rId40" Type="http://schemas.openxmlformats.org/officeDocument/2006/relationships/hyperlink" Target="consultantplus://offline/ref=D58545E78CF62B363694429E2DABDCE61E7B744BC630C3BA8791AA654EE30C17270E70C933D86AFD82861A27jDC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D58545E78CF62B3636945C933BC786EA1E732B4EC134C0EADACEF13819EA06406041298B77D562F528j2C" TargetMode="External"/><Relationship Id="rId23" Type="http://schemas.openxmlformats.org/officeDocument/2006/relationships/hyperlink" Target="consultantplus://offline/ref=D58545E78CF62B363694429E2DABDCE61E7B744BC630C3BA8791AA654EE30C17270E70C933D86AFD82861A27jDC" TargetMode="External"/><Relationship Id="rId28" Type="http://schemas.openxmlformats.org/officeDocument/2006/relationships/hyperlink" Target="consultantplus://offline/ref=D58545E78CF62B3636945C933BC786EA1E732B4EC134C0EADACEF13819EA06406041298B77D562FC28j3C" TargetMode="External"/><Relationship Id="rId36" Type="http://schemas.openxmlformats.org/officeDocument/2006/relationships/hyperlink" Target="consultantplus://offline/ref=D58545E78CF62B3636945C933BC786EA1E732943C131C0EADACEF13819EA06406041298B77D56EFE28j6C" TargetMode="External"/><Relationship Id="rId10" Type="http://schemas.openxmlformats.org/officeDocument/2006/relationships/hyperlink" Target="consultantplus://offline/ref=D58545E78CF62B3636945C933BC786EA1E732B4EC134C0EADACEF13819EA06406041298B77D562FD28j3C" TargetMode="External"/><Relationship Id="rId19" Type="http://schemas.openxmlformats.org/officeDocument/2006/relationships/hyperlink" Target="consultantplus://offline/ref=D58545E78CF62B3636945C933BC786EA1E732943C131C0EADACEF13819EA06406041298B77D56EFE28j6C" TargetMode="External"/><Relationship Id="rId31" Type="http://schemas.openxmlformats.org/officeDocument/2006/relationships/hyperlink" Target="consultantplus://offline/ref=D58545E78CF62B3636945C933BC786EA1E732B4EC134C0EADACEF13819EA06406041298C7F2DjCC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58545E78CF62B3636945C933BC786EA1E732B4EC134C0EADACEF13819EA06406041298B77D563F528j4C" TargetMode="External"/><Relationship Id="rId14" Type="http://schemas.openxmlformats.org/officeDocument/2006/relationships/hyperlink" Target="consultantplus://offline/ref=D58545E78CF62B3636945C933BC786EA1E732B4EC134C0EADACEF13819EA06406041298C7F2DjCC" TargetMode="External"/><Relationship Id="rId22" Type="http://schemas.openxmlformats.org/officeDocument/2006/relationships/hyperlink" Target="consultantplus://offline/ref=D58545E78CF62B3636945C933BC786EA1E732240C234C0EADACEF13819EA06406041298B77D56AF428j1C" TargetMode="External"/><Relationship Id="rId27" Type="http://schemas.openxmlformats.org/officeDocument/2006/relationships/hyperlink" Target="consultantplus://offline/ref=D58545E78CF62B3636945C933BC786EA1E732B4EC134C0EADACEF13819EA06406041298B77D562FD28j3C" TargetMode="External"/><Relationship Id="rId30" Type="http://schemas.openxmlformats.org/officeDocument/2006/relationships/hyperlink" Target="consultantplus://offline/ref=D58545E78CF62B3636945C933BC786EA1E732B4EC134C0EADACEF13819EA06406041298B77D562FF28j3C" TargetMode="External"/><Relationship Id="rId35" Type="http://schemas.openxmlformats.org/officeDocument/2006/relationships/hyperlink" Target="consultantplus://offline/ref=D58545E78CF62B3636945C933BC786EA1E732B4EC134C0EADACEF13819EA06406041298F27j5C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11</Pages>
  <Words>3889</Words>
  <Characters>22169</Characters>
  <Application>Microsoft Office Word</Application>
  <DocSecurity>0</DocSecurity>
  <Lines>184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Орлова Светлана Гавриловна</cp:lastModifiedBy>
  <cp:revision>8</cp:revision>
  <cp:lastPrinted>2022-12-02T00:24:00Z</cp:lastPrinted>
  <dcterms:created xsi:type="dcterms:W3CDTF">2022-12-01T00:18:00Z</dcterms:created>
  <dcterms:modified xsi:type="dcterms:W3CDTF">2022-12-07T05:48:00Z</dcterms:modified>
</cp:coreProperties>
</file>