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997" w:rsidRPr="00890FAB" w:rsidRDefault="00996997" w:rsidP="00996997">
      <w:pPr>
        <w:pStyle w:val="ConsPlusNormal"/>
        <w:ind w:left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Приложение 2</w:t>
      </w:r>
    </w:p>
    <w:p w:rsidR="00996997" w:rsidRPr="00890FAB" w:rsidRDefault="00996997" w:rsidP="00996997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к Положению о конкурсе на лучшую организацию работы по охране труда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районе</w:t>
      </w:r>
    </w:p>
    <w:p w:rsidR="00996997" w:rsidRDefault="00996997" w:rsidP="0099699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96997" w:rsidRPr="007F770C" w:rsidRDefault="00996997" w:rsidP="009969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70C">
        <w:rPr>
          <w:rFonts w:ascii="Times New Roman" w:hAnsi="Times New Roman" w:cs="Times New Roman"/>
          <w:b/>
          <w:sz w:val="28"/>
          <w:szCs w:val="28"/>
        </w:rPr>
        <w:t>ТАБЛИЦА</w:t>
      </w:r>
    </w:p>
    <w:p w:rsidR="00996997" w:rsidRPr="007F770C" w:rsidRDefault="00996997" w:rsidP="009969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70C">
        <w:rPr>
          <w:rFonts w:ascii="Times New Roman" w:hAnsi="Times New Roman" w:cs="Times New Roman"/>
          <w:b/>
          <w:sz w:val="28"/>
          <w:szCs w:val="28"/>
        </w:rPr>
        <w:t>ПОКАЗАТЕЛЕЙ УСЛОВИЙ КОНКУРСА ПО ОХРАНЕ ТРУДА</w:t>
      </w:r>
    </w:p>
    <w:p w:rsidR="00996997" w:rsidRDefault="00996997" w:rsidP="009969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ОРГАНИЗАЦИИ, ИНДИВИДУАЛЬНОГО</w:t>
      </w:r>
      <w:r w:rsidRPr="007F770C">
        <w:rPr>
          <w:rFonts w:ascii="Times New Roman" w:hAnsi="Times New Roman" w:cs="Times New Roman"/>
          <w:b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996997" w:rsidRDefault="00996997" w:rsidP="009969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Раздел I. ОБЩИЕ СВЕДЕНИЯ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1. Организация, индивидуальный предприниматель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proofErr w:type="gramEnd"/>
    </w:p>
    <w:p w:rsidR="00996997" w:rsidRPr="00890FAB" w:rsidRDefault="00996997" w:rsidP="009969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90FAB">
        <w:rPr>
          <w:rFonts w:ascii="Times New Roman" w:hAnsi="Times New Roman" w:cs="Times New Roman"/>
          <w:sz w:val="24"/>
          <w:szCs w:val="24"/>
        </w:rPr>
        <w:t>(полное наименование; фамилия, имя, отчество (при наличии)</w:t>
      </w:r>
      <w:proofErr w:type="gramEnd"/>
    </w:p>
    <w:p w:rsidR="00996997" w:rsidRPr="00890FAB" w:rsidRDefault="00996997" w:rsidP="009969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(для индивидуальных предпринимателей))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2. Место нахождения (место жительства)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3. Телефон/факс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96997" w:rsidRPr="00890FAB" w:rsidRDefault="00996997" w:rsidP="009969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4. Организационно-правовая форма (для организаций) __________________________________________________________________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5. Вид экономической деятельности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6. Класс профессионального риска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7. Ф.И.О. руководителя (полностью), рабочий телефон (для организаций)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8. Ф.И.О. специалиста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 по охране труда (службы охраны труда) (полностью), рабочий телефон, адрес электронной почты</w:t>
      </w:r>
      <w:bookmarkStart w:id="0" w:name="_GoBack"/>
      <w:bookmarkEnd w:id="0"/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9. Ф.И.О. председателя выборного органа первичной профсоюзной организации (полностью)</w:t>
      </w: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90FAB">
        <w:rPr>
          <w:rFonts w:ascii="Times New Roman" w:hAnsi="Times New Roman" w:cs="Times New Roman"/>
          <w:sz w:val="24"/>
          <w:szCs w:val="24"/>
        </w:rPr>
        <w:t>, рабочий телефон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10. Регистрационный номер в территориальном органе Фонда пенсионного и социального страхования Российской Федерации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996997" w:rsidRPr="00890FAB" w:rsidRDefault="00996997" w:rsidP="009969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Раздел II. ПОКАЗАТЕЛИ ПО ОХРАНЕ ТРУДА</w:t>
      </w:r>
    </w:p>
    <w:p w:rsidR="00996997" w:rsidRPr="00890FAB" w:rsidRDefault="00996997" w:rsidP="009969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5387"/>
        <w:gridCol w:w="1701"/>
        <w:gridCol w:w="1842"/>
      </w:tblGrid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87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70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на 1 января прошлого года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1842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на 1 января текущего года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proofErr w:type="gramEnd"/>
          </w:p>
        </w:tc>
      </w:tr>
      <w:tr w:rsidR="00996997" w:rsidRPr="00890FAB" w:rsidTr="003A57DB">
        <w:tc>
          <w:tcPr>
            <w:tcW w:w="9701" w:type="dxa"/>
            <w:gridSpan w:val="4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 Общие сведения об организации, индивидуальном предпринимателе</w:t>
            </w: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чел.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коллективного договора, да (дата утверждения)/нет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Общее количество рабочих мест, ед./количество работников, занятых на данных рабочих местах, чел.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проведена специальная оценка условий труда, ед./количество работников, занятых на данных рабочих местах, чел.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307"/>
            <w:bookmarkEnd w:id="1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проведения специальной оценки условий труда в организации,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индивидуального предпринимателя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Удельный вес рабочих мест, на которых по результатам специальной оценки условий труда установлены вредные и (или) опасные условия труда (3 и 4 класс)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9701" w:type="dxa"/>
            <w:gridSpan w:val="4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 Показатели производственного травматизма, профессиональной заболеваемости</w:t>
            </w:r>
          </w:p>
        </w:tc>
      </w:tr>
      <w:tr w:rsidR="00996997" w:rsidRPr="00890FAB" w:rsidTr="003A57DB">
        <w:tc>
          <w:tcPr>
            <w:tcW w:w="771" w:type="dxa"/>
            <w:vMerge w:val="restart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Численность пострадавших в результате несчастных случаев на производстве, всего, чел., в том числе: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Merge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несчастных случаях, отнесенных по степени тяжести к легким, чел.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Merge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тяжелых несчастных случаях, чел.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Merge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несчастных случаях со смертельным исходом, чел.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групповых несчастных случаях, где имеются пострадавшие, которые получили тяжелые повреждения, либо со смертельным исходом, чел.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 утратой трудоспособности на один рабочий день и более и со смертельным исходом в расчете на 1000 работающих (коэффициент частоты,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со смертельным исходом в расчете на 1000 работающих (коэффициент частоты смертельного травматизма,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Кчсм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hyperlink w:anchor="P411" w:history="1">
              <w:r w:rsidRPr="00890FAB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8</w:t>
              </w:r>
            </w:hyperlink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Численность лиц с впервые установленным профессиональным заболеванием, всего, чел.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9701" w:type="dxa"/>
            <w:gridSpan w:val="4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 Показатели работы по охране труда</w:t>
            </w: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Обеспеченность специальной одеждой, специальной обувью и другими средствами индивидуальной защиты, прошедшими сертификацию или декларирование в порядке, установленном законодательством Российской Федерации о техническом регулировании, % от потребности на год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proofErr w:type="gramEnd"/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rPr>
          <w:trHeight w:val="296"/>
        </w:trPr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правового акта, регламентирующего систему управления охраной труда в организации, у индивидуального предпринимателя, да/ 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правового акта, регламентирующего процедуру оценки профессиональных рисков, да/ 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плана мероприятий по улучшению условий и охраны труда, да/нет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Уровень реализации плана мероприятий по улучшению условий и охраны труда, % от общего числа запланированных мероприятий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Объем финансовых средств, израсходованных на мероприятия по улучшению условий и охраны труда, % от суммы затрат на производство продукции (работ, услуг)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Внедрение 3-х (2-х) ступенчатого контроля по охране труда, да/нет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службы (специалиста) по охране труда либо организации или специалиста, оказывающих услуги в области охраны труда, привлекаемых по гражданско-правовому договору, да/нет (указывается численность (при наличии)</w:t>
            </w:r>
            <w:proofErr w:type="gramEnd"/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комитетов (комиссий) по охране труда, да/нет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уполномоченных (доверенных) лиц по охране труда выборного органа первичной профсоюзной организации (трудового коллектива), да/нет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rPr>
          <w:trHeight w:val="441"/>
        </w:trPr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работников, прошедших </w:t>
            </w:r>
            <w:proofErr w:type="gramStart"/>
            <w:r w:rsidRPr="0089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охране</w:t>
            </w:r>
            <w:proofErr w:type="gramEnd"/>
            <w:r w:rsidRPr="0089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труда, % от общей численности работников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3.12.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кабинета (уголка) по охране труда, да/нет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информационных материалов в целях информирования работников об их трудовых 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правах, включая право на безопасные условия труда, да/нет (к  аналитической справке прилагаются копии размещенных материалов или указываются ссылки на размещенные информационные материалы в информационно-телекоммуникационной сети «Интернет» (при наличии)</w:t>
            </w:r>
            <w:proofErr w:type="gramEnd"/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3.14.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информационных мероприятий, направленных на профилактику производственного травматизма и профессиональной заболеваемости (семинары, выставки, дни охраны труда и др.), проводилось (количество)/ не проводилось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3.15.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Уровень охвата работников обязательными предварительными и периодическими медицинскими осмотрами, % от количества работников, подлежащих данным осмотрам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997" w:rsidRPr="00890FAB" w:rsidTr="003A57DB">
        <w:tc>
          <w:tcPr>
            <w:tcW w:w="771" w:type="dxa"/>
            <w:vAlign w:val="center"/>
          </w:tcPr>
          <w:p w:rsidR="00996997" w:rsidRPr="00890FAB" w:rsidRDefault="00996997" w:rsidP="003A5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3.16.</w:t>
            </w:r>
          </w:p>
        </w:tc>
        <w:tc>
          <w:tcPr>
            <w:tcW w:w="5387" w:type="dxa"/>
          </w:tcPr>
          <w:p w:rsidR="00996997" w:rsidRPr="00890FAB" w:rsidRDefault="00996997" w:rsidP="003A57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предписаний (представлений) органов государственного надзора и контроля (органов общественного контроля) об устранении нарушений трудового законодательства в сфере охраны труда, да/нет</w:t>
            </w:r>
          </w:p>
        </w:tc>
        <w:tc>
          <w:tcPr>
            <w:tcW w:w="1701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997" w:rsidRPr="00890FAB" w:rsidRDefault="00996997" w:rsidP="003A5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6997" w:rsidRPr="00890FAB" w:rsidRDefault="00996997" w:rsidP="009969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Руководитель организации                      _____________________________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(индивидуальный предприниматель)                     подпись, Ф.И.О.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М.П.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Председатель выборного органа                 _____________________________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первичной профсоюзной организации</w:t>
      </w:r>
      <w:hyperlink w:anchor="P419" w:history="1">
        <w:r w:rsidRPr="00890FAB">
          <w:rPr>
            <w:rFonts w:ascii="Times New Roman" w:hAnsi="Times New Roman" w:cs="Times New Roman"/>
            <w:sz w:val="24"/>
            <w:szCs w:val="24"/>
            <w:vertAlign w:val="superscript"/>
          </w:rPr>
          <w:t>3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          подпись, Ф.И.О.</w:t>
      </w:r>
    </w:p>
    <w:p w:rsidR="00996997" w:rsidRPr="00890FAB" w:rsidRDefault="00996997" w:rsidP="009969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(представитель работников)</w:t>
      </w:r>
    </w:p>
    <w:p w:rsidR="00996997" w:rsidRPr="00890FAB" w:rsidRDefault="00996997" w:rsidP="009969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87"/>
      <w:bookmarkEnd w:id="2"/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w:anchor="P79" w:history="1">
        <w:r w:rsidRPr="00890FAB">
          <w:rPr>
            <w:rFonts w:ascii="Times New Roman" w:hAnsi="Times New Roman" w:cs="Times New Roman"/>
            <w:sz w:val="24"/>
            <w:szCs w:val="24"/>
          </w:rPr>
          <w:t>подпунктом 1 пункта 11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Положения о конкурсе на лучшую организацию работы по охране труда в Иркутской области, утвержденного постановлением Правительства Иркутской области от 30 мая 2014 года № 263-пп.</w:t>
      </w:r>
    </w:p>
    <w:p w:rsidR="00996997" w:rsidRPr="00890FAB" w:rsidRDefault="00996997" w:rsidP="009969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388"/>
      <w:bookmarkEnd w:id="3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90F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9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Классификацией видов экономической деятельности по классам профессионального риска, утвержденной приказом Министерства труда и социальной защиты Российской Федерации от 30 декабря 2016 года № 851н.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89"/>
      <w:bookmarkEnd w:id="4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890FA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>ри наличии.</w:t>
      </w:r>
    </w:p>
    <w:p w:rsidR="00996997" w:rsidRPr="00890FAB" w:rsidRDefault="00996997" w:rsidP="009969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890FAB">
        <w:rPr>
          <w:rFonts w:ascii="Times New Roman" w:hAnsi="Times New Roman" w:cs="Times New Roman"/>
          <w:sz w:val="24"/>
          <w:szCs w:val="24"/>
        </w:rPr>
        <w:t> </w:t>
      </w:r>
      <w:r w:rsidRPr="0089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Значения показателей по охране труда, за исключением показателей, определенных в пунктах 2.2, 2.3,округляются до целых чисел по математическим правилам округления. Значение показателя по охране труда, определенного в пункте 2.2, округляется до одного знака после запятой по математическим правилам округления. Значение показателя по охране труда, определенного в пункте 2.3, округляется до двух знаков после запятой по математическим правилам округления. </w:t>
      </w:r>
    </w:p>
    <w:p w:rsidR="00996997" w:rsidRPr="00890FAB" w:rsidRDefault="00996997" w:rsidP="009969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5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90FA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890FA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читываются материалы специальной оценки условий труда за последние пять лет.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Уровень проведения специальной оценки условий труда в организации, у индивидуального предпринимателя (Ур) рассчитывается по следующей формуле: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01A17631" wp14:editId="2A3FD5DF">
            <wp:extent cx="1981200" cy="447675"/>
            <wp:effectExtent l="19050" t="0" r="0" b="0"/>
            <wp:docPr id="13" name="Рисунок 13" descr="base_23963_178385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23963_178385_32768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Число 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Рм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число рабочих мест, на которых проведена специальная оценка условий труда (с учетом числа рабочих мест, на которые в Государственную инспекцию труда в Иркутской области подана декларация соответствия условий труда государственным нормативным требованиям охраны труда);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Общ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>ол. РМ - общее количество рабочих мест в организации (у индивидуального предпринимателя).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397"/>
      <w:bookmarkEnd w:id="5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890FAB">
        <w:rPr>
          <w:rFonts w:ascii="Times New Roman" w:hAnsi="Times New Roman" w:cs="Times New Roman"/>
          <w:sz w:val="24"/>
          <w:szCs w:val="24"/>
        </w:rPr>
        <w:t>Удельный вес рабочих мест, на которых по результатам специальной оценки условий труда установлены вредные и (или) опасные условия труда (3 и 4 класс)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Ув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), рассчитывается по следующей формуле: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6DFC9BF5" wp14:editId="0EF80A71">
            <wp:extent cx="2466975" cy="447675"/>
            <wp:effectExtent l="0" t="0" r="0" b="0"/>
            <wp:docPr id="14" name="Рисунок 14" descr="base_23963_178385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23963_178385_32769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Кол. РМ (3 и 4 класс) - количество рабочих мест с 3 и 4 классом условий труда;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Общ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>ол. РМ - общее количество рабочих мест в организации (у индивидуального предпринимателя).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404"/>
      <w:bookmarkEnd w:id="6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890FAB">
        <w:rPr>
          <w:rFonts w:ascii="Times New Roman" w:hAnsi="Times New Roman" w:cs="Times New Roman"/>
          <w:sz w:val="24"/>
          <w:szCs w:val="24"/>
        </w:rPr>
        <w:t>Коэффициент частоты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Кч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 рассчитывается по следующей формуле: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5"/>
          <w:sz w:val="24"/>
          <w:szCs w:val="24"/>
        </w:rPr>
        <w:drawing>
          <wp:inline distT="0" distB="0" distL="0" distR="0" wp14:anchorId="5CB559A8" wp14:editId="343D5C3F">
            <wp:extent cx="1133475" cy="457200"/>
            <wp:effectExtent l="19050" t="0" r="0" b="0"/>
            <wp:docPr id="15" name="Рисунок 15" descr="base_23963_178385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23963_178385_32770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Нс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численность пострадавших с утратой трудоспособности на один рабочий день и более и со смертельным исходом;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Чр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общая численность работников в организации (у индивидуального предпринимателя).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411"/>
      <w:bookmarkEnd w:id="7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8 </w:t>
      </w:r>
      <w:r w:rsidRPr="00890FAB">
        <w:rPr>
          <w:rFonts w:ascii="Times New Roman" w:hAnsi="Times New Roman" w:cs="Times New Roman"/>
          <w:sz w:val="24"/>
          <w:szCs w:val="24"/>
        </w:rPr>
        <w:t>Коэффициент частоты смертельного травматизма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Кчсм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 рассчитывается по следующей формуле: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5"/>
          <w:sz w:val="24"/>
          <w:szCs w:val="24"/>
        </w:rPr>
        <w:drawing>
          <wp:inline distT="0" distB="0" distL="0" distR="0" wp14:anchorId="3108AB0A" wp14:editId="3496636B">
            <wp:extent cx="1381125" cy="457200"/>
            <wp:effectExtent l="19050" t="0" r="0" b="0"/>
            <wp:docPr id="16" name="Рисунок 16" descr="base_23963_178385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23963_178385_3277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Нсс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численность пострадавших со смертельным исходом;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Чр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общая численность работников в организации (у индивидуального предпринимателя).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418"/>
      <w:bookmarkEnd w:id="8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890FA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соответствии с действующими нормами бесплатной выдачи работникам средств индивидуальной защиты.</w:t>
      </w:r>
      <w:bookmarkStart w:id="9" w:name="P419"/>
      <w:bookmarkEnd w:id="9"/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890FA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аналитической справке прилагается копия подтверждающего документа (при наличии).</w:t>
      </w:r>
    </w:p>
    <w:p w:rsidR="00996997" w:rsidRPr="00890FAB" w:rsidRDefault="00996997" w:rsidP="009969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4E5F" w:rsidRDefault="00754E5F"/>
    <w:sectPr w:rsidR="00754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AFF"/>
    <w:rsid w:val="00754E5F"/>
    <w:rsid w:val="00857A60"/>
    <w:rsid w:val="008F1AFF"/>
    <w:rsid w:val="00996997"/>
    <w:rsid w:val="00B5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9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9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6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9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9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6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Теблоева Елена Владимировна</cp:lastModifiedBy>
  <cp:revision>2</cp:revision>
  <cp:lastPrinted>2024-10-29T01:39:00Z</cp:lastPrinted>
  <dcterms:created xsi:type="dcterms:W3CDTF">2024-10-29T05:02:00Z</dcterms:created>
  <dcterms:modified xsi:type="dcterms:W3CDTF">2024-10-29T05:02:00Z</dcterms:modified>
</cp:coreProperties>
</file>