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Сводный отчет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оценки регулирующего воздействия проекта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Pr="004A72AF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Орган-разработчик: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(администрация муниципального района)</w:t>
      </w:r>
      <w:r w:rsidR="004A72AF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 Вид  и  наименование  проекта муниципального нормативного правового акта:</w:t>
      </w:r>
    </w:p>
    <w:p w:rsidR="008424BE" w:rsidRPr="003838C7" w:rsidRDefault="00324846" w:rsidP="008424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  <w:r w:rsidR="008424BE" w:rsidRPr="007D6A1E">
        <w:rPr>
          <w:rFonts w:ascii="Times New Roman" w:hAnsi="Times New Roman" w:cs="Times New Roman"/>
          <w:b/>
          <w:sz w:val="24"/>
          <w:szCs w:val="24"/>
        </w:rPr>
        <w:t>«</w:t>
      </w:r>
      <w:r w:rsidR="008424BE" w:rsidRPr="003838C7">
        <w:rPr>
          <w:rFonts w:ascii="Times New Roman" w:hAnsi="Times New Roman" w:cs="Times New Roman"/>
          <w:b/>
          <w:sz w:val="24"/>
          <w:szCs w:val="24"/>
        </w:rPr>
        <w:t>О внесении</w:t>
      </w:r>
      <w:r w:rsidR="008424BE">
        <w:rPr>
          <w:rFonts w:ascii="Times New Roman" w:hAnsi="Times New Roman" w:cs="Times New Roman"/>
          <w:b/>
          <w:sz w:val="24"/>
          <w:szCs w:val="24"/>
        </w:rPr>
        <w:t xml:space="preserve"> изменений в постановление администрации муниципального образования </w:t>
      </w:r>
      <w:proofErr w:type="spellStart"/>
      <w:r w:rsidR="008424BE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8424BE">
        <w:rPr>
          <w:rFonts w:ascii="Times New Roman" w:hAnsi="Times New Roman" w:cs="Times New Roman"/>
          <w:b/>
          <w:sz w:val="24"/>
          <w:szCs w:val="24"/>
        </w:rPr>
        <w:t xml:space="preserve"> район от 09.07.2013 года № 1031 «Об определении границ прилегающих территорий к организациям и (или) объектам на которых не допускается розничная продажа алкогольной продукции</w:t>
      </w:r>
      <w:r w:rsidR="008424BE" w:rsidRPr="003838C7">
        <w:rPr>
          <w:rFonts w:ascii="Times New Roman" w:hAnsi="Times New Roman" w:cs="Times New Roman"/>
          <w:b/>
          <w:sz w:val="24"/>
          <w:szCs w:val="24"/>
        </w:rPr>
        <w:t>»</w:t>
      </w:r>
      <w:r w:rsidR="008424BE">
        <w:rPr>
          <w:rFonts w:ascii="Times New Roman" w:hAnsi="Times New Roman" w:cs="Times New Roman"/>
          <w:b/>
          <w:sz w:val="24"/>
          <w:szCs w:val="24"/>
        </w:rPr>
        <w:t>.</w:t>
      </w:r>
    </w:p>
    <w:p w:rsidR="008424BE" w:rsidRPr="008424BE" w:rsidRDefault="00AC6503" w:rsidP="008424BE">
      <w:pPr>
        <w:pStyle w:val="a4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3.Описание целей предлагаемого правового регулирования</w:t>
      </w:r>
      <w:r w:rsidR="00C46691">
        <w:rPr>
          <w:rFonts w:ascii="Times New Roman" w:hAnsi="Times New Roman" w:cs="Times New Roman"/>
          <w:sz w:val="24"/>
          <w:szCs w:val="24"/>
        </w:rPr>
        <w:t xml:space="preserve">: </w:t>
      </w:r>
      <w:r w:rsidR="008424BE" w:rsidRPr="008424BE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Целью регулирования является ограничение услуг розничной торговли алкогольной продукции и соблюдение положений п. 10 ч. 1 ст. 16 Федерального закона от 22.11.1995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продукции". Нормативный правовой акт определяет запрет на продажу алкогольной продукции на территориях, прилегающих к образовательным учреждениям.</w:t>
      </w:r>
    </w:p>
    <w:p w:rsidR="004A72AF" w:rsidRDefault="00AC6503" w:rsidP="004A72A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Действующие нормативные правовые акты, поручения, другие решения, из которых   вытекает   необходимость   разработки   предлагаемого   правового регулирования в данной области, которые определяют необходимость постановки указанных целей: </w:t>
      </w:r>
      <w:r w:rsidR="008424BE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подпункт</w:t>
      </w:r>
      <w:r w:rsidR="008424BE" w:rsidRPr="001E5F21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10 </w:t>
      </w:r>
      <w:r w:rsidR="008424BE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пункта 2</w:t>
      </w:r>
      <w:r w:rsidR="008424BE" w:rsidRPr="001E5F21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ст. 16 Федерального закона от 22.11.1995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</w:t>
      </w:r>
      <w:r w:rsidR="008424BE" w:rsidRPr="001E5F21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 Описание  проблемы  (при ее наличии), на решение которой направлено предлагаемое  правовое  регулирование,  включая  опыт  решения 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аналогичных проблем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в  других  муниципальных  образованиях:</w:t>
      </w:r>
      <w:r w:rsidR="00FF5C8C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  Основные   группы  субъектов  предпринимательской,  иной экономической деятельности,  иные заинтересованные лица, интересы которых будут затронуты предлагаемым  правовым  регулированием,  оце</w:t>
      </w:r>
      <w:r w:rsidR="00FF5C8C">
        <w:rPr>
          <w:rFonts w:ascii="Times New Roman" w:hAnsi="Times New Roman" w:cs="Times New Roman"/>
          <w:sz w:val="24"/>
          <w:szCs w:val="24"/>
        </w:rPr>
        <w:t xml:space="preserve">нка  количества таких субъектов: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индивидуальные предприниматели и юридические лица, зарегистрированные в установленном законодательством Российской Федерации порядке.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   Изменения   обязанностей   (ограничений)  потенциальных  адресатов предлагаемого  правового  регулирования  и  связанные с ними дополнительные расходы (доходы)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Новые обязанности и ограничения, изменения существующих обязанностей и ограничений, вводимые предлагаемым правовым регулированием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9A4" w:rsidRDefault="00CE4E76" w:rsidP="004439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Организации, </w:t>
            </w:r>
            <w:r w:rsidR="004439A4">
              <w:rPr>
                <w:rFonts w:ascii="Times New Roman" w:hAnsi="Times New Roman" w:cs="Times New Roman"/>
              </w:rPr>
              <w:t>осуществляющие р</w:t>
            </w:r>
            <w:r w:rsidR="004439A4">
              <w:rPr>
                <w:rFonts w:ascii="Times New Roman" w:hAnsi="Times New Roman" w:cs="Times New Roman"/>
              </w:rPr>
              <w:t>озничн</w:t>
            </w:r>
            <w:r w:rsidR="004439A4">
              <w:rPr>
                <w:rFonts w:ascii="Times New Roman" w:hAnsi="Times New Roman" w:cs="Times New Roman"/>
              </w:rPr>
              <w:t>ую</w:t>
            </w:r>
            <w:r w:rsidR="004439A4">
              <w:rPr>
                <w:rFonts w:ascii="Times New Roman" w:hAnsi="Times New Roman" w:cs="Times New Roman"/>
              </w:rPr>
              <w:t xml:space="preserve"> продаж</w:t>
            </w:r>
            <w:r w:rsidR="004439A4">
              <w:rPr>
                <w:rFonts w:ascii="Times New Roman" w:hAnsi="Times New Roman" w:cs="Times New Roman"/>
              </w:rPr>
              <w:t>у</w:t>
            </w:r>
            <w:r w:rsidR="004439A4">
              <w:rPr>
                <w:rFonts w:ascii="Times New Roman" w:hAnsi="Times New Roman" w:cs="Times New Roman"/>
              </w:rPr>
              <w:t xml:space="preserve"> алкогольной продукции и розничн</w:t>
            </w:r>
            <w:r w:rsidR="004439A4">
              <w:rPr>
                <w:rFonts w:ascii="Times New Roman" w:hAnsi="Times New Roman" w:cs="Times New Roman"/>
              </w:rPr>
              <w:t>ую</w:t>
            </w:r>
            <w:r w:rsidR="004439A4">
              <w:rPr>
                <w:rFonts w:ascii="Times New Roman" w:hAnsi="Times New Roman" w:cs="Times New Roman"/>
              </w:rPr>
              <w:t xml:space="preserve"> продаж</w:t>
            </w:r>
            <w:r w:rsidR="004439A4">
              <w:rPr>
                <w:rFonts w:ascii="Times New Roman" w:hAnsi="Times New Roman" w:cs="Times New Roman"/>
              </w:rPr>
              <w:t>у</w:t>
            </w:r>
            <w:r w:rsidR="004439A4">
              <w:rPr>
                <w:rFonts w:ascii="Times New Roman" w:hAnsi="Times New Roman" w:cs="Times New Roman"/>
              </w:rPr>
              <w:t xml:space="preserve"> </w:t>
            </w:r>
            <w:r w:rsidR="004439A4">
              <w:rPr>
                <w:rFonts w:ascii="Times New Roman" w:hAnsi="Times New Roman" w:cs="Times New Roman"/>
              </w:rPr>
              <w:lastRenderedPageBreak/>
              <w:t xml:space="preserve">алкогольной продукции при оказании услуг общественного питания (за исключением розничной продажи пива, пивных напитков, сидра, </w:t>
            </w:r>
            <w:proofErr w:type="spellStart"/>
            <w:r w:rsidR="004439A4">
              <w:rPr>
                <w:rFonts w:ascii="Times New Roman" w:hAnsi="Times New Roman" w:cs="Times New Roman"/>
              </w:rPr>
              <w:t>пуаре</w:t>
            </w:r>
            <w:proofErr w:type="spellEnd"/>
            <w:r w:rsidR="004439A4">
              <w:rPr>
                <w:rFonts w:ascii="Times New Roman" w:hAnsi="Times New Roman" w:cs="Times New Roman"/>
              </w:rPr>
              <w:t>, медовухи, а также вина, игристого вина, произведенных крестьянскими (фермерскими) хозяйствами без образования юридического лица, индивидуальными предпринимателями, признаваемыми сельскохозяйственными товаропроизводителями)</w:t>
            </w:r>
            <w:r w:rsidR="004439A4">
              <w:rPr>
                <w:rFonts w:ascii="Times New Roman" w:hAnsi="Times New Roman" w:cs="Times New Roman"/>
              </w:rPr>
              <w:t xml:space="preserve"> (далее – розничная продажа алкогольной продукции)</w:t>
            </w:r>
            <w:proofErr w:type="gramEnd"/>
          </w:p>
          <w:p w:rsidR="00AC6503" w:rsidRDefault="00AC6503" w:rsidP="004439A4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4439A4" w:rsidP="004439A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lastRenderedPageBreak/>
              <w:t xml:space="preserve">У организации возникают ограничения по сроку продления действующей лицензии.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</w:tr>
    </w:tbl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7.1. Издержки и выгоды адресатов предлагаемого правового регулирования, не поддающиеся количественной оценке: </w:t>
      </w:r>
      <w:proofErr w:type="gramStart"/>
      <w:r w:rsidR="004439A4">
        <w:rPr>
          <w:rFonts w:ascii="Times New Roman" w:hAnsi="Times New Roman" w:cs="Times New Roman"/>
          <w:sz w:val="24"/>
          <w:szCs w:val="24"/>
        </w:rPr>
        <w:t>Издержки – по истечении срока действия действующей лицензии + 5 лет на продление действующей лицензии, организация обязана прекратить осуществление розничной продажи алкогольной продукции на данной объекте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8. Изменение функций (полномочий, обязанностей, прав) органов местного самоуправления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а  также  порядка их реализации в связи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2190"/>
        <w:gridCol w:w="2127"/>
        <w:gridCol w:w="1702"/>
        <w:gridCol w:w="1702"/>
        <w:gridCol w:w="1418"/>
      </w:tblGrid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Предполагаемый порядок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трудовых затрат (чел./час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потребностей в других ресурсах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6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9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Pr="00324846" w:rsidRDefault="0032484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  Оценка  дополнительных  расходов  (доходов)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связанных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9"/>
        <w:gridCol w:w="4254"/>
        <w:gridCol w:w="1986"/>
      </w:tblGrid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Наименование функции (полномочия, обязанности </w:t>
            </w:r>
            <w:r>
              <w:rPr>
                <w:rFonts w:ascii="Times New Roman" w:hAnsi="Times New Roman" w:cs="Times New Roman"/>
                <w:szCs w:val="22"/>
                <w:lang w:eastAsia="en-US"/>
              </w:rPr>
              <w:lastRenderedPageBreak/>
              <w:t>или права)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lastRenderedPageBreak/>
              <w:t xml:space="preserve">Виды расходов (доходов) бюджета </w:t>
            </w:r>
            <w:proofErr w:type="spellStart"/>
            <w:r>
              <w:rPr>
                <w:rFonts w:ascii="Times New Roman" w:hAnsi="Times New Roman" w:cs="Times New Roman"/>
                <w:szCs w:val="22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lastRenderedPageBreak/>
              <w:t>1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Единовременные расходы в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Периодические расходы за период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Возможные доходы за период ___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единовременные/периодические расходы: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возможные доходы: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9.1. Другие сведения о дополнительных расходах (доходах)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 возникающих   в   связи   с  введением предлагаемого правового регулирования</w:t>
      </w:r>
      <w:r w:rsidR="00FF5C8C">
        <w:rPr>
          <w:rFonts w:ascii="Times New Roman" w:hAnsi="Times New Roman" w:cs="Times New Roman"/>
          <w:sz w:val="24"/>
          <w:szCs w:val="24"/>
        </w:rPr>
        <w:t>: Отсутствуют.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10.1. Предполагаемая дата вступления в силу муниципальног</w:t>
      </w:r>
      <w:r w:rsidR="00FF5C8C">
        <w:rPr>
          <w:rFonts w:ascii="Times New Roman" w:hAnsi="Times New Roman" w:cs="Times New Roman"/>
          <w:sz w:val="24"/>
          <w:szCs w:val="24"/>
        </w:rPr>
        <w:t xml:space="preserve">о нормативного правового акта: </w:t>
      </w:r>
      <w:r w:rsidR="00E362F5" w:rsidRPr="00E362F5">
        <w:rPr>
          <w:rFonts w:ascii="Times New Roman" w:hAnsi="Times New Roman" w:cs="Times New Roman"/>
          <w:b/>
          <w:sz w:val="24"/>
          <w:szCs w:val="24"/>
        </w:rPr>
        <w:t>15</w:t>
      </w:r>
      <w:r w:rsidR="00FF5C8C" w:rsidRPr="00E362F5">
        <w:rPr>
          <w:rFonts w:ascii="Times New Roman" w:hAnsi="Times New Roman" w:cs="Times New Roman"/>
          <w:b/>
          <w:sz w:val="24"/>
          <w:szCs w:val="24"/>
        </w:rPr>
        <w:t>.0</w:t>
      </w:r>
      <w:r w:rsidR="00E362F5" w:rsidRPr="00E362F5">
        <w:rPr>
          <w:rFonts w:ascii="Times New Roman" w:hAnsi="Times New Roman" w:cs="Times New Roman"/>
          <w:b/>
          <w:sz w:val="24"/>
          <w:szCs w:val="24"/>
        </w:rPr>
        <w:t>7</w:t>
      </w:r>
      <w:r w:rsidR="00FF5C8C" w:rsidRPr="00E362F5">
        <w:rPr>
          <w:rFonts w:ascii="Times New Roman" w:hAnsi="Times New Roman" w:cs="Times New Roman"/>
          <w:b/>
          <w:sz w:val="24"/>
          <w:szCs w:val="24"/>
        </w:rPr>
        <w:t>.202</w:t>
      </w:r>
      <w:r w:rsidR="00E362F5" w:rsidRPr="00E362F5">
        <w:rPr>
          <w:rFonts w:ascii="Times New Roman" w:hAnsi="Times New Roman" w:cs="Times New Roman"/>
          <w:b/>
          <w:sz w:val="24"/>
          <w:szCs w:val="24"/>
        </w:rPr>
        <w:t>4</w:t>
      </w:r>
      <w:r w:rsidR="00FF5C8C" w:rsidRPr="00E362F5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FF5C8C" w:rsidRPr="00E362F5"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10.2.  Необходимость  установления переходного периода и (или) отсрочки введения предлагаемого правового регулирования: есть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а)  срок  переходного  периода:  _____  дней с момента принятия проекта муниципального нормативного правового акта;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10.3.    Необходимость    распространения    предлагаемого    правового регулирования   на   ранее   возникшие   отношения:   есть  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>),  период распространения  на  ранее  возникшие  отношения:  _________ дней с момента принятия проекта муниципального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10.4.  Обоснование  необходимости  установления  переходного 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</w:t>
      </w:r>
      <w:r w:rsidR="00FF5C8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тношения:________________________________________________________</w:t>
      </w:r>
    </w:p>
    <w:p w:rsidR="00AC6503" w:rsidRPr="00FF5C8C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11.   Сведения   о   размещении   уведомления   о   подготовке  проекта муниципальн</w:t>
      </w:r>
      <w:r w:rsidR="00FF5C8C">
        <w:rPr>
          <w:rFonts w:ascii="Times New Roman" w:hAnsi="Times New Roman" w:cs="Times New Roman"/>
          <w:sz w:val="24"/>
          <w:szCs w:val="24"/>
        </w:rPr>
        <w:t xml:space="preserve">ого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Размещено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39A4" w:rsidRPr="004439A4">
        <w:rPr>
          <w:rFonts w:ascii="Times New Roman" w:hAnsi="Times New Roman" w:cs="Times New Roman"/>
          <w:b/>
          <w:sz w:val="24"/>
          <w:szCs w:val="24"/>
        </w:rPr>
        <w:t>22</w:t>
      </w:r>
      <w:r w:rsidR="00324846" w:rsidRPr="004439A4">
        <w:rPr>
          <w:rFonts w:ascii="Times New Roman" w:hAnsi="Times New Roman" w:cs="Times New Roman"/>
          <w:b/>
          <w:sz w:val="24"/>
          <w:szCs w:val="24"/>
        </w:rPr>
        <w:t>.</w:t>
      </w:r>
      <w:r w:rsidR="00C10EF5" w:rsidRPr="004439A4">
        <w:rPr>
          <w:rFonts w:ascii="Times New Roman" w:hAnsi="Times New Roman" w:cs="Times New Roman"/>
          <w:b/>
          <w:sz w:val="24"/>
          <w:szCs w:val="24"/>
        </w:rPr>
        <w:t>0</w:t>
      </w:r>
      <w:r w:rsidR="004439A4" w:rsidRPr="004439A4">
        <w:rPr>
          <w:rFonts w:ascii="Times New Roman" w:hAnsi="Times New Roman" w:cs="Times New Roman"/>
          <w:b/>
          <w:sz w:val="24"/>
          <w:szCs w:val="24"/>
        </w:rPr>
        <w:t>5</w:t>
      </w:r>
      <w:r w:rsidR="00324846" w:rsidRPr="004439A4">
        <w:rPr>
          <w:rFonts w:ascii="Times New Roman" w:hAnsi="Times New Roman" w:cs="Times New Roman"/>
          <w:b/>
          <w:sz w:val="24"/>
          <w:szCs w:val="24"/>
        </w:rPr>
        <w:t>.202</w:t>
      </w:r>
      <w:r w:rsidR="004439A4" w:rsidRPr="004439A4">
        <w:rPr>
          <w:rFonts w:ascii="Times New Roman" w:hAnsi="Times New Roman" w:cs="Times New Roman"/>
          <w:b/>
          <w:sz w:val="24"/>
          <w:szCs w:val="24"/>
        </w:rPr>
        <w:t>4</w:t>
      </w:r>
      <w:r w:rsidR="00324846" w:rsidRPr="004439A4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4439A4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12.  Иные  сведения, которые, по мнению разработчика, позволяют оценить обоснованность   </w:t>
      </w:r>
      <w:r w:rsidR="00FF5C8C">
        <w:rPr>
          <w:rFonts w:ascii="Times New Roman" w:hAnsi="Times New Roman" w:cs="Times New Roman"/>
          <w:sz w:val="24"/>
          <w:szCs w:val="24"/>
        </w:rPr>
        <w:t xml:space="preserve"> предлагаемого   регулирования: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Тел.: </w:t>
      </w:r>
      <w:r w:rsidR="00FF5C8C">
        <w:rPr>
          <w:rFonts w:ascii="Times New Roman" w:hAnsi="Times New Roman" w:cs="Times New Roman"/>
          <w:sz w:val="24"/>
          <w:szCs w:val="24"/>
        </w:rPr>
        <w:t xml:space="preserve">+7 (39544) 51511 </w:t>
      </w:r>
      <w:r>
        <w:rPr>
          <w:rFonts w:ascii="Times New Roman" w:hAnsi="Times New Roman" w:cs="Times New Roman"/>
          <w:sz w:val="24"/>
          <w:szCs w:val="24"/>
        </w:rPr>
        <w:t xml:space="preserve">. Адрес электронной почты: 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torgov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tbl>
      <w:tblPr>
        <w:tblStyle w:val="a3"/>
        <w:tblW w:w="11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3190"/>
        <w:gridCol w:w="3191"/>
      </w:tblGrid>
      <w:tr w:rsidR="00FF5C8C" w:rsidTr="0047468A">
        <w:tc>
          <w:tcPr>
            <w:tcW w:w="4644" w:type="dxa"/>
          </w:tcPr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регулирования рынка товаров, работ, услуг</w:t>
            </w:r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социально-экономического развития администрации </w:t>
            </w:r>
            <w:proofErr w:type="spellStart"/>
            <w:r w:rsidR="00FF5C8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Л.Г. Пестова</w:t>
            </w: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592D" w:rsidRDefault="0060592D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</w:p>
    <w:p w:rsidR="00FF5C8C" w:rsidRDefault="0047468A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5607">
        <w:rPr>
          <w:rFonts w:ascii="Times New Roman" w:hAnsi="Times New Roman" w:cs="Times New Roman"/>
          <w:sz w:val="24"/>
          <w:szCs w:val="24"/>
        </w:rPr>
        <w:t>19</w:t>
      </w:r>
      <w:r w:rsidR="006B61D9">
        <w:rPr>
          <w:rFonts w:ascii="Times New Roman" w:hAnsi="Times New Roman" w:cs="Times New Roman"/>
          <w:sz w:val="24"/>
          <w:szCs w:val="24"/>
        </w:rPr>
        <w:t>.</w:t>
      </w:r>
      <w:r w:rsidR="0060592D">
        <w:rPr>
          <w:rFonts w:ascii="Times New Roman" w:hAnsi="Times New Roman" w:cs="Times New Roman"/>
          <w:sz w:val="24"/>
          <w:szCs w:val="24"/>
        </w:rPr>
        <w:t>0</w:t>
      </w:r>
      <w:r w:rsidR="00135607">
        <w:rPr>
          <w:rFonts w:ascii="Times New Roman" w:hAnsi="Times New Roman" w:cs="Times New Roman"/>
          <w:sz w:val="24"/>
          <w:szCs w:val="24"/>
        </w:rPr>
        <w:t>6</w:t>
      </w:r>
      <w:r w:rsidR="006B61D9">
        <w:rPr>
          <w:rFonts w:ascii="Times New Roman" w:hAnsi="Times New Roman" w:cs="Times New Roman"/>
          <w:sz w:val="24"/>
          <w:szCs w:val="24"/>
        </w:rPr>
        <w:t>.202</w:t>
      </w:r>
      <w:r w:rsidR="00135607"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16D15" w:rsidRDefault="00216D15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sectPr w:rsidR="00E84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E70"/>
    <w:rsid w:val="000932C1"/>
    <w:rsid w:val="00135607"/>
    <w:rsid w:val="00216D15"/>
    <w:rsid w:val="00324846"/>
    <w:rsid w:val="004439A4"/>
    <w:rsid w:val="0047468A"/>
    <w:rsid w:val="004A72AF"/>
    <w:rsid w:val="0060592D"/>
    <w:rsid w:val="006B61D9"/>
    <w:rsid w:val="008424BE"/>
    <w:rsid w:val="00AC6503"/>
    <w:rsid w:val="00B00E70"/>
    <w:rsid w:val="00C10EF5"/>
    <w:rsid w:val="00C46691"/>
    <w:rsid w:val="00CE4E76"/>
    <w:rsid w:val="00E362F5"/>
    <w:rsid w:val="00E84C74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4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4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9B2FAF-87CE-4181-A17E-6118793EC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4</Pages>
  <Words>1012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10</cp:revision>
  <cp:lastPrinted>2024-06-24T06:48:00Z</cp:lastPrinted>
  <dcterms:created xsi:type="dcterms:W3CDTF">2022-06-15T05:15:00Z</dcterms:created>
  <dcterms:modified xsi:type="dcterms:W3CDTF">2024-06-24T06:48:00Z</dcterms:modified>
</cp:coreProperties>
</file>