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2CC" w:rsidRDefault="00FD5E12" w:rsidP="00714CE8">
      <w:pPr>
        <w:pStyle w:val="1"/>
        <w:shd w:val="clear" w:color="auto" w:fill="auto"/>
        <w:spacing w:line="240" w:lineRule="auto"/>
        <w:ind w:left="60" w:right="-2" w:firstLine="560"/>
        <w:jc w:val="both"/>
        <w:rPr>
          <w:b/>
        </w:rPr>
      </w:pPr>
      <w:r>
        <w:rPr>
          <w:b/>
        </w:rPr>
        <w:t>РАЗДЕЛ АНАЛИЗА И ТЕКУЩЕГО СОСТОЯНИЯ (ЧАСТЬ 1)</w:t>
      </w:r>
    </w:p>
    <w:p w:rsidR="00714CE8" w:rsidRPr="003471F5" w:rsidRDefault="00714CE8" w:rsidP="00714CE8">
      <w:pPr>
        <w:pStyle w:val="1"/>
        <w:shd w:val="clear" w:color="auto" w:fill="auto"/>
        <w:spacing w:line="240" w:lineRule="auto"/>
        <w:ind w:left="60" w:right="-2" w:firstLine="560"/>
        <w:jc w:val="both"/>
        <w:rPr>
          <w:b/>
        </w:rPr>
      </w:pPr>
      <w:r>
        <w:rPr>
          <w:b/>
        </w:rPr>
        <w:t xml:space="preserve">Туристско-рекреационный отраслевой комплекс </w:t>
      </w:r>
    </w:p>
    <w:p w:rsidR="00BF0062" w:rsidRDefault="00663597" w:rsidP="00BF0062">
      <w:pPr>
        <w:ind w:firstLine="709"/>
        <w:jc w:val="both"/>
        <w:rPr>
          <w:sz w:val="24"/>
          <w:szCs w:val="24"/>
        </w:rPr>
      </w:pPr>
      <w:r>
        <w:rPr>
          <w:sz w:val="24"/>
          <w:szCs w:val="24"/>
        </w:rPr>
        <w:t>Анализ сферы туризма за 20</w:t>
      </w:r>
      <w:r w:rsidR="00E07C9E">
        <w:rPr>
          <w:sz w:val="24"/>
          <w:szCs w:val="24"/>
        </w:rPr>
        <w:t>2</w:t>
      </w:r>
      <w:r w:rsidR="00640DAA">
        <w:rPr>
          <w:sz w:val="24"/>
          <w:szCs w:val="24"/>
        </w:rPr>
        <w:t>2</w:t>
      </w:r>
      <w:r w:rsidR="00BF0062" w:rsidRPr="00446F0D">
        <w:rPr>
          <w:sz w:val="24"/>
          <w:szCs w:val="24"/>
        </w:rPr>
        <w:t xml:space="preserve"> год характеризуется следующими итогами.</w:t>
      </w:r>
    </w:p>
    <w:p w:rsidR="00BF0062" w:rsidRDefault="00BF0062" w:rsidP="00BF0062">
      <w:pPr>
        <w:ind w:firstLine="709"/>
        <w:jc w:val="both"/>
        <w:rPr>
          <w:sz w:val="24"/>
          <w:szCs w:val="24"/>
        </w:rPr>
      </w:pPr>
    </w:p>
    <w:p w:rsidR="00BF0062" w:rsidRDefault="00BF0062" w:rsidP="00BF0062">
      <w:pPr>
        <w:jc w:val="both"/>
        <w:rPr>
          <w:sz w:val="24"/>
          <w:szCs w:val="24"/>
        </w:rPr>
        <w:sectPr w:rsidR="00BF0062" w:rsidSect="00BF0062">
          <w:pgSz w:w="11906" w:h="16838"/>
          <w:pgMar w:top="1134" w:right="850" w:bottom="1134" w:left="1701" w:header="708" w:footer="708" w:gutter="0"/>
          <w:cols w:space="3"/>
          <w:docGrid w:linePitch="360"/>
        </w:sectPr>
      </w:pPr>
    </w:p>
    <w:p w:rsidR="00BF0062" w:rsidRDefault="00BF0062" w:rsidP="00C365A7">
      <w:pPr>
        <w:tabs>
          <w:tab w:val="left" w:pos="4536"/>
        </w:tabs>
        <w:jc w:val="both"/>
        <w:rPr>
          <w:sz w:val="24"/>
          <w:szCs w:val="24"/>
        </w:rPr>
      </w:pPr>
      <w:r>
        <w:rPr>
          <w:noProof/>
          <w:sz w:val="24"/>
          <w:szCs w:val="24"/>
        </w:rPr>
        <w:lastRenderedPageBreak/>
        <w:drawing>
          <wp:inline distT="0" distB="0" distL="0" distR="0" wp14:anchorId="0110EA97" wp14:editId="01045EF4">
            <wp:extent cx="2476500" cy="2057400"/>
            <wp:effectExtent l="0" t="0" r="19050" b="1905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BF0062" w:rsidRDefault="00BF0062" w:rsidP="00BF0062">
      <w:pPr>
        <w:ind w:firstLine="709"/>
        <w:jc w:val="both"/>
        <w:rPr>
          <w:sz w:val="24"/>
          <w:szCs w:val="24"/>
        </w:rPr>
      </w:pPr>
    </w:p>
    <w:p w:rsidR="001C7F01" w:rsidRDefault="001C7F01" w:rsidP="00BF0062">
      <w:pPr>
        <w:ind w:firstLine="709"/>
        <w:jc w:val="both"/>
        <w:rPr>
          <w:sz w:val="24"/>
          <w:szCs w:val="24"/>
        </w:rPr>
      </w:pPr>
    </w:p>
    <w:p w:rsidR="00686FB2" w:rsidRDefault="001C7F01" w:rsidP="00BF0062">
      <w:pPr>
        <w:ind w:firstLine="709"/>
        <w:jc w:val="both"/>
        <w:rPr>
          <w:sz w:val="24"/>
          <w:szCs w:val="24"/>
        </w:rPr>
      </w:pPr>
      <w:r w:rsidRPr="008D7F4F">
        <w:rPr>
          <w:sz w:val="24"/>
          <w:szCs w:val="24"/>
        </w:rPr>
        <w:t>В 202</w:t>
      </w:r>
      <w:r w:rsidR="000A70D6">
        <w:rPr>
          <w:sz w:val="24"/>
          <w:szCs w:val="24"/>
        </w:rPr>
        <w:t>2</w:t>
      </w:r>
      <w:r w:rsidRPr="008D7F4F">
        <w:rPr>
          <w:sz w:val="24"/>
          <w:szCs w:val="24"/>
        </w:rPr>
        <w:t xml:space="preserve"> году</w:t>
      </w:r>
      <w:r w:rsidR="000A70D6">
        <w:rPr>
          <w:sz w:val="24"/>
          <w:szCs w:val="24"/>
        </w:rPr>
        <w:t xml:space="preserve"> сфера туризма продолжила восстановление от последствий пандемии</w:t>
      </w:r>
      <w:r w:rsidRPr="008D7F4F">
        <w:rPr>
          <w:sz w:val="24"/>
          <w:szCs w:val="24"/>
        </w:rPr>
        <w:t xml:space="preserve"> </w:t>
      </w:r>
      <w:proofErr w:type="spellStart"/>
      <w:r w:rsidRPr="008D7F4F">
        <w:rPr>
          <w:sz w:val="24"/>
          <w:szCs w:val="24"/>
        </w:rPr>
        <w:t>коронавирусной</w:t>
      </w:r>
      <w:proofErr w:type="spellEnd"/>
      <w:r w:rsidRPr="008D7F4F">
        <w:rPr>
          <w:sz w:val="24"/>
          <w:szCs w:val="24"/>
        </w:rPr>
        <w:t xml:space="preserve"> инфекции COVID-19</w:t>
      </w:r>
      <w:r w:rsidR="000A70D6">
        <w:rPr>
          <w:sz w:val="24"/>
          <w:szCs w:val="24"/>
        </w:rPr>
        <w:t>.</w:t>
      </w:r>
      <w:r w:rsidRPr="008D7F4F">
        <w:rPr>
          <w:sz w:val="24"/>
          <w:szCs w:val="24"/>
        </w:rPr>
        <w:t xml:space="preserve"> </w:t>
      </w:r>
      <w:r w:rsidR="008D7F4F">
        <w:rPr>
          <w:sz w:val="24"/>
          <w:szCs w:val="24"/>
        </w:rPr>
        <w:t>Ф</w:t>
      </w:r>
      <w:r w:rsidR="00F9669C">
        <w:rPr>
          <w:sz w:val="24"/>
          <w:szCs w:val="24"/>
        </w:rPr>
        <w:t>актическое количество КСР в 202</w:t>
      </w:r>
      <w:r w:rsidR="0013670A">
        <w:rPr>
          <w:sz w:val="24"/>
          <w:szCs w:val="24"/>
        </w:rPr>
        <w:t>2</w:t>
      </w:r>
      <w:r w:rsidR="00F9669C">
        <w:rPr>
          <w:sz w:val="24"/>
          <w:szCs w:val="24"/>
        </w:rPr>
        <w:t xml:space="preserve"> году </w:t>
      </w:r>
      <w:r w:rsidR="0013670A">
        <w:rPr>
          <w:sz w:val="24"/>
          <w:szCs w:val="24"/>
        </w:rPr>
        <w:t xml:space="preserve">осталось </w:t>
      </w:r>
      <w:proofErr w:type="gramStart"/>
      <w:r w:rsidR="000656C9">
        <w:rPr>
          <w:sz w:val="24"/>
          <w:szCs w:val="24"/>
        </w:rPr>
        <w:t>прежним</w:t>
      </w:r>
      <w:proofErr w:type="gramEnd"/>
      <w:r w:rsidR="000656C9">
        <w:rPr>
          <w:sz w:val="24"/>
          <w:szCs w:val="24"/>
        </w:rPr>
        <w:t xml:space="preserve"> как и в </w:t>
      </w:r>
      <w:r w:rsidR="00F9669C">
        <w:rPr>
          <w:sz w:val="24"/>
          <w:szCs w:val="24"/>
        </w:rPr>
        <w:t>аналогичн</w:t>
      </w:r>
      <w:r w:rsidR="000656C9">
        <w:rPr>
          <w:sz w:val="24"/>
          <w:szCs w:val="24"/>
        </w:rPr>
        <w:t>ом периоде</w:t>
      </w:r>
      <w:r w:rsidR="0013670A">
        <w:rPr>
          <w:sz w:val="24"/>
          <w:szCs w:val="24"/>
        </w:rPr>
        <w:t xml:space="preserve"> и</w:t>
      </w:r>
      <w:r w:rsidR="00F9669C">
        <w:rPr>
          <w:sz w:val="24"/>
          <w:szCs w:val="24"/>
        </w:rPr>
        <w:t xml:space="preserve"> составило 4</w:t>
      </w:r>
      <w:r w:rsidR="008D5EB4">
        <w:rPr>
          <w:sz w:val="24"/>
          <w:szCs w:val="24"/>
        </w:rPr>
        <w:t>8</w:t>
      </w:r>
      <w:r w:rsidR="00F9669C">
        <w:rPr>
          <w:sz w:val="24"/>
          <w:szCs w:val="24"/>
        </w:rPr>
        <w:t xml:space="preserve"> КСР с единовременной вместимостью 3 1</w:t>
      </w:r>
      <w:r w:rsidR="008D5EB4">
        <w:rPr>
          <w:sz w:val="24"/>
          <w:szCs w:val="24"/>
        </w:rPr>
        <w:t>1</w:t>
      </w:r>
      <w:r w:rsidR="00F9669C">
        <w:rPr>
          <w:sz w:val="24"/>
          <w:szCs w:val="24"/>
        </w:rPr>
        <w:t>8 человек</w:t>
      </w:r>
    </w:p>
    <w:p w:rsidR="00686FB2" w:rsidRDefault="00686FB2" w:rsidP="00BF0062">
      <w:pPr>
        <w:ind w:firstLine="709"/>
        <w:jc w:val="both"/>
        <w:rPr>
          <w:sz w:val="24"/>
          <w:szCs w:val="24"/>
        </w:rPr>
      </w:pPr>
    </w:p>
    <w:p w:rsidR="00686FB2" w:rsidRDefault="00686FB2" w:rsidP="00BF0062">
      <w:pPr>
        <w:ind w:firstLine="709"/>
        <w:jc w:val="both"/>
        <w:rPr>
          <w:sz w:val="24"/>
          <w:szCs w:val="24"/>
        </w:rPr>
      </w:pPr>
    </w:p>
    <w:p w:rsidR="00BF0062" w:rsidRDefault="00BF0062" w:rsidP="00BF0062">
      <w:pPr>
        <w:ind w:firstLine="709"/>
        <w:jc w:val="both"/>
        <w:rPr>
          <w:sz w:val="24"/>
          <w:szCs w:val="24"/>
        </w:rPr>
        <w:sectPr w:rsidR="00BF0062" w:rsidSect="00C365A7">
          <w:type w:val="continuous"/>
          <w:pgSz w:w="11906" w:h="16838"/>
          <w:pgMar w:top="1134" w:right="850" w:bottom="1134" w:left="1701" w:header="708" w:footer="708" w:gutter="0"/>
          <w:cols w:num="2" w:space="1"/>
          <w:docGrid w:linePitch="360"/>
        </w:sectPr>
      </w:pPr>
    </w:p>
    <w:p w:rsidR="00894600" w:rsidRDefault="008178E0" w:rsidP="00BF0062">
      <w:pPr>
        <w:ind w:firstLine="709"/>
        <w:jc w:val="both"/>
        <w:rPr>
          <w:sz w:val="24"/>
          <w:szCs w:val="24"/>
        </w:rPr>
      </w:pPr>
      <w:r>
        <w:rPr>
          <w:sz w:val="24"/>
          <w:szCs w:val="24"/>
        </w:rPr>
        <w:lastRenderedPageBreak/>
        <w:t xml:space="preserve">Несмотря на </w:t>
      </w:r>
      <w:r w:rsidR="00564EC1" w:rsidRPr="00F363DB">
        <w:rPr>
          <w:sz w:val="24"/>
          <w:szCs w:val="24"/>
        </w:rPr>
        <w:t>сложн</w:t>
      </w:r>
      <w:r>
        <w:rPr>
          <w:sz w:val="24"/>
          <w:szCs w:val="24"/>
        </w:rPr>
        <w:t>ую</w:t>
      </w:r>
      <w:r w:rsidR="00564EC1" w:rsidRPr="00F363DB">
        <w:rPr>
          <w:sz w:val="24"/>
          <w:szCs w:val="24"/>
        </w:rPr>
        <w:t xml:space="preserve"> </w:t>
      </w:r>
      <w:proofErr w:type="gramStart"/>
      <w:r w:rsidR="00564EC1" w:rsidRPr="00F363DB">
        <w:rPr>
          <w:sz w:val="24"/>
          <w:szCs w:val="24"/>
        </w:rPr>
        <w:t>ситуаци</w:t>
      </w:r>
      <w:r>
        <w:rPr>
          <w:sz w:val="24"/>
          <w:szCs w:val="24"/>
        </w:rPr>
        <w:t>ю</w:t>
      </w:r>
      <w:proofErr w:type="gramEnd"/>
      <w:r w:rsidR="00564EC1" w:rsidRPr="00F363DB">
        <w:rPr>
          <w:sz w:val="24"/>
          <w:szCs w:val="24"/>
        </w:rPr>
        <w:t xml:space="preserve"> как во всем мире, так </w:t>
      </w:r>
      <w:r w:rsidR="005B044A" w:rsidRPr="00F363DB">
        <w:rPr>
          <w:sz w:val="24"/>
          <w:szCs w:val="24"/>
        </w:rPr>
        <w:t>и</w:t>
      </w:r>
      <w:r w:rsidR="00564EC1" w:rsidRPr="00F363DB">
        <w:rPr>
          <w:sz w:val="24"/>
          <w:szCs w:val="24"/>
        </w:rPr>
        <w:t xml:space="preserve"> в регионе, связанн</w:t>
      </w:r>
      <w:r>
        <w:rPr>
          <w:sz w:val="24"/>
          <w:szCs w:val="24"/>
        </w:rPr>
        <w:t>ую</w:t>
      </w:r>
      <w:r w:rsidR="00564EC1" w:rsidRPr="00F363DB">
        <w:rPr>
          <w:sz w:val="24"/>
          <w:szCs w:val="24"/>
        </w:rPr>
        <w:t xml:space="preserve"> с пандемией </w:t>
      </w:r>
      <w:proofErr w:type="spellStart"/>
      <w:r w:rsidR="00564EC1" w:rsidRPr="00F363DB">
        <w:rPr>
          <w:sz w:val="24"/>
          <w:szCs w:val="24"/>
        </w:rPr>
        <w:t>коронавирусной</w:t>
      </w:r>
      <w:proofErr w:type="spellEnd"/>
      <w:r w:rsidR="00564EC1" w:rsidRPr="00F363DB">
        <w:rPr>
          <w:sz w:val="24"/>
          <w:szCs w:val="24"/>
        </w:rPr>
        <w:t xml:space="preserve"> инфекции, к</w:t>
      </w:r>
      <w:r w:rsidR="00BB2A0B" w:rsidRPr="00F363DB">
        <w:rPr>
          <w:sz w:val="24"/>
          <w:szCs w:val="24"/>
        </w:rPr>
        <w:t xml:space="preserve">оличество туристских прибытий в Слюдянский район </w:t>
      </w:r>
      <w:r w:rsidR="008D7F4F" w:rsidRPr="00F363DB">
        <w:rPr>
          <w:sz w:val="24"/>
          <w:szCs w:val="24"/>
        </w:rPr>
        <w:t xml:space="preserve">увеличилось </w:t>
      </w:r>
      <w:r w:rsidR="00BB2A0B" w:rsidRPr="00F363DB">
        <w:rPr>
          <w:sz w:val="24"/>
          <w:szCs w:val="24"/>
        </w:rPr>
        <w:t>в 202</w:t>
      </w:r>
      <w:r w:rsidR="0013670A">
        <w:rPr>
          <w:sz w:val="24"/>
          <w:szCs w:val="24"/>
        </w:rPr>
        <w:t>2</w:t>
      </w:r>
      <w:r w:rsidR="00BB2A0B" w:rsidRPr="00F363DB">
        <w:rPr>
          <w:sz w:val="24"/>
          <w:szCs w:val="24"/>
        </w:rPr>
        <w:t xml:space="preserve"> году по сравнению с 20</w:t>
      </w:r>
      <w:r w:rsidR="008D7F4F" w:rsidRPr="00F363DB">
        <w:rPr>
          <w:sz w:val="24"/>
          <w:szCs w:val="24"/>
        </w:rPr>
        <w:t>2</w:t>
      </w:r>
      <w:r w:rsidR="0013670A">
        <w:rPr>
          <w:sz w:val="24"/>
          <w:szCs w:val="24"/>
        </w:rPr>
        <w:t>1</w:t>
      </w:r>
      <w:r w:rsidR="00BB2A0B" w:rsidRPr="00F363DB">
        <w:rPr>
          <w:sz w:val="24"/>
          <w:szCs w:val="24"/>
        </w:rPr>
        <w:t xml:space="preserve"> годом на 1</w:t>
      </w:r>
      <w:r w:rsidR="00771357">
        <w:rPr>
          <w:sz w:val="24"/>
          <w:szCs w:val="24"/>
        </w:rPr>
        <w:t>3</w:t>
      </w:r>
      <w:r w:rsidR="003574DD" w:rsidRPr="00F363DB">
        <w:rPr>
          <w:sz w:val="24"/>
          <w:szCs w:val="24"/>
        </w:rPr>
        <w:t>,</w:t>
      </w:r>
      <w:r w:rsidR="00771357">
        <w:rPr>
          <w:sz w:val="24"/>
          <w:szCs w:val="24"/>
        </w:rPr>
        <w:t>6</w:t>
      </w:r>
      <w:r w:rsidR="00BB2A0B" w:rsidRPr="00F363DB">
        <w:rPr>
          <w:sz w:val="24"/>
          <w:szCs w:val="24"/>
        </w:rPr>
        <w:t xml:space="preserve">% и составило </w:t>
      </w:r>
      <w:r w:rsidR="00771357">
        <w:rPr>
          <w:sz w:val="24"/>
          <w:szCs w:val="24"/>
        </w:rPr>
        <w:t xml:space="preserve">325 510 </w:t>
      </w:r>
      <w:r w:rsidR="00BB2A0B" w:rsidRPr="00F363DB">
        <w:rPr>
          <w:sz w:val="24"/>
          <w:szCs w:val="24"/>
        </w:rPr>
        <w:t xml:space="preserve">человек  против </w:t>
      </w:r>
      <w:r w:rsidR="00771357" w:rsidRPr="00F363DB">
        <w:rPr>
          <w:sz w:val="24"/>
          <w:szCs w:val="24"/>
        </w:rPr>
        <w:t xml:space="preserve">286 640 </w:t>
      </w:r>
      <w:r w:rsidR="00BB2A0B" w:rsidRPr="00F363DB">
        <w:rPr>
          <w:sz w:val="24"/>
          <w:szCs w:val="24"/>
        </w:rPr>
        <w:t>человека</w:t>
      </w:r>
      <w:r w:rsidR="0022033E" w:rsidRPr="00F363DB">
        <w:rPr>
          <w:sz w:val="24"/>
          <w:szCs w:val="24"/>
        </w:rPr>
        <w:t xml:space="preserve"> в 20</w:t>
      </w:r>
      <w:r w:rsidR="003536B3" w:rsidRPr="00F363DB">
        <w:rPr>
          <w:sz w:val="24"/>
          <w:szCs w:val="24"/>
        </w:rPr>
        <w:t>2</w:t>
      </w:r>
      <w:r w:rsidR="00771357">
        <w:rPr>
          <w:sz w:val="24"/>
          <w:szCs w:val="24"/>
        </w:rPr>
        <w:t>1</w:t>
      </w:r>
      <w:r w:rsidR="0022033E" w:rsidRPr="00F363DB">
        <w:rPr>
          <w:sz w:val="24"/>
          <w:szCs w:val="24"/>
        </w:rPr>
        <w:t xml:space="preserve"> году</w:t>
      </w:r>
      <w:r w:rsidR="0010152D" w:rsidRPr="00F363DB">
        <w:rPr>
          <w:sz w:val="24"/>
          <w:szCs w:val="24"/>
        </w:rPr>
        <w:t xml:space="preserve">, из них количество туристов, прибывших на территорию района на «дикий» отдых или с 1-дневным пребыванием, в </w:t>
      </w:r>
      <w:proofErr w:type="spellStart"/>
      <w:r w:rsidR="0010152D" w:rsidRPr="00F363DB">
        <w:rPr>
          <w:sz w:val="24"/>
          <w:szCs w:val="24"/>
        </w:rPr>
        <w:t>т.ч</w:t>
      </w:r>
      <w:proofErr w:type="spellEnd"/>
      <w:r w:rsidR="0010152D" w:rsidRPr="00F363DB">
        <w:rPr>
          <w:sz w:val="24"/>
          <w:szCs w:val="24"/>
        </w:rPr>
        <w:t xml:space="preserve">. на событийные мероприятия, горнолыжный курорт и КБЖД составило </w:t>
      </w:r>
      <w:r w:rsidR="003536B3" w:rsidRPr="00F363DB">
        <w:rPr>
          <w:sz w:val="24"/>
          <w:szCs w:val="24"/>
        </w:rPr>
        <w:t>255 039</w:t>
      </w:r>
      <w:r w:rsidR="0010152D" w:rsidRPr="00F363DB">
        <w:rPr>
          <w:sz w:val="24"/>
          <w:szCs w:val="24"/>
        </w:rPr>
        <w:t xml:space="preserve"> человек</w:t>
      </w:r>
      <w:r w:rsidR="00174AD2" w:rsidRPr="00F363DB">
        <w:rPr>
          <w:sz w:val="24"/>
          <w:szCs w:val="24"/>
        </w:rPr>
        <w:t xml:space="preserve">, </w:t>
      </w:r>
      <w:proofErr w:type="gramStart"/>
      <w:r w:rsidR="00174AD2" w:rsidRPr="00F363DB">
        <w:rPr>
          <w:sz w:val="24"/>
          <w:szCs w:val="24"/>
        </w:rPr>
        <w:t>туристов, воспользовавшихся услугами по размещению в коллективных средствах размещения составило</w:t>
      </w:r>
      <w:proofErr w:type="gramEnd"/>
      <w:r w:rsidR="00174AD2" w:rsidRPr="00F363DB">
        <w:rPr>
          <w:sz w:val="24"/>
          <w:szCs w:val="24"/>
        </w:rPr>
        <w:t xml:space="preserve">  </w:t>
      </w:r>
      <w:r w:rsidR="0024504F">
        <w:rPr>
          <w:sz w:val="24"/>
          <w:szCs w:val="24"/>
        </w:rPr>
        <w:t>88 631</w:t>
      </w:r>
      <w:r w:rsidR="00174AD2" w:rsidRPr="00F363DB">
        <w:rPr>
          <w:sz w:val="24"/>
          <w:szCs w:val="24"/>
        </w:rPr>
        <w:t xml:space="preserve"> человек, что составляет </w:t>
      </w:r>
      <w:r w:rsidR="0024504F">
        <w:rPr>
          <w:sz w:val="24"/>
          <w:szCs w:val="24"/>
        </w:rPr>
        <w:t>27</w:t>
      </w:r>
      <w:r w:rsidR="003536B3" w:rsidRPr="00F363DB">
        <w:rPr>
          <w:sz w:val="24"/>
          <w:szCs w:val="24"/>
        </w:rPr>
        <w:t>,</w:t>
      </w:r>
      <w:r w:rsidR="0024504F">
        <w:rPr>
          <w:sz w:val="24"/>
          <w:szCs w:val="24"/>
        </w:rPr>
        <w:t>2</w:t>
      </w:r>
      <w:r w:rsidR="00174AD2" w:rsidRPr="00F363DB">
        <w:rPr>
          <w:sz w:val="24"/>
          <w:szCs w:val="24"/>
        </w:rPr>
        <w:t xml:space="preserve">% от числа </w:t>
      </w:r>
      <w:r w:rsidR="00F363DB" w:rsidRPr="00F363DB">
        <w:rPr>
          <w:sz w:val="24"/>
          <w:szCs w:val="24"/>
        </w:rPr>
        <w:t>всех прибывших туристов на территорию. В 202</w:t>
      </w:r>
      <w:r w:rsidR="00CB6D7D">
        <w:rPr>
          <w:sz w:val="24"/>
          <w:szCs w:val="24"/>
        </w:rPr>
        <w:t>1</w:t>
      </w:r>
      <w:r w:rsidR="00F363DB" w:rsidRPr="00F363DB">
        <w:rPr>
          <w:sz w:val="24"/>
          <w:szCs w:val="24"/>
        </w:rPr>
        <w:t xml:space="preserve"> году доля </w:t>
      </w:r>
      <w:proofErr w:type="gramStart"/>
      <w:r w:rsidR="00F363DB" w:rsidRPr="00F363DB">
        <w:rPr>
          <w:sz w:val="24"/>
          <w:szCs w:val="24"/>
        </w:rPr>
        <w:t>лиц, размещенных в КСР составила</w:t>
      </w:r>
      <w:proofErr w:type="gramEnd"/>
      <w:r w:rsidR="00F363DB" w:rsidRPr="00F363DB">
        <w:rPr>
          <w:sz w:val="24"/>
          <w:szCs w:val="24"/>
        </w:rPr>
        <w:t xml:space="preserve"> 2</w:t>
      </w:r>
      <w:r w:rsidR="00CB6D7D">
        <w:rPr>
          <w:sz w:val="24"/>
          <w:szCs w:val="24"/>
        </w:rPr>
        <w:t>6,2</w:t>
      </w:r>
      <w:r w:rsidR="00F363DB" w:rsidRPr="00F363DB">
        <w:rPr>
          <w:sz w:val="24"/>
          <w:szCs w:val="24"/>
        </w:rPr>
        <w:t>% от числа всех прибывших туристов на территорию.</w:t>
      </w:r>
    </w:p>
    <w:p w:rsidR="00894600" w:rsidRDefault="00894600" w:rsidP="00BF0062">
      <w:pPr>
        <w:ind w:firstLine="709"/>
        <w:jc w:val="both"/>
        <w:rPr>
          <w:sz w:val="24"/>
          <w:szCs w:val="24"/>
        </w:rPr>
      </w:pPr>
    </w:p>
    <w:p w:rsidR="00894600" w:rsidRDefault="00686FB2" w:rsidP="007202FE">
      <w:pPr>
        <w:ind w:left="-284"/>
        <w:jc w:val="both"/>
        <w:rPr>
          <w:sz w:val="24"/>
          <w:szCs w:val="24"/>
        </w:rPr>
      </w:pPr>
      <w:r>
        <w:rPr>
          <w:noProof/>
        </w:rPr>
        <w:lastRenderedPageBreak/>
        <w:drawing>
          <wp:inline distT="0" distB="0" distL="0" distR="0" wp14:anchorId="29E7DD08" wp14:editId="3F174DA7">
            <wp:extent cx="3019425" cy="3171825"/>
            <wp:effectExtent l="0" t="0" r="9525" b="952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94600" w:rsidRDefault="00894600" w:rsidP="00BF0062">
      <w:pPr>
        <w:ind w:firstLine="709"/>
        <w:jc w:val="both"/>
        <w:rPr>
          <w:sz w:val="24"/>
          <w:szCs w:val="24"/>
        </w:rPr>
      </w:pPr>
    </w:p>
    <w:p w:rsidR="00894600" w:rsidRDefault="00894600" w:rsidP="00BF0062">
      <w:pPr>
        <w:ind w:firstLine="709"/>
        <w:jc w:val="both"/>
        <w:rPr>
          <w:sz w:val="24"/>
          <w:szCs w:val="24"/>
        </w:rPr>
      </w:pPr>
    </w:p>
    <w:p w:rsidR="00894600" w:rsidRPr="00CB6D7D" w:rsidRDefault="00894600" w:rsidP="00BF0062">
      <w:pPr>
        <w:ind w:firstLine="709"/>
        <w:jc w:val="both"/>
        <w:rPr>
          <w:sz w:val="24"/>
          <w:szCs w:val="24"/>
        </w:rPr>
      </w:pPr>
    </w:p>
    <w:p w:rsidR="00894600" w:rsidRDefault="00894600" w:rsidP="00BF0062">
      <w:pPr>
        <w:ind w:firstLine="709"/>
        <w:jc w:val="both"/>
        <w:rPr>
          <w:sz w:val="24"/>
          <w:szCs w:val="24"/>
        </w:rPr>
        <w:sectPr w:rsidR="00894600" w:rsidSect="00811525">
          <w:type w:val="continuous"/>
          <w:pgSz w:w="11906" w:h="16838"/>
          <w:pgMar w:top="1134" w:right="850" w:bottom="1134" w:left="1701" w:header="708" w:footer="708" w:gutter="0"/>
          <w:cols w:num="2" w:space="565"/>
          <w:docGrid w:linePitch="360"/>
        </w:sectPr>
      </w:pPr>
    </w:p>
    <w:p w:rsidR="00894600" w:rsidRDefault="00E64E6B" w:rsidP="00501187">
      <w:pPr>
        <w:ind w:firstLine="709"/>
        <w:jc w:val="both"/>
        <w:rPr>
          <w:sz w:val="24"/>
          <w:szCs w:val="24"/>
        </w:rPr>
        <w:sectPr w:rsidR="00894600">
          <w:pgSz w:w="11906" w:h="16838"/>
          <w:pgMar w:top="1134" w:right="850" w:bottom="1134" w:left="1701" w:header="708" w:footer="708" w:gutter="0"/>
          <w:cols w:space="708"/>
          <w:docGrid w:linePitch="360"/>
        </w:sectPr>
      </w:pPr>
      <w:r>
        <w:rPr>
          <w:sz w:val="24"/>
          <w:szCs w:val="24"/>
        </w:rPr>
        <w:lastRenderedPageBreak/>
        <w:t>О</w:t>
      </w:r>
      <w:r w:rsidR="00355555" w:rsidRPr="00446F0D">
        <w:rPr>
          <w:sz w:val="24"/>
          <w:szCs w:val="24"/>
        </w:rPr>
        <w:t>сновной  поток</w:t>
      </w:r>
      <w:r w:rsidR="007D022B">
        <w:rPr>
          <w:sz w:val="24"/>
          <w:szCs w:val="24"/>
        </w:rPr>
        <w:t xml:space="preserve"> туристов</w:t>
      </w:r>
      <w:r w:rsidR="00355555" w:rsidRPr="00446F0D">
        <w:rPr>
          <w:sz w:val="24"/>
          <w:szCs w:val="24"/>
        </w:rPr>
        <w:t xml:space="preserve"> генерируется в зимний период  горнолыжным курортом гора Соболиная, в летний период  </w:t>
      </w:r>
      <w:proofErr w:type="spellStart"/>
      <w:r w:rsidR="00355555" w:rsidRPr="00446F0D">
        <w:rPr>
          <w:sz w:val="24"/>
          <w:szCs w:val="24"/>
        </w:rPr>
        <w:t>Кругобайкальской</w:t>
      </w:r>
      <w:proofErr w:type="spellEnd"/>
      <w:r w:rsidR="00355555" w:rsidRPr="00446F0D">
        <w:rPr>
          <w:sz w:val="24"/>
          <w:szCs w:val="24"/>
        </w:rPr>
        <w:t xml:space="preserve"> железной дорогой, в </w:t>
      </w:r>
      <w:r w:rsidR="000D61E9" w:rsidRPr="00446F0D">
        <w:rPr>
          <w:sz w:val="24"/>
          <w:szCs w:val="24"/>
        </w:rPr>
        <w:t xml:space="preserve">меньшей степени объектами притяжения являются горные отроги </w:t>
      </w:r>
      <w:proofErr w:type="spellStart"/>
      <w:r w:rsidR="000D61E9" w:rsidRPr="00446F0D">
        <w:rPr>
          <w:sz w:val="24"/>
          <w:szCs w:val="24"/>
        </w:rPr>
        <w:t>Хам</w:t>
      </w:r>
      <w:r w:rsidR="000D61E9">
        <w:rPr>
          <w:sz w:val="24"/>
          <w:szCs w:val="24"/>
        </w:rPr>
        <w:t>ар-Дабана</w:t>
      </w:r>
      <w:proofErr w:type="spellEnd"/>
      <w:r w:rsidR="000D61E9">
        <w:rPr>
          <w:sz w:val="24"/>
          <w:szCs w:val="24"/>
        </w:rPr>
        <w:t xml:space="preserve"> и </w:t>
      </w:r>
      <w:r>
        <w:rPr>
          <w:sz w:val="24"/>
          <w:szCs w:val="24"/>
        </w:rPr>
        <w:t>событийные площадки, которые в 202</w:t>
      </w:r>
      <w:r w:rsidR="007202FE">
        <w:rPr>
          <w:sz w:val="24"/>
          <w:szCs w:val="24"/>
        </w:rPr>
        <w:t>2</w:t>
      </w:r>
      <w:r>
        <w:rPr>
          <w:sz w:val="24"/>
          <w:szCs w:val="24"/>
        </w:rPr>
        <w:t xml:space="preserve"> году</w:t>
      </w:r>
      <w:r w:rsidR="0021665C">
        <w:rPr>
          <w:sz w:val="24"/>
          <w:szCs w:val="24"/>
        </w:rPr>
        <w:t xml:space="preserve"> не были использованы в полной мере. </w:t>
      </w:r>
      <w:r w:rsidR="00BF0062" w:rsidRPr="00446F0D">
        <w:rPr>
          <w:sz w:val="24"/>
          <w:szCs w:val="24"/>
        </w:rPr>
        <w:t xml:space="preserve">В разрезе сезонного анализа туристского потока, наибольшее количество прибытий было </w:t>
      </w:r>
      <w:r w:rsidR="00355555">
        <w:rPr>
          <w:sz w:val="24"/>
          <w:szCs w:val="24"/>
        </w:rPr>
        <w:t xml:space="preserve">зафиксировано </w:t>
      </w:r>
      <w:r w:rsidR="00EF5E6D">
        <w:rPr>
          <w:sz w:val="24"/>
          <w:szCs w:val="24"/>
        </w:rPr>
        <w:t xml:space="preserve">в </w:t>
      </w:r>
      <w:r w:rsidR="00830724">
        <w:rPr>
          <w:sz w:val="24"/>
          <w:szCs w:val="24"/>
        </w:rPr>
        <w:t>январе</w:t>
      </w:r>
      <w:r w:rsidR="00EF5E6D">
        <w:rPr>
          <w:sz w:val="24"/>
          <w:szCs w:val="24"/>
        </w:rPr>
        <w:t xml:space="preserve"> (</w:t>
      </w:r>
      <w:r w:rsidR="00501187">
        <w:rPr>
          <w:sz w:val="24"/>
          <w:szCs w:val="24"/>
        </w:rPr>
        <w:t>18,3</w:t>
      </w:r>
      <w:r w:rsidR="004D2E5A">
        <w:rPr>
          <w:sz w:val="24"/>
          <w:szCs w:val="24"/>
        </w:rPr>
        <w:t>%</w:t>
      </w:r>
      <w:r w:rsidR="00EF5E6D">
        <w:rPr>
          <w:sz w:val="24"/>
          <w:szCs w:val="24"/>
        </w:rPr>
        <w:t xml:space="preserve">), </w:t>
      </w:r>
      <w:r w:rsidR="00830724">
        <w:rPr>
          <w:sz w:val="24"/>
          <w:szCs w:val="24"/>
        </w:rPr>
        <w:t>марте</w:t>
      </w:r>
      <w:r w:rsidR="004D2E5A">
        <w:rPr>
          <w:sz w:val="24"/>
          <w:szCs w:val="24"/>
        </w:rPr>
        <w:t xml:space="preserve"> (</w:t>
      </w:r>
      <w:r w:rsidR="00830724">
        <w:rPr>
          <w:sz w:val="24"/>
          <w:szCs w:val="24"/>
        </w:rPr>
        <w:t>1</w:t>
      </w:r>
      <w:r w:rsidR="00501187">
        <w:rPr>
          <w:sz w:val="24"/>
          <w:szCs w:val="24"/>
        </w:rPr>
        <w:t>6,</w:t>
      </w:r>
      <w:r w:rsidR="007202FE">
        <w:rPr>
          <w:sz w:val="24"/>
          <w:szCs w:val="24"/>
        </w:rPr>
        <w:t>4</w:t>
      </w:r>
      <w:r w:rsidR="00501187">
        <w:rPr>
          <w:sz w:val="24"/>
          <w:szCs w:val="24"/>
        </w:rPr>
        <w:t>4</w:t>
      </w:r>
      <w:r w:rsidR="004D2E5A">
        <w:rPr>
          <w:sz w:val="24"/>
          <w:szCs w:val="24"/>
        </w:rPr>
        <w:t xml:space="preserve">%), </w:t>
      </w:r>
      <w:r w:rsidR="00830724">
        <w:rPr>
          <w:sz w:val="24"/>
          <w:szCs w:val="24"/>
        </w:rPr>
        <w:t>феврале</w:t>
      </w:r>
      <w:r w:rsidR="00EF5E6D">
        <w:rPr>
          <w:sz w:val="24"/>
          <w:szCs w:val="24"/>
        </w:rPr>
        <w:t xml:space="preserve"> (</w:t>
      </w:r>
      <w:r w:rsidR="00501187">
        <w:rPr>
          <w:sz w:val="24"/>
          <w:szCs w:val="24"/>
        </w:rPr>
        <w:t>1</w:t>
      </w:r>
      <w:r w:rsidR="007202FE">
        <w:rPr>
          <w:sz w:val="24"/>
          <w:szCs w:val="24"/>
        </w:rPr>
        <w:t>3</w:t>
      </w:r>
      <w:r w:rsidR="00501187">
        <w:rPr>
          <w:sz w:val="24"/>
          <w:szCs w:val="24"/>
        </w:rPr>
        <w:t>,</w:t>
      </w:r>
      <w:r w:rsidR="007202FE">
        <w:rPr>
          <w:sz w:val="24"/>
          <w:szCs w:val="24"/>
        </w:rPr>
        <w:t>1</w:t>
      </w:r>
      <w:r w:rsidR="00501187">
        <w:rPr>
          <w:sz w:val="24"/>
          <w:szCs w:val="24"/>
        </w:rPr>
        <w:t>1</w:t>
      </w:r>
      <w:r w:rsidR="004D2E5A">
        <w:rPr>
          <w:sz w:val="24"/>
          <w:szCs w:val="24"/>
        </w:rPr>
        <w:t>%</w:t>
      </w:r>
      <w:r w:rsidR="00501187">
        <w:rPr>
          <w:sz w:val="24"/>
          <w:szCs w:val="24"/>
        </w:rPr>
        <w:t>), июле (</w:t>
      </w:r>
      <w:r w:rsidR="007202FE">
        <w:rPr>
          <w:sz w:val="24"/>
          <w:szCs w:val="24"/>
        </w:rPr>
        <w:t>11</w:t>
      </w:r>
      <w:r w:rsidR="00501187">
        <w:rPr>
          <w:sz w:val="24"/>
          <w:szCs w:val="24"/>
        </w:rPr>
        <w:t>,</w:t>
      </w:r>
      <w:r w:rsidR="007202FE">
        <w:rPr>
          <w:sz w:val="24"/>
          <w:szCs w:val="24"/>
        </w:rPr>
        <w:t>1</w:t>
      </w:r>
      <w:r w:rsidR="00501187">
        <w:rPr>
          <w:sz w:val="24"/>
          <w:szCs w:val="24"/>
        </w:rPr>
        <w:t xml:space="preserve">%), </w:t>
      </w:r>
      <w:r w:rsidR="004D2E5A">
        <w:rPr>
          <w:sz w:val="24"/>
          <w:szCs w:val="24"/>
        </w:rPr>
        <w:t>августе (</w:t>
      </w:r>
      <w:r w:rsidR="007202FE">
        <w:rPr>
          <w:sz w:val="24"/>
          <w:szCs w:val="24"/>
        </w:rPr>
        <w:t>8</w:t>
      </w:r>
      <w:r w:rsidR="00501187">
        <w:rPr>
          <w:sz w:val="24"/>
          <w:szCs w:val="24"/>
        </w:rPr>
        <w:t>,</w:t>
      </w:r>
      <w:r w:rsidR="007202FE">
        <w:rPr>
          <w:sz w:val="24"/>
          <w:szCs w:val="24"/>
        </w:rPr>
        <w:t>6</w:t>
      </w:r>
      <w:r w:rsidR="004D2E5A">
        <w:rPr>
          <w:sz w:val="24"/>
          <w:szCs w:val="24"/>
        </w:rPr>
        <w:t>%)</w:t>
      </w:r>
      <w:r w:rsidR="00BF0062" w:rsidRPr="00446F0D">
        <w:rPr>
          <w:sz w:val="24"/>
          <w:szCs w:val="24"/>
        </w:rPr>
        <w:t>. Мертвым сезоном стал</w:t>
      </w:r>
      <w:r w:rsidR="002A6AB7">
        <w:rPr>
          <w:sz w:val="24"/>
          <w:szCs w:val="24"/>
        </w:rPr>
        <w:t xml:space="preserve"> </w:t>
      </w:r>
      <w:r w:rsidR="007202FE">
        <w:rPr>
          <w:sz w:val="24"/>
          <w:szCs w:val="24"/>
        </w:rPr>
        <w:t>ноябрь</w:t>
      </w:r>
      <w:r w:rsidR="002A6AB7">
        <w:rPr>
          <w:sz w:val="24"/>
          <w:szCs w:val="24"/>
        </w:rPr>
        <w:t xml:space="preserve"> (</w:t>
      </w:r>
      <w:r w:rsidR="00E679BF">
        <w:rPr>
          <w:sz w:val="24"/>
          <w:szCs w:val="24"/>
        </w:rPr>
        <w:t>1,</w:t>
      </w:r>
      <w:r w:rsidR="00501187">
        <w:rPr>
          <w:sz w:val="24"/>
          <w:szCs w:val="24"/>
        </w:rPr>
        <w:t>8</w:t>
      </w:r>
      <w:r w:rsidR="007202FE">
        <w:rPr>
          <w:sz w:val="24"/>
          <w:szCs w:val="24"/>
        </w:rPr>
        <w:t>1</w:t>
      </w:r>
      <w:r w:rsidR="002A6AB7">
        <w:rPr>
          <w:sz w:val="24"/>
          <w:szCs w:val="24"/>
        </w:rPr>
        <w:t xml:space="preserve">%). </w:t>
      </w:r>
      <w:r w:rsidR="00BF0062" w:rsidRPr="00446F0D">
        <w:rPr>
          <w:sz w:val="24"/>
          <w:szCs w:val="24"/>
        </w:rPr>
        <w:t xml:space="preserve">Таким образом, </w:t>
      </w:r>
      <w:r w:rsidR="001B60B7" w:rsidRPr="00446F0D">
        <w:rPr>
          <w:sz w:val="24"/>
          <w:szCs w:val="24"/>
        </w:rPr>
        <w:t>туристские прибытия распределены наибольшим образом в летний и зимний периоды с наибольшим уклоном в первую половину года.</w:t>
      </w:r>
      <w:r w:rsidR="000D6333" w:rsidRPr="000D6333">
        <w:t xml:space="preserve"> </w:t>
      </w:r>
    </w:p>
    <w:p w:rsidR="00BF0062" w:rsidRPr="00446F0D" w:rsidRDefault="00BF0062" w:rsidP="00BF0062">
      <w:pPr>
        <w:keepNext/>
        <w:rPr>
          <w:sz w:val="24"/>
          <w:szCs w:val="24"/>
        </w:rPr>
      </w:pPr>
      <w:r>
        <w:rPr>
          <w:sz w:val="24"/>
          <w:szCs w:val="24"/>
        </w:rPr>
        <w:lastRenderedPageBreak/>
        <w:t xml:space="preserve">        </w:t>
      </w:r>
      <w:r w:rsidRPr="00446F0D">
        <w:rPr>
          <w:sz w:val="24"/>
          <w:szCs w:val="24"/>
        </w:rPr>
        <w:t>Объем туристского потока Южного Прибайкалья в 20</w:t>
      </w:r>
      <w:r w:rsidR="00DD786E">
        <w:rPr>
          <w:sz w:val="24"/>
          <w:szCs w:val="24"/>
        </w:rPr>
        <w:t>2</w:t>
      </w:r>
      <w:r w:rsidR="00183A1E">
        <w:rPr>
          <w:sz w:val="24"/>
          <w:szCs w:val="24"/>
        </w:rPr>
        <w:t>2</w:t>
      </w:r>
      <w:r w:rsidRPr="00446F0D">
        <w:rPr>
          <w:sz w:val="24"/>
          <w:szCs w:val="24"/>
        </w:rPr>
        <w:t xml:space="preserve"> году составляет в объеме туристского потока Иркутской о</w:t>
      </w:r>
      <w:r w:rsidR="00ED4730">
        <w:rPr>
          <w:sz w:val="24"/>
          <w:szCs w:val="24"/>
        </w:rPr>
        <w:t xml:space="preserve">бласти </w:t>
      </w:r>
      <w:r w:rsidR="00DD786E">
        <w:rPr>
          <w:sz w:val="24"/>
          <w:szCs w:val="24"/>
        </w:rPr>
        <w:t>2</w:t>
      </w:r>
      <w:r w:rsidR="00501187">
        <w:rPr>
          <w:sz w:val="24"/>
          <w:szCs w:val="24"/>
        </w:rPr>
        <w:t>1</w:t>
      </w:r>
      <w:r w:rsidRPr="00446F0D">
        <w:rPr>
          <w:sz w:val="24"/>
          <w:szCs w:val="24"/>
        </w:rPr>
        <w:t>%.</w:t>
      </w:r>
    </w:p>
    <w:p w:rsidR="00BF0062" w:rsidRPr="0062442F" w:rsidRDefault="007D3E27" w:rsidP="00BF0062">
      <w:pPr>
        <w:jc w:val="both"/>
        <w:rPr>
          <w:sz w:val="24"/>
          <w:szCs w:val="24"/>
        </w:rPr>
      </w:pPr>
      <w:r w:rsidRPr="00446F0D">
        <w:rPr>
          <w:noProof/>
          <w:sz w:val="24"/>
          <w:szCs w:val="24"/>
        </w:rPr>
        <w:drawing>
          <wp:anchor distT="0" distB="0" distL="114300" distR="114300" simplePos="0" relativeHeight="251659264" behindDoc="0" locked="0" layoutInCell="1" allowOverlap="1" wp14:anchorId="6793545F" wp14:editId="1A18B268">
            <wp:simplePos x="0" y="0"/>
            <wp:positionH relativeFrom="column">
              <wp:posOffset>-1905</wp:posOffset>
            </wp:positionH>
            <wp:positionV relativeFrom="paragraph">
              <wp:posOffset>-367030</wp:posOffset>
            </wp:positionV>
            <wp:extent cx="3890010" cy="2889250"/>
            <wp:effectExtent l="0" t="0" r="0" b="6350"/>
            <wp:wrapSquare wrapText="bothSides"/>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page">
              <wp14:pctWidth>0</wp14:pctWidth>
            </wp14:sizeRelH>
            <wp14:sizeRelV relativeFrom="page">
              <wp14:pctHeight>0</wp14:pctHeight>
            </wp14:sizeRelV>
          </wp:anchor>
        </w:drawing>
      </w:r>
      <w:r w:rsidR="00BF0062">
        <w:rPr>
          <w:sz w:val="24"/>
          <w:szCs w:val="24"/>
        </w:rPr>
        <w:t xml:space="preserve">        </w:t>
      </w:r>
      <w:r w:rsidR="00BF0062" w:rsidRPr="00446F0D">
        <w:rPr>
          <w:sz w:val="24"/>
          <w:szCs w:val="24"/>
        </w:rPr>
        <w:t xml:space="preserve">Объем предоставленных платных услуг по оценочным данным в туристско-рекреационной сфере </w:t>
      </w:r>
      <w:r w:rsidR="0062442F">
        <w:rPr>
          <w:sz w:val="24"/>
          <w:szCs w:val="24"/>
        </w:rPr>
        <w:t>в Слюдянском</w:t>
      </w:r>
      <w:r w:rsidR="00BF0062" w:rsidRPr="00446F0D">
        <w:rPr>
          <w:sz w:val="24"/>
          <w:szCs w:val="24"/>
        </w:rPr>
        <w:t xml:space="preserve"> район</w:t>
      </w:r>
      <w:r w:rsidR="0062442F">
        <w:rPr>
          <w:sz w:val="24"/>
          <w:szCs w:val="24"/>
        </w:rPr>
        <w:t>е</w:t>
      </w:r>
      <w:r w:rsidR="00BF0062" w:rsidRPr="00446F0D">
        <w:rPr>
          <w:sz w:val="24"/>
          <w:szCs w:val="24"/>
        </w:rPr>
        <w:t xml:space="preserve">  составил </w:t>
      </w:r>
      <w:r w:rsidR="009531B0" w:rsidRPr="009531B0">
        <w:rPr>
          <w:sz w:val="24"/>
          <w:szCs w:val="24"/>
        </w:rPr>
        <w:t>509,9</w:t>
      </w:r>
      <w:r w:rsidR="00BF0062" w:rsidRPr="00446F0D">
        <w:rPr>
          <w:sz w:val="24"/>
          <w:szCs w:val="24"/>
        </w:rPr>
        <w:t xml:space="preserve"> </w:t>
      </w:r>
      <w:r w:rsidR="00AA0562">
        <w:rPr>
          <w:sz w:val="24"/>
          <w:szCs w:val="24"/>
        </w:rPr>
        <w:t xml:space="preserve"> млн.</w:t>
      </w:r>
      <w:r w:rsidR="00214335">
        <w:rPr>
          <w:sz w:val="24"/>
          <w:szCs w:val="24"/>
        </w:rPr>
        <w:t xml:space="preserve"> </w:t>
      </w:r>
      <w:r w:rsidR="00AA0562">
        <w:rPr>
          <w:sz w:val="24"/>
          <w:szCs w:val="24"/>
        </w:rPr>
        <w:t xml:space="preserve">руб. к </w:t>
      </w:r>
      <w:r w:rsidR="0001418A">
        <w:rPr>
          <w:sz w:val="24"/>
          <w:szCs w:val="24"/>
        </w:rPr>
        <w:t xml:space="preserve">480,9 </w:t>
      </w:r>
      <w:r w:rsidR="00BF0062" w:rsidRPr="00446F0D">
        <w:rPr>
          <w:sz w:val="24"/>
          <w:szCs w:val="24"/>
        </w:rPr>
        <w:t>млн.</w:t>
      </w:r>
      <w:r w:rsidR="00214335">
        <w:rPr>
          <w:sz w:val="24"/>
          <w:szCs w:val="24"/>
        </w:rPr>
        <w:t xml:space="preserve"> </w:t>
      </w:r>
      <w:r w:rsidR="00BF0062" w:rsidRPr="00446F0D">
        <w:rPr>
          <w:sz w:val="24"/>
          <w:szCs w:val="24"/>
        </w:rPr>
        <w:t>руб. 20</w:t>
      </w:r>
      <w:r w:rsidR="00214335">
        <w:rPr>
          <w:sz w:val="24"/>
          <w:szCs w:val="24"/>
        </w:rPr>
        <w:t>2</w:t>
      </w:r>
      <w:r w:rsidR="0001418A">
        <w:rPr>
          <w:sz w:val="24"/>
          <w:szCs w:val="24"/>
        </w:rPr>
        <w:t>1</w:t>
      </w:r>
      <w:r w:rsidR="00BF0062" w:rsidRPr="00446F0D">
        <w:rPr>
          <w:sz w:val="24"/>
          <w:szCs w:val="24"/>
        </w:rPr>
        <w:t xml:space="preserve"> года</w:t>
      </w:r>
      <w:r w:rsidR="00BF0062">
        <w:rPr>
          <w:sz w:val="24"/>
          <w:szCs w:val="24"/>
        </w:rPr>
        <w:t xml:space="preserve"> </w:t>
      </w:r>
      <w:r w:rsidR="00BF0062" w:rsidRPr="00446F0D">
        <w:rPr>
          <w:sz w:val="24"/>
          <w:szCs w:val="24"/>
        </w:rPr>
        <w:t xml:space="preserve">(что составляет </w:t>
      </w:r>
      <w:r w:rsidR="00214335">
        <w:rPr>
          <w:sz w:val="24"/>
          <w:szCs w:val="24"/>
        </w:rPr>
        <w:t>8,</w:t>
      </w:r>
      <w:r w:rsidR="009531B0">
        <w:rPr>
          <w:sz w:val="24"/>
          <w:szCs w:val="24"/>
        </w:rPr>
        <w:t>4</w:t>
      </w:r>
      <w:r w:rsidR="00BF0062" w:rsidRPr="00446F0D">
        <w:rPr>
          <w:sz w:val="24"/>
          <w:szCs w:val="24"/>
        </w:rPr>
        <w:t>% аналогичного объема</w:t>
      </w:r>
      <w:r w:rsidR="00965FE1">
        <w:rPr>
          <w:sz w:val="24"/>
          <w:szCs w:val="24"/>
        </w:rPr>
        <w:t xml:space="preserve"> Иркутской области).</w:t>
      </w:r>
    </w:p>
    <w:p w:rsidR="00BF0062" w:rsidRPr="00AA0562" w:rsidRDefault="00CF5BC0" w:rsidP="00CF5BC0">
      <w:pPr>
        <w:ind w:firstLine="708"/>
        <w:jc w:val="both"/>
        <w:rPr>
          <w:sz w:val="24"/>
          <w:szCs w:val="24"/>
        </w:rPr>
      </w:pPr>
      <w:r w:rsidRPr="00CF5BC0">
        <w:rPr>
          <w:sz w:val="24"/>
          <w:szCs w:val="24"/>
        </w:rPr>
        <w:t>Согласно оценочным данным Агентства по туризму Иркутской области количество туристских прибытий в регион за 202</w:t>
      </w:r>
      <w:r w:rsidR="0001418A">
        <w:rPr>
          <w:sz w:val="24"/>
          <w:szCs w:val="24"/>
        </w:rPr>
        <w:t>2</w:t>
      </w:r>
      <w:r w:rsidRPr="00CF5BC0">
        <w:rPr>
          <w:sz w:val="24"/>
          <w:szCs w:val="24"/>
        </w:rPr>
        <w:t xml:space="preserve"> год </w:t>
      </w:r>
      <w:r w:rsidR="00214335">
        <w:rPr>
          <w:sz w:val="24"/>
          <w:szCs w:val="24"/>
        </w:rPr>
        <w:t>увеличи</w:t>
      </w:r>
      <w:r w:rsidRPr="00CF5BC0">
        <w:rPr>
          <w:sz w:val="24"/>
          <w:szCs w:val="24"/>
        </w:rPr>
        <w:t xml:space="preserve">лось по сравнению с аналогичным периодом прошлого года на </w:t>
      </w:r>
      <w:r w:rsidR="0001418A">
        <w:rPr>
          <w:sz w:val="24"/>
          <w:szCs w:val="24"/>
        </w:rPr>
        <w:t>25</w:t>
      </w:r>
      <w:r w:rsidRPr="00CF5BC0">
        <w:rPr>
          <w:sz w:val="24"/>
          <w:szCs w:val="24"/>
        </w:rPr>
        <w:t xml:space="preserve">% и составило </w:t>
      </w:r>
      <w:r w:rsidR="00214335">
        <w:rPr>
          <w:sz w:val="24"/>
          <w:szCs w:val="24"/>
        </w:rPr>
        <w:t>1</w:t>
      </w:r>
      <w:r w:rsidR="0001418A">
        <w:rPr>
          <w:sz w:val="24"/>
          <w:szCs w:val="24"/>
        </w:rPr>
        <w:t>55</w:t>
      </w:r>
      <w:r w:rsidR="00214335">
        <w:rPr>
          <w:sz w:val="24"/>
          <w:szCs w:val="24"/>
        </w:rPr>
        <w:t>0,</w:t>
      </w:r>
      <w:r w:rsidR="0001418A">
        <w:rPr>
          <w:sz w:val="24"/>
          <w:szCs w:val="24"/>
        </w:rPr>
        <w:t>0</w:t>
      </w:r>
      <w:r w:rsidRPr="00CF5BC0">
        <w:rPr>
          <w:sz w:val="24"/>
          <w:szCs w:val="24"/>
        </w:rPr>
        <w:t xml:space="preserve"> тыс. человек, из них </w:t>
      </w:r>
      <w:r w:rsidR="005A41CE">
        <w:rPr>
          <w:sz w:val="24"/>
          <w:szCs w:val="24"/>
        </w:rPr>
        <w:t>22</w:t>
      </w:r>
      <w:r w:rsidRPr="00CF5BC0">
        <w:rPr>
          <w:sz w:val="24"/>
          <w:szCs w:val="24"/>
        </w:rPr>
        <w:t>,</w:t>
      </w:r>
      <w:r w:rsidR="005A41CE">
        <w:rPr>
          <w:sz w:val="24"/>
          <w:szCs w:val="24"/>
        </w:rPr>
        <w:t>6</w:t>
      </w:r>
      <w:r w:rsidRPr="00CF5BC0">
        <w:rPr>
          <w:sz w:val="24"/>
          <w:szCs w:val="24"/>
        </w:rPr>
        <w:t xml:space="preserve"> тыс. человек – это иностранные граждане. Объем платных услуг в туристско-рекреационной сфере </w:t>
      </w:r>
      <w:r w:rsidR="00214335">
        <w:rPr>
          <w:sz w:val="24"/>
          <w:szCs w:val="24"/>
        </w:rPr>
        <w:t>вырос</w:t>
      </w:r>
      <w:r w:rsidRPr="00CF5BC0">
        <w:rPr>
          <w:sz w:val="24"/>
          <w:szCs w:val="24"/>
        </w:rPr>
        <w:t xml:space="preserve"> по сравнению с прошлым годом на </w:t>
      </w:r>
      <w:r w:rsidR="005A41CE">
        <w:rPr>
          <w:sz w:val="24"/>
          <w:szCs w:val="24"/>
        </w:rPr>
        <w:t>5</w:t>
      </w:r>
      <w:r w:rsidR="00214335">
        <w:rPr>
          <w:sz w:val="24"/>
          <w:szCs w:val="24"/>
        </w:rPr>
        <w:t>,</w:t>
      </w:r>
      <w:r w:rsidR="005A41CE">
        <w:rPr>
          <w:sz w:val="24"/>
          <w:szCs w:val="24"/>
        </w:rPr>
        <w:t>8</w:t>
      </w:r>
      <w:r w:rsidRPr="00CF5BC0">
        <w:rPr>
          <w:sz w:val="24"/>
          <w:szCs w:val="24"/>
        </w:rPr>
        <w:t xml:space="preserve">% и составил </w:t>
      </w:r>
      <w:r w:rsidR="005A41CE">
        <w:rPr>
          <w:sz w:val="24"/>
          <w:szCs w:val="24"/>
        </w:rPr>
        <w:t>6 101</w:t>
      </w:r>
      <w:r w:rsidR="00214335">
        <w:rPr>
          <w:sz w:val="24"/>
          <w:szCs w:val="24"/>
        </w:rPr>
        <w:t>,</w:t>
      </w:r>
      <w:r w:rsidR="005A41CE">
        <w:rPr>
          <w:sz w:val="24"/>
          <w:szCs w:val="24"/>
        </w:rPr>
        <w:t>5</w:t>
      </w:r>
      <w:r w:rsidRPr="00CF5BC0">
        <w:rPr>
          <w:sz w:val="24"/>
          <w:szCs w:val="24"/>
        </w:rPr>
        <w:t xml:space="preserve"> мл</w:t>
      </w:r>
      <w:r w:rsidR="00214335">
        <w:rPr>
          <w:sz w:val="24"/>
          <w:szCs w:val="24"/>
        </w:rPr>
        <w:t>н</w:t>
      </w:r>
      <w:r w:rsidRPr="00CF5BC0">
        <w:rPr>
          <w:sz w:val="24"/>
          <w:szCs w:val="24"/>
        </w:rPr>
        <w:t xml:space="preserve">. рублей, в том числе: </w:t>
      </w:r>
      <w:r w:rsidR="005A41CE">
        <w:rPr>
          <w:sz w:val="24"/>
          <w:szCs w:val="24"/>
        </w:rPr>
        <w:t xml:space="preserve">отмечено снижение услуг туроператоров и </w:t>
      </w:r>
      <w:proofErr w:type="spellStart"/>
      <w:r w:rsidR="005A41CE">
        <w:rPr>
          <w:sz w:val="24"/>
          <w:szCs w:val="24"/>
        </w:rPr>
        <w:t>турагентов</w:t>
      </w:r>
      <w:proofErr w:type="spellEnd"/>
      <w:r w:rsidR="005A41CE">
        <w:rPr>
          <w:sz w:val="24"/>
          <w:szCs w:val="24"/>
        </w:rPr>
        <w:t xml:space="preserve"> на 7,9% - объем предоставленных платных услуг составил 2 163,7 </w:t>
      </w:r>
      <w:proofErr w:type="spellStart"/>
      <w:r w:rsidR="005A41CE">
        <w:rPr>
          <w:sz w:val="24"/>
          <w:szCs w:val="24"/>
        </w:rPr>
        <w:t>млн</w:t>
      </w:r>
      <w:proofErr w:type="gramStart"/>
      <w:r w:rsidR="005A41CE">
        <w:rPr>
          <w:sz w:val="24"/>
          <w:szCs w:val="24"/>
        </w:rPr>
        <w:t>.р</w:t>
      </w:r>
      <w:proofErr w:type="gramEnd"/>
      <w:r w:rsidR="005A41CE">
        <w:rPr>
          <w:sz w:val="24"/>
          <w:szCs w:val="24"/>
        </w:rPr>
        <w:t>уб</w:t>
      </w:r>
      <w:proofErr w:type="spellEnd"/>
      <w:r w:rsidR="005A41CE">
        <w:rPr>
          <w:sz w:val="24"/>
          <w:szCs w:val="24"/>
        </w:rPr>
        <w:t xml:space="preserve">. (в 2021 году – 2 347,7 </w:t>
      </w:r>
      <w:proofErr w:type="spellStart"/>
      <w:r w:rsidR="005A41CE">
        <w:rPr>
          <w:sz w:val="24"/>
          <w:szCs w:val="24"/>
        </w:rPr>
        <w:t>млн.руб</w:t>
      </w:r>
      <w:proofErr w:type="spellEnd"/>
      <w:r w:rsidR="005A41CE">
        <w:rPr>
          <w:sz w:val="24"/>
          <w:szCs w:val="24"/>
        </w:rPr>
        <w:t xml:space="preserve">.); </w:t>
      </w:r>
      <w:r w:rsidR="007D75C3">
        <w:rPr>
          <w:sz w:val="24"/>
          <w:szCs w:val="24"/>
        </w:rPr>
        <w:t xml:space="preserve">услуги специализированных организаций (санаторно-курортные организации, организации отдыха, турбазы и т.п.) </w:t>
      </w:r>
      <w:r w:rsidR="005A41CE">
        <w:rPr>
          <w:sz w:val="24"/>
          <w:szCs w:val="24"/>
        </w:rPr>
        <w:t xml:space="preserve">увеличились на 16,2% и составили 1 327,4 </w:t>
      </w:r>
      <w:proofErr w:type="spellStart"/>
      <w:r w:rsidR="005A41CE">
        <w:rPr>
          <w:sz w:val="24"/>
          <w:szCs w:val="24"/>
        </w:rPr>
        <w:t>млн</w:t>
      </w:r>
      <w:proofErr w:type="gramStart"/>
      <w:r w:rsidR="005A41CE">
        <w:rPr>
          <w:sz w:val="24"/>
          <w:szCs w:val="24"/>
        </w:rPr>
        <w:t>.р</w:t>
      </w:r>
      <w:proofErr w:type="gramEnd"/>
      <w:r w:rsidR="005A41CE">
        <w:rPr>
          <w:sz w:val="24"/>
          <w:szCs w:val="24"/>
        </w:rPr>
        <w:t>уб</w:t>
      </w:r>
      <w:proofErr w:type="spellEnd"/>
      <w:r w:rsidR="005A41CE">
        <w:rPr>
          <w:sz w:val="24"/>
          <w:szCs w:val="24"/>
        </w:rPr>
        <w:t xml:space="preserve">. (в 2021 году – 1 142,6 </w:t>
      </w:r>
      <w:proofErr w:type="spellStart"/>
      <w:r w:rsidR="005A41CE">
        <w:rPr>
          <w:sz w:val="24"/>
          <w:szCs w:val="24"/>
        </w:rPr>
        <w:t>млн.руб</w:t>
      </w:r>
      <w:proofErr w:type="spellEnd"/>
      <w:r w:rsidR="005A41CE">
        <w:rPr>
          <w:sz w:val="24"/>
          <w:szCs w:val="24"/>
        </w:rPr>
        <w:t xml:space="preserve">.); </w:t>
      </w:r>
      <w:r w:rsidR="007D75C3">
        <w:rPr>
          <w:sz w:val="24"/>
          <w:szCs w:val="24"/>
        </w:rPr>
        <w:t xml:space="preserve"> </w:t>
      </w:r>
      <w:r w:rsidRPr="00CF5BC0">
        <w:rPr>
          <w:sz w:val="24"/>
          <w:szCs w:val="24"/>
        </w:rPr>
        <w:t>услуги гостиниц</w:t>
      </w:r>
      <w:r w:rsidR="005A41CE">
        <w:rPr>
          <w:sz w:val="24"/>
          <w:szCs w:val="24"/>
        </w:rPr>
        <w:t xml:space="preserve"> и аналогичных средств размещения выросли на 14,8% и </w:t>
      </w:r>
      <w:r w:rsidRPr="00CF5BC0">
        <w:rPr>
          <w:sz w:val="24"/>
          <w:szCs w:val="24"/>
        </w:rPr>
        <w:t xml:space="preserve">составили </w:t>
      </w:r>
      <w:r w:rsidR="007D75C3">
        <w:rPr>
          <w:sz w:val="24"/>
          <w:szCs w:val="24"/>
        </w:rPr>
        <w:t>2</w:t>
      </w:r>
      <w:r w:rsidR="005A41CE">
        <w:rPr>
          <w:sz w:val="24"/>
          <w:szCs w:val="24"/>
        </w:rPr>
        <w:t> 610,4</w:t>
      </w:r>
      <w:r w:rsidRPr="00CF5BC0">
        <w:rPr>
          <w:sz w:val="24"/>
          <w:szCs w:val="24"/>
        </w:rPr>
        <w:t xml:space="preserve"> мл</w:t>
      </w:r>
      <w:r w:rsidR="007D75C3">
        <w:rPr>
          <w:sz w:val="24"/>
          <w:szCs w:val="24"/>
        </w:rPr>
        <w:t>н</w:t>
      </w:r>
      <w:r w:rsidRPr="00CF5BC0">
        <w:rPr>
          <w:sz w:val="24"/>
          <w:szCs w:val="24"/>
        </w:rPr>
        <w:t xml:space="preserve">.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w:t>
      </w:r>
      <w:r w:rsidR="005A41CE">
        <w:rPr>
          <w:sz w:val="24"/>
          <w:szCs w:val="24"/>
        </w:rPr>
        <w:t xml:space="preserve">за 2022 год </w:t>
      </w:r>
      <w:r w:rsidRPr="00CF5BC0">
        <w:rPr>
          <w:sz w:val="24"/>
          <w:szCs w:val="24"/>
        </w:rPr>
        <w:t xml:space="preserve">составила </w:t>
      </w:r>
      <w:r w:rsidR="008D3577">
        <w:rPr>
          <w:sz w:val="24"/>
          <w:szCs w:val="24"/>
        </w:rPr>
        <w:t>1</w:t>
      </w:r>
      <w:r w:rsidR="005A41CE">
        <w:rPr>
          <w:sz w:val="24"/>
          <w:szCs w:val="24"/>
        </w:rPr>
        <w:t xml:space="preserve"> </w:t>
      </w:r>
      <w:r w:rsidR="008D3577">
        <w:rPr>
          <w:sz w:val="24"/>
          <w:szCs w:val="24"/>
        </w:rPr>
        <w:t>49</w:t>
      </w:r>
      <w:r w:rsidR="005A41CE">
        <w:rPr>
          <w:sz w:val="24"/>
          <w:szCs w:val="24"/>
        </w:rPr>
        <w:t>4</w:t>
      </w:r>
      <w:r w:rsidR="008D3577">
        <w:rPr>
          <w:sz w:val="24"/>
          <w:szCs w:val="24"/>
        </w:rPr>
        <w:t>,9</w:t>
      </w:r>
      <w:r w:rsidRPr="00CF5BC0">
        <w:rPr>
          <w:sz w:val="24"/>
          <w:szCs w:val="24"/>
        </w:rPr>
        <w:t xml:space="preserve"> млн. рублей</w:t>
      </w:r>
      <w:r w:rsidR="008D3577">
        <w:rPr>
          <w:sz w:val="24"/>
          <w:szCs w:val="24"/>
        </w:rPr>
        <w:t xml:space="preserve">, что </w:t>
      </w:r>
      <w:r w:rsidR="005A41CE">
        <w:rPr>
          <w:sz w:val="24"/>
          <w:szCs w:val="24"/>
        </w:rPr>
        <w:t>на</w:t>
      </w:r>
      <w:r w:rsidR="008D3577">
        <w:rPr>
          <w:sz w:val="24"/>
          <w:szCs w:val="24"/>
        </w:rPr>
        <w:t xml:space="preserve"> 1</w:t>
      </w:r>
      <w:r w:rsidR="005A41CE">
        <w:rPr>
          <w:sz w:val="24"/>
          <w:szCs w:val="24"/>
        </w:rPr>
        <w:t>7</w:t>
      </w:r>
      <w:r w:rsidR="008D3577">
        <w:rPr>
          <w:sz w:val="24"/>
          <w:szCs w:val="24"/>
        </w:rPr>
        <w:t>,</w:t>
      </w:r>
      <w:r w:rsidR="005A41CE">
        <w:rPr>
          <w:sz w:val="24"/>
          <w:szCs w:val="24"/>
        </w:rPr>
        <w:t>1%</w:t>
      </w:r>
      <w:r w:rsidR="008D3577">
        <w:rPr>
          <w:sz w:val="24"/>
          <w:szCs w:val="24"/>
        </w:rPr>
        <w:t xml:space="preserve"> больше</w:t>
      </w:r>
      <w:r w:rsidR="005B5F9C">
        <w:rPr>
          <w:sz w:val="24"/>
          <w:szCs w:val="24"/>
        </w:rPr>
        <w:t>, чем в</w:t>
      </w:r>
      <w:r w:rsidR="008D3577">
        <w:rPr>
          <w:sz w:val="24"/>
          <w:szCs w:val="24"/>
        </w:rPr>
        <w:t xml:space="preserve"> 202</w:t>
      </w:r>
      <w:r w:rsidR="005B5F9C">
        <w:rPr>
          <w:sz w:val="24"/>
          <w:szCs w:val="24"/>
        </w:rPr>
        <w:t>1</w:t>
      </w:r>
      <w:r w:rsidR="008D3577">
        <w:rPr>
          <w:sz w:val="24"/>
          <w:szCs w:val="24"/>
        </w:rPr>
        <w:t xml:space="preserve"> год</w:t>
      </w:r>
      <w:r w:rsidR="005B5F9C">
        <w:rPr>
          <w:sz w:val="24"/>
          <w:szCs w:val="24"/>
        </w:rPr>
        <w:t xml:space="preserve">у (1 276,4 </w:t>
      </w:r>
      <w:proofErr w:type="spellStart"/>
      <w:r w:rsidR="005B5F9C">
        <w:rPr>
          <w:sz w:val="24"/>
          <w:szCs w:val="24"/>
        </w:rPr>
        <w:t>млн</w:t>
      </w:r>
      <w:proofErr w:type="gramStart"/>
      <w:r w:rsidR="005B5F9C">
        <w:rPr>
          <w:sz w:val="24"/>
          <w:szCs w:val="24"/>
        </w:rPr>
        <w:t>.р</w:t>
      </w:r>
      <w:proofErr w:type="gramEnd"/>
      <w:r w:rsidR="005B5F9C">
        <w:rPr>
          <w:sz w:val="24"/>
          <w:szCs w:val="24"/>
        </w:rPr>
        <w:t>уб</w:t>
      </w:r>
      <w:proofErr w:type="spellEnd"/>
      <w:r w:rsidR="005B5F9C">
        <w:rPr>
          <w:sz w:val="24"/>
          <w:szCs w:val="24"/>
        </w:rPr>
        <w:t>.)</w:t>
      </w:r>
      <w:r w:rsidRPr="00CF5BC0">
        <w:rPr>
          <w:sz w:val="24"/>
          <w:szCs w:val="24"/>
        </w:rPr>
        <w:t>.</w:t>
      </w:r>
    </w:p>
    <w:p w:rsidR="00BF0062" w:rsidRPr="00446F0D" w:rsidRDefault="00BF0062" w:rsidP="00BF0062">
      <w:pPr>
        <w:jc w:val="center"/>
        <w:rPr>
          <w:sz w:val="24"/>
          <w:szCs w:val="24"/>
        </w:rPr>
      </w:pPr>
      <w:r w:rsidRPr="00446F0D">
        <w:rPr>
          <w:noProof/>
          <w:sz w:val="24"/>
          <w:szCs w:val="24"/>
        </w:rPr>
        <w:drawing>
          <wp:inline distT="0" distB="0" distL="0" distR="0" wp14:anchorId="4080F6DB" wp14:editId="2E8AF671">
            <wp:extent cx="5768503" cy="2110902"/>
            <wp:effectExtent l="0" t="0" r="22860" b="2286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D3E27" w:rsidRDefault="007D3E27" w:rsidP="00BF0062">
      <w:pPr>
        <w:ind w:firstLine="709"/>
        <w:jc w:val="both"/>
        <w:rPr>
          <w:sz w:val="24"/>
          <w:szCs w:val="24"/>
          <w:lang w:val="en-US"/>
        </w:rPr>
      </w:pPr>
    </w:p>
    <w:p w:rsidR="00BF0062" w:rsidRPr="00446F0D" w:rsidRDefault="00BF0062" w:rsidP="00BF0062">
      <w:pPr>
        <w:ind w:firstLine="709"/>
        <w:jc w:val="both"/>
        <w:rPr>
          <w:sz w:val="24"/>
          <w:szCs w:val="24"/>
        </w:rPr>
      </w:pPr>
      <w:r w:rsidRPr="00446F0D">
        <w:rPr>
          <w:sz w:val="24"/>
          <w:szCs w:val="24"/>
        </w:rPr>
        <w:t xml:space="preserve">На территории </w:t>
      </w:r>
      <w:r w:rsidR="0062442F">
        <w:rPr>
          <w:sz w:val="24"/>
          <w:szCs w:val="24"/>
        </w:rPr>
        <w:t>Слюдянского</w:t>
      </w:r>
      <w:r w:rsidRPr="00446F0D">
        <w:rPr>
          <w:sz w:val="24"/>
          <w:szCs w:val="24"/>
        </w:rPr>
        <w:t xml:space="preserve"> район</w:t>
      </w:r>
      <w:r w:rsidR="0062442F">
        <w:rPr>
          <w:sz w:val="24"/>
          <w:szCs w:val="24"/>
        </w:rPr>
        <w:t>а</w:t>
      </w:r>
      <w:r w:rsidRPr="00446F0D">
        <w:rPr>
          <w:sz w:val="24"/>
          <w:szCs w:val="24"/>
        </w:rPr>
        <w:t xml:space="preserve"> осуществляют свою деятельность </w:t>
      </w:r>
      <w:r w:rsidR="00930110">
        <w:rPr>
          <w:sz w:val="24"/>
          <w:szCs w:val="24"/>
        </w:rPr>
        <w:t>6</w:t>
      </w:r>
      <w:r w:rsidRPr="00446F0D">
        <w:rPr>
          <w:sz w:val="24"/>
          <w:szCs w:val="24"/>
        </w:rPr>
        <w:t xml:space="preserve"> туроператоров, зарегистрированных в установленном законом порядке (</w:t>
      </w:r>
      <w:r w:rsidR="005230F2">
        <w:rPr>
          <w:sz w:val="24"/>
          <w:szCs w:val="24"/>
        </w:rPr>
        <w:t>«</w:t>
      </w:r>
      <w:proofErr w:type="spellStart"/>
      <w:r w:rsidRPr="00291B0F">
        <w:rPr>
          <w:sz w:val="24"/>
          <w:szCs w:val="24"/>
        </w:rPr>
        <w:t>Б</w:t>
      </w:r>
      <w:r w:rsidR="00BC3917" w:rsidRPr="00291B0F">
        <w:rPr>
          <w:sz w:val="24"/>
          <w:szCs w:val="24"/>
        </w:rPr>
        <w:t>а</w:t>
      </w:r>
      <w:r w:rsidRPr="00291B0F">
        <w:rPr>
          <w:sz w:val="24"/>
          <w:szCs w:val="24"/>
        </w:rPr>
        <w:t>йкал</w:t>
      </w:r>
      <w:proofErr w:type="gramStart"/>
      <w:r w:rsidR="00BC3917" w:rsidRPr="00291B0F">
        <w:rPr>
          <w:sz w:val="24"/>
          <w:szCs w:val="24"/>
        </w:rPr>
        <w:t>.</w:t>
      </w:r>
      <w:r w:rsidRPr="00291B0F">
        <w:rPr>
          <w:sz w:val="24"/>
          <w:szCs w:val="24"/>
        </w:rPr>
        <w:t>Э</w:t>
      </w:r>
      <w:proofErr w:type="gramEnd"/>
      <w:r w:rsidRPr="00291B0F">
        <w:rPr>
          <w:sz w:val="24"/>
          <w:szCs w:val="24"/>
        </w:rPr>
        <w:t>кология</w:t>
      </w:r>
      <w:r w:rsidR="00BC3917" w:rsidRPr="00291B0F">
        <w:rPr>
          <w:sz w:val="24"/>
          <w:szCs w:val="24"/>
        </w:rPr>
        <w:t>.</w:t>
      </w:r>
      <w:r w:rsidRPr="00291B0F">
        <w:rPr>
          <w:sz w:val="24"/>
          <w:szCs w:val="24"/>
        </w:rPr>
        <w:t>Туризм</w:t>
      </w:r>
      <w:proofErr w:type="spellEnd"/>
      <w:r w:rsidR="005230F2">
        <w:rPr>
          <w:sz w:val="24"/>
          <w:szCs w:val="24"/>
        </w:rPr>
        <w:t>»</w:t>
      </w:r>
      <w:r w:rsidRPr="00291B0F">
        <w:rPr>
          <w:sz w:val="24"/>
          <w:szCs w:val="24"/>
        </w:rPr>
        <w:t xml:space="preserve">, </w:t>
      </w:r>
      <w:r w:rsidR="005230F2">
        <w:rPr>
          <w:sz w:val="24"/>
          <w:szCs w:val="24"/>
        </w:rPr>
        <w:t>«</w:t>
      </w:r>
      <w:r w:rsidRPr="00291B0F">
        <w:rPr>
          <w:sz w:val="24"/>
          <w:szCs w:val="24"/>
        </w:rPr>
        <w:t>Байкальская сказка</w:t>
      </w:r>
      <w:r w:rsidR="005230F2">
        <w:rPr>
          <w:sz w:val="24"/>
          <w:szCs w:val="24"/>
        </w:rPr>
        <w:t>»</w:t>
      </w:r>
      <w:r w:rsidRPr="00291B0F">
        <w:rPr>
          <w:sz w:val="24"/>
          <w:szCs w:val="24"/>
        </w:rPr>
        <w:t xml:space="preserve">, </w:t>
      </w:r>
      <w:r w:rsidR="005230F2">
        <w:rPr>
          <w:sz w:val="24"/>
          <w:szCs w:val="24"/>
        </w:rPr>
        <w:t>«</w:t>
      </w:r>
      <w:r w:rsidRPr="00291B0F">
        <w:rPr>
          <w:sz w:val="24"/>
          <w:szCs w:val="24"/>
        </w:rPr>
        <w:t>Аккорд</w:t>
      </w:r>
      <w:r w:rsidR="005230F2">
        <w:rPr>
          <w:sz w:val="24"/>
          <w:szCs w:val="24"/>
        </w:rPr>
        <w:t>»</w:t>
      </w:r>
      <w:r w:rsidRPr="00291B0F">
        <w:rPr>
          <w:sz w:val="24"/>
          <w:szCs w:val="24"/>
        </w:rPr>
        <w:t xml:space="preserve">, </w:t>
      </w:r>
      <w:r w:rsidR="005230F2">
        <w:rPr>
          <w:sz w:val="24"/>
          <w:szCs w:val="24"/>
        </w:rPr>
        <w:t>«</w:t>
      </w:r>
      <w:proofErr w:type="spellStart"/>
      <w:r w:rsidRPr="00291B0F">
        <w:rPr>
          <w:sz w:val="24"/>
          <w:szCs w:val="24"/>
        </w:rPr>
        <w:t>Диалан</w:t>
      </w:r>
      <w:proofErr w:type="spellEnd"/>
      <w:r w:rsidRPr="00291B0F">
        <w:rPr>
          <w:sz w:val="24"/>
          <w:szCs w:val="24"/>
        </w:rPr>
        <w:t xml:space="preserve"> Байкал</w:t>
      </w:r>
      <w:r w:rsidR="005230F2">
        <w:rPr>
          <w:sz w:val="24"/>
          <w:szCs w:val="24"/>
        </w:rPr>
        <w:t>»</w:t>
      </w:r>
      <w:r w:rsidRPr="00291B0F">
        <w:rPr>
          <w:sz w:val="24"/>
          <w:szCs w:val="24"/>
        </w:rPr>
        <w:t xml:space="preserve">, </w:t>
      </w:r>
      <w:r w:rsidR="005230F2">
        <w:rPr>
          <w:sz w:val="24"/>
          <w:szCs w:val="24"/>
        </w:rPr>
        <w:t>«</w:t>
      </w:r>
      <w:r w:rsidRPr="00291B0F">
        <w:rPr>
          <w:sz w:val="24"/>
          <w:szCs w:val="24"/>
        </w:rPr>
        <w:t xml:space="preserve">БГК </w:t>
      </w:r>
      <w:r w:rsidR="005230F2">
        <w:rPr>
          <w:sz w:val="24"/>
          <w:szCs w:val="24"/>
        </w:rPr>
        <w:t>«</w:t>
      </w:r>
      <w:r w:rsidRPr="00291B0F">
        <w:rPr>
          <w:sz w:val="24"/>
          <w:szCs w:val="24"/>
        </w:rPr>
        <w:t>Гора Соболиная</w:t>
      </w:r>
      <w:r w:rsidR="005230F2">
        <w:rPr>
          <w:sz w:val="24"/>
          <w:szCs w:val="24"/>
        </w:rPr>
        <w:t>»</w:t>
      </w:r>
      <w:r w:rsidR="00930110">
        <w:rPr>
          <w:sz w:val="24"/>
          <w:szCs w:val="24"/>
        </w:rPr>
        <w:t>, «Транзит»</w:t>
      </w:r>
      <w:r w:rsidRPr="00446F0D">
        <w:rPr>
          <w:sz w:val="24"/>
          <w:szCs w:val="24"/>
        </w:rPr>
        <w:t>).</w:t>
      </w:r>
    </w:p>
    <w:p w:rsidR="00BF0062" w:rsidRPr="00446F0D" w:rsidRDefault="00BF0062" w:rsidP="00BF0062">
      <w:pPr>
        <w:jc w:val="center"/>
        <w:rPr>
          <w:sz w:val="24"/>
          <w:szCs w:val="24"/>
        </w:rPr>
      </w:pPr>
    </w:p>
    <w:p w:rsidR="00BF0062" w:rsidRDefault="00BF0062" w:rsidP="00BF0062">
      <w:pPr>
        <w:jc w:val="center"/>
        <w:rPr>
          <w:sz w:val="24"/>
          <w:szCs w:val="24"/>
        </w:rPr>
      </w:pPr>
      <w:r w:rsidRPr="00446F0D">
        <w:rPr>
          <w:sz w:val="24"/>
          <w:szCs w:val="24"/>
        </w:rPr>
        <w:t>Основные показатели развития туристской деятельности Слюдянского района за пятилетний период (201</w:t>
      </w:r>
      <w:r w:rsidR="00657540">
        <w:rPr>
          <w:sz w:val="24"/>
          <w:szCs w:val="24"/>
        </w:rPr>
        <w:t>8</w:t>
      </w:r>
      <w:r w:rsidRPr="00446F0D">
        <w:rPr>
          <w:sz w:val="24"/>
          <w:szCs w:val="24"/>
        </w:rPr>
        <w:t>-20</w:t>
      </w:r>
      <w:r w:rsidR="00D14345">
        <w:rPr>
          <w:sz w:val="24"/>
          <w:szCs w:val="24"/>
        </w:rPr>
        <w:t>2</w:t>
      </w:r>
      <w:r w:rsidR="00657540">
        <w:rPr>
          <w:sz w:val="24"/>
          <w:szCs w:val="24"/>
        </w:rPr>
        <w:t>2</w:t>
      </w:r>
      <w:r w:rsidRPr="00446F0D">
        <w:rPr>
          <w:sz w:val="24"/>
          <w:szCs w:val="24"/>
        </w:rPr>
        <w:t xml:space="preserve"> годы)</w:t>
      </w:r>
    </w:p>
    <w:tbl>
      <w:tblPr>
        <w:tblStyle w:val="32"/>
        <w:tblW w:w="9463" w:type="dxa"/>
        <w:tblLayout w:type="fixed"/>
        <w:tblLook w:val="04A0" w:firstRow="1" w:lastRow="0" w:firstColumn="1" w:lastColumn="0" w:noHBand="0" w:noVBand="1"/>
      </w:tblPr>
      <w:tblGrid>
        <w:gridCol w:w="2518"/>
        <w:gridCol w:w="850"/>
        <w:gridCol w:w="993"/>
        <w:gridCol w:w="992"/>
        <w:gridCol w:w="850"/>
        <w:gridCol w:w="850"/>
        <w:gridCol w:w="850"/>
        <w:gridCol w:w="1560"/>
      </w:tblGrid>
      <w:tr w:rsidR="00657540" w:rsidRPr="00446F0D" w:rsidTr="00657540">
        <w:tc>
          <w:tcPr>
            <w:tcW w:w="2518" w:type="dxa"/>
          </w:tcPr>
          <w:p w:rsidR="00657540" w:rsidRPr="00446F0D" w:rsidRDefault="00657540" w:rsidP="00EF7608">
            <w:pPr>
              <w:ind w:firstLine="567"/>
              <w:jc w:val="both"/>
            </w:pPr>
            <w:r w:rsidRPr="00446F0D">
              <w:t xml:space="preserve">Показатель </w:t>
            </w:r>
          </w:p>
        </w:tc>
        <w:tc>
          <w:tcPr>
            <w:tcW w:w="850" w:type="dxa"/>
          </w:tcPr>
          <w:p w:rsidR="00657540" w:rsidRPr="00446F0D" w:rsidRDefault="00657540" w:rsidP="00EF7608">
            <w:r w:rsidRPr="00446F0D">
              <w:t>2018</w:t>
            </w:r>
          </w:p>
        </w:tc>
        <w:tc>
          <w:tcPr>
            <w:tcW w:w="993" w:type="dxa"/>
          </w:tcPr>
          <w:p w:rsidR="00657540" w:rsidRDefault="00657540" w:rsidP="00EF7608">
            <w:r>
              <w:t>2019</w:t>
            </w:r>
          </w:p>
        </w:tc>
        <w:tc>
          <w:tcPr>
            <w:tcW w:w="992" w:type="dxa"/>
          </w:tcPr>
          <w:p w:rsidR="00657540" w:rsidRDefault="00657540" w:rsidP="00096F78">
            <w:r>
              <w:t>2020</w:t>
            </w:r>
          </w:p>
        </w:tc>
        <w:tc>
          <w:tcPr>
            <w:tcW w:w="850" w:type="dxa"/>
          </w:tcPr>
          <w:p w:rsidR="00657540" w:rsidRDefault="00657540" w:rsidP="00703E41">
            <w:r>
              <w:t>2021</w:t>
            </w:r>
          </w:p>
        </w:tc>
        <w:tc>
          <w:tcPr>
            <w:tcW w:w="850" w:type="dxa"/>
          </w:tcPr>
          <w:p w:rsidR="00657540" w:rsidRDefault="00657540" w:rsidP="00B315D8">
            <w:r>
              <w:t>2022</w:t>
            </w:r>
          </w:p>
        </w:tc>
        <w:tc>
          <w:tcPr>
            <w:tcW w:w="850" w:type="dxa"/>
          </w:tcPr>
          <w:p w:rsidR="00657540" w:rsidRPr="00446F0D" w:rsidRDefault="00657540" w:rsidP="00657540">
            <w:r>
              <w:t>Темп роста 2022 к 2021 г.</w:t>
            </w:r>
            <w:r w:rsidRPr="00446F0D">
              <w:t>, %</w:t>
            </w:r>
          </w:p>
        </w:tc>
        <w:tc>
          <w:tcPr>
            <w:tcW w:w="1560" w:type="dxa"/>
          </w:tcPr>
          <w:p w:rsidR="00657540" w:rsidRPr="00446F0D" w:rsidRDefault="00657540" w:rsidP="00B315D8">
            <w:r w:rsidRPr="00446F0D">
              <w:t>Доля показателей Слюдянского района в показате</w:t>
            </w:r>
            <w:r>
              <w:t>лях Иркутской области за 2021 г.</w:t>
            </w:r>
            <w:r w:rsidRPr="00446F0D">
              <w:t>,%</w:t>
            </w:r>
          </w:p>
        </w:tc>
      </w:tr>
      <w:tr w:rsidR="00657540" w:rsidRPr="00446F0D" w:rsidTr="00657540">
        <w:tc>
          <w:tcPr>
            <w:tcW w:w="2518" w:type="dxa"/>
          </w:tcPr>
          <w:p w:rsidR="00657540" w:rsidRPr="00446F0D" w:rsidRDefault="00657540" w:rsidP="00EF7608">
            <w:pPr>
              <w:jc w:val="both"/>
            </w:pPr>
            <w:r w:rsidRPr="00446F0D">
              <w:t xml:space="preserve">Туристский поток, </w:t>
            </w:r>
            <w:proofErr w:type="spellStart"/>
            <w:r w:rsidRPr="00446F0D">
              <w:t>тыс</w:t>
            </w:r>
            <w:proofErr w:type="gramStart"/>
            <w:r w:rsidRPr="00446F0D">
              <w:t>.ч</w:t>
            </w:r>
            <w:proofErr w:type="gramEnd"/>
            <w:r w:rsidRPr="00446F0D">
              <w:t>ел</w:t>
            </w:r>
            <w:proofErr w:type="spellEnd"/>
            <w:r w:rsidRPr="00446F0D">
              <w:t>.</w:t>
            </w:r>
          </w:p>
        </w:tc>
        <w:tc>
          <w:tcPr>
            <w:tcW w:w="850" w:type="dxa"/>
          </w:tcPr>
          <w:p w:rsidR="00657540" w:rsidRPr="0087006E" w:rsidRDefault="00657540" w:rsidP="00EF7608">
            <w:r w:rsidRPr="00B315D8">
              <w:t>254</w:t>
            </w:r>
            <w:r w:rsidRPr="00446F0D">
              <w:t>,</w:t>
            </w:r>
            <w:r w:rsidRPr="00B315D8">
              <w:t>09</w:t>
            </w:r>
          </w:p>
        </w:tc>
        <w:tc>
          <w:tcPr>
            <w:tcW w:w="993" w:type="dxa"/>
          </w:tcPr>
          <w:p w:rsidR="00657540" w:rsidRPr="00657540" w:rsidRDefault="00657540" w:rsidP="00007007">
            <w:r>
              <w:t>2</w:t>
            </w:r>
            <w:r w:rsidRPr="00B315D8">
              <w:t>69</w:t>
            </w:r>
            <w:r>
              <w:t>,</w:t>
            </w:r>
            <w:r w:rsidRPr="00657540">
              <w:t>492</w:t>
            </w:r>
          </w:p>
        </w:tc>
        <w:tc>
          <w:tcPr>
            <w:tcW w:w="992" w:type="dxa"/>
          </w:tcPr>
          <w:p w:rsidR="00657540" w:rsidRPr="00703E41" w:rsidRDefault="00657540" w:rsidP="00096F78">
            <w:r>
              <w:t>243,210</w:t>
            </w:r>
          </w:p>
        </w:tc>
        <w:tc>
          <w:tcPr>
            <w:tcW w:w="850" w:type="dxa"/>
          </w:tcPr>
          <w:p w:rsidR="00657540" w:rsidRDefault="00657540" w:rsidP="00096F78">
            <w:r>
              <w:t>286,64</w:t>
            </w:r>
          </w:p>
        </w:tc>
        <w:tc>
          <w:tcPr>
            <w:tcW w:w="850" w:type="dxa"/>
          </w:tcPr>
          <w:p w:rsidR="00657540" w:rsidRDefault="00657540" w:rsidP="00096F78">
            <w:r>
              <w:t>325,51</w:t>
            </w:r>
          </w:p>
        </w:tc>
        <w:tc>
          <w:tcPr>
            <w:tcW w:w="850" w:type="dxa"/>
          </w:tcPr>
          <w:p w:rsidR="00657540" w:rsidRPr="009A6FE7" w:rsidRDefault="00657540" w:rsidP="00657540">
            <w:r>
              <w:t>113,56</w:t>
            </w:r>
          </w:p>
        </w:tc>
        <w:tc>
          <w:tcPr>
            <w:tcW w:w="1560" w:type="dxa"/>
          </w:tcPr>
          <w:p w:rsidR="00657540" w:rsidRPr="00007007" w:rsidRDefault="00657540" w:rsidP="00843BD6">
            <w:pPr>
              <w:rPr>
                <w:lang w:val="en-US"/>
              </w:rPr>
            </w:pPr>
            <w:r>
              <w:t>21</w:t>
            </w:r>
          </w:p>
        </w:tc>
      </w:tr>
      <w:tr w:rsidR="00657540" w:rsidRPr="00446F0D" w:rsidTr="00657540">
        <w:tc>
          <w:tcPr>
            <w:tcW w:w="2518" w:type="dxa"/>
          </w:tcPr>
          <w:p w:rsidR="00657540" w:rsidRPr="00446F0D" w:rsidRDefault="00657540" w:rsidP="00EF7608">
            <w:pPr>
              <w:jc w:val="both"/>
            </w:pPr>
            <w:r w:rsidRPr="00446F0D">
              <w:t xml:space="preserve">Объем туристских услуг, </w:t>
            </w:r>
            <w:proofErr w:type="spellStart"/>
            <w:r w:rsidRPr="00446F0D">
              <w:t>млн</w:t>
            </w:r>
            <w:proofErr w:type="gramStart"/>
            <w:r w:rsidRPr="00446F0D">
              <w:t>.р</w:t>
            </w:r>
            <w:proofErr w:type="gramEnd"/>
            <w:r w:rsidRPr="00446F0D">
              <w:t>уб</w:t>
            </w:r>
            <w:proofErr w:type="spellEnd"/>
            <w:r w:rsidRPr="00446F0D">
              <w:t>.</w:t>
            </w:r>
          </w:p>
        </w:tc>
        <w:tc>
          <w:tcPr>
            <w:tcW w:w="850" w:type="dxa"/>
          </w:tcPr>
          <w:p w:rsidR="00657540" w:rsidRPr="00446F0D" w:rsidRDefault="00657540" w:rsidP="00EF7608">
            <w:pPr>
              <w:rPr>
                <w:lang w:val="en-US"/>
              </w:rPr>
            </w:pPr>
            <w:r w:rsidRPr="00446F0D">
              <w:t>311,9</w:t>
            </w:r>
          </w:p>
        </w:tc>
        <w:tc>
          <w:tcPr>
            <w:tcW w:w="993" w:type="dxa"/>
          </w:tcPr>
          <w:p w:rsidR="00657540" w:rsidRDefault="00657540" w:rsidP="00EF7608">
            <w:r>
              <w:t>355,6</w:t>
            </w:r>
          </w:p>
        </w:tc>
        <w:tc>
          <w:tcPr>
            <w:tcW w:w="992" w:type="dxa"/>
          </w:tcPr>
          <w:p w:rsidR="00657540" w:rsidRDefault="00657540" w:rsidP="00EF7608">
            <w:r>
              <w:t>356,3</w:t>
            </w:r>
          </w:p>
        </w:tc>
        <w:tc>
          <w:tcPr>
            <w:tcW w:w="850" w:type="dxa"/>
          </w:tcPr>
          <w:p w:rsidR="00657540" w:rsidRDefault="00657540" w:rsidP="00EF7608">
            <w:r>
              <w:t>480,9</w:t>
            </w:r>
          </w:p>
        </w:tc>
        <w:tc>
          <w:tcPr>
            <w:tcW w:w="850" w:type="dxa"/>
          </w:tcPr>
          <w:p w:rsidR="00657540" w:rsidRDefault="00A975A5" w:rsidP="00B315D8">
            <w:r>
              <w:t>509,9</w:t>
            </w:r>
          </w:p>
        </w:tc>
        <w:tc>
          <w:tcPr>
            <w:tcW w:w="850" w:type="dxa"/>
          </w:tcPr>
          <w:p w:rsidR="00657540" w:rsidRPr="00446F0D" w:rsidRDefault="00E20857" w:rsidP="00E20857">
            <w:r>
              <w:t>106</w:t>
            </w:r>
          </w:p>
        </w:tc>
        <w:tc>
          <w:tcPr>
            <w:tcW w:w="1560" w:type="dxa"/>
          </w:tcPr>
          <w:p w:rsidR="00657540" w:rsidRPr="00096F78" w:rsidRDefault="00657540" w:rsidP="00A975A5">
            <w:pPr>
              <w:rPr>
                <w:highlight w:val="yellow"/>
              </w:rPr>
            </w:pPr>
            <w:r w:rsidRPr="00B315D8">
              <w:t>8</w:t>
            </w:r>
            <w:r w:rsidR="00A975A5">
              <w:t>,4</w:t>
            </w:r>
          </w:p>
        </w:tc>
      </w:tr>
      <w:tr w:rsidR="00657540" w:rsidRPr="00446F0D" w:rsidTr="00657540">
        <w:tc>
          <w:tcPr>
            <w:tcW w:w="2518" w:type="dxa"/>
          </w:tcPr>
          <w:p w:rsidR="00657540" w:rsidRPr="00446F0D" w:rsidRDefault="00657540" w:rsidP="00EF7608">
            <w:pPr>
              <w:jc w:val="both"/>
            </w:pPr>
            <w:r w:rsidRPr="00446F0D">
              <w:t>Количество КСР, ед.</w:t>
            </w:r>
          </w:p>
        </w:tc>
        <w:tc>
          <w:tcPr>
            <w:tcW w:w="850" w:type="dxa"/>
          </w:tcPr>
          <w:p w:rsidR="00657540" w:rsidRPr="00446F0D" w:rsidRDefault="00657540" w:rsidP="00EF7608">
            <w:r w:rsidRPr="00446F0D">
              <w:t>49</w:t>
            </w:r>
          </w:p>
        </w:tc>
        <w:tc>
          <w:tcPr>
            <w:tcW w:w="993" w:type="dxa"/>
          </w:tcPr>
          <w:p w:rsidR="00657540" w:rsidRPr="00446F0D" w:rsidRDefault="00657540" w:rsidP="00EF7608">
            <w:r>
              <w:t>43</w:t>
            </w:r>
          </w:p>
        </w:tc>
        <w:tc>
          <w:tcPr>
            <w:tcW w:w="992" w:type="dxa"/>
          </w:tcPr>
          <w:p w:rsidR="00657540" w:rsidRDefault="00657540" w:rsidP="00EF7608">
            <w:r>
              <w:t>49</w:t>
            </w:r>
          </w:p>
        </w:tc>
        <w:tc>
          <w:tcPr>
            <w:tcW w:w="850" w:type="dxa"/>
          </w:tcPr>
          <w:p w:rsidR="00657540" w:rsidRDefault="00657540" w:rsidP="00EF7608">
            <w:r>
              <w:t>48</w:t>
            </w:r>
          </w:p>
        </w:tc>
        <w:tc>
          <w:tcPr>
            <w:tcW w:w="850" w:type="dxa"/>
          </w:tcPr>
          <w:p w:rsidR="00657540" w:rsidRDefault="00657540" w:rsidP="00EF7608">
            <w:r>
              <w:t>48</w:t>
            </w:r>
          </w:p>
        </w:tc>
        <w:tc>
          <w:tcPr>
            <w:tcW w:w="850" w:type="dxa"/>
          </w:tcPr>
          <w:p w:rsidR="00657540" w:rsidRPr="00446F0D" w:rsidRDefault="00657540" w:rsidP="00EF7608">
            <w:r>
              <w:t>100</w:t>
            </w:r>
          </w:p>
        </w:tc>
        <w:tc>
          <w:tcPr>
            <w:tcW w:w="1560" w:type="dxa"/>
          </w:tcPr>
          <w:p w:rsidR="00657540" w:rsidRPr="00096F78" w:rsidRDefault="00657540" w:rsidP="00843BD6">
            <w:pPr>
              <w:rPr>
                <w:highlight w:val="yellow"/>
              </w:rPr>
            </w:pPr>
            <w:r>
              <w:t>7,</w:t>
            </w:r>
            <w:r w:rsidR="00843BD6">
              <w:t>2</w:t>
            </w:r>
          </w:p>
        </w:tc>
      </w:tr>
      <w:tr w:rsidR="00657540" w:rsidRPr="00446F0D" w:rsidTr="00657540">
        <w:tc>
          <w:tcPr>
            <w:tcW w:w="2518" w:type="dxa"/>
          </w:tcPr>
          <w:p w:rsidR="00657540" w:rsidRPr="00446F0D" w:rsidRDefault="00657540" w:rsidP="00EF7608">
            <w:pPr>
              <w:jc w:val="both"/>
            </w:pPr>
            <w:r w:rsidRPr="00446F0D">
              <w:t>Количество койко-мест, ед.</w:t>
            </w:r>
          </w:p>
        </w:tc>
        <w:tc>
          <w:tcPr>
            <w:tcW w:w="850" w:type="dxa"/>
          </w:tcPr>
          <w:p w:rsidR="00657540" w:rsidRPr="00446F0D" w:rsidRDefault="00657540" w:rsidP="00EF7608">
            <w:r w:rsidRPr="00446F0D">
              <w:t>2810</w:t>
            </w:r>
          </w:p>
        </w:tc>
        <w:tc>
          <w:tcPr>
            <w:tcW w:w="993" w:type="dxa"/>
          </w:tcPr>
          <w:p w:rsidR="00657540" w:rsidRPr="00446F0D" w:rsidRDefault="00657540" w:rsidP="00EF7608">
            <w:r>
              <w:t>2827</w:t>
            </w:r>
          </w:p>
        </w:tc>
        <w:tc>
          <w:tcPr>
            <w:tcW w:w="992" w:type="dxa"/>
          </w:tcPr>
          <w:p w:rsidR="00657540" w:rsidRDefault="00657540" w:rsidP="00EF7608">
            <w:r>
              <w:t>3108</w:t>
            </w:r>
          </w:p>
        </w:tc>
        <w:tc>
          <w:tcPr>
            <w:tcW w:w="850" w:type="dxa"/>
          </w:tcPr>
          <w:p w:rsidR="00657540" w:rsidRDefault="00657540" w:rsidP="00EF7608">
            <w:r>
              <w:t>3118</w:t>
            </w:r>
          </w:p>
        </w:tc>
        <w:tc>
          <w:tcPr>
            <w:tcW w:w="850" w:type="dxa"/>
          </w:tcPr>
          <w:p w:rsidR="00657540" w:rsidRDefault="00657540" w:rsidP="00EF7608">
            <w:r>
              <w:t>3118</w:t>
            </w:r>
          </w:p>
        </w:tc>
        <w:tc>
          <w:tcPr>
            <w:tcW w:w="850" w:type="dxa"/>
          </w:tcPr>
          <w:p w:rsidR="00657540" w:rsidRPr="00446F0D" w:rsidRDefault="00657540" w:rsidP="00657540">
            <w:r>
              <w:t>100</w:t>
            </w:r>
          </w:p>
        </w:tc>
        <w:tc>
          <w:tcPr>
            <w:tcW w:w="1560" w:type="dxa"/>
          </w:tcPr>
          <w:p w:rsidR="00657540" w:rsidRPr="00B5721F" w:rsidRDefault="00657540" w:rsidP="00EF7608">
            <w:pPr>
              <w:rPr>
                <w:lang w:val="en-US"/>
              </w:rPr>
            </w:pPr>
            <w:r w:rsidRPr="00B5721F">
              <w:t>н/д</w:t>
            </w:r>
          </w:p>
        </w:tc>
      </w:tr>
      <w:tr w:rsidR="00657540" w:rsidRPr="00446F0D" w:rsidTr="00657540">
        <w:tc>
          <w:tcPr>
            <w:tcW w:w="2518" w:type="dxa"/>
          </w:tcPr>
          <w:p w:rsidR="00657540" w:rsidRPr="00446F0D" w:rsidRDefault="00657540" w:rsidP="00EF7608">
            <w:pPr>
              <w:jc w:val="both"/>
            </w:pPr>
            <w:r w:rsidRPr="00446F0D">
              <w:t>Количество туроператоров, зарегистрированных в Реестре, ед.</w:t>
            </w:r>
          </w:p>
        </w:tc>
        <w:tc>
          <w:tcPr>
            <w:tcW w:w="850" w:type="dxa"/>
          </w:tcPr>
          <w:p w:rsidR="00657540" w:rsidRPr="00446F0D" w:rsidRDefault="00657540" w:rsidP="00EF7608">
            <w:r w:rsidRPr="00446F0D">
              <w:t>7</w:t>
            </w:r>
          </w:p>
        </w:tc>
        <w:tc>
          <w:tcPr>
            <w:tcW w:w="993" w:type="dxa"/>
          </w:tcPr>
          <w:p w:rsidR="00657540" w:rsidRPr="00291B0F" w:rsidRDefault="00657540" w:rsidP="00EF7608">
            <w:pPr>
              <w:rPr>
                <w:lang w:val="en-US"/>
              </w:rPr>
            </w:pPr>
            <w:r>
              <w:rPr>
                <w:lang w:val="en-US"/>
              </w:rPr>
              <w:t>5</w:t>
            </w:r>
          </w:p>
        </w:tc>
        <w:tc>
          <w:tcPr>
            <w:tcW w:w="992" w:type="dxa"/>
          </w:tcPr>
          <w:p w:rsidR="00657540" w:rsidRPr="001A4F1D" w:rsidRDefault="00657540" w:rsidP="00EF7608">
            <w:r>
              <w:t>5</w:t>
            </w:r>
          </w:p>
        </w:tc>
        <w:tc>
          <w:tcPr>
            <w:tcW w:w="850" w:type="dxa"/>
          </w:tcPr>
          <w:p w:rsidR="00657540" w:rsidRDefault="00657540" w:rsidP="00EF7608">
            <w:r>
              <w:t>5</w:t>
            </w:r>
          </w:p>
        </w:tc>
        <w:tc>
          <w:tcPr>
            <w:tcW w:w="850" w:type="dxa"/>
          </w:tcPr>
          <w:p w:rsidR="00657540" w:rsidRDefault="00930110" w:rsidP="00EF7608">
            <w:r>
              <w:t>6</w:t>
            </w:r>
          </w:p>
        </w:tc>
        <w:tc>
          <w:tcPr>
            <w:tcW w:w="850" w:type="dxa"/>
          </w:tcPr>
          <w:p w:rsidR="00657540" w:rsidRPr="00291B0F" w:rsidRDefault="00657540" w:rsidP="00930110">
            <w:r>
              <w:t>1</w:t>
            </w:r>
            <w:r w:rsidR="00930110">
              <w:t>2</w:t>
            </w:r>
            <w:r>
              <w:t>0</w:t>
            </w:r>
          </w:p>
        </w:tc>
        <w:tc>
          <w:tcPr>
            <w:tcW w:w="1560" w:type="dxa"/>
          </w:tcPr>
          <w:p w:rsidR="00657540" w:rsidRPr="00B5721F" w:rsidRDefault="00930110" w:rsidP="00B5721F">
            <w:r>
              <w:t>5</w:t>
            </w:r>
            <w:r w:rsidR="00657540">
              <w:t>,5</w:t>
            </w:r>
          </w:p>
        </w:tc>
      </w:tr>
      <w:tr w:rsidR="00657540" w:rsidRPr="00446F0D" w:rsidTr="00657540">
        <w:tc>
          <w:tcPr>
            <w:tcW w:w="2518" w:type="dxa"/>
          </w:tcPr>
          <w:p w:rsidR="00657540" w:rsidRPr="00446F0D" w:rsidRDefault="00657540" w:rsidP="00EF7608">
            <w:pPr>
              <w:jc w:val="both"/>
            </w:pPr>
            <w:r w:rsidRPr="00446F0D">
              <w:t>Количество мероприятий Событийного календаря, ед.</w:t>
            </w:r>
          </w:p>
        </w:tc>
        <w:tc>
          <w:tcPr>
            <w:tcW w:w="850" w:type="dxa"/>
          </w:tcPr>
          <w:p w:rsidR="00657540" w:rsidRPr="00446F0D" w:rsidRDefault="00657540" w:rsidP="00EF7608">
            <w:r w:rsidRPr="00446F0D">
              <w:t>76</w:t>
            </w:r>
          </w:p>
        </w:tc>
        <w:tc>
          <w:tcPr>
            <w:tcW w:w="993" w:type="dxa"/>
          </w:tcPr>
          <w:p w:rsidR="00657540" w:rsidRPr="00914016" w:rsidRDefault="00657540" w:rsidP="005B7109">
            <w:r w:rsidRPr="00914016">
              <w:t>60</w:t>
            </w:r>
          </w:p>
        </w:tc>
        <w:tc>
          <w:tcPr>
            <w:tcW w:w="992" w:type="dxa"/>
          </w:tcPr>
          <w:p w:rsidR="00657540" w:rsidRPr="00914016" w:rsidRDefault="00657540" w:rsidP="00EF7608">
            <w:r>
              <w:t>59</w:t>
            </w:r>
          </w:p>
        </w:tc>
        <w:tc>
          <w:tcPr>
            <w:tcW w:w="850" w:type="dxa"/>
          </w:tcPr>
          <w:p w:rsidR="00657540" w:rsidRDefault="00657540" w:rsidP="00BB7F68">
            <w:r>
              <w:t>64</w:t>
            </w:r>
          </w:p>
        </w:tc>
        <w:tc>
          <w:tcPr>
            <w:tcW w:w="850" w:type="dxa"/>
          </w:tcPr>
          <w:p w:rsidR="00657540" w:rsidRDefault="00523383" w:rsidP="00BB7F68">
            <w:r>
              <w:t>63</w:t>
            </w:r>
          </w:p>
        </w:tc>
        <w:tc>
          <w:tcPr>
            <w:tcW w:w="850" w:type="dxa"/>
          </w:tcPr>
          <w:p w:rsidR="00657540" w:rsidRPr="00914016" w:rsidRDefault="0001418A" w:rsidP="0001418A">
            <w:r>
              <w:t>9</w:t>
            </w:r>
            <w:r w:rsidR="00657540">
              <w:t>8,</w:t>
            </w:r>
            <w:r>
              <w:t>4</w:t>
            </w:r>
          </w:p>
        </w:tc>
        <w:tc>
          <w:tcPr>
            <w:tcW w:w="1560" w:type="dxa"/>
          </w:tcPr>
          <w:p w:rsidR="00657540" w:rsidRPr="00914016" w:rsidRDefault="0001418A" w:rsidP="00EF7608">
            <w:r>
              <w:t>20,8</w:t>
            </w:r>
          </w:p>
          <w:p w:rsidR="00657540" w:rsidRPr="00914016" w:rsidRDefault="00657540" w:rsidP="0001418A">
            <w:r w:rsidRPr="00914016">
              <w:t>(</w:t>
            </w:r>
            <w:r w:rsidR="0001418A">
              <w:t>44</w:t>
            </w:r>
            <w:r>
              <w:t xml:space="preserve"> </w:t>
            </w:r>
            <w:r w:rsidRPr="00914016">
              <w:t xml:space="preserve">из </w:t>
            </w:r>
            <w:r w:rsidR="0001418A">
              <w:t>21</w:t>
            </w:r>
            <w:r w:rsidRPr="00914016">
              <w:t>1)</w:t>
            </w:r>
          </w:p>
        </w:tc>
      </w:tr>
    </w:tbl>
    <w:p w:rsidR="0012188F" w:rsidRDefault="0012188F" w:rsidP="0012188F">
      <w:pPr>
        <w:ind w:firstLine="709"/>
        <w:jc w:val="both"/>
        <w:rPr>
          <w:sz w:val="24"/>
          <w:szCs w:val="24"/>
        </w:rPr>
      </w:pPr>
      <w:r w:rsidRPr="0012188F">
        <w:rPr>
          <w:sz w:val="24"/>
          <w:szCs w:val="24"/>
        </w:rPr>
        <w:t>Помимо этого</w:t>
      </w:r>
      <w:r w:rsidR="000656C9">
        <w:rPr>
          <w:sz w:val="24"/>
          <w:szCs w:val="24"/>
        </w:rPr>
        <w:t>,</w:t>
      </w:r>
      <w:r w:rsidRPr="0012188F">
        <w:rPr>
          <w:sz w:val="24"/>
          <w:szCs w:val="24"/>
        </w:rPr>
        <w:t xml:space="preserve"> на территории Слюдянского района продолжает функционировать особая экономическая зона туристско-рекреационного типа  «Ворота Байкала»</w:t>
      </w:r>
      <w:r>
        <w:rPr>
          <w:sz w:val="24"/>
          <w:szCs w:val="24"/>
        </w:rPr>
        <w:t>, предназначенная</w:t>
      </w:r>
      <w:r w:rsidRPr="0012188F">
        <w:rPr>
          <w:sz w:val="24"/>
          <w:szCs w:val="24"/>
        </w:rPr>
        <w:t xml:space="preserve">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w:t>
      </w:r>
      <w:r>
        <w:rPr>
          <w:sz w:val="24"/>
          <w:szCs w:val="24"/>
        </w:rPr>
        <w:t xml:space="preserve"> Подробный отчет о деятельности ОЭЗ представлен в разделе «Инвестиции».</w:t>
      </w:r>
    </w:p>
    <w:p w:rsidR="0012188F" w:rsidRPr="0012188F" w:rsidRDefault="0012188F" w:rsidP="0012188F">
      <w:pPr>
        <w:ind w:firstLine="709"/>
        <w:jc w:val="both"/>
        <w:rPr>
          <w:sz w:val="24"/>
          <w:szCs w:val="24"/>
        </w:rPr>
      </w:pPr>
    </w:p>
    <w:p w:rsidR="006F72CC" w:rsidRDefault="00FD5E12" w:rsidP="006F72CC">
      <w:pPr>
        <w:suppressAutoHyphens/>
        <w:jc w:val="both"/>
        <w:rPr>
          <w:b/>
          <w:sz w:val="24"/>
          <w:szCs w:val="24"/>
        </w:rPr>
      </w:pPr>
      <w:bookmarkStart w:id="0" w:name="_GoBack"/>
      <w:bookmarkEnd w:id="0"/>
      <w:r w:rsidRPr="006F72CC">
        <w:rPr>
          <w:b/>
          <w:sz w:val="24"/>
          <w:szCs w:val="24"/>
        </w:rPr>
        <w:t>РАЗДЕЛ ОСНОВНЫЕ ИТОГИ</w:t>
      </w:r>
      <w:r w:rsidRPr="00362D69">
        <w:rPr>
          <w:b/>
          <w:sz w:val="24"/>
          <w:szCs w:val="24"/>
        </w:rPr>
        <w:t xml:space="preserve"> </w:t>
      </w:r>
      <w:r>
        <w:rPr>
          <w:b/>
          <w:sz w:val="24"/>
          <w:szCs w:val="24"/>
        </w:rPr>
        <w:t>И ПЕРСПЕКТИВЫ РАЗВИТИЯ НА 202</w:t>
      </w:r>
      <w:r w:rsidR="001F1DA9">
        <w:rPr>
          <w:b/>
          <w:sz w:val="24"/>
          <w:szCs w:val="24"/>
        </w:rPr>
        <w:t>2</w:t>
      </w:r>
      <w:r>
        <w:rPr>
          <w:b/>
          <w:sz w:val="24"/>
          <w:szCs w:val="24"/>
        </w:rPr>
        <w:t xml:space="preserve"> ГОД</w:t>
      </w:r>
      <w:r w:rsidRPr="006F72CC">
        <w:rPr>
          <w:b/>
          <w:sz w:val="24"/>
          <w:szCs w:val="24"/>
        </w:rPr>
        <w:t xml:space="preserve"> (</w:t>
      </w:r>
      <w:r>
        <w:rPr>
          <w:b/>
          <w:sz w:val="24"/>
          <w:szCs w:val="24"/>
        </w:rPr>
        <w:t>ЧАСТЬ</w:t>
      </w:r>
      <w:r w:rsidRPr="006F72CC">
        <w:rPr>
          <w:b/>
          <w:sz w:val="24"/>
          <w:szCs w:val="24"/>
        </w:rPr>
        <w:t>2)</w:t>
      </w:r>
    </w:p>
    <w:p w:rsidR="00F652A5" w:rsidRPr="006F72CC" w:rsidRDefault="00F652A5" w:rsidP="00F652A5">
      <w:pPr>
        <w:suppressAutoHyphens/>
        <w:jc w:val="center"/>
        <w:rPr>
          <w:b/>
          <w:sz w:val="24"/>
          <w:szCs w:val="24"/>
        </w:rPr>
      </w:pPr>
      <w:r>
        <w:rPr>
          <w:b/>
          <w:sz w:val="24"/>
          <w:szCs w:val="24"/>
        </w:rPr>
        <w:t>Развитие туризма</w:t>
      </w:r>
      <w:r w:rsidR="00FD5E12">
        <w:rPr>
          <w:b/>
          <w:sz w:val="24"/>
          <w:szCs w:val="24"/>
        </w:rPr>
        <w:t>,</w:t>
      </w:r>
      <w:r>
        <w:rPr>
          <w:b/>
          <w:sz w:val="24"/>
          <w:szCs w:val="24"/>
        </w:rPr>
        <w:t xml:space="preserve"> как одного из стратегических направлений развития территории</w:t>
      </w:r>
    </w:p>
    <w:p w:rsidR="00DD40AD" w:rsidRPr="00DD40AD" w:rsidRDefault="00DD40AD" w:rsidP="00DD40AD">
      <w:pPr>
        <w:ind w:firstLine="709"/>
        <w:jc w:val="both"/>
        <w:rPr>
          <w:sz w:val="24"/>
          <w:szCs w:val="24"/>
        </w:rPr>
      </w:pPr>
      <w:r w:rsidRPr="00DD40AD">
        <w:rPr>
          <w:sz w:val="24"/>
          <w:szCs w:val="24"/>
        </w:rPr>
        <w:t>Еще 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w:t>
      </w:r>
      <w:proofErr w:type="spellStart"/>
      <w:r w:rsidRPr="00DD40AD">
        <w:rPr>
          <w:sz w:val="24"/>
          <w:szCs w:val="24"/>
        </w:rPr>
        <w:t>ТурСтат</w:t>
      </w:r>
      <w:proofErr w:type="spellEnd"/>
      <w:r w:rsidRPr="00DD40AD">
        <w:rPr>
          <w:sz w:val="24"/>
          <w:szCs w:val="24"/>
        </w:rPr>
        <w:t xml:space="preserve">»,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w:t>
      </w:r>
      <w:proofErr w:type="spellStart"/>
      <w:r w:rsidRPr="00DD40AD">
        <w:rPr>
          <w:sz w:val="24"/>
          <w:szCs w:val="24"/>
          <w:lang w:val="en-US"/>
        </w:rPr>
        <w:t>Tvil</w:t>
      </w:r>
      <w:proofErr w:type="spellEnd"/>
      <w:r w:rsidRPr="00DD40AD">
        <w:rPr>
          <w:sz w:val="24"/>
          <w:szCs w:val="24"/>
        </w:rPr>
        <w:t>.</w:t>
      </w:r>
      <w:proofErr w:type="spellStart"/>
      <w:r w:rsidRPr="00DD40AD">
        <w:rPr>
          <w:sz w:val="24"/>
          <w:szCs w:val="24"/>
          <w:lang w:val="en-US"/>
        </w:rPr>
        <w:t>ru</w:t>
      </w:r>
      <w:proofErr w:type="spellEnd"/>
      <w:r w:rsidRPr="00DD40AD">
        <w:rPr>
          <w:sz w:val="24"/>
          <w:szCs w:val="24"/>
        </w:rPr>
        <w:t xml:space="preserve">,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 </w:t>
      </w:r>
    </w:p>
    <w:p w:rsidR="00DD40AD" w:rsidRPr="00DD40AD" w:rsidRDefault="00DD40AD" w:rsidP="00DD40AD">
      <w:pPr>
        <w:ind w:firstLine="709"/>
        <w:jc w:val="both"/>
        <w:rPr>
          <w:sz w:val="24"/>
          <w:szCs w:val="24"/>
        </w:rPr>
      </w:pPr>
      <w:r w:rsidRPr="00DD40AD">
        <w:rPr>
          <w:sz w:val="24"/>
          <w:szCs w:val="24"/>
        </w:rPr>
        <w:t xml:space="preserve">Иркутская область заняла 15 место в Национальном туристическом рейтинге и вошла в «Золотую двадцатку» регионов, наиболее привлекательных для отечественных и </w:t>
      </w:r>
      <w:r w:rsidRPr="00DD40AD">
        <w:rPr>
          <w:sz w:val="24"/>
          <w:szCs w:val="24"/>
        </w:rPr>
        <w:lastRenderedPageBreak/>
        <w:t xml:space="preserve">иностранных туристов.  Также Байкал и Иркутская область вошли в десятку самых живописных маршрутов для </w:t>
      </w:r>
      <w:proofErr w:type="spellStart"/>
      <w:r w:rsidRPr="00DD40AD">
        <w:rPr>
          <w:sz w:val="24"/>
          <w:szCs w:val="24"/>
        </w:rPr>
        <w:t>треккинга</w:t>
      </w:r>
      <w:proofErr w:type="spellEnd"/>
      <w:r w:rsidRPr="00DD40AD">
        <w:rPr>
          <w:sz w:val="24"/>
          <w:szCs w:val="24"/>
        </w:rPr>
        <w:t xml:space="preserve"> по опросам пользователей сервиса. Прибайкальский национальный парк входит в топ-3 природных парков страны, популярных для экотуризма. А маршрут «</w:t>
      </w:r>
      <w:proofErr w:type="spellStart"/>
      <w:r w:rsidRPr="00DD40AD">
        <w:rPr>
          <w:sz w:val="24"/>
          <w:szCs w:val="24"/>
        </w:rPr>
        <w:t>Кругобайкальская</w:t>
      </w:r>
      <w:proofErr w:type="spellEnd"/>
      <w:r w:rsidRPr="00DD40AD">
        <w:rPr>
          <w:sz w:val="24"/>
          <w:szCs w:val="24"/>
        </w:rPr>
        <w:t xml:space="preserve"> железная дорога» вошел в ТОП-5 </w:t>
      </w:r>
      <w:proofErr w:type="gramStart"/>
      <w:r w:rsidRPr="00DD40AD">
        <w:rPr>
          <w:sz w:val="24"/>
          <w:szCs w:val="24"/>
        </w:rPr>
        <w:t>лучших</w:t>
      </w:r>
      <w:proofErr w:type="gramEnd"/>
      <w:r w:rsidRPr="00DD40AD">
        <w:rPr>
          <w:sz w:val="24"/>
          <w:szCs w:val="24"/>
        </w:rPr>
        <w:t xml:space="preserve"> </w:t>
      </w:r>
      <w:proofErr w:type="spellStart"/>
      <w:r w:rsidRPr="00DD40AD">
        <w:rPr>
          <w:sz w:val="24"/>
          <w:szCs w:val="24"/>
        </w:rPr>
        <w:t>турмаршрутов</w:t>
      </w:r>
      <w:proofErr w:type="spellEnd"/>
      <w:r w:rsidRPr="00DD40AD">
        <w:rPr>
          <w:sz w:val="24"/>
          <w:szCs w:val="24"/>
        </w:rPr>
        <w:t xml:space="preserve"> по версии </w:t>
      </w:r>
      <w:r w:rsidRPr="00DD40AD">
        <w:rPr>
          <w:sz w:val="24"/>
          <w:szCs w:val="24"/>
          <w:lang w:val="en-US"/>
        </w:rPr>
        <w:t>National</w:t>
      </w:r>
      <w:r w:rsidRPr="00DD40AD">
        <w:rPr>
          <w:sz w:val="24"/>
          <w:szCs w:val="24"/>
        </w:rPr>
        <w:t xml:space="preserve"> </w:t>
      </w:r>
      <w:r w:rsidRPr="00DD40AD">
        <w:rPr>
          <w:sz w:val="24"/>
          <w:szCs w:val="24"/>
          <w:lang w:val="en-US"/>
        </w:rPr>
        <w:t>Geographic</w:t>
      </w:r>
      <w:r w:rsidRPr="00DD40AD">
        <w:rPr>
          <w:sz w:val="24"/>
          <w:szCs w:val="24"/>
        </w:rPr>
        <w:t xml:space="preserve"> </w:t>
      </w:r>
      <w:r w:rsidRPr="00DD40AD">
        <w:rPr>
          <w:sz w:val="24"/>
          <w:szCs w:val="24"/>
          <w:lang w:val="en-US"/>
        </w:rPr>
        <w:t>Traveler</w:t>
      </w:r>
      <w:r w:rsidRPr="00DD40AD">
        <w:rPr>
          <w:sz w:val="24"/>
          <w:szCs w:val="24"/>
        </w:rPr>
        <w:t>.</w:t>
      </w:r>
    </w:p>
    <w:p w:rsidR="00DD40AD" w:rsidRPr="00DD40AD" w:rsidRDefault="00DD40AD" w:rsidP="00DD40AD">
      <w:pPr>
        <w:ind w:firstLine="709"/>
        <w:jc w:val="both"/>
        <w:rPr>
          <w:sz w:val="24"/>
          <w:szCs w:val="24"/>
        </w:rPr>
      </w:pPr>
      <w:r w:rsidRPr="00DD40AD">
        <w:rPr>
          <w:sz w:val="24"/>
          <w:szCs w:val="24"/>
        </w:rPr>
        <w:t xml:space="preserve">Основные показатели, характеризующие развитие внутреннего и въездного туризма в Иркутской области до пандемии </w:t>
      </w:r>
      <w:proofErr w:type="spellStart"/>
      <w:r w:rsidRPr="00DD40AD">
        <w:rPr>
          <w:sz w:val="24"/>
          <w:szCs w:val="24"/>
        </w:rPr>
        <w:t>коронавирусной</w:t>
      </w:r>
      <w:proofErr w:type="spellEnd"/>
      <w:r w:rsidRPr="00DD40AD">
        <w:rPr>
          <w:sz w:val="24"/>
          <w:szCs w:val="24"/>
        </w:rPr>
        <w:t xml:space="preserve"> инфекции имели положительную динамику. Так, за 2017-2019 годы количество туристских прибытий в регион увеличилось на 14,5% и составило по оценочным данным в 2019 году 1829,8 тыс. человек, в том числе количество иностранных туристов выросло в 1,74 раза и составило 367,8 тыс. человек. Однако в 2020 году из-за пандемии </w:t>
      </w:r>
      <w:proofErr w:type="spellStart"/>
      <w:r w:rsidRPr="00DD40AD">
        <w:rPr>
          <w:sz w:val="24"/>
          <w:szCs w:val="24"/>
        </w:rPr>
        <w:t>коронавируса</w:t>
      </w:r>
      <w:proofErr w:type="spellEnd"/>
      <w:r w:rsidRPr="00DD40AD">
        <w:rPr>
          <w:sz w:val="24"/>
          <w:szCs w:val="24"/>
        </w:rPr>
        <w:t xml:space="preserve"> туристическая отрасль во всем мире переживала кризис, что привело к снижению основных показателей туристской деятельности и в нашем регионе. </w:t>
      </w:r>
    </w:p>
    <w:p w:rsidR="00DD40AD" w:rsidRPr="00DD40AD" w:rsidRDefault="00DD40AD" w:rsidP="00DD40AD">
      <w:pPr>
        <w:ind w:firstLine="708"/>
        <w:jc w:val="both"/>
        <w:rPr>
          <w:sz w:val="24"/>
          <w:szCs w:val="24"/>
        </w:rPr>
      </w:pPr>
      <w:r w:rsidRPr="00DD40AD">
        <w:rPr>
          <w:sz w:val="24"/>
          <w:szCs w:val="24"/>
        </w:rPr>
        <w:t xml:space="preserve">В 2022 году туристическая отрасль постепенно восстанавливает показатели, которые были зафиксированы в 2019 году до наступления пандемии </w:t>
      </w:r>
      <w:proofErr w:type="spellStart"/>
      <w:r w:rsidRPr="00DD40AD">
        <w:rPr>
          <w:sz w:val="24"/>
          <w:szCs w:val="24"/>
        </w:rPr>
        <w:t>коронавирусной</w:t>
      </w:r>
      <w:proofErr w:type="spellEnd"/>
      <w:r w:rsidRPr="00DD40AD">
        <w:rPr>
          <w:sz w:val="24"/>
          <w:szCs w:val="24"/>
        </w:rPr>
        <w:t xml:space="preserve"> инфекции. Согласно оценочным данным Агентства по туризму Иркутской области количество туристских прибытий в регион за 2022 год увеличилось по сравнению с аналогичным периодом прошлого года на 25% и составило 1550,0 тыс. человек, из них 22,6 тыс. человек – это иностранные граждане. Объем платных услуг в туристско-рекреационной сфере вырос по сравнению с прошлым годом на 5,8% и составил 6 101,5 млн. рублей, в том числе: отмечено снижение услуг туроператоров и </w:t>
      </w:r>
      <w:proofErr w:type="spellStart"/>
      <w:r w:rsidRPr="00DD40AD">
        <w:rPr>
          <w:sz w:val="24"/>
          <w:szCs w:val="24"/>
        </w:rPr>
        <w:t>турагентов</w:t>
      </w:r>
      <w:proofErr w:type="spellEnd"/>
      <w:r w:rsidRPr="00DD40AD">
        <w:rPr>
          <w:sz w:val="24"/>
          <w:szCs w:val="24"/>
        </w:rPr>
        <w:t xml:space="preserve"> на 7,9% - объем предоставленных платных услуг составил 2 163,7 </w:t>
      </w:r>
      <w:proofErr w:type="spellStart"/>
      <w:r w:rsidRPr="00DD40AD">
        <w:rPr>
          <w:sz w:val="24"/>
          <w:szCs w:val="24"/>
        </w:rPr>
        <w:t>млн</w:t>
      </w:r>
      <w:proofErr w:type="gramStart"/>
      <w:r w:rsidRPr="00DD40AD">
        <w:rPr>
          <w:sz w:val="24"/>
          <w:szCs w:val="24"/>
        </w:rPr>
        <w:t>.р</w:t>
      </w:r>
      <w:proofErr w:type="gramEnd"/>
      <w:r w:rsidRPr="00DD40AD">
        <w:rPr>
          <w:sz w:val="24"/>
          <w:szCs w:val="24"/>
        </w:rPr>
        <w:t>уб</w:t>
      </w:r>
      <w:proofErr w:type="spellEnd"/>
      <w:r w:rsidRPr="00DD40AD">
        <w:rPr>
          <w:sz w:val="24"/>
          <w:szCs w:val="24"/>
        </w:rPr>
        <w:t xml:space="preserve">. (в 2021 году – 2 347,7 </w:t>
      </w:r>
      <w:proofErr w:type="spellStart"/>
      <w:r w:rsidRPr="00DD40AD">
        <w:rPr>
          <w:sz w:val="24"/>
          <w:szCs w:val="24"/>
        </w:rPr>
        <w:t>млн.руб</w:t>
      </w:r>
      <w:proofErr w:type="spellEnd"/>
      <w:r w:rsidRPr="00DD40AD">
        <w:rPr>
          <w:sz w:val="24"/>
          <w:szCs w:val="24"/>
        </w:rPr>
        <w:t xml:space="preserve">.); услуги специализированных организаций (санаторно-курортные организации, организации отдыха, турбазы и т.п.) увеличились на 16,2% и составили 1 327,4 </w:t>
      </w:r>
      <w:proofErr w:type="spellStart"/>
      <w:r w:rsidRPr="00DD40AD">
        <w:rPr>
          <w:sz w:val="24"/>
          <w:szCs w:val="24"/>
        </w:rPr>
        <w:t>млн</w:t>
      </w:r>
      <w:proofErr w:type="gramStart"/>
      <w:r w:rsidRPr="00DD40AD">
        <w:rPr>
          <w:sz w:val="24"/>
          <w:szCs w:val="24"/>
        </w:rPr>
        <w:t>.р</w:t>
      </w:r>
      <w:proofErr w:type="gramEnd"/>
      <w:r w:rsidRPr="00DD40AD">
        <w:rPr>
          <w:sz w:val="24"/>
          <w:szCs w:val="24"/>
        </w:rPr>
        <w:t>уб</w:t>
      </w:r>
      <w:proofErr w:type="spellEnd"/>
      <w:r w:rsidRPr="00DD40AD">
        <w:rPr>
          <w:sz w:val="24"/>
          <w:szCs w:val="24"/>
        </w:rPr>
        <w:t xml:space="preserve">. (в 2021 году – 1 142,6 </w:t>
      </w:r>
      <w:proofErr w:type="spellStart"/>
      <w:r w:rsidRPr="00DD40AD">
        <w:rPr>
          <w:sz w:val="24"/>
          <w:szCs w:val="24"/>
        </w:rPr>
        <w:t>млн.руб</w:t>
      </w:r>
      <w:proofErr w:type="spellEnd"/>
      <w:r w:rsidRPr="00DD40AD">
        <w:rPr>
          <w:sz w:val="24"/>
          <w:szCs w:val="24"/>
        </w:rPr>
        <w:t xml:space="preserve">.);  услуги гостиниц и аналогичных средств размещения выросли на 14,8% и составили 2 610,4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2022 год составила 1 494,9 млн. рублей, что на 17,1% больше, чем в 2021 году (1 276,4 </w:t>
      </w:r>
      <w:proofErr w:type="spellStart"/>
      <w:r w:rsidRPr="00DD40AD">
        <w:rPr>
          <w:sz w:val="24"/>
          <w:szCs w:val="24"/>
        </w:rPr>
        <w:t>млн</w:t>
      </w:r>
      <w:proofErr w:type="gramStart"/>
      <w:r w:rsidRPr="00DD40AD">
        <w:rPr>
          <w:sz w:val="24"/>
          <w:szCs w:val="24"/>
        </w:rPr>
        <w:t>.р</w:t>
      </w:r>
      <w:proofErr w:type="gramEnd"/>
      <w:r w:rsidRPr="00DD40AD">
        <w:rPr>
          <w:sz w:val="24"/>
          <w:szCs w:val="24"/>
        </w:rPr>
        <w:t>уб</w:t>
      </w:r>
      <w:proofErr w:type="spellEnd"/>
      <w:r w:rsidRPr="00DD40AD">
        <w:rPr>
          <w:sz w:val="24"/>
          <w:szCs w:val="24"/>
        </w:rPr>
        <w:t>.).</w:t>
      </w:r>
    </w:p>
    <w:p w:rsidR="00DD40AD" w:rsidRPr="00DD40AD" w:rsidRDefault="00DD40AD" w:rsidP="00DD40AD">
      <w:pPr>
        <w:ind w:firstLine="709"/>
        <w:jc w:val="both"/>
        <w:rPr>
          <w:sz w:val="24"/>
          <w:szCs w:val="24"/>
        </w:rPr>
      </w:pPr>
      <w:r w:rsidRPr="00DD40AD">
        <w:rPr>
          <w:sz w:val="24"/>
          <w:szCs w:val="24"/>
        </w:rPr>
        <w:t xml:space="preserve">Слюдянский район за 2022 год посетило 325,51 тыс. человек (в 2021 году - 286,64 тыс. человек, темп роста 113,6%), что составило 21% от общего числа туристов, посетивших Иркутскую область. Объем туристических услуг составил 509,9 млн. рублей (в 2021 году – 480,9 млн. рублей, темп роста 105,8%), что составило 8,4% в объеме платных услуг в туристско-рекреационной сфере Иркутской области. </w:t>
      </w:r>
    </w:p>
    <w:p w:rsidR="00DD40AD" w:rsidRPr="00DD40AD" w:rsidRDefault="00DD40AD" w:rsidP="00DD40AD">
      <w:pPr>
        <w:ind w:firstLine="709"/>
        <w:jc w:val="both"/>
        <w:rPr>
          <w:sz w:val="24"/>
          <w:szCs w:val="24"/>
        </w:rPr>
      </w:pPr>
      <w:r w:rsidRPr="00DD40AD">
        <w:rPr>
          <w:sz w:val="24"/>
          <w:szCs w:val="24"/>
        </w:rPr>
        <w:t>Туризм в Слюдянском районе развивается под брендом «Южное Прибайкалье» и основными туристическими локационными зонами и проектами являются:</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I. Култук</w:t>
      </w:r>
    </w:p>
    <w:p w:rsidR="00704231" w:rsidRPr="00704231" w:rsidRDefault="00704231" w:rsidP="00704231">
      <w:pPr>
        <w:ind w:firstLine="709"/>
        <w:jc w:val="both"/>
        <w:rPr>
          <w:sz w:val="24"/>
          <w:szCs w:val="24"/>
        </w:rPr>
      </w:pPr>
      <w:r w:rsidRPr="00704231">
        <w:rPr>
          <w:sz w:val="24"/>
          <w:szCs w:val="24"/>
        </w:rPr>
        <w:t xml:space="preserve">Позиционируется как «Деревня-привал». </w:t>
      </w:r>
      <w:proofErr w:type="gramStart"/>
      <w:r w:rsidRPr="00704231">
        <w:rPr>
          <w:sz w:val="24"/>
          <w:szCs w:val="24"/>
        </w:rPr>
        <w:t>«Деревня-привал»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w:t>
      </w:r>
      <w:proofErr w:type="spellStart"/>
      <w:r w:rsidRPr="00704231">
        <w:rPr>
          <w:sz w:val="24"/>
          <w:szCs w:val="24"/>
        </w:rPr>
        <w:t>Tour</w:t>
      </w:r>
      <w:proofErr w:type="spellEnd"/>
      <w:r w:rsidRPr="00704231">
        <w:rPr>
          <w:sz w:val="24"/>
          <w:szCs w:val="24"/>
        </w:rPr>
        <w:t xml:space="preserve"> </w:t>
      </w:r>
      <w:proofErr w:type="spellStart"/>
      <w:r w:rsidRPr="00704231">
        <w:rPr>
          <w:sz w:val="24"/>
          <w:szCs w:val="24"/>
        </w:rPr>
        <w:t>de</w:t>
      </w:r>
      <w:proofErr w:type="spellEnd"/>
      <w:r w:rsidRPr="00704231">
        <w:rPr>
          <w:sz w:val="24"/>
          <w:szCs w:val="24"/>
        </w:rPr>
        <w:t xml:space="preserve"> </w:t>
      </w:r>
      <w:proofErr w:type="spellStart"/>
      <w:r w:rsidRPr="00704231">
        <w:rPr>
          <w:sz w:val="24"/>
          <w:szCs w:val="24"/>
        </w:rPr>
        <w:t>Baikal</w:t>
      </w:r>
      <w:proofErr w:type="spellEnd"/>
      <w:r w:rsidRPr="00704231">
        <w:rPr>
          <w:sz w:val="24"/>
          <w:szCs w:val="24"/>
        </w:rPr>
        <w:t xml:space="preserve">», разработанного Ассоциацией «Самые красивые деревни России», Федерацией «Самые красивые деревни мира» и сообществом «Краеведы </w:t>
      </w:r>
      <w:proofErr w:type="spellStart"/>
      <w:r w:rsidRPr="00704231">
        <w:rPr>
          <w:sz w:val="24"/>
          <w:szCs w:val="24"/>
        </w:rPr>
        <w:t>Приангарья</w:t>
      </w:r>
      <w:proofErr w:type="spellEnd"/>
      <w:r w:rsidRPr="00704231">
        <w:rPr>
          <w:sz w:val="24"/>
          <w:szCs w:val="24"/>
        </w:rPr>
        <w:t xml:space="preserve">». </w:t>
      </w:r>
      <w:proofErr w:type="gramEnd"/>
    </w:p>
    <w:p w:rsidR="00704231" w:rsidRPr="00704231" w:rsidRDefault="00704231" w:rsidP="00704231">
      <w:pPr>
        <w:ind w:firstLine="709"/>
        <w:jc w:val="both"/>
        <w:rPr>
          <w:sz w:val="24"/>
          <w:szCs w:val="24"/>
        </w:rPr>
      </w:pPr>
      <w:r w:rsidRPr="00704231">
        <w:rPr>
          <w:sz w:val="24"/>
          <w:szCs w:val="24"/>
        </w:rPr>
        <w:t>Это самый древний поселок на берегу оз. Байкал, что послужило успешной реализации здесь таких проектов как: тропа «Великий Чайный путь», «Большой Сибирский тракт» и маршрут «Екатерининская верста на Большом Сибирском тракте», «Древнейшая улица на юге Байкала (ул. Большая)» и проект «Байкал-</w:t>
      </w:r>
      <w:proofErr w:type="spellStart"/>
      <w:r w:rsidRPr="00704231">
        <w:rPr>
          <w:sz w:val="24"/>
          <w:szCs w:val="24"/>
        </w:rPr>
        <w:t>Тункинская</w:t>
      </w:r>
      <w:proofErr w:type="spellEnd"/>
      <w:r w:rsidRPr="00704231">
        <w:rPr>
          <w:sz w:val="24"/>
          <w:szCs w:val="24"/>
        </w:rPr>
        <w:t xml:space="preserve"> долина-</w:t>
      </w:r>
      <w:proofErr w:type="spellStart"/>
      <w:r w:rsidRPr="00704231">
        <w:rPr>
          <w:sz w:val="24"/>
          <w:szCs w:val="24"/>
        </w:rPr>
        <w:t>Хубсугул</w:t>
      </w:r>
      <w:proofErr w:type="spellEnd"/>
      <w:r w:rsidRPr="00704231">
        <w:rPr>
          <w:sz w:val="24"/>
          <w:szCs w:val="24"/>
        </w:rPr>
        <w:t>».</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lastRenderedPageBreak/>
        <w:t>II. Быстрая</w:t>
      </w:r>
    </w:p>
    <w:p w:rsidR="00704231" w:rsidRPr="00704231" w:rsidRDefault="00704231" w:rsidP="00704231">
      <w:pPr>
        <w:ind w:firstLine="709"/>
        <w:jc w:val="both"/>
        <w:rPr>
          <w:sz w:val="24"/>
          <w:szCs w:val="24"/>
        </w:rPr>
      </w:pPr>
      <w:r w:rsidRPr="00704231">
        <w:rPr>
          <w:sz w:val="24"/>
          <w:szCs w:val="24"/>
        </w:rPr>
        <w:t>- территория по развитию сельского туризма, а также является частью маршрута «Байкал-</w:t>
      </w:r>
      <w:proofErr w:type="spellStart"/>
      <w:r w:rsidRPr="00704231">
        <w:rPr>
          <w:sz w:val="24"/>
          <w:szCs w:val="24"/>
        </w:rPr>
        <w:t>Тункинская</w:t>
      </w:r>
      <w:proofErr w:type="spellEnd"/>
      <w:r w:rsidRPr="00704231">
        <w:rPr>
          <w:sz w:val="24"/>
          <w:szCs w:val="24"/>
        </w:rPr>
        <w:t xml:space="preserve"> долина-</w:t>
      </w:r>
      <w:proofErr w:type="spellStart"/>
      <w:r w:rsidRPr="00704231">
        <w:rPr>
          <w:sz w:val="24"/>
          <w:szCs w:val="24"/>
        </w:rPr>
        <w:t>Хубсугул</w:t>
      </w:r>
      <w:proofErr w:type="spellEnd"/>
      <w:r w:rsidRPr="00704231">
        <w:rPr>
          <w:sz w:val="24"/>
          <w:szCs w:val="24"/>
        </w:rPr>
        <w:t>».</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 xml:space="preserve">III. </w:t>
      </w:r>
      <w:proofErr w:type="spellStart"/>
      <w:r w:rsidRPr="00B85E99">
        <w:rPr>
          <w:b/>
          <w:sz w:val="24"/>
          <w:szCs w:val="24"/>
        </w:rPr>
        <w:t>Слюдянка</w:t>
      </w:r>
      <w:proofErr w:type="spellEnd"/>
    </w:p>
    <w:p w:rsidR="00704231" w:rsidRPr="00704231" w:rsidRDefault="00704231" w:rsidP="00704231">
      <w:pPr>
        <w:ind w:firstLine="709"/>
        <w:jc w:val="both"/>
        <w:rPr>
          <w:sz w:val="24"/>
          <w:szCs w:val="24"/>
        </w:rPr>
      </w:pPr>
      <w:r w:rsidRPr="00704231">
        <w:rPr>
          <w:sz w:val="24"/>
          <w:szCs w:val="24"/>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в рамках проекта «Мраморный разрез», реализуемый Ассоциацией индустриального туризма. Также это территория развития детского туризма с проектом семейного эколого-просветительского парка «Сказки Байкала».   </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 xml:space="preserve">IV. </w:t>
      </w:r>
      <w:proofErr w:type="spellStart"/>
      <w:r w:rsidRPr="00B85E99">
        <w:rPr>
          <w:b/>
          <w:sz w:val="24"/>
          <w:szCs w:val="24"/>
        </w:rPr>
        <w:t>Маритуй</w:t>
      </w:r>
      <w:proofErr w:type="spellEnd"/>
      <w:r w:rsidRPr="00B85E99">
        <w:rPr>
          <w:b/>
          <w:sz w:val="24"/>
          <w:szCs w:val="24"/>
        </w:rPr>
        <w:t xml:space="preserve"> - Порт Байкал</w:t>
      </w:r>
    </w:p>
    <w:p w:rsidR="00704231" w:rsidRPr="00704231" w:rsidRDefault="00704231" w:rsidP="00704231">
      <w:pPr>
        <w:ind w:firstLine="709"/>
        <w:jc w:val="both"/>
        <w:rPr>
          <w:sz w:val="24"/>
          <w:szCs w:val="24"/>
        </w:rPr>
      </w:pPr>
      <w:r w:rsidRPr="00704231">
        <w:rPr>
          <w:sz w:val="24"/>
          <w:szCs w:val="24"/>
        </w:rPr>
        <w:t>- территория реализации проекта «КБЖД: развитие туристического кластера»</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V. Утулик</w:t>
      </w:r>
    </w:p>
    <w:p w:rsidR="00704231" w:rsidRPr="00704231" w:rsidRDefault="00704231" w:rsidP="00704231">
      <w:pPr>
        <w:ind w:firstLine="709"/>
        <w:jc w:val="both"/>
        <w:rPr>
          <w:sz w:val="24"/>
          <w:szCs w:val="24"/>
        </w:rPr>
      </w:pPr>
      <w:r w:rsidRPr="00704231">
        <w:rPr>
          <w:sz w:val="24"/>
          <w:szCs w:val="24"/>
        </w:rPr>
        <w:t xml:space="preserve"> – ремесленная деревня мастеров народных промыслов, а также часть туристического маршрута «Екатерининская верста на Большом Сибирском тракте».</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VI. Байкальск</w:t>
      </w:r>
    </w:p>
    <w:p w:rsidR="00704231" w:rsidRPr="00704231" w:rsidRDefault="00704231" w:rsidP="00704231">
      <w:pPr>
        <w:ind w:firstLine="709"/>
        <w:jc w:val="both"/>
        <w:rPr>
          <w:sz w:val="24"/>
          <w:szCs w:val="24"/>
        </w:rPr>
      </w:pPr>
      <w:r w:rsidRPr="00704231">
        <w:rPr>
          <w:sz w:val="24"/>
          <w:szCs w:val="24"/>
        </w:rPr>
        <w:t xml:space="preserve">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w:t>
      </w:r>
    </w:p>
    <w:p w:rsidR="00704231" w:rsidRPr="00704231" w:rsidRDefault="00704231" w:rsidP="00704231">
      <w:pPr>
        <w:ind w:firstLine="709"/>
        <w:jc w:val="both"/>
        <w:rPr>
          <w:sz w:val="24"/>
          <w:szCs w:val="24"/>
        </w:rPr>
      </w:pPr>
    </w:p>
    <w:p w:rsidR="00704231" w:rsidRPr="00B85E99" w:rsidRDefault="00704231" w:rsidP="006D4ACC">
      <w:pPr>
        <w:ind w:firstLine="709"/>
        <w:jc w:val="center"/>
        <w:rPr>
          <w:b/>
          <w:sz w:val="24"/>
          <w:szCs w:val="24"/>
        </w:rPr>
      </w:pPr>
      <w:r w:rsidRPr="00B85E99">
        <w:rPr>
          <w:b/>
          <w:sz w:val="24"/>
          <w:szCs w:val="24"/>
        </w:rPr>
        <w:t xml:space="preserve">VII. </w:t>
      </w:r>
      <w:proofErr w:type="spellStart"/>
      <w:r w:rsidRPr="00B85E99">
        <w:rPr>
          <w:b/>
          <w:sz w:val="24"/>
          <w:szCs w:val="24"/>
        </w:rPr>
        <w:t>Новоснежная</w:t>
      </w:r>
      <w:proofErr w:type="spellEnd"/>
    </w:p>
    <w:p w:rsidR="00704231" w:rsidRPr="00704231" w:rsidRDefault="00704231" w:rsidP="00704231">
      <w:pPr>
        <w:ind w:firstLine="709"/>
        <w:jc w:val="both"/>
        <w:rPr>
          <w:sz w:val="24"/>
          <w:szCs w:val="24"/>
        </w:rPr>
      </w:pPr>
      <w:r w:rsidRPr="00704231">
        <w:rPr>
          <w:sz w:val="24"/>
          <w:szCs w:val="24"/>
        </w:rPr>
        <w:t xml:space="preserve">- территория реализации проекта – </w:t>
      </w:r>
      <w:proofErr w:type="spellStart"/>
      <w:r w:rsidRPr="00704231">
        <w:rPr>
          <w:sz w:val="24"/>
          <w:szCs w:val="24"/>
        </w:rPr>
        <w:t>экопарк</w:t>
      </w:r>
      <w:proofErr w:type="spellEnd"/>
      <w:r w:rsidRPr="00704231">
        <w:rPr>
          <w:sz w:val="24"/>
          <w:szCs w:val="24"/>
        </w:rPr>
        <w:t xml:space="preserve"> «Озера </w:t>
      </w:r>
      <w:proofErr w:type="gramStart"/>
      <w:r w:rsidRPr="00704231">
        <w:rPr>
          <w:sz w:val="24"/>
          <w:szCs w:val="24"/>
        </w:rPr>
        <w:t>на</w:t>
      </w:r>
      <w:proofErr w:type="gramEnd"/>
      <w:r w:rsidRPr="00704231">
        <w:rPr>
          <w:sz w:val="24"/>
          <w:szCs w:val="24"/>
        </w:rPr>
        <w:t xml:space="preserve"> Снежной»</w:t>
      </w:r>
    </w:p>
    <w:p w:rsidR="00704231" w:rsidRPr="00704231" w:rsidRDefault="00704231" w:rsidP="00704231">
      <w:pPr>
        <w:ind w:firstLine="709"/>
        <w:jc w:val="both"/>
        <w:rPr>
          <w:sz w:val="24"/>
          <w:szCs w:val="24"/>
        </w:rPr>
      </w:pPr>
    </w:p>
    <w:p w:rsidR="00704231" w:rsidRPr="00704231" w:rsidRDefault="00704231" w:rsidP="00704231">
      <w:pPr>
        <w:ind w:firstLine="709"/>
        <w:jc w:val="both"/>
        <w:rPr>
          <w:sz w:val="24"/>
          <w:szCs w:val="24"/>
        </w:rPr>
      </w:pPr>
    </w:p>
    <w:p w:rsidR="00CD350D" w:rsidRPr="00CD350D" w:rsidRDefault="00CD350D" w:rsidP="00CD350D">
      <w:pPr>
        <w:ind w:firstLine="709"/>
        <w:jc w:val="both"/>
        <w:rPr>
          <w:sz w:val="24"/>
          <w:szCs w:val="24"/>
        </w:rPr>
      </w:pPr>
      <w:r w:rsidRPr="00CD350D">
        <w:rPr>
          <w:sz w:val="24"/>
          <w:szCs w:val="24"/>
        </w:rPr>
        <w:t>В 2022 году администрацией Слюдянского муниципального района велась работа в сфере туризма в рамках трех направлений – это реализация проектов, продвижение Южного Прибайкалья и развитие туристской инфраструктуры.</w:t>
      </w:r>
    </w:p>
    <w:p w:rsidR="00CD350D" w:rsidRPr="00CD350D" w:rsidRDefault="00CD350D" w:rsidP="00CD350D">
      <w:pPr>
        <w:ind w:firstLine="709"/>
        <w:jc w:val="both"/>
        <w:rPr>
          <w:sz w:val="24"/>
          <w:szCs w:val="24"/>
        </w:rPr>
      </w:pPr>
    </w:p>
    <w:p w:rsidR="00DD40AD" w:rsidRPr="00B85E99" w:rsidRDefault="00CD350D" w:rsidP="006D4ACC">
      <w:pPr>
        <w:ind w:firstLine="709"/>
        <w:jc w:val="center"/>
        <w:rPr>
          <w:b/>
          <w:sz w:val="24"/>
          <w:szCs w:val="24"/>
        </w:rPr>
      </w:pPr>
      <w:r w:rsidRPr="00B85E99">
        <w:rPr>
          <w:b/>
          <w:sz w:val="24"/>
          <w:szCs w:val="24"/>
        </w:rPr>
        <w:t>1.</w:t>
      </w:r>
      <w:r w:rsidRPr="00B85E99">
        <w:rPr>
          <w:b/>
          <w:sz w:val="24"/>
          <w:szCs w:val="24"/>
        </w:rPr>
        <w:tab/>
      </w:r>
      <w:r w:rsidR="00DD40AD" w:rsidRPr="00B85E99">
        <w:rPr>
          <w:b/>
          <w:sz w:val="24"/>
          <w:szCs w:val="24"/>
        </w:rPr>
        <w:t>Реализация проектов</w:t>
      </w:r>
    </w:p>
    <w:p w:rsidR="00DD40AD" w:rsidRPr="00B85E99" w:rsidRDefault="00DD40AD" w:rsidP="006D4ACC">
      <w:pPr>
        <w:ind w:firstLine="709"/>
        <w:jc w:val="center"/>
        <w:rPr>
          <w:b/>
          <w:sz w:val="24"/>
          <w:szCs w:val="24"/>
        </w:rPr>
      </w:pPr>
      <w:r w:rsidRPr="00B85E99">
        <w:rPr>
          <w:b/>
          <w:sz w:val="24"/>
          <w:szCs w:val="24"/>
        </w:rPr>
        <w:t>1.1. Проект «Память Байкала в окнах»</w:t>
      </w:r>
    </w:p>
    <w:p w:rsidR="00DD40AD" w:rsidRPr="00DD40AD" w:rsidRDefault="00DD40AD" w:rsidP="00DD40AD">
      <w:pPr>
        <w:ind w:firstLine="709"/>
        <w:jc w:val="both"/>
        <w:rPr>
          <w:sz w:val="24"/>
          <w:szCs w:val="24"/>
        </w:rPr>
      </w:pPr>
      <w:r w:rsidRPr="00DD40AD">
        <w:rPr>
          <w:sz w:val="24"/>
          <w:szCs w:val="24"/>
        </w:rPr>
        <w:t xml:space="preserve">В 2022 году совместно с ассоциацией «Центр туризма, музейного дела и художественных ремесел» г. </w:t>
      </w:r>
      <w:proofErr w:type="spellStart"/>
      <w:r w:rsidRPr="00DD40AD">
        <w:rPr>
          <w:sz w:val="24"/>
          <w:szCs w:val="24"/>
        </w:rPr>
        <w:t>Слюдянка</w:t>
      </w:r>
      <w:proofErr w:type="spellEnd"/>
      <w:r w:rsidRPr="00DD40AD">
        <w:rPr>
          <w:sz w:val="24"/>
          <w:szCs w:val="24"/>
        </w:rPr>
        <w:t xml:space="preserve"> был выигран и реализован грант Президентского фонда культурных инициатив в размере 500 000 рублей по проекту «Память Байкала в окнах». Это проект по восстановлению обликов 15 домов на старейшей улице посёлка Култук - Октябрьской, имеющей историческое название ул. </w:t>
      </w:r>
      <w:proofErr w:type="gramStart"/>
      <w:r w:rsidRPr="00DD40AD">
        <w:rPr>
          <w:sz w:val="24"/>
          <w:szCs w:val="24"/>
        </w:rPr>
        <w:t>Большая</w:t>
      </w:r>
      <w:proofErr w:type="gramEnd"/>
      <w:r w:rsidRPr="00DD40AD">
        <w:rPr>
          <w:sz w:val="24"/>
          <w:szCs w:val="24"/>
        </w:rPr>
        <w:t xml:space="preserve">. Главной целью проекта помимо сохранения исторической памяти являлось создание туристического объекта </w:t>
      </w:r>
      <w:proofErr w:type="gramStart"/>
      <w:r w:rsidRPr="00DD40AD">
        <w:rPr>
          <w:sz w:val="24"/>
          <w:szCs w:val="24"/>
        </w:rPr>
        <w:t>притяжения</w:t>
      </w:r>
      <w:proofErr w:type="gramEnd"/>
      <w:r w:rsidRPr="00DD40AD">
        <w:rPr>
          <w:sz w:val="24"/>
          <w:szCs w:val="24"/>
        </w:rPr>
        <w:t xml:space="preserve"> как для местных жителей, так и для приезжих гостей района. Реализация проекта состояла из нескольких этапов. На первом этапе в рамках открытия летнего туристического сезона был проведен конкурс рисунков  «Байкальское оконце». Целью конкурса было привлечь внимание детей к самому старому поселению на юге Байкала и к деревянному зодчеству п. </w:t>
      </w:r>
      <w:proofErr w:type="spellStart"/>
      <w:r w:rsidRPr="00DD40AD">
        <w:rPr>
          <w:sz w:val="24"/>
          <w:szCs w:val="24"/>
        </w:rPr>
        <w:t>Култук</w:t>
      </w:r>
      <w:proofErr w:type="gramStart"/>
      <w:r w:rsidRPr="00DD40AD">
        <w:rPr>
          <w:sz w:val="24"/>
          <w:szCs w:val="24"/>
        </w:rPr>
        <w:t>.О</w:t>
      </w:r>
      <w:proofErr w:type="gramEnd"/>
      <w:r w:rsidRPr="00DD40AD">
        <w:rPr>
          <w:sz w:val="24"/>
          <w:szCs w:val="24"/>
        </w:rPr>
        <w:t>сновная</w:t>
      </w:r>
      <w:proofErr w:type="spellEnd"/>
      <w:r w:rsidRPr="00DD40AD">
        <w:rPr>
          <w:sz w:val="24"/>
          <w:szCs w:val="24"/>
        </w:rPr>
        <w:t xml:space="preserve"> часть проекта была реализована с 20 по 25 июня. Всего в проекте приняли участие 343 волонтера, включая команду проекта и 7 студентов Иркутского техникума архитектуры и строительства, которые являлись бригадирами-наставниками волонтеров по проведению реставрационных работ. По итогам проекта были также установлены две фотозоны («Байкальское оконце» и «Верстовой столб»), а также установлена 1 информационная табличка (на фасаде дома№1). В июне 2022 года состоялось торжественное открытие старейшей улицы Южного Прибайкалья, а в сентябре по ней были проведены экскурсии для детей – школьников Слюдянского района, в том числе детей с ОВЗ.</w:t>
      </w:r>
    </w:p>
    <w:p w:rsidR="00DD40AD" w:rsidRDefault="00DD40AD" w:rsidP="00DD40AD">
      <w:pPr>
        <w:ind w:firstLine="709"/>
        <w:jc w:val="both"/>
        <w:rPr>
          <w:sz w:val="24"/>
          <w:szCs w:val="24"/>
        </w:rPr>
      </w:pPr>
      <w:r w:rsidRPr="00DD40AD">
        <w:rPr>
          <w:sz w:val="24"/>
          <w:szCs w:val="24"/>
        </w:rPr>
        <w:lastRenderedPageBreak/>
        <w:t>Расходы из бюджета в рамках данного мероприятия составили  104 682 рубля.</w:t>
      </w:r>
    </w:p>
    <w:p w:rsidR="006D4ACC" w:rsidRPr="00DD40AD" w:rsidRDefault="006D4ACC" w:rsidP="00DD40AD">
      <w:pPr>
        <w:ind w:firstLine="709"/>
        <w:jc w:val="both"/>
        <w:rPr>
          <w:sz w:val="24"/>
          <w:szCs w:val="24"/>
        </w:rPr>
      </w:pPr>
    </w:p>
    <w:p w:rsidR="00DD40AD" w:rsidRPr="00B85E99" w:rsidRDefault="00DD40AD" w:rsidP="006D4ACC">
      <w:pPr>
        <w:ind w:firstLine="709"/>
        <w:jc w:val="center"/>
        <w:rPr>
          <w:b/>
          <w:sz w:val="24"/>
          <w:szCs w:val="24"/>
        </w:rPr>
      </w:pPr>
      <w:r w:rsidRPr="00B85E99">
        <w:rPr>
          <w:b/>
          <w:sz w:val="24"/>
          <w:szCs w:val="24"/>
        </w:rPr>
        <w:t>1.2. Проект по развитию инклюзивного туризма</w:t>
      </w:r>
    </w:p>
    <w:p w:rsidR="00DD40AD" w:rsidRPr="00DD40AD" w:rsidRDefault="00DD40AD" w:rsidP="00DD40AD">
      <w:pPr>
        <w:ind w:firstLine="709"/>
        <w:jc w:val="both"/>
        <w:rPr>
          <w:sz w:val="24"/>
          <w:szCs w:val="24"/>
        </w:rPr>
      </w:pPr>
      <w:r w:rsidRPr="00DD40AD">
        <w:rPr>
          <w:sz w:val="24"/>
          <w:szCs w:val="24"/>
        </w:rPr>
        <w:t xml:space="preserve">Администрацией Слюдянского муниципального района и филиал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и создание брендовой сувенирной продукции. В рамках первого направления на I этапе проекта в 2022 году на площадке фестиваля «Открытие летнего туристического сезона» было подписано Соглашение с «Точкой Роста» МБОУ СОШ №10 г. Байкальска» с передачей комплекта  палок для скандинавской ходьбы (10 комплектов), с целью проведения </w:t>
      </w:r>
      <w:proofErr w:type="spellStart"/>
      <w:r w:rsidRPr="00DD40AD">
        <w:rPr>
          <w:sz w:val="24"/>
          <w:szCs w:val="24"/>
        </w:rPr>
        <w:t>здоровьесберегающих</w:t>
      </w:r>
      <w:proofErr w:type="spellEnd"/>
      <w:r w:rsidRPr="00DD40AD">
        <w:rPr>
          <w:sz w:val="24"/>
          <w:szCs w:val="24"/>
        </w:rPr>
        <w:t xml:space="preserve"> занятий для детей с особыми потребностями. По итогам 2022 года, группы в количестве 12 детей с ОВЗ прошли </w:t>
      </w:r>
      <w:proofErr w:type="gramStart"/>
      <w:r w:rsidRPr="00DD40AD">
        <w:rPr>
          <w:sz w:val="24"/>
          <w:szCs w:val="24"/>
        </w:rPr>
        <w:t>обучение по программе</w:t>
      </w:r>
      <w:proofErr w:type="gramEnd"/>
      <w:r w:rsidRPr="00DD40AD">
        <w:rPr>
          <w:sz w:val="24"/>
          <w:szCs w:val="24"/>
        </w:rPr>
        <w:t xml:space="preserve"> «Скандинавская ходьба» в количестве 30 учебных занятий. В рамках II этапа проекта планируется осуществление сотрудничества с </w:t>
      </w:r>
      <w:proofErr w:type="spellStart"/>
      <w:r w:rsidRPr="00DD40AD">
        <w:rPr>
          <w:sz w:val="24"/>
          <w:szCs w:val="24"/>
        </w:rPr>
        <w:t>тропостроительной</w:t>
      </w:r>
      <w:proofErr w:type="spellEnd"/>
      <w:r w:rsidRPr="00DD40AD">
        <w:rPr>
          <w:sz w:val="24"/>
          <w:szCs w:val="24"/>
        </w:rPr>
        <w:t xml:space="preserve"> организацией и школьным лесничеством «Байкальские юннаты» при МБОУ «СОШ №10 г. Байкальска» с целью создания модельного участка туристической тропы, доступной для людей с ОВЗ. Реализация данного этапа запланирована на 2023 год.</w:t>
      </w:r>
    </w:p>
    <w:p w:rsidR="00DD40AD" w:rsidRDefault="00DD40AD" w:rsidP="00DD40AD">
      <w:pPr>
        <w:ind w:firstLine="709"/>
        <w:jc w:val="both"/>
        <w:rPr>
          <w:sz w:val="24"/>
          <w:szCs w:val="24"/>
        </w:rPr>
      </w:pPr>
      <w:r w:rsidRPr="00DD40AD">
        <w:rPr>
          <w:sz w:val="24"/>
          <w:szCs w:val="24"/>
        </w:rPr>
        <w:t>В рамках второго направления в 2022 году была проведена работа по выпуску пакетов с рисунками детей-победителей районного конкурса для детей с ОВЗ и детей инвалидов «Я рисую свой мир!». Также организована работа с предпринимательским сообществом по реализации изготовленных пакетов на полках добра. Так, в рамках ежегодного фестиваля «Открытие летнего туристического сезона», посвященного развитию инклюзивного туризма в Слюдянском муниципальном районе и приуроченного ко Дню защиты детей были подписаны соглашения о сотрудничестве с предпринимательским сообществом, о реализации проекта «Социальная полка сувениров «Делать добро просто». В продолжение проекта был запущен новый проект по созданию брендовой сувенирной продукции «Южное Прибайкалье: СВОЁ».</w:t>
      </w:r>
    </w:p>
    <w:p w:rsidR="006D4ACC" w:rsidRPr="00DD40AD" w:rsidRDefault="006D4ACC" w:rsidP="00DD40AD">
      <w:pPr>
        <w:ind w:firstLine="709"/>
        <w:jc w:val="both"/>
        <w:rPr>
          <w:sz w:val="24"/>
          <w:szCs w:val="24"/>
        </w:rPr>
      </w:pPr>
    </w:p>
    <w:p w:rsidR="006D4ACC" w:rsidRDefault="00DD40AD" w:rsidP="006D4ACC">
      <w:pPr>
        <w:ind w:firstLine="709"/>
        <w:jc w:val="center"/>
        <w:rPr>
          <w:b/>
          <w:sz w:val="24"/>
          <w:szCs w:val="24"/>
        </w:rPr>
      </w:pPr>
      <w:r w:rsidRPr="00B85E99">
        <w:rPr>
          <w:b/>
          <w:sz w:val="24"/>
          <w:szCs w:val="24"/>
        </w:rPr>
        <w:t>1.3. Проект по созданию брендовой сувенирной продукции</w:t>
      </w:r>
    </w:p>
    <w:p w:rsidR="00DD40AD" w:rsidRPr="00B85E99" w:rsidRDefault="00DD40AD" w:rsidP="006D4ACC">
      <w:pPr>
        <w:ind w:firstLine="709"/>
        <w:jc w:val="center"/>
        <w:rPr>
          <w:b/>
          <w:sz w:val="24"/>
          <w:szCs w:val="24"/>
        </w:rPr>
      </w:pPr>
      <w:r w:rsidRPr="00B85E99">
        <w:rPr>
          <w:b/>
          <w:sz w:val="24"/>
          <w:szCs w:val="24"/>
        </w:rPr>
        <w:t xml:space="preserve"> «Южное Прибайкалье: СВОЁ»</w:t>
      </w:r>
    </w:p>
    <w:p w:rsidR="00DD40AD" w:rsidRPr="00DD40AD" w:rsidRDefault="00DD40AD" w:rsidP="00DD40AD">
      <w:pPr>
        <w:ind w:firstLine="709"/>
        <w:jc w:val="both"/>
        <w:rPr>
          <w:sz w:val="24"/>
          <w:szCs w:val="24"/>
        </w:rPr>
      </w:pPr>
      <w:r w:rsidRPr="00DD40AD">
        <w:rPr>
          <w:sz w:val="24"/>
          <w:szCs w:val="24"/>
        </w:rPr>
        <w:t>Реализация данного проекта началась с вовлечения семей с детьми с ОВЗ и многодетных семей в процесс создания брендовой сувенирной продукции. Так, на I этапе проекта в 2022 году семьи успешно прошли обучающую программу в акселераторе проекта. В рамках акселератора были проведены экскурсии для участников по достопримечательностям Южного Прибайкалья, закреплены кураторы-мастера за каждой семьей, в зависимости от выбранного направления при создании сувенира, проведены мастер-классы по валянию из ваты, работы с камнем и деревом. В декабре в рамках секции «Туризм» на Форуме предпринимателей Слюдянского района состоялись итоговые мероприятия I этапа: пробная защита изготовленных сувениров и обучение на двух мастер-классах (мыловарение и роспись глазурью пряника «Байкальское оконце»)</w:t>
      </w:r>
      <w:proofErr w:type="gramStart"/>
      <w:r w:rsidRPr="00DD40AD">
        <w:rPr>
          <w:sz w:val="24"/>
          <w:szCs w:val="24"/>
        </w:rPr>
        <w:t>.П</w:t>
      </w:r>
      <w:proofErr w:type="gramEnd"/>
      <w:r w:rsidRPr="00DD40AD">
        <w:rPr>
          <w:sz w:val="24"/>
          <w:szCs w:val="24"/>
        </w:rPr>
        <w:t xml:space="preserve">о итогам I этапа было принято решение о расширении проекта и включении в него широкого круга участников из числа мастеров декоративно-прикладного творчества Слюдянского района. Таким образом, проект дополнился II – IV этапами, запланированными на 2023 год. Так, в рамках II этапа состоится обучение всех участников проекта по программе Центра «Мой бизнес» по регистрации «самозанятости», оформлению социального контракта и возможностям реализации сувенирной продукции на </w:t>
      </w:r>
      <w:proofErr w:type="spellStart"/>
      <w:r w:rsidRPr="00DD40AD">
        <w:rPr>
          <w:sz w:val="24"/>
          <w:szCs w:val="24"/>
        </w:rPr>
        <w:t>маркетплейсах</w:t>
      </w:r>
      <w:proofErr w:type="spellEnd"/>
      <w:r w:rsidRPr="00DD40AD">
        <w:rPr>
          <w:sz w:val="24"/>
          <w:szCs w:val="24"/>
        </w:rPr>
        <w:t xml:space="preserve">. В рамках  III этапа состоится защита сувениров на заседании созданного Экспертного совета и включение одобренных советом сувениров в единый Реестр брендовой сувенирной продукции Южного Прибайкалья. В рамках IV этапа состоится ярмарка-продажа сувениров Южного Прибайкалья, которая традиционно пройдет в июне 2023 года. </w:t>
      </w:r>
    </w:p>
    <w:p w:rsidR="00DD40AD" w:rsidRPr="00DD40AD" w:rsidRDefault="00DD40AD" w:rsidP="00DD40AD">
      <w:pPr>
        <w:ind w:firstLine="709"/>
        <w:jc w:val="both"/>
        <w:rPr>
          <w:sz w:val="24"/>
          <w:szCs w:val="24"/>
        </w:rPr>
      </w:pPr>
      <w:r w:rsidRPr="00DD40AD">
        <w:rPr>
          <w:sz w:val="24"/>
          <w:szCs w:val="24"/>
        </w:rPr>
        <w:lastRenderedPageBreak/>
        <w:t xml:space="preserve">Таким образом, благодаря созданному Реестру брендовой сувенирной продукции Южного Прибайкалья и партнерству с </w:t>
      </w:r>
      <w:proofErr w:type="spellStart"/>
      <w:r w:rsidRPr="00DD40AD">
        <w:rPr>
          <w:sz w:val="24"/>
          <w:szCs w:val="24"/>
        </w:rPr>
        <w:t>ТИЦами</w:t>
      </w:r>
      <w:proofErr w:type="spellEnd"/>
      <w:r w:rsidRPr="00DD40AD">
        <w:rPr>
          <w:sz w:val="24"/>
          <w:szCs w:val="24"/>
        </w:rPr>
        <w:t xml:space="preserve"> Южного Прибайкалья и предпринимательским сообществом Слюдянского района, станет возможной реализация качественных брендовых сувениров Южного Прибайкалья в точках продаж на территории Слюдянского района. Реализация данного проекта не только позволит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  </w:t>
      </w:r>
    </w:p>
    <w:p w:rsidR="00DD40AD" w:rsidRPr="00DD40AD" w:rsidRDefault="00DD40AD" w:rsidP="00DD40AD">
      <w:pPr>
        <w:ind w:firstLine="709"/>
        <w:jc w:val="both"/>
        <w:rPr>
          <w:sz w:val="24"/>
          <w:szCs w:val="24"/>
        </w:rPr>
      </w:pPr>
    </w:p>
    <w:p w:rsidR="00DD40AD" w:rsidRPr="00B85E99" w:rsidRDefault="00DD40AD" w:rsidP="006D4ACC">
      <w:pPr>
        <w:ind w:firstLine="709"/>
        <w:jc w:val="center"/>
        <w:rPr>
          <w:b/>
          <w:sz w:val="24"/>
          <w:szCs w:val="24"/>
        </w:rPr>
      </w:pPr>
      <w:r w:rsidRPr="00B85E99">
        <w:rPr>
          <w:b/>
          <w:sz w:val="24"/>
          <w:szCs w:val="24"/>
        </w:rPr>
        <w:t>2.</w:t>
      </w:r>
      <w:r w:rsidRPr="00B85E99">
        <w:rPr>
          <w:b/>
          <w:sz w:val="24"/>
          <w:szCs w:val="24"/>
        </w:rPr>
        <w:tab/>
        <w:t>Мероприятия по продвижению Южного Прибайкалья</w:t>
      </w:r>
    </w:p>
    <w:p w:rsidR="00DD40AD" w:rsidRPr="00DD40AD" w:rsidRDefault="00DE493B" w:rsidP="00DD40AD">
      <w:pPr>
        <w:ind w:firstLine="709"/>
        <w:jc w:val="both"/>
        <w:rPr>
          <w:sz w:val="24"/>
          <w:szCs w:val="24"/>
        </w:rPr>
      </w:pPr>
      <w:r>
        <w:rPr>
          <w:sz w:val="24"/>
          <w:szCs w:val="24"/>
        </w:rPr>
        <w:t xml:space="preserve">1. </w:t>
      </w:r>
      <w:r w:rsidR="00DD40AD" w:rsidRPr="00DD40AD">
        <w:rPr>
          <w:sz w:val="24"/>
          <w:szCs w:val="24"/>
        </w:rPr>
        <w:t>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разработанный в 2020 году логотип территории «Южное Прибайкалья» занял первое место в номинации «Районы России».     В целях дальнейшего продвижения территории и увеличения потенциальной аудитории был изготовлен ролик «Южное Прибайкалье», который раскрывает символику логотипа.</w:t>
      </w:r>
    </w:p>
    <w:p w:rsidR="00DD40AD" w:rsidRPr="00DD40AD" w:rsidRDefault="00DD40AD" w:rsidP="00DD40AD">
      <w:pPr>
        <w:ind w:firstLine="709"/>
        <w:jc w:val="both"/>
        <w:rPr>
          <w:sz w:val="24"/>
          <w:szCs w:val="24"/>
        </w:rPr>
      </w:pPr>
      <w:r w:rsidRPr="00DD40AD">
        <w:rPr>
          <w:sz w:val="24"/>
          <w:szCs w:val="24"/>
        </w:rPr>
        <w:t>Расходы из бюджета на данное мероприятие составили 42 000 рублей.</w:t>
      </w:r>
    </w:p>
    <w:p w:rsidR="00DD40AD" w:rsidRDefault="00DD40AD" w:rsidP="00D651FA">
      <w:pPr>
        <w:pStyle w:val="ab"/>
        <w:numPr>
          <w:ilvl w:val="0"/>
          <w:numId w:val="5"/>
        </w:numPr>
        <w:ind w:left="0" w:firstLine="709"/>
        <w:jc w:val="both"/>
        <w:rPr>
          <w:sz w:val="24"/>
          <w:szCs w:val="24"/>
        </w:rPr>
      </w:pPr>
      <w:r w:rsidRPr="00DE493B">
        <w:rPr>
          <w:sz w:val="24"/>
          <w:szCs w:val="24"/>
        </w:rPr>
        <w:t>В продолжение работы по продвижению территории Слюдянского района на трансграничном пространстве в 2021 году была разработана туристическая карта проекта «Байкал-</w:t>
      </w:r>
      <w:proofErr w:type="spellStart"/>
      <w:r w:rsidRPr="00DE493B">
        <w:rPr>
          <w:sz w:val="24"/>
          <w:szCs w:val="24"/>
        </w:rPr>
        <w:t>Тункинская</w:t>
      </w:r>
      <w:proofErr w:type="spellEnd"/>
      <w:r w:rsidRPr="00DE493B">
        <w:rPr>
          <w:sz w:val="24"/>
          <w:szCs w:val="24"/>
        </w:rPr>
        <w:t xml:space="preserve"> долина-</w:t>
      </w:r>
      <w:proofErr w:type="spellStart"/>
      <w:r w:rsidRPr="00DE493B">
        <w:rPr>
          <w:sz w:val="24"/>
          <w:szCs w:val="24"/>
        </w:rPr>
        <w:t>Хубсугул</w:t>
      </w:r>
      <w:proofErr w:type="spellEnd"/>
      <w:r w:rsidRPr="00DE493B">
        <w:rPr>
          <w:sz w:val="24"/>
          <w:szCs w:val="24"/>
        </w:rPr>
        <w:t>» с дополненной реальностью (то есть демонстрирующий промо ролик о новом маршруте), которая содержит в 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на территории Слюдянского района, Республики Бурятия и Монголии. Целью издания данной карты является популяризация маршрута протяженностью 1075 км</w:t>
      </w:r>
      <w:proofErr w:type="gramStart"/>
      <w:r w:rsidRPr="00DE493B">
        <w:rPr>
          <w:sz w:val="24"/>
          <w:szCs w:val="24"/>
        </w:rPr>
        <w:t xml:space="preserve">., </w:t>
      </w:r>
      <w:proofErr w:type="gramEnd"/>
      <w:r w:rsidRPr="00DE493B">
        <w:rPr>
          <w:sz w:val="24"/>
          <w:szCs w:val="24"/>
        </w:rPr>
        <w:t>знакомство с объектами туристической индустрии и увеличение турпотока. Тиражирование карты было осуществлено в 2022 году за счет средств партнеров из Слюдянского района и Республики Бурятия в количестве 2 000 экземпляров.</w:t>
      </w:r>
    </w:p>
    <w:p w:rsidR="00DE493B" w:rsidRPr="00D651FA" w:rsidRDefault="00D651FA" w:rsidP="00D651FA">
      <w:pPr>
        <w:pStyle w:val="ab"/>
        <w:numPr>
          <w:ilvl w:val="0"/>
          <w:numId w:val="5"/>
        </w:numPr>
        <w:ind w:left="0" w:firstLine="709"/>
        <w:jc w:val="both"/>
        <w:rPr>
          <w:sz w:val="24"/>
          <w:szCs w:val="24"/>
        </w:rPr>
      </w:pPr>
      <w:r w:rsidRPr="00D651FA">
        <w:rPr>
          <w:sz w:val="24"/>
          <w:szCs w:val="24"/>
        </w:rPr>
        <w:t xml:space="preserve">С 1 июля 2022 года вступил в силу Федеральный закон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Согласно положениям закона – экскурсовод (гид) вправе оказывать услуги только при условии прохождения аттестации. Все действующие экскурсоводы (гиды) должны быть аттестованы до 1 июля 2023 года. </w:t>
      </w:r>
      <w:r w:rsidR="006D4ACC">
        <w:rPr>
          <w:sz w:val="24"/>
          <w:szCs w:val="24"/>
        </w:rPr>
        <w:t>Специалист администрации Слюдянского муниципального района вошел в состав региональной аттестационной комиссии по аттестации экскурсоводов (гидов). Помимо этого</w:t>
      </w:r>
      <w:r w:rsidR="000656C9">
        <w:rPr>
          <w:sz w:val="24"/>
          <w:szCs w:val="24"/>
        </w:rPr>
        <w:t>,</w:t>
      </w:r>
      <w:r w:rsidR="006D4ACC">
        <w:rPr>
          <w:sz w:val="24"/>
          <w:szCs w:val="24"/>
        </w:rPr>
        <w:t xml:space="preserve"> в</w:t>
      </w:r>
      <w:r w:rsidR="00DE493B" w:rsidRPr="00D651FA">
        <w:rPr>
          <w:sz w:val="24"/>
          <w:szCs w:val="24"/>
        </w:rPr>
        <w:t xml:space="preserve"> аттестационные задания были включены 2 маршрута по Южному Прибайкалью. По итогам работы 2022 года аттестованы 2 гида-</w:t>
      </w:r>
      <w:r w:rsidRPr="00D651FA">
        <w:rPr>
          <w:sz w:val="24"/>
          <w:szCs w:val="24"/>
        </w:rPr>
        <w:t>экскурсовода Слюдянского района.</w:t>
      </w:r>
      <w:r w:rsidR="000656C9">
        <w:rPr>
          <w:sz w:val="24"/>
          <w:szCs w:val="24"/>
        </w:rPr>
        <w:t xml:space="preserve"> Работа в данном направлении будет продолжена в 2023 году.</w:t>
      </w:r>
    </w:p>
    <w:p w:rsidR="00DD40AD" w:rsidRPr="00DE493B" w:rsidRDefault="00DD40AD" w:rsidP="00D651FA">
      <w:pPr>
        <w:pStyle w:val="ab"/>
        <w:numPr>
          <w:ilvl w:val="0"/>
          <w:numId w:val="5"/>
        </w:numPr>
        <w:ind w:left="0" w:firstLine="709"/>
        <w:jc w:val="both"/>
        <w:rPr>
          <w:sz w:val="24"/>
          <w:szCs w:val="24"/>
        </w:rPr>
      </w:pPr>
      <w:r w:rsidRPr="00DE493B">
        <w:rPr>
          <w:sz w:val="24"/>
          <w:szCs w:val="24"/>
        </w:rPr>
        <w:t xml:space="preserve">Также Слюдянский муниципальный район принял участие в ежегодной международной туристской выставке «Байкалтур-2022», на площадке которой смогли представить себя и территорию Южного Прибайкалья 2 </w:t>
      </w:r>
      <w:proofErr w:type="spellStart"/>
      <w:r w:rsidRPr="00DE493B">
        <w:rPr>
          <w:sz w:val="24"/>
          <w:szCs w:val="24"/>
        </w:rPr>
        <w:t>ТИЦа</w:t>
      </w:r>
      <w:proofErr w:type="spellEnd"/>
      <w:r w:rsidRPr="00DE493B">
        <w:rPr>
          <w:sz w:val="24"/>
          <w:szCs w:val="24"/>
        </w:rPr>
        <w:t xml:space="preserve"> Слюдянского района. На данной выставке был продемонстрирован короткометражный фильм о </w:t>
      </w:r>
      <w:proofErr w:type="spellStart"/>
      <w:r w:rsidRPr="00DE493B">
        <w:rPr>
          <w:sz w:val="24"/>
          <w:szCs w:val="24"/>
        </w:rPr>
        <w:t>территори</w:t>
      </w:r>
      <w:proofErr w:type="spellEnd"/>
      <w:r w:rsidRPr="00DE493B">
        <w:rPr>
          <w:sz w:val="24"/>
          <w:szCs w:val="24"/>
        </w:rPr>
        <w:t xml:space="preserve"> Слюдянского района, который был изготовлен в рамках подготовки к участию в выставке «Земля Иркутская», которая в 2022 году была отменена.</w:t>
      </w:r>
    </w:p>
    <w:p w:rsidR="00DD40AD" w:rsidRPr="00DD40AD" w:rsidRDefault="00DD40AD" w:rsidP="00DD40AD">
      <w:pPr>
        <w:ind w:firstLine="709"/>
        <w:jc w:val="both"/>
        <w:rPr>
          <w:sz w:val="24"/>
          <w:szCs w:val="24"/>
        </w:rPr>
      </w:pPr>
      <w:r w:rsidRPr="00DD40AD">
        <w:rPr>
          <w:sz w:val="24"/>
          <w:szCs w:val="24"/>
        </w:rPr>
        <w:t>Также на протяжении 2022 года по программе приобреталась брендовая сувенирная продукция Южного Прибайкалья, которая была вручена на таких мероприятиях как: фестиваль «Открытие летнего туристического сезона», реализация гранта «Память Байкала в окнах», проект «Южное Прибайкалье: СВОЁ», ежегодный Форум предпринимателей Слюдянского района.</w:t>
      </w:r>
    </w:p>
    <w:p w:rsidR="00DD40AD" w:rsidRPr="00DD40AD" w:rsidRDefault="00DD40AD" w:rsidP="00DD40AD">
      <w:pPr>
        <w:ind w:firstLine="709"/>
        <w:jc w:val="both"/>
        <w:rPr>
          <w:sz w:val="24"/>
          <w:szCs w:val="24"/>
        </w:rPr>
      </w:pPr>
      <w:r w:rsidRPr="00DD40AD">
        <w:rPr>
          <w:sz w:val="24"/>
          <w:szCs w:val="24"/>
        </w:rPr>
        <w:lastRenderedPageBreak/>
        <w:t xml:space="preserve">Расходы из бюджета в рамках данной программы составили 264 818 рублей. </w:t>
      </w:r>
    </w:p>
    <w:p w:rsidR="00DD40AD" w:rsidRPr="00DD40AD" w:rsidRDefault="00DD40AD" w:rsidP="00DD40AD">
      <w:pPr>
        <w:ind w:firstLine="709"/>
        <w:jc w:val="both"/>
        <w:rPr>
          <w:sz w:val="24"/>
          <w:szCs w:val="24"/>
        </w:rPr>
      </w:pPr>
    </w:p>
    <w:p w:rsidR="00DD40AD" w:rsidRPr="00B85E99" w:rsidRDefault="00DD40AD" w:rsidP="006D4ACC">
      <w:pPr>
        <w:pStyle w:val="ab"/>
        <w:numPr>
          <w:ilvl w:val="0"/>
          <w:numId w:val="5"/>
        </w:numPr>
        <w:jc w:val="center"/>
        <w:rPr>
          <w:b/>
          <w:sz w:val="24"/>
          <w:szCs w:val="24"/>
        </w:rPr>
      </w:pPr>
      <w:r w:rsidRPr="00B85E99">
        <w:rPr>
          <w:b/>
          <w:sz w:val="24"/>
          <w:szCs w:val="24"/>
        </w:rPr>
        <w:t>Мероприятия по созданию туристской инфраструктуры</w:t>
      </w:r>
    </w:p>
    <w:p w:rsidR="00DD40AD" w:rsidRPr="00BA2998" w:rsidRDefault="00DD40AD" w:rsidP="00BA2998">
      <w:pPr>
        <w:pStyle w:val="ab"/>
        <w:numPr>
          <w:ilvl w:val="0"/>
          <w:numId w:val="7"/>
        </w:numPr>
        <w:ind w:left="0" w:firstLine="709"/>
        <w:jc w:val="both"/>
        <w:rPr>
          <w:sz w:val="24"/>
          <w:szCs w:val="24"/>
        </w:rPr>
      </w:pPr>
      <w:r w:rsidRPr="00BA2998">
        <w:rPr>
          <w:sz w:val="24"/>
          <w:szCs w:val="24"/>
        </w:rPr>
        <w:t xml:space="preserve">В 2022 году 5 </w:t>
      </w:r>
      <w:proofErr w:type="gramStart"/>
      <w:r w:rsidRPr="00BA2998">
        <w:rPr>
          <w:sz w:val="24"/>
          <w:szCs w:val="24"/>
        </w:rPr>
        <w:t>представителей предпринимательского сообщества, осуществляющих деятельность на территории Слюдянского района приняли</w:t>
      </w:r>
      <w:proofErr w:type="gramEnd"/>
      <w:r w:rsidRPr="00BA2998">
        <w:rPr>
          <w:sz w:val="24"/>
          <w:szCs w:val="24"/>
        </w:rPr>
        <w:t xml:space="preserve"> участие в конкурсе по распределению бюджетных ассигнований резервного фонда Правительства Российской Федерации в целях софинансирования расходных обязательств субъектов Российской Федерации (далее – субсидии) на осуществление поддержки общественных инициатив, направленных на создание модульных отелей. Информационный центр «Лесная биржа» Всероссийского молодежного кампуса «Центр развития Байкальского региона» получил поддержку в размере 30 </w:t>
      </w:r>
      <w:proofErr w:type="spellStart"/>
      <w:r w:rsidRPr="00BA2998">
        <w:rPr>
          <w:sz w:val="24"/>
          <w:szCs w:val="24"/>
        </w:rPr>
        <w:t>млн</w:t>
      </w:r>
      <w:proofErr w:type="gramStart"/>
      <w:r w:rsidRPr="00BA2998">
        <w:rPr>
          <w:sz w:val="24"/>
          <w:szCs w:val="24"/>
        </w:rPr>
        <w:t>.р</w:t>
      </w:r>
      <w:proofErr w:type="gramEnd"/>
      <w:r w:rsidRPr="00BA2998">
        <w:rPr>
          <w:sz w:val="24"/>
          <w:szCs w:val="24"/>
        </w:rPr>
        <w:t>уб</w:t>
      </w:r>
      <w:proofErr w:type="spellEnd"/>
      <w:r w:rsidRPr="00BA2998">
        <w:rPr>
          <w:sz w:val="24"/>
          <w:szCs w:val="24"/>
        </w:rPr>
        <w:t xml:space="preserve">., «Озера на Снежной» - в размере 18 </w:t>
      </w:r>
      <w:proofErr w:type="spellStart"/>
      <w:r w:rsidRPr="00BA2998">
        <w:rPr>
          <w:sz w:val="24"/>
          <w:szCs w:val="24"/>
        </w:rPr>
        <w:t>млн.руб</w:t>
      </w:r>
      <w:proofErr w:type="spellEnd"/>
      <w:r w:rsidRPr="00BA2998">
        <w:rPr>
          <w:sz w:val="24"/>
          <w:szCs w:val="24"/>
        </w:rPr>
        <w:t>., «</w:t>
      </w:r>
      <w:proofErr w:type="spellStart"/>
      <w:r w:rsidRPr="00BA2998">
        <w:rPr>
          <w:sz w:val="24"/>
          <w:szCs w:val="24"/>
        </w:rPr>
        <w:t>Тракстоп</w:t>
      </w:r>
      <w:proofErr w:type="spellEnd"/>
      <w:r w:rsidRPr="00BA2998">
        <w:rPr>
          <w:sz w:val="24"/>
          <w:szCs w:val="24"/>
        </w:rPr>
        <w:t xml:space="preserve"> 38» - в размере 15 </w:t>
      </w:r>
      <w:proofErr w:type="spellStart"/>
      <w:r w:rsidRPr="00BA2998">
        <w:rPr>
          <w:sz w:val="24"/>
          <w:szCs w:val="24"/>
        </w:rPr>
        <w:t>млн.руб</w:t>
      </w:r>
      <w:proofErr w:type="spellEnd"/>
      <w:r w:rsidRPr="00BA2998">
        <w:rPr>
          <w:sz w:val="24"/>
          <w:szCs w:val="24"/>
        </w:rPr>
        <w:t>., Турбаза «</w:t>
      </w:r>
      <w:proofErr w:type="spellStart"/>
      <w:r w:rsidRPr="00BA2998">
        <w:rPr>
          <w:sz w:val="24"/>
          <w:szCs w:val="24"/>
        </w:rPr>
        <w:t>Тэнгис</w:t>
      </w:r>
      <w:proofErr w:type="spellEnd"/>
      <w:r w:rsidRPr="00BA2998">
        <w:rPr>
          <w:sz w:val="24"/>
          <w:szCs w:val="24"/>
        </w:rPr>
        <w:t>» - в размере 16 500 000 рублей и «Создание модульных некапитальных средств размещения «Папоротник» -</w:t>
      </w:r>
      <w:r w:rsidR="00BA2998">
        <w:rPr>
          <w:sz w:val="24"/>
          <w:szCs w:val="24"/>
        </w:rPr>
        <w:t xml:space="preserve"> </w:t>
      </w:r>
      <w:r w:rsidRPr="00BA2998">
        <w:rPr>
          <w:sz w:val="24"/>
          <w:szCs w:val="24"/>
        </w:rPr>
        <w:t xml:space="preserve">был поддержан суммой в размере 10 млн. рублей. </w:t>
      </w:r>
    </w:p>
    <w:p w:rsidR="00DD40AD" w:rsidRPr="00BA2998" w:rsidRDefault="00DD40AD" w:rsidP="00BA2998">
      <w:pPr>
        <w:pStyle w:val="ab"/>
        <w:numPr>
          <w:ilvl w:val="0"/>
          <w:numId w:val="7"/>
        </w:numPr>
        <w:ind w:left="0" w:firstLine="709"/>
        <w:jc w:val="both"/>
        <w:rPr>
          <w:sz w:val="24"/>
          <w:szCs w:val="24"/>
        </w:rPr>
      </w:pPr>
      <w:proofErr w:type="gramStart"/>
      <w:r w:rsidRPr="00BA2998">
        <w:rPr>
          <w:sz w:val="24"/>
          <w:szCs w:val="24"/>
        </w:rPr>
        <w:t xml:space="preserve">В рамках проекта «Екатерининская верста на Большом Сибирском тракте» в 2022 году был установлен четвертый верстовой столб (в 2020 году были установлены два столба в п. Утулик и г. Байкальск, в 2021 году - в г. </w:t>
      </w:r>
      <w:proofErr w:type="spellStart"/>
      <w:r w:rsidRPr="00BA2998">
        <w:rPr>
          <w:sz w:val="24"/>
          <w:szCs w:val="24"/>
        </w:rPr>
        <w:t>Слюдянка</w:t>
      </w:r>
      <w:proofErr w:type="spellEnd"/>
      <w:r w:rsidRPr="00BA2998">
        <w:rPr>
          <w:sz w:val="24"/>
          <w:szCs w:val="24"/>
        </w:rPr>
        <w:t xml:space="preserve"> в районе метеостанции на туристической тропе к пику Черского), на набережной, где берет начало старейшая улица на юге Байкала – Октябрьская (ранее Большая). </w:t>
      </w:r>
      <w:proofErr w:type="gramEnd"/>
    </w:p>
    <w:p w:rsidR="00DD40AD" w:rsidRPr="00BA2998" w:rsidRDefault="00DD40AD" w:rsidP="00BA2998">
      <w:pPr>
        <w:pStyle w:val="ab"/>
        <w:numPr>
          <w:ilvl w:val="0"/>
          <w:numId w:val="7"/>
        </w:numPr>
        <w:ind w:left="0" w:firstLine="709"/>
        <w:jc w:val="both"/>
        <w:rPr>
          <w:sz w:val="24"/>
          <w:szCs w:val="24"/>
        </w:rPr>
      </w:pPr>
      <w:r w:rsidRPr="00BA2998">
        <w:rPr>
          <w:sz w:val="24"/>
          <w:szCs w:val="24"/>
        </w:rPr>
        <w:t xml:space="preserve">Также за отчетный период была оказана материальная поддержка  «Историко-минералогическому» музею г. </w:t>
      </w:r>
      <w:proofErr w:type="spellStart"/>
      <w:r w:rsidRPr="00BA2998">
        <w:rPr>
          <w:sz w:val="24"/>
          <w:szCs w:val="24"/>
        </w:rPr>
        <w:t>Слюдянки</w:t>
      </w:r>
      <w:proofErr w:type="spellEnd"/>
      <w:r w:rsidRPr="00BA2998">
        <w:rPr>
          <w:sz w:val="24"/>
          <w:szCs w:val="24"/>
        </w:rPr>
        <w:t xml:space="preserve"> в честь </w:t>
      </w:r>
      <w:proofErr w:type="spellStart"/>
      <w:r w:rsidRPr="00BA2998">
        <w:rPr>
          <w:sz w:val="24"/>
          <w:szCs w:val="24"/>
        </w:rPr>
        <w:t>прзднуемого</w:t>
      </w:r>
      <w:proofErr w:type="spellEnd"/>
      <w:r w:rsidRPr="00BA2998">
        <w:rPr>
          <w:sz w:val="24"/>
          <w:szCs w:val="24"/>
        </w:rPr>
        <w:t xml:space="preserve"> 5-летнего юбилея (приобретена и передана музею выставочная витрина).</w:t>
      </w:r>
    </w:p>
    <w:p w:rsidR="00DD40AD" w:rsidRPr="00DD40AD" w:rsidRDefault="00DD40AD" w:rsidP="00BA2998">
      <w:pPr>
        <w:ind w:firstLine="709"/>
        <w:jc w:val="both"/>
        <w:rPr>
          <w:sz w:val="24"/>
          <w:szCs w:val="24"/>
        </w:rPr>
      </w:pPr>
      <w:r w:rsidRPr="00DD40AD">
        <w:rPr>
          <w:sz w:val="24"/>
          <w:szCs w:val="24"/>
        </w:rPr>
        <w:t>Расходы из бюджета в рамках данной программы составили  20 000 рублей.</w:t>
      </w:r>
    </w:p>
    <w:p w:rsidR="00DD40AD" w:rsidRPr="00BA2998" w:rsidRDefault="00DD40AD" w:rsidP="00BA2998">
      <w:pPr>
        <w:pStyle w:val="ab"/>
        <w:numPr>
          <w:ilvl w:val="0"/>
          <w:numId w:val="7"/>
        </w:numPr>
        <w:ind w:left="0" w:firstLine="709"/>
        <w:jc w:val="both"/>
        <w:rPr>
          <w:sz w:val="24"/>
          <w:szCs w:val="24"/>
        </w:rPr>
      </w:pPr>
      <w:r w:rsidRPr="00BA2998">
        <w:rPr>
          <w:sz w:val="24"/>
          <w:szCs w:val="24"/>
        </w:rPr>
        <w:t xml:space="preserve">В рамках заключенных соглашений между администрацией Слюдянского муниципального района и </w:t>
      </w:r>
      <w:proofErr w:type="spellStart"/>
      <w:r w:rsidRPr="00BA2998">
        <w:rPr>
          <w:sz w:val="24"/>
          <w:szCs w:val="24"/>
        </w:rPr>
        <w:t>ТИЦами</w:t>
      </w:r>
      <w:proofErr w:type="spellEnd"/>
      <w:r w:rsidRPr="00BA2998">
        <w:rPr>
          <w:sz w:val="24"/>
          <w:szCs w:val="24"/>
        </w:rPr>
        <w:t xml:space="preserve"> Слюдянского района, </w:t>
      </w:r>
      <w:proofErr w:type="gramStart"/>
      <w:r w:rsidRPr="00BA2998">
        <w:rPr>
          <w:sz w:val="24"/>
          <w:szCs w:val="24"/>
        </w:rPr>
        <w:t>последними</w:t>
      </w:r>
      <w:proofErr w:type="gramEnd"/>
      <w:r w:rsidRPr="00BA2998">
        <w:rPr>
          <w:sz w:val="24"/>
          <w:szCs w:val="24"/>
        </w:rPr>
        <w:t xml:space="preserve"> проводилась работа по консультированию гостей и туристов, прибывших на территорию Южного Прибайкалья. В отчетный период за информацией к сотрудникам обратилось 2 078 человек, к разделу на сайте – 1 131 человек. Также </w:t>
      </w:r>
      <w:proofErr w:type="spellStart"/>
      <w:r w:rsidRPr="00BA2998">
        <w:rPr>
          <w:sz w:val="24"/>
          <w:szCs w:val="24"/>
        </w:rPr>
        <w:t>ТИЦами</w:t>
      </w:r>
      <w:proofErr w:type="spellEnd"/>
      <w:r w:rsidRPr="00BA2998">
        <w:rPr>
          <w:sz w:val="24"/>
          <w:szCs w:val="24"/>
        </w:rPr>
        <w:t xml:space="preserve"> проводились экскурсии, и в этом году к ним активно подключились сельские библиотеки. Общее число экскурсантов составило 662 человека. Помимо оказания консультационных и экскурсионных услуг, </w:t>
      </w:r>
      <w:proofErr w:type="spellStart"/>
      <w:r w:rsidRPr="00BA2998">
        <w:rPr>
          <w:sz w:val="24"/>
          <w:szCs w:val="24"/>
        </w:rPr>
        <w:t>ТИЦы</w:t>
      </w:r>
      <w:proofErr w:type="spellEnd"/>
      <w:r w:rsidRPr="00BA2998">
        <w:rPr>
          <w:sz w:val="24"/>
          <w:szCs w:val="24"/>
        </w:rPr>
        <w:t xml:space="preserve"> выступили партнерами в реализации ряда проектов. Так, с партнером «Ассоциация индустриального туризма» проводили сбор краеведческого материала для создания в будущем Музея «Разрез» в микрорайоне Рудоуправления г. </w:t>
      </w:r>
      <w:proofErr w:type="spellStart"/>
      <w:r w:rsidRPr="00BA2998">
        <w:rPr>
          <w:sz w:val="24"/>
          <w:szCs w:val="24"/>
        </w:rPr>
        <w:t>Слюдянки</w:t>
      </w:r>
      <w:proofErr w:type="spellEnd"/>
      <w:r w:rsidRPr="00BA2998">
        <w:rPr>
          <w:sz w:val="24"/>
          <w:szCs w:val="24"/>
        </w:rPr>
        <w:t xml:space="preserve">. Приняли участие в проекте «Память Байкала в окнах», первом гастрономическом фестивале «Байкальский половник» и в 14 клубничном фестивале «Виктория-2022». Также в отчетном периоде в рамках обмена опытом было принято участие в вебинаре коллег из Челябинской областной универсальной научной библиотеки с докладом «Через краеведение к туризму. Опыт </w:t>
      </w:r>
      <w:proofErr w:type="spellStart"/>
      <w:r w:rsidRPr="00BA2998">
        <w:rPr>
          <w:sz w:val="24"/>
          <w:szCs w:val="24"/>
        </w:rPr>
        <w:t>Межпоселенческой</w:t>
      </w:r>
      <w:proofErr w:type="spellEnd"/>
      <w:r w:rsidRPr="00BA2998">
        <w:rPr>
          <w:sz w:val="24"/>
          <w:szCs w:val="24"/>
        </w:rPr>
        <w:t xml:space="preserve"> библиотеки Слюдянского района».</w:t>
      </w:r>
    </w:p>
    <w:p w:rsidR="00CD350D" w:rsidRPr="00704231" w:rsidRDefault="00CD350D" w:rsidP="00CD350D">
      <w:pPr>
        <w:ind w:firstLine="709"/>
        <w:jc w:val="both"/>
        <w:rPr>
          <w:sz w:val="24"/>
          <w:szCs w:val="24"/>
        </w:rPr>
      </w:pPr>
    </w:p>
    <w:p w:rsidR="006F72CC" w:rsidRPr="00C51D7D" w:rsidRDefault="006F72CC" w:rsidP="00485341">
      <w:pPr>
        <w:suppressAutoHyphens/>
        <w:ind w:firstLine="708"/>
        <w:jc w:val="center"/>
        <w:rPr>
          <w:b/>
          <w:sz w:val="24"/>
          <w:szCs w:val="24"/>
        </w:rPr>
      </w:pPr>
      <w:r w:rsidRPr="00C51D7D">
        <w:rPr>
          <w:b/>
          <w:sz w:val="24"/>
          <w:szCs w:val="24"/>
        </w:rPr>
        <w:t>Основными направлениями работы на 202</w:t>
      </w:r>
      <w:r w:rsidR="00F27CB1">
        <w:rPr>
          <w:b/>
          <w:sz w:val="24"/>
          <w:szCs w:val="24"/>
        </w:rPr>
        <w:t>3</w:t>
      </w:r>
      <w:r w:rsidRPr="00C51D7D">
        <w:rPr>
          <w:b/>
          <w:sz w:val="24"/>
          <w:szCs w:val="24"/>
        </w:rPr>
        <w:t xml:space="preserve"> год определены:</w:t>
      </w:r>
    </w:p>
    <w:p w:rsidR="00B85E99" w:rsidRDefault="00B85E99" w:rsidP="000F1720">
      <w:pPr>
        <w:pStyle w:val="ab"/>
        <w:numPr>
          <w:ilvl w:val="0"/>
          <w:numId w:val="4"/>
        </w:numPr>
        <w:suppressAutoHyphens/>
        <w:ind w:left="0" w:firstLine="709"/>
        <w:jc w:val="both"/>
        <w:rPr>
          <w:sz w:val="24"/>
          <w:szCs w:val="24"/>
        </w:rPr>
      </w:pPr>
      <w:r>
        <w:rPr>
          <w:sz w:val="24"/>
          <w:szCs w:val="24"/>
        </w:rPr>
        <w:t xml:space="preserve">Реализация </w:t>
      </w:r>
      <w:r>
        <w:rPr>
          <w:sz w:val="24"/>
          <w:szCs w:val="24"/>
          <w:lang w:val="en-US"/>
        </w:rPr>
        <w:t>II</w:t>
      </w:r>
      <w:r w:rsidRPr="00B85E99">
        <w:rPr>
          <w:sz w:val="24"/>
          <w:szCs w:val="24"/>
        </w:rPr>
        <w:t xml:space="preserve"> – </w:t>
      </w:r>
      <w:r>
        <w:rPr>
          <w:sz w:val="24"/>
          <w:szCs w:val="24"/>
          <w:lang w:val="en-US"/>
        </w:rPr>
        <w:t>IV</w:t>
      </w:r>
      <w:r w:rsidRPr="00B85E99">
        <w:rPr>
          <w:sz w:val="24"/>
          <w:szCs w:val="24"/>
        </w:rPr>
        <w:t xml:space="preserve"> </w:t>
      </w:r>
      <w:r>
        <w:rPr>
          <w:sz w:val="24"/>
          <w:szCs w:val="24"/>
        </w:rPr>
        <w:t xml:space="preserve">этапов проекта по созданию брендовой сувенирной продукции «Южное Прибайкалье: СВОЁ». </w:t>
      </w:r>
      <w:r w:rsidR="000E73E5">
        <w:rPr>
          <w:sz w:val="24"/>
          <w:szCs w:val="24"/>
        </w:rPr>
        <w:t>В том числе, планируется з</w:t>
      </w:r>
      <w:r>
        <w:rPr>
          <w:sz w:val="24"/>
          <w:szCs w:val="24"/>
        </w:rPr>
        <w:t>аключение соглашений о сотрудничестве с «Точкой Роста «СОШ №10 г. Байкальска» и «Точко</w:t>
      </w:r>
      <w:r w:rsidR="000E73E5">
        <w:rPr>
          <w:sz w:val="24"/>
          <w:szCs w:val="24"/>
        </w:rPr>
        <w:t>й Роста «СОШ №11 г. Байкальска» с последующим финансированием программ в школах по направлениям:</w:t>
      </w:r>
    </w:p>
    <w:p w:rsidR="000E73E5" w:rsidRDefault="000E73E5" w:rsidP="00022B44">
      <w:pPr>
        <w:pStyle w:val="ab"/>
        <w:suppressAutoHyphens/>
        <w:ind w:left="0" w:firstLine="709"/>
        <w:jc w:val="both"/>
        <w:rPr>
          <w:sz w:val="24"/>
          <w:szCs w:val="24"/>
        </w:rPr>
      </w:pPr>
      <w:r>
        <w:rPr>
          <w:sz w:val="24"/>
          <w:szCs w:val="24"/>
        </w:rPr>
        <w:t>- мыловарение с использованием технологий модуля «Аптечный сад» биоинженерного центра «Точки Роста «СОШ №10 г. Байкальска»;</w:t>
      </w:r>
    </w:p>
    <w:p w:rsidR="000E73E5" w:rsidRDefault="000E73E5" w:rsidP="00022B44">
      <w:pPr>
        <w:pStyle w:val="ab"/>
        <w:suppressAutoHyphens/>
        <w:ind w:left="0" w:firstLine="709"/>
        <w:jc w:val="both"/>
        <w:rPr>
          <w:sz w:val="24"/>
          <w:szCs w:val="24"/>
        </w:rPr>
      </w:pPr>
      <w:r>
        <w:rPr>
          <w:sz w:val="24"/>
          <w:szCs w:val="24"/>
        </w:rPr>
        <w:t>- изготовление сувениров из дерева с применением фрезерного (лазерного) гравировального  станка с ЧПУ.</w:t>
      </w:r>
    </w:p>
    <w:p w:rsidR="000E73E5" w:rsidRDefault="000E73E5" w:rsidP="00022B44">
      <w:pPr>
        <w:pStyle w:val="ab"/>
        <w:suppressAutoHyphens/>
        <w:ind w:left="0" w:firstLine="709"/>
        <w:jc w:val="both"/>
        <w:rPr>
          <w:sz w:val="24"/>
          <w:szCs w:val="24"/>
        </w:rPr>
      </w:pPr>
      <w:r>
        <w:rPr>
          <w:sz w:val="24"/>
          <w:szCs w:val="24"/>
        </w:rPr>
        <w:t xml:space="preserve">2. </w:t>
      </w:r>
      <w:r>
        <w:rPr>
          <w:sz w:val="24"/>
          <w:szCs w:val="24"/>
        </w:rPr>
        <w:tab/>
        <w:t xml:space="preserve">Реализация </w:t>
      </w:r>
      <w:r>
        <w:rPr>
          <w:sz w:val="24"/>
          <w:szCs w:val="24"/>
          <w:lang w:val="en-US"/>
        </w:rPr>
        <w:t>II</w:t>
      </w:r>
      <w:r>
        <w:rPr>
          <w:sz w:val="24"/>
          <w:szCs w:val="24"/>
        </w:rPr>
        <w:t xml:space="preserve"> этапа проекта по развитию инклюзивного туризма в рамках заключенного соглашения с МБОУ «СОШ №10 г. Байкальска». В том числе планируется осуществлять сотрудничество с </w:t>
      </w:r>
      <w:proofErr w:type="spellStart"/>
      <w:r>
        <w:rPr>
          <w:sz w:val="24"/>
          <w:szCs w:val="24"/>
        </w:rPr>
        <w:t>тропостроительной</w:t>
      </w:r>
      <w:proofErr w:type="spellEnd"/>
      <w:r>
        <w:rPr>
          <w:sz w:val="24"/>
          <w:szCs w:val="24"/>
        </w:rPr>
        <w:t xml:space="preserve"> организацией и школьным </w:t>
      </w:r>
      <w:r>
        <w:rPr>
          <w:sz w:val="24"/>
          <w:szCs w:val="24"/>
        </w:rPr>
        <w:lastRenderedPageBreak/>
        <w:t xml:space="preserve">лесничеством «Байкальские юннаты» при МБОУ «СОШ №10 г. Байкальска» с целью создания модельного участка туристической тропы, доступной для людей с ОВЗ. </w:t>
      </w:r>
    </w:p>
    <w:p w:rsidR="00022B44" w:rsidRDefault="00022B44" w:rsidP="00022B44">
      <w:pPr>
        <w:pStyle w:val="ab"/>
        <w:suppressAutoHyphens/>
        <w:ind w:left="0" w:firstLine="709"/>
        <w:jc w:val="both"/>
        <w:rPr>
          <w:sz w:val="24"/>
          <w:szCs w:val="24"/>
        </w:rPr>
      </w:pPr>
      <w:r>
        <w:rPr>
          <w:sz w:val="24"/>
          <w:szCs w:val="24"/>
        </w:rPr>
        <w:t>3. Расширение плана работы ТИЦ посредством субсидирования таких проектов как:</w:t>
      </w:r>
    </w:p>
    <w:p w:rsidR="00022B44" w:rsidRDefault="00022B44" w:rsidP="00022B44">
      <w:pPr>
        <w:pStyle w:val="ab"/>
        <w:suppressAutoHyphens/>
        <w:ind w:left="0" w:firstLine="709"/>
        <w:jc w:val="both"/>
        <w:rPr>
          <w:sz w:val="24"/>
          <w:szCs w:val="24"/>
        </w:rPr>
      </w:pPr>
      <w:r>
        <w:rPr>
          <w:sz w:val="24"/>
          <w:szCs w:val="24"/>
        </w:rPr>
        <w:t>- клуб путешественников «Байкал-</w:t>
      </w:r>
      <w:proofErr w:type="spellStart"/>
      <w:r>
        <w:rPr>
          <w:sz w:val="24"/>
          <w:szCs w:val="24"/>
        </w:rPr>
        <w:t>Дабан</w:t>
      </w:r>
      <w:proofErr w:type="spellEnd"/>
      <w:r>
        <w:rPr>
          <w:sz w:val="24"/>
          <w:szCs w:val="24"/>
        </w:rPr>
        <w:t>»;</w:t>
      </w:r>
    </w:p>
    <w:p w:rsidR="00022B44" w:rsidRDefault="00022B44" w:rsidP="00022B44">
      <w:pPr>
        <w:pStyle w:val="ab"/>
        <w:suppressAutoHyphens/>
        <w:ind w:left="0" w:firstLine="709"/>
        <w:jc w:val="both"/>
        <w:rPr>
          <w:sz w:val="24"/>
          <w:szCs w:val="24"/>
        </w:rPr>
      </w:pPr>
      <w:r>
        <w:rPr>
          <w:sz w:val="24"/>
          <w:szCs w:val="24"/>
        </w:rPr>
        <w:t xml:space="preserve">- </w:t>
      </w:r>
      <w:proofErr w:type="spellStart"/>
      <w:r>
        <w:rPr>
          <w:sz w:val="24"/>
          <w:szCs w:val="24"/>
        </w:rPr>
        <w:t>агротуры</w:t>
      </w:r>
      <w:proofErr w:type="spellEnd"/>
      <w:r>
        <w:rPr>
          <w:sz w:val="24"/>
          <w:szCs w:val="24"/>
        </w:rPr>
        <w:t xml:space="preserve"> по </w:t>
      </w:r>
      <w:proofErr w:type="spellStart"/>
      <w:r>
        <w:rPr>
          <w:sz w:val="24"/>
          <w:szCs w:val="24"/>
        </w:rPr>
        <w:t>Слюдянскому</w:t>
      </w:r>
      <w:proofErr w:type="spellEnd"/>
      <w:r>
        <w:rPr>
          <w:sz w:val="24"/>
          <w:szCs w:val="24"/>
        </w:rPr>
        <w:t xml:space="preserve"> району.</w:t>
      </w:r>
    </w:p>
    <w:p w:rsidR="00022B44" w:rsidRDefault="00022B44" w:rsidP="00022B44">
      <w:pPr>
        <w:pStyle w:val="ab"/>
        <w:suppressAutoHyphens/>
        <w:ind w:left="0" w:firstLine="709"/>
        <w:jc w:val="both"/>
        <w:rPr>
          <w:sz w:val="24"/>
          <w:szCs w:val="24"/>
        </w:rPr>
      </w:pPr>
      <w:r>
        <w:rPr>
          <w:sz w:val="24"/>
          <w:szCs w:val="24"/>
        </w:rPr>
        <w:t>4.</w:t>
      </w:r>
      <w:r>
        <w:rPr>
          <w:sz w:val="24"/>
          <w:szCs w:val="24"/>
        </w:rPr>
        <w:tab/>
        <w:t>Проведение фестиваля «Открытие летнего туристического сезона» и проведение в его рамках новых мероприятий:</w:t>
      </w:r>
    </w:p>
    <w:p w:rsidR="00022B44" w:rsidRDefault="00022B44" w:rsidP="00022B44">
      <w:pPr>
        <w:pStyle w:val="ab"/>
        <w:suppressAutoHyphens/>
        <w:ind w:left="0" w:firstLine="709"/>
        <w:jc w:val="both"/>
        <w:rPr>
          <w:sz w:val="24"/>
          <w:szCs w:val="24"/>
        </w:rPr>
      </w:pPr>
      <w:r>
        <w:rPr>
          <w:sz w:val="24"/>
          <w:szCs w:val="24"/>
        </w:rPr>
        <w:t xml:space="preserve">- Большой Байкальский </w:t>
      </w:r>
      <w:proofErr w:type="spellStart"/>
      <w:r>
        <w:rPr>
          <w:sz w:val="24"/>
          <w:szCs w:val="24"/>
        </w:rPr>
        <w:t>квест</w:t>
      </w:r>
      <w:proofErr w:type="spellEnd"/>
      <w:r>
        <w:rPr>
          <w:sz w:val="24"/>
          <w:szCs w:val="24"/>
        </w:rPr>
        <w:t>;</w:t>
      </w:r>
    </w:p>
    <w:p w:rsidR="00022B44" w:rsidRDefault="00022B44" w:rsidP="00022B44">
      <w:pPr>
        <w:pStyle w:val="ab"/>
        <w:suppressAutoHyphens/>
        <w:ind w:left="0" w:firstLine="709"/>
        <w:jc w:val="both"/>
        <w:rPr>
          <w:sz w:val="24"/>
          <w:szCs w:val="24"/>
        </w:rPr>
      </w:pPr>
      <w:r>
        <w:rPr>
          <w:sz w:val="24"/>
          <w:szCs w:val="24"/>
        </w:rPr>
        <w:t>- фестиваль ухи на Байкале.</w:t>
      </w:r>
    </w:p>
    <w:p w:rsidR="00022B44" w:rsidRDefault="00022B44" w:rsidP="00022B44">
      <w:pPr>
        <w:pStyle w:val="ab"/>
        <w:suppressAutoHyphens/>
        <w:ind w:left="0" w:firstLine="709"/>
        <w:jc w:val="both"/>
        <w:rPr>
          <w:sz w:val="24"/>
          <w:szCs w:val="24"/>
        </w:rPr>
      </w:pPr>
      <w:r>
        <w:rPr>
          <w:sz w:val="24"/>
          <w:szCs w:val="24"/>
        </w:rPr>
        <w:t>5.</w:t>
      </w:r>
      <w:r>
        <w:rPr>
          <w:sz w:val="24"/>
          <w:szCs w:val="24"/>
        </w:rPr>
        <w:tab/>
      </w:r>
      <w:proofErr w:type="gramStart"/>
      <w:r>
        <w:rPr>
          <w:sz w:val="24"/>
          <w:szCs w:val="24"/>
        </w:rPr>
        <w:t xml:space="preserve">Продолжение деятельности рабочей группы совместно с Ассоциацией индустриального туризма по проекту музей «Мраморный РАЗРЕЗ» на территории заброшенных шахт с привлечением ТИЦ в г. </w:t>
      </w:r>
      <w:proofErr w:type="spellStart"/>
      <w:r>
        <w:rPr>
          <w:sz w:val="24"/>
          <w:szCs w:val="24"/>
        </w:rPr>
        <w:t>Слюдянке</w:t>
      </w:r>
      <w:proofErr w:type="spellEnd"/>
      <w:r>
        <w:rPr>
          <w:sz w:val="24"/>
          <w:szCs w:val="24"/>
        </w:rPr>
        <w:t>, а также Точки Роста на базе МБОУ СОШ № 1 (школьники 8-11 классов) для сбора информации, фото, а также орудий труда и иных предметов, имеющих отношение к горнодобывающему производству, у населения Слюдянского района, интервьюирование ветеранов горнодобывающего производства</w:t>
      </w:r>
      <w:proofErr w:type="gramEnd"/>
      <w:r>
        <w:rPr>
          <w:sz w:val="24"/>
          <w:szCs w:val="24"/>
        </w:rPr>
        <w:t xml:space="preserve">). Привлечение движения «Креативная лаборатория» для оцифровки части заброшенных шахт для создания интерактивной составляющей проекта.  </w:t>
      </w:r>
    </w:p>
    <w:p w:rsidR="00022B44" w:rsidRDefault="00022B44" w:rsidP="00022B44">
      <w:pPr>
        <w:pStyle w:val="ab"/>
        <w:suppressAutoHyphens/>
        <w:ind w:left="0" w:firstLine="709"/>
        <w:jc w:val="both"/>
        <w:rPr>
          <w:sz w:val="24"/>
          <w:szCs w:val="24"/>
        </w:rPr>
      </w:pPr>
      <w:r>
        <w:rPr>
          <w:sz w:val="24"/>
          <w:szCs w:val="24"/>
        </w:rPr>
        <w:t>6.</w:t>
      </w:r>
      <w:r>
        <w:rPr>
          <w:sz w:val="24"/>
          <w:szCs w:val="24"/>
        </w:rPr>
        <w:tab/>
      </w:r>
      <w:r w:rsidRPr="008B3F2F">
        <w:rPr>
          <w:sz w:val="24"/>
          <w:szCs w:val="24"/>
        </w:rPr>
        <w:t xml:space="preserve">Совместная работа с ОАО «РЖД» </w:t>
      </w:r>
      <w:r>
        <w:rPr>
          <w:sz w:val="24"/>
          <w:szCs w:val="24"/>
        </w:rPr>
        <w:t xml:space="preserve">в рамках </w:t>
      </w:r>
      <w:proofErr w:type="gramStart"/>
      <w:r>
        <w:rPr>
          <w:sz w:val="24"/>
          <w:szCs w:val="24"/>
        </w:rPr>
        <w:t>мастер-плана</w:t>
      </w:r>
      <w:proofErr w:type="gramEnd"/>
      <w:r>
        <w:rPr>
          <w:sz w:val="24"/>
          <w:szCs w:val="24"/>
        </w:rPr>
        <w:t xml:space="preserve"> </w:t>
      </w:r>
      <w:r w:rsidRPr="008B3F2F">
        <w:rPr>
          <w:sz w:val="24"/>
          <w:szCs w:val="24"/>
        </w:rPr>
        <w:t>по развитию КБЖД.</w:t>
      </w:r>
    </w:p>
    <w:p w:rsidR="00022B44" w:rsidRPr="000E73E5" w:rsidRDefault="00022B44" w:rsidP="00022B44">
      <w:pPr>
        <w:pStyle w:val="ab"/>
        <w:suppressAutoHyphens/>
        <w:ind w:left="0" w:firstLine="709"/>
        <w:jc w:val="both"/>
        <w:rPr>
          <w:sz w:val="24"/>
          <w:szCs w:val="24"/>
        </w:rPr>
      </w:pPr>
    </w:p>
    <w:p w:rsidR="006F72CC" w:rsidRPr="006F72CC" w:rsidRDefault="006F72CC" w:rsidP="000F1720">
      <w:pPr>
        <w:suppressAutoHyphens/>
        <w:ind w:firstLine="709"/>
        <w:jc w:val="both"/>
        <w:rPr>
          <w:sz w:val="24"/>
          <w:szCs w:val="24"/>
        </w:rPr>
      </w:pPr>
    </w:p>
    <w:sectPr w:rsidR="006F72CC" w:rsidRPr="006F72CC" w:rsidSect="00894600">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9244D"/>
    <w:multiLevelType w:val="hybridMultilevel"/>
    <w:tmpl w:val="D7349AFC"/>
    <w:lvl w:ilvl="0" w:tplc="EE7CA5E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94670B0"/>
    <w:multiLevelType w:val="hybridMultilevel"/>
    <w:tmpl w:val="95102416"/>
    <w:lvl w:ilvl="0" w:tplc="F93C2A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D3416B8"/>
    <w:multiLevelType w:val="hybridMultilevel"/>
    <w:tmpl w:val="3E6E937A"/>
    <w:lvl w:ilvl="0" w:tplc="658AF150">
      <w:start w:val="47"/>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
    <w:nsid w:val="2A262307"/>
    <w:multiLevelType w:val="hybridMultilevel"/>
    <w:tmpl w:val="4AD8A7D8"/>
    <w:lvl w:ilvl="0" w:tplc="04190001">
      <w:start w:val="47"/>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5B0CF6"/>
    <w:multiLevelType w:val="hybridMultilevel"/>
    <w:tmpl w:val="3AEA728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A851151"/>
    <w:multiLevelType w:val="hybridMultilevel"/>
    <w:tmpl w:val="D97A9CAE"/>
    <w:lvl w:ilvl="0" w:tplc="4CCA4B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3"/>
  </w:num>
  <w:num w:numId="3">
    <w:abstractNumId w:val="1"/>
  </w:num>
  <w:num w:numId="4">
    <w:abstractNumId w:val="5"/>
  </w:num>
  <w:num w:numId="5">
    <w:abstractNumId w:val="0"/>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F5"/>
    <w:rsid w:val="00000B07"/>
    <w:rsid w:val="000018E1"/>
    <w:rsid w:val="00007007"/>
    <w:rsid w:val="0000792A"/>
    <w:rsid w:val="00010C1F"/>
    <w:rsid w:val="0001112F"/>
    <w:rsid w:val="0001418A"/>
    <w:rsid w:val="0001731D"/>
    <w:rsid w:val="000209D4"/>
    <w:rsid w:val="00022B44"/>
    <w:rsid w:val="00026457"/>
    <w:rsid w:val="00031AFB"/>
    <w:rsid w:val="00032701"/>
    <w:rsid w:val="00034F07"/>
    <w:rsid w:val="0005078D"/>
    <w:rsid w:val="00055750"/>
    <w:rsid w:val="00055774"/>
    <w:rsid w:val="00061064"/>
    <w:rsid w:val="00062F96"/>
    <w:rsid w:val="000656C9"/>
    <w:rsid w:val="0007433B"/>
    <w:rsid w:val="00076B8E"/>
    <w:rsid w:val="00076F3B"/>
    <w:rsid w:val="000906A4"/>
    <w:rsid w:val="00096F78"/>
    <w:rsid w:val="000976A8"/>
    <w:rsid w:val="000A0079"/>
    <w:rsid w:val="000A140A"/>
    <w:rsid w:val="000A19B6"/>
    <w:rsid w:val="000A70D6"/>
    <w:rsid w:val="000B26A9"/>
    <w:rsid w:val="000B2E87"/>
    <w:rsid w:val="000C1A48"/>
    <w:rsid w:val="000D268C"/>
    <w:rsid w:val="000D61E9"/>
    <w:rsid w:val="000D6333"/>
    <w:rsid w:val="000E0479"/>
    <w:rsid w:val="000E571C"/>
    <w:rsid w:val="000E73E5"/>
    <w:rsid w:val="000F0A58"/>
    <w:rsid w:val="000F1720"/>
    <w:rsid w:val="0010152D"/>
    <w:rsid w:val="001023AB"/>
    <w:rsid w:val="00103D26"/>
    <w:rsid w:val="00104215"/>
    <w:rsid w:val="0012188F"/>
    <w:rsid w:val="00131E44"/>
    <w:rsid w:val="00133733"/>
    <w:rsid w:val="0013670A"/>
    <w:rsid w:val="00136D8F"/>
    <w:rsid w:val="00137D14"/>
    <w:rsid w:val="0014050F"/>
    <w:rsid w:val="0014067F"/>
    <w:rsid w:val="00152536"/>
    <w:rsid w:val="00154CA1"/>
    <w:rsid w:val="00157A08"/>
    <w:rsid w:val="001603C7"/>
    <w:rsid w:val="0017446B"/>
    <w:rsid w:val="00174AD2"/>
    <w:rsid w:val="00176EA4"/>
    <w:rsid w:val="00177474"/>
    <w:rsid w:val="00181069"/>
    <w:rsid w:val="00183A1E"/>
    <w:rsid w:val="00185F11"/>
    <w:rsid w:val="00191D52"/>
    <w:rsid w:val="00191E51"/>
    <w:rsid w:val="00193D51"/>
    <w:rsid w:val="00197387"/>
    <w:rsid w:val="001A3DBF"/>
    <w:rsid w:val="001A4F1D"/>
    <w:rsid w:val="001B48FC"/>
    <w:rsid w:val="001B5906"/>
    <w:rsid w:val="001B60B7"/>
    <w:rsid w:val="001B60FC"/>
    <w:rsid w:val="001B7808"/>
    <w:rsid w:val="001C09CE"/>
    <w:rsid w:val="001C568A"/>
    <w:rsid w:val="001C7A51"/>
    <w:rsid w:val="001C7F01"/>
    <w:rsid w:val="001D05B9"/>
    <w:rsid w:val="001E5F58"/>
    <w:rsid w:val="001F11BE"/>
    <w:rsid w:val="001F1DA9"/>
    <w:rsid w:val="001F6050"/>
    <w:rsid w:val="001F6E26"/>
    <w:rsid w:val="001F7A39"/>
    <w:rsid w:val="002030A1"/>
    <w:rsid w:val="00205A6D"/>
    <w:rsid w:val="00214335"/>
    <w:rsid w:val="00215599"/>
    <w:rsid w:val="0021665C"/>
    <w:rsid w:val="0022033E"/>
    <w:rsid w:val="0022542F"/>
    <w:rsid w:val="00231D56"/>
    <w:rsid w:val="00232ED1"/>
    <w:rsid w:val="002425E6"/>
    <w:rsid w:val="0024504F"/>
    <w:rsid w:val="00245C5C"/>
    <w:rsid w:val="00246945"/>
    <w:rsid w:val="002471E4"/>
    <w:rsid w:val="00255132"/>
    <w:rsid w:val="00256074"/>
    <w:rsid w:val="00262EE9"/>
    <w:rsid w:val="0026308F"/>
    <w:rsid w:val="002630ED"/>
    <w:rsid w:val="00266C5F"/>
    <w:rsid w:val="00275105"/>
    <w:rsid w:val="00280655"/>
    <w:rsid w:val="00291B0F"/>
    <w:rsid w:val="002A18AE"/>
    <w:rsid w:val="002A6AB7"/>
    <w:rsid w:val="002B3CED"/>
    <w:rsid w:val="002B5AB2"/>
    <w:rsid w:val="002C0595"/>
    <w:rsid w:val="002C2AA6"/>
    <w:rsid w:val="002D2CFD"/>
    <w:rsid w:val="00302E20"/>
    <w:rsid w:val="00306739"/>
    <w:rsid w:val="0031110E"/>
    <w:rsid w:val="00324CC8"/>
    <w:rsid w:val="003275C8"/>
    <w:rsid w:val="003277F2"/>
    <w:rsid w:val="00331147"/>
    <w:rsid w:val="00335307"/>
    <w:rsid w:val="003449C7"/>
    <w:rsid w:val="00344A96"/>
    <w:rsid w:val="00344D8F"/>
    <w:rsid w:val="003471F5"/>
    <w:rsid w:val="003536B3"/>
    <w:rsid w:val="00355555"/>
    <w:rsid w:val="003574DD"/>
    <w:rsid w:val="00361AE5"/>
    <w:rsid w:val="00362D69"/>
    <w:rsid w:val="00363A8B"/>
    <w:rsid w:val="00370BE5"/>
    <w:rsid w:val="003741E3"/>
    <w:rsid w:val="003742B4"/>
    <w:rsid w:val="0039306C"/>
    <w:rsid w:val="003933F4"/>
    <w:rsid w:val="0039349D"/>
    <w:rsid w:val="003A2375"/>
    <w:rsid w:val="003A7704"/>
    <w:rsid w:val="003B1C45"/>
    <w:rsid w:val="003C5308"/>
    <w:rsid w:val="003D4825"/>
    <w:rsid w:val="003D639F"/>
    <w:rsid w:val="003E0EB5"/>
    <w:rsid w:val="003E5CB9"/>
    <w:rsid w:val="003F1F43"/>
    <w:rsid w:val="004037F4"/>
    <w:rsid w:val="00406200"/>
    <w:rsid w:val="00412025"/>
    <w:rsid w:val="00413D74"/>
    <w:rsid w:val="00414A89"/>
    <w:rsid w:val="00417A5C"/>
    <w:rsid w:val="00430308"/>
    <w:rsid w:val="00441318"/>
    <w:rsid w:val="0045247B"/>
    <w:rsid w:val="004636ED"/>
    <w:rsid w:val="00463FB8"/>
    <w:rsid w:val="00463FF5"/>
    <w:rsid w:val="00471FB3"/>
    <w:rsid w:val="00481803"/>
    <w:rsid w:val="00485341"/>
    <w:rsid w:val="00490622"/>
    <w:rsid w:val="00492AE2"/>
    <w:rsid w:val="00494F99"/>
    <w:rsid w:val="004A40F4"/>
    <w:rsid w:val="004A495E"/>
    <w:rsid w:val="004B45CB"/>
    <w:rsid w:val="004D2E5A"/>
    <w:rsid w:val="004E1471"/>
    <w:rsid w:val="004E1EF0"/>
    <w:rsid w:val="00500D27"/>
    <w:rsid w:val="00501043"/>
    <w:rsid w:val="00501187"/>
    <w:rsid w:val="0050292C"/>
    <w:rsid w:val="005137EB"/>
    <w:rsid w:val="00514FFD"/>
    <w:rsid w:val="005230F2"/>
    <w:rsid w:val="00523383"/>
    <w:rsid w:val="0052584F"/>
    <w:rsid w:val="00531AE2"/>
    <w:rsid w:val="00535B56"/>
    <w:rsid w:val="00542F64"/>
    <w:rsid w:val="00547DF3"/>
    <w:rsid w:val="00553B2E"/>
    <w:rsid w:val="00554956"/>
    <w:rsid w:val="00564EC1"/>
    <w:rsid w:val="00567667"/>
    <w:rsid w:val="0057225B"/>
    <w:rsid w:val="0058283A"/>
    <w:rsid w:val="005A1ACB"/>
    <w:rsid w:val="005A2B74"/>
    <w:rsid w:val="005A41CE"/>
    <w:rsid w:val="005A55DF"/>
    <w:rsid w:val="005A7E6A"/>
    <w:rsid w:val="005B044A"/>
    <w:rsid w:val="005B15FC"/>
    <w:rsid w:val="005B42A4"/>
    <w:rsid w:val="005B5F9C"/>
    <w:rsid w:val="005B7109"/>
    <w:rsid w:val="005C7703"/>
    <w:rsid w:val="005E134D"/>
    <w:rsid w:val="005E2077"/>
    <w:rsid w:val="005E2441"/>
    <w:rsid w:val="005F31FB"/>
    <w:rsid w:val="00606059"/>
    <w:rsid w:val="0061045D"/>
    <w:rsid w:val="0061073A"/>
    <w:rsid w:val="00613F57"/>
    <w:rsid w:val="006149EA"/>
    <w:rsid w:val="00616D74"/>
    <w:rsid w:val="006222CE"/>
    <w:rsid w:val="0062442F"/>
    <w:rsid w:val="006312BA"/>
    <w:rsid w:val="006322D9"/>
    <w:rsid w:val="00633A10"/>
    <w:rsid w:val="00633B06"/>
    <w:rsid w:val="00640DAA"/>
    <w:rsid w:val="00651C04"/>
    <w:rsid w:val="00657540"/>
    <w:rsid w:val="00663597"/>
    <w:rsid w:val="00670042"/>
    <w:rsid w:val="00686A92"/>
    <w:rsid w:val="00686FB2"/>
    <w:rsid w:val="00687A7A"/>
    <w:rsid w:val="00687EDB"/>
    <w:rsid w:val="0069041F"/>
    <w:rsid w:val="00690441"/>
    <w:rsid w:val="00691391"/>
    <w:rsid w:val="006922A3"/>
    <w:rsid w:val="006929D7"/>
    <w:rsid w:val="00696123"/>
    <w:rsid w:val="006A6CDA"/>
    <w:rsid w:val="006A7510"/>
    <w:rsid w:val="006C73A4"/>
    <w:rsid w:val="006D1CE4"/>
    <w:rsid w:val="006D4ACC"/>
    <w:rsid w:val="006E43E7"/>
    <w:rsid w:val="006E4818"/>
    <w:rsid w:val="006E59F3"/>
    <w:rsid w:val="006F054C"/>
    <w:rsid w:val="006F080C"/>
    <w:rsid w:val="006F72CC"/>
    <w:rsid w:val="00701C03"/>
    <w:rsid w:val="0070345F"/>
    <w:rsid w:val="00703E41"/>
    <w:rsid w:val="00704231"/>
    <w:rsid w:val="00714CE8"/>
    <w:rsid w:val="007202FE"/>
    <w:rsid w:val="00723EDB"/>
    <w:rsid w:val="00727C87"/>
    <w:rsid w:val="00743C98"/>
    <w:rsid w:val="00744032"/>
    <w:rsid w:val="00751AB6"/>
    <w:rsid w:val="00757A58"/>
    <w:rsid w:val="00762CBB"/>
    <w:rsid w:val="00766510"/>
    <w:rsid w:val="00766D15"/>
    <w:rsid w:val="00771357"/>
    <w:rsid w:val="0078555D"/>
    <w:rsid w:val="00790465"/>
    <w:rsid w:val="007A30B7"/>
    <w:rsid w:val="007B4FC9"/>
    <w:rsid w:val="007C228B"/>
    <w:rsid w:val="007C4697"/>
    <w:rsid w:val="007D022B"/>
    <w:rsid w:val="007D3E27"/>
    <w:rsid w:val="007D695F"/>
    <w:rsid w:val="007D75C3"/>
    <w:rsid w:val="007F577B"/>
    <w:rsid w:val="00800CB5"/>
    <w:rsid w:val="008026C0"/>
    <w:rsid w:val="00811525"/>
    <w:rsid w:val="0081379A"/>
    <w:rsid w:val="0081379B"/>
    <w:rsid w:val="008178E0"/>
    <w:rsid w:val="00830724"/>
    <w:rsid w:val="00843BD6"/>
    <w:rsid w:val="00844A24"/>
    <w:rsid w:val="0085570C"/>
    <w:rsid w:val="0086390B"/>
    <w:rsid w:val="00864B9F"/>
    <w:rsid w:val="00867F3E"/>
    <w:rsid w:val="00872235"/>
    <w:rsid w:val="0088163E"/>
    <w:rsid w:val="00890C0E"/>
    <w:rsid w:val="00893E2C"/>
    <w:rsid w:val="00894600"/>
    <w:rsid w:val="0089690B"/>
    <w:rsid w:val="008A1397"/>
    <w:rsid w:val="008B3F2F"/>
    <w:rsid w:val="008C67A1"/>
    <w:rsid w:val="008D3577"/>
    <w:rsid w:val="008D5EB4"/>
    <w:rsid w:val="008D6360"/>
    <w:rsid w:val="008D7F4F"/>
    <w:rsid w:val="008E1BD4"/>
    <w:rsid w:val="008E643D"/>
    <w:rsid w:val="008F2326"/>
    <w:rsid w:val="00901509"/>
    <w:rsid w:val="00904A36"/>
    <w:rsid w:val="00907002"/>
    <w:rsid w:val="00914016"/>
    <w:rsid w:val="00915BAC"/>
    <w:rsid w:val="00922681"/>
    <w:rsid w:val="00930110"/>
    <w:rsid w:val="00940925"/>
    <w:rsid w:val="009424A9"/>
    <w:rsid w:val="0094684B"/>
    <w:rsid w:val="009500EF"/>
    <w:rsid w:val="009531B0"/>
    <w:rsid w:val="00956549"/>
    <w:rsid w:val="00965FE1"/>
    <w:rsid w:val="009818BF"/>
    <w:rsid w:val="00985DC4"/>
    <w:rsid w:val="00997487"/>
    <w:rsid w:val="009A03BC"/>
    <w:rsid w:val="009A4FF6"/>
    <w:rsid w:val="009A6FE7"/>
    <w:rsid w:val="009A7738"/>
    <w:rsid w:val="009B2288"/>
    <w:rsid w:val="009B3024"/>
    <w:rsid w:val="009C4F29"/>
    <w:rsid w:val="009D37EA"/>
    <w:rsid w:val="009D6287"/>
    <w:rsid w:val="009E56AB"/>
    <w:rsid w:val="009F2672"/>
    <w:rsid w:val="009F3295"/>
    <w:rsid w:val="00A024C7"/>
    <w:rsid w:val="00A1153D"/>
    <w:rsid w:val="00A23202"/>
    <w:rsid w:val="00A407FC"/>
    <w:rsid w:val="00A5101B"/>
    <w:rsid w:val="00A5118D"/>
    <w:rsid w:val="00A5198E"/>
    <w:rsid w:val="00A5750B"/>
    <w:rsid w:val="00A6428A"/>
    <w:rsid w:val="00A67C07"/>
    <w:rsid w:val="00A732AD"/>
    <w:rsid w:val="00A738D1"/>
    <w:rsid w:val="00A73A66"/>
    <w:rsid w:val="00A85D49"/>
    <w:rsid w:val="00A975A5"/>
    <w:rsid w:val="00AA0562"/>
    <w:rsid w:val="00AA595F"/>
    <w:rsid w:val="00AB4964"/>
    <w:rsid w:val="00AC0673"/>
    <w:rsid w:val="00AD10EE"/>
    <w:rsid w:val="00AE0B64"/>
    <w:rsid w:val="00AE6208"/>
    <w:rsid w:val="00AF1C60"/>
    <w:rsid w:val="00AF2B7F"/>
    <w:rsid w:val="00B03D27"/>
    <w:rsid w:val="00B121D6"/>
    <w:rsid w:val="00B15351"/>
    <w:rsid w:val="00B205A1"/>
    <w:rsid w:val="00B221F1"/>
    <w:rsid w:val="00B24FA5"/>
    <w:rsid w:val="00B25975"/>
    <w:rsid w:val="00B315D8"/>
    <w:rsid w:val="00B31D18"/>
    <w:rsid w:val="00B44200"/>
    <w:rsid w:val="00B5232D"/>
    <w:rsid w:val="00B5721F"/>
    <w:rsid w:val="00B625D7"/>
    <w:rsid w:val="00B63047"/>
    <w:rsid w:val="00B64E62"/>
    <w:rsid w:val="00B6561E"/>
    <w:rsid w:val="00B71FEE"/>
    <w:rsid w:val="00B75329"/>
    <w:rsid w:val="00B81878"/>
    <w:rsid w:val="00B85E99"/>
    <w:rsid w:val="00B926A5"/>
    <w:rsid w:val="00BA04F4"/>
    <w:rsid w:val="00BA16F5"/>
    <w:rsid w:val="00BA2998"/>
    <w:rsid w:val="00BB03EC"/>
    <w:rsid w:val="00BB2A0B"/>
    <w:rsid w:val="00BB7F68"/>
    <w:rsid w:val="00BC3917"/>
    <w:rsid w:val="00BD5337"/>
    <w:rsid w:val="00BE24BF"/>
    <w:rsid w:val="00BF0062"/>
    <w:rsid w:val="00BF6848"/>
    <w:rsid w:val="00BF76C4"/>
    <w:rsid w:val="00C10984"/>
    <w:rsid w:val="00C10CAE"/>
    <w:rsid w:val="00C15C6D"/>
    <w:rsid w:val="00C1601C"/>
    <w:rsid w:val="00C33D1F"/>
    <w:rsid w:val="00C365A7"/>
    <w:rsid w:val="00C500D2"/>
    <w:rsid w:val="00C51455"/>
    <w:rsid w:val="00C51D7D"/>
    <w:rsid w:val="00C614F2"/>
    <w:rsid w:val="00C62369"/>
    <w:rsid w:val="00C62EBB"/>
    <w:rsid w:val="00C657C6"/>
    <w:rsid w:val="00C7056C"/>
    <w:rsid w:val="00C7387B"/>
    <w:rsid w:val="00C8376D"/>
    <w:rsid w:val="00C877B7"/>
    <w:rsid w:val="00C90C41"/>
    <w:rsid w:val="00C9636E"/>
    <w:rsid w:val="00CA2AAC"/>
    <w:rsid w:val="00CA35CD"/>
    <w:rsid w:val="00CB6206"/>
    <w:rsid w:val="00CB662D"/>
    <w:rsid w:val="00CB6D7D"/>
    <w:rsid w:val="00CC0F0C"/>
    <w:rsid w:val="00CD350D"/>
    <w:rsid w:val="00CD3710"/>
    <w:rsid w:val="00CE3973"/>
    <w:rsid w:val="00CF1041"/>
    <w:rsid w:val="00CF27D2"/>
    <w:rsid w:val="00CF5BC0"/>
    <w:rsid w:val="00D01208"/>
    <w:rsid w:val="00D03B50"/>
    <w:rsid w:val="00D05591"/>
    <w:rsid w:val="00D1133A"/>
    <w:rsid w:val="00D14345"/>
    <w:rsid w:val="00D45071"/>
    <w:rsid w:val="00D5598D"/>
    <w:rsid w:val="00D55A71"/>
    <w:rsid w:val="00D63507"/>
    <w:rsid w:val="00D651FA"/>
    <w:rsid w:val="00D70704"/>
    <w:rsid w:val="00D71A45"/>
    <w:rsid w:val="00D72DCB"/>
    <w:rsid w:val="00D81558"/>
    <w:rsid w:val="00D845B6"/>
    <w:rsid w:val="00D957FC"/>
    <w:rsid w:val="00DA7CFB"/>
    <w:rsid w:val="00DB6250"/>
    <w:rsid w:val="00DC0512"/>
    <w:rsid w:val="00DD40AD"/>
    <w:rsid w:val="00DD786E"/>
    <w:rsid w:val="00DE088C"/>
    <w:rsid w:val="00DE493B"/>
    <w:rsid w:val="00DE6401"/>
    <w:rsid w:val="00E06514"/>
    <w:rsid w:val="00E07C7E"/>
    <w:rsid w:val="00E07C9E"/>
    <w:rsid w:val="00E17C9B"/>
    <w:rsid w:val="00E20857"/>
    <w:rsid w:val="00E20CE4"/>
    <w:rsid w:val="00E2463F"/>
    <w:rsid w:val="00E2662F"/>
    <w:rsid w:val="00E30CA1"/>
    <w:rsid w:val="00E37172"/>
    <w:rsid w:val="00E56B9B"/>
    <w:rsid w:val="00E64E6B"/>
    <w:rsid w:val="00E679BF"/>
    <w:rsid w:val="00E76040"/>
    <w:rsid w:val="00E8410B"/>
    <w:rsid w:val="00E96A11"/>
    <w:rsid w:val="00EA6C9C"/>
    <w:rsid w:val="00EC0245"/>
    <w:rsid w:val="00ED4730"/>
    <w:rsid w:val="00ED48D0"/>
    <w:rsid w:val="00ED4F96"/>
    <w:rsid w:val="00ED58D8"/>
    <w:rsid w:val="00ED5AD9"/>
    <w:rsid w:val="00ED6004"/>
    <w:rsid w:val="00EF5E6D"/>
    <w:rsid w:val="00EF7608"/>
    <w:rsid w:val="00F152DC"/>
    <w:rsid w:val="00F20ED9"/>
    <w:rsid w:val="00F27CB1"/>
    <w:rsid w:val="00F363DB"/>
    <w:rsid w:val="00F45F8A"/>
    <w:rsid w:val="00F544E8"/>
    <w:rsid w:val="00F558A6"/>
    <w:rsid w:val="00F601DD"/>
    <w:rsid w:val="00F62625"/>
    <w:rsid w:val="00F63607"/>
    <w:rsid w:val="00F652A5"/>
    <w:rsid w:val="00F71FCD"/>
    <w:rsid w:val="00F7212B"/>
    <w:rsid w:val="00F7333F"/>
    <w:rsid w:val="00F73EE9"/>
    <w:rsid w:val="00F76956"/>
    <w:rsid w:val="00F778D3"/>
    <w:rsid w:val="00F82E1F"/>
    <w:rsid w:val="00F82EBD"/>
    <w:rsid w:val="00F84B04"/>
    <w:rsid w:val="00F86ACC"/>
    <w:rsid w:val="00F931D7"/>
    <w:rsid w:val="00F9669C"/>
    <w:rsid w:val="00FA22A4"/>
    <w:rsid w:val="00FA3C1A"/>
    <w:rsid w:val="00FB5996"/>
    <w:rsid w:val="00FB5CF4"/>
    <w:rsid w:val="00FB7FBA"/>
    <w:rsid w:val="00FC014A"/>
    <w:rsid w:val="00FC2466"/>
    <w:rsid w:val="00FC4BD1"/>
    <w:rsid w:val="00FD0A26"/>
    <w:rsid w:val="00FD4500"/>
    <w:rsid w:val="00FD5E12"/>
    <w:rsid w:val="00FD665B"/>
    <w:rsid w:val="00FD6A7A"/>
    <w:rsid w:val="00FE4793"/>
    <w:rsid w:val="00FF22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71F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3471F5"/>
    <w:pPr>
      <w:spacing w:after="120"/>
    </w:pPr>
  </w:style>
  <w:style w:type="character" w:customStyle="1" w:styleId="a4">
    <w:name w:val="Основной текст Знак"/>
    <w:basedOn w:val="a0"/>
    <w:link w:val="a3"/>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
    <w:locked/>
    <w:rsid w:val="003471F5"/>
    <w:rPr>
      <w:rFonts w:ascii="Times New Roman" w:eastAsia="Times New Roman" w:hAnsi="Times New Roman" w:cs="Times New Roman"/>
      <w:sz w:val="23"/>
      <w:szCs w:val="23"/>
      <w:shd w:val="clear" w:color="auto" w:fill="FFFFFF"/>
    </w:rPr>
  </w:style>
  <w:style w:type="paragraph" w:customStyle="1" w:styleId="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uiPriority w:val="1"/>
    <w:qFormat/>
    <w:rsid w:val="003471F5"/>
    <w:pPr>
      <w:spacing w:after="0" w:line="240" w:lineRule="auto"/>
    </w:pPr>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7">
    <w:name w:val="Balloon Text"/>
    <w:basedOn w:val="a"/>
    <w:link w:val="a8"/>
    <w:uiPriority w:val="99"/>
    <w:semiHidden/>
    <w:unhideWhenUsed/>
    <w:rsid w:val="00363A8B"/>
    <w:rPr>
      <w:rFonts w:ascii="Tahoma" w:hAnsi="Tahoma" w:cs="Tahoma"/>
      <w:sz w:val="16"/>
      <w:szCs w:val="16"/>
    </w:rPr>
  </w:style>
  <w:style w:type="character" w:customStyle="1" w:styleId="a8">
    <w:name w:val="Текст выноски Знак"/>
    <w:basedOn w:val="a0"/>
    <w:link w:val="a7"/>
    <w:uiPriority w:val="99"/>
    <w:semiHidden/>
    <w:rsid w:val="00363A8B"/>
    <w:rPr>
      <w:rFonts w:ascii="Tahoma" w:eastAsia="Times New Roman" w:hAnsi="Tahoma" w:cs="Tahoma"/>
      <w:sz w:val="16"/>
      <w:szCs w:val="16"/>
      <w:lang w:eastAsia="ru-RU"/>
    </w:rPr>
  </w:style>
  <w:style w:type="paragraph" w:styleId="a9">
    <w:name w:val="caption"/>
    <w:basedOn w:val="a"/>
    <w:next w:val="a"/>
    <w:uiPriority w:val="35"/>
    <w:unhideWhenUsed/>
    <w:qFormat/>
    <w:rsid w:val="00535B56"/>
    <w:pPr>
      <w:spacing w:after="200"/>
    </w:pPr>
    <w:rPr>
      <w:b/>
      <w:bCs/>
      <w:color w:val="4F81BD" w:themeColor="accent1"/>
      <w:sz w:val="18"/>
      <w:szCs w:val="18"/>
    </w:rPr>
  </w:style>
  <w:style w:type="table" w:styleId="aa">
    <w:name w:val="Table Grid"/>
    <w:basedOn w:val="a1"/>
    <w:uiPriority w:val="59"/>
    <w:rsid w:val="001F6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1B5906"/>
    <w:pPr>
      <w:ind w:left="720"/>
      <w:contextualSpacing/>
    </w:pPr>
  </w:style>
  <w:style w:type="table" w:styleId="-5">
    <w:name w:val="Light List Accent 5"/>
    <w:basedOn w:val="a1"/>
    <w:uiPriority w:val="61"/>
    <w:rsid w:val="00606059"/>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3">
    <w:name w:val="Сетка таблицы3"/>
    <w:basedOn w:val="a1"/>
    <w:next w:val="aa"/>
    <w:rsid w:val="000A1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2"/>
    <w:basedOn w:val="a1"/>
    <w:next w:val="aa"/>
    <w:rsid w:val="00BF006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Стиль1"/>
    <w:basedOn w:val="a"/>
    <w:link w:val="11"/>
    <w:qFormat/>
    <w:rsid w:val="003277F2"/>
    <w:pPr>
      <w:ind w:firstLine="709"/>
      <w:jc w:val="both"/>
    </w:pPr>
    <w:rPr>
      <w:rFonts w:eastAsiaTheme="minorHAnsi"/>
      <w:sz w:val="28"/>
      <w:szCs w:val="28"/>
    </w:rPr>
  </w:style>
  <w:style w:type="character" w:customStyle="1" w:styleId="11">
    <w:name w:val="Стиль1 Знак"/>
    <w:basedOn w:val="a0"/>
    <w:link w:val="10"/>
    <w:rsid w:val="003277F2"/>
    <w:rPr>
      <w:rFonts w:ascii="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71F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3471F5"/>
    <w:pPr>
      <w:spacing w:after="120"/>
    </w:pPr>
  </w:style>
  <w:style w:type="character" w:customStyle="1" w:styleId="a4">
    <w:name w:val="Основной текст Знак"/>
    <w:basedOn w:val="a0"/>
    <w:link w:val="a3"/>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
    <w:locked/>
    <w:rsid w:val="003471F5"/>
    <w:rPr>
      <w:rFonts w:ascii="Times New Roman" w:eastAsia="Times New Roman" w:hAnsi="Times New Roman" w:cs="Times New Roman"/>
      <w:sz w:val="23"/>
      <w:szCs w:val="23"/>
      <w:shd w:val="clear" w:color="auto" w:fill="FFFFFF"/>
    </w:rPr>
  </w:style>
  <w:style w:type="paragraph" w:customStyle="1" w:styleId="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uiPriority w:val="1"/>
    <w:qFormat/>
    <w:rsid w:val="003471F5"/>
    <w:pPr>
      <w:spacing w:after="0" w:line="240" w:lineRule="auto"/>
    </w:pPr>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7">
    <w:name w:val="Balloon Text"/>
    <w:basedOn w:val="a"/>
    <w:link w:val="a8"/>
    <w:uiPriority w:val="99"/>
    <w:semiHidden/>
    <w:unhideWhenUsed/>
    <w:rsid w:val="00363A8B"/>
    <w:rPr>
      <w:rFonts w:ascii="Tahoma" w:hAnsi="Tahoma" w:cs="Tahoma"/>
      <w:sz w:val="16"/>
      <w:szCs w:val="16"/>
    </w:rPr>
  </w:style>
  <w:style w:type="character" w:customStyle="1" w:styleId="a8">
    <w:name w:val="Текст выноски Знак"/>
    <w:basedOn w:val="a0"/>
    <w:link w:val="a7"/>
    <w:uiPriority w:val="99"/>
    <w:semiHidden/>
    <w:rsid w:val="00363A8B"/>
    <w:rPr>
      <w:rFonts w:ascii="Tahoma" w:eastAsia="Times New Roman" w:hAnsi="Tahoma" w:cs="Tahoma"/>
      <w:sz w:val="16"/>
      <w:szCs w:val="16"/>
      <w:lang w:eastAsia="ru-RU"/>
    </w:rPr>
  </w:style>
  <w:style w:type="paragraph" w:styleId="a9">
    <w:name w:val="caption"/>
    <w:basedOn w:val="a"/>
    <w:next w:val="a"/>
    <w:uiPriority w:val="35"/>
    <w:unhideWhenUsed/>
    <w:qFormat/>
    <w:rsid w:val="00535B56"/>
    <w:pPr>
      <w:spacing w:after="200"/>
    </w:pPr>
    <w:rPr>
      <w:b/>
      <w:bCs/>
      <w:color w:val="4F81BD" w:themeColor="accent1"/>
      <w:sz w:val="18"/>
      <w:szCs w:val="18"/>
    </w:rPr>
  </w:style>
  <w:style w:type="table" w:styleId="aa">
    <w:name w:val="Table Grid"/>
    <w:basedOn w:val="a1"/>
    <w:uiPriority w:val="59"/>
    <w:rsid w:val="001F6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1B5906"/>
    <w:pPr>
      <w:ind w:left="720"/>
      <w:contextualSpacing/>
    </w:pPr>
  </w:style>
  <w:style w:type="table" w:styleId="-5">
    <w:name w:val="Light List Accent 5"/>
    <w:basedOn w:val="a1"/>
    <w:uiPriority w:val="61"/>
    <w:rsid w:val="00606059"/>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3">
    <w:name w:val="Сетка таблицы3"/>
    <w:basedOn w:val="a1"/>
    <w:next w:val="aa"/>
    <w:rsid w:val="000A1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2"/>
    <w:basedOn w:val="a1"/>
    <w:next w:val="aa"/>
    <w:rsid w:val="00BF006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Стиль1"/>
    <w:basedOn w:val="a"/>
    <w:link w:val="11"/>
    <w:qFormat/>
    <w:rsid w:val="003277F2"/>
    <w:pPr>
      <w:ind w:firstLine="709"/>
      <w:jc w:val="both"/>
    </w:pPr>
    <w:rPr>
      <w:rFonts w:eastAsiaTheme="minorHAnsi"/>
      <w:sz w:val="28"/>
      <w:szCs w:val="28"/>
    </w:rPr>
  </w:style>
  <w:style w:type="character" w:customStyle="1" w:styleId="11">
    <w:name w:val="Стиль1 Знак"/>
    <w:basedOn w:val="a0"/>
    <w:link w:val="10"/>
    <w:rsid w:val="003277F2"/>
    <w:rPr>
      <w:rFonts w:ascii="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937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tyles" Target="style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chart" Target="charts/chart4.xml"/><Relationship Id="rId4" Type="http://schemas.microsoft.com/office/2007/relationships/stylesWithEffects" Target="stylesWithEffects.xml"/><Relationship Id="rId9"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3121588327776781"/>
          <c:y val="9.2824482005585379E-2"/>
          <c:w val="0.43981364765829556"/>
          <c:h val="0.9036427931593706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a:lstStyle/>
          <a:p>
            <a:pPr>
              <a:defRPr/>
            </a:pPr>
            <a:r>
              <a:rPr lang="ru-RU"/>
              <a:t>Прибытия, тыс. чел.</a:t>
            </a:r>
          </a:p>
        </c:rich>
      </c:tx>
      <c:layout/>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Лист1!$BZ$5</c:f>
              <c:strCache>
                <c:ptCount val="1"/>
                <c:pt idx="0">
                  <c:v>прибытия, тыс. чел.</c:v>
                </c:pt>
              </c:strCache>
            </c:strRef>
          </c:tx>
          <c:val>
            <c:numRef>
              <c:f>Лист1!$BZ$7:$BZ$18</c:f>
              <c:numCache>
                <c:formatCode>General</c:formatCode>
                <c:ptCount val="12"/>
                <c:pt idx="0">
                  <c:v>59.728000000000002</c:v>
                </c:pt>
                <c:pt idx="1">
                  <c:v>42.689</c:v>
                </c:pt>
                <c:pt idx="2">
                  <c:v>53.523000000000003</c:v>
                </c:pt>
                <c:pt idx="3">
                  <c:v>22.492999999999999</c:v>
                </c:pt>
                <c:pt idx="4">
                  <c:v>10.116999999999999</c:v>
                </c:pt>
                <c:pt idx="5">
                  <c:v>23.513000000000002</c:v>
                </c:pt>
                <c:pt idx="6">
                  <c:v>36.155000000000001</c:v>
                </c:pt>
                <c:pt idx="7">
                  <c:v>28.082000000000001</c:v>
                </c:pt>
                <c:pt idx="8">
                  <c:v>14.190999999999999</c:v>
                </c:pt>
                <c:pt idx="9">
                  <c:v>5.9419999999999993</c:v>
                </c:pt>
                <c:pt idx="10">
                  <c:v>5.9089999999999998</c:v>
                </c:pt>
                <c:pt idx="11">
                  <c:v>23.167999999999999</c:v>
                </c:pt>
              </c:numCache>
            </c:numRef>
          </c:val>
        </c:ser>
        <c:dLbls>
          <c:showLegendKey val="0"/>
          <c:showVal val="0"/>
          <c:showCatName val="0"/>
          <c:showSerName val="0"/>
          <c:showPercent val="0"/>
          <c:showBubbleSize val="0"/>
        </c:dLbls>
        <c:axId val="233996672"/>
        <c:axId val="233998208"/>
      </c:radarChart>
      <c:catAx>
        <c:axId val="233996672"/>
        <c:scaling>
          <c:orientation val="minMax"/>
        </c:scaling>
        <c:delete val="0"/>
        <c:axPos val="b"/>
        <c:majorGridlines/>
        <c:numFmt formatCode="@" sourceLinked="0"/>
        <c:majorTickMark val="none"/>
        <c:minorTickMark val="none"/>
        <c:tickLblPos val="nextTo"/>
        <c:crossAx val="233998208"/>
        <c:crosses val="autoZero"/>
        <c:auto val="1"/>
        <c:lblAlgn val="ctr"/>
        <c:lblOffset val="100"/>
        <c:noMultiLvlLbl val="0"/>
      </c:catAx>
      <c:valAx>
        <c:axId val="233998208"/>
        <c:scaling>
          <c:orientation val="minMax"/>
        </c:scaling>
        <c:delete val="0"/>
        <c:axPos val="l"/>
        <c:majorGridlines/>
        <c:numFmt formatCode="General" sourceLinked="1"/>
        <c:majorTickMark val="none"/>
        <c:minorTickMark val="none"/>
        <c:tickLblPos val="nextTo"/>
        <c:crossAx val="233996672"/>
        <c:crosses val="autoZero"/>
        <c:crossBetween val="between"/>
      </c:valAx>
    </c:plotArea>
    <c:legend>
      <c:legendPos val="r"/>
      <c:layout>
        <c:manualLayout>
          <c:xMode val="edge"/>
          <c:yMode val="edge"/>
          <c:x val="0.73424542752345234"/>
          <c:y val="0.52198132522437257"/>
          <c:w val="0.24908782301265969"/>
          <c:h val="0.19124608145209471"/>
        </c:manualLayout>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184.82</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70.88</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1.75</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66068992"/>
        <c:axId val="166070528"/>
        <c:axId val="0"/>
      </c:bar3DChart>
      <c:catAx>
        <c:axId val="166068992"/>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66070528"/>
        <c:crosses val="autoZero"/>
        <c:auto val="0"/>
        <c:lblAlgn val="ctr"/>
        <c:lblOffset val="10"/>
        <c:tickLblSkip val="1"/>
        <c:noMultiLvlLbl val="0"/>
      </c:catAx>
      <c:valAx>
        <c:axId val="166070528"/>
        <c:scaling>
          <c:orientation val="minMax"/>
        </c:scaling>
        <c:delete val="1"/>
        <c:axPos val="b"/>
        <c:numFmt formatCode="#,##0" sourceLinked="0"/>
        <c:majorTickMark val="none"/>
        <c:minorTickMark val="none"/>
        <c:tickLblPos val="none"/>
        <c:crossAx val="166068992"/>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2022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0.79</c:v>
                </c:pt>
                <c:pt idx="1">
                  <c:v>0.91600000000000004</c:v>
                </c:pt>
                <c:pt idx="2">
                  <c:v>0.92800000000000005</c:v>
                </c:pt>
                <c:pt idx="3">
                  <c:v>0.94499999999999995</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0.21</c:v>
                </c:pt>
                <c:pt idx="1">
                  <c:v>8.4000000000000005E-2</c:v>
                </c:pt>
                <c:pt idx="2">
                  <c:v>7.1999999999999995E-2</c:v>
                </c:pt>
                <c:pt idx="3">
                  <c:v>5.5E-2</c:v>
                </c:pt>
              </c:numCache>
            </c:numRef>
          </c:val>
        </c:ser>
        <c:dLbls>
          <c:showLegendKey val="0"/>
          <c:showVal val="1"/>
          <c:showCatName val="0"/>
          <c:showSerName val="0"/>
          <c:showPercent val="0"/>
          <c:showBubbleSize val="0"/>
        </c:dLbls>
        <c:gapWidth val="95"/>
        <c:overlap val="100"/>
        <c:axId val="166127488"/>
        <c:axId val="166131200"/>
      </c:barChart>
      <c:catAx>
        <c:axId val="166127488"/>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66131200"/>
        <c:crosses val="autoZero"/>
        <c:auto val="1"/>
        <c:lblAlgn val="ctr"/>
        <c:lblOffset val="100"/>
        <c:noMultiLvlLbl val="0"/>
      </c:catAx>
      <c:valAx>
        <c:axId val="166131200"/>
        <c:scaling>
          <c:orientation val="minMax"/>
        </c:scaling>
        <c:delete val="1"/>
        <c:axPos val="l"/>
        <c:numFmt formatCode="0.0%" sourceLinked="1"/>
        <c:majorTickMark val="none"/>
        <c:minorTickMark val="none"/>
        <c:tickLblPos val="nextTo"/>
        <c:crossAx val="166127488"/>
        <c:crosses val="autoZero"/>
        <c:crossBetween val="between"/>
      </c:valAx>
    </c:plotArea>
    <c:legend>
      <c:legendPos val="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A1860D-E4DE-4EA4-9BF9-7D4FEF852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942</TotalTime>
  <Pages>9</Pages>
  <Words>3692</Words>
  <Characters>21048</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Усольцева Анастасия Валерьевна</dc:creator>
  <cp:lastModifiedBy>Салдушева Анастасия Валерьевна</cp:lastModifiedBy>
  <cp:revision>15</cp:revision>
  <cp:lastPrinted>2023-03-16T08:06:00Z</cp:lastPrinted>
  <dcterms:created xsi:type="dcterms:W3CDTF">2023-03-10T00:53:00Z</dcterms:created>
  <dcterms:modified xsi:type="dcterms:W3CDTF">2023-03-22T02:13:00Z</dcterms:modified>
</cp:coreProperties>
</file>