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7" w:rsidRPr="004D7132" w:rsidRDefault="00F40637" w:rsidP="004D7132">
      <w:pPr>
        <w:spacing w:line="317" w:lineRule="exact"/>
        <w:jc w:val="center"/>
        <w:rPr>
          <w:sz w:val="22"/>
        </w:rPr>
      </w:pPr>
      <w:r w:rsidRPr="004D7132">
        <w:rPr>
          <w:rFonts w:eastAsia="Times New Roman"/>
          <w:b/>
          <w:bCs/>
          <w:spacing w:val="-1"/>
          <w:sz w:val="28"/>
          <w:szCs w:val="24"/>
        </w:rPr>
        <w:t>П</w:t>
      </w:r>
      <w:r w:rsidR="004C56A5" w:rsidRPr="004D7132">
        <w:rPr>
          <w:rFonts w:eastAsia="Times New Roman"/>
          <w:b/>
          <w:bCs/>
          <w:spacing w:val="-1"/>
          <w:sz w:val="28"/>
          <w:szCs w:val="24"/>
        </w:rPr>
        <w:t>ОЯСНИТЕЛЬНАЯ ЗАПИСКА</w:t>
      </w:r>
    </w:p>
    <w:p w:rsidR="00F40637" w:rsidRPr="004D7132" w:rsidRDefault="00F40637" w:rsidP="004D7132">
      <w:pPr>
        <w:spacing w:line="317" w:lineRule="exact"/>
        <w:ind w:left="10"/>
        <w:jc w:val="center"/>
        <w:rPr>
          <w:sz w:val="22"/>
        </w:rPr>
      </w:pPr>
      <w:r w:rsidRPr="004D7132">
        <w:rPr>
          <w:rFonts w:eastAsia="Times New Roman"/>
          <w:b/>
          <w:bCs/>
          <w:sz w:val="28"/>
          <w:szCs w:val="24"/>
        </w:rPr>
        <w:t>к аналитическому отчету о социально-экономической ситуации</w:t>
      </w:r>
    </w:p>
    <w:p w:rsidR="00E97F38" w:rsidRPr="004D7132" w:rsidRDefault="00F40637" w:rsidP="004D7132">
      <w:pPr>
        <w:spacing w:line="317" w:lineRule="exact"/>
        <w:ind w:left="10"/>
        <w:jc w:val="center"/>
        <w:rPr>
          <w:rFonts w:eastAsia="Times New Roman"/>
          <w:b/>
          <w:bCs/>
          <w:sz w:val="28"/>
          <w:szCs w:val="24"/>
        </w:rPr>
      </w:pPr>
      <w:r w:rsidRPr="004D7132">
        <w:rPr>
          <w:rFonts w:eastAsia="Times New Roman"/>
          <w:b/>
          <w:bCs/>
          <w:sz w:val="28"/>
          <w:szCs w:val="24"/>
        </w:rPr>
        <w:t xml:space="preserve">в муниципальном образовании </w:t>
      </w:r>
      <w:proofErr w:type="spellStart"/>
      <w:r w:rsidR="0084344C" w:rsidRPr="004D7132">
        <w:rPr>
          <w:rFonts w:eastAsia="Times New Roman"/>
          <w:b/>
          <w:bCs/>
          <w:sz w:val="28"/>
          <w:szCs w:val="24"/>
        </w:rPr>
        <w:t>Слюдянский</w:t>
      </w:r>
      <w:proofErr w:type="spellEnd"/>
      <w:r w:rsidR="0084344C" w:rsidRPr="004D7132">
        <w:rPr>
          <w:rFonts w:eastAsia="Times New Roman"/>
          <w:b/>
          <w:bCs/>
          <w:sz w:val="28"/>
          <w:szCs w:val="24"/>
        </w:rPr>
        <w:t xml:space="preserve"> район </w:t>
      </w:r>
    </w:p>
    <w:p w:rsidR="00F40637" w:rsidRPr="004D7132" w:rsidRDefault="00F40637" w:rsidP="004D7132">
      <w:pPr>
        <w:spacing w:after="240" w:line="317" w:lineRule="exact"/>
        <w:ind w:left="11"/>
        <w:jc w:val="center"/>
        <w:rPr>
          <w:sz w:val="22"/>
        </w:rPr>
      </w:pPr>
      <w:r w:rsidRPr="004D7132">
        <w:rPr>
          <w:rFonts w:eastAsia="Times New Roman"/>
          <w:b/>
          <w:bCs/>
          <w:sz w:val="28"/>
          <w:szCs w:val="24"/>
        </w:rPr>
        <w:t xml:space="preserve">за </w:t>
      </w:r>
      <w:r w:rsidR="00A54CCB" w:rsidRPr="004D7132">
        <w:rPr>
          <w:rFonts w:eastAsia="Times New Roman"/>
          <w:b/>
          <w:bCs/>
          <w:sz w:val="28"/>
          <w:szCs w:val="24"/>
        </w:rPr>
        <w:t>201</w:t>
      </w:r>
      <w:r w:rsidR="00767CBC" w:rsidRPr="004D7132">
        <w:rPr>
          <w:rFonts w:eastAsia="Times New Roman"/>
          <w:b/>
          <w:bCs/>
          <w:sz w:val="28"/>
          <w:szCs w:val="24"/>
        </w:rPr>
        <w:t>9</w:t>
      </w:r>
      <w:r w:rsidRPr="004D7132">
        <w:rPr>
          <w:rFonts w:eastAsia="Times New Roman"/>
          <w:b/>
          <w:bCs/>
          <w:sz w:val="28"/>
          <w:szCs w:val="24"/>
        </w:rPr>
        <w:t xml:space="preserve"> год</w:t>
      </w:r>
      <w:r w:rsidR="0084344C" w:rsidRPr="004D7132">
        <w:rPr>
          <w:rFonts w:eastAsia="Times New Roman"/>
          <w:b/>
          <w:bCs/>
          <w:sz w:val="28"/>
          <w:szCs w:val="24"/>
        </w:rPr>
        <w:t>.</w:t>
      </w:r>
    </w:p>
    <w:p w:rsidR="009C0EBC" w:rsidRPr="004D7132" w:rsidRDefault="009C0EBC" w:rsidP="004D7132">
      <w:pPr>
        <w:ind w:left="19" w:firstLine="562"/>
        <w:jc w:val="both"/>
        <w:rPr>
          <w:rFonts w:eastAsia="Times New Roman"/>
          <w:sz w:val="22"/>
          <w:szCs w:val="22"/>
        </w:rPr>
      </w:pPr>
      <w:r w:rsidRPr="004D7132">
        <w:rPr>
          <w:rFonts w:eastAsia="Times New Roman"/>
          <w:sz w:val="22"/>
          <w:szCs w:val="22"/>
        </w:rPr>
        <w:t xml:space="preserve">Расчеты к аналитическому отчету произведены на основе данных, представленных предприятиями и информации ТОФС Государственной статистики по Иркутской области. </w:t>
      </w:r>
    </w:p>
    <w:p w:rsidR="00BE4F9B" w:rsidRPr="004D7132" w:rsidRDefault="009275BA" w:rsidP="004D7132">
      <w:pPr>
        <w:ind w:left="19" w:firstLine="562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На фоне </w:t>
      </w:r>
      <w:r w:rsidR="00053425">
        <w:rPr>
          <w:rFonts w:eastAsia="Times New Roman"/>
          <w:sz w:val="22"/>
          <w:szCs w:val="22"/>
          <w:shd w:val="clear" w:color="auto" w:fill="FFFFFF" w:themeFill="background1"/>
        </w:rPr>
        <w:t>умеренного</w:t>
      </w:r>
      <w:r w:rsidR="00B74265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 роста</w:t>
      </w:r>
      <w:r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 экономики района </w:t>
      </w:r>
      <w:r w:rsidR="000414F1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отмечается </w:t>
      </w:r>
      <w:r w:rsidR="00C55103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спад </w:t>
      </w:r>
      <w:r w:rsidRPr="004D7132">
        <w:rPr>
          <w:rFonts w:eastAsia="Times New Roman"/>
          <w:sz w:val="22"/>
          <w:szCs w:val="22"/>
          <w:shd w:val="clear" w:color="auto" w:fill="FFFFFF" w:themeFill="background1"/>
        </w:rPr>
        <w:t>вклад</w:t>
      </w:r>
      <w:r w:rsidR="000414F1" w:rsidRPr="004D7132">
        <w:rPr>
          <w:rFonts w:eastAsia="Times New Roman"/>
          <w:sz w:val="22"/>
          <w:szCs w:val="22"/>
          <w:shd w:val="clear" w:color="auto" w:fill="FFFFFF" w:themeFill="background1"/>
        </w:rPr>
        <w:t>а</w:t>
      </w:r>
      <w:r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 предприятий промышленного производства </w:t>
      </w:r>
      <w:r w:rsidR="000414F1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с </w:t>
      </w:r>
      <w:r w:rsidR="00723C41" w:rsidRPr="004D7132">
        <w:rPr>
          <w:rFonts w:eastAsia="Times New Roman"/>
          <w:sz w:val="22"/>
          <w:szCs w:val="22"/>
          <w:shd w:val="clear" w:color="auto" w:fill="FFFFFF" w:themeFill="background1"/>
        </w:rPr>
        <w:t>18</w:t>
      </w:r>
      <w:r w:rsidR="00C55103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 </w:t>
      </w:r>
      <w:r w:rsidR="000414F1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% в аналогичном периоде прошлого года до </w:t>
      </w:r>
      <w:r w:rsidR="00723C41" w:rsidRPr="004D7132">
        <w:rPr>
          <w:rFonts w:eastAsia="Times New Roman"/>
          <w:sz w:val="22"/>
          <w:szCs w:val="22"/>
          <w:shd w:val="clear" w:color="auto" w:fill="FFFFFF" w:themeFill="background1"/>
        </w:rPr>
        <w:t>16</w:t>
      </w:r>
      <w:r w:rsidR="00C55103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 </w:t>
      </w:r>
      <w:r w:rsidR="000414F1" w:rsidRPr="004D7132">
        <w:rPr>
          <w:rFonts w:eastAsia="Times New Roman"/>
          <w:sz w:val="22"/>
          <w:szCs w:val="22"/>
          <w:shd w:val="clear" w:color="auto" w:fill="FFFFFF" w:themeFill="background1"/>
        </w:rPr>
        <w:t xml:space="preserve">% </w:t>
      </w:r>
      <w:r w:rsidRPr="004D7132">
        <w:rPr>
          <w:rFonts w:eastAsia="Times New Roman"/>
          <w:sz w:val="22"/>
          <w:szCs w:val="22"/>
          <w:shd w:val="clear" w:color="auto" w:fill="FFFFFF" w:themeFill="background1"/>
        </w:rPr>
        <w:t>в отчетном периоде</w:t>
      </w:r>
      <w:r w:rsidRPr="004D7132">
        <w:rPr>
          <w:rFonts w:eastAsia="Times New Roman"/>
          <w:sz w:val="22"/>
          <w:szCs w:val="22"/>
        </w:rPr>
        <w:t xml:space="preserve">. </w:t>
      </w:r>
      <w:r w:rsidR="004C7520" w:rsidRPr="004D7132">
        <w:rPr>
          <w:rFonts w:eastAsia="Times New Roman"/>
          <w:sz w:val="24"/>
          <w:szCs w:val="24"/>
        </w:rPr>
        <w:t>За 201</w:t>
      </w:r>
      <w:r w:rsidR="00BC4814" w:rsidRPr="004D7132">
        <w:rPr>
          <w:rFonts w:eastAsia="Times New Roman"/>
          <w:sz w:val="24"/>
          <w:szCs w:val="24"/>
        </w:rPr>
        <w:t>9</w:t>
      </w:r>
      <w:r w:rsidR="004C7520" w:rsidRPr="004D7132">
        <w:rPr>
          <w:rFonts w:eastAsia="Times New Roman"/>
          <w:sz w:val="24"/>
          <w:szCs w:val="24"/>
        </w:rPr>
        <w:t xml:space="preserve"> год предприятиями и организациями всех категорий получено выручки от реализации продукции, работ, услуг (в действующих ценах) </w:t>
      </w:r>
      <w:r w:rsidR="008524F1" w:rsidRPr="004D7132">
        <w:rPr>
          <w:rFonts w:eastAsia="Times New Roman"/>
          <w:sz w:val="24"/>
          <w:szCs w:val="24"/>
        </w:rPr>
        <w:t>10</w:t>
      </w:r>
      <w:r w:rsidR="00BC4814" w:rsidRPr="004D7132">
        <w:rPr>
          <w:rFonts w:eastAsia="Times New Roman"/>
          <w:sz w:val="24"/>
          <w:szCs w:val="24"/>
        </w:rPr>
        <w:t> 849,06</w:t>
      </w:r>
      <w:r w:rsidR="004C7520" w:rsidRPr="004D7132">
        <w:rPr>
          <w:rFonts w:eastAsia="Times New Roman"/>
          <w:sz w:val="24"/>
          <w:szCs w:val="24"/>
        </w:rPr>
        <w:t xml:space="preserve"> млн. рублей или </w:t>
      </w:r>
      <w:r w:rsidR="00BC4814" w:rsidRPr="004D7132">
        <w:rPr>
          <w:rFonts w:eastAsia="Times New Roman"/>
          <w:sz w:val="24"/>
          <w:szCs w:val="24"/>
        </w:rPr>
        <w:t>108,4</w:t>
      </w:r>
      <w:r w:rsidR="00BE4F9B" w:rsidRPr="004D7132">
        <w:rPr>
          <w:rFonts w:eastAsia="Times New Roman"/>
          <w:sz w:val="24"/>
          <w:szCs w:val="24"/>
        </w:rPr>
        <w:t xml:space="preserve"> </w:t>
      </w:r>
      <w:r w:rsidR="004C7520" w:rsidRPr="004D7132">
        <w:rPr>
          <w:rFonts w:eastAsia="Times New Roman"/>
          <w:sz w:val="24"/>
          <w:szCs w:val="24"/>
        </w:rPr>
        <w:t xml:space="preserve">% к аналогичному периоду прошлого года. </w:t>
      </w:r>
    </w:p>
    <w:p w:rsidR="002B74BB" w:rsidRPr="004D7132" w:rsidRDefault="00BF59F1" w:rsidP="004D7132">
      <w:pPr>
        <w:ind w:left="19" w:firstLine="562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b/>
          <w:sz w:val="24"/>
          <w:szCs w:val="24"/>
        </w:rPr>
        <w:t>Р</w:t>
      </w:r>
      <w:r w:rsidR="004C7520" w:rsidRPr="004D7132">
        <w:rPr>
          <w:rFonts w:eastAsia="Times New Roman"/>
          <w:b/>
          <w:sz w:val="24"/>
          <w:szCs w:val="24"/>
        </w:rPr>
        <w:t>ост выручки</w:t>
      </w:r>
      <w:r w:rsidR="004C7520" w:rsidRPr="004D7132">
        <w:rPr>
          <w:rFonts w:eastAsia="Times New Roman"/>
          <w:sz w:val="24"/>
          <w:szCs w:val="24"/>
        </w:rPr>
        <w:t xml:space="preserve"> </w:t>
      </w:r>
      <w:r w:rsidRPr="004D7132">
        <w:rPr>
          <w:rFonts w:eastAsia="Times New Roman"/>
          <w:sz w:val="24"/>
          <w:szCs w:val="24"/>
        </w:rPr>
        <w:t xml:space="preserve">произошел по следующим видам экономической деятельности: </w:t>
      </w:r>
    </w:p>
    <w:p w:rsidR="00723C41" w:rsidRPr="004D7132" w:rsidRDefault="00723C41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сельское, лесное хозяйство, охота, рыболовство и рыбоводство – на 35,7%</w:t>
      </w:r>
    </w:p>
    <w:p w:rsidR="006D1F87" w:rsidRPr="004D7132" w:rsidRDefault="002B74BB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добыча полезных ископаемых – на </w:t>
      </w:r>
      <w:r w:rsidR="00723C41" w:rsidRPr="004D7132">
        <w:rPr>
          <w:rFonts w:eastAsia="Times New Roman"/>
          <w:sz w:val="24"/>
          <w:szCs w:val="24"/>
        </w:rPr>
        <w:t>6,7</w:t>
      </w:r>
      <w:r w:rsidRPr="004D7132">
        <w:rPr>
          <w:rFonts w:eastAsia="Times New Roman"/>
          <w:sz w:val="24"/>
          <w:szCs w:val="24"/>
        </w:rPr>
        <w:t>%</w:t>
      </w:r>
      <w:r w:rsidR="006D1F87" w:rsidRPr="004D7132">
        <w:rPr>
          <w:rFonts w:eastAsia="Times New Roman"/>
          <w:sz w:val="24"/>
          <w:szCs w:val="24"/>
        </w:rPr>
        <w:t>;</w:t>
      </w:r>
    </w:p>
    <w:p w:rsidR="00723C41" w:rsidRPr="004D7132" w:rsidRDefault="00723C41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обеспечение электрической энергией, газом и паром; кондиционирование воздуха - на 4,6%;</w:t>
      </w:r>
    </w:p>
    <w:p w:rsidR="006D1F87" w:rsidRPr="004D7132" w:rsidRDefault="006D1F87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торговля оптовая и розничная; ремонт автотра</w:t>
      </w:r>
      <w:r w:rsidR="00085610" w:rsidRPr="004D7132">
        <w:rPr>
          <w:rFonts w:eastAsia="Times New Roman"/>
          <w:sz w:val="24"/>
          <w:szCs w:val="24"/>
        </w:rPr>
        <w:t>нспортных средств и мотоциклов -</w:t>
      </w:r>
      <w:r w:rsidR="008524F1" w:rsidRPr="004D7132">
        <w:rPr>
          <w:rFonts w:eastAsia="Times New Roman"/>
          <w:sz w:val="24"/>
          <w:szCs w:val="24"/>
        </w:rPr>
        <w:t xml:space="preserve"> </w:t>
      </w:r>
      <w:r w:rsidR="00085610" w:rsidRPr="004D7132">
        <w:rPr>
          <w:rFonts w:eastAsia="Times New Roman"/>
          <w:sz w:val="24"/>
          <w:szCs w:val="24"/>
        </w:rPr>
        <w:t xml:space="preserve">на </w:t>
      </w:r>
      <w:r w:rsidR="00723C41" w:rsidRPr="004D7132">
        <w:rPr>
          <w:rFonts w:eastAsia="Times New Roman"/>
          <w:sz w:val="24"/>
          <w:szCs w:val="24"/>
        </w:rPr>
        <w:t>11,3</w:t>
      </w:r>
      <w:r w:rsidRPr="004D7132">
        <w:rPr>
          <w:rFonts w:eastAsia="Times New Roman"/>
          <w:sz w:val="24"/>
          <w:szCs w:val="24"/>
        </w:rPr>
        <w:t>%;</w:t>
      </w:r>
    </w:p>
    <w:p w:rsidR="00AE3A01" w:rsidRPr="004D7132" w:rsidRDefault="00AE3A01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транспортировка и хранение – на </w:t>
      </w:r>
      <w:r w:rsidR="00036C4B" w:rsidRPr="004D7132">
        <w:rPr>
          <w:rFonts w:eastAsia="Times New Roman"/>
          <w:sz w:val="24"/>
          <w:szCs w:val="24"/>
        </w:rPr>
        <w:t>74,5</w:t>
      </w:r>
      <w:r w:rsidRPr="004D7132">
        <w:rPr>
          <w:rFonts w:eastAsia="Times New Roman"/>
          <w:sz w:val="24"/>
          <w:szCs w:val="24"/>
        </w:rPr>
        <w:t>%;</w:t>
      </w:r>
    </w:p>
    <w:p w:rsidR="00036C4B" w:rsidRPr="004D7132" w:rsidRDefault="00036C4B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деятельность гостиниц и предприятий общественного питания – на 5%;</w:t>
      </w:r>
    </w:p>
    <w:p w:rsidR="00036C4B" w:rsidRPr="004D7132" w:rsidRDefault="00036C4B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деятельность в области информации и связи – на 35%;</w:t>
      </w:r>
    </w:p>
    <w:p w:rsidR="00036C4B" w:rsidRPr="004D7132" w:rsidRDefault="00036C4B" w:rsidP="004D7132">
      <w:pPr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образование – на 3,8%; </w:t>
      </w:r>
    </w:p>
    <w:p w:rsidR="00036C4B" w:rsidRPr="004D7132" w:rsidRDefault="00036C4B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деятельность профессиональная, научная и техническая – на 40,9 %;</w:t>
      </w:r>
    </w:p>
    <w:p w:rsidR="006655C1" w:rsidRPr="004D7132" w:rsidRDefault="006655C1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деятельность в области культуры, спорта, организации досуга и развлечени</w:t>
      </w:r>
      <w:r w:rsidR="00E00504" w:rsidRPr="004D7132">
        <w:rPr>
          <w:rFonts w:eastAsia="Times New Roman"/>
          <w:sz w:val="24"/>
          <w:szCs w:val="24"/>
        </w:rPr>
        <w:t xml:space="preserve">й - на </w:t>
      </w:r>
      <w:r w:rsidR="00144627" w:rsidRPr="004D7132">
        <w:rPr>
          <w:rFonts w:eastAsia="Times New Roman"/>
          <w:sz w:val="24"/>
          <w:szCs w:val="24"/>
        </w:rPr>
        <w:t>4,2</w:t>
      </w:r>
      <w:r w:rsidR="00E00504" w:rsidRPr="004D7132">
        <w:rPr>
          <w:rFonts w:eastAsia="Times New Roman"/>
          <w:sz w:val="24"/>
          <w:szCs w:val="24"/>
        </w:rPr>
        <w:t>%</w:t>
      </w:r>
      <w:r w:rsidR="00144627" w:rsidRPr="004D7132">
        <w:rPr>
          <w:rFonts w:eastAsia="Times New Roman"/>
          <w:sz w:val="24"/>
          <w:szCs w:val="24"/>
        </w:rPr>
        <w:t>;</w:t>
      </w:r>
    </w:p>
    <w:p w:rsidR="00144627" w:rsidRPr="004D7132" w:rsidRDefault="00144627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деятельность административная и сопутствующие дополнительные услуги – на 12,3%.</w:t>
      </w:r>
    </w:p>
    <w:p w:rsidR="006D1F87" w:rsidRPr="004D7132" w:rsidRDefault="000F1EB0" w:rsidP="004D7132">
      <w:pPr>
        <w:ind w:left="19" w:firstLine="562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b/>
          <w:sz w:val="24"/>
          <w:szCs w:val="24"/>
        </w:rPr>
        <w:t>С</w:t>
      </w:r>
      <w:r w:rsidR="006D1F87" w:rsidRPr="004D7132">
        <w:rPr>
          <w:rFonts w:eastAsia="Times New Roman"/>
          <w:b/>
          <w:sz w:val="24"/>
          <w:szCs w:val="24"/>
        </w:rPr>
        <w:t>нижение выручки</w:t>
      </w:r>
      <w:r w:rsidR="006D1F87" w:rsidRPr="004D7132">
        <w:rPr>
          <w:rFonts w:eastAsia="Times New Roman"/>
          <w:sz w:val="24"/>
          <w:szCs w:val="24"/>
        </w:rPr>
        <w:t xml:space="preserve"> от реализации по полному кругу предприятий наблюдается по</w:t>
      </w:r>
      <w:r w:rsidR="00E00504" w:rsidRPr="004D7132">
        <w:rPr>
          <w:rFonts w:eastAsia="Times New Roman"/>
          <w:sz w:val="24"/>
          <w:szCs w:val="24"/>
        </w:rPr>
        <w:t xml:space="preserve"> видам экономической деятельности</w:t>
      </w:r>
      <w:r w:rsidR="006D1F87" w:rsidRPr="004D7132">
        <w:rPr>
          <w:rFonts w:eastAsia="Times New Roman"/>
          <w:sz w:val="24"/>
          <w:szCs w:val="24"/>
        </w:rPr>
        <w:t>:</w:t>
      </w:r>
    </w:p>
    <w:p w:rsidR="008524F1" w:rsidRPr="004D7132" w:rsidRDefault="008524F1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обрабатывающие производства - на </w:t>
      </w:r>
      <w:r w:rsidR="00723C41" w:rsidRPr="004D7132">
        <w:rPr>
          <w:rFonts w:eastAsia="Times New Roman"/>
          <w:sz w:val="24"/>
          <w:szCs w:val="24"/>
        </w:rPr>
        <w:t>10,3</w:t>
      </w:r>
      <w:r w:rsidRPr="004D7132">
        <w:rPr>
          <w:rFonts w:eastAsia="Times New Roman"/>
          <w:sz w:val="24"/>
          <w:szCs w:val="24"/>
        </w:rPr>
        <w:t>%;</w:t>
      </w:r>
    </w:p>
    <w:p w:rsidR="00723C41" w:rsidRPr="004D7132" w:rsidRDefault="00723C41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водоснабжение, водоотведение, организация сбора и утилизации отходов, деятельность по ликвидации загрязнений - на 22,2%;</w:t>
      </w:r>
    </w:p>
    <w:p w:rsidR="006D1F87" w:rsidRPr="004D7132" w:rsidRDefault="006D1F87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строительств</w:t>
      </w:r>
      <w:r w:rsidR="00E00504" w:rsidRPr="004D7132">
        <w:rPr>
          <w:rFonts w:eastAsia="Times New Roman"/>
          <w:sz w:val="24"/>
          <w:szCs w:val="24"/>
        </w:rPr>
        <w:t>о</w:t>
      </w:r>
      <w:r w:rsidRPr="004D7132">
        <w:rPr>
          <w:rFonts w:eastAsia="Times New Roman"/>
          <w:sz w:val="24"/>
          <w:szCs w:val="24"/>
        </w:rPr>
        <w:t xml:space="preserve"> – на </w:t>
      </w:r>
      <w:r w:rsidR="00723C41" w:rsidRPr="004D7132">
        <w:rPr>
          <w:rFonts w:eastAsia="Times New Roman"/>
          <w:sz w:val="24"/>
          <w:szCs w:val="24"/>
        </w:rPr>
        <w:t>17,5</w:t>
      </w:r>
      <w:r w:rsidRPr="004D7132">
        <w:rPr>
          <w:rFonts w:eastAsia="Times New Roman"/>
          <w:sz w:val="24"/>
          <w:szCs w:val="24"/>
        </w:rPr>
        <w:t>%;</w:t>
      </w:r>
    </w:p>
    <w:p w:rsidR="00036C4B" w:rsidRPr="004D7132" w:rsidRDefault="00036C4B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деятельность по операциям с недвижимым имуществом – на 17,6%;</w:t>
      </w:r>
    </w:p>
    <w:p w:rsidR="00036C4B" w:rsidRPr="004D7132" w:rsidRDefault="00036C4B" w:rsidP="004D7132">
      <w:pPr>
        <w:ind w:left="19" w:hanging="1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деятельность в области здравоохранения и социальных услуг - на 0,7 %;</w:t>
      </w:r>
    </w:p>
    <w:p w:rsidR="00036C4B" w:rsidRPr="004D7132" w:rsidRDefault="00036C4B" w:rsidP="004D7132">
      <w:pPr>
        <w:ind w:left="19" w:hanging="19"/>
        <w:jc w:val="both"/>
        <w:rPr>
          <w:rFonts w:eastAsia="Times New Roman"/>
          <w:sz w:val="24"/>
          <w:szCs w:val="24"/>
        </w:rPr>
      </w:pPr>
    </w:p>
    <w:p w:rsidR="00BF59F1" w:rsidRPr="004D7132" w:rsidRDefault="000414F1" w:rsidP="004D7132">
      <w:pPr>
        <w:ind w:left="19" w:firstLine="562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Компонентами выручки по </w:t>
      </w:r>
      <w:proofErr w:type="spellStart"/>
      <w:r w:rsidRPr="004D7132">
        <w:rPr>
          <w:rFonts w:eastAsia="Times New Roman"/>
          <w:sz w:val="24"/>
          <w:szCs w:val="24"/>
        </w:rPr>
        <w:t>Слюдянскому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району являются: выручка по крупным и средним предприятиям, предприятиям малого бизнеса и оборот розничной торговли. </w:t>
      </w:r>
      <w:r w:rsidR="00BF59F1" w:rsidRPr="004D7132">
        <w:rPr>
          <w:rFonts w:eastAsia="Times New Roman"/>
          <w:sz w:val="24"/>
          <w:szCs w:val="24"/>
        </w:rPr>
        <w:t>Наряду с ростом</w:t>
      </w:r>
      <w:r w:rsidR="00E00504" w:rsidRPr="004D7132">
        <w:rPr>
          <w:rFonts w:eastAsia="Times New Roman"/>
          <w:sz w:val="24"/>
          <w:szCs w:val="24"/>
        </w:rPr>
        <w:t xml:space="preserve"> выручки от реализации</w:t>
      </w:r>
      <w:r w:rsidRPr="004D7132">
        <w:rPr>
          <w:rFonts w:eastAsia="Times New Roman"/>
          <w:sz w:val="24"/>
          <w:szCs w:val="24"/>
        </w:rPr>
        <w:t xml:space="preserve"> в целом по району, </w:t>
      </w:r>
      <w:r w:rsidR="00BF59F1" w:rsidRPr="004D7132">
        <w:rPr>
          <w:rFonts w:eastAsia="Times New Roman"/>
          <w:sz w:val="24"/>
          <w:szCs w:val="24"/>
        </w:rPr>
        <w:t xml:space="preserve">наблюдается </w:t>
      </w:r>
      <w:r w:rsidR="00144627" w:rsidRPr="004D7132">
        <w:rPr>
          <w:rFonts w:eastAsia="Times New Roman"/>
          <w:sz w:val="24"/>
          <w:szCs w:val="24"/>
        </w:rPr>
        <w:t>и рост</w:t>
      </w:r>
      <w:r w:rsidR="00E00504" w:rsidRPr="004D7132">
        <w:rPr>
          <w:rFonts w:eastAsia="Times New Roman"/>
          <w:sz w:val="24"/>
          <w:szCs w:val="24"/>
        </w:rPr>
        <w:t xml:space="preserve"> отгрузки товаров собственного производства, выполненных работ и услуг собственными силами крупными и средними предприятиями</w:t>
      </w:r>
      <w:r w:rsidR="00BF59F1" w:rsidRPr="004D7132">
        <w:rPr>
          <w:rFonts w:eastAsia="Times New Roman"/>
          <w:sz w:val="24"/>
          <w:szCs w:val="24"/>
        </w:rPr>
        <w:t xml:space="preserve"> </w:t>
      </w:r>
      <w:r w:rsidR="00C016F9" w:rsidRPr="004D7132">
        <w:rPr>
          <w:rFonts w:eastAsia="Times New Roman"/>
          <w:sz w:val="24"/>
          <w:szCs w:val="24"/>
        </w:rPr>
        <w:t xml:space="preserve">на </w:t>
      </w:r>
      <w:r w:rsidR="00144627" w:rsidRPr="004D7132">
        <w:rPr>
          <w:rFonts w:eastAsia="Times New Roman"/>
          <w:sz w:val="24"/>
          <w:szCs w:val="24"/>
        </w:rPr>
        <w:t>10,6</w:t>
      </w:r>
      <w:r w:rsidR="00C016F9" w:rsidRPr="004D7132">
        <w:rPr>
          <w:rFonts w:eastAsia="Times New Roman"/>
          <w:sz w:val="24"/>
          <w:szCs w:val="24"/>
        </w:rPr>
        <w:t>%.</w:t>
      </w:r>
    </w:p>
    <w:p w:rsidR="002223BB" w:rsidRPr="004D7132" w:rsidRDefault="004C7520" w:rsidP="004D7132">
      <w:pPr>
        <w:ind w:firstLine="708"/>
        <w:jc w:val="both"/>
        <w:rPr>
          <w:rFonts w:eastAsia="Times New Roman"/>
          <w:sz w:val="24"/>
          <w:szCs w:val="24"/>
          <w:shd w:val="clear" w:color="auto" w:fill="FFFFFF" w:themeFill="background1"/>
        </w:rPr>
      </w:pPr>
      <w:proofErr w:type="gramStart"/>
      <w:r w:rsidRPr="004D7132">
        <w:rPr>
          <w:rFonts w:eastAsia="Times New Roman"/>
          <w:b/>
          <w:sz w:val="24"/>
          <w:szCs w:val="24"/>
          <w:shd w:val="clear" w:color="auto" w:fill="FFFFFF" w:themeFill="background1"/>
        </w:rPr>
        <w:t>Рост объемов отгруженных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товаров, работ, услуг </w:t>
      </w:r>
      <w:r w:rsidR="00DD610C" w:rsidRPr="004D7132">
        <w:rPr>
          <w:rFonts w:eastAsia="Times New Roman"/>
          <w:b/>
          <w:sz w:val="24"/>
          <w:szCs w:val="24"/>
          <w:shd w:val="clear" w:color="auto" w:fill="FFFFFF" w:themeFill="background1"/>
        </w:rPr>
        <w:t>по крупным и средним</w:t>
      </w:r>
      <w:r w:rsidR="00DD610C" w:rsidRPr="004D7132">
        <w:rPr>
          <w:rFonts w:eastAsia="Times New Roman"/>
          <w:sz w:val="24"/>
          <w:szCs w:val="24"/>
          <w:shd w:val="clear" w:color="auto" w:fill="92D050"/>
        </w:rPr>
        <w:t xml:space="preserve"> </w:t>
      </w:r>
      <w:r w:rsidR="00DD610C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предприятиям 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сложился </w:t>
      </w:r>
      <w:r w:rsidR="00555901" w:rsidRPr="004D7132">
        <w:rPr>
          <w:rFonts w:eastAsia="Times New Roman"/>
          <w:sz w:val="24"/>
          <w:szCs w:val="24"/>
          <w:shd w:val="clear" w:color="auto" w:fill="FFFFFF" w:themeFill="background1"/>
        </w:rPr>
        <w:t>по</w:t>
      </w:r>
      <w:r w:rsidR="000414F1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3111E2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добыче полезных ископаемых – на </w:t>
      </w:r>
      <w:r w:rsidR="002223BB" w:rsidRPr="004D7132">
        <w:rPr>
          <w:rFonts w:eastAsia="Times New Roman"/>
          <w:sz w:val="24"/>
          <w:szCs w:val="24"/>
          <w:shd w:val="clear" w:color="auto" w:fill="FFFFFF" w:themeFill="background1"/>
        </w:rPr>
        <w:t>6,7</w:t>
      </w:r>
      <w:r w:rsidR="003111E2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%</w:t>
      </w:r>
      <w:r w:rsidR="00555901" w:rsidRPr="004D7132">
        <w:rPr>
          <w:rFonts w:eastAsia="Times New Roman"/>
          <w:sz w:val="24"/>
          <w:szCs w:val="24"/>
          <w:shd w:val="clear" w:color="auto" w:fill="FFFFFF" w:themeFill="background1"/>
        </w:rPr>
        <w:t>,</w:t>
      </w:r>
      <w:r w:rsidR="002223BB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обрабатывающие производства – на 8,8%, водоснабжении, водоотведении, организации сбора и утилизации отходов, деятельности по ликвидации загрязнений – на 6,5 %, транспортировке и хранении – на 79,3%,</w:t>
      </w:r>
      <w:r w:rsidR="002223BB" w:rsidRPr="004D7132">
        <w:t xml:space="preserve">  </w:t>
      </w:r>
      <w:r w:rsidR="002223BB" w:rsidRPr="004D7132">
        <w:rPr>
          <w:rFonts w:eastAsia="Times New Roman"/>
          <w:sz w:val="24"/>
          <w:szCs w:val="24"/>
          <w:shd w:val="clear" w:color="auto" w:fill="FFFFFF" w:themeFill="background1"/>
        </w:rPr>
        <w:t>деятельности административной и сопутствующих дополнительных услугах - на 12,3 %, образовании – на 3,5%, деятельности в области культуры, спорта, организации досуга и</w:t>
      </w:r>
      <w:r w:rsidR="002223BB" w:rsidRPr="004D7132">
        <w:rPr>
          <w:rFonts w:eastAsia="Times New Roman"/>
          <w:sz w:val="24"/>
          <w:szCs w:val="24"/>
        </w:rPr>
        <w:t xml:space="preserve"> развлечений</w:t>
      </w:r>
      <w:proofErr w:type="gramEnd"/>
      <w:r w:rsidR="002223BB" w:rsidRPr="004D7132">
        <w:rPr>
          <w:rFonts w:eastAsia="Times New Roman"/>
          <w:sz w:val="24"/>
          <w:szCs w:val="24"/>
        </w:rPr>
        <w:t xml:space="preserve"> - на 4,1 %.</w:t>
      </w:r>
    </w:p>
    <w:p w:rsidR="00AA4359" w:rsidRPr="004D7132" w:rsidRDefault="00AA4359" w:rsidP="00AA4359">
      <w:pPr>
        <w:ind w:firstLine="708"/>
        <w:jc w:val="both"/>
      </w:pPr>
      <w:r w:rsidRPr="004D7132">
        <w:rPr>
          <w:rFonts w:eastAsia="Times New Roman"/>
          <w:sz w:val="24"/>
          <w:szCs w:val="24"/>
        </w:rPr>
        <w:t xml:space="preserve">Так, по крупным и средним предприятиям </w:t>
      </w:r>
      <w:r w:rsidRPr="004D7132">
        <w:rPr>
          <w:rFonts w:eastAsia="Times New Roman"/>
          <w:b/>
          <w:sz w:val="24"/>
          <w:szCs w:val="24"/>
        </w:rPr>
        <w:t>снижение отгрузки</w:t>
      </w:r>
      <w:r w:rsidRPr="004D7132">
        <w:rPr>
          <w:rFonts w:eastAsia="Times New Roman"/>
          <w:sz w:val="24"/>
          <w:szCs w:val="24"/>
        </w:rPr>
        <w:t xml:space="preserve"> товаров собственного производства наблюдается по следующим видам экономической деятельности:</w:t>
      </w:r>
      <w:r w:rsidRPr="004D7132">
        <w:t xml:space="preserve"> </w:t>
      </w:r>
    </w:p>
    <w:p w:rsidR="00AA4359" w:rsidRPr="004D7132" w:rsidRDefault="00AA4359" w:rsidP="00AA4359">
      <w:pPr>
        <w:ind w:firstLine="708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обеспечение электрической энергией, газом и паром; кондиционирование воздуха – на 17%, строительство – на 9,6 %, торговля оптовая и розничная - на 82,2%, деятельность в области информации и связи – на 74,5%, деятельность профессиональная, научная и 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lastRenderedPageBreak/>
        <w:t>техническая – на 5,8%, деятельность в области здравоохранения и социальных услуг – 1,4%.</w:t>
      </w:r>
    </w:p>
    <w:p w:rsidR="00771C12" w:rsidRPr="004D7132" w:rsidRDefault="003111E2" w:rsidP="004D7132">
      <w:pPr>
        <w:ind w:firstLine="708"/>
        <w:jc w:val="both"/>
        <w:rPr>
          <w:rFonts w:eastAsia="Times New Roman"/>
          <w:sz w:val="22"/>
          <w:szCs w:val="22"/>
        </w:rPr>
      </w:pP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</w:p>
    <w:p w:rsidR="00F40637" w:rsidRPr="004D7132" w:rsidRDefault="00F40637" w:rsidP="004D7132">
      <w:pPr>
        <w:spacing w:after="120"/>
        <w:ind w:left="11" w:right="11" w:firstLine="544"/>
        <w:jc w:val="center"/>
        <w:rPr>
          <w:sz w:val="22"/>
          <w:szCs w:val="22"/>
        </w:rPr>
      </w:pPr>
      <w:r w:rsidRPr="004D7132">
        <w:rPr>
          <w:rFonts w:eastAsia="Times New Roman"/>
          <w:b/>
          <w:bCs/>
          <w:sz w:val="22"/>
          <w:szCs w:val="22"/>
        </w:rPr>
        <w:t xml:space="preserve">Состояние основных видов экономической деятельности </w:t>
      </w:r>
      <w:r w:rsidRPr="004D7132">
        <w:rPr>
          <w:rFonts w:eastAsia="Times New Roman"/>
          <w:b/>
          <w:bCs/>
          <w:spacing w:val="-1"/>
          <w:sz w:val="22"/>
          <w:szCs w:val="22"/>
        </w:rPr>
        <w:t xml:space="preserve">хозяйствующих субъектов муниципального образования </w:t>
      </w:r>
      <w:proofErr w:type="spellStart"/>
      <w:r w:rsidR="008B5FC7" w:rsidRPr="004D7132">
        <w:rPr>
          <w:rFonts w:eastAsia="Times New Roman"/>
          <w:b/>
          <w:bCs/>
          <w:spacing w:val="-1"/>
          <w:sz w:val="22"/>
          <w:szCs w:val="22"/>
        </w:rPr>
        <w:t>Слюдянский</w:t>
      </w:r>
      <w:proofErr w:type="spellEnd"/>
      <w:r w:rsidR="008B5FC7" w:rsidRPr="004D7132">
        <w:rPr>
          <w:rFonts w:eastAsia="Times New Roman"/>
          <w:b/>
          <w:bCs/>
          <w:spacing w:val="-1"/>
          <w:sz w:val="22"/>
          <w:szCs w:val="22"/>
        </w:rPr>
        <w:t xml:space="preserve"> район</w:t>
      </w:r>
    </w:p>
    <w:p w:rsidR="004C7520" w:rsidRPr="004D7132" w:rsidRDefault="004C7520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В </w:t>
      </w:r>
      <w:proofErr w:type="spellStart"/>
      <w:r w:rsidRPr="004D7132">
        <w:rPr>
          <w:rFonts w:eastAsia="Times New Roman"/>
          <w:sz w:val="24"/>
          <w:szCs w:val="24"/>
        </w:rPr>
        <w:t>Слюдянском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районе предприятия промышленности являются одними из базовых предприятий в экономике. К промышленному производству относятся следующие виды экономической деятельности: добыча полезных ископаемых (В), обрабатывающие производства (С), обеспечение электрической энергией, газом и паром; кондиционирование воздуха (</w:t>
      </w:r>
      <w:r w:rsidRPr="004D7132">
        <w:rPr>
          <w:rFonts w:eastAsia="Times New Roman"/>
          <w:sz w:val="24"/>
          <w:szCs w:val="24"/>
          <w:lang w:val="en-US"/>
        </w:rPr>
        <w:t>D</w:t>
      </w:r>
      <w:r w:rsidR="00506C7E" w:rsidRPr="004D7132">
        <w:rPr>
          <w:rFonts w:eastAsia="Times New Roman"/>
          <w:sz w:val="24"/>
          <w:szCs w:val="24"/>
        </w:rPr>
        <w:t>), водоснабжение, водоотведение, организация сбора и утилизации отходов, деятельность по ликвидации загрязнений (Е).</w:t>
      </w:r>
    </w:p>
    <w:p w:rsidR="00226792" w:rsidRPr="004D7132" w:rsidRDefault="00226792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по промышленному производству составил </w:t>
      </w:r>
      <w:r w:rsidR="00264FE0" w:rsidRPr="004D7132">
        <w:rPr>
          <w:rFonts w:eastAsia="Times New Roman"/>
          <w:sz w:val="24"/>
          <w:szCs w:val="24"/>
        </w:rPr>
        <w:t>1745,403</w:t>
      </w:r>
      <w:r w:rsidRPr="004D7132">
        <w:rPr>
          <w:rFonts w:eastAsia="Times New Roman"/>
          <w:sz w:val="24"/>
          <w:szCs w:val="24"/>
        </w:rPr>
        <w:t xml:space="preserve"> млн. рублей или </w:t>
      </w:r>
      <w:r w:rsidR="00264FE0" w:rsidRPr="004D7132">
        <w:rPr>
          <w:rFonts w:eastAsia="Times New Roman"/>
          <w:sz w:val="24"/>
          <w:szCs w:val="24"/>
        </w:rPr>
        <w:t>96,5</w:t>
      </w:r>
      <w:r w:rsidR="00155508" w:rsidRPr="004D7132">
        <w:rPr>
          <w:rFonts w:eastAsia="Times New Roman"/>
          <w:sz w:val="24"/>
          <w:szCs w:val="24"/>
        </w:rPr>
        <w:t xml:space="preserve"> </w:t>
      </w:r>
      <w:r w:rsidRPr="004D7132">
        <w:rPr>
          <w:rFonts w:eastAsia="Times New Roman"/>
          <w:sz w:val="24"/>
          <w:szCs w:val="24"/>
        </w:rPr>
        <w:t>% к аналогичному показателю 201</w:t>
      </w:r>
      <w:r w:rsidR="00264FE0" w:rsidRPr="004D7132">
        <w:rPr>
          <w:rFonts w:eastAsia="Times New Roman"/>
          <w:sz w:val="24"/>
          <w:szCs w:val="24"/>
        </w:rPr>
        <w:t>8</w:t>
      </w:r>
      <w:r w:rsidRPr="004D7132">
        <w:rPr>
          <w:rFonts w:eastAsia="Times New Roman"/>
          <w:sz w:val="24"/>
          <w:szCs w:val="24"/>
        </w:rPr>
        <w:t xml:space="preserve"> года.</w:t>
      </w:r>
    </w:p>
    <w:p w:rsidR="004C7520" w:rsidRPr="004D7132" w:rsidRDefault="004C7520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Индекс физического объема промышленного производства</w:t>
      </w:r>
      <w:r w:rsidR="00226792" w:rsidRPr="004D7132">
        <w:rPr>
          <w:rFonts w:eastAsia="Times New Roman"/>
          <w:sz w:val="24"/>
          <w:szCs w:val="24"/>
        </w:rPr>
        <w:t xml:space="preserve"> (изменение объема продукции в натуральном выражении)</w:t>
      </w:r>
      <w:r w:rsidRPr="004D7132">
        <w:rPr>
          <w:rFonts w:eastAsia="Times New Roman"/>
          <w:sz w:val="24"/>
          <w:szCs w:val="24"/>
        </w:rPr>
        <w:t xml:space="preserve"> за </w:t>
      </w:r>
      <w:r w:rsidR="008F5968" w:rsidRPr="004D7132">
        <w:rPr>
          <w:rFonts w:eastAsia="Times New Roman"/>
          <w:sz w:val="24"/>
          <w:szCs w:val="24"/>
        </w:rPr>
        <w:t>201</w:t>
      </w:r>
      <w:r w:rsidR="00264FE0" w:rsidRPr="004D7132">
        <w:rPr>
          <w:rFonts w:eastAsia="Times New Roman"/>
          <w:sz w:val="24"/>
          <w:szCs w:val="24"/>
        </w:rPr>
        <w:t>9</w:t>
      </w:r>
      <w:r w:rsidR="008F5968" w:rsidRPr="004D7132">
        <w:rPr>
          <w:rFonts w:eastAsia="Times New Roman"/>
          <w:sz w:val="24"/>
          <w:szCs w:val="24"/>
        </w:rPr>
        <w:t xml:space="preserve"> </w:t>
      </w:r>
      <w:r w:rsidRPr="004D7132">
        <w:rPr>
          <w:rFonts w:eastAsia="Times New Roman"/>
          <w:sz w:val="24"/>
          <w:szCs w:val="24"/>
        </w:rPr>
        <w:t xml:space="preserve">год составил </w:t>
      </w:r>
      <w:r w:rsidR="008F1F6A" w:rsidRPr="004D7132">
        <w:rPr>
          <w:rFonts w:eastAsia="Times New Roman"/>
          <w:sz w:val="24"/>
          <w:szCs w:val="24"/>
        </w:rPr>
        <w:t xml:space="preserve"> </w:t>
      </w:r>
      <w:r w:rsidR="00435A0F" w:rsidRPr="004D7132">
        <w:rPr>
          <w:rFonts w:eastAsia="Times New Roman"/>
          <w:sz w:val="24"/>
          <w:szCs w:val="24"/>
        </w:rPr>
        <w:t>92,</w:t>
      </w:r>
      <w:r w:rsidR="00196F1B" w:rsidRPr="004D7132">
        <w:rPr>
          <w:rFonts w:eastAsia="Times New Roman"/>
          <w:sz w:val="24"/>
          <w:szCs w:val="24"/>
        </w:rPr>
        <w:t>8</w:t>
      </w:r>
      <w:r w:rsidRPr="004D7132">
        <w:rPr>
          <w:rFonts w:eastAsia="Times New Roman"/>
          <w:sz w:val="24"/>
          <w:szCs w:val="24"/>
        </w:rPr>
        <w:t xml:space="preserve"> %  против </w:t>
      </w:r>
      <w:r w:rsidR="00264FE0" w:rsidRPr="004D7132">
        <w:rPr>
          <w:rFonts w:eastAsia="Times New Roman"/>
          <w:sz w:val="24"/>
          <w:szCs w:val="24"/>
        </w:rPr>
        <w:t>113,1</w:t>
      </w:r>
      <w:r w:rsidRPr="004D7132">
        <w:rPr>
          <w:rFonts w:eastAsia="Times New Roman"/>
          <w:sz w:val="24"/>
          <w:szCs w:val="24"/>
        </w:rPr>
        <w:t xml:space="preserve"> %  аналогичного  периода прошлого года. </w:t>
      </w:r>
    </w:p>
    <w:p w:rsidR="003A6209" w:rsidRDefault="00226792" w:rsidP="004D7132">
      <w:pPr>
        <w:ind w:firstLine="709"/>
        <w:jc w:val="both"/>
        <w:rPr>
          <w:rFonts w:eastAsia="Times New Roman"/>
          <w:sz w:val="24"/>
          <w:szCs w:val="24"/>
          <w:shd w:val="clear" w:color="auto" w:fill="FFFFFF" w:themeFill="background1"/>
        </w:rPr>
      </w:pP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Устойчивые позиции р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>ост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а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B65629" w:rsidRPr="004D7132">
        <w:rPr>
          <w:rFonts w:eastAsia="Times New Roman"/>
          <w:sz w:val="24"/>
          <w:szCs w:val="24"/>
          <w:shd w:val="clear" w:color="auto" w:fill="FFFFFF" w:themeFill="background1"/>
        </w:rPr>
        <w:t>(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с 201</w:t>
      </w:r>
      <w:r w:rsidR="003A6209">
        <w:rPr>
          <w:rFonts w:eastAsia="Times New Roman"/>
          <w:sz w:val="24"/>
          <w:szCs w:val="24"/>
          <w:shd w:val="clear" w:color="auto" w:fill="FFFFFF" w:themeFill="background1"/>
        </w:rPr>
        <w:t>6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год</w:t>
      </w:r>
      <w:r w:rsidR="00765506" w:rsidRPr="004D7132">
        <w:rPr>
          <w:rFonts w:eastAsia="Times New Roman"/>
          <w:sz w:val="24"/>
          <w:szCs w:val="24"/>
          <w:shd w:val="clear" w:color="auto" w:fill="FFFFFF" w:themeFill="background1"/>
        </w:rPr>
        <w:t>а</w:t>
      </w:r>
      <w:r w:rsidR="00B65629" w:rsidRPr="004D7132">
        <w:rPr>
          <w:rFonts w:eastAsia="Times New Roman"/>
          <w:sz w:val="24"/>
          <w:szCs w:val="24"/>
          <w:shd w:val="clear" w:color="auto" w:fill="FFFFFF" w:themeFill="background1"/>
        </w:rPr>
        <w:t>)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сохраня</w:t>
      </w:r>
      <w:r w:rsidR="009A3899" w:rsidRPr="004D7132">
        <w:rPr>
          <w:rFonts w:eastAsia="Times New Roman"/>
          <w:sz w:val="24"/>
          <w:szCs w:val="24"/>
          <w:shd w:val="clear" w:color="auto" w:fill="FFFFFF" w:themeFill="background1"/>
        </w:rPr>
        <w:t>лись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317596" w:rsidRPr="004D7132">
        <w:rPr>
          <w:rFonts w:eastAsia="Times New Roman"/>
          <w:sz w:val="24"/>
          <w:szCs w:val="24"/>
          <w:shd w:val="clear" w:color="auto" w:fill="FFFFFF" w:themeFill="background1"/>
        </w:rPr>
        <w:t>до 2019 года</w:t>
      </w:r>
      <w:r w:rsidR="003A6209">
        <w:rPr>
          <w:rFonts w:eastAsia="Times New Roman"/>
          <w:sz w:val="24"/>
          <w:szCs w:val="24"/>
          <w:shd w:val="clear" w:color="auto" w:fill="FFFFFF" w:themeFill="background1"/>
        </w:rPr>
        <w:t xml:space="preserve"> только </w:t>
      </w:r>
      <w:r w:rsidR="00853298" w:rsidRPr="004D7132">
        <w:rPr>
          <w:rFonts w:eastAsia="Times New Roman"/>
          <w:sz w:val="24"/>
          <w:szCs w:val="24"/>
          <w:shd w:val="clear" w:color="auto" w:fill="FFFFFF" w:themeFill="background1"/>
        </w:rPr>
        <w:t>в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секторе </w:t>
      </w:r>
      <w:r w:rsidR="003A6209">
        <w:rPr>
          <w:rFonts w:eastAsia="Times New Roman"/>
          <w:sz w:val="24"/>
          <w:szCs w:val="24"/>
          <w:shd w:val="clear" w:color="auto" w:fill="FFFFFF" w:themeFill="background1"/>
        </w:rPr>
        <w:t xml:space="preserve">производства макаронных изделий. </w:t>
      </w:r>
      <w:r w:rsidR="003A6209" w:rsidRPr="004D7132">
        <w:rPr>
          <w:rFonts w:eastAsia="Times New Roman"/>
          <w:sz w:val="24"/>
          <w:szCs w:val="24"/>
        </w:rPr>
        <w:t xml:space="preserve">Продолжает (с 2018 года) свое снижение объем выпускаемой продукции обрабатывающего производства, в том числе на предприятиях, осуществляющих выпуск </w:t>
      </w:r>
      <w:r w:rsidR="003A6209">
        <w:rPr>
          <w:rFonts w:eastAsia="Times New Roman"/>
          <w:sz w:val="24"/>
          <w:szCs w:val="24"/>
        </w:rPr>
        <w:t>бутилированной воды и кондитерских изделий. Неустойчивые позиции наблюдаются в сфере добычи полезных ископаемых,</w:t>
      </w:r>
      <w:r w:rsidR="00FB6DCA">
        <w:rPr>
          <w:rFonts w:eastAsia="Times New Roman"/>
          <w:sz w:val="24"/>
          <w:szCs w:val="24"/>
        </w:rPr>
        <w:t xml:space="preserve"> обеспечения электрической энергией, газом и паром, производства хлебобулочных изделий.</w:t>
      </w:r>
    </w:p>
    <w:p w:rsidR="003A6209" w:rsidRDefault="003A6209" w:rsidP="004D7132">
      <w:pPr>
        <w:ind w:firstLine="709"/>
        <w:jc w:val="both"/>
        <w:rPr>
          <w:rFonts w:eastAsia="Times New Roman"/>
          <w:sz w:val="24"/>
          <w:szCs w:val="24"/>
          <w:shd w:val="clear" w:color="auto" w:fill="FFFFFF" w:themeFill="background1"/>
        </w:rPr>
      </w:pPr>
    </w:p>
    <w:p w:rsidR="00196F1B" w:rsidRDefault="00196F1B" w:rsidP="004E446F">
      <w:pPr>
        <w:shd w:val="clear" w:color="auto" w:fill="FFFFFF" w:themeFill="background1"/>
        <w:jc w:val="both"/>
        <w:rPr>
          <w:rFonts w:eastAsia="Times New Roman"/>
          <w:sz w:val="24"/>
          <w:szCs w:val="24"/>
        </w:rPr>
      </w:pPr>
    </w:p>
    <w:p w:rsidR="00196F1B" w:rsidRPr="004F5C15" w:rsidRDefault="00C10304" w:rsidP="004E446F">
      <w:pPr>
        <w:shd w:val="clear" w:color="auto" w:fill="FFFFFF" w:themeFill="background1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6F4D9577" wp14:editId="4A01B55C">
            <wp:extent cx="6391275" cy="3952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459E" w:rsidRDefault="00C1459E" w:rsidP="004E446F">
      <w:pPr>
        <w:shd w:val="clear" w:color="auto" w:fill="FFFFFF" w:themeFill="background1"/>
        <w:spacing w:line="317" w:lineRule="exact"/>
        <w:ind w:left="5" w:right="24" w:firstLine="709"/>
        <w:jc w:val="both"/>
        <w:rPr>
          <w:rFonts w:eastAsia="Times New Roman"/>
          <w:sz w:val="24"/>
          <w:szCs w:val="24"/>
        </w:rPr>
      </w:pPr>
    </w:p>
    <w:p w:rsidR="00033796" w:rsidRPr="004E446F" w:rsidRDefault="0099536E" w:rsidP="004E446F">
      <w:pPr>
        <w:shd w:val="clear" w:color="auto" w:fill="FFFFFF" w:themeFill="background1"/>
        <w:spacing w:line="317" w:lineRule="exact"/>
        <w:ind w:left="5" w:right="24"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</w:rPr>
        <w:t xml:space="preserve">Не смотря на </w:t>
      </w:r>
      <w:proofErr w:type="gramStart"/>
      <w:r w:rsidRPr="004E446F">
        <w:rPr>
          <w:rFonts w:eastAsia="Times New Roman"/>
          <w:sz w:val="24"/>
          <w:szCs w:val="24"/>
        </w:rPr>
        <w:t>это</w:t>
      </w:r>
      <w:r w:rsidR="00033796" w:rsidRPr="004E446F">
        <w:rPr>
          <w:rFonts w:eastAsia="Times New Roman"/>
          <w:sz w:val="24"/>
          <w:szCs w:val="24"/>
        </w:rPr>
        <w:t xml:space="preserve"> выпускаемая на</w:t>
      </w:r>
      <w:proofErr w:type="gramEnd"/>
      <w:r w:rsidR="00033796" w:rsidRPr="004E446F">
        <w:rPr>
          <w:rFonts w:eastAsia="Times New Roman"/>
          <w:sz w:val="24"/>
          <w:szCs w:val="24"/>
        </w:rPr>
        <w:t xml:space="preserve"> территории </w:t>
      </w:r>
      <w:proofErr w:type="spellStart"/>
      <w:r w:rsidR="00033796" w:rsidRPr="004E446F">
        <w:rPr>
          <w:rFonts w:eastAsia="Times New Roman"/>
          <w:sz w:val="24"/>
          <w:szCs w:val="24"/>
        </w:rPr>
        <w:t>Слюдянского</w:t>
      </w:r>
      <w:proofErr w:type="spellEnd"/>
      <w:r w:rsidR="00033796" w:rsidRPr="004E446F">
        <w:rPr>
          <w:rFonts w:eastAsia="Times New Roman"/>
          <w:sz w:val="24"/>
          <w:szCs w:val="24"/>
        </w:rPr>
        <w:t xml:space="preserve"> района собственная продукция способна полностью обеспечить население района макаронными изделиями, а также питьевой водой.</w:t>
      </w:r>
    </w:p>
    <w:p w:rsidR="00033796" w:rsidRDefault="00770975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  <w:r>
        <w:rPr>
          <w:noProof/>
        </w:rPr>
        <w:lastRenderedPageBreak/>
        <w:drawing>
          <wp:inline distT="0" distB="0" distL="0" distR="0" wp14:anchorId="2B2BFA33" wp14:editId="5F70F6C9">
            <wp:extent cx="5443538" cy="3143250"/>
            <wp:effectExtent l="0" t="0" r="2413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033796" w:rsidRPr="004E446F" w:rsidRDefault="00033796" w:rsidP="004E446F">
      <w:pPr>
        <w:pStyle w:val="a3"/>
        <w:shd w:val="clear" w:color="auto" w:fill="FFFFFF" w:themeFill="background1"/>
        <w:tabs>
          <w:tab w:val="left" w:pos="720"/>
        </w:tabs>
      </w:pPr>
      <w:r w:rsidRPr="004E446F">
        <w:rPr>
          <w:sz w:val="24"/>
          <w:szCs w:val="24"/>
        </w:rPr>
        <w:t xml:space="preserve">В масштабах всей области, обеспеченность </w:t>
      </w:r>
      <w:r w:rsidR="00FD132F" w:rsidRPr="004E446F">
        <w:rPr>
          <w:sz w:val="24"/>
          <w:szCs w:val="24"/>
        </w:rPr>
        <w:t xml:space="preserve">населения </w:t>
      </w:r>
      <w:r w:rsidRPr="004E446F">
        <w:rPr>
          <w:sz w:val="24"/>
          <w:szCs w:val="24"/>
        </w:rPr>
        <w:t>продукци</w:t>
      </w:r>
      <w:r w:rsidR="00FD132F" w:rsidRPr="004E446F">
        <w:rPr>
          <w:sz w:val="24"/>
          <w:szCs w:val="24"/>
        </w:rPr>
        <w:t xml:space="preserve">ей </w:t>
      </w:r>
      <w:proofErr w:type="spellStart"/>
      <w:r w:rsidR="00FD132F" w:rsidRPr="004E446F">
        <w:rPr>
          <w:sz w:val="24"/>
          <w:szCs w:val="24"/>
        </w:rPr>
        <w:t>Слюдянского</w:t>
      </w:r>
      <w:proofErr w:type="spellEnd"/>
      <w:r w:rsidR="00FD132F" w:rsidRPr="004E446F">
        <w:rPr>
          <w:sz w:val="24"/>
          <w:szCs w:val="24"/>
        </w:rPr>
        <w:t xml:space="preserve"> района соответствует следующим показателям.</w:t>
      </w:r>
    </w:p>
    <w:p w:rsidR="00033796" w:rsidRPr="00C1459E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highlight w:val="green"/>
        </w:rPr>
      </w:pPr>
    </w:p>
    <w:p w:rsidR="00C10304" w:rsidRDefault="00770975" w:rsidP="004E446F">
      <w:pPr>
        <w:pStyle w:val="a3"/>
        <w:shd w:val="clear" w:color="auto" w:fill="FFFFFF" w:themeFill="background1"/>
        <w:tabs>
          <w:tab w:val="left" w:pos="720"/>
        </w:tabs>
        <w:ind w:firstLine="0"/>
        <w:rPr>
          <w:noProof/>
        </w:rPr>
      </w:pPr>
      <w:r>
        <w:rPr>
          <w:noProof/>
        </w:rPr>
        <w:drawing>
          <wp:inline distT="0" distB="0" distL="0" distR="0" wp14:anchorId="7AB14EBC" wp14:editId="050CE75E">
            <wp:extent cx="5133976" cy="32289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304" w:rsidRDefault="00C10304" w:rsidP="004E446F">
      <w:pPr>
        <w:pStyle w:val="a3"/>
        <w:shd w:val="clear" w:color="auto" w:fill="FFFFFF" w:themeFill="background1"/>
        <w:tabs>
          <w:tab w:val="left" w:pos="720"/>
        </w:tabs>
        <w:ind w:firstLine="0"/>
        <w:rPr>
          <w:noProof/>
        </w:rPr>
      </w:pPr>
    </w:p>
    <w:p w:rsidR="004C7520" w:rsidRPr="004F5C15" w:rsidRDefault="004C7520" w:rsidP="004E446F">
      <w:pPr>
        <w:shd w:val="clear" w:color="auto" w:fill="FFFFFF" w:themeFill="background1"/>
        <w:spacing w:line="317" w:lineRule="exact"/>
        <w:ind w:left="5" w:right="24" w:firstLine="709"/>
        <w:jc w:val="center"/>
        <w:rPr>
          <w:rFonts w:eastAsia="Times New Roman"/>
          <w:b/>
          <w:sz w:val="24"/>
          <w:szCs w:val="24"/>
        </w:rPr>
      </w:pPr>
      <w:r w:rsidRPr="004F5C15">
        <w:rPr>
          <w:rFonts w:eastAsia="Times New Roman"/>
          <w:b/>
          <w:sz w:val="24"/>
          <w:szCs w:val="24"/>
        </w:rPr>
        <w:t>Добыча полезных ископаемых</w:t>
      </w:r>
    </w:p>
    <w:p w:rsidR="004C7520" w:rsidRPr="004D7132" w:rsidRDefault="00D91EE1" w:rsidP="004D7132">
      <w:pPr>
        <w:ind w:firstLine="708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Сфера д</w:t>
      </w:r>
      <w:r w:rsidR="00E15655" w:rsidRPr="004D7132">
        <w:rPr>
          <w:rFonts w:eastAsia="Times New Roman"/>
          <w:sz w:val="24"/>
          <w:szCs w:val="24"/>
        </w:rPr>
        <w:t>обыч</w:t>
      </w:r>
      <w:r w:rsidRPr="004D7132">
        <w:rPr>
          <w:rFonts w:eastAsia="Times New Roman"/>
          <w:sz w:val="24"/>
          <w:szCs w:val="24"/>
        </w:rPr>
        <w:t>и</w:t>
      </w:r>
      <w:r w:rsidR="00E15655" w:rsidRPr="004D7132">
        <w:rPr>
          <w:rFonts w:eastAsia="Times New Roman"/>
          <w:sz w:val="24"/>
          <w:szCs w:val="24"/>
        </w:rPr>
        <w:t xml:space="preserve"> полезных ископаемых на территории </w:t>
      </w:r>
      <w:proofErr w:type="spellStart"/>
      <w:r w:rsidR="00E15655" w:rsidRPr="004D7132">
        <w:rPr>
          <w:rFonts w:eastAsia="Times New Roman"/>
          <w:sz w:val="24"/>
          <w:szCs w:val="24"/>
        </w:rPr>
        <w:t>Слюдянского</w:t>
      </w:r>
      <w:proofErr w:type="spellEnd"/>
      <w:r w:rsidR="00E15655" w:rsidRPr="004D7132">
        <w:rPr>
          <w:rFonts w:eastAsia="Times New Roman"/>
          <w:sz w:val="24"/>
          <w:szCs w:val="24"/>
        </w:rPr>
        <w:t xml:space="preserve"> района </w:t>
      </w:r>
      <w:r w:rsidRPr="004D7132">
        <w:rPr>
          <w:rFonts w:eastAsia="Times New Roman"/>
          <w:sz w:val="24"/>
          <w:szCs w:val="24"/>
        </w:rPr>
        <w:t>по итогам 2019 года характеризуется снижением объемов производства</w:t>
      </w:r>
      <w:r w:rsidR="00E15655" w:rsidRPr="004D7132">
        <w:rPr>
          <w:rFonts w:eastAsia="Times New Roman"/>
          <w:sz w:val="24"/>
          <w:szCs w:val="24"/>
        </w:rPr>
        <w:t xml:space="preserve">. </w:t>
      </w:r>
      <w:r w:rsidR="004C7520" w:rsidRPr="004D7132">
        <w:rPr>
          <w:rFonts w:eastAsia="Times New Roman"/>
          <w:sz w:val="24"/>
          <w:szCs w:val="24"/>
        </w:rPr>
        <w:t xml:space="preserve">К числу предприятий, ведущих добычу полезных ископаемых, относятся </w:t>
      </w:r>
      <w:proofErr w:type="spellStart"/>
      <w:r w:rsidR="004C7520" w:rsidRPr="004D7132">
        <w:rPr>
          <w:rFonts w:eastAsia="Times New Roman"/>
          <w:sz w:val="24"/>
          <w:szCs w:val="24"/>
        </w:rPr>
        <w:t>Ангасольский</w:t>
      </w:r>
      <w:proofErr w:type="spellEnd"/>
      <w:r w:rsidR="004C7520" w:rsidRPr="004D7132">
        <w:rPr>
          <w:rFonts w:eastAsia="Times New Roman"/>
          <w:sz w:val="24"/>
          <w:szCs w:val="24"/>
        </w:rPr>
        <w:t xml:space="preserve"> щебеночный завод (филиал ОАО «Первая нерудная компания») и обособленное подразделение «Карьер Перевал» ОАО «</w:t>
      </w:r>
      <w:proofErr w:type="spellStart"/>
      <w:r w:rsidR="004C7520" w:rsidRPr="004D7132">
        <w:rPr>
          <w:rFonts w:eastAsia="Times New Roman"/>
          <w:sz w:val="24"/>
          <w:szCs w:val="24"/>
        </w:rPr>
        <w:t>Ангарскцемент</w:t>
      </w:r>
      <w:proofErr w:type="spellEnd"/>
      <w:r w:rsidR="004C7520" w:rsidRPr="004D7132">
        <w:rPr>
          <w:rFonts w:eastAsia="Times New Roman"/>
          <w:sz w:val="24"/>
          <w:szCs w:val="24"/>
        </w:rPr>
        <w:t>».</w:t>
      </w:r>
    </w:p>
    <w:p w:rsidR="00D91EE1" w:rsidRPr="004D7132" w:rsidRDefault="00A950DB" w:rsidP="004D7132">
      <w:pPr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 w:rsidRPr="004D7132">
        <w:rPr>
          <w:rFonts w:eastAsia="Times New Roman"/>
          <w:bCs/>
          <w:sz w:val="24"/>
          <w:szCs w:val="24"/>
        </w:rPr>
        <w:tab/>
      </w:r>
      <w:r w:rsidR="00FB6DCA">
        <w:rPr>
          <w:rFonts w:eastAsia="Times New Roman"/>
          <w:bCs/>
          <w:sz w:val="24"/>
          <w:szCs w:val="24"/>
        </w:rPr>
        <w:t>Несмотря на рост выручки от реализации продукции по отрасли в 6,7%, и</w:t>
      </w:r>
      <w:r w:rsidRPr="004D7132">
        <w:rPr>
          <w:rFonts w:eastAsia="Times New Roman"/>
          <w:bCs/>
          <w:sz w:val="24"/>
          <w:szCs w:val="24"/>
        </w:rPr>
        <w:t xml:space="preserve">ндекс физического объема по отрасли составил </w:t>
      </w:r>
      <w:r w:rsidR="00D91EE1" w:rsidRPr="004D7132">
        <w:rPr>
          <w:rFonts w:eastAsia="Times New Roman"/>
          <w:bCs/>
          <w:sz w:val="24"/>
          <w:szCs w:val="24"/>
        </w:rPr>
        <w:t>92,85</w:t>
      </w:r>
      <w:r w:rsidR="006823D7" w:rsidRPr="004D7132">
        <w:rPr>
          <w:rFonts w:eastAsia="Times New Roman"/>
          <w:bCs/>
          <w:sz w:val="24"/>
          <w:szCs w:val="24"/>
        </w:rPr>
        <w:t xml:space="preserve"> </w:t>
      </w:r>
      <w:r w:rsidRPr="004D7132">
        <w:rPr>
          <w:rFonts w:eastAsia="Times New Roman"/>
          <w:bCs/>
          <w:sz w:val="24"/>
          <w:szCs w:val="24"/>
        </w:rPr>
        <w:t>% (за 201</w:t>
      </w:r>
      <w:r w:rsidR="00D91EE1" w:rsidRPr="004D7132">
        <w:rPr>
          <w:rFonts w:eastAsia="Times New Roman"/>
          <w:bCs/>
          <w:sz w:val="24"/>
          <w:szCs w:val="24"/>
        </w:rPr>
        <w:t>8</w:t>
      </w:r>
      <w:r w:rsidRPr="004D7132">
        <w:rPr>
          <w:rFonts w:eastAsia="Times New Roman"/>
          <w:bCs/>
          <w:sz w:val="24"/>
          <w:szCs w:val="24"/>
        </w:rPr>
        <w:t xml:space="preserve"> г. – </w:t>
      </w:r>
      <w:r w:rsidR="00D91EE1" w:rsidRPr="004D7132">
        <w:rPr>
          <w:rFonts w:eastAsia="Times New Roman"/>
          <w:bCs/>
          <w:sz w:val="24"/>
          <w:szCs w:val="24"/>
        </w:rPr>
        <w:t>115,54</w:t>
      </w:r>
      <w:r w:rsidR="006823D7" w:rsidRPr="004D7132">
        <w:rPr>
          <w:rFonts w:eastAsia="Times New Roman"/>
          <w:bCs/>
          <w:sz w:val="24"/>
          <w:szCs w:val="24"/>
        </w:rPr>
        <w:t xml:space="preserve"> </w:t>
      </w:r>
      <w:r w:rsidRPr="004D7132">
        <w:rPr>
          <w:rFonts w:eastAsia="Times New Roman"/>
          <w:bCs/>
          <w:sz w:val="24"/>
          <w:szCs w:val="24"/>
        </w:rPr>
        <w:t xml:space="preserve">%). </w:t>
      </w:r>
      <w:r w:rsidR="00D91EE1" w:rsidRPr="004D7132">
        <w:rPr>
          <w:rFonts w:eastAsia="Times New Roman"/>
          <w:bCs/>
          <w:sz w:val="24"/>
          <w:szCs w:val="24"/>
        </w:rPr>
        <w:t>Снижение</w:t>
      </w:r>
      <w:r w:rsidRPr="004D7132">
        <w:rPr>
          <w:rFonts w:eastAsia="Times New Roman"/>
          <w:bCs/>
          <w:sz w:val="24"/>
          <w:szCs w:val="24"/>
        </w:rPr>
        <w:t xml:space="preserve"> данного показателя обусловлен</w:t>
      </w:r>
      <w:r w:rsidR="00D91EE1" w:rsidRPr="004D7132">
        <w:rPr>
          <w:rFonts w:eastAsia="Times New Roman"/>
          <w:bCs/>
          <w:sz w:val="24"/>
          <w:szCs w:val="24"/>
        </w:rPr>
        <w:t>о</w:t>
      </w:r>
      <w:r w:rsidRPr="004D7132">
        <w:rPr>
          <w:rFonts w:eastAsia="Times New Roman"/>
          <w:bCs/>
          <w:sz w:val="24"/>
          <w:szCs w:val="24"/>
        </w:rPr>
        <w:t xml:space="preserve"> </w:t>
      </w:r>
      <w:r w:rsidR="00D91EE1" w:rsidRPr="004D7132">
        <w:rPr>
          <w:rFonts w:eastAsia="Times New Roman"/>
          <w:bCs/>
          <w:sz w:val="24"/>
          <w:szCs w:val="24"/>
        </w:rPr>
        <w:t>спадом</w:t>
      </w:r>
      <w:r w:rsidRPr="004D7132">
        <w:rPr>
          <w:rFonts w:eastAsia="Times New Roman"/>
          <w:bCs/>
          <w:sz w:val="24"/>
          <w:szCs w:val="24"/>
        </w:rPr>
        <w:t xml:space="preserve"> объемов добычи обособленным подразделением «Карьер Перевал»</w:t>
      </w:r>
      <w:r w:rsidR="00D91EE1" w:rsidRPr="004D7132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D91EE1" w:rsidRPr="004D7132">
        <w:rPr>
          <w:rFonts w:eastAsia="Times New Roman"/>
          <w:bCs/>
          <w:sz w:val="24"/>
          <w:szCs w:val="24"/>
        </w:rPr>
        <w:t>цемсырья</w:t>
      </w:r>
      <w:proofErr w:type="spellEnd"/>
      <w:r w:rsidR="00D91EE1" w:rsidRPr="004D7132">
        <w:rPr>
          <w:rFonts w:eastAsia="Times New Roman"/>
          <w:bCs/>
          <w:sz w:val="24"/>
          <w:szCs w:val="24"/>
        </w:rPr>
        <w:t xml:space="preserve"> на 8% и щебня на 30%, что объясняется </w:t>
      </w:r>
      <w:r w:rsidR="004D7132">
        <w:rPr>
          <w:rFonts w:eastAsia="Times New Roman"/>
          <w:bCs/>
          <w:sz w:val="24"/>
          <w:szCs w:val="24"/>
        </w:rPr>
        <w:t>снижением</w:t>
      </w:r>
      <w:r w:rsidR="00D91EE1" w:rsidRPr="004D7132">
        <w:rPr>
          <w:rFonts w:eastAsia="Times New Roman"/>
          <w:bCs/>
          <w:sz w:val="24"/>
          <w:szCs w:val="24"/>
        </w:rPr>
        <w:t xml:space="preserve"> спроса на рынке </w:t>
      </w:r>
      <w:r w:rsidR="00D91EE1" w:rsidRPr="004D7132">
        <w:rPr>
          <w:rFonts w:eastAsia="Times New Roman"/>
          <w:bCs/>
          <w:sz w:val="24"/>
          <w:szCs w:val="24"/>
        </w:rPr>
        <w:lastRenderedPageBreak/>
        <w:t>продукции.</w:t>
      </w:r>
      <w:r w:rsidRPr="004D7132">
        <w:rPr>
          <w:rFonts w:eastAsia="Times New Roman"/>
          <w:bCs/>
          <w:sz w:val="24"/>
          <w:szCs w:val="24"/>
        </w:rPr>
        <w:t xml:space="preserve"> </w:t>
      </w:r>
    </w:p>
    <w:p w:rsidR="004C7520" w:rsidRPr="004D7132" w:rsidRDefault="004C7520" w:rsidP="006F06E8">
      <w:pPr>
        <w:tabs>
          <w:tab w:val="left" w:pos="720"/>
        </w:tabs>
        <w:jc w:val="center"/>
        <w:rPr>
          <w:rFonts w:eastAsia="Times New Roman"/>
          <w:b/>
          <w:bCs/>
          <w:sz w:val="24"/>
          <w:szCs w:val="24"/>
        </w:rPr>
      </w:pPr>
      <w:r w:rsidRPr="004D7132">
        <w:rPr>
          <w:rFonts w:eastAsia="Times New Roman"/>
          <w:b/>
          <w:bCs/>
          <w:sz w:val="24"/>
          <w:szCs w:val="24"/>
        </w:rPr>
        <w:t>Обрабатывающие производства</w:t>
      </w:r>
    </w:p>
    <w:p w:rsidR="007B75BA" w:rsidRPr="004D7132" w:rsidRDefault="007B75BA" w:rsidP="004D7132">
      <w:pPr>
        <w:ind w:firstLine="708"/>
        <w:jc w:val="both"/>
        <w:rPr>
          <w:rFonts w:eastAsia="Times New Roman"/>
          <w:bCs/>
          <w:sz w:val="24"/>
          <w:szCs w:val="24"/>
          <w:shd w:val="clear" w:color="auto" w:fill="FFFFFF" w:themeFill="background1"/>
        </w:rPr>
      </w:pPr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На территории </w:t>
      </w:r>
      <w:proofErr w:type="spellStart"/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Слюдянского</w:t>
      </w:r>
      <w:proofErr w:type="spellEnd"/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района производится выпуск пищевой продукции, во многом развитие данной отрасли обусловлено нахождению большей части территории в ЦЭЗ БПТ, предполагающей развитие экономики преимущественно в секторе «зеленой» экономики. Так, в настоящее время на территории </w:t>
      </w:r>
      <w:proofErr w:type="spellStart"/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Слюдянского</w:t>
      </w:r>
      <w:proofErr w:type="spellEnd"/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района производится выпуск макаронных, хлебобулочных, кондитерских изделий, выпуск бутилированной воды и напитков.</w:t>
      </w:r>
    </w:p>
    <w:p w:rsidR="009E46A8" w:rsidRPr="004D7132" w:rsidRDefault="004738B1" w:rsidP="004D7132">
      <w:pPr>
        <w:ind w:firstLine="708"/>
        <w:jc w:val="both"/>
        <w:rPr>
          <w:rFonts w:eastAsia="Times New Roman"/>
          <w:bCs/>
          <w:sz w:val="24"/>
          <w:szCs w:val="24"/>
        </w:rPr>
      </w:pPr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По итогам 201</w:t>
      </w:r>
      <w:r w:rsidR="00BF5FEB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9</w:t>
      </w:r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года наблюдается с</w:t>
      </w:r>
      <w:r w:rsidR="0092345C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нижение</w:t>
      </w:r>
      <w:r w:rsidR="007B75BA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481E27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как </w:t>
      </w:r>
      <w:r w:rsidR="007B75BA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о</w:t>
      </w:r>
      <w:r w:rsidR="004C7520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бъем</w:t>
      </w:r>
      <w:r w:rsidR="007B75BA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а</w:t>
      </w:r>
      <w:r w:rsidR="004C7520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отгруженных товаров </w:t>
      </w:r>
      <w:r w:rsidR="007B75BA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(</w:t>
      </w:r>
      <w:r w:rsidR="004C7520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в сравнении с 201</w:t>
      </w:r>
      <w:r w:rsidR="00BF5FEB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8</w:t>
      </w:r>
      <w:r w:rsidR="004C7520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год</w:t>
      </w:r>
      <w:r w:rsidR="0092345C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ом</w:t>
      </w:r>
      <w:r w:rsidR="007B75BA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)</w:t>
      </w:r>
      <w:r w:rsidR="004C7520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на </w:t>
      </w:r>
      <w:r w:rsidR="00BF5FEB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10,3</w:t>
      </w:r>
      <w:r w:rsidR="00E15655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4C7520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%</w:t>
      </w:r>
      <w:r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,</w:t>
      </w:r>
      <w:r w:rsidR="00481E27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так и </w:t>
      </w:r>
      <w:r w:rsidR="007B75BA" w:rsidRPr="004D7132">
        <w:rPr>
          <w:rFonts w:eastAsia="Times New Roman"/>
          <w:bCs/>
          <w:sz w:val="24"/>
          <w:szCs w:val="24"/>
          <w:shd w:val="clear" w:color="auto" w:fill="FFFFFF" w:themeFill="background1"/>
        </w:rPr>
        <w:t>и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>ндекс</w:t>
      </w:r>
      <w:r w:rsidR="00481E27">
        <w:rPr>
          <w:rFonts w:eastAsia="Times New Roman"/>
          <w:sz w:val="24"/>
          <w:szCs w:val="24"/>
          <w:shd w:val="clear" w:color="auto" w:fill="FFFFFF" w:themeFill="background1"/>
        </w:rPr>
        <w:t>а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физического объема обрабатывающего производства </w:t>
      </w:r>
      <w:r w:rsidR="0049382B">
        <w:rPr>
          <w:rFonts w:eastAsia="Times New Roman"/>
          <w:sz w:val="24"/>
          <w:szCs w:val="24"/>
          <w:shd w:val="clear" w:color="auto" w:fill="FFFFFF" w:themeFill="background1"/>
        </w:rPr>
        <w:t>на 1,6%.</w:t>
      </w:r>
      <w:r w:rsidR="0099536E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4C7520" w:rsidRPr="004D7132">
        <w:rPr>
          <w:rFonts w:eastAsia="Times New Roman"/>
          <w:sz w:val="24"/>
          <w:szCs w:val="24"/>
        </w:rPr>
        <w:t>С</w:t>
      </w:r>
      <w:r w:rsidR="004C7520" w:rsidRPr="004D7132">
        <w:rPr>
          <w:rFonts w:eastAsia="Times New Roman"/>
          <w:bCs/>
          <w:sz w:val="24"/>
          <w:szCs w:val="24"/>
        </w:rPr>
        <w:t xml:space="preserve">нижение объема произведенной продукции </w:t>
      </w:r>
      <w:r w:rsidR="00263CA2" w:rsidRPr="004D7132">
        <w:rPr>
          <w:rFonts w:eastAsia="Times New Roman"/>
          <w:bCs/>
          <w:sz w:val="24"/>
          <w:szCs w:val="24"/>
        </w:rPr>
        <w:t xml:space="preserve">наблюдается по производству пищевых продуктов и напитков и </w:t>
      </w:r>
      <w:r w:rsidR="009E46A8" w:rsidRPr="004D7132">
        <w:rPr>
          <w:rFonts w:eastAsia="Times New Roman"/>
          <w:bCs/>
          <w:sz w:val="24"/>
          <w:szCs w:val="24"/>
        </w:rPr>
        <w:t>обусловлено следующими факторами:</w:t>
      </w:r>
    </w:p>
    <w:p w:rsidR="004C7520" w:rsidRPr="004D7132" w:rsidRDefault="009E46A8" w:rsidP="004D7132">
      <w:pPr>
        <w:numPr>
          <w:ilvl w:val="0"/>
          <w:numId w:val="5"/>
        </w:numPr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 w:rsidRPr="004D7132">
        <w:rPr>
          <w:rFonts w:eastAsia="Times New Roman"/>
          <w:bCs/>
          <w:sz w:val="24"/>
          <w:szCs w:val="24"/>
        </w:rPr>
        <w:t>Снижение</w:t>
      </w:r>
      <w:r w:rsidR="0063465B" w:rsidRPr="004D7132">
        <w:rPr>
          <w:rFonts w:eastAsia="Times New Roman"/>
          <w:bCs/>
          <w:sz w:val="24"/>
          <w:szCs w:val="24"/>
        </w:rPr>
        <w:t xml:space="preserve"> объемов выпуска производства питьевой бутилированной вод</w:t>
      </w:r>
      <w:proofErr w:type="gramStart"/>
      <w:r w:rsidR="0063465B" w:rsidRPr="004D7132">
        <w:rPr>
          <w:rFonts w:eastAsia="Times New Roman"/>
          <w:bCs/>
          <w:sz w:val="24"/>
          <w:szCs w:val="24"/>
        </w:rPr>
        <w:t>ы ООО</w:t>
      </w:r>
      <w:proofErr w:type="gramEnd"/>
      <w:r w:rsidR="0063465B" w:rsidRPr="004D7132">
        <w:rPr>
          <w:rFonts w:eastAsia="Times New Roman"/>
          <w:bCs/>
          <w:sz w:val="24"/>
          <w:szCs w:val="24"/>
        </w:rPr>
        <w:t xml:space="preserve"> «</w:t>
      </w:r>
      <w:r w:rsidR="00F504D6" w:rsidRPr="004D7132">
        <w:rPr>
          <w:rFonts w:eastAsia="Times New Roman"/>
          <w:sz w:val="24"/>
          <w:szCs w:val="24"/>
        </w:rPr>
        <w:t xml:space="preserve">Озеро Байкал Лун </w:t>
      </w:r>
      <w:proofErr w:type="spellStart"/>
      <w:r w:rsidR="00F504D6" w:rsidRPr="004D7132">
        <w:rPr>
          <w:rFonts w:eastAsia="Times New Roman"/>
          <w:sz w:val="24"/>
          <w:szCs w:val="24"/>
        </w:rPr>
        <w:t>Чуан</w:t>
      </w:r>
      <w:proofErr w:type="spellEnd"/>
      <w:r w:rsidR="00646A9F" w:rsidRPr="004D7132">
        <w:rPr>
          <w:rFonts w:eastAsia="Times New Roman"/>
          <w:bCs/>
          <w:sz w:val="24"/>
          <w:szCs w:val="24"/>
        </w:rPr>
        <w:t xml:space="preserve">» на </w:t>
      </w:r>
      <w:r w:rsidR="00BF5FEB" w:rsidRPr="004D7132">
        <w:rPr>
          <w:rFonts w:eastAsia="Times New Roman"/>
          <w:bCs/>
          <w:sz w:val="24"/>
          <w:szCs w:val="24"/>
        </w:rPr>
        <w:t>83</w:t>
      </w:r>
      <w:r w:rsidR="00646A9F" w:rsidRPr="004D7132">
        <w:rPr>
          <w:rFonts w:eastAsia="Times New Roman"/>
          <w:bCs/>
          <w:sz w:val="24"/>
          <w:szCs w:val="24"/>
        </w:rPr>
        <w:t>%</w:t>
      </w:r>
      <w:r w:rsidR="00F504D6" w:rsidRPr="004D7132">
        <w:rPr>
          <w:rFonts w:eastAsia="Times New Roman"/>
          <w:bCs/>
          <w:sz w:val="24"/>
          <w:szCs w:val="24"/>
        </w:rPr>
        <w:t xml:space="preserve"> в результате остановк</w:t>
      </w:r>
      <w:r w:rsidR="00BF5FEB" w:rsidRPr="004D7132">
        <w:rPr>
          <w:rFonts w:eastAsia="Times New Roman"/>
          <w:bCs/>
          <w:sz w:val="24"/>
          <w:szCs w:val="24"/>
        </w:rPr>
        <w:t>и производства</w:t>
      </w:r>
      <w:r w:rsidR="00F504D6" w:rsidRPr="004D7132">
        <w:rPr>
          <w:rFonts w:eastAsia="Times New Roman"/>
          <w:bCs/>
          <w:sz w:val="24"/>
          <w:szCs w:val="24"/>
        </w:rPr>
        <w:t>.</w:t>
      </w:r>
    </w:p>
    <w:p w:rsidR="005B62DA" w:rsidRPr="004D7132" w:rsidRDefault="005B62DA" w:rsidP="004D7132">
      <w:pPr>
        <w:numPr>
          <w:ilvl w:val="0"/>
          <w:numId w:val="5"/>
        </w:numPr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 w:rsidRPr="004D7132">
        <w:rPr>
          <w:rFonts w:eastAsia="Times New Roman"/>
          <w:bCs/>
          <w:sz w:val="24"/>
          <w:szCs w:val="24"/>
        </w:rPr>
        <w:t>Снижение выпуска питьевой бутилированной воды в 6 раз по причине остановки производства и судебными разбирательствам</w:t>
      </w:r>
      <w:proofErr w:type="gramStart"/>
      <w:r w:rsidRPr="004D7132">
        <w:rPr>
          <w:rFonts w:eastAsia="Times New Roman"/>
          <w:bCs/>
          <w:sz w:val="24"/>
          <w:szCs w:val="24"/>
        </w:rPr>
        <w:t>и ООО</w:t>
      </w:r>
      <w:proofErr w:type="gramEnd"/>
      <w:r w:rsidRPr="004D7132">
        <w:rPr>
          <w:rFonts w:eastAsia="Times New Roman"/>
          <w:bCs/>
          <w:sz w:val="24"/>
          <w:szCs w:val="24"/>
        </w:rPr>
        <w:t xml:space="preserve"> «ТД Легенда Байкала». </w:t>
      </w:r>
    </w:p>
    <w:p w:rsidR="005B62DA" w:rsidRPr="004D7132" w:rsidRDefault="005B62DA" w:rsidP="004D7132">
      <w:pPr>
        <w:numPr>
          <w:ilvl w:val="0"/>
          <w:numId w:val="5"/>
        </w:numPr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 w:rsidRPr="004D7132">
        <w:rPr>
          <w:rFonts w:eastAsia="Times New Roman"/>
          <w:bCs/>
          <w:sz w:val="24"/>
          <w:szCs w:val="24"/>
        </w:rPr>
        <w:t>Снижение объемов выпуска кондитерских изделий и хлеб</w:t>
      </w:r>
      <w:proofErr w:type="gramStart"/>
      <w:r w:rsidRPr="004D7132">
        <w:rPr>
          <w:rFonts w:eastAsia="Times New Roman"/>
          <w:bCs/>
          <w:sz w:val="24"/>
          <w:szCs w:val="24"/>
        </w:rPr>
        <w:t>а ООО</w:t>
      </w:r>
      <w:proofErr w:type="gramEnd"/>
      <w:r w:rsidRPr="004D7132">
        <w:rPr>
          <w:rFonts w:eastAsia="Times New Roman"/>
          <w:bCs/>
          <w:sz w:val="24"/>
          <w:szCs w:val="24"/>
        </w:rPr>
        <w:t xml:space="preserve"> «ЦОТ» на 2,3% и 5,5% соответственно.</w:t>
      </w:r>
    </w:p>
    <w:p w:rsidR="000740DF" w:rsidRPr="00F504D6" w:rsidRDefault="0089250D" w:rsidP="004D7132">
      <w:pPr>
        <w:tabs>
          <w:tab w:val="left" w:pos="0"/>
        </w:tabs>
        <w:ind w:firstLine="720"/>
        <w:jc w:val="both"/>
        <w:rPr>
          <w:rFonts w:eastAsia="Times New Roman"/>
          <w:bCs/>
          <w:sz w:val="24"/>
          <w:szCs w:val="24"/>
        </w:rPr>
      </w:pPr>
      <w:r w:rsidRPr="004D7132">
        <w:rPr>
          <w:rFonts w:eastAsia="Times New Roman"/>
          <w:bCs/>
          <w:sz w:val="24"/>
          <w:szCs w:val="24"/>
        </w:rPr>
        <w:t xml:space="preserve">Предполагается, что в </w:t>
      </w:r>
      <w:r w:rsidR="000740DF" w:rsidRPr="004D7132">
        <w:rPr>
          <w:rFonts w:eastAsia="Times New Roman"/>
          <w:bCs/>
          <w:sz w:val="24"/>
          <w:szCs w:val="24"/>
        </w:rPr>
        <w:t xml:space="preserve">течение прогнозного периода </w:t>
      </w:r>
      <w:r w:rsidRPr="004D7132">
        <w:rPr>
          <w:rFonts w:eastAsia="Times New Roman"/>
          <w:bCs/>
          <w:sz w:val="24"/>
          <w:szCs w:val="24"/>
        </w:rPr>
        <w:t>(</w:t>
      </w:r>
      <w:r w:rsidR="000740DF" w:rsidRPr="004D7132">
        <w:rPr>
          <w:rFonts w:eastAsia="Times New Roman"/>
          <w:bCs/>
          <w:sz w:val="24"/>
          <w:szCs w:val="24"/>
        </w:rPr>
        <w:t>до 2024 года</w:t>
      </w:r>
      <w:r w:rsidRPr="004D7132">
        <w:rPr>
          <w:rFonts w:eastAsia="Times New Roman"/>
          <w:bCs/>
          <w:sz w:val="24"/>
          <w:szCs w:val="24"/>
        </w:rPr>
        <w:t>)</w:t>
      </w:r>
      <w:r w:rsidR="000740DF" w:rsidRPr="004D7132">
        <w:rPr>
          <w:rFonts w:eastAsia="Times New Roman"/>
          <w:bCs/>
          <w:sz w:val="24"/>
          <w:szCs w:val="24"/>
        </w:rPr>
        <w:t xml:space="preserve"> будет возрастать вклад в рост экономики </w:t>
      </w:r>
      <w:proofErr w:type="spellStart"/>
      <w:r w:rsidR="000740DF" w:rsidRPr="004D7132">
        <w:rPr>
          <w:rFonts w:eastAsia="Times New Roman"/>
          <w:bCs/>
          <w:sz w:val="24"/>
          <w:szCs w:val="24"/>
        </w:rPr>
        <w:t>Слюдянского</w:t>
      </w:r>
      <w:proofErr w:type="spellEnd"/>
      <w:r w:rsidR="000740DF" w:rsidRPr="004D7132">
        <w:rPr>
          <w:rFonts w:eastAsia="Times New Roman"/>
          <w:bCs/>
          <w:sz w:val="24"/>
          <w:szCs w:val="24"/>
        </w:rPr>
        <w:t xml:space="preserve"> района предприяти</w:t>
      </w:r>
      <w:r w:rsidR="00BD4BB9" w:rsidRPr="004D7132">
        <w:rPr>
          <w:rFonts w:eastAsia="Times New Roman"/>
          <w:bCs/>
          <w:sz w:val="24"/>
          <w:szCs w:val="24"/>
        </w:rPr>
        <w:t>ями</w:t>
      </w:r>
      <w:r w:rsidR="000740DF" w:rsidRPr="004D7132">
        <w:rPr>
          <w:rFonts w:eastAsia="Times New Roman"/>
          <w:bCs/>
          <w:sz w:val="24"/>
          <w:szCs w:val="24"/>
        </w:rPr>
        <w:t xml:space="preserve"> обрабатывающего производства, это обусловлено принимаемыми мерами по созданию благоприятных условий для развития предприятий пищевой промышленности посредством реализации мер поддержки</w:t>
      </w:r>
      <w:r w:rsidR="00876D81" w:rsidRPr="004D7132">
        <w:rPr>
          <w:rFonts w:eastAsia="Times New Roman"/>
          <w:bCs/>
          <w:sz w:val="24"/>
          <w:szCs w:val="24"/>
        </w:rPr>
        <w:t>,</w:t>
      </w:r>
      <w:r w:rsidR="000740DF" w:rsidRPr="004D7132">
        <w:rPr>
          <w:rFonts w:eastAsia="Times New Roman"/>
          <w:bCs/>
          <w:sz w:val="24"/>
          <w:szCs w:val="24"/>
        </w:rPr>
        <w:t xml:space="preserve"> создаваемым Индустриальны</w:t>
      </w:r>
      <w:r w:rsidR="00BD4BB9" w:rsidRPr="004D7132">
        <w:rPr>
          <w:rFonts w:eastAsia="Times New Roman"/>
          <w:bCs/>
          <w:sz w:val="24"/>
          <w:szCs w:val="24"/>
        </w:rPr>
        <w:t>м парком в моногороде Байкальск.</w:t>
      </w:r>
      <w:r w:rsidR="000740DF">
        <w:rPr>
          <w:rFonts w:eastAsia="Times New Roman"/>
          <w:bCs/>
          <w:sz w:val="24"/>
          <w:szCs w:val="24"/>
        </w:rPr>
        <w:t xml:space="preserve"> </w:t>
      </w:r>
    </w:p>
    <w:p w:rsidR="005D595F" w:rsidRDefault="005D595F" w:rsidP="004E446F">
      <w:pPr>
        <w:shd w:val="clear" w:color="auto" w:fill="FFFFFF" w:themeFill="background1"/>
        <w:ind w:firstLine="709"/>
        <w:jc w:val="center"/>
        <w:rPr>
          <w:rFonts w:eastAsia="Times New Roman"/>
          <w:b/>
          <w:sz w:val="24"/>
          <w:szCs w:val="24"/>
        </w:rPr>
      </w:pPr>
    </w:p>
    <w:p w:rsidR="0063465B" w:rsidRPr="0063465B" w:rsidRDefault="004C7520" w:rsidP="004E446F">
      <w:pPr>
        <w:shd w:val="clear" w:color="auto" w:fill="FFFFFF" w:themeFill="background1"/>
        <w:ind w:firstLine="709"/>
        <w:jc w:val="center"/>
        <w:rPr>
          <w:rFonts w:eastAsia="Times New Roman"/>
          <w:b/>
          <w:sz w:val="24"/>
          <w:szCs w:val="24"/>
        </w:rPr>
      </w:pPr>
      <w:r w:rsidRPr="0063465B">
        <w:rPr>
          <w:rFonts w:eastAsia="Times New Roman"/>
          <w:b/>
          <w:sz w:val="24"/>
          <w:szCs w:val="24"/>
        </w:rPr>
        <w:t>Обеспечение электрической энергией, газом и паром;</w:t>
      </w:r>
    </w:p>
    <w:p w:rsidR="004C7520" w:rsidRPr="0063465B" w:rsidRDefault="004C7520" w:rsidP="004E446F">
      <w:pPr>
        <w:shd w:val="clear" w:color="auto" w:fill="FFFFFF" w:themeFill="background1"/>
        <w:ind w:firstLine="709"/>
        <w:jc w:val="center"/>
        <w:rPr>
          <w:rFonts w:eastAsia="Times New Roman"/>
          <w:b/>
          <w:sz w:val="24"/>
          <w:szCs w:val="24"/>
        </w:rPr>
      </w:pPr>
      <w:r w:rsidRPr="0063465B">
        <w:rPr>
          <w:rFonts w:eastAsia="Times New Roman"/>
          <w:b/>
          <w:sz w:val="24"/>
          <w:szCs w:val="24"/>
        </w:rPr>
        <w:t>кондиционирование воздуха</w:t>
      </w:r>
    </w:p>
    <w:p w:rsidR="005A7E8A" w:rsidRDefault="00A241E1" w:rsidP="004D7132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По итогам 201</w:t>
      </w:r>
      <w:r w:rsidR="00723C41" w:rsidRPr="004D7132">
        <w:rPr>
          <w:rFonts w:eastAsia="Times New Roman"/>
          <w:sz w:val="24"/>
          <w:szCs w:val="24"/>
          <w:shd w:val="clear" w:color="auto" w:fill="FFFFFF" w:themeFill="background1"/>
        </w:rPr>
        <w:t>9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года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о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бъем отгруженных товаров собственного производства 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>сектор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а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по 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>обеспечени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ю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электрической энергией, газом и паром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;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proofErr w:type="gramEnd"/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>кондиционирование воздуха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723C41" w:rsidRPr="004D7132">
        <w:rPr>
          <w:rFonts w:eastAsia="Times New Roman"/>
          <w:sz w:val="24"/>
          <w:szCs w:val="24"/>
          <w:shd w:val="clear" w:color="auto" w:fill="FFFFFF" w:themeFill="background1"/>
        </w:rPr>
        <w:t>вырос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к предыдущему периоду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на </w:t>
      </w:r>
      <w:r w:rsidR="00723C41" w:rsidRPr="004D7132">
        <w:rPr>
          <w:rFonts w:eastAsia="Times New Roman"/>
          <w:sz w:val="24"/>
          <w:szCs w:val="24"/>
          <w:shd w:val="clear" w:color="auto" w:fill="FFFFFF" w:themeFill="background1"/>
        </w:rPr>
        <w:t>4,6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%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>. Индекс промышленного производства  по данному виду экономической деятельности</w:t>
      </w:r>
      <w:r w:rsidR="0049382B">
        <w:rPr>
          <w:rFonts w:eastAsia="Times New Roman"/>
          <w:sz w:val="24"/>
          <w:szCs w:val="24"/>
          <w:shd w:val="clear" w:color="auto" w:fill="FFFFFF" w:themeFill="background1"/>
        </w:rPr>
        <w:t xml:space="preserve"> напротив снизился и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составил </w:t>
      </w:r>
      <w:r w:rsidR="00723C41" w:rsidRPr="004D7132">
        <w:rPr>
          <w:rFonts w:eastAsia="Times New Roman"/>
          <w:sz w:val="24"/>
          <w:szCs w:val="24"/>
          <w:shd w:val="clear" w:color="auto" w:fill="FFFFFF" w:themeFill="background1"/>
        </w:rPr>
        <w:t>91,74</w:t>
      </w:r>
      <w:r w:rsidR="00534C91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%, в том числе по электроэнергии 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он 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составил </w:t>
      </w:r>
      <w:r w:rsidR="00723C41" w:rsidRPr="004D7132">
        <w:rPr>
          <w:rFonts w:eastAsia="Times New Roman"/>
          <w:sz w:val="24"/>
          <w:szCs w:val="24"/>
          <w:shd w:val="clear" w:color="auto" w:fill="FFFFFF" w:themeFill="background1"/>
        </w:rPr>
        <w:t>88,7</w:t>
      </w:r>
      <w:r w:rsidR="004C7520" w:rsidRPr="004D7132">
        <w:rPr>
          <w:rFonts w:eastAsia="Times New Roman"/>
          <w:sz w:val="24"/>
          <w:szCs w:val="24"/>
          <w:shd w:val="clear" w:color="auto" w:fill="FFFFFF" w:themeFill="background1"/>
        </w:rPr>
        <w:t>%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 xml:space="preserve">, по производству тепла котельными – </w:t>
      </w:r>
      <w:r w:rsidR="00723C41" w:rsidRPr="004D7132">
        <w:rPr>
          <w:rFonts w:eastAsia="Times New Roman"/>
          <w:sz w:val="24"/>
          <w:szCs w:val="24"/>
          <w:shd w:val="clear" w:color="auto" w:fill="FFFFFF" w:themeFill="background1"/>
        </w:rPr>
        <w:t>96,8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>%</w:t>
      </w:r>
      <w:r w:rsidR="00723C41" w:rsidRPr="004D7132">
        <w:rPr>
          <w:rFonts w:eastAsia="Times New Roman"/>
          <w:sz w:val="24"/>
          <w:szCs w:val="24"/>
          <w:shd w:val="clear" w:color="auto" w:fill="FFFFFF" w:themeFill="background1"/>
        </w:rPr>
        <w:t>, по производству тепла ТЭЦ – 96,7%</w:t>
      </w:r>
      <w:r w:rsidR="00BD4BB9" w:rsidRPr="004D7132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="00537260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49382B">
        <w:rPr>
          <w:rFonts w:eastAsia="Times New Roman"/>
          <w:sz w:val="24"/>
          <w:szCs w:val="24"/>
          <w:shd w:val="clear" w:color="auto" w:fill="FFFFFF" w:themeFill="background1"/>
        </w:rPr>
        <w:t>Данная тенденция объясняется установкой счетчиков при одновременном росте тарифов.</w:t>
      </w:r>
    </w:p>
    <w:p w:rsidR="002F390F" w:rsidRDefault="0022528C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bCs/>
          <w:sz w:val="22"/>
          <w:szCs w:val="22"/>
        </w:rPr>
      </w:pPr>
      <w:r w:rsidRPr="006A6EDA">
        <w:rPr>
          <w:bCs/>
          <w:sz w:val="22"/>
          <w:szCs w:val="22"/>
        </w:rPr>
        <w:t xml:space="preserve">     </w:t>
      </w:r>
    </w:p>
    <w:p w:rsidR="00160A21" w:rsidRDefault="00A21B83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A21B83">
        <w:rPr>
          <w:rFonts w:eastAsia="Times New Roman"/>
          <w:b/>
          <w:sz w:val="24"/>
          <w:szCs w:val="24"/>
        </w:rPr>
        <w:t>ИНВЕСТИЦИИ</w:t>
      </w:r>
    </w:p>
    <w:p w:rsidR="0078023B" w:rsidRDefault="00A21B83" w:rsidP="006F6C9F">
      <w:pPr>
        <w:pStyle w:val="a3"/>
        <w:tabs>
          <w:tab w:val="left" w:pos="7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отчетном периоде объем инвестиций составил по оценочным данным </w:t>
      </w:r>
      <w:r w:rsidR="0068579D">
        <w:rPr>
          <w:rFonts w:eastAsia="Times New Roman"/>
          <w:sz w:val="24"/>
          <w:szCs w:val="24"/>
        </w:rPr>
        <w:t>475,423</w:t>
      </w:r>
      <w:r>
        <w:rPr>
          <w:rFonts w:eastAsia="Times New Roman"/>
          <w:sz w:val="24"/>
          <w:szCs w:val="24"/>
        </w:rPr>
        <w:t xml:space="preserve"> млн. руб</w:t>
      </w:r>
      <w:r w:rsidR="00A3043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, в том числе бюджетные средства </w:t>
      </w:r>
      <w:r w:rsidR="008278C2">
        <w:rPr>
          <w:rFonts w:eastAsia="Times New Roman"/>
          <w:sz w:val="24"/>
          <w:szCs w:val="24"/>
        </w:rPr>
        <w:t>231,</w:t>
      </w:r>
      <w:r w:rsidR="006F6C9F">
        <w:rPr>
          <w:rFonts w:eastAsia="Times New Roman"/>
          <w:sz w:val="24"/>
          <w:szCs w:val="24"/>
        </w:rPr>
        <w:t>2</w:t>
      </w:r>
      <w:r w:rsidR="00A30432">
        <w:rPr>
          <w:rFonts w:eastAsia="Times New Roman"/>
          <w:sz w:val="24"/>
          <w:szCs w:val="24"/>
        </w:rPr>
        <w:t xml:space="preserve"> млн. руб. </w:t>
      </w:r>
    </w:p>
    <w:p w:rsidR="002F6299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крупной инвестиционной деятельности в </w:t>
      </w:r>
      <w:proofErr w:type="spellStart"/>
      <w:r>
        <w:rPr>
          <w:rFonts w:eastAsia="Times New Roman"/>
          <w:sz w:val="24"/>
          <w:szCs w:val="24"/>
        </w:rPr>
        <w:t>Слюдянском</w:t>
      </w:r>
      <w:proofErr w:type="spellEnd"/>
      <w:r>
        <w:rPr>
          <w:rFonts w:eastAsia="Times New Roman"/>
          <w:sz w:val="24"/>
          <w:szCs w:val="24"/>
        </w:rPr>
        <w:t xml:space="preserve"> районе, в силу нахождения большей части района в ЦЭЗ БПТ, на сегодняшний день возможно в рамках ОЭЗ. На территории </w:t>
      </w:r>
      <w:proofErr w:type="spellStart"/>
      <w:r>
        <w:rPr>
          <w:rFonts w:eastAsia="Times New Roman"/>
          <w:sz w:val="24"/>
          <w:szCs w:val="24"/>
        </w:rPr>
        <w:t>Слюдянского</w:t>
      </w:r>
      <w:proofErr w:type="spellEnd"/>
      <w:r>
        <w:rPr>
          <w:rFonts w:eastAsia="Times New Roman"/>
          <w:sz w:val="24"/>
          <w:szCs w:val="24"/>
        </w:rPr>
        <w:t xml:space="preserve"> района продолжает функционировать ОЭЗ ТРТ «Ворота Байкала».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1B26DB">
        <w:rPr>
          <w:rFonts w:eastAsia="Times New Roman"/>
          <w:sz w:val="24"/>
          <w:szCs w:val="24"/>
        </w:rPr>
        <w:t>о состоянию на 01.</w:t>
      </w:r>
      <w:r>
        <w:rPr>
          <w:rFonts w:eastAsia="Times New Roman"/>
          <w:sz w:val="24"/>
          <w:szCs w:val="24"/>
        </w:rPr>
        <w:t>01</w:t>
      </w:r>
      <w:r w:rsidRPr="001B26DB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20</w:t>
      </w:r>
      <w:r w:rsidRPr="001B26DB">
        <w:rPr>
          <w:rFonts w:eastAsia="Times New Roman"/>
          <w:sz w:val="24"/>
          <w:szCs w:val="24"/>
        </w:rPr>
        <w:t xml:space="preserve"> г.</w:t>
      </w:r>
      <w:r>
        <w:rPr>
          <w:rFonts w:eastAsia="Times New Roman"/>
          <w:sz w:val="24"/>
          <w:szCs w:val="24"/>
        </w:rPr>
        <w:t xml:space="preserve"> освоено</w:t>
      </w:r>
      <w:r w:rsidRPr="001B26DB">
        <w:rPr>
          <w:rFonts w:eastAsia="Times New Roman"/>
          <w:sz w:val="24"/>
          <w:szCs w:val="24"/>
        </w:rPr>
        <w:t>: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•        государственных инвестиций – </w:t>
      </w:r>
      <w:r>
        <w:rPr>
          <w:rFonts w:eastAsia="Times New Roman"/>
          <w:sz w:val="24"/>
          <w:szCs w:val="24"/>
        </w:rPr>
        <w:t>397,586</w:t>
      </w:r>
      <w:r w:rsidRPr="001B26DB">
        <w:rPr>
          <w:rFonts w:eastAsia="Times New Roman"/>
          <w:sz w:val="24"/>
          <w:szCs w:val="24"/>
        </w:rPr>
        <w:t xml:space="preserve">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руб., в т. ч.: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– 167,42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 федеральный бюджет;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– 2</w:t>
      </w:r>
      <w:r>
        <w:rPr>
          <w:rFonts w:eastAsia="Times New Roman"/>
          <w:sz w:val="24"/>
          <w:szCs w:val="24"/>
        </w:rPr>
        <w:t>3</w:t>
      </w:r>
      <w:r w:rsidRPr="001B26DB">
        <w:rPr>
          <w:rFonts w:eastAsia="Times New Roman"/>
          <w:sz w:val="24"/>
          <w:szCs w:val="24"/>
        </w:rPr>
        <w:t>0,</w:t>
      </w:r>
      <w:r>
        <w:rPr>
          <w:rFonts w:eastAsia="Times New Roman"/>
          <w:sz w:val="24"/>
          <w:szCs w:val="24"/>
        </w:rPr>
        <w:t>166</w:t>
      </w:r>
      <w:r w:rsidRPr="001B26DB">
        <w:rPr>
          <w:rFonts w:eastAsia="Times New Roman"/>
          <w:sz w:val="24"/>
          <w:szCs w:val="24"/>
        </w:rPr>
        <w:t xml:space="preserve">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 областной бюджет.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•        частных инвестиций – 1</w:t>
      </w:r>
      <w:r>
        <w:rPr>
          <w:rFonts w:eastAsia="Times New Roman"/>
          <w:sz w:val="24"/>
          <w:szCs w:val="24"/>
        </w:rPr>
        <w:t>9</w:t>
      </w:r>
      <w:r w:rsidRPr="001B26DB">
        <w:rPr>
          <w:rFonts w:eastAsia="Times New Roman"/>
          <w:sz w:val="24"/>
          <w:szCs w:val="24"/>
        </w:rPr>
        <w:t xml:space="preserve">9,1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Данные средства были направлены на подготовительные работы: разработку концепции ОЭЗ, плана обустройства, проектно-сметной документации, строительные работы объектов инфраструктуры ОЭЗ.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jc w:val="center"/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О построенных, строящихся и планируемых к строительству объектах.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Завершается строительство первой очереди объектов инфраструктуры на территории ОЭЗ. На первом этапе были созданы сети водоснабжения и канализации, </w:t>
      </w:r>
      <w:r w:rsidRPr="001B26DB">
        <w:rPr>
          <w:rFonts w:eastAsia="Times New Roman"/>
          <w:sz w:val="24"/>
          <w:szCs w:val="24"/>
        </w:rPr>
        <w:lastRenderedPageBreak/>
        <w:t>необходимые для деятельности существующих резидентов. В апреле 2019 года началось строительство 2 очереди объектов. На цели строительства объектов в 2019 году выделено дополнительное финансирование в объеме 68,64 млн. рублей из средств бюджета Иркутской области.</w:t>
      </w:r>
      <w:r w:rsidR="00D12B0C" w:rsidRPr="00D12B0C">
        <w:t xml:space="preserve"> </w:t>
      </w:r>
      <w:r w:rsidR="00D12B0C" w:rsidRPr="00D12B0C">
        <w:rPr>
          <w:rFonts w:eastAsia="Times New Roman"/>
          <w:sz w:val="24"/>
          <w:szCs w:val="24"/>
        </w:rPr>
        <w:t>По итогам отчетного года фактическая готовность указанных объектов составляет 82,75%.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proofErr w:type="gramStart"/>
      <w:r w:rsidRPr="001B26DB">
        <w:rPr>
          <w:rFonts w:eastAsia="Times New Roman"/>
          <w:sz w:val="24"/>
          <w:szCs w:val="24"/>
        </w:rPr>
        <w:t>В рамках подпрограммы «Туризм» государственной программы Российской Федерации «Развитие культуры и туризма» на 2013-2020 годы заключено Соглашение от 9 февраля 2019 года № 174-07-2019-012 (в редакции Дополнительного соглашения от 25 июня 2019 года № 174-07-2019-012/1) о предоставлении субсидии из федерального бюджета бюджету Иркутской области для строительства объекта сети ливневой канализации на 2019 - 2020 годы подтверждено финансирование из федерального и регионального бюджетов</w:t>
      </w:r>
      <w:proofErr w:type="gramEnd"/>
      <w:r w:rsidRPr="001B26DB">
        <w:rPr>
          <w:rFonts w:eastAsia="Times New Roman"/>
          <w:sz w:val="24"/>
          <w:szCs w:val="24"/>
        </w:rPr>
        <w:t xml:space="preserve"> в объеме в 2019 году 172 911 392 рублей</w:t>
      </w:r>
      <w:r>
        <w:rPr>
          <w:rFonts w:eastAsia="Times New Roman"/>
          <w:sz w:val="24"/>
          <w:szCs w:val="24"/>
        </w:rPr>
        <w:t xml:space="preserve"> (с планируемым освоением до конца 2019 года)</w:t>
      </w:r>
      <w:r w:rsidRPr="001B26DB">
        <w:rPr>
          <w:rFonts w:eastAsia="Times New Roman"/>
          <w:sz w:val="24"/>
          <w:szCs w:val="24"/>
        </w:rPr>
        <w:t>, в 2020 году 103 300 600 рублей.</w:t>
      </w:r>
    </w:p>
    <w:p w:rsidR="002F6299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Правительством Иркутской области проведены конкурсные процедуры по определению подрядчика СМР</w:t>
      </w:r>
      <w:r>
        <w:rPr>
          <w:rFonts w:eastAsia="Times New Roman"/>
          <w:sz w:val="24"/>
          <w:szCs w:val="24"/>
        </w:rPr>
        <w:t xml:space="preserve">, заключен государственный контракт с подрядной организацией. </w:t>
      </w:r>
      <w:proofErr w:type="gramStart"/>
      <w:r>
        <w:rPr>
          <w:rFonts w:eastAsia="Times New Roman"/>
          <w:sz w:val="24"/>
          <w:szCs w:val="24"/>
        </w:rPr>
        <w:t>Подрядчиком осуществлены подготовительные работы, выполнен п</w:t>
      </w:r>
      <w:r w:rsidR="00FF6765">
        <w:rPr>
          <w:rFonts w:eastAsia="Times New Roman"/>
          <w:sz w:val="24"/>
          <w:szCs w:val="24"/>
        </w:rPr>
        <w:t>ервый этап работ по объекту:</w:t>
      </w:r>
      <w:r w:rsidR="00D12B0C" w:rsidRPr="00D12B0C">
        <w:rPr>
          <w:rFonts w:eastAsia="Times New Roman"/>
          <w:sz w:val="24"/>
          <w:szCs w:val="24"/>
        </w:rPr>
        <w:t xml:space="preserve"> разбивка основных сетей объекта, закуплены стеклопластиковые трубы самотечной сети ливневой канализации, осуществлены снос деревьев, срезка растительного грунта, прокладка самотечной сети ливневой канализации в Предгорной и Прибрежной частях.</w:t>
      </w:r>
      <w:proofErr w:type="gramEnd"/>
      <w:r w:rsidR="00D12B0C" w:rsidRPr="00D12B0C">
        <w:rPr>
          <w:rFonts w:eastAsia="Times New Roman"/>
          <w:sz w:val="24"/>
          <w:szCs w:val="24"/>
        </w:rPr>
        <w:t xml:space="preserve"> На строительство объекта всего в 2019 году направлено 172,9 млн</w:t>
      </w:r>
      <w:r w:rsidR="00FF6765">
        <w:rPr>
          <w:rFonts w:eastAsia="Times New Roman"/>
          <w:sz w:val="24"/>
          <w:szCs w:val="24"/>
        </w:rPr>
        <w:t>.</w:t>
      </w:r>
      <w:r w:rsidR="00D12B0C" w:rsidRPr="00D12B0C">
        <w:rPr>
          <w:rFonts w:eastAsia="Times New Roman"/>
          <w:sz w:val="24"/>
          <w:szCs w:val="24"/>
        </w:rPr>
        <w:t xml:space="preserve"> рублей, кассовое освоение составляет 100%. Техническая готовность объекта составляет 62,6%.</w:t>
      </w:r>
    </w:p>
    <w:p w:rsidR="00D12B0C" w:rsidRDefault="00FF6765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FF6765">
        <w:rPr>
          <w:rFonts w:eastAsia="Times New Roman"/>
          <w:sz w:val="24"/>
          <w:szCs w:val="24"/>
        </w:rPr>
        <w:t xml:space="preserve">В декабре 2019 года заключено Соглашение о предоставлении субсидии из федерального бюджета бюджету Иркутской области для строительства в 2020-2021 годов объектов: «Улично-дорожная сеть с наружным освещением (1этап)» и «Прокладка силового кабеля» (Предгорный район). В рамках заключенного соглашения подтверждено </w:t>
      </w:r>
      <w:proofErr w:type="spellStart"/>
      <w:r w:rsidRPr="00FF6765">
        <w:rPr>
          <w:rFonts w:eastAsia="Times New Roman"/>
          <w:sz w:val="24"/>
          <w:szCs w:val="24"/>
        </w:rPr>
        <w:t>софинансирование</w:t>
      </w:r>
      <w:proofErr w:type="spellEnd"/>
      <w:r w:rsidRPr="00FF6765">
        <w:rPr>
          <w:rFonts w:eastAsia="Times New Roman"/>
          <w:sz w:val="24"/>
          <w:szCs w:val="24"/>
        </w:rPr>
        <w:t xml:space="preserve"> из федерального бюджета в объеме 720,0 </w:t>
      </w:r>
      <w:proofErr w:type="gramStart"/>
      <w:r w:rsidRPr="00FF6765">
        <w:rPr>
          <w:rFonts w:eastAsia="Times New Roman"/>
          <w:sz w:val="24"/>
          <w:szCs w:val="24"/>
        </w:rPr>
        <w:t>млн</w:t>
      </w:r>
      <w:proofErr w:type="gramEnd"/>
      <w:r w:rsidRPr="00FF6765">
        <w:rPr>
          <w:rFonts w:eastAsia="Times New Roman"/>
          <w:sz w:val="24"/>
          <w:szCs w:val="24"/>
        </w:rPr>
        <w:t xml:space="preserve"> рублей, из регионального бюджета 191,4 млн рублей.</w:t>
      </w:r>
    </w:p>
    <w:p w:rsidR="0049382B" w:rsidRDefault="0049382B" w:rsidP="0049382B">
      <w:pPr>
        <w:pStyle w:val="a3"/>
        <w:shd w:val="clear" w:color="auto" w:fill="FFFFFF" w:themeFill="background1"/>
        <w:tabs>
          <w:tab w:val="left" w:pos="720"/>
        </w:tabs>
        <w:jc w:val="center"/>
        <w:rPr>
          <w:rFonts w:eastAsia="Times New Roman"/>
          <w:sz w:val="24"/>
          <w:szCs w:val="24"/>
        </w:rPr>
      </w:pPr>
      <w:r w:rsidRPr="0049382B">
        <w:rPr>
          <w:rFonts w:eastAsia="Times New Roman"/>
          <w:sz w:val="24"/>
          <w:szCs w:val="24"/>
        </w:rPr>
        <w:t>О деятельности резидентов.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По состоянию на 01.</w:t>
      </w:r>
      <w:r>
        <w:rPr>
          <w:rFonts w:eastAsia="Times New Roman"/>
          <w:sz w:val="24"/>
          <w:szCs w:val="24"/>
        </w:rPr>
        <w:t>01.2020</w:t>
      </w:r>
      <w:r w:rsidRPr="001B26DB">
        <w:rPr>
          <w:rFonts w:eastAsia="Times New Roman"/>
          <w:sz w:val="24"/>
          <w:szCs w:val="24"/>
        </w:rPr>
        <w:t xml:space="preserve"> г. в ОЭЗ зарегистрировано </w:t>
      </w:r>
      <w:r>
        <w:rPr>
          <w:rFonts w:eastAsia="Times New Roman"/>
          <w:sz w:val="24"/>
          <w:szCs w:val="24"/>
        </w:rPr>
        <w:t>9</w:t>
      </w:r>
      <w:r w:rsidRPr="001B26DB">
        <w:rPr>
          <w:rFonts w:eastAsia="Times New Roman"/>
          <w:sz w:val="24"/>
          <w:szCs w:val="24"/>
        </w:rPr>
        <w:t xml:space="preserve"> резидентов с планируемым объемом инвестиций свыше 2,</w:t>
      </w:r>
      <w:r>
        <w:rPr>
          <w:rFonts w:eastAsia="Times New Roman"/>
          <w:sz w:val="24"/>
          <w:szCs w:val="24"/>
        </w:rPr>
        <w:t>5</w:t>
      </w:r>
      <w:r w:rsidRPr="001B26DB">
        <w:rPr>
          <w:rFonts w:eastAsia="Times New Roman"/>
          <w:sz w:val="24"/>
          <w:szCs w:val="24"/>
        </w:rPr>
        <w:t xml:space="preserve"> млрд</w:t>
      </w:r>
      <w:r>
        <w:rPr>
          <w:rFonts w:eastAsia="Times New Roman"/>
          <w:sz w:val="24"/>
          <w:szCs w:val="24"/>
        </w:rPr>
        <w:t>.</w:t>
      </w:r>
      <w:r w:rsidRPr="001B26DB">
        <w:rPr>
          <w:rFonts w:eastAsia="Times New Roman"/>
          <w:sz w:val="24"/>
          <w:szCs w:val="24"/>
        </w:rPr>
        <w:t xml:space="preserve"> руб., в т. ч.: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– ООО «БГК Гора Соболиная» – 1 393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руб.;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– ООО «Илим Байкал» – 130,5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руб.;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– ООО «Байкал-Аква» – 156,98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руб.;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– ООО «</w:t>
      </w:r>
      <w:proofErr w:type="spellStart"/>
      <w:r w:rsidRPr="001B26DB">
        <w:rPr>
          <w:rFonts w:eastAsia="Times New Roman"/>
          <w:sz w:val="24"/>
          <w:szCs w:val="24"/>
        </w:rPr>
        <w:t>Гринвальд</w:t>
      </w:r>
      <w:proofErr w:type="spellEnd"/>
      <w:r w:rsidRPr="001B26DB">
        <w:rPr>
          <w:rFonts w:eastAsia="Times New Roman"/>
          <w:sz w:val="24"/>
          <w:szCs w:val="24"/>
        </w:rPr>
        <w:t xml:space="preserve"> Байкал» – 206,6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руб.;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– ООО «УЮТ+» – 98,5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руб.;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– ООО «Вектор Байкальск» – 167,5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руб.;</w:t>
      </w:r>
    </w:p>
    <w:p w:rsidR="002F6299" w:rsidRPr="001B26DB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– ООО «</w:t>
      </w:r>
      <w:proofErr w:type="spellStart"/>
      <w:r w:rsidRPr="001B26DB">
        <w:rPr>
          <w:rFonts w:eastAsia="Times New Roman"/>
          <w:sz w:val="24"/>
          <w:szCs w:val="24"/>
        </w:rPr>
        <w:t>БратскТурИнвест</w:t>
      </w:r>
      <w:proofErr w:type="spellEnd"/>
      <w:r w:rsidRPr="001B26DB">
        <w:rPr>
          <w:rFonts w:eastAsia="Times New Roman"/>
          <w:sz w:val="24"/>
          <w:szCs w:val="24"/>
        </w:rPr>
        <w:t xml:space="preserve">» - 90,0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руб.;</w:t>
      </w:r>
    </w:p>
    <w:p w:rsidR="002F6299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– ООО «Байкал-</w:t>
      </w:r>
      <w:proofErr w:type="spellStart"/>
      <w:r w:rsidRPr="001B26DB">
        <w:rPr>
          <w:rFonts w:eastAsia="Times New Roman"/>
          <w:sz w:val="24"/>
          <w:szCs w:val="24"/>
        </w:rPr>
        <w:t>Альпика</w:t>
      </w:r>
      <w:proofErr w:type="spellEnd"/>
      <w:r w:rsidRPr="001B26DB">
        <w:rPr>
          <w:rFonts w:eastAsia="Times New Roman"/>
          <w:sz w:val="24"/>
          <w:szCs w:val="24"/>
        </w:rPr>
        <w:t xml:space="preserve">» - 183,3 </w:t>
      </w:r>
      <w:proofErr w:type="gramStart"/>
      <w:r w:rsidRPr="001B26DB">
        <w:rPr>
          <w:rFonts w:eastAsia="Times New Roman"/>
          <w:sz w:val="24"/>
          <w:szCs w:val="24"/>
        </w:rPr>
        <w:t>млн</w:t>
      </w:r>
      <w:proofErr w:type="gramEnd"/>
      <w:r w:rsidRPr="001B26DB">
        <w:rPr>
          <w:rFonts w:eastAsia="Times New Roman"/>
          <w:sz w:val="24"/>
          <w:szCs w:val="24"/>
        </w:rPr>
        <w:t xml:space="preserve"> руб.</w:t>
      </w:r>
      <w:r>
        <w:rPr>
          <w:rFonts w:eastAsia="Times New Roman"/>
          <w:sz w:val="24"/>
          <w:szCs w:val="24"/>
        </w:rPr>
        <w:t>;</w:t>
      </w:r>
    </w:p>
    <w:p w:rsidR="002F6299" w:rsidRDefault="002F6299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ООО «Тау Тур» - 92,2 млн. руб.</w:t>
      </w:r>
    </w:p>
    <w:p w:rsidR="0049382B" w:rsidRPr="001B26DB" w:rsidRDefault="0049382B" w:rsidP="0049382B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период с начала отчетного года объем частных инвестиций составил 10 млн. руб., средства направлены на выполнение проектных работ </w:t>
      </w:r>
      <w:r w:rsidRPr="001B26DB">
        <w:rPr>
          <w:rFonts w:eastAsia="Times New Roman"/>
          <w:sz w:val="24"/>
          <w:szCs w:val="24"/>
        </w:rPr>
        <w:t>ООО «БГК Гора Соболиная»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и </w:t>
      </w:r>
      <w:r w:rsidRPr="001B26DB">
        <w:rPr>
          <w:rFonts w:eastAsia="Times New Roman"/>
          <w:sz w:val="24"/>
          <w:szCs w:val="24"/>
        </w:rPr>
        <w:t>ООО</w:t>
      </w:r>
      <w:proofErr w:type="gramEnd"/>
      <w:r w:rsidRPr="001B26DB">
        <w:rPr>
          <w:rFonts w:eastAsia="Times New Roman"/>
          <w:sz w:val="24"/>
          <w:szCs w:val="24"/>
        </w:rPr>
        <w:t xml:space="preserve"> «Вектор Байкальск»</w:t>
      </w:r>
      <w:r>
        <w:rPr>
          <w:rFonts w:eastAsia="Times New Roman"/>
          <w:sz w:val="24"/>
          <w:szCs w:val="24"/>
        </w:rPr>
        <w:t xml:space="preserve">, а также на закладку фундамента </w:t>
      </w:r>
      <w:r w:rsidRPr="001B26DB">
        <w:rPr>
          <w:rFonts w:eastAsia="Times New Roman"/>
          <w:sz w:val="24"/>
          <w:szCs w:val="24"/>
        </w:rPr>
        <w:t>ООО «УЮТ+»</w:t>
      </w:r>
      <w:r>
        <w:rPr>
          <w:rFonts w:eastAsia="Times New Roman"/>
          <w:sz w:val="24"/>
          <w:szCs w:val="24"/>
        </w:rPr>
        <w:t>.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 xml:space="preserve">С ООО «Байкальск </w:t>
      </w:r>
      <w:proofErr w:type="spellStart"/>
      <w:r w:rsidRPr="001B26DB">
        <w:rPr>
          <w:rFonts w:eastAsia="Times New Roman"/>
          <w:sz w:val="24"/>
          <w:szCs w:val="24"/>
        </w:rPr>
        <w:t>Девелопмент</w:t>
      </w:r>
      <w:proofErr w:type="spellEnd"/>
      <w:r w:rsidRPr="001B26DB">
        <w:rPr>
          <w:rFonts w:eastAsia="Times New Roman"/>
          <w:sz w:val="24"/>
          <w:szCs w:val="24"/>
        </w:rPr>
        <w:t xml:space="preserve">» заключено Соглашение от 29 марта 2019 года № 05-72-134/19 о расторжении Соглашения от 29 августа 2016 года № С-718-АЦ/Д14, также 3 апреля 2019 года данная организация исключена из реестра резидентов. </w:t>
      </w:r>
    </w:p>
    <w:p w:rsidR="002F6299" w:rsidRPr="001B26DB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С ООО «</w:t>
      </w:r>
      <w:proofErr w:type="spellStart"/>
      <w:r w:rsidRPr="001B26DB">
        <w:rPr>
          <w:rFonts w:eastAsia="Times New Roman"/>
          <w:sz w:val="24"/>
          <w:szCs w:val="24"/>
        </w:rPr>
        <w:t>БратскТурИнвест</w:t>
      </w:r>
      <w:proofErr w:type="spellEnd"/>
      <w:r w:rsidRPr="001B26DB">
        <w:rPr>
          <w:rFonts w:eastAsia="Times New Roman"/>
          <w:sz w:val="24"/>
          <w:szCs w:val="24"/>
        </w:rPr>
        <w:t xml:space="preserve">» заключено трехстороннее Соглашение об осуществлении туристско-рекреационной деятельности в ОЭЗ от 25 апреля 2019 года № 05-72-142/19, 6 мая 2019 года </w:t>
      </w:r>
      <w:proofErr w:type="gramStart"/>
      <w:r w:rsidRPr="001B26DB">
        <w:rPr>
          <w:rFonts w:eastAsia="Times New Roman"/>
          <w:sz w:val="24"/>
          <w:szCs w:val="24"/>
        </w:rPr>
        <w:t>зарегистрирован</w:t>
      </w:r>
      <w:proofErr w:type="gramEnd"/>
      <w:r w:rsidRPr="001B26DB">
        <w:rPr>
          <w:rFonts w:eastAsia="Times New Roman"/>
          <w:sz w:val="24"/>
          <w:szCs w:val="24"/>
        </w:rPr>
        <w:t xml:space="preserve"> в качестве резидента ОЭЗ.</w:t>
      </w:r>
    </w:p>
    <w:p w:rsidR="002F6299" w:rsidRDefault="002F6299" w:rsidP="002F6299">
      <w:pPr>
        <w:pStyle w:val="a3"/>
        <w:shd w:val="clear" w:color="auto" w:fill="FFFFFF" w:themeFill="background1"/>
        <w:tabs>
          <w:tab w:val="left" w:pos="720"/>
        </w:tabs>
        <w:ind w:firstLine="0"/>
        <w:rPr>
          <w:rFonts w:eastAsia="Times New Roman"/>
          <w:sz w:val="24"/>
          <w:szCs w:val="24"/>
        </w:rPr>
      </w:pPr>
      <w:r w:rsidRPr="001B26DB">
        <w:rPr>
          <w:rFonts w:eastAsia="Times New Roman"/>
          <w:sz w:val="24"/>
          <w:szCs w:val="24"/>
        </w:rPr>
        <w:t>С ООО «Байкал-</w:t>
      </w:r>
      <w:proofErr w:type="spellStart"/>
      <w:r w:rsidRPr="001B26DB">
        <w:rPr>
          <w:rFonts w:eastAsia="Times New Roman"/>
          <w:sz w:val="24"/>
          <w:szCs w:val="24"/>
        </w:rPr>
        <w:t>Альпика</w:t>
      </w:r>
      <w:proofErr w:type="spellEnd"/>
      <w:r w:rsidRPr="001B26DB">
        <w:rPr>
          <w:rFonts w:eastAsia="Times New Roman"/>
          <w:sz w:val="24"/>
          <w:szCs w:val="24"/>
        </w:rPr>
        <w:t xml:space="preserve">» заключено трехстороннее Соглашение об осуществлении туристско-рекреационной деятельности в ОЭЗ от 25 апреля 2019 года № 05-72-141/19, 6 мая 2019 года </w:t>
      </w:r>
      <w:proofErr w:type="gramStart"/>
      <w:r w:rsidRPr="001B26DB">
        <w:rPr>
          <w:rFonts w:eastAsia="Times New Roman"/>
          <w:sz w:val="24"/>
          <w:szCs w:val="24"/>
        </w:rPr>
        <w:t>зарегистрирован</w:t>
      </w:r>
      <w:proofErr w:type="gramEnd"/>
      <w:r w:rsidRPr="001B26DB">
        <w:rPr>
          <w:rFonts w:eastAsia="Times New Roman"/>
          <w:sz w:val="24"/>
          <w:szCs w:val="24"/>
        </w:rPr>
        <w:t xml:space="preserve"> в качестве резидента ОЭЗ.</w:t>
      </w:r>
    </w:p>
    <w:p w:rsidR="002F6299" w:rsidRDefault="002F6299" w:rsidP="002F6299">
      <w:pPr>
        <w:pStyle w:val="a3"/>
        <w:shd w:val="clear" w:color="auto" w:fill="FFFFFF" w:themeFill="background1"/>
        <w:tabs>
          <w:tab w:val="left" w:pos="72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  <w:t>По результатам заочного голосования Экспертного совета заключено трехстороннее соглашение  об осуществлении деятельности в ОЭЗ с ООО «Тау Тур» от 16 сентября 2019 года № 05-72-181/19, статус резидента ОЭЗ присвоен 19 сентября 2019 года.</w:t>
      </w:r>
    </w:p>
    <w:p w:rsidR="002F6299" w:rsidRDefault="002F6299" w:rsidP="002F6299">
      <w:pPr>
        <w:pStyle w:val="a3"/>
        <w:shd w:val="clear" w:color="auto" w:fill="FFFFFF" w:themeFill="background1"/>
        <w:tabs>
          <w:tab w:val="left" w:pos="72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На постоянной основе ведется работа с потенциальными инвесторами.</w:t>
      </w:r>
    </w:p>
    <w:p w:rsidR="00D12B0C" w:rsidRPr="00D12B0C" w:rsidRDefault="00D12B0C" w:rsidP="004D7132">
      <w:pPr>
        <w:ind w:firstLine="709"/>
        <w:jc w:val="both"/>
        <w:rPr>
          <w:sz w:val="24"/>
          <w:szCs w:val="24"/>
        </w:rPr>
      </w:pPr>
      <w:r w:rsidRPr="00D12B0C">
        <w:rPr>
          <w:sz w:val="24"/>
          <w:szCs w:val="24"/>
        </w:rPr>
        <w:t>Якорным инвестором остается действующий горнолыжный курорт «Гора Соболиная». С момента получения статуса резидента ОЭЗ введено в эксплуатацию 5 объектов, общий объем инвестиций резидента составляет 192,79 млн</w:t>
      </w:r>
      <w:r>
        <w:rPr>
          <w:sz w:val="24"/>
          <w:szCs w:val="24"/>
        </w:rPr>
        <w:t>.</w:t>
      </w:r>
      <w:r w:rsidRPr="00D12B0C">
        <w:rPr>
          <w:sz w:val="24"/>
          <w:szCs w:val="24"/>
        </w:rPr>
        <w:t xml:space="preserve"> рублей. В 2019 году резидентом осуществляется проектирование 6-местной скоростной пассажирской подвесной канатной дороги и гондольной 8-ми местной канатной дороги.</w:t>
      </w:r>
    </w:p>
    <w:p w:rsidR="00D12B0C" w:rsidRDefault="00D12B0C" w:rsidP="004D7132">
      <w:pPr>
        <w:pStyle w:val="a3"/>
        <w:tabs>
          <w:tab w:val="left" w:pos="720"/>
        </w:tabs>
        <w:rPr>
          <w:rFonts w:eastAsia="Times New Roman"/>
          <w:sz w:val="24"/>
          <w:szCs w:val="24"/>
        </w:rPr>
      </w:pPr>
      <w:r w:rsidRPr="00D12B0C">
        <w:rPr>
          <w:rFonts w:eastAsia="Times New Roman"/>
          <w:sz w:val="24"/>
          <w:szCs w:val="24"/>
        </w:rPr>
        <w:t>Также в активной стадии строительства находится проект</w:t>
      </w:r>
      <w:r>
        <w:rPr>
          <w:rFonts w:eastAsia="Times New Roman"/>
          <w:sz w:val="24"/>
          <w:szCs w:val="24"/>
        </w:rPr>
        <w:t xml:space="preserve"> </w:t>
      </w:r>
      <w:r w:rsidRPr="00D12B0C">
        <w:rPr>
          <w:rFonts w:eastAsia="Times New Roman"/>
          <w:sz w:val="24"/>
          <w:szCs w:val="24"/>
        </w:rPr>
        <w:t>ООО «Уют+». На стадии проектирования – ООО «Вектор Байкальск»,</w:t>
      </w:r>
      <w:r>
        <w:rPr>
          <w:rFonts w:eastAsia="Times New Roman"/>
          <w:sz w:val="24"/>
          <w:szCs w:val="24"/>
        </w:rPr>
        <w:t xml:space="preserve"> </w:t>
      </w:r>
      <w:r w:rsidRPr="00D12B0C">
        <w:rPr>
          <w:rFonts w:eastAsia="Times New Roman"/>
          <w:sz w:val="24"/>
          <w:szCs w:val="24"/>
        </w:rPr>
        <w:t>ООО «ТАУ ТУР», ООО «</w:t>
      </w:r>
      <w:proofErr w:type="spellStart"/>
      <w:r w:rsidRPr="00D12B0C">
        <w:rPr>
          <w:rFonts w:eastAsia="Times New Roman"/>
          <w:sz w:val="24"/>
          <w:szCs w:val="24"/>
        </w:rPr>
        <w:t>БратскТурИнвест</w:t>
      </w:r>
      <w:proofErr w:type="spellEnd"/>
      <w:r w:rsidRPr="00D12B0C">
        <w:rPr>
          <w:rFonts w:eastAsia="Times New Roman"/>
          <w:sz w:val="24"/>
          <w:szCs w:val="24"/>
        </w:rPr>
        <w:t>».</w:t>
      </w:r>
    </w:p>
    <w:p w:rsidR="002F6299" w:rsidRDefault="002F6299" w:rsidP="002F6299">
      <w:pPr>
        <w:pStyle w:val="a3"/>
        <w:shd w:val="clear" w:color="auto" w:fill="FFFFFF" w:themeFill="background1"/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инвестиционный климат в районе оценивается как не благоприятный в силу ограничений, накладываемым природоохранным законодательством, ограничивающий строительство и модернизацию объектов экономики.</w:t>
      </w:r>
    </w:p>
    <w:p w:rsidR="00A21B83" w:rsidRPr="00A21B83" w:rsidRDefault="00A21B83" w:rsidP="004E446F">
      <w:pPr>
        <w:pStyle w:val="a3"/>
        <w:shd w:val="clear" w:color="auto" w:fill="FFFFFF" w:themeFill="background1"/>
        <w:tabs>
          <w:tab w:val="left" w:pos="72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274D3" w:rsidRPr="004D7132" w:rsidRDefault="00A274D3" w:rsidP="004E446F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A274D3">
        <w:rPr>
          <w:b/>
          <w:sz w:val="22"/>
          <w:szCs w:val="22"/>
        </w:rPr>
        <w:t xml:space="preserve">    </w:t>
      </w:r>
      <w:r w:rsidRPr="004D7132">
        <w:rPr>
          <w:b/>
          <w:sz w:val="22"/>
          <w:szCs w:val="22"/>
        </w:rPr>
        <w:t>МАЛЫЙ БИЗНЕС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spacing w:line="0" w:lineRule="atLeast"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В отчетном периоде администрацией муниципального района продолжалась проводиться политика в области развития малого и среднего предпринимательства направленная на обеспечение реализации целей и принципов, установленны</w:t>
      </w:r>
      <w:r w:rsidR="0049382B">
        <w:rPr>
          <w:rFonts w:eastAsia="Times New Roman"/>
          <w:sz w:val="24"/>
          <w:szCs w:val="24"/>
        </w:rPr>
        <w:t>х Федеральным законодательством, а также национальным проектом «Малое и среднее предпринимательство и поддержка индивидуальной предпринимательской инициативы»</w:t>
      </w:r>
      <w:r w:rsidR="007A0E48">
        <w:rPr>
          <w:rFonts w:eastAsia="Times New Roman"/>
          <w:sz w:val="24"/>
          <w:szCs w:val="24"/>
        </w:rPr>
        <w:t>.</w:t>
      </w:r>
      <w:r w:rsidRPr="004D7132">
        <w:rPr>
          <w:rFonts w:eastAsia="Times New Roman"/>
          <w:sz w:val="24"/>
          <w:szCs w:val="24"/>
        </w:rPr>
        <w:t xml:space="preserve"> </w:t>
      </w:r>
    </w:p>
    <w:p w:rsidR="002B5E09" w:rsidRPr="004D7132" w:rsidRDefault="002B5E09" w:rsidP="002B5E09">
      <w:pPr>
        <w:widowControl/>
        <w:autoSpaceDE/>
        <w:autoSpaceDN/>
        <w:adjustRightInd/>
        <w:spacing w:line="0" w:lineRule="atLeast"/>
        <w:ind w:left="60" w:right="-2" w:firstLine="560"/>
        <w:jc w:val="both"/>
        <w:rPr>
          <w:rFonts w:eastAsia="Times New Roman"/>
          <w:sz w:val="24"/>
          <w:szCs w:val="24"/>
          <w:lang w:eastAsia="en-US"/>
        </w:rPr>
      </w:pPr>
      <w:r w:rsidRPr="004D7132">
        <w:rPr>
          <w:rFonts w:eastAsia="Times New Roman"/>
          <w:sz w:val="24"/>
          <w:szCs w:val="24"/>
          <w:lang w:eastAsia="en-US"/>
        </w:rPr>
        <w:t xml:space="preserve">По состоянию на 01.01.2020 г. на территории </w:t>
      </w:r>
      <w:proofErr w:type="spellStart"/>
      <w:r w:rsidRPr="004D7132">
        <w:rPr>
          <w:rFonts w:eastAsia="Times New Roman"/>
          <w:sz w:val="24"/>
          <w:szCs w:val="24"/>
          <w:lang w:eastAsia="en-US"/>
        </w:rPr>
        <w:t>Слюдянского</w:t>
      </w:r>
      <w:proofErr w:type="spellEnd"/>
      <w:r w:rsidRPr="004D7132">
        <w:rPr>
          <w:rFonts w:eastAsia="Times New Roman"/>
          <w:sz w:val="24"/>
          <w:szCs w:val="24"/>
          <w:lang w:eastAsia="en-US"/>
        </w:rPr>
        <w:t xml:space="preserve"> района зарегистрировано 312 юридических лиц (к 331 субъекту аналогичного периода прошлого года - темп роста 94%) и 769 индивидуальных предпринимателей (к 824 субъектам аналогичного периода прошлого года – снижение на 7%). </w:t>
      </w:r>
    </w:p>
    <w:p w:rsidR="002B5E09" w:rsidRPr="004D7132" w:rsidRDefault="002B5E09" w:rsidP="002B5E09">
      <w:pPr>
        <w:widowControl/>
        <w:shd w:val="clear" w:color="auto" w:fill="FFFFFF"/>
        <w:autoSpaceDE/>
        <w:autoSpaceDN/>
        <w:adjustRightInd/>
        <w:spacing w:after="200" w:line="0" w:lineRule="atLeast"/>
        <w:ind w:firstLine="708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Таким образом, с учетом данных, в расчете на 1000 жителей муниципального района приходится 8 малых предприятий (юридических лиц и за исключением средних), что на 0,4 меньше уровня прошлого года. </w:t>
      </w:r>
    </w:p>
    <w:tbl>
      <w:tblPr>
        <w:tblStyle w:val="-511"/>
        <w:tblW w:w="9581" w:type="dxa"/>
        <w:tblInd w:w="108" w:type="dxa"/>
        <w:tblLook w:val="04A0" w:firstRow="1" w:lastRow="0" w:firstColumn="1" w:lastColumn="0" w:noHBand="0" w:noVBand="1"/>
      </w:tblPr>
      <w:tblGrid>
        <w:gridCol w:w="2363"/>
        <w:gridCol w:w="1427"/>
        <w:gridCol w:w="1229"/>
        <w:gridCol w:w="1229"/>
        <w:gridCol w:w="1169"/>
        <w:gridCol w:w="1082"/>
        <w:gridCol w:w="964"/>
        <w:gridCol w:w="118"/>
      </w:tblGrid>
      <w:tr w:rsidR="002B5E09" w:rsidRPr="004D7132" w:rsidTr="004D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Фактически </w:t>
            </w:r>
            <w:proofErr w:type="gramStart"/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>осуществляющие</w:t>
            </w:r>
            <w:proofErr w:type="gramEnd"/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деятельность СМСП</w:t>
            </w:r>
          </w:p>
        </w:tc>
        <w:tc>
          <w:tcPr>
            <w:tcW w:w="1427" w:type="dxa"/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>2014</w:t>
            </w:r>
          </w:p>
        </w:tc>
        <w:tc>
          <w:tcPr>
            <w:tcW w:w="1229" w:type="dxa"/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>2015</w:t>
            </w:r>
          </w:p>
        </w:tc>
        <w:tc>
          <w:tcPr>
            <w:tcW w:w="1229" w:type="dxa"/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>2016</w:t>
            </w:r>
          </w:p>
        </w:tc>
        <w:tc>
          <w:tcPr>
            <w:tcW w:w="1169" w:type="dxa"/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>2017</w:t>
            </w:r>
          </w:p>
        </w:tc>
        <w:tc>
          <w:tcPr>
            <w:tcW w:w="1082" w:type="dxa"/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4D7132">
              <w:rPr>
                <w:rFonts w:eastAsia="Times New Roman"/>
                <w:color w:val="1F497D" w:themeColor="text2"/>
                <w:sz w:val="24"/>
                <w:szCs w:val="24"/>
              </w:rPr>
              <w:t>2019</w:t>
            </w:r>
          </w:p>
        </w:tc>
      </w:tr>
      <w:tr w:rsidR="002B5E09" w:rsidRPr="004D7132" w:rsidTr="004D25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il"/>
              <w:bottom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ИП</w:t>
            </w:r>
          </w:p>
        </w:tc>
        <w:tc>
          <w:tcPr>
            <w:tcW w:w="1427" w:type="dxa"/>
            <w:tcBorders>
              <w:top w:val="nil"/>
              <w:bottom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1032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929</w:t>
            </w:r>
          </w:p>
        </w:tc>
        <w:tc>
          <w:tcPr>
            <w:tcW w:w="1229" w:type="dxa"/>
            <w:tcBorders>
              <w:top w:val="nil"/>
              <w:bottom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771</w:t>
            </w:r>
          </w:p>
        </w:tc>
        <w:tc>
          <w:tcPr>
            <w:tcW w:w="1169" w:type="dxa"/>
            <w:tcBorders>
              <w:top w:val="nil"/>
              <w:bottom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797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824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769</w:t>
            </w:r>
          </w:p>
        </w:tc>
      </w:tr>
      <w:tr w:rsidR="002B5E09" w:rsidRPr="004D7132" w:rsidTr="004D251E">
        <w:trPr>
          <w:gridAfter w:val="1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ЮЛ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269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312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328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331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312</w:t>
            </w:r>
          </w:p>
        </w:tc>
      </w:tr>
      <w:tr w:rsidR="002B5E09" w:rsidRPr="004D7132" w:rsidTr="004D25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il"/>
              <w:bottom w:val="single" w:sz="8" w:space="0" w:color="4BACC6" w:themeColor="accent5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27" w:type="dxa"/>
            <w:tcBorders>
              <w:top w:val="nil"/>
              <w:bottom w:val="single" w:sz="8" w:space="0" w:color="4BACC6" w:themeColor="accent5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4D7132">
              <w:rPr>
                <w:rFonts w:eastAsia="Times New Roman"/>
                <w:b/>
                <w:sz w:val="24"/>
                <w:szCs w:val="24"/>
              </w:rPr>
              <w:t>1301</w:t>
            </w:r>
          </w:p>
        </w:tc>
        <w:tc>
          <w:tcPr>
            <w:tcW w:w="1229" w:type="dxa"/>
            <w:tcBorders>
              <w:top w:val="nil"/>
              <w:bottom w:val="single" w:sz="8" w:space="0" w:color="4BACC6" w:themeColor="accent5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4D7132">
              <w:rPr>
                <w:rFonts w:eastAsia="Times New Roman"/>
                <w:b/>
                <w:sz w:val="24"/>
                <w:szCs w:val="24"/>
              </w:rPr>
              <w:t>1241</w:t>
            </w:r>
          </w:p>
        </w:tc>
        <w:tc>
          <w:tcPr>
            <w:tcW w:w="1229" w:type="dxa"/>
            <w:tcBorders>
              <w:top w:val="nil"/>
              <w:bottom w:val="single" w:sz="8" w:space="0" w:color="4BACC6" w:themeColor="accent5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4D7132">
              <w:rPr>
                <w:rFonts w:eastAsia="Times New Roman"/>
                <w:b/>
                <w:sz w:val="24"/>
                <w:szCs w:val="24"/>
              </w:rPr>
              <w:t>1089</w:t>
            </w:r>
          </w:p>
        </w:tc>
        <w:tc>
          <w:tcPr>
            <w:tcW w:w="1169" w:type="dxa"/>
            <w:tcBorders>
              <w:top w:val="nil"/>
              <w:bottom w:val="single" w:sz="8" w:space="0" w:color="4BACC6" w:themeColor="accent5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4D7132">
              <w:rPr>
                <w:rFonts w:eastAsia="Times New Roman"/>
                <w:b/>
                <w:sz w:val="24"/>
                <w:szCs w:val="24"/>
              </w:rPr>
              <w:t>1125</w:t>
            </w:r>
          </w:p>
        </w:tc>
        <w:tc>
          <w:tcPr>
            <w:tcW w:w="1082" w:type="dxa"/>
            <w:tcBorders>
              <w:top w:val="nil"/>
              <w:bottom w:val="single" w:sz="8" w:space="0" w:color="4BACC6" w:themeColor="accent5"/>
            </w:tcBorders>
            <w:hideMark/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4D7132">
              <w:rPr>
                <w:rFonts w:eastAsia="Times New Roman"/>
                <w:b/>
                <w:sz w:val="24"/>
                <w:szCs w:val="24"/>
              </w:rPr>
              <w:t>1155</w:t>
            </w:r>
          </w:p>
        </w:tc>
        <w:tc>
          <w:tcPr>
            <w:tcW w:w="964" w:type="dxa"/>
            <w:tcBorders>
              <w:top w:val="nil"/>
              <w:bottom w:val="single" w:sz="8" w:space="0" w:color="4BACC6" w:themeColor="accent5"/>
            </w:tcBorders>
          </w:tcPr>
          <w:p w:rsidR="002B5E09" w:rsidRPr="004D7132" w:rsidRDefault="002B5E09" w:rsidP="002B5E09">
            <w:pPr>
              <w:widowControl/>
              <w:autoSpaceDE/>
              <w:autoSpaceDN/>
              <w:adjustRightInd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4D7132">
              <w:rPr>
                <w:rFonts w:eastAsia="Times New Roman"/>
                <w:b/>
                <w:sz w:val="24"/>
                <w:szCs w:val="24"/>
              </w:rPr>
              <w:t>1081</w:t>
            </w:r>
          </w:p>
        </w:tc>
      </w:tr>
    </w:tbl>
    <w:p w:rsidR="002B5E09" w:rsidRPr="004D7132" w:rsidRDefault="002B5E09" w:rsidP="002B5E09">
      <w:pPr>
        <w:widowControl/>
        <w:shd w:val="clear" w:color="auto" w:fill="FFFFFF"/>
        <w:autoSpaceDE/>
        <w:autoSpaceDN/>
        <w:adjustRightInd/>
        <w:spacing w:after="200" w:line="0" w:lineRule="atLeast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D7132">
        <w:rPr>
          <w:rFonts w:eastAsia="Calibri"/>
          <w:sz w:val="24"/>
          <w:szCs w:val="24"/>
          <w:lang w:eastAsia="en-US"/>
        </w:rPr>
        <w:t>Численность занятых в сфере малого предпринимательства составляет 3423</w:t>
      </w:r>
      <w:r w:rsidRPr="004D713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4D7132">
        <w:rPr>
          <w:rFonts w:eastAsia="Calibri"/>
          <w:sz w:val="24"/>
          <w:szCs w:val="24"/>
          <w:lang w:eastAsia="en-US"/>
        </w:rPr>
        <w:t>человека (в том числе по ИП) согласно данным сплошного федерального статистического наблюдения за деятельностью субъектов малого и среднего предпринимательства</w:t>
      </w:r>
      <w:r w:rsidRPr="004D7132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4D7132">
        <w:rPr>
          <w:rFonts w:eastAsia="Calibri"/>
          <w:sz w:val="24"/>
          <w:szCs w:val="24"/>
          <w:lang w:eastAsia="en-US"/>
        </w:rPr>
        <w:t xml:space="preserve">Доля </w:t>
      </w:r>
      <w:proofErr w:type="gramStart"/>
      <w:r w:rsidRPr="004D7132">
        <w:rPr>
          <w:rFonts w:eastAsia="Calibri"/>
          <w:sz w:val="24"/>
          <w:szCs w:val="24"/>
          <w:lang w:eastAsia="en-US"/>
        </w:rPr>
        <w:t>занятых</w:t>
      </w:r>
      <w:proofErr w:type="gramEnd"/>
      <w:r w:rsidRPr="004D7132">
        <w:rPr>
          <w:rFonts w:eastAsia="Calibri"/>
          <w:sz w:val="24"/>
          <w:szCs w:val="24"/>
          <w:lang w:eastAsia="en-US"/>
        </w:rPr>
        <w:t xml:space="preserve"> в малом бизнесе от общего количества занятых в экономике составляет 26 %, что соответствует  уровню прошлого года. </w:t>
      </w:r>
    </w:p>
    <w:p w:rsidR="002B5E09" w:rsidRPr="004D7132" w:rsidRDefault="002B5E09" w:rsidP="004D7132">
      <w:pPr>
        <w:widowControl/>
        <w:autoSpaceDE/>
        <w:autoSpaceDN/>
        <w:adjustRightInd/>
        <w:spacing w:line="0" w:lineRule="atLeast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D7132">
        <w:rPr>
          <w:rFonts w:eastAsia="Times New Roman"/>
          <w:sz w:val="24"/>
          <w:szCs w:val="24"/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 составили в бюджете муниципального района 25,658 млн. рублей или 10,4% всех налоговых и неналоговых доходов бюджета (к 24,847 млн. рублей, или  10,5% соответственно). Наблюдается увеличение налоговых поступлений по системе ЕНВД на 18% и по патенту в 4,3 раза, вместе с тем зафиксировано снижение по УСН на 16%. Снижение размера УСН произошло в связи  с подачей уточненных налоговых деклараций к возврату ошибочно уплаченных в бюджет денежных средств ООО «Алмаз-</w:t>
      </w:r>
      <w:proofErr w:type="spellStart"/>
      <w:r w:rsidRPr="004D7132">
        <w:rPr>
          <w:rFonts w:eastAsia="Times New Roman"/>
          <w:sz w:val="24"/>
          <w:szCs w:val="24"/>
          <w:lang w:eastAsia="en-US"/>
        </w:rPr>
        <w:t>Слюдянка</w:t>
      </w:r>
      <w:proofErr w:type="spellEnd"/>
      <w:r w:rsidRPr="004D7132">
        <w:rPr>
          <w:rFonts w:eastAsia="Times New Roman"/>
          <w:sz w:val="24"/>
          <w:szCs w:val="24"/>
          <w:lang w:eastAsia="en-US"/>
        </w:rPr>
        <w:t>», ООО «Прометей», ООО «Зевс». Еще одним фактором</w:t>
      </w:r>
      <w:r w:rsidR="007A0E48">
        <w:rPr>
          <w:rFonts w:eastAsia="Times New Roman"/>
          <w:sz w:val="24"/>
          <w:szCs w:val="24"/>
          <w:lang w:eastAsia="en-US"/>
        </w:rPr>
        <w:t>,</w:t>
      </w:r>
      <w:r w:rsidRPr="004D7132">
        <w:rPr>
          <w:rFonts w:eastAsia="Times New Roman"/>
          <w:sz w:val="24"/>
          <w:szCs w:val="24"/>
          <w:lang w:eastAsia="en-US"/>
        </w:rPr>
        <w:t xml:space="preserve"> послужившим снижени</w:t>
      </w:r>
      <w:r w:rsidR="007A0E48">
        <w:rPr>
          <w:rFonts w:eastAsia="Times New Roman"/>
          <w:sz w:val="24"/>
          <w:szCs w:val="24"/>
          <w:lang w:eastAsia="en-US"/>
        </w:rPr>
        <w:t>ю</w:t>
      </w:r>
      <w:r w:rsidRPr="004D7132">
        <w:rPr>
          <w:rFonts w:eastAsia="Times New Roman"/>
          <w:sz w:val="24"/>
          <w:szCs w:val="24"/>
          <w:lang w:eastAsia="en-US"/>
        </w:rPr>
        <w:t xml:space="preserve"> поступлений по налогу УСН - это общее снижение выручки малых предприятий, в основном в сфере обрабатывающего производства, водоснабжения водоотведения организации сбора и утилизации отходов </w:t>
      </w:r>
      <w:r w:rsidRPr="004D7132">
        <w:rPr>
          <w:rFonts w:eastAsia="Times New Roman"/>
          <w:sz w:val="24"/>
          <w:szCs w:val="24"/>
          <w:lang w:eastAsia="en-US"/>
        </w:rPr>
        <w:lastRenderedPageBreak/>
        <w:t>деятельности по ликвидации загрязнений, торговле, транспортировке и хранению, деятельности по операциям с недвижимым имуществом и предоставлению прочих видов услуг.</w:t>
      </w:r>
    </w:p>
    <w:p w:rsidR="002B5E09" w:rsidRPr="004D7132" w:rsidRDefault="002B5E09" w:rsidP="004D7132">
      <w:pPr>
        <w:widowControl/>
        <w:autoSpaceDE/>
        <w:autoSpaceDN/>
        <w:adjustRightInd/>
        <w:spacing w:line="0" w:lineRule="atLeast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D7132">
        <w:rPr>
          <w:rFonts w:eastAsia="Times New Roman"/>
          <w:sz w:val="24"/>
          <w:szCs w:val="24"/>
          <w:lang w:eastAsia="en-US"/>
        </w:rPr>
        <w:t xml:space="preserve">Также на общую картину снижения доли налоговых поступлений от специальных режимов налогообложения в составе налоговых и неналоговых доходов повлиял общий рост налоговых поступлений в бюджет на 3,7% и рост налоговых и неналоговых поступлений на 4,4%. </w:t>
      </w:r>
    </w:p>
    <w:p w:rsidR="002B5E09" w:rsidRPr="004D7132" w:rsidRDefault="002B5E09" w:rsidP="004D713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D7132">
        <w:rPr>
          <w:rFonts w:eastAsia="Times New Roman"/>
          <w:sz w:val="24"/>
          <w:szCs w:val="24"/>
          <w:lang w:eastAsia="en-US"/>
        </w:rPr>
        <w:t xml:space="preserve"> </w:t>
      </w:r>
    </w:p>
    <w:tbl>
      <w:tblPr>
        <w:tblStyle w:val="-530"/>
        <w:tblW w:w="9356" w:type="dxa"/>
        <w:tblInd w:w="108" w:type="dxa"/>
        <w:tblLook w:val="04A0" w:firstRow="1" w:lastRow="0" w:firstColumn="1" w:lastColumn="0" w:noHBand="0" w:noVBand="1"/>
      </w:tblPr>
      <w:tblGrid>
        <w:gridCol w:w="1004"/>
        <w:gridCol w:w="2423"/>
        <w:gridCol w:w="3019"/>
        <w:gridCol w:w="2910"/>
      </w:tblGrid>
      <w:tr w:rsidR="002B5E09" w:rsidRPr="004D7132" w:rsidTr="004D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Вид налога</w:t>
            </w:r>
          </w:p>
        </w:tc>
        <w:tc>
          <w:tcPr>
            <w:tcW w:w="2423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 xml:space="preserve">2019, </w:t>
            </w:r>
          </w:p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proofErr w:type="spellStart"/>
            <w:r w:rsidRPr="004D7132">
              <w:rPr>
                <w:rFonts w:eastAsia="Times New Roman"/>
                <w:sz w:val="24"/>
                <w:szCs w:val="24"/>
              </w:rPr>
              <w:t>млн</w:t>
            </w:r>
            <w:proofErr w:type="gramStart"/>
            <w:r w:rsidRPr="004D7132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4D7132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4D71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 xml:space="preserve"> 2018,</w:t>
            </w:r>
          </w:p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proofErr w:type="spellStart"/>
            <w:r w:rsidRPr="004D7132">
              <w:rPr>
                <w:rFonts w:eastAsia="Times New Roman"/>
                <w:sz w:val="24"/>
                <w:szCs w:val="24"/>
              </w:rPr>
              <w:t>млн</w:t>
            </w:r>
            <w:proofErr w:type="gramStart"/>
            <w:r w:rsidRPr="004D7132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4D7132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4D71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Динамика 2019/2018</w:t>
            </w:r>
          </w:p>
        </w:tc>
      </w:tr>
      <w:tr w:rsidR="002B5E09" w:rsidRPr="004D7132" w:rsidTr="004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ЕНВД</w:t>
            </w:r>
          </w:p>
        </w:tc>
        <w:tc>
          <w:tcPr>
            <w:tcW w:w="2423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16,031</w:t>
            </w:r>
          </w:p>
        </w:tc>
        <w:tc>
          <w:tcPr>
            <w:tcW w:w="3019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sz w:val="24"/>
                <w:szCs w:val="24"/>
              </w:rPr>
              <w:t>13,571 </w:t>
            </w:r>
          </w:p>
        </w:tc>
        <w:tc>
          <w:tcPr>
            <w:tcW w:w="2910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118%</w:t>
            </w:r>
          </w:p>
        </w:tc>
      </w:tr>
      <w:tr w:rsidR="002B5E09" w:rsidRPr="004D7132" w:rsidTr="004D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 xml:space="preserve">Патент </w:t>
            </w:r>
          </w:p>
        </w:tc>
        <w:tc>
          <w:tcPr>
            <w:tcW w:w="2423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0,191</w:t>
            </w:r>
          </w:p>
        </w:tc>
        <w:tc>
          <w:tcPr>
            <w:tcW w:w="3019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sz w:val="24"/>
                <w:szCs w:val="24"/>
              </w:rPr>
              <w:t>0,04466</w:t>
            </w:r>
          </w:p>
        </w:tc>
        <w:tc>
          <w:tcPr>
            <w:tcW w:w="2910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 xml:space="preserve">Рост в 4,3 раза </w:t>
            </w:r>
          </w:p>
        </w:tc>
      </w:tr>
      <w:tr w:rsidR="002B5E09" w:rsidRPr="004D7132" w:rsidTr="004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ЕСХН</w:t>
            </w:r>
          </w:p>
        </w:tc>
        <w:tc>
          <w:tcPr>
            <w:tcW w:w="2423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0,002222</w:t>
            </w:r>
          </w:p>
        </w:tc>
        <w:tc>
          <w:tcPr>
            <w:tcW w:w="3019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sz w:val="24"/>
                <w:szCs w:val="24"/>
              </w:rPr>
              <w:t>0,006210</w:t>
            </w:r>
          </w:p>
        </w:tc>
        <w:tc>
          <w:tcPr>
            <w:tcW w:w="2910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35,8%</w:t>
            </w:r>
          </w:p>
        </w:tc>
      </w:tr>
      <w:tr w:rsidR="002B5E09" w:rsidRPr="004D7132" w:rsidTr="004D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УСН</w:t>
            </w:r>
          </w:p>
        </w:tc>
        <w:tc>
          <w:tcPr>
            <w:tcW w:w="2423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9,433</w:t>
            </w:r>
          </w:p>
        </w:tc>
        <w:tc>
          <w:tcPr>
            <w:tcW w:w="3019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sz w:val="24"/>
                <w:szCs w:val="24"/>
              </w:rPr>
              <w:t>11,225</w:t>
            </w:r>
          </w:p>
        </w:tc>
        <w:tc>
          <w:tcPr>
            <w:tcW w:w="2910" w:type="dxa"/>
          </w:tcPr>
          <w:p w:rsidR="002B5E09" w:rsidRPr="004D7132" w:rsidRDefault="002B5E09" w:rsidP="004D7132">
            <w:pPr>
              <w:widowControl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84%</w:t>
            </w:r>
          </w:p>
        </w:tc>
      </w:tr>
    </w:tbl>
    <w:p w:rsidR="002B5E09" w:rsidRPr="004D7132" w:rsidRDefault="002B5E09" w:rsidP="004D713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2B5E09" w:rsidRPr="004D7132" w:rsidRDefault="002B5E09" w:rsidP="004D713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D7132">
        <w:rPr>
          <w:rFonts w:eastAsia="Times New Roman"/>
          <w:sz w:val="24"/>
          <w:szCs w:val="24"/>
          <w:lang w:eastAsia="en-US"/>
        </w:rPr>
        <w:t xml:space="preserve">           Выручка малого бизнеса (ЮЛ и ИП) за 2019 год составила 1746,999 млн. рублей к 1854,56 млн. руб. аналогичного периода прошлого года, таким образом, темп роста составил 94,2%. </w:t>
      </w:r>
    </w:p>
    <w:p w:rsidR="002B5E09" w:rsidRPr="004D7132" w:rsidRDefault="002B5E09" w:rsidP="004D7132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2-5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1914"/>
      </w:tblGrid>
      <w:tr w:rsidR="002B5E09" w:rsidRPr="004D7132" w:rsidTr="004D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hideMark/>
          </w:tcPr>
          <w:p w:rsidR="002B5E09" w:rsidRPr="004D7132" w:rsidRDefault="002B5E09" w:rsidP="004D71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 xml:space="preserve">Выручка МСП (ЮЛ), </w:t>
            </w:r>
            <w:proofErr w:type="spellStart"/>
            <w:r w:rsidRPr="004D7132">
              <w:rPr>
                <w:rFonts w:eastAsia="Times New Roman"/>
                <w:sz w:val="24"/>
                <w:szCs w:val="24"/>
              </w:rPr>
              <w:t>млн</w:t>
            </w:r>
            <w:proofErr w:type="gramStart"/>
            <w:r w:rsidRPr="004D7132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4D7132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4D71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Динамика темпа роста к периоду 2014 года,%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B5E09" w:rsidRPr="004D7132" w:rsidRDefault="002B5E09" w:rsidP="004D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Темп роста к предыдущему периоду,%</w:t>
            </w:r>
          </w:p>
        </w:tc>
      </w:tr>
      <w:tr w:rsidR="002B5E09" w:rsidRPr="004D7132" w:rsidTr="004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hideMark/>
          </w:tcPr>
          <w:p w:rsidR="002B5E09" w:rsidRPr="004D7132" w:rsidRDefault="002B5E09" w:rsidP="004D71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1571,86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E09" w:rsidRPr="004D7132" w:rsidRDefault="002B5E09" w:rsidP="004D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B5E09" w:rsidRPr="004D7132" w:rsidTr="004D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hideMark/>
          </w:tcPr>
          <w:p w:rsidR="002B5E09" w:rsidRPr="004D7132" w:rsidRDefault="002B5E09" w:rsidP="004D71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1708,57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108,7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E09" w:rsidRPr="004D7132" w:rsidRDefault="002B5E09" w:rsidP="004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108,7</w:t>
            </w:r>
          </w:p>
        </w:tc>
      </w:tr>
      <w:tr w:rsidR="002B5E09" w:rsidRPr="004D7132" w:rsidTr="004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hideMark/>
          </w:tcPr>
          <w:p w:rsidR="002B5E09" w:rsidRPr="004D7132" w:rsidRDefault="002B5E09" w:rsidP="004D71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1779,06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113,2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E09" w:rsidRPr="004D7132" w:rsidRDefault="002B5E09" w:rsidP="004D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104</w:t>
            </w:r>
          </w:p>
        </w:tc>
      </w:tr>
      <w:tr w:rsidR="002B5E09" w:rsidRPr="004D7132" w:rsidTr="004D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hideMark/>
          </w:tcPr>
          <w:p w:rsidR="002B5E09" w:rsidRPr="004D7132" w:rsidRDefault="002B5E09" w:rsidP="004D71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1814,64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115,4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E09" w:rsidRPr="004D7132" w:rsidRDefault="002B5E09" w:rsidP="004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102</w:t>
            </w:r>
          </w:p>
        </w:tc>
      </w:tr>
      <w:tr w:rsidR="002B5E09" w:rsidRPr="004D7132" w:rsidTr="004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hideMark/>
          </w:tcPr>
          <w:p w:rsidR="002B5E09" w:rsidRPr="004D7132" w:rsidRDefault="002B5E09" w:rsidP="004D71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1854,56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09" w:rsidRPr="004D7132" w:rsidRDefault="002B5E09" w:rsidP="004D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E09" w:rsidRPr="004D7132" w:rsidRDefault="002B5E09" w:rsidP="004D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102,2</w:t>
            </w:r>
          </w:p>
        </w:tc>
      </w:tr>
      <w:tr w:rsidR="002B5E09" w:rsidRPr="004D7132" w:rsidTr="004D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</w:tcPr>
          <w:p w:rsidR="002B5E09" w:rsidRPr="004D7132" w:rsidRDefault="002B5E09" w:rsidP="004D71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09" w:rsidRPr="004D7132" w:rsidRDefault="002B5E09" w:rsidP="004D71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1746,999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9" w:rsidRPr="004D7132" w:rsidRDefault="002B5E09" w:rsidP="004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E09" w:rsidRPr="004D7132" w:rsidRDefault="002B5E09" w:rsidP="004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D7132">
              <w:rPr>
                <w:rFonts w:eastAsia="Times New Roman"/>
                <w:sz w:val="24"/>
                <w:szCs w:val="24"/>
              </w:rPr>
              <w:t>94,2</w:t>
            </w:r>
          </w:p>
        </w:tc>
      </w:tr>
    </w:tbl>
    <w:p w:rsidR="002B5E09" w:rsidRPr="004D7132" w:rsidRDefault="002B5E09" w:rsidP="004D7132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2B5E09" w:rsidRDefault="002B5E09" w:rsidP="004D7132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На снижение выручки малых предприятий в 2019 году могли повлиять следующие негативные факторы.</w:t>
      </w:r>
    </w:p>
    <w:p w:rsidR="007A0E48" w:rsidRPr="004D7132" w:rsidRDefault="007A0E48" w:rsidP="004D7132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Сокращение числа зарегистрированных субъектов малого и среднего предпринимательства на 6,4%.</w:t>
      </w:r>
    </w:p>
    <w:p w:rsidR="002B5E09" w:rsidRPr="004D7132" w:rsidRDefault="002B5E09" w:rsidP="004D7132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- До 31 декабря 2018 года все работодатели обязаны были осуществить </w:t>
      </w:r>
      <w:proofErr w:type="spellStart"/>
      <w:r w:rsidRPr="004D7132">
        <w:rPr>
          <w:rFonts w:eastAsia="Times New Roman"/>
          <w:sz w:val="24"/>
          <w:szCs w:val="24"/>
        </w:rPr>
        <w:t>спецоценку</w:t>
      </w:r>
      <w:proofErr w:type="spellEnd"/>
      <w:r w:rsidRPr="004D7132">
        <w:rPr>
          <w:rFonts w:eastAsia="Times New Roman"/>
          <w:sz w:val="24"/>
          <w:szCs w:val="24"/>
        </w:rPr>
        <w:t xml:space="preserve"> своих рабочих мест, так как истек срок прежней оценки рабочих мест. Штраф от 60-80 тыс. руб. с 2019 года.</w:t>
      </w:r>
    </w:p>
    <w:p w:rsidR="002B5E09" w:rsidRPr="004D7132" w:rsidRDefault="002B5E09" w:rsidP="004D7132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- Непрекращающееся снижение покупательской способности.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- Мониторинг данных (Институт экономики роста им. П.А. Столыпина) о кредитовании МСП  показал, что ситуация с уровнем доступности кредитов, который и ранее был низким, еще больше усугубилась. Реальная процентная ставка по кредитам в России неуклонно растет.  Уменьшается объем кредитов субъектам МСП, а реализация госпрограммы по развитию малого и среднего бизнеса в Иркутской области с 2018 года прекратила субсидировать малый бизнес, что не способствует увеличению рабочих мест в этом секторе и росту числа предприятий.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- МЧС России  отменил приказ министерства, запрещающий проверки противопожарного состояния субъектов среднего предпринимательства.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- Штрафы для бизнеса за непредставление и задержку бухгалтерской отчетности могут вырасти в 140 раз – с 5 тыс. рублей до 700 тыс. рублей.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- Главным тормозом экономики, по мнению 46% предпринимателей, является беспрецедентное увеличение налоговой нагрузки. Повышение НДС на 2% сильно ухудшит состояние экономики и бизнеса. 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lastRenderedPageBreak/>
        <w:t xml:space="preserve">- Замеряемый </w:t>
      </w:r>
      <w:proofErr w:type="spellStart"/>
      <w:proofErr w:type="gramStart"/>
      <w:r w:rsidRPr="004D7132">
        <w:rPr>
          <w:rFonts w:eastAsia="Times New Roman"/>
          <w:sz w:val="24"/>
          <w:szCs w:val="24"/>
        </w:rPr>
        <w:t>Альфа-банком</w:t>
      </w:r>
      <w:proofErr w:type="spellEnd"/>
      <w:proofErr w:type="gramEnd"/>
      <w:r w:rsidRPr="004D7132">
        <w:rPr>
          <w:rFonts w:eastAsia="Times New Roman"/>
          <w:sz w:val="24"/>
          <w:szCs w:val="24"/>
        </w:rPr>
        <w:t xml:space="preserve"> индекс настроений малого бизнеса в России снизился до уровня ноября 2016 г. – минус 27 пунктов. Это самый низкий за последние три года уровень.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- Около 83% опрошенных считают, что текущая экономическая ситуация в стране тормозит развитие бизнеса, а половина – уверена в ухудшении ситуации в следующие шесть месяцев. Около половины предприятий фиксируют снижение прибыли, треть – сокращение числа клиентов и покупок.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D7132">
        <w:rPr>
          <w:rFonts w:eastAsia="Times New Roman"/>
          <w:sz w:val="24"/>
          <w:szCs w:val="24"/>
        </w:rPr>
        <w:t>- Затраты, связанные с подготовкой и прохождением процедуры классификации коллективных средств размещения и запрет на предоставление гостиничных услуг в неклассифицированных КСР с 01.01.2020 года для КСР с более 15 номерами и с 01.01.2021 года для всех КСР (ответственность - штрафы 2,5-4%  от выручки за прошедший календарный год).</w:t>
      </w:r>
      <w:proofErr w:type="gramEnd"/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- Затраты, связанные с повсеместным внедрением онлайн касс (или ККТ) с 01.07.2019 года, а также на операционные системы к ним.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-  Затраты, связанные с введением маркировки табачной продукции с 01.07.2019 года и запрет на продажу немаркированной табачной продукции с 01.01.2020 года. Для организаций розничной торговли, не имеющих 2d-сканеры и ККТ, расходы в первый год составят около 30 000 рублей (на приобретение усиленной КЭП, ККТ с ПО, 2d-сканеры, годовой пакет системы ЭДО и ежегодные затраты на обслуживание и взаимодействие с ОФД) и далее ежегодно порядка 7000 рублей; для организаций, имеющих в наличии ККТ и 2d-сканеры, в первый год расходы составят порядка 8-9 тыс. рублей и далее  ежегодно порядка 7000 рублей. 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- Увеличение налоговой нагрузки на предпринимателей, связанной с необходимостью перехода на другой вид налогообложения в связи с запретом применения ЕНВД при продаже маркированных товаров.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- Помимо всего прочего на территории </w:t>
      </w:r>
      <w:proofErr w:type="spellStart"/>
      <w:r w:rsidRPr="004D7132">
        <w:rPr>
          <w:rFonts w:eastAsia="Times New Roman"/>
          <w:sz w:val="24"/>
          <w:szCs w:val="24"/>
        </w:rPr>
        <w:t>Слюдянского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района существует дополнительное ограничение в виде бессрочного запрета на вылов омуля с 01.10.2017 года.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- В связи с тем, что территория </w:t>
      </w:r>
      <w:proofErr w:type="spellStart"/>
      <w:r w:rsidRPr="004D7132">
        <w:rPr>
          <w:rFonts w:eastAsia="Times New Roman"/>
          <w:sz w:val="24"/>
          <w:szCs w:val="24"/>
        </w:rPr>
        <w:t>Слюдянского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района находится в ЦЭЗ БПТ, в 2018-2019 годах субъекты предпринимательской деятельности подвергались проверкам в отношении соблюдения природоохранного законодательства, что приводило к увеличению расходов, направленных на устранение нарушений и выплату штрафов.</w:t>
      </w:r>
    </w:p>
    <w:p w:rsidR="002B5E09" w:rsidRPr="004D7132" w:rsidRDefault="002B5E09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2B5E09" w:rsidRPr="004D7132" w:rsidRDefault="007A0E48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развития малого и среднего предпринимательства в </w:t>
      </w:r>
      <w:proofErr w:type="spellStart"/>
      <w:r>
        <w:rPr>
          <w:rFonts w:eastAsia="Times New Roman"/>
          <w:sz w:val="24"/>
          <w:szCs w:val="24"/>
        </w:rPr>
        <w:t>Слюдянском</w:t>
      </w:r>
      <w:proofErr w:type="spellEnd"/>
      <w:r>
        <w:rPr>
          <w:rFonts w:eastAsia="Times New Roman"/>
          <w:sz w:val="24"/>
          <w:szCs w:val="24"/>
        </w:rPr>
        <w:t xml:space="preserve"> районе</w:t>
      </w:r>
      <w:r w:rsidR="00704CF8">
        <w:rPr>
          <w:rFonts w:eastAsia="Times New Roman"/>
          <w:sz w:val="24"/>
          <w:szCs w:val="24"/>
        </w:rPr>
        <w:t xml:space="preserve"> осуществляют деятельность организации инфраструктуры </w:t>
      </w:r>
      <w:r w:rsidR="000D5AD4">
        <w:rPr>
          <w:rFonts w:eastAsia="Times New Roman"/>
          <w:sz w:val="24"/>
          <w:szCs w:val="24"/>
        </w:rPr>
        <w:t xml:space="preserve">поддержки  бизнеса. Так, одной из них является </w:t>
      </w:r>
      <w:r w:rsidR="002B5E09" w:rsidRPr="004D7132">
        <w:rPr>
          <w:rFonts w:eastAsia="Times New Roman"/>
          <w:sz w:val="24"/>
          <w:szCs w:val="24"/>
        </w:rPr>
        <w:t xml:space="preserve">Ассоциация «Некоммерческое партнерство «Центр содействия предпринимательству </w:t>
      </w:r>
      <w:proofErr w:type="spellStart"/>
      <w:r w:rsidR="002B5E09" w:rsidRPr="004D7132">
        <w:rPr>
          <w:rFonts w:eastAsia="Times New Roman"/>
          <w:sz w:val="24"/>
          <w:szCs w:val="24"/>
        </w:rPr>
        <w:t>Слюдянского</w:t>
      </w:r>
      <w:proofErr w:type="spellEnd"/>
      <w:r w:rsidR="002B5E09" w:rsidRPr="004D7132">
        <w:rPr>
          <w:rFonts w:eastAsia="Times New Roman"/>
          <w:sz w:val="24"/>
          <w:szCs w:val="24"/>
        </w:rPr>
        <w:t xml:space="preserve"> района». По итогам работы за 2019 год за получением информационно – консультационных услуг </w:t>
      </w:r>
      <w:r w:rsidR="000D5AD4">
        <w:rPr>
          <w:rFonts w:eastAsia="Times New Roman"/>
          <w:sz w:val="24"/>
          <w:szCs w:val="24"/>
        </w:rPr>
        <w:t xml:space="preserve">в Ассоциацию </w:t>
      </w:r>
      <w:r w:rsidR="002B5E09" w:rsidRPr="004D7132">
        <w:rPr>
          <w:rFonts w:eastAsia="Times New Roman"/>
          <w:sz w:val="24"/>
          <w:szCs w:val="24"/>
        </w:rPr>
        <w:t xml:space="preserve">обратился 71 субъект малого и среднего предпринимательства.  </w:t>
      </w:r>
    </w:p>
    <w:p w:rsidR="002F6299" w:rsidRPr="004D7132" w:rsidRDefault="002F6299" w:rsidP="004D7132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sz w:val="24"/>
          <w:szCs w:val="24"/>
        </w:rPr>
        <w:t xml:space="preserve">Также в целях поддержки представителей малого и среднего предпринимательства на территории </w:t>
      </w:r>
      <w:proofErr w:type="spellStart"/>
      <w:r w:rsidRPr="004D7132">
        <w:rPr>
          <w:sz w:val="24"/>
          <w:szCs w:val="24"/>
        </w:rPr>
        <w:t>Слюдянского</w:t>
      </w:r>
      <w:proofErr w:type="spellEnd"/>
      <w:r w:rsidRPr="004D7132">
        <w:rPr>
          <w:sz w:val="24"/>
          <w:szCs w:val="24"/>
        </w:rPr>
        <w:t xml:space="preserve"> района осуществляет деятельность </w:t>
      </w:r>
      <w:proofErr w:type="spellStart"/>
      <w:r w:rsidRPr="004D7132">
        <w:rPr>
          <w:sz w:val="24"/>
          <w:szCs w:val="24"/>
        </w:rPr>
        <w:t>микрокредитная</w:t>
      </w:r>
      <w:proofErr w:type="spellEnd"/>
      <w:r w:rsidRPr="004D7132">
        <w:rPr>
          <w:sz w:val="24"/>
          <w:szCs w:val="24"/>
        </w:rPr>
        <w:t xml:space="preserve"> компания «Фонд микрокредитования и поддержки субъектов малого и среднего предпринимательства </w:t>
      </w:r>
      <w:proofErr w:type="spellStart"/>
      <w:r w:rsidRPr="004D7132">
        <w:rPr>
          <w:sz w:val="24"/>
          <w:szCs w:val="24"/>
        </w:rPr>
        <w:t>Слюдянского</w:t>
      </w:r>
      <w:proofErr w:type="spellEnd"/>
      <w:r w:rsidRPr="004D7132">
        <w:rPr>
          <w:sz w:val="24"/>
          <w:szCs w:val="24"/>
        </w:rPr>
        <w:t xml:space="preserve"> района», учредителем которой является администрация </w:t>
      </w:r>
      <w:proofErr w:type="spellStart"/>
      <w:r w:rsidRPr="004D7132">
        <w:rPr>
          <w:sz w:val="24"/>
          <w:szCs w:val="24"/>
        </w:rPr>
        <w:t>Слюдянского</w:t>
      </w:r>
      <w:proofErr w:type="spellEnd"/>
      <w:r w:rsidRPr="004D7132">
        <w:rPr>
          <w:sz w:val="24"/>
          <w:szCs w:val="24"/>
        </w:rPr>
        <w:t xml:space="preserve"> муниципального района. Фонд реализует механизмы финансовой поддержки СМСП, что на сегодняшний день является одной из немногих доступных форм финансовой поддержки малого бизнеса. Так в 2019 году Фондом была оказана финансовая поддержка в виде </w:t>
      </w:r>
      <w:proofErr w:type="spellStart"/>
      <w:r w:rsidRPr="004D7132">
        <w:rPr>
          <w:sz w:val="24"/>
          <w:szCs w:val="24"/>
        </w:rPr>
        <w:t>микрозаймов</w:t>
      </w:r>
      <w:proofErr w:type="spellEnd"/>
      <w:r w:rsidRPr="004D7132">
        <w:rPr>
          <w:sz w:val="24"/>
          <w:szCs w:val="24"/>
        </w:rPr>
        <w:t xml:space="preserve"> – 4 представителям предпринимательского сообщества </w:t>
      </w:r>
      <w:proofErr w:type="spellStart"/>
      <w:r w:rsidRPr="004D7132">
        <w:rPr>
          <w:sz w:val="24"/>
          <w:szCs w:val="24"/>
        </w:rPr>
        <w:t>Слюдянского</w:t>
      </w:r>
      <w:proofErr w:type="spellEnd"/>
      <w:r w:rsidRPr="004D7132">
        <w:rPr>
          <w:sz w:val="24"/>
          <w:szCs w:val="24"/>
        </w:rPr>
        <w:t xml:space="preserve"> района, на общую сумму 2 800 000 рублей.</w:t>
      </w:r>
    </w:p>
    <w:p w:rsidR="002B5E09" w:rsidRPr="004D7132" w:rsidRDefault="000D5AD4" w:rsidP="002B5E09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исполнения федерального закона </w:t>
      </w:r>
      <w:r w:rsidR="00E1055B">
        <w:rPr>
          <w:rFonts w:eastAsia="Times New Roman"/>
          <w:sz w:val="24"/>
          <w:szCs w:val="24"/>
        </w:rPr>
        <w:t xml:space="preserve">№ 209-ФЗ от 24.07.2007 года «О развитии малого и среднего предпринимательства в Российской Федерации» при администрации </w:t>
      </w:r>
      <w:proofErr w:type="spellStart"/>
      <w:r w:rsidR="00E1055B">
        <w:rPr>
          <w:rFonts w:eastAsia="Times New Roman"/>
          <w:sz w:val="24"/>
          <w:szCs w:val="24"/>
        </w:rPr>
        <w:t>Слюдянского</w:t>
      </w:r>
      <w:proofErr w:type="spellEnd"/>
      <w:r w:rsidR="00E1055B">
        <w:rPr>
          <w:rFonts w:eastAsia="Times New Roman"/>
          <w:sz w:val="24"/>
          <w:szCs w:val="24"/>
        </w:rPr>
        <w:t xml:space="preserve"> муниципального района создан и функционирует Координационный совет в области развития малого, среднего предпринимательства и туризма. </w:t>
      </w:r>
      <w:r w:rsidR="002B5E09" w:rsidRPr="004D7132">
        <w:rPr>
          <w:rFonts w:eastAsia="Times New Roman"/>
          <w:sz w:val="24"/>
          <w:szCs w:val="24"/>
        </w:rPr>
        <w:t xml:space="preserve">За 2019 год проведено </w:t>
      </w:r>
      <w:r w:rsidR="002B5E09" w:rsidRPr="004D7132">
        <w:rPr>
          <w:rFonts w:eastAsia="Times New Roman"/>
          <w:sz w:val="24"/>
          <w:szCs w:val="24"/>
        </w:rPr>
        <w:lastRenderedPageBreak/>
        <w:t>3 заседания Координационного совета, а также 2 заседания рабочей группы по туризму при Координационном совете.</w:t>
      </w:r>
    </w:p>
    <w:p w:rsidR="002B5E09" w:rsidRPr="004D7132" w:rsidRDefault="00E1055B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содействия развитию малого и среднего предпринимательства были</w:t>
      </w:r>
      <w:r w:rsidR="002B5E09" w:rsidRPr="004D7132">
        <w:rPr>
          <w:rFonts w:eastAsia="Times New Roman"/>
          <w:sz w:val="24"/>
          <w:szCs w:val="24"/>
        </w:rPr>
        <w:t xml:space="preserve"> проведены </w:t>
      </w:r>
      <w:r>
        <w:rPr>
          <w:rFonts w:eastAsia="Times New Roman"/>
          <w:sz w:val="24"/>
          <w:szCs w:val="24"/>
        </w:rPr>
        <w:t>рад</w:t>
      </w:r>
      <w:r w:rsidR="002B5E09" w:rsidRPr="004D7132">
        <w:rPr>
          <w:rFonts w:eastAsia="Times New Roman"/>
          <w:sz w:val="24"/>
          <w:szCs w:val="24"/>
        </w:rPr>
        <w:t xml:space="preserve"> событийны</w:t>
      </w:r>
      <w:r>
        <w:rPr>
          <w:rFonts w:eastAsia="Times New Roman"/>
          <w:sz w:val="24"/>
          <w:szCs w:val="24"/>
        </w:rPr>
        <w:t xml:space="preserve">х и </w:t>
      </w:r>
      <w:r>
        <w:rPr>
          <w:rFonts w:eastAsia="Times New Roman"/>
          <w:sz w:val="24"/>
          <w:szCs w:val="24"/>
          <w:lang w:val="en-US"/>
        </w:rPr>
        <w:t>MICE</w:t>
      </w:r>
      <w:r w:rsidRPr="00E1055B">
        <w:rPr>
          <w:rFonts w:eastAsia="Times New Roman"/>
          <w:sz w:val="24"/>
          <w:szCs w:val="24"/>
        </w:rPr>
        <w:t>-</w:t>
      </w:r>
      <w:r w:rsidR="002B5E09" w:rsidRPr="004D7132">
        <w:rPr>
          <w:rFonts w:eastAsia="Times New Roman"/>
          <w:sz w:val="24"/>
          <w:szCs w:val="24"/>
        </w:rPr>
        <w:t xml:space="preserve"> мероприяти</w:t>
      </w:r>
      <w:r>
        <w:rPr>
          <w:rFonts w:eastAsia="Times New Roman"/>
          <w:sz w:val="24"/>
          <w:szCs w:val="24"/>
        </w:rPr>
        <w:t>й</w:t>
      </w:r>
      <w:r w:rsidR="002B5E09" w:rsidRPr="004D7132">
        <w:rPr>
          <w:rFonts w:eastAsia="Times New Roman"/>
          <w:sz w:val="24"/>
          <w:szCs w:val="24"/>
        </w:rPr>
        <w:t>:</w:t>
      </w:r>
    </w:p>
    <w:p w:rsidR="002B5E09" w:rsidRPr="004D7132" w:rsidRDefault="002B5E09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1) Фестиваль зимних волшебников «Ледяная сказка Байкала» проводимая в рамках Международного фестиваля зимних игр «Зимниада-2019». </w:t>
      </w:r>
    </w:p>
    <w:p w:rsidR="002B5E09" w:rsidRPr="004D7132" w:rsidRDefault="002B5E09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2) Туристическая выставка «Байкалтур-2019» в г. Иркутске. Выставка подготовлена при поддержке Агентства по туризму Иркутской области и «Центр поддержки предпринимателей Иркутской области».  </w:t>
      </w:r>
    </w:p>
    <w:p w:rsidR="002B5E09" w:rsidRPr="004D7132" w:rsidRDefault="002B5E09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3) В рамках открытия летнего туристического сезона Южного Прибайкалья проведен фестиваль «Территория лета».</w:t>
      </w:r>
    </w:p>
    <w:p w:rsidR="002B5E09" w:rsidRPr="004D7132" w:rsidRDefault="002B5E09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4) </w:t>
      </w:r>
      <w:r w:rsidRPr="004D7132">
        <w:rPr>
          <w:rFonts w:eastAsia="Times New Roman"/>
          <w:sz w:val="24"/>
          <w:szCs w:val="24"/>
          <w:lang w:val="en-US"/>
        </w:rPr>
        <w:t>IX</w:t>
      </w:r>
      <w:r w:rsidRPr="004D7132">
        <w:rPr>
          <w:rFonts w:eastAsia="Times New Roman"/>
          <w:sz w:val="24"/>
          <w:szCs w:val="24"/>
        </w:rPr>
        <w:t xml:space="preserve"> Международный фестиваль современного искусства «</w:t>
      </w:r>
      <w:proofErr w:type="spellStart"/>
      <w:r w:rsidRPr="004D7132">
        <w:rPr>
          <w:rFonts w:eastAsia="Times New Roman"/>
          <w:sz w:val="24"/>
          <w:szCs w:val="24"/>
        </w:rPr>
        <w:t>Перворыба</w:t>
      </w:r>
      <w:proofErr w:type="spellEnd"/>
      <w:r w:rsidRPr="004D7132">
        <w:rPr>
          <w:rFonts w:eastAsia="Times New Roman"/>
          <w:sz w:val="24"/>
          <w:szCs w:val="24"/>
        </w:rPr>
        <w:t>».</w:t>
      </w:r>
    </w:p>
    <w:p w:rsidR="002B5E09" w:rsidRPr="004D7132" w:rsidRDefault="002B5E09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5) 2-ой открытый гастрономический фестиваль национальной кухни Восточной Сибири «Байкальский вкус». </w:t>
      </w:r>
    </w:p>
    <w:p w:rsidR="002B5E09" w:rsidRPr="004D7132" w:rsidRDefault="002B5E09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6) «День рождения Байкальского Деда Мороза».</w:t>
      </w:r>
    </w:p>
    <w:p w:rsidR="002B5E09" w:rsidRDefault="002B5E09" w:rsidP="00E1055B">
      <w:pPr>
        <w:widowControl/>
        <w:tabs>
          <w:tab w:val="left" w:pos="708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7) </w:t>
      </w:r>
      <w:r w:rsidRPr="004D7132">
        <w:rPr>
          <w:rFonts w:eastAsia="Times New Roman"/>
          <w:sz w:val="24"/>
          <w:szCs w:val="24"/>
          <w:lang w:val="en-US"/>
        </w:rPr>
        <w:t>VI</w:t>
      </w:r>
      <w:r w:rsidRPr="004D7132">
        <w:rPr>
          <w:rFonts w:eastAsia="Times New Roman"/>
          <w:sz w:val="24"/>
          <w:szCs w:val="24"/>
        </w:rPr>
        <w:t xml:space="preserve"> Форум предпринимателей </w:t>
      </w:r>
      <w:proofErr w:type="spellStart"/>
      <w:r w:rsidRPr="004D7132">
        <w:rPr>
          <w:rFonts w:eastAsia="Times New Roman"/>
          <w:sz w:val="24"/>
          <w:szCs w:val="24"/>
        </w:rPr>
        <w:t>Слюдянского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района.</w:t>
      </w:r>
    </w:p>
    <w:p w:rsidR="007A64F8" w:rsidRPr="002B5E09" w:rsidRDefault="007A64F8" w:rsidP="007A64F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 В</w:t>
      </w:r>
      <w:r w:rsidRPr="004D7132">
        <w:rPr>
          <w:rFonts w:eastAsia="Times New Roman"/>
          <w:sz w:val="24"/>
          <w:szCs w:val="24"/>
        </w:rPr>
        <w:t xml:space="preserve"> целях развития  маршрутного (пешего, велосипедного, конного) эко туризма в рамках международного туристического </w:t>
      </w:r>
      <w:proofErr w:type="spellStart"/>
      <w:r w:rsidRPr="004D7132">
        <w:rPr>
          <w:rFonts w:eastAsia="Times New Roman"/>
          <w:sz w:val="24"/>
          <w:szCs w:val="24"/>
        </w:rPr>
        <w:t>экопроекта</w:t>
      </w:r>
      <w:proofErr w:type="spellEnd"/>
      <w:r w:rsidRPr="004D7132">
        <w:rPr>
          <w:rFonts w:eastAsia="Times New Roman"/>
          <w:sz w:val="24"/>
          <w:szCs w:val="24"/>
        </w:rPr>
        <w:t xml:space="preserve"> «Байкал-</w:t>
      </w:r>
      <w:proofErr w:type="spellStart"/>
      <w:r w:rsidRPr="004D7132">
        <w:rPr>
          <w:rFonts w:eastAsia="Times New Roman"/>
          <w:sz w:val="24"/>
          <w:szCs w:val="24"/>
        </w:rPr>
        <w:t>Хубсугул</w:t>
      </w:r>
      <w:proofErr w:type="spellEnd"/>
      <w:r w:rsidRPr="004D7132">
        <w:rPr>
          <w:rFonts w:eastAsia="Times New Roman"/>
          <w:sz w:val="24"/>
          <w:szCs w:val="24"/>
        </w:rPr>
        <w:t>» подготовлена и проведена экспедиция по маршруту «Култ</w:t>
      </w:r>
      <w:r>
        <w:rPr>
          <w:rFonts w:eastAsia="Times New Roman"/>
          <w:sz w:val="24"/>
          <w:szCs w:val="24"/>
        </w:rPr>
        <w:t>ук-</w:t>
      </w:r>
      <w:proofErr w:type="spellStart"/>
      <w:r>
        <w:rPr>
          <w:rFonts w:eastAsia="Times New Roman"/>
          <w:sz w:val="24"/>
          <w:szCs w:val="24"/>
        </w:rPr>
        <w:t>п</w:t>
      </w:r>
      <w:proofErr w:type="gramStart"/>
      <w:r>
        <w:rPr>
          <w:rFonts w:eastAsia="Times New Roman"/>
          <w:sz w:val="24"/>
          <w:szCs w:val="24"/>
        </w:rPr>
        <w:t>.Б</w:t>
      </w:r>
      <w:proofErr w:type="gramEnd"/>
      <w:r>
        <w:rPr>
          <w:rFonts w:eastAsia="Times New Roman"/>
          <w:sz w:val="24"/>
          <w:szCs w:val="24"/>
        </w:rPr>
        <w:t>осан</w:t>
      </w:r>
      <w:proofErr w:type="spellEnd"/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р.Утулик-Зун-Мурино</w:t>
      </w:r>
      <w:proofErr w:type="spellEnd"/>
      <w:r>
        <w:rPr>
          <w:rFonts w:eastAsia="Times New Roman"/>
          <w:sz w:val="24"/>
          <w:szCs w:val="24"/>
        </w:rPr>
        <w:t>», разработана презентация по проекту и сайт.</w:t>
      </w:r>
    </w:p>
    <w:p w:rsidR="002B5E09" w:rsidRPr="004D7132" w:rsidRDefault="007A64F8" w:rsidP="00E1055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="Times New Roman"/>
          <w:sz w:val="24"/>
          <w:szCs w:val="24"/>
        </w:rPr>
        <w:t>9</w:t>
      </w:r>
      <w:r w:rsidR="002B5E09" w:rsidRPr="004D7132">
        <w:rPr>
          <w:rFonts w:eastAsia="Times New Roman"/>
          <w:sz w:val="24"/>
          <w:szCs w:val="24"/>
        </w:rPr>
        <w:t xml:space="preserve">) Фондом «Центр поддержки предпринимательства Иркутской области» проведены обучающие семинары на тему: </w:t>
      </w:r>
      <w:r w:rsidR="002B5E09" w:rsidRPr="004D7132">
        <w:rPr>
          <w:rFonts w:eastAsiaTheme="minorHAnsi" w:cstheme="minorBidi"/>
          <w:sz w:val="24"/>
          <w:szCs w:val="22"/>
          <w:lang w:eastAsia="en-US"/>
        </w:rPr>
        <w:t xml:space="preserve">«Система оплаты труда на малом предприятии»,  «Позиционирование компании», «Изменение законодательства», «Кадровое делопроизводство», «Интернет-маркетинг», «Разработка рекламной кампании. Управление брендом», «Интернет-маркетинг». </w:t>
      </w:r>
    </w:p>
    <w:p w:rsidR="002B5E09" w:rsidRPr="004D7132" w:rsidRDefault="002B5E09" w:rsidP="002B5E0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Общий охват участников данными мероприятиями составил 231 субъект п</w:t>
      </w:r>
      <w:r w:rsidR="007A64F8">
        <w:rPr>
          <w:rFonts w:eastAsia="Times New Roman"/>
          <w:sz w:val="24"/>
          <w:szCs w:val="24"/>
        </w:rPr>
        <w:t xml:space="preserve">редпринимательской деятельности или 21,4% от общего числа предпринимателей </w:t>
      </w:r>
      <w:proofErr w:type="spellStart"/>
      <w:r w:rsidR="007A64F8">
        <w:rPr>
          <w:rFonts w:eastAsia="Times New Roman"/>
          <w:sz w:val="24"/>
          <w:szCs w:val="24"/>
        </w:rPr>
        <w:t>Слюдянского</w:t>
      </w:r>
      <w:proofErr w:type="spellEnd"/>
      <w:r w:rsidR="007A64F8">
        <w:rPr>
          <w:rFonts w:eastAsia="Times New Roman"/>
          <w:sz w:val="24"/>
          <w:szCs w:val="24"/>
        </w:rPr>
        <w:t xml:space="preserve"> района. </w:t>
      </w:r>
    </w:p>
    <w:p w:rsidR="002B5E09" w:rsidRPr="002B5E09" w:rsidRDefault="002B5E09" w:rsidP="002B5E0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7E04" w:rsidRDefault="004D7E04" w:rsidP="004E446F">
      <w:pPr>
        <w:shd w:val="clear" w:color="auto" w:fill="FFFFFF" w:themeFill="background1"/>
        <w:jc w:val="center"/>
        <w:rPr>
          <w:rFonts w:eastAsia="Times New Roman"/>
          <w:b/>
          <w:bCs/>
          <w:sz w:val="22"/>
          <w:szCs w:val="22"/>
        </w:rPr>
      </w:pPr>
    </w:p>
    <w:p w:rsidR="00F40637" w:rsidRPr="008A7B45" w:rsidRDefault="00F40637" w:rsidP="004E446F">
      <w:pPr>
        <w:shd w:val="clear" w:color="auto" w:fill="FFFFFF" w:themeFill="background1"/>
        <w:jc w:val="center"/>
        <w:rPr>
          <w:rFonts w:eastAsia="Times New Roman"/>
          <w:b/>
          <w:bCs/>
          <w:sz w:val="22"/>
          <w:szCs w:val="22"/>
        </w:rPr>
      </w:pPr>
      <w:r w:rsidRPr="008A7B45">
        <w:rPr>
          <w:rFonts w:eastAsia="Times New Roman"/>
          <w:b/>
          <w:bCs/>
          <w:sz w:val="22"/>
          <w:szCs w:val="22"/>
        </w:rPr>
        <w:t>У</w:t>
      </w:r>
      <w:r w:rsidR="00416560" w:rsidRPr="008A7B45">
        <w:rPr>
          <w:rFonts w:eastAsia="Times New Roman"/>
          <w:b/>
          <w:bCs/>
          <w:sz w:val="22"/>
          <w:szCs w:val="22"/>
        </w:rPr>
        <w:t>РОВЕНЬ ЖИЗНИ НАСЕЛЕНИЯ</w:t>
      </w:r>
    </w:p>
    <w:p w:rsidR="004C7520" w:rsidRPr="004D7132" w:rsidRDefault="00534C91" w:rsidP="004D7132">
      <w:pPr>
        <w:ind w:firstLine="708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color w:val="000000"/>
          <w:sz w:val="24"/>
          <w:szCs w:val="24"/>
        </w:rPr>
        <w:t xml:space="preserve">За </w:t>
      </w:r>
      <w:r w:rsidR="00917CA9" w:rsidRPr="004D7132">
        <w:rPr>
          <w:rFonts w:eastAsia="Times New Roman"/>
          <w:color w:val="000000"/>
          <w:sz w:val="24"/>
          <w:szCs w:val="24"/>
        </w:rPr>
        <w:t>20</w:t>
      </w:r>
      <w:r w:rsidR="003D5D5E" w:rsidRPr="004D7132">
        <w:rPr>
          <w:rFonts w:eastAsia="Times New Roman"/>
          <w:color w:val="000000"/>
          <w:sz w:val="24"/>
          <w:szCs w:val="24"/>
        </w:rPr>
        <w:t xml:space="preserve">19 </w:t>
      </w:r>
      <w:r w:rsidR="00917CA9" w:rsidRPr="004D7132">
        <w:rPr>
          <w:rFonts w:eastAsia="Times New Roman"/>
          <w:color w:val="000000"/>
          <w:sz w:val="24"/>
          <w:szCs w:val="24"/>
        </w:rPr>
        <w:t>год з</w:t>
      </w:r>
      <w:r w:rsidR="004C7520" w:rsidRPr="004D7132">
        <w:rPr>
          <w:rFonts w:eastAsia="Times New Roman"/>
          <w:color w:val="000000"/>
          <w:sz w:val="24"/>
          <w:szCs w:val="24"/>
        </w:rPr>
        <w:t xml:space="preserve">аработная плата по полному кругу организаций </w:t>
      </w:r>
      <w:proofErr w:type="spellStart"/>
      <w:r w:rsidR="004C7520" w:rsidRPr="004D7132">
        <w:rPr>
          <w:rFonts w:eastAsia="Times New Roman"/>
          <w:color w:val="000000"/>
          <w:sz w:val="24"/>
          <w:szCs w:val="24"/>
        </w:rPr>
        <w:t>Слюдянского</w:t>
      </w:r>
      <w:proofErr w:type="spellEnd"/>
      <w:r w:rsidR="004C7520" w:rsidRPr="004D7132">
        <w:rPr>
          <w:rFonts w:eastAsia="Times New Roman"/>
          <w:color w:val="000000"/>
          <w:sz w:val="24"/>
          <w:szCs w:val="24"/>
        </w:rPr>
        <w:t xml:space="preserve"> района сложилась на уровне </w:t>
      </w:r>
      <w:r w:rsidR="003D5D5E" w:rsidRPr="004D7132">
        <w:rPr>
          <w:rFonts w:eastAsia="Times New Roman"/>
          <w:color w:val="000000"/>
          <w:sz w:val="24"/>
          <w:szCs w:val="24"/>
        </w:rPr>
        <w:t>29 296,5</w:t>
      </w:r>
      <w:r w:rsidR="004C7520" w:rsidRPr="004D7132">
        <w:rPr>
          <w:rFonts w:eastAsia="Times New Roman"/>
          <w:color w:val="000000"/>
          <w:sz w:val="24"/>
          <w:szCs w:val="24"/>
        </w:rPr>
        <w:t xml:space="preserve"> руб., темп роста составил </w:t>
      </w:r>
      <w:r w:rsidR="00494EE8" w:rsidRPr="004D7132">
        <w:rPr>
          <w:rFonts w:eastAsia="Times New Roman"/>
          <w:color w:val="000000"/>
          <w:sz w:val="24"/>
          <w:szCs w:val="24"/>
        </w:rPr>
        <w:t>107,</w:t>
      </w:r>
      <w:r w:rsidR="003D5D5E" w:rsidRPr="004D7132">
        <w:rPr>
          <w:rFonts w:eastAsia="Times New Roman"/>
          <w:color w:val="000000"/>
          <w:sz w:val="24"/>
          <w:szCs w:val="24"/>
        </w:rPr>
        <w:t>6</w:t>
      </w:r>
      <w:r w:rsidR="00917CA9" w:rsidRPr="004D7132">
        <w:rPr>
          <w:rFonts w:eastAsia="Times New Roman"/>
          <w:color w:val="000000"/>
          <w:sz w:val="24"/>
          <w:szCs w:val="24"/>
        </w:rPr>
        <w:t>%.</w:t>
      </w:r>
      <w:r w:rsidR="004C7520" w:rsidRPr="004D7132">
        <w:rPr>
          <w:rFonts w:eastAsia="Times New Roman"/>
          <w:color w:val="000000"/>
          <w:sz w:val="24"/>
          <w:szCs w:val="24"/>
        </w:rPr>
        <w:t xml:space="preserve"> </w:t>
      </w:r>
    </w:p>
    <w:p w:rsidR="004500AC" w:rsidRPr="004D7132" w:rsidRDefault="004C7520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Наибольший размер среднемесячной заработной платы сложился по видам экономической деятельности: </w:t>
      </w:r>
      <w:r w:rsidR="00534C91" w:rsidRPr="004D7132">
        <w:rPr>
          <w:rFonts w:eastAsia="Times New Roman"/>
          <w:sz w:val="24"/>
          <w:szCs w:val="24"/>
        </w:rPr>
        <w:t xml:space="preserve">«государственное управление и обеспечение военной безопасности, обязательное социальное обеспечение» - </w:t>
      </w:r>
      <w:r w:rsidR="003D5D5E" w:rsidRPr="004D7132">
        <w:rPr>
          <w:rFonts w:eastAsia="Times New Roman"/>
          <w:sz w:val="24"/>
          <w:szCs w:val="24"/>
        </w:rPr>
        <w:t>47446,4</w:t>
      </w:r>
      <w:r w:rsidR="00534C91" w:rsidRPr="004D7132">
        <w:rPr>
          <w:rFonts w:eastAsia="Times New Roman"/>
          <w:sz w:val="24"/>
          <w:szCs w:val="24"/>
        </w:rPr>
        <w:t xml:space="preserve"> руб., </w:t>
      </w:r>
      <w:r w:rsidR="004500AC" w:rsidRPr="004D7132">
        <w:rPr>
          <w:rFonts w:eastAsia="Times New Roman"/>
          <w:sz w:val="24"/>
          <w:szCs w:val="24"/>
        </w:rPr>
        <w:t xml:space="preserve">«строительство» - </w:t>
      </w:r>
      <w:r w:rsidR="003D5D5E" w:rsidRPr="004D7132">
        <w:rPr>
          <w:rFonts w:eastAsia="Times New Roman"/>
          <w:sz w:val="24"/>
          <w:szCs w:val="24"/>
        </w:rPr>
        <w:t>46 374,8</w:t>
      </w:r>
      <w:r w:rsidR="004500AC" w:rsidRPr="004D7132">
        <w:rPr>
          <w:rFonts w:eastAsia="Times New Roman"/>
          <w:sz w:val="24"/>
          <w:szCs w:val="24"/>
        </w:rPr>
        <w:t xml:space="preserve"> руб.,</w:t>
      </w:r>
      <w:r w:rsidR="004500AC" w:rsidRPr="004D7132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4500AC" w:rsidRPr="004D7132">
        <w:rPr>
          <w:rFonts w:eastAsia="Times New Roman"/>
          <w:sz w:val="24"/>
          <w:szCs w:val="24"/>
        </w:rPr>
        <w:t xml:space="preserve">«добыча полезных ископаемых» - </w:t>
      </w:r>
      <w:r w:rsidR="003D5D5E" w:rsidRPr="004D7132">
        <w:rPr>
          <w:rFonts w:eastAsia="Times New Roman"/>
          <w:sz w:val="24"/>
          <w:szCs w:val="24"/>
        </w:rPr>
        <w:t>42 712</w:t>
      </w:r>
      <w:r w:rsidR="004500AC" w:rsidRPr="004D7132">
        <w:rPr>
          <w:rFonts w:eastAsia="Times New Roman"/>
          <w:sz w:val="24"/>
          <w:szCs w:val="24"/>
        </w:rPr>
        <w:t xml:space="preserve"> руб., «здравоохранение и предоставление социальных услуг» - </w:t>
      </w:r>
      <w:r w:rsidR="003D5D5E" w:rsidRPr="004D7132">
        <w:rPr>
          <w:rFonts w:eastAsia="Times New Roman"/>
          <w:sz w:val="24"/>
          <w:szCs w:val="24"/>
        </w:rPr>
        <w:t>37 607,6</w:t>
      </w:r>
      <w:r w:rsidR="004500AC" w:rsidRPr="004D7132">
        <w:rPr>
          <w:rFonts w:eastAsia="Times New Roman"/>
          <w:sz w:val="24"/>
          <w:szCs w:val="24"/>
        </w:rPr>
        <w:t xml:space="preserve"> руб.  </w:t>
      </w:r>
    </w:p>
    <w:p w:rsidR="004C7520" w:rsidRPr="004D7132" w:rsidRDefault="004C7520" w:rsidP="004D7132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4D7132">
        <w:rPr>
          <w:rFonts w:eastAsia="Times New Roman"/>
          <w:sz w:val="24"/>
          <w:szCs w:val="24"/>
        </w:rPr>
        <w:t>Также следует отметить, рост заработной платы в бюджетной сфере, главным образом,  обусловленный продолжением проводимой работы по увеличению заработной платы в рамках исполнения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</w:t>
      </w:r>
      <w:proofErr w:type="gramEnd"/>
      <w:r w:rsidRPr="004D7132">
        <w:rPr>
          <w:rFonts w:eastAsia="Times New Roman"/>
          <w:sz w:val="24"/>
          <w:szCs w:val="24"/>
        </w:rPr>
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BD12F0" w:rsidRPr="004D7132" w:rsidRDefault="00BD12F0" w:rsidP="004D7132">
      <w:pPr>
        <w:ind w:firstLine="708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color w:val="000000"/>
          <w:sz w:val="24"/>
        </w:rPr>
        <w:t xml:space="preserve">Рост заработной платы в бюджетных учреждениях с 1 января 2019 года составил 4%, и с 1 октября  -  20% муниципальным служащим. </w:t>
      </w:r>
      <w:r w:rsidRPr="004D7132">
        <w:rPr>
          <w:rFonts w:eastAsia="Times New Roman"/>
          <w:sz w:val="24"/>
          <w:szCs w:val="24"/>
        </w:rPr>
        <w:t>Среднемесячная заработная плата работников бюджетной сферы, финансируемая из консолидированного местного бюджета</w:t>
      </w:r>
      <w:r w:rsidR="007A64F8">
        <w:rPr>
          <w:rFonts w:eastAsia="Times New Roman"/>
          <w:sz w:val="24"/>
          <w:szCs w:val="24"/>
        </w:rPr>
        <w:t>,</w:t>
      </w:r>
      <w:r w:rsidRPr="004D7132">
        <w:rPr>
          <w:rFonts w:eastAsia="Times New Roman"/>
          <w:sz w:val="24"/>
          <w:szCs w:val="24"/>
        </w:rPr>
        <w:t xml:space="preserve"> составила 31 080,83 руб., что на 7,6 % больше показателя за 2018 год.</w:t>
      </w:r>
    </w:p>
    <w:p w:rsidR="00EC1A4B" w:rsidRDefault="004C7520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Согласно статистически</w:t>
      </w:r>
      <w:r w:rsidR="00DB7B31" w:rsidRPr="004D7132">
        <w:rPr>
          <w:rFonts w:eastAsia="Times New Roman"/>
          <w:sz w:val="24"/>
          <w:szCs w:val="24"/>
        </w:rPr>
        <w:t>м</w:t>
      </w:r>
      <w:r w:rsidRPr="004D7132">
        <w:rPr>
          <w:rFonts w:eastAsia="Times New Roman"/>
          <w:sz w:val="24"/>
          <w:szCs w:val="24"/>
        </w:rPr>
        <w:t xml:space="preserve"> данны</w:t>
      </w:r>
      <w:r w:rsidR="00DB7B31" w:rsidRPr="004D7132">
        <w:rPr>
          <w:rFonts w:eastAsia="Times New Roman"/>
          <w:sz w:val="24"/>
          <w:szCs w:val="24"/>
        </w:rPr>
        <w:t>м</w:t>
      </w:r>
      <w:r w:rsidRPr="004D7132">
        <w:rPr>
          <w:rFonts w:eastAsia="Times New Roman"/>
          <w:sz w:val="24"/>
          <w:szCs w:val="24"/>
        </w:rPr>
        <w:t xml:space="preserve"> задолженность по выплате заработной платы по</w:t>
      </w:r>
      <w:r>
        <w:rPr>
          <w:rFonts w:eastAsia="Times New Roman"/>
          <w:sz w:val="24"/>
          <w:szCs w:val="24"/>
        </w:rPr>
        <w:t xml:space="preserve"> предприятиям, находящимся на территории </w:t>
      </w:r>
      <w:proofErr w:type="spellStart"/>
      <w:r>
        <w:rPr>
          <w:rFonts w:eastAsia="Times New Roman"/>
          <w:sz w:val="24"/>
          <w:szCs w:val="24"/>
        </w:rPr>
        <w:t>Слюдянского</w:t>
      </w:r>
      <w:proofErr w:type="spellEnd"/>
      <w:r>
        <w:rPr>
          <w:rFonts w:eastAsia="Times New Roman"/>
          <w:sz w:val="24"/>
          <w:szCs w:val="24"/>
        </w:rPr>
        <w:t xml:space="preserve"> района</w:t>
      </w:r>
      <w:r w:rsidR="00AA724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состоянию на 01.</w:t>
      </w:r>
      <w:r w:rsidR="00AA7243">
        <w:rPr>
          <w:rFonts w:eastAsia="Times New Roman"/>
          <w:sz w:val="24"/>
          <w:szCs w:val="24"/>
        </w:rPr>
        <w:t>01.20</w:t>
      </w:r>
      <w:r w:rsidR="003D5D5E">
        <w:rPr>
          <w:rFonts w:eastAsia="Times New Roman"/>
          <w:sz w:val="24"/>
          <w:szCs w:val="24"/>
        </w:rPr>
        <w:t>20</w:t>
      </w:r>
      <w:r w:rsidR="00EC1A4B">
        <w:rPr>
          <w:rFonts w:eastAsia="Times New Roman"/>
          <w:sz w:val="24"/>
          <w:szCs w:val="24"/>
        </w:rPr>
        <w:t xml:space="preserve"> года отсутствует.</w:t>
      </w:r>
      <w:r>
        <w:rPr>
          <w:rFonts w:eastAsia="Times New Roman"/>
          <w:sz w:val="24"/>
          <w:szCs w:val="24"/>
        </w:rPr>
        <w:t xml:space="preserve"> </w:t>
      </w:r>
    </w:p>
    <w:p w:rsidR="004C7520" w:rsidRPr="004D7132" w:rsidRDefault="00B60710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lastRenderedPageBreak/>
        <w:t>Средняя в</w:t>
      </w:r>
      <w:r w:rsidR="004C7520" w:rsidRPr="004D7132">
        <w:rPr>
          <w:rFonts w:eastAsia="Times New Roman"/>
          <w:sz w:val="24"/>
          <w:szCs w:val="24"/>
        </w:rPr>
        <w:t xml:space="preserve">еличина прожиточного минимума </w:t>
      </w:r>
      <w:r w:rsidR="00377C90" w:rsidRPr="004D7132">
        <w:rPr>
          <w:rFonts w:eastAsia="Times New Roman"/>
          <w:sz w:val="24"/>
          <w:szCs w:val="24"/>
        </w:rPr>
        <w:t>с</w:t>
      </w:r>
      <w:r w:rsidR="004C7520" w:rsidRPr="004D7132">
        <w:rPr>
          <w:rFonts w:eastAsia="Times New Roman"/>
          <w:sz w:val="24"/>
          <w:szCs w:val="24"/>
        </w:rPr>
        <w:t xml:space="preserve">оставила </w:t>
      </w:r>
      <w:r w:rsidR="003D5D5E" w:rsidRPr="004D7132">
        <w:rPr>
          <w:rFonts w:eastAsia="Times New Roman"/>
          <w:sz w:val="24"/>
          <w:szCs w:val="24"/>
        </w:rPr>
        <w:t>10 655</w:t>
      </w:r>
      <w:r w:rsidR="004C7520" w:rsidRPr="004D7132">
        <w:rPr>
          <w:rFonts w:eastAsia="Times New Roman"/>
          <w:sz w:val="24"/>
          <w:szCs w:val="24"/>
        </w:rPr>
        <w:t xml:space="preserve"> рубл</w:t>
      </w:r>
      <w:r w:rsidR="00D275FA" w:rsidRPr="004D7132">
        <w:rPr>
          <w:rFonts w:eastAsia="Times New Roman"/>
          <w:sz w:val="24"/>
          <w:szCs w:val="24"/>
        </w:rPr>
        <w:t>ей</w:t>
      </w:r>
      <w:r w:rsidR="004C7520" w:rsidRPr="004D7132">
        <w:rPr>
          <w:rFonts w:eastAsia="Times New Roman"/>
          <w:sz w:val="24"/>
          <w:szCs w:val="24"/>
        </w:rPr>
        <w:t>.</w:t>
      </w:r>
    </w:p>
    <w:p w:rsidR="004C7520" w:rsidRPr="004D7132" w:rsidRDefault="004C7520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Численность населения с денежными доходами ниже величины прожиточного минимума в муниципальном образовании </w:t>
      </w:r>
      <w:proofErr w:type="spellStart"/>
      <w:r w:rsidRPr="004D7132">
        <w:rPr>
          <w:rFonts w:eastAsia="Times New Roman"/>
          <w:sz w:val="24"/>
          <w:szCs w:val="24"/>
        </w:rPr>
        <w:t>Слюдянский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 </w:t>
      </w:r>
      <w:r w:rsidR="007A64F8">
        <w:rPr>
          <w:rFonts w:eastAsia="Times New Roman"/>
          <w:sz w:val="24"/>
          <w:szCs w:val="24"/>
        </w:rPr>
        <w:t>по прежнему сохраняется высокой</w:t>
      </w:r>
      <w:proofErr w:type="gramStart"/>
      <w:r w:rsidR="007A64F8">
        <w:rPr>
          <w:rFonts w:eastAsia="Times New Roman"/>
          <w:sz w:val="24"/>
          <w:szCs w:val="24"/>
        </w:rPr>
        <w:t>.</w:t>
      </w:r>
      <w:proofErr w:type="gramEnd"/>
      <w:r w:rsidR="007A64F8">
        <w:rPr>
          <w:rFonts w:eastAsia="Times New Roman"/>
          <w:sz w:val="24"/>
          <w:szCs w:val="24"/>
        </w:rPr>
        <w:t xml:space="preserve"> П</w:t>
      </w:r>
      <w:r w:rsidRPr="004D7132">
        <w:rPr>
          <w:rFonts w:eastAsia="Times New Roman"/>
          <w:sz w:val="24"/>
          <w:szCs w:val="24"/>
        </w:rPr>
        <w:t>о состоянию на 01.0</w:t>
      </w:r>
      <w:r w:rsidR="001C6D22" w:rsidRPr="004D7132">
        <w:rPr>
          <w:rFonts w:eastAsia="Times New Roman"/>
          <w:sz w:val="24"/>
          <w:szCs w:val="24"/>
        </w:rPr>
        <w:t>1</w:t>
      </w:r>
      <w:r w:rsidRPr="004D7132">
        <w:rPr>
          <w:rFonts w:eastAsia="Times New Roman"/>
          <w:sz w:val="24"/>
          <w:szCs w:val="24"/>
        </w:rPr>
        <w:t>.20</w:t>
      </w:r>
      <w:r w:rsidR="003D5D5E" w:rsidRPr="004D7132">
        <w:rPr>
          <w:rFonts w:eastAsia="Times New Roman"/>
          <w:sz w:val="24"/>
          <w:szCs w:val="24"/>
        </w:rPr>
        <w:t>20</w:t>
      </w:r>
      <w:r w:rsidRPr="004D7132">
        <w:rPr>
          <w:rFonts w:eastAsia="Times New Roman"/>
          <w:sz w:val="24"/>
          <w:szCs w:val="24"/>
        </w:rPr>
        <w:t xml:space="preserve"> года</w:t>
      </w:r>
      <w:r w:rsidR="007A64F8">
        <w:rPr>
          <w:rFonts w:eastAsia="Times New Roman"/>
          <w:sz w:val="24"/>
          <w:szCs w:val="24"/>
        </w:rPr>
        <w:t xml:space="preserve"> их численность</w:t>
      </w:r>
      <w:r w:rsidR="003D5D5E" w:rsidRPr="004D7132">
        <w:rPr>
          <w:rFonts w:eastAsia="Times New Roman"/>
          <w:sz w:val="24"/>
          <w:szCs w:val="24"/>
        </w:rPr>
        <w:t xml:space="preserve"> возросла на 3,9% и</w:t>
      </w:r>
      <w:r w:rsidRPr="004D7132">
        <w:rPr>
          <w:rFonts w:eastAsia="Times New Roman"/>
          <w:sz w:val="24"/>
          <w:szCs w:val="24"/>
        </w:rPr>
        <w:t xml:space="preserve"> составила 7</w:t>
      </w:r>
      <w:r w:rsidR="003D5D5E" w:rsidRPr="004D7132">
        <w:rPr>
          <w:rFonts w:eastAsia="Times New Roman"/>
          <w:sz w:val="24"/>
          <w:szCs w:val="24"/>
        </w:rPr>
        <w:t>371</w:t>
      </w:r>
      <w:r w:rsidRPr="004D7132">
        <w:rPr>
          <w:rFonts w:eastAsia="Times New Roman"/>
          <w:sz w:val="24"/>
          <w:szCs w:val="24"/>
        </w:rPr>
        <w:t xml:space="preserve"> человек или 18</w:t>
      </w:r>
      <w:r w:rsidR="003D5D5E" w:rsidRPr="004D7132">
        <w:rPr>
          <w:rFonts w:eastAsia="Times New Roman"/>
          <w:sz w:val="24"/>
          <w:szCs w:val="24"/>
        </w:rPr>
        <w:t>,9</w:t>
      </w:r>
      <w:r w:rsidRPr="004D7132">
        <w:rPr>
          <w:rFonts w:eastAsia="Times New Roman"/>
          <w:sz w:val="24"/>
          <w:szCs w:val="24"/>
        </w:rPr>
        <w:t xml:space="preserve"> % от общей численности населения. </w:t>
      </w:r>
      <w:proofErr w:type="gramStart"/>
      <w:r w:rsidRPr="004D7132">
        <w:rPr>
          <w:rFonts w:eastAsia="Times New Roman"/>
          <w:sz w:val="24"/>
          <w:szCs w:val="24"/>
        </w:rPr>
        <w:t>Большую долю в структуре малоимущего населения занимают дети, их численность по состоянию на 01.01.20</w:t>
      </w:r>
      <w:r w:rsidR="003D5D5E" w:rsidRPr="004D7132">
        <w:rPr>
          <w:rFonts w:eastAsia="Times New Roman"/>
          <w:sz w:val="24"/>
          <w:szCs w:val="24"/>
        </w:rPr>
        <w:t>20</w:t>
      </w:r>
      <w:r w:rsidRPr="004D7132">
        <w:rPr>
          <w:rFonts w:eastAsia="Times New Roman"/>
          <w:sz w:val="24"/>
          <w:szCs w:val="24"/>
        </w:rPr>
        <w:t xml:space="preserve"> </w:t>
      </w:r>
      <w:r w:rsidR="00BD12F0" w:rsidRPr="004D7132">
        <w:rPr>
          <w:rFonts w:eastAsia="Times New Roman"/>
          <w:sz w:val="24"/>
          <w:szCs w:val="24"/>
        </w:rPr>
        <w:t>года равна 3550 человек или 48,2</w:t>
      </w:r>
      <w:r w:rsidRPr="004D7132">
        <w:rPr>
          <w:rFonts w:eastAsia="Times New Roman"/>
          <w:sz w:val="24"/>
          <w:szCs w:val="24"/>
        </w:rPr>
        <w:t xml:space="preserve">% от общей численности малоимущего населения, численность пенсионеров, получающих пенсию ниже величины прожиточного минимума пенсионера,  составляет </w:t>
      </w:r>
      <w:r w:rsidR="00BD12F0" w:rsidRPr="004D7132">
        <w:rPr>
          <w:rFonts w:eastAsia="Times New Roman"/>
          <w:sz w:val="24"/>
          <w:szCs w:val="24"/>
        </w:rPr>
        <w:t>2983</w:t>
      </w:r>
      <w:r w:rsidRPr="004D7132">
        <w:rPr>
          <w:rFonts w:eastAsia="Times New Roman"/>
          <w:sz w:val="24"/>
          <w:szCs w:val="24"/>
        </w:rPr>
        <w:t xml:space="preserve"> человека или </w:t>
      </w:r>
      <w:r w:rsidR="00BD12F0" w:rsidRPr="004D7132">
        <w:rPr>
          <w:rFonts w:eastAsia="Times New Roman"/>
          <w:sz w:val="24"/>
          <w:szCs w:val="24"/>
        </w:rPr>
        <w:t>40</w:t>
      </w:r>
      <w:r w:rsidRPr="004D7132">
        <w:rPr>
          <w:rFonts w:eastAsia="Times New Roman"/>
          <w:sz w:val="24"/>
          <w:szCs w:val="24"/>
        </w:rPr>
        <w:t xml:space="preserve">%, однако вышеуказанные пенсионеры получают доплату из федерального бюджета до </w:t>
      </w:r>
      <w:r w:rsidR="00D275FA" w:rsidRPr="004D7132">
        <w:rPr>
          <w:rFonts w:eastAsia="Times New Roman"/>
          <w:sz w:val="24"/>
          <w:szCs w:val="24"/>
        </w:rPr>
        <w:t xml:space="preserve">уровня </w:t>
      </w:r>
      <w:r w:rsidRPr="004D7132">
        <w:rPr>
          <w:rFonts w:eastAsia="Times New Roman"/>
          <w:sz w:val="24"/>
          <w:szCs w:val="24"/>
        </w:rPr>
        <w:t xml:space="preserve">прожиточного минимума. </w:t>
      </w:r>
      <w:proofErr w:type="gramEnd"/>
    </w:p>
    <w:p w:rsidR="001C6D22" w:rsidRPr="0034285E" w:rsidRDefault="004C7520" w:rsidP="004D7132">
      <w:pPr>
        <w:ind w:firstLine="708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>По итогам 201</w:t>
      </w:r>
      <w:r w:rsidR="00BD12F0" w:rsidRPr="004D7132">
        <w:rPr>
          <w:rFonts w:eastAsia="Times New Roman"/>
          <w:sz w:val="24"/>
          <w:szCs w:val="24"/>
        </w:rPr>
        <w:t>9</w:t>
      </w:r>
      <w:r w:rsidRPr="004D7132">
        <w:rPr>
          <w:rFonts w:eastAsia="Times New Roman"/>
          <w:sz w:val="24"/>
          <w:szCs w:val="24"/>
        </w:rPr>
        <w:t xml:space="preserve"> года среднедушевой денежный доход населения составил </w:t>
      </w:r>
      <w:r w:rsidR="00BD12F0" w:rsidRPr="004D7132">
        <w:rPr>
          <w:rFonts w:eastAsia="Times New Roman"/>
          <w:sz w:val="24"/>
          <w:szCs w:val="24"/>
        </w:rPr>
        <w:t>15 061,4</w:t>
      </w:r>
      <w:r w:rsidRPr="004D7132">
        <w:rPr>
          <w:rFonts w:eastAsia="Times New Roman"/>
          <w:sz w:val="24"/>
          <w:szCs w:val="24"/>
        </w:rPr>
        <w:t xml:space="preserve"> руб., темп роста в сравнении с прошлым годом – </w:t>
      </w:r>
      <w:r w:rsidR="00BD12F0" w:rsidRPr="004D7132">
        <w:rPr>
          <w:rFonts w:eastAsia="Times New Roman"/>
          <w:sz w:val="24"/>
          <w:szCs w:val="24"/>
        </w:rPr>
        <w:t>106,6</w:t>
      </w:r>
      <w:r w:rsidR="001C6D22" w:rsidRPr="004D7132">
        <w:rPr>
          <w:rFonts w:eastAsia="Times New Roman"/>
          <w:sz w:val="24"/>
          <w:szCs w:val="24"/>
        </w:rPr>
        <w:t>%.</w:t>
      </w:r>
      <w:r w:rsidRPr="004D7132">
        <w:rPr>
          <w:rFonts w:eastAsia="Times New Roman"/>
          <w:sz w:val="24"/>
          <w:szCs w:val="24"/>
        </w:rPr>
        <w:t xml:space="preserve"> </w:t>
      </w:r>
      <w:r w:rsidR="007A64F8">
        <w:rPr>
          <w:rFonts w:eastAsia="Times New Roman"/>
          <w:sz w:val="24"/>
          <w:szCs w:val="24"/>
        </w:rPr>
        <w:t xml:space="preserve">Данный рост обусловлен </w:t>
      </w:r>
      <w:r w:rsidR="0034285E">
        <w:rPr>
          <w:rFonts w:eastAsia="Times New Roman"/>
          <w:sz w:val="24"/>
          <w:szCs w:val="24"/>
        </w:rPr>
        <w:t xml:space="preserve">как </w:t>
      </w:r>
      <w:r w:rsidR="007A64F8">
        <w:rPr>
          <w:rFonts w:eastAsia="Times New Roman"/>
          <w:sz w:val="24"/>
          <w:szCs w:val="24"/>
        </w:rPr>
        <w:t>увеличением заработной платы, пенсий</w:t>
      </w:r>
      <w:r w:rsidR="007A64F8" w:rsidRPr="0034285E">
        <w:rPr>
          <w:rFonts w:eastAsia="Times New Roman"/>
          <w:sz w:val="24"/>
          <w:szCs w:val="24"/>
        </w:rPr>
        <w:t xml:space="preserve">, </w:t>
      </w:r>
      <w:r w:rsidR="0034285E" w:rsidRPr="0034285E">
        <w:rPr>
          <w:sz w:val="24"/>
          <w:szCs w:val="24"/>
        </w:rPr>
        <w:t>финансовых средств, направленных на социальную поддержку безработных граждан</w:t>
      </w:r>
      <w:r w:rsidR="0034285E">
        <w:rPr>
          <w:sz w:val="24"/>
          <w:szCs w:val="24"/>
        </w:rPr>
        <w:t xml:space="preserve">, так и уменьшением общей численности населения </w:t>
      </w:r>
      <w:proofErr w:type="spellStart"/>
      <w:r w:rsidR="0034285E">
        <w:rPr>
          <w:sz w:val="24"/>
          <w:szCs w:val="24"/>
        </w:rPr>
        <w:t>Слюдянского</w:t>
      </w:r>
      <w:proofErr w:type="spellEnd"/>
      <w:r w:rsidR="0034285E">
        <w:rPr>
          <w:sz w:val="24"/>
          <w:szCs w:val="24"/>
        </w:rPr>
        <w:t xml:space="preserve"> района. </w:t>
      </w:r>
    </w:p>
    <w:p w:rsidR="00F54807" w:rsidRPr="004D7132" w:rsidRDefault="00F54807" w:rsidP="004D7132">
      <w:pPr>
        <w:ind w:firstLine="708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Ввод в действие жилых домов (согласно данным Росстат) </w:t>
      </w:r>
      <w:r w:rsidR="00AD0270" w:rsidRPr="004D7132">
        <w:rPr>
          <w:rFonts w:eastAsia="Times New Roman"/>
          <w:sz w:val="24"/>
          <w:szCs w:val="24"/>
        </w:rPr>
        <w:t xml:space="preserve">за </w:t>
      </w:r>
      <w:r w:rsidRPr="004D7132">
        <w:rPr>
          <w:rFonts w:eastAsia="Times New Roman"/>
          <w:sz w:val="24"/>
          <w:szCs w:val="24"/>
        </w:rPr>
        <w:t>201</w:t>
      </w:r>
      <w:r w:rsidR="00BD12F0" w:rsidRPr="004D7132">
        <w:rPr>
          <w:rFonts w:eastAsia="Times New Roman"/>
          <w:sz w:val="24"/>
          <w:szCs w:val="24"/>
        </w:rPr>
        <w:t>9</w:t>
      </w:r>
      <w:r w:rsidR="003D2C9D" w:rsidRPr="004D7132">
        <w:rPr>
          <w:rFonts w:eastAsia="Times New Roman"/>
          <w:sz w:val="24"/>
          <w:szCs w:val="24"/>
        </w:rPr>
        <w:t xml:space="preserve"> года</w:t>
      </w:r>
      <w:r w:rsidRPr="004D7132">
        <w:rPr>
          <w:rFonts w:eastAsia="Times New Roman"/>
          <w:sz w:val="24"/>
          <w:szCs w:val="24"/>
        </w:rPr>
        <w:t xml:space="preserve"> составил </w:t>
      </w:r>
      <w:r w:rsidR="00EC1B8B" w:rsidRPr="004D7132">
        <w:rPr>
          <w:rFonts w:eastAsia="Times New Roman"/>
          <w:sz w:val="24"/>
          <w:szCs w:val="24"/>
        </w:rPr>
        <w:t>62</w:t>
      </w:r>
      <w:r w:rsidRPr="004D7132">
        <w:rPr>
          <w:rFonts w:eastAsia="Times New Roman"/>
          <w:sz w:val="24"/>
          <w:szCs w:val="24"/>
        </w:rPr>
        <w:t xml:space="preserve"> дом</w:t>
      </w:r>
      <w:r w:rsidR="00AA7243" w:rsidRPr="004D7132">
        <w:rPr>
          <w:rFonts w:eastAsia="Times New Roman"/>
          <w:sz w:val="24"/>
          <w:szCs w:val="24"/>
        </w:rPr>
        <w:t>а</w:t>
      </w:r>
      <w:r w:rsidRPr="004D7132">
        <w:rPr>
          <w:rFonts w:eastAsia="Times New Roman"/>
          <w:sz w:val="24"/>
          <w:szCs w:val="24"/>
        </w:rPr>
        <w:t xml:space="preserve"> к </w:t>
      </w:r>
      <w:r w:rsidR="00EC1B8B" w:rsidRPr="004D7132">
        <w:rPr>
          <w:rFonts w:eastAsia="Times New Roman"/>
          <w:sz w:val="24"/>
          <w:szCs w:val="24"/>
        </w:rPr>
        <w:t>83</w:t>
      </w:r>
      <w:r w:rsidRPr="004D7132">
        <w:rPr>
          <w:rFonts w:eastAsia="Times New Roman"/>
          <w:sz w:val="24"/>
          <w:szCs w:val="24"/>
        </w:rPr>
        <w:t xml:space="preserve"> домам ана</w:t>
      </w:r>
      <w:r w:rsidR="00EC1B8B" w:rsidRPr="004D7132">
        <w:rPr>
          <w:rFonts w:eastAsia="Times New Roman"/>
          <w:sz w:val="24"/>
          <w:szCs w:val="24"/>
        </w:rPr>
        <w:t>логичного периода прошлого года, или 75%.</w:t>
      </w:r>
      <w:r w:rsidR="0034285E">
        <w:rPr>
          <w:rFonts w:eastAsia="Times New Roman"/>
          <w:sz w:val="24"/>
          <w:szCs w:val="24"/>
        </w:rPr>
        <w:t xml:space="preserve"> Низкие показатели объясняются сложившимися условиями проживания населения семи из восьми муниципальных образований в ЦЭЗ БПТ, где наложен запрет на новое строительство. </w:t>
      </w:r>
    </w:p>
    <w:p w:rsidR="004C7520" w:rsidRPr="004D7132" w:rsidRDefault="004C7520" w:rsidP="004D7132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:rsidR="007B6474" w:rsidRPr="004D7132" w:rsidRDefault="00416560" w:rsidP="004D7132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z w:val="22"/>
          <w:szCs w:val="22"/>
        </w:rPr>
      </w:pPr>
      <w:r w:rsidRPr="004D7132">
        <w:rPr>
          <w:rFonts w:eastAsia="Times New Roman"/>
          <w:b/>
          <w:sz w:val="22"/>
          <w:szCs w:val="22"/>
        </w:rPr>
        <w:t>ТРУД И ЗАНЯТОСТЬ</w:t>
      </w:r>
    </w:p>
    <w:p w:rsidR="004C7520" w:rsidRPr="004D7132" w:rsidRDefault="004C7520" w:rsidP="004D7132">
      <w:pPr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Численность занятых в экономике муниципального образования </w:t>
      </w:r>
      <w:proofErr w:type="spellStart"/>
      <w:r w:rsidRPr="004D7132">
        <w:rPr>
          <w:rFonts w:eastAsia="Times New Roman"/>
          <w:sz w:val="24"/>
          <w:szCs w:val="24"/>
        </w:rPr>
        <w:t>Слюдянский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 составила 13</w:t>
      </w:r>
      <w:r w:rsidR="00EC1B8B" w:rsidRPr="004D7132">
        <w:rPr>
          <w:rFonts w:eastAsia="Times New Roman"/>
          <w:sz w:val="24"/>
          <w:szCs w:val="24"/>
        </w:rPr>
        <w:t>127</w:t>
      </w:r>
      <w:r w:rsidRPr="004D7132">
        <w:rPr>
          <w:rFonts w:eastAsia="Times New Roman"/>
          <w:sz w:val="24"/>
          <w:szCs w:val="24"/>
        </w:rPr>
        <w:t xml:space="preserve"> человек или </w:t>
      </w:r>
      <w:r w:rsidR="00924988" w:rsidRPr="004D7132">
        <w:rPr>
          <w:rFonts w:eastAsia="Times New Roman"/>
          <w:sz w:val="24"/>
          <w:szCs w:val="24"/>
        </w:rPr>
        <w:t>100</w:t>
      </w:r>
      <w:r w:rsidR="00EC1B8B" w:rsidRPr="004D7132">
        <w:rPr>
          <w:rFonts w:eastAsia="Times New Roman"/>
          <w:sz w:val="24"/>
          <w:szCs w:val="24"/>
        </w:rPr>
        <w:t>,</w:t>
      </w:r>
      <w:r w:rsidR="001E6E78" w:rsidRPr="004D7132">
        <w:rPr>
          <w:rFonts w:eastAsia="Times New Roman"/>
          <w:sz w:val="24"/>
          <w:szCs w:val="24"/>
        </w:rPr>
        <w:t>4</w:t>
      </w:r>
      <w:r w:rsidRPr="004D7132">
        <w:rPr>
          <w:rFonts w:eastAsia="Times New Roman"/>
          <w:sz w:val="24"/>
          <w:szCs w:val="24"/>
        </w:rPr>
        <w:t xml:space="preserve"> % к уровню предыдущего года, что составляет </w:t>
      </w:r>
      <w:r w:rsidR="00EC1B8B" w:rsidRPr="004D7132">
        <w:rPr>
          <w:rFonts w:eastAsia="Times New Roman"/>
          <w:sz w:val="24"/>
          <w:szCs w:val="24"/>
        </w:rPr>
        <w:t>67</w:t>
      </w:r>
      <w:r w:rsidRPr="004D7132">
        <w:rPr>
          <w:rFonts w:eastAsia="Times New Roman"/>
          <w:sz w:val="24"/>
          <w:szCs w:val="24"/>
        </w:rPr>
        <w:t xml:space="preserve"> % от всего трудоспособного населения района</w:t>
      </w:r>
      <w:r w:rsidRPr="004D7132">
        <w:rPr>
          <w:rFonts w:eastAsia="Times New Roman"/>
          <w:sz w:val="24"/>
          <w:szCs w:val="24"/>
          <w:shd w:val="clear" w:color="auto" w:fill="FFFFFF" w:themeFill="background1"/>
        </w:rPr>
        <w:t>. Для муниципального</w:t>
      </w:r>
      <w:r w:rsidRPr="004D7132">
        <w:rPr>
          <w:rFonts w:eastAsia="Times New Roman"/>
          <w:sz w:val="24"/>
          <w:szCs w:val="24"/>
        </w:rPr>
        <w:t xml:space="preserve"> образования </w:t>
      </w:r>
      <w:proofErr w:type="spellStart"/>
      <w:r w:rsidRPr="004D7132">
        <w:rPr>
          <w:rFonts w:eastAsia="Times New Roman"/>
          <w:sz w:val="24"/>
          <w:szCs w:val="24"/>
        </w:rPr>
        <w:t>Слюдянский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</w:t>
      </w:r>
      <w:r w:rsidR="0034285E">
        <w:rPr>
          <w:rFonts w:eastAsia="Times New Roman"/>
          <w:sz w:val="24"/>
          <w:szCs w:val="24"/>
        </w:rPr>
        <w:t>, как и в целом по стране,</w:t>
      </w:r>
      <w:r w:rsidRPr="004D7132">
        <w:rPr>
          <w:rFonts w:eastAsia="Times New Roman"/>
          <w:sz w:val="24"/>
          <w:szCs w:val="24"/>
        </w:rPr>
        <w:t xml:space="preserve"> характерен более высокий уровень занятости в городской местности, где показатель составл</w:t>
      </w:r>
      <w:r w:rsidR="006D7A16" w:rsidRPr="004D7132">
        <w:rPr>
          <w:rFonts w:eastAsia="Times New Roman"/>
          <w:sz w:val="24"/>
          <w:szCs w:val="24"/>
        </w:rPr>
        <w:t>яет</w:t>
      </w:r>
      <w:r w:rsidRPr="004D7132">
        <w:rPr>
          <w:rFonts w:eastAsia="Times New Roman"/>
          <w:sz w:val="24"/>
          <w:szCs w:val="24"/>
        </w:rPr>
        <w:t xml:space="preserve"> </w:t>
      </w:r>
      <w:r w:rsidR="00E9215A" w:rsidRPr="004D7132">
        <w:rPr>
          <w:rFonts w:eastAsia="Times New Roman"/>
          <w:sz w:val="24"/>
          <w:szCs w:val="24"/>
        </w:rPr>
        <w:t xml:space="preserve">12 </w:t>
      </w:r>
      <w:r w:rsidR="001E6E78" w:rsidRPr="004D7132">
        <w:rPr>
          <w:rFonts w:eastAsia="Times New Roman"/>
          <w:sz w:val="24"/>
          <w:szCs w:val="24"/>
        </w:rPr>
        <w:t>963</w:t>
      </w:r>
      <w:r w:rsidRPr="004D7132">
        <w:rPr>
          <w:rFonts w:eastAsia="Times New Roman"/>
          <w:sz w:val="24"/>
          <w:szCs w:val="24"/>
        </w:rPr>
        <w:t xml:space="preserve"> человек, </w:t>
      </w:r>
      <w:r w:rsidR="006D7A16" w:rsidRPr="004D7132">
        <w:rPr>
          <w:rFonts w:eastAsia="Times New Roman"/>
          <w:sz w:val="24"/>
          <w:szCs w:val="24"/>
        </w:rPr>
        <w:t>это</w:t>
      </w:r>
      <w:r w:rsidRPr="004D7132">
        <w:rPr>
          <w:rFonts w:eastAsia="Times New Roman"/>
          <w:sz w:val="24"/>
          <w:szCs w:val="24"/>
        </w:rPr>
        <w:t xml:space="preserve"> более 98,</w:t>
      </w:r>
      <w:r w:rsidR="00E9215A" w:rsidRPr="004D7132">
        <w:rPr>
          <w:rFonts w:eastAsia="Times New Roman"/>
          <w:sz w:val="24"/>
          <w:szCs w:val="24"/>
        </w:rPr>
        <w:t>7</w:t>
      </w:r>
      <w:r w:rsidRPr="004D7132">
        <w:rPr>
          <w:rFonts w:eastAsia="Times New Roman"/>
          <w:sz w:val="24"/>
          <w:szCs w:val="24"/>
        </w:rPr>
        <w:t xml:space="preserve"> % от общего числа занятых в экономике.</w:t>
      </w:r>
    </w:p>
    <w:p w:rsidR="004C7520" w:rsidRPr="004D7132" w:rsidRDefault="004C7520" w:rsidP="004D7132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D7132">
        <w:rPr>
          <w:rFonts w:eastAsia="Times New Roman"/>
          <w:sz w:val="24"/>
          <w:szCs w:val="24"/>
        </w:rPr>
        <w:t>Наибольший удельный вес занятых в экономике отмечен в следующих видах экономической деятельности: оптовая и розничная торговля, ремонт автотранспортных средств, мотоциклов – 25,</w:t>
      </w:r>
      <w:r w:rsidR="001E6E78" w:rsidRPr="004D7132">
        <w:rPr>
          <w:rFonts w:eastAsia="Times New Roman"/>
          <w:sz w:val="24"/>
          <w:szCs w:val="24"/>
        </w:rPr>
        <w:t>8</w:t>
      </w:r>
      <w:r w:rsidRPr="004D7132">
        <w:rPr>
          <w:rFonts w:eastAsia="Times New Roman"/>
          <w:sz w:val="24"/>
          <w:szCs w:val="24"/>
        </w:rPr>
        <w:t xml:space="preserve"> %</w:t>
      </w:r>
      <w:r w:rsidR="00814AE7" w:rsidRPr="004D7132">
        <w:rPr>
          <w:rFonts w:eastAsia="Times New Roman"/>
          <w:sz w:val="24"/>
          <w:szCs w:val="24"/>
        </w:rPr>
        <w:t>,</w:t>
      </w:r>
      <w:r w:rsidRPr="004D7132">
        <w:rPr>
          <w:rFonts w:eastAsia="Times New Roman"/>
          <w:sz w:val="24"/>
          <w:szCs w:val="24"/>
        </w:rPr>
        <w:t xml:space="preserve"> транспортировка и хранение – </w:t>
      </w:r>
      <w:r w:rsidR="001E6E78" w:rsidRPr="004D7132">
        <w:rPr>
          <w:rFonts w:eastAsia="Times New Roman"/>
          <w:sz w:val="24"/>
          <w:szCs w:val="24"/>
        </w:rPr>
        <w:t>20,6</w:t>
      </w:r>
      <w:r w:rsidRPr="004D7132">
        <w:rPr>
          <w:rFonts w:eastAsia="Times New Roman"/>
          <w:sz w:val="24"/>
          <w:szCs w:val="24"/>
        </w:rPr>
        <w:t xml:space="preserve"> %,  образование – </w:t>
      </w:r>
      <w:r w:rsidR="00814AE7" w:rsidRPr="004D7132">
        <w:rPr>
          <w:rFonts w:eastAsia="Times New Roman"/>
          <w:sz w:val="24"/>
          <w:szCs w:val="24"/>
        </w:rPr>
        <w:t>13,</w:t>
      </w:r>
      <w:r w:rsidR="001E6E78" w:rsidRPr="004D7132">
        <w:rPr>
          <w:rFonts w:eastAsia="Times New Roman"/>
          <w:sz w:val="24"/>
          <w:szCs w:val="24"/>
        </w:rPr>
        <w:t>6</w:t>
      </w:r>
      <w:r w:rsidRPr="004D7132">
        <w:rPr>
          <w:rFonts w:eastAsia="Times New Roman"/>
          <w:sz w:val="24"/>
          <w:szCs w:val="24"/>
        </w:rPr>
        <w:t xml:space="preserve">%, </w:t>
      </w:r>
      <w:r w:rsidR="00715E36" w:rsidRPr="004D7132">
        <w:rPr>
          <w:rFonts w:eastAsia="Times New Roman"/>
          <w:sz w:val="24"/>
          <w:szCs w:val="24"/>
        </w:rPr>
        <w:t>обрабатывающие производства – 6</w:t>
      </w:r>
      <w:r w:rsidR="00715E36" w:rsidRPr="004D7132">
        <w:rPr>
          <w:rFonts w:eastAsia="Times New Roman"/>
          <w:color w:val="FF0000"/>
          <w:sz w:val="24"/>
          <w:szCs w:val="24"/>
        </w:rPr>
        <w:t xml:space="preserve"> </w:t>
      </w:r>
      <w:r w:rsidR="00715E36" w:rsidRPr="004D7132">
        <w:rPr>
          <w:rFonts w:eastAsia="Times New Roman"/>
          <w:sz w:val="24"/>
          <w:szCs w:val="24"/>
        </w:rPr>
        <w:t xml:space="preserve">%, </w:t>
      </w:r>
      <w:r w:rsidRPr="004D7132">
        <w:rPr>
          <w:rFonts w:eastAsia="Times New Roman"/>
          <w:sz w:val="24"/>
          <w:szCs w:val="24"/>
        </w:rPr>
        <w:t xml:space="preserve">здравоохранение и предоставление прочих социальных услуг – </w:t>
      </w:r>
      <w:r w:rsidR="00715E36" w:rsidRPr="004D7132">
        <w:rPr>
          <w:rFonts w:eastAsia="Times New Roman"/>
          <w:sz w:val="24"/>
          <w:szCs w:val="24"/>
        </w:rPr>
        <w:t>5,9</w:t>
      </w:r>
      <w:r w:rsidRPr="004D7132">
        <w:rPr>
          <w:rFonts w:eastAsia="Times New Roman"/>
          <w:sz w:val="24"/>
          <w:szCs w:val="24"/>
        </w:rPr>
        <w:t xml:space="preserve"> %, государственное управление и обеспечение военной безопасности – </w:t>
      </w:r>
      <w:r w:rsidR="00715E36" w:rsidRPr="004D7132">
        <w:rPr>
          <w:rFonts w:eastAsia="Times New Roman"/>
          <w:sz w:val="24"/>
          <w:szCs w:val="24"/>
        </w:rPr>
        <w:t>5,5</w:t>
      </w:r>
      <w:r w:rsidRPr="004D7132">
        <w:rPr>
          <w:rFonts w:eastAsia="Times New Roman"/>
          <w:sz w:val="24"/>
          <w:szCs w:val="24"/>
        </w:rPr>
        <w:t xml:space="preserve"> %, </w:t>
      </w:r>
      <w:r w:rsidR="00715E36" w:rsidRPr="004D7132">
        <w:rPr>
          <w:rFonts w:eastAsia="Times New Roman"/>
          <w:sz w:val="24"/>
          <w:szCs w:val="24"/>
        </w:rPr>
        <w:t xml:space="preserve">строительство – 4,6 %, </w:t>
      </w:r>
      <w:r w:rsidRPr="004D7132">
        <w:rPr>
          <w:rFonts w:eastAsia="Times New Roman"/>
          <w:sz w:val="24"/>
          <w:szCs w:val="24"/>
        </w:rPr>
        <w:t xml:space="preserve">обеспечение электроэнергией, газом и паром, кондиционирование воздуха – </w:t>
      </w:r>
      <w:r w:rsidR="00814AE7" w:rsidRPr="004D7132">
        <w:rPr>
          <w:rFonts w:eastAsia="Times New Roman"/>
          <w:sz w:val="24"/>
          <w:szCs w:val="24"/>
        </w:rPr>
        <w:t>5,</w:t>
      </w:r>
      <w:r w:rsidR="00715E36" w:rsidRPr="004D7132">
        <w:rPr>
          <w:rFonts w:eastAsia="Times New Roman"/>
          <w:sz w:val="24"/>
          <w:szCs w:val="24"/>
        </w:rPr>
        <w:t>2</w:t>
      </w:r>
      <w:r w:rsidRPr="004D7132">
        <w:rPr>
          <w:rFonts w:eastAsia="Times New Roman"/>
          <w:sz w:val="24"/>
          <w:szCs w:val="24"/>
        </w:rPr>
        <w:t xml:space="preserve"> %.</w:t>
      </w:r>
      <w:proofErr w:type="gramEnd"/>
    </w:p>
    <w:p w:rsidR="00D15674" w:rsidRPr="004D7132" w:rsidRDefault="00D15674" w:rsidP="004D713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D7132">
        <w:rPr>
          <w:rFonts w:eastAsia="Times New Roman"/>
          <w:sz w:val="24"/>
          <w:szCs w:val="24"/>
        </w:rPr>
        <w:t xml:space="preserve">По состоянию на 01 </w:t>
      </w:r>
      <w:r w:rsidR="003B2641" w:rsidRPr="004D7132">
        <w:rPr>
          <w:rFonts w:eastAsia="Times New Roman"/>
          <w:sz w:val="24"/>
          <w:szCs w:val="24"/>
        </w:rPr>
        <w:t>январ</w:t>
      </w:r>
      <w:r w:rsidR="00F15DF5" w:rsidRPr="004D7132">
        <w:rPr>
          <w:rFonts w:eastAsia="Times New Roman"/>
          <w:sz w:val="24"/>
          <w:szCs w:val="24"/>
        </w:rPr>
        <w:t>я</w:t>
      </w:r>
      <w:r w:rsidRPr="004D7132">
        <w:rPr>
          <w:rFonts w:eastAsia="Times New Roman"/>
          <w:sz w:val="24"/>
          <w:szCs w:val="24"/>
        </w:rPr>
        <w:t xml:space="preserve"> </w:t>
      </w:r>
      <w:r w:rsidR="003E6772" w:rsidRPr="004D7132">
        <w:rPr>
          <w:rFonts w:eastAsia="Times New Roman"/>
          <w:sz w:val="24"/>
          <w:szCs w:val="24"/>
        </w:rPr>
        <w:t>20</w:t>
      </w:r>
      <w:r w:rsidR="00715E36" w:rsidRPr="004D7132">
        <w:rPr>
          <w:rFonts w:eastAsia="Times New Roman"/>
          <w:sz w:val="24"/>
          <w:szCs w:val="24"/>
        </w:rPr>
        <w:t>20</w:t>
      </w:r>
      <w:r w:rsidRPr="004D7132">
        <w:rPr>
          <w:rFonts w:eastAsia="Times New Roman"/>
          <w:sz w:val="24"/>
          <w:szCs w:val="24"/>
        </w:rPr>
        <w:t xml:space="preserve"> года состоит на учете в </w:t>
      </w:r>
      <w:r w:rsidR="00751972" w:rsidRPr="004D7132">
        <w:rPr>
          <w:rFonts w:eastAsia="Times New Roman"/>
          <w:sz w:val="24"/>
          <w:szCs w:val="24"/>
        </w:rPr>
        <w:t>ОГКУ «</w:t>
      </w:r>
      <w:r w:rsidRPr="004D7132">
        <w:rPr>
          <w:rFonts w:eastAsia="Times New Roman"/>
          <w:sz w:val="24"/>
          <w:szCs w:val="24"/>
        </w:rPr>
        <w:t xml:space="preserve">Центр занятости населения </w:t>
      </w:r>
      <w:proofErr w:type="spellStart"/>
      <w:r w:rsidRPr="004D7132">
        <w:rPr>
          <w:rFonts w:eastAsia="Times New Roman"/>
          <w:sz w:val="24"/>
          <w:szCs w:val="24"/>
        </w:rPr>
        <w:t>Слюдянского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района</w:t>
      </w:r>
      <w:r w:rsidR="00751972" w:rsidRPr="004D7132">
        <w:rPr>
          <w:rFonts w:eastAsia="Times New Roman"/>
          <w:sz w:val="24"/>
          <w:szCs w:val="24"/>
        </w:rPr>
        <w:t>»</w:t>
      </w:r>
      <w:r w:rsidRPr="004D7132">
        <w:rPr>
          <w:rFonts w:eastAsia="Times New Roman"/>
          <w:sz w:val="24"/>
          <w:szCs w:val="24"/>
        </w:rPr>
        <w:t xml:space="preserve"> </w:t>
      </w:r>
      <w:r w:rsidR="00715E36" w:rsidRPr="004D7132">
        <w:rPr>
          <w:rFonts w:eastAsia="Times New Roman"/>
          <w:sz w:val="24"/>
          <w:szCs w:val="24"/>
        </w:rPr>
        <w:t xml:space="preserve">159 </w:t>
      </w:r>
      <w:r w:rsidRPr="004D7132">
        <w:rPr>
          <w:rFonts w:eastAsia="Times New Roman"/>
          <w:sz w:val="24"/>
          <w:szCs w:val="24"/>
        </w:rPr>
        <w:t>зарегистрированны</w:t>
      </w:r>
      <w:r w:rsidR="00737664" w:rsidRPr="004D7132">
        <w:rPr>
          <w:rFonts w:eastAsia="Times New Roman"/>
          <w:sz w:val="24"/>
          <w:szCs w:val="24"/>
        </w:rPr>
        <w:t>х</w:t>
      </w:r>
      <w:r w:rsidRPr="004D7132">
        <w:rPr>
          <w:rFonts w:eastAsia="Times New Roman"/>
          <w:sz w:val="24"/>
          <w:szCs w:val="24"/>
        </w:rPr>
        <w:t xml:space="preserve"> безработны</w:t>
      </w:r>
      <w:r w:rsidR="00737664" w:rsidRPr="004D7132">
        <w:rPr>
          <w:rFonts w:eastAsia="Times New Roman"/>
          <w:sz w:val="24"/>
          <w:szCs w:val="24"/>
        </w:rPr>
        <w:t>х</w:t>
      </w:r>
      <w:r w:rsidR="000433CC" w:rsidRPr="004D7132">
        <w:rPr>
          <w:rFonts w:eastAsia="Times New Roman"/>
          <w:sz w:val="24"/>
          <w:szCs w:val="24"/>
        </w:rPr>
        <w:t xml:space="preserve">, что на </w:t>
      </w:r>
      <w:r w:rsidR="00715E36" w:rsidRPr="004D7132">
        <w:rPr>
          <w:rFonts w:eastAsia="Times New Roman"/>
          <w:sz w:val="24"/>
          <w:szCs w:val="24"/>
        </w:rPr>
        <w:t>31</w:t>
      </w:r>
      <w:r w:rsidR="000433CC" w:rsidRPr="004D7132">
        <w:rPr>
          <w:rFonts w:eastAsia="Times New Roman"/>
          <w:sz w:val="24"/>
          <w:szCs w:val="24"/>
        </w:rPr>
        <w:t xml:space="preserve"> человек меньше, чем </w:t>
      </w:r>
      <w:r w:rsidR="00155742" w:rsidRPr="004D7132">
        <w:rPr>
          <w:rFonts w:eastAsia="Times New Roman"/>
          <w:sz w:val="24"/>
          <w:szCs w:val="24"/>
        </w:rPr>
        <w:t>было зафиксировано</w:t>
      </w:r>
      <w:r w:rsidR="000433CC" w:rsidRPr="004D7132">
        <w:rPr>
          <w:rFonts w:eastAsia="Times New Roman"/>
          <w:sz w:val="24"/>
          <w:szCs w:val="24"/>
        </w:rPr>
        <w:t xml:space="preserve"> на 01.</w:t>
      </w:r>
      <w:r w:rsidR="00737664" w:rsidRPr="004D7132">
        <w:rPr>
          <w:rFonts w:eastAsia="Times New Roman"/>
          <w:sz w:val="24"/>
          <w:szCs w:val="24"/>
        </w:rPr>
        <w:t>01</w:t>
      </w:r>
      <w:r w:rsidR="000433CC" w:rsidRPr="004D7132">
        <w:rPr>
          <w:rFonts w:eastAsia="Times New Roman"/>
          <w:sz w:val="24"/>
          <w:szCs w:val="24"/>
        </w:rPr>
        <w:t>.201</w:t>
      </w:r>
      <w:r w:rsidR="00715E36" w:rsidRPr="004D7132">
        <w:rPr>
          <w:rFonts w:eastAsia="Times New Roman"/>
          <w:sz w:val="24"/>
          <w:szCs w:val="24"/>
        </w:rPr>
        <w:t>9</w:t>
      </w:r>
      <w:r w:rsidR="000433CC" w:rsidRPr="004D7132">
        <w:rPr>
          <w:rFonts w:eastAsia="Times New Roman"/>
          <w:sz w:val="24"/>
          <w:szCs w:val="24"/>
        </w:rPr>
        <w:t xml:space="preserve"> года</w:t>
      </w:r>
      <w:r w:rsidRPr="004D7132">
        <w:rPr>
          <w:rFonts w:eastAsia="Times New Roman"/>
          <w:sz w:val="24"/>
          <w:szCs w:val="24"/>
        </w:rPr>
        <w:t>.</w:t>
      </w:r>
      <w:r w:rsidR="00155742" w:rsidRPr="004D7132">
        <w:rPr>
          <w:rFonts w:eastAsia="Times New Roman"/>
          <w:sz w:val="24"/>
          <w:szCs w:val="24"/>
        </w:rPr>
        <w:t xml:space="preserve"> Таким образом, у</w:t>
      </w:r>
      <w:r w:rsidRPr="004D7132">
        <w:rPr>
          <w:rFonts w:eastAsia="Times New Roman"/>
          <w:sz w:val="24"/>
          <w:szCs w:val="24"/>
        </w:rPr>
        <w:t xml:space="preserve">ровень зарегистрированной безработицы  по </w:t>
      </w:r>
      <w:proofErr w:type="spellStart"/>
      <w:r w:rsidRPr="004D7132">
        <w:rPr>
          <w:rFonts w:eastAsia="Times New Roman"/>
          <w:sz w:val="24"/>
          <w:szCs w:val="24"/>
        </w:rPr>
        <w:t>Слюдянскому</w:t>
      </w:r>
      <w:proofErr w:type="spellEnd"/>
      <w:r w:rsidRPr="004D7132">
        <w:rPr>
          <w:rFonts w:eastAsia="Times New Roman"/>
          <w:sz w:val="24"/>
          <w:szCs w:val="24"/>
        </w:rPr>
        <w:t xml:space="preserve"> району  на  01.</w:t>
      </w:r>
      <w:r w:rsidR="00737664" w:rsidRPr="004D7132">
        <w:rPr>
          <w:rFonts w:eastAsia="Times New Roman"/>
          <w:sz w:val="24"/>
          <w:szCs w:val="24"/>
        </w:rPr>
        <w:t>01</w:t>
      </w:r>
      <w:r w:rsidRPr="004D7132">
        <w:rPr>
          <w:rFonts w:eastAsia="Times New Roman"/>
          <w:sz w:val="24"/>
          <w:szCs w:val="24"/>
        </w:rPr>
        <w:t>.20</w:t>
      </w:r>
      <w:r w:rsidR="00715E36" w:rsidRPr="004D7132">
        <w:rPr>
          <w:rFonts w:eastAsia="Times New Roman"/>
          <w:sz w:val="24"/>
          <w:szCs w:val="24"/>
        </w:rPr>
        <w:t>20</w:t>
      </w:r>
      <w:r w:rsidRPr="004D7132">
        <w:rPr>
          <w:rFonts w:eastAsia="Times New Roman"/>
          <w:sz w:val="24"/>
          <w:szCs w:val="24"/>
        </w:rPr>
        <w:t xml:space="preserve"> года составил </w:t>
      </w:r>
      <w:r w:rsidR="00EF3B1A" w:rsidRPr="004D7132">
        <w:rPr>
          <w:rFonts w:eastAsia="Times New Roman"/>
          <w:sz w:val="24"/>
          <w:szCs w:val="24"/>
        </w:rPr>
        <w:t>1,</w:t>
      </w:r>
      <w:r w:rsidR="00715E36" w:rsidRPr="004D7132">
        <w:rPr>
          <w:rFonts w:eastAsia="Times New Roman"/>
          <w:sz w:val="24"/>
          <w:szCs w:val="24"/>
        </w:rPr>
        <w:t>2</w:t>
      </w:r>
      <w:r w:rsidRPr="004D7132">
        <w:rPr>
          <w:rFonts w:eastAsia="Times New Roman"/>
          <w:sz w:val="24"/>
          <w:szCs w:val="24"/>
        </w:rPr>
        <w:t xml:space="preserve"> % (на 01.</w:t>
      </w:r>
      <w:r w:rsidR="00737664" w:rsidRPr="004D7132">
        <w:rPr>
          <w:rFonts w:eastAsia="Times New Roman"/>
          <w:sz w:val="24"/>
          <w:szCs w:val="24"/>
        </w:rPr>
        <w:t>01.201</w:t>
      </w:r>
      <w:r w:rsidR="00715E36" w:rsidRPr="004D7132">
        <w:rPr>
          <w:rFonts w:eastAsia="Times New Roman"/>
          <w:sz w:val="24"/>
          <w:szCs w:val="24"/>
        </w:rPr>
        <w:t>9</w:t>
      </w:r>
      <w:r w:rsidRPr="004D7132">
        <w:rPr>
          <w:rFonts w:eastAsia="Times New Roman"/>
          <w:sz w:val="24"/>
          <w:szCs w:val="24"/>
        </w:rPr>
        <w:t xml:space="preserve"> года – </w:t>
      </w:r>
      <w:r w:rsidR="00737664" w:rsidRPr="004D7132">
        <w:rPr>
          <w:rFonts w:eastAsia="Times New Roman"/>
          <w:sz w:val="24"/>
          <w:szCs w:val="24"/>
        </w:rPr>
        <w:t>1,</w:t>
      </w:r>
      <w:r w:rsidR="00715E36" w:rsidRPr="004D7132">
        <w:rPr>
          <w:rFonts w:eastAsia="Times New Roman"/>
          <w:sz w:val="24"/>
          <w:szCs w:val="24"/>
        </w:rPr>
        <w:t>45</w:t>
      </w:r>
      <w:r w:rsidRPr="004D7132">
        <w:rPr>
          <w:rFonts w:eastAsia="Times New Roman"/>
          <w:sz w:val="24"/>
          <w:szCs w:val="24"/>
        </w:rPr>
        <w:t>%).</w:t>
      </w:r>
    </w:p>
    <w:p w:rsidR="00725DB6" w:rsidRDefault="0034285E" w:rsidP="004D7132">
      <w:pPr>
        <w:ind w:firstLine="709"/>
        <w:jc w:val="both"/>
      </w:pPr>
      <w:r>
        <w:rPr>
          <w:sz w:val="24"/>
          <w:szCs w:val="24"/>
        </w:rPr>
        <w:t xml:space="preserve">В целях </w:t>
      </w:r>
      <w:r w:rsidR="00751972" w:rsidRPr="004D7132">
        <w:rPr>
          <w:sz w:val="24"/>
          <w:szCs w:val="24"/>
        </w:rPr>
        <w:t>социальн</w:t>
      </w:r>
      <w:r>
        <w:rPr>
          <w:sz w:val="24"/>
          <w:szCs w:val="24"/>
        </w:rPr>
        <w:t>ой</w:t>
      </w:r>
      <w:r w:rsidR="00751972" w:rsidRPr="004D7132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и</w:t>
      </w:r>
      <w:r w:rsidR="00751972" w:rsidRPr="004D7132">
        <w:rPr>
          <w:sz w:val="24"/>
          <w:szCs w:val="24"/>
        </w:rPr>
        <w:t xml:space="preserve"> безработных граждан </w:t>
      </w:r>
      <w:r w:rsidR="00EF3B1A" w:rsidRPr="004D7132">
        <w:rPr>
          <w:sz w:val="24"/>
          <w:szCs w:val="24"/>
        </w:rPr>
        <w:t xml:space="preserve">за </w:t>
      </w:r>
      <w:r w:rsidR="00751972" w:rsidRPr="004D7132">
        <w:rPr>
          <w:sz w:val="24"/>
          <w:szCs w:val="24"/>
        </w:rPr>
        <w:t>201</w:t>
      </w:r>
      <w:r w:rsidR="00715E36" w:rsidRPr="004D7132">
        <w:rPr>
          <w:sz w:val="24"/>
          <w:szCs w:val="24"/>
        </w:rPr>
        <w:t>9</w:t>
      </w:r>
      <w:r w:rsidR="00725DB6" w:rsidRPr="004D7132">
        <w:rPr>
          <w:sz w:val="24"/>
          <w:szCs w:val="24"/>
        </w:rPr>
        <w:t xml:space="preserve"> </w:t>
      </w:r>
      <w:r w:rsidR="00EF3B1A" w:rsidRPr="004D7132">
        <w:rPr>
          <w:sz w:val="24"/>
          <w:szCs w:val="24"/>
        </w:rPr>
        <w:t>год</w:t>
      </w:r>
      <w:r>
        <w:rPr>
          <w:sz w:val="24"/>
          <w:szCs w:val="24"/>
        </w:rPr>
        <w:t xml:space="preserve"> была направлена сумма в размере</w:t>
      </w:r>
      <w:r w:rsidR="00725DB6" w:rsidRPr="004D7132">
        <w:rPr>
          <w:sz w:val="24"/>
          <w:szCs w:val="24"/>
        </w:rPr>
        <w:t xml:space="preserve"> </w:t>
      </w:r>
      <w:r w:rsidR="00715E36" w:rsidRPr="004D7132">
        <w:rPr>
          <w:sz w:val="24"/>
          <w:szCs w:val="24"/>
        </w:rPr>
        <w:t>18 768,7</w:t>
      </w:r>
      <w:r w:rsidR="00725DB6" w:rsidRPr="004D7132">
        <w:rPr>
          <w:sz w:val="24"/>
          <w:szCs w:val="24"/>
        </w:rPr>
        <w:t xml:space="preserve"> тыс. руб.</w:t>
      </w:r>
      <w:r w:rsidR="00737664" w:rsidRPr="004D7132">
        <w:rPr>
          <w:sz w:val="24"/>
          <w:szCs w:val="24"/>
        </w:rPr>
        <w:t>, что по отношению к 201</w:t>
      </w:r>
      <w:r w:rsidR="00715E36" w:rsidRPr="004D7132">
        <w:rPr>
          <w:sz w:val="24"/>
          <w:szCs w:val="24"/>
        </w:rPr>
        <w:t>8</w:t>
      </w:r>
      <w:r w:rsidR="00737664" w:rsidRPr="004D7132">
        <w:rPr>
          <w:sz w:val="24"/>
          <w:szCs w:val="24"/>
        </w:rPr>
        <w:t xml:space="preserve"> году составило </w:t>
      </w:r>
      <w:r w:rsidR="00BC4814" w:rsidRPr="004D7132">
        <w:rPr>
          <w:sz w:val="24"/>
          <w:szCs w:val="24"/>
        </w:rPr>
        <w:t>177,6</w:t>
      </w:r>
      <w:r w:rsidR="00737664" w:rsidRPr="004D7132">
        <w:rPr>
          <w:sz w:val="24"/>
          <w:szCs w:val="24"/>
        </w:rPr>
        <w:t xml:space="preserve">%, из них на выплату пособий по безработице </w:t>
      </w:r>
      <w:r w:rsidRPr="004D7132">
        <w:rPr>
          <w:sz w:val="24"/>
          <w:szCs w:val="24"/>
        </w:rPr>
        <w:t>направлено</w:t>
      </w:r>
      <w:r w:rsidRPr="004D7132">
        <w:rPr>
          <w:sz w:val="24"/>
          <w:szCs w:val="24"/>
        </w:rPr>
        <w:t xml:space="preserve"> </w:t>
      </w:r>
      <w:r w:rsidR="00BC4814" w:rsidRPr="004D7132">
        <w:rPr>
          <w:sz w:val="24"/>
          <w:szCs w:val="24"/>
        </w:rPr>
        <w:t>17 428,2</w:t>
      </w:r>
      <w:r w:rsidR="00737664" w:rsidRPr="004D7132">
        <w:rPr>
          <w:sz w:val="24"/>
          <w:szCs w:val="24"/>
        </w:rPr>
        <w:t xml:space="preserve"> тыс. руб.</w:t>
      </w:r>
      <w:r w:rsidR="00BC4814" w:rsidRPr="004D7132">
        <w:rPr>
          <w:sz w:val="24"/>
          <w:szCs w:val="24"/>
        </w:rPr>
        <w:t xml:space="preserve">, </w:t>
      </w:r>
      <w:r>
        <w:rPr>
          <w:sz w:val="24"/>
          <w:szCs w:val="24"/>
        </w:rPr>
        <w:t>или</w:t>
      </w:r>
      <w:r w:rsidR="00BC4814" w:rsidRPr="004D7132">
        <w:rPr>
          <w:sz w:val="24"/>
          <w:szCs w:val="24"/>
        </w:rPr>
        <w:t xml:space="preserve"> 93% от общего объем</w:t>
      </w:r>
      <w:r>
        <w:rPr>
          <w:sz w:val="24"/>
          <w:szCs w:val="24"/>
        </w:rPr>
        <w:t>а</w:t>
      </w:r>
      <w:r w:rsidR="00BC4814" w:rsidRPr="004D7132">
        <w:rPr>
          <w:sz w:val="24"/>
          <w:szCs w:val="24"/>
        </w:rPr>
        <w:t xml:space="preserve"> выплаченных средств.</w:t>
      </w:r>
    </w:p>
    <w:p w:rsidR="00F40637" w:rsidRPr="006A6EDA" w:rsidRDefault="00F40637" w:rsidP="004D7132">
      <w:pPr>
        <w:spacing w:line="322" w:lineRule="exact"/>
        <w:jc w:val="both"/>
        <w:rPr>
          <w:sz w:val="22"/>
          <w:szCs w:val="22"/>
        </w:rPr>
        <w:sectPr w:rsidR="00F40637" w:rsidRPr="006A6EDA" w:rsidSect="009A46CA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3E1B4D" w:rsidRPr="006A6EDA" w:rsidRDefault="003E1B4D" w:rsidP="004E446F">
      <w:pPr>
        <w:shd w:val="clear" w:color="auto" w:fill="FFFFFF" w:themeFill="background1"/>
        <w:rPr>
          <w:sz w:val="22"/>
          <w:szCs w:val="22"/>
        </w:rPr>
      </w:pPr>
    </w:p>
    <w:p w:rsidR="003E1B4D" w:rsidRPr="006A6EDA" w:rsidRDefault="003E1B4D" w:rsidP="004E446F">
      <w:pPr>
        <w:shd w:val="clear" w:color="auto" w:fill="FFFFFF" w:themeFill="background1"/>
        <w:rPr>
          <w:sz w:val="22"/>
          <w:szCs w:val="22"/>
        </w:rPr>
      </w:pPr>
    </w:p>
    <w:p w:rsidR="003E1B4D" w:rsidRPr="006A6EDA" w:rsidRDefault="003E1B4D" w:rsidP="004E446F">
      <w:pPr>
        <w:shd w:val="clear" w:color="auto" w:fill="FFFFFF" w:themeFill="background1"/>
        <w:rPr>
          <w:sz w:val="22"/>
          <w:szCs w:val="22"/>
        </w:rPr>
      </w:pPr>
    </w:p>
    <w:p w:rsidR="003E1B4D" w:rsidRPr="006A6EDA" w:rsidRDefault="00AA77C7" w:rsidP="004E446F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Н</w:t>
      </w:r>
      <w:r w:rsidR="003E1B4D" w:rsidRPr="006A6EDA">
        <w:rPr>
          <w:sz w:val="22"/>
          <w:szCs w:val="22"/>
        </w:rPr>
        <w:t>ачальник</w:t>
      </w:r>
      <w:r w:rsidR="00DB5963" w:rsidRPr="006A6EDA">
        <w:rPr>
          <w:sz w:val="22"/>
          <w:szCs w:val="22"/>
        </w:rPr>
        <w:t xml:space="preserve"> отдела по анализу и прогнозированию</w:t>
      </w:r>
    </w:p>
    <w:p w:rsidR="003A6EC1" w:rsidRDefault="003E1B4D" w:rsidP="004E446F">
      <w:pPr>
        <w:shd w:val="clear" w:color="auto" w:fill="FFFFFF" w:themeFill="background1"/>
        <w:rPr>
          <w:sz w:val="24"/>
          <w:szCs w:val="24"/>
        </w:rPr>
      </w:pPr>
      <w:r w:rsidRPr="006A6EDA">
        <w:rPr>
          <w:sz w:val="22"/>
          <w:szCs w:val="22"/>
        </w:rPr>
        <w:t>соц</w:t>
      </w:r>
      <w:r w:rsidR="00DB5963" w:rsidRPr="006A6EDA">
        <w:rPr>
          <w:sz w:val="22"/>
          <w:szCs w:val="22"/>
        </w:rPr>
        <w:t>иально-экономиче</w:t>
      </w:r>
      <w:r w:rsidR="00DB5963" w:rsidRPr="00196BFE">
        <w:rPr>
          <w:sz w:val="24"/>
          <w:szCs w:val="24"/>
        </w:rPr>
        <w:t xml:space="preserve">ского развития территории                </w:t>
      </w:r>
      <w:r w:rsidR="00D12785">
        <w:rPr>
          <w:sz w:val="24"/>
          <w:szCs w:val="24"/>
        </w:rPr>
        <w:t xml:space="preserve">   </w:t>
      </w:r>
      <w:r w:rsidR="00DB5963" w:rsidRPr="00196BFE">
        <w:rPr>
          <w:sz w:val="24"/>
          <w:szCs w:val="24"/>
        </w:rPr>
        <w:t xml:space="preserve">   </w:t>
      </w:r>
      <w:r w:rsidR="00D12785">
        <w:rPr>
          <w:sz w:val="24"/>
          <w:szCs w:val="24"/>
        </w:rPr>
        <w:t xml:space="preserve">   </w:t>
      </w:r>
      <w:r w:rsidR="000433CC">
        <w:rPr>
          <w:sz w:val="24"/>
          <w:szCs w:val="24"/>
        </w:rPr>
        <w:t xml:space="preserve">  </w:t>
      </w:r>
      <w:r w:rsidR="00AA77C7">
        <w:rPr>
          <w:sz w:val="24"/>
          <w:szCs w:val="24"/>
        </w:rPr>
        <w:t xml:space="preserve">А.В. </w:t>
      </w:r>
      <w:proofErr w:type="spellStart"/>
      <w:r w:rsidR="00AA77C7">
        <w:rPr>
          <w:sz w:val="24"/>
          <w:szCs w:val="24"/>
        </w:rPr>
        <w:t>Салдушева</w:t>
      </w:r>
      <w:proofErr w:type="spellEnd"/>
    </w:p>
    <w:p w:rsidR="00AA77C7" w:rsidRDefault="00AA77C7" w:rsidP="004E446F">
      <w:pPr>
        <w:shd w:val="clear" w:color="auto" w:fill="FFFFFF" w:themeFill="background1"/>
        <w:rPr>
          <w:sz w:val="24"/>
          <w:szCs w:val="24"/>
        </w:rPr>
      </w:pPr>
    </w:p>
    <w:p w:rsidR="00AA77C7" w:rsidRDefault="00AA77C7" w:rsidP="004E446F">
      <w:pPr>
        <w:shd w:val="clear" w:color="auto" w:fill="FFFFFF" w:themeFill="background1"/>
        <w:rPr>
          <w:sz w:val="24"/>
          <w:szCs w:val="24"/>
        </w:rPr>
      </w:pPr>
    </w:p>
    <w:p w:rsidR="006F06E8" w:rsidRDefault="006F06E8" w:rsidP="004E446F">
      <w:pPr>
        <w:shd w:val="clear" w:color="auto" w:fill="FFFFFF" w:themeFill="background1"/>
        <w:rPr>
          <w:sz w:val="24"/>
          <w:szCs w:val="24"/>
        </w:rPr>
      </w:pPr>
    </w:p>
    <w:p w:rsidR="00AA77C7" w:rsidRPr="00AA77C7" w:rsidRDefault="009E14C2" w:rsidP="004E446F">
      <w:pPr>
        <w:shd w:val="clear" w:color="auto" w:fill="FFFFFF" w:themeFill="background1"/>
      </w:pPr>
      <w:r>
        <w:t>И</w:t>
      </w:r>
      <w:r w:rsidR="00AA77C7" w:rsidRPr="00AA77C7">
        <w:t xml:space="preserve">сполнитель </w:t>
      </w:r>
    </w:p>
    <w:p w:rsidR="00317596" w:rsidRPr="00AA77C7" w:rsidRDefault="00AA77C7" w:rsidP="004E446F">
      <w:pPr>
        <w:shd w:val="clear" w:color="auto" w:fill="FFFFFF" w:themeFill="background1"/>
      </w:pPr>
      <w:r w:rsidRPr="00AA77C7">
        <w:t>Орлова Ю.А.</w:t>
      </w:r>
      <w:bookmarkStart w:id="0" w:name="_GoBack"/>
      <w:bookmarkEnd w:id="0"/>
    </w:p>
    <w:sectPr w:rsidR="00317596" w:rsidRPr="00AA77C7" w:rsidSect="00D12785">
      <w:type w:val="continuous"/>
      <w:pgSz w:w="11909" w:h="16834"/>
      <w:pgMar w:top="1440" w:right="852" w:bottom="720" w:left="18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B6ED80"/>
    <w:lvl w:ilvl="0">
      <w:numFmt w:val="bullet"/>
      <w:lvlText w:val="*"/>
      <w:lvlJc w:val="left"/>
    </w:lvl>
  </w:abstractNum>
  <w:abstractNum w:abstractNumId="1">
    <w:nsid w:val="4E030823"/>
    <w:multiLevelType w:val="hybridMultilevel"/>
    <w:tmpl w:val="5B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94697"/>
    <w:multiLevelType w:val="hybridMultilevel"/>
    <w:tmpl w:val="4076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C501A4"/>
    <w:multiLevelType w:val="hybridMultilevel"/>
    <w:tmpl w:val="26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C"/>
    <w:rsid w:val="00010212"/>
    <w:rsid w:val="00017D31"/>
    <w:rsid w:val="0002655E"/>
    <w:rsid w:val="00030A62"/>
    <w:rsid w:val="00033796"/>
    <w:rsid w:val="0003527C"/>
    <w:rsid w:val="0003581A"/>
    <w:rsid w:val="000363A5"/>
    <w:rsid w:val="00036C4B"/>
    <w:rsid w:val="00040F20"/>
    <w:rsid w:val="0004147E"/>
    <w:rsid w:val="000414F1"/>
    <w:rsid w:val="000433CC"/>
    <w:rsid w:val="00043E93"/>
    <w:rsid w:val="000474D9"/>
    <w:rsid w:val="0005016D"/>
    <w:rsid w:val="00053425"/>
    <w:rsid w:val="00055BFF"/>
    <w:rsid w:val="00056042"/>
    <w:rsid w:val="0006041F"/>
    <w:rsid w:val="000646BA"/>
    <w:rsid w:val="000676D2"/>
    <w:rsid w:val="00067B48"/>
    <w:rsid w:val="00071948"/>
    <w:rsid w:val="000740DF"/>
    <w:rsid w:val="00074DE5"/>
    <w:rsid w:val="00080770"/>
    <w:rsid w:val="00083CBA"/>
    <w:rsid w:val="00085610"/>
    <w:rsid w:val="00091837"/>
    <w:rsid w:val="0009303D"/>
    <w:rsid w:val="0009752D"/>
    <w:rsid w:val="000A71C1"/>
    <w:rsid w:val="000B687D"/>
    <w:rsid w:val="000D5AD4"/>
    <w:rsid w:val="000D7288"/>
    <w:rsid w:val="000E1FA3"/>
    <w:rsid w:val="000F1EB0"/>
    <w:rsid w:val="000F26C6"/>
    <w:rsid w:val="000F3AAC"/>
    <w:rsid w:val="00100B17"/>
    <w:rsid w:val="00104AFD"/>
    <w:rsid w:val="00106EBA"/>
    <w:rsid w:val="0011133B"/>
    <w:rsid w:val="0012052F"/>
    <w:rsid w:val="001225A2"/>
    <w:rsid w:val="00132C09"/>
    <w:rsid w:val="0013636C"/>
    <w:rsid w:val="00144627"/>
    <w:rsid w:val="00145AA8"/>
    <w:rsid w:val="00155508"/>
    <w:rsid w:val="00155742"/>
    <w:rsid w:val="00155FF9"/>
    <w:rsid w:val="00160A21"/>
    <w:rsid w:val="001623C1"/>
    <w:rsid w:val="00167E4F"/>
    <w:rsid w:val="00167E63"/>
    <w:rsid w:val="0018115F"/>
    <w:rsid w:val="001868D5"/>
    <w:rsid w:val="00196BFE"/>
    <w:rsid w:val="00196F1B"/>
    <w:rsid w:val="00197488"/>
    <w:rsid w:val="001B3C60"/>
    <w:rsid w:val="001B4C3B"/>
    <w:rsid w:val="001B62AE"/>
    <w:rsid w:val="001C6D22"/>
    <w:rsid w:val="001E6E78"/>
    <w:rsid w:val="00221E85"/>
    <w:rsid w:val="002223BB"/>
    <w:rsid w:val="0022528C"/>
    <w:rsid w:val="00226792"/>
    <w:rsid w:val="00236637"/>
    <w:rsid w:val="002411EF"/>
    <w:rsid w:val="002564D7"/>
    <w:rsid w:val="0025677A"/>
    <w:rsid w:val="00256819"/>
    <w:rsid w:val="00256EDC"/>
    <w:rsid w:val="00257D09"/>
    <w:rsid w:val="00257DBA"/>
    <w:rsid w:val="0026083E"/>
    <w:rsid w:val="00260E07"/>
    <w:rsid w:val="00263CA2"/>
    <w:rsid w:val="00264993"/>
    <w:rsid w:val="00264FE0"/>
    <w:rsid w:val="0027305E"/>
    <w:rsid w:val="002732BD"/>
    <w:rsid w:val="0027634E"/>
    <w:rsid w:val="00276C02"/>
    <w:rsid w:val="00281016"/>
    <w:rsid w:val="00287B63"/>
    <w:rsid w:val="002A03EA"/>
    <w:rsid w:val="002A4659"/>
    <w:rsid w:val="002A64DC"/>
    <w:rsid w:val="002B3A19"/>
    <w:rsid w:val="002B57BC"/>
    <w:rsid w:val="002B5E09"/>
    <w:rsid w:val="002B74BB"/>
    <w:rsid w:val="002C31E5"/>
    <w:rsid w:val="002C3373"/>
    <w:rsid w:val="002C5AC1"/>
    <w:rsid w:val="002E137A"/>
    <w:rsid w:val="002E4D32"/>
    <w:rsid w:val="002F0E86"/>
    <w:rsid w:val="002F1C2E"/>
    <w:rsid w:val="002F27A4"/>
    <w:rsid w:val="002F390F"/>
    <w:rsid w:val="002F41F1"/>
    <w:rsid w:val="002F6299"/>
    <w:rsid w:val="00302F50"/>
    <w:rsid w:val="003111E2"/>
    <w:rsid w:val="00311C03"/>
    <w:rsid w:val="00317596"/>
    <w:rsid w:val="003350CC"/>
    <w:rsid w:val="00337E16"/>
    <w:rsid w:val="00341110"/>
    <w:rsid w:val="0034285E"/>
    <w:rsid w:val="00346900"/>
    <w:rsid w:val="0035516F"/>
    <w:rsid w:val="00367557"/>
    <w:rsid w:val="00377C90"/>
    <w:rsid w:val="003814B5"/>
    <w:rsid w:val="00381548"/>
    <w:rsid w:val="00382E96"/>
    <w:rsid w:val="00383F4A"/>
    <w:rsid w:val="00390864"/>
    <w:rsid w:val="0039772D"/>
    <w:rsid w:val="003A0672"/>
    <w:rsid w:val="003A6209"/>
    <w:rsid w:val="003A6D53"/>
    <w:rsid w:val="003A6EC1"/>
    <w:rsid w:val="003B2641"/>
    <w:rsid w:val="003C3416"/>
    <w:rsid w:val="003C3594"/>
    <w:rsid w:val="003D2C9D"/>
    <w:rsid w:val="003D5D5E"/>
    <w:rsid w:val="003D7FA5"/>
    <w:rsid w:val="003E02C8"/>
    <w:rsid w:val="003E1B4D"/>
    <w:rsid w:val="003E3746"/>
    <w:rsid w:val="003E45CA"/>
    <w:rsid w:val="003E557C"/>
    <w:rsid w:val="003E6772"/>
    <w:rsid w:val="003F0E1A"/>
    <w:rsid w:val="003F2209"/>
    <w:rsid w:val="003F52D8"/>
    <w:rsid w:val="003F579D"/>
    <w:rsid w:val="0040408E"/>
    <w:rsid w:val="00404DD7"/>
    <w:rsid w:val="00405F42"/>
    <w:rsid w:val="00406C21"/>
    <w:rsid w:val="00410004"/>
    <w:rsid w:val="00412959"/>
    <w:rsid w:val="00416560"/>
    <w:rsid w:val="0042036A"/>
    <w:rsid w:val="00424BEB"/>
    <w:rsid w:val="00431B7B"/>
    <w:rsid w:val="00435822"/>
    <w:rsid w:val="00435A0F"/>
    <w:rsid w:val="00445626"/>
    <w:rsid w:val="004500AC"/>
    <w:rsid w:val="00456AB3"/>
    <w:rsid w:val="004738B1"/>
    <w:rsid w:val="00477075"/>
    <w:rsid w:val="00481E27"/>
    <w:rsid w:val="00482517"/>
    <w:rsid w:val="004829AB"/>
    <w:rsid w:val="00485FA2"/>
    <w:rsid w:val="0049382B"/>
    <w:rsid w:val="00494EE8"/>
    <w:rsid w:val="00497411"/>
    <w:rsid w:val="004977B6"/>
    <w:rsid w:val="004A5C64"/>
    <w:rsid w:val="004B2E1D"/>
    <w:rsid w:val="004C100C"/>
    <w:rsid w:val="004C3843"/>
    <w:rsid w:val="004C462D"/>
    <w:rsid w:val="004C56A5"/>
    <w:rsid w:val="004C7520"/>
    <w:rsid w:val="004C75CE"/>
    <w:rsid w:val="004D5102"/>
    <w:rsid w:val="004D5158"/>
    <w:rsid w:val="004D7132"/>
    <w:rsid w:val="004D7E04"/>
    <w:rsid w:val="004E38DB"/>
    <w:rsid w:val="004E446F"/>
    <w:rsid w:val="004E4C8F"/>
    <w:rsid w:val="004F0DEB"/>
    <w:rsid w:val="004F3BB3"/>
    <w:rsid w:val="004F428E"/>
    <w:rsid w:val="004F5C15"/>
    <w:rsid w:val="0050127F"/>
    <w:rsid w:val="0050471D"/>
    <w:rsid w:val="00504731"/>
    <w:rsid w:val="00505052"/>
    <w:rsid w:val="00506C7E"/>
    <w:rsid w:val="00510AB1"/>
    <w:rsid w:val="00521AD9"/>
    <w:rsid w:val="00523F8D"/>
    <w:rsid w:val="00524770"/>
    <w:rsid w:val="00524EA1"/>
    <w:rsid w:val="00534C91"/>
    <w:rsid w:val="00536AD9"/>
    <w:rsid w:val="00537260"/>
    <w:rsid w:val="00555901"/>
    <w:rsid w:val="00557D30"/>
    <w:rsid w:val="00562315"/>
    <w:rsid w:val="00564B72"/>
    <w:rsid w:val="00570859"/>
    <w:rsid w:val="00570E5C"/>
    <w:rsid w:val="00574735"/>
    <w:rsid w:val="00581C6C"/>
    <w:rsid w:val="005937A9"/>
    <w:rsid w:val="00593ACF"/>
    <w:rsid w:val="005A2BAE"/>
    <w:rsid w:val="005A3E53"/>
    <w:rsid w:val="005A4524"/>
    <w:rsid w:val="005A7E8A"/>
    <w:rsid w:val="005B216F"/>
    <w:rsid w:val="005B62DA"/>
    <w:rsid w:val="005B7A97"/>
    <w:rsid w:val="005D0E2F"/>
    <w:rsid w:val="005D595F"/>
    <w:rsid w:val="005D6B58"/>
    <w:rsid w:val="005E4862"/>
    <w:rsid w:val="005F5521"/>
    <w:rsid w:val="00602885"/>
    <w:rsid w:val="00605BAF"/>
    <w:rsid w:val="006069DB"/>
    <w:rsid w:val="006112CF"/>
    <w:rsid w:val="00613D69"/>
    <w:rsid w:val="00625515"/>
    <w:rsid w:val="00626B19"/>
    <w:rsid w:val="0063465B"/>
    <w:rsid w:val="00636966"/>
    <w:rsid w:val="00646A9F"/>
    <w:rsid w:val="00647E4B"/>
    <w:rsid w:val="00662378"/>
    <w:rsid w:val="006655C1"/>
    <w:rsid w:val="00666144"/>
    <w:rsid w:val="00666AE4"/>
    <w:rsid w:val="00670FC5"/>
    <w:rsid w:val="00673F0E"/>
    <w:rsid w:val="00676E33"/>
    <w:rsid w:val="006823D7"/>
    <w:rsid w:val="0068579D"/>
    <w:rsid w:val="00686271"/>
    <w:rsid w:val="006966C1"/>
    <w:rsid w:val="00696C40"/>
    <w:rsid w:val="006A2D5D"/>
    <w:rsid w:val="006A6EDA"/>
    <w:rsid w:val="006B505C"/>
    <w:rsid w:val="006C7CC4"/>
    <w:rsid w:val="006D0C64"/>
    <w:rsid w:val="006D1F87"/>
    <w:rsid w:val="006D61CA"/>
    <w:rsid w:val="006D6DA2"/>
    <w:rsid w:val="006D7A16"/>
    <w:rsid w:val="006E1536"/>
    <w:rsid w:val="006E248E"/>
    <w:rsid w:val="006F06E8"/>
    <w:rsid w:val="006F27B4"/>
    <w:rsid w:val="006F4367"/>
    <w:rsid w:val="006F6C9F"/>
    <w:rsid w:val="0070256B"/>
    <w:rsid w:val="00703CDE"/>
    <w:rsid w:val="00704CF8"/>
    <w:rsid w:val="007112F1"/>
    <w:rsid w:val="00713009"/>
    <w:rsid w:val="00715E36"/>
    <w:rsid w:val="00720FF4"/>
    <w:rsid w:val="007214BC"/>
    <w:rsid w:val="00723C41"/>
    <w:rsid w:val="00725DB6"/>
    <w:rsid w:val="0072788F"/>
    <w:rsid w:val="007315F9"/>
    <w:rsid w:val="00737664"/>
    <w:rsid w:val="00737C23"/>
    <w:rsid w:val="0074273C"/>
    <w:rsid w:val="00745343"/>
    <w:rsid w:val="00751972"/>
    <w:rsid w:val="00751E17"/>
    <w:rsid w:val="0075237B"/>
    <w:rsid w:val="00762201"/>
    <w:rsid w:val="007652A3"/>
    <w:rsid w:val="0076549A"/>
    <w:rsid w:val="00765506"/>
    <w:rsid w:val="00767CBC"/>
    <w:rsid w:val="00770975"/>
    <w:rsid w:val="00771C12"/>
    <w:rsid w:val="0078023B"/>
    <w:rsid w:val="00793039"/>
    <w:rsid w:val="00796F7F"/>
    <w:rsid w:val="007A0E48"/>
    <w:rsid w:val="007A1AC4"/>
    <w:rsid w:val="007A5A0E"/>
    <w:rsid w:val="007A64F8"/>
    <w:rsid w:val="007B147F"/>
    <w:rsid w:val="007B2B3C"/>
    <w:rsid w:val="007B3A90"/>
    <w:rsid w:val="007B6474"/>
    <w:rsid w:val="007B75BA"/>
    <w:rsid w:val="007C3224"/>
    <w:rsid w:val="007D4059"/>
    <w:rsid w:val="007E72D9"/>
    <w:rsid w:val="007F0C7F"/>
    <w:rsid w:val="007F1277"/>
    <w:rsid w:val="007F3BFD"/>
    <w:rsid w:val="0080670F"/>
    <w:rsid w:val="00814AE7"/>
    <w:rsid w:val="00814E2A"/>
    <w:rsid w:val="00820BF6"/>
    <w:rsid w:val="0082478C"/>
    <w:rsid w:val="008278C2"/>
    <w:rsid w:val="008431A6"/>
    <w:rsid w:val="0084344C"/>
    <w:rsid w:val="008477D2"/>
    <w:rsid w:val="008524F1"/>
    <w:rsid w:val="00853298"/>
    <w:rsid w:val="00876D81"/>
    <w:rsid w:val="00877AE4"/>
    <w:rsid w:val="00885F34"/>
    <w:rsid w:val="008912A1"/>
    <w:rsid w:val="0089250D"/>
    <w:rsid w:val="008945AF"/>
    <w:rsid w:val="008A7B45"/>
    <w:rsid w:val="008B5FC7"/>
    <w:rsid w:val="008C1510"/>
    <w:rsid w:val="008C300A"/>
    <w:rsid w:val="008D0AF5"/>
    <w:rsid w:val="008D6001"/>
    <w:rsid w:val="008D75C6"/>
    <w:rsid w:val="008D7CDA"/>
    <w:rsid w:val="008E1EA2"/>
    <w:rsid w:val="008F1F6A"/>
    <w:rsid w:val="008F439F"/>
    <w:rsid w:val="008F5968"/>
    <w:rsid w:val="00901ECE"/>
    <w:rsid w:val="00904303"/>
    <w:rsid w:val="00904DBF"/>
    <w:rsid w:val="00917CA9"/>
    <w:rsid w:val="009202BE"/>
    <w:rsid w:val="0092345C"/>
    <w:rsid w:val="00924988"/>
    <w:rsid w:val="00926908"/>
    <w:rsid w:val="009275BA"/>
    <w:rsid w:val="00931EBC"/>
    <w:rsid w:val="009420BF"/>
    <w:rsid w:val="00954BFF"/>
    <w:rsid w:val="00956556"/>
    <w:rsid w:val="009643CC"/>
    <w:rsid w:val="00966880"/>
    <w:rsid w:val="009735B7"/>
    <w:rsid w:val="0097448C"/>
    <w:rsid w:val="00976D76"/>
    <w:rsid w:val="0098760D"/>
    <w:rsid w:val="0099151B"/>
    <w:rsid w:val="0099536E"/>
    <w:rsid w:val="009A0532"/>
    <w:rsid w:val="009A3899"/>
    <w:rsid w:val="009A46CA"/>
    <w:rsid w:val="009A5C44"/>
    <w:rsid w:val="009B4648"/>
    <w:rsid w:val="009C0EBC"/>
    <w:rsid w:val="009C39D7"/>
    <w:rsid w:val="009C611B"/>
    <w:rsid w:val="009D5E4C"/>
    <w:rsid w:val="009E08C7"/>
    <w:rsid w:val="009E14C2"/>
    <w:rsid w:val="009E25FE"/>
    <w:rsid w:val="009E46A8"/>
    <w:rsid w:val="00A03C5C"/>
    <w:rsid w:val="00A117CD"/>
    <w:rsid w:val="00A21B83"/>
    <w:rsid w:val="00A241E1"/>
    <w:rsid w:val="00A274D3"/>
    <w:rsid w:val="00A303AA"/>
    <w:rsid w:val="00A30432"/>
    <w:rsid w:val="00A307AA"/>
    <w:rsid w:val="00A314DE"/>
    <w:rsid w:val="00A47799"/>
    <w:rsid w:val="00A52D85"/>
    <w:rsid w:val="00A54CCB"/>
    <w:rsid w:val="00A57C18"/>
    <w:rsid w:val="00A73D6E"/>
    <w:rsid w:val="00A81B49"/>
    <w:rsid w:val="00A85A60"/>
    <w:rsid w:val="00A9084E"/>
    <w:rsid w:val="00A950DB"/>
    <w:rsid w:val="00A9588E"/>
    <w:rsid w:val="00A97344"/>
    <w:rsid w:val="00AA188B"/>
    <w:rsid w:val="00AA4359"/>
    <w:rsid w:val="00AA5552"/>
    <w:rsid w:val="00AA5B45"/>
    <w:rsid w:val="00AA67C6"/>
    <w:rsid w:val="00AA7243"/>
    <w:rsid w:val="00AA77C7"/>
    <w:rsid w:val="00AD0270"/>
    <w:rsid w:val="00AD595F"/>
    <w:rsid w:val="00AD5F55"/>
    <w:rsid w:val="00AE3A01"/>
    <w:rsid w:val="00AE5437"/>
    <w:rsid w:val="00AF3212"/>
    <w:rsid w:val="00AF354D"/>
    <w:rsid w:val="00B00CC4"/>
    <w:rsid w:val="00B22C71"/>
    <w:rsid w:val="00B26E7F"/>
    <w:rsid w:val="00B31135"/>
    <w:rsid w:val="00B41B56"/>
    <w:rsid w:val="00B45F23"/>
    <w:rsid w:val="00B60710"/>
    <w:rsid w:val="00B64B0B"/>
    <w:rsid w:val="00B65629"/>
    <w:rsid w:val="00B74265"/>
    <w:rsid w:val="00B74FD4"/>
    <w:rsid w:val="00B75719"/>
    <w:rsid w:val="00B95C06"/>
    <w:rsid w:val="00B972DB"/>
    <w:rsid w:val="00B97903"/>
    <w:rsid w:val="00BA0935"/>
    <w:rsid w:val="00BA2D37"/>
    <w:rsid w:val="00BA2F66"/>
    <w:rsid w:val="00BA6545"/>
    <w:rsid w:val="00BA6CC3"/>
    <w:rsid w:val="00BA7625"/>
    <w:rsid w:val="00BB4B5B"/>
    <w:rsid w:val="00BC3345"/>
    <w:rsid w:val="00BC4814"/>
    <w:rsid w:val="00BC5097"/>
    <w:rsid w:val="00BC5961"/>
    <w:rsid w:val="00BD12F0"/>
    <w:rsid w:val="00BD20CB"/>
    <w:rsid w:val="00BD4BB9"/>
    <w:rsid w:val="00BD4F96"/>
    <w:rsid w:val="00BD563E"/>
    <w:rsid w:val="00BE4F9B"/>
    <w:rsid w:val="00BE5E29"/>
    <w:rsid w:val="00BE66C7"/>
    <w:rsid w:val="00BF59F1"/>
    <w:rsid w:val="00BF5FEB"/>
    <w:rsid w:val="00C016F9"/>
    <w:rsid w:val="00C06090"/>
    <w:rsid w:val="00C10304"/>
    <w:rsid w:val="00C110D0"/>
    <w:rsid w:val="00C1459E"/>
    <w:rsid w:val="00C17109"/>
    <w:rsid w:val="00C21DF1"/>
    <w:rsid w:val="00C21F7C"/>
    <w:rsid w:val="00C25D7C"/>
    <w:rsid w:val="00C27863"/>
    <w:rsid w:val="00C27CC1"/>
    <w:rsid w:val="00C50F15"/>
    <w:rsid w:val="00C53184"/>
    <w:rsid w:val="00C53D83"/>
    <w:rsid w:val="00C55103"/>
    <w:rsid w:val="00C55602"/>
    <w:rsid w:val="00C61A98"/>
    <w:rsid w:val="00C6790F"/>
    <w:rsid w:val="00C76A5F"/>
    <w:rsid w:val="00C775D6"/>
    <w:rsid w:val="00C81F5F"/>
    <w:rsid w:val="00C96F3D"/>
    <w:rsid w:val="00CA0094"/>
    <w:rsid w:val="00CA6700"/>
    <w:rsid w:val="00CD7EC5"/>
    <w:rsid w:val="00CE5232"/>
    <w:rsid w:val="00CF0673"/>
    <w:rsid w:val="00D06840"/>
    <w:rsid w:val="00D12785"/>
    <w:rsid w:val="00D12B0C"/>
    <w:rsid w:val="00D15674"/>
    <w:rsid w:val="00D20FB3"/>
    <w:rsid w:val="00D24D12"/>
    <w:rsid w:val="00D275FA"/>
    <w:rsid w:val="00D337BE"/>
    <w:rsid w:val="00D348B4"/>
    <w:rsid w:val="00D363DE"/>
    <w:rsid w:val="00D42DCD"/>
    <w:rsid w:val="00D576B9"/>
    <w:rsid w:val="00D72F82"/>
    <w:rsid w:val="00D7484C"/>
    <w:rsid w:val="00D81348"/>
    <w:rsid w:val="00D84DC2"/>
    <w:rsid w:val="00D8563C"/>
    <w:rsid w:val="00D873BD"/>
    <w:rsid w:val="00D904A6"/>
    <w:rsid w:val="00D91EE1"/>
    <w:rsid w:val="00D93829"/>
    <w:rsid w:val="00D96A5C"/>
    <w:rsid w:val="00DA42DA"/>
    <w:rsid w:val="00DA5420"/>
    <w:rsid w:val="00DA6A64"/>
    <w:rsid w:val="00DB0707"/>
    <w:rsid w:val="00DB0C99"/>
    <w:rsid w:val="00DB17C7"/>
    <w:rsid w:val="00DB18B6"/>
    <w:rsid w:val="00DB49B9"/>
    <w:rsid w:val="00DB5963"/>
    <w:rsid w:val="00DB6EE5"/>
    <w:rsid w:val="00DB7B31"/>
    <w:rsid w:val="00DC5000"/>
    <w:rsid w:val="00DD1B87"/>
    <w:rsid w:val="00DD1D28"/>
    <w:rsid w:val="00DD610C"/>
    <w:rsid w:val="00DD6443"/>
    <w:rsid w:val="00DE5631"/>
    <w:rsid w:val="00DE784B"/>
    <w:rsid w:val="00E00504"/>
    <w:rsid w:val="00E1055B"/>
    <w:rsid w:val="00E14393"/>
    <w:rsid w:val="00E15655"/>
    <w:rsid w:val="00E1570F"/>
    <w:rsid w:val="00E15AA1"/>
    <w:rsid w:val="00E164CF"/>
    <w:rsid w:val="00E330CA"/>
    <w:rsid w:val="00E35EEE"/>
    <w:rsid w:val="00E36C0D"/>
    <w:rsid w:val="00E371CD"/>
    <w:rsid w:val="00E45266"/>
    <w:rsid w:val="00E509AD"/>
    <w:rsid w:val="00E5160E"/>
    <w:rsid w:val="00E5549D"/>
    <w:rsid w:val="00E575EC"/>
    <w:rsid w:val="00E6629B"/>
    <w:rsid w:val="00E7002F"/>
    <w:rsid w:val="00E85362"/>
    <w:rsid w:val="00E91C6D"/>
    <w:rsid w:val="00E9215A"/>
    <w:rsid w:val="00E93EC5"/>
    <w:rsid w:val="00E95213"/>
    <w:rsid w:val="00E97F38"/>
    <w:rsid w:val="00EA159B"/>
    <w:rsid w:val="00EA472D"/>
    <w:rsid w:val="00EB5C9C"/>
    <w:rsid w:val="00EC02F7"/>
    <w:rsid w:val="00EC1A4B"/>
    <w:rsid w:val="00EC1B8B"/>
    <w:rsid w:val="00EC1E9E"/>
    <w:rsid w:val="00EC32D9"/>
    <w:rsid w:val="00EC7821"/>
    <w:rsid w:val="00EE13A0"/>
    <w:rsid w:val="00EE34E3"/>
    <w:rsid w:val="00EE5ADF"/>
    <w:rsid w:val="00EF0FA8"/>
    <w:rsid w:val="00EF2CDC"/>
    <w:rsid w:val="00EF3B1A"/>
    <w:rsid w:val="00F03264"/>
    <w:rsid w:val="00F05B49"/>
    <w:rsid w:val="00F15BA4"/>
    <w:rsid w:val="00F15DF5"/>
    <w:rsid w:val="00F264E4"/>
    <w:rsid w:val="00F34467"/>
    <w:rsid w:val="00F37C77"/>
    <w:rsid w:val="00F40637"/>
    <w:rsid w:val="00F504D6"/>
    <w:rsid w:val="00F54807"/>
    <w:rsid w:val="00F561F9"/>
    <w:rsid w:val="00F56E88"/>
    <w:rsid w:val="00F70C8B"/>
    <w:rsid w:val="00F74132"/>
    <w:rsid w:val="00F81DFB"/>
    <w:rsid w:val="00F96B32"/>
    <w:rsid w:val="00FA5521"/>
    <w:rsid w:val="00FB3AA6"/>
    <w:rsid w:val="00FB5C48"/>
    <w:rsid w:val="00FB62F3"/>
    <w:rsid w:val="00FB6DCA"/>
    <w:rsid w:val="00FC1100"/>
    <w:rsid w:val="00FD132F"/>
    <w:rsid w:val="00FD73AE"/>
    <w:rsid w:val="00FF1EDC"/>
    <w:rsid w:val="00FF41B9"/>
    <w:rsid w:val="00FF6765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тчёта"/>
    <w:basedOn w:val="3"/>
    <w:rsid w:val="00A9588E"/>
    <w:pPr>
      <w:widowControl/>
      <w:autoSpaceDE/>
      <w:autoSpaceDN/>
      <w:adjustRightInd/>
      <w:spacing w:after="0"/>
      <w:ind w:firstLine="709"/>
      <w:jc w:val="both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95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9588E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FB5C48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2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2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locked/>
    <w:rsid w:val="007B6474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B6474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paragraph" w:styleId="a9">
    <w:name w:val="Body Text"/>
    <w:basedOn w:val="a"/>
    <w:link w:val="aa"/>
    <w:uiPriority w:val="99"/>
    <w:semiHidden/>
    <w:unhideWhenUsed/>
    <w:rsid w:val="001225A2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225A2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rsid w:val="00DB0707"/>
  </w:style>
  <w:style w:type="paragraph" w:customStyle="1" w:styleId="p4">
    <w:name w:val="p4"/>
    <w:basedOn w:val="a"/>
    <w:rsid w:val="00DB07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-5">
    <w:name w:val="Light List Accent 5"/>
    <w:basedOn w:val="a1"/>
    <w:uiPriority w:val="61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Shading 2 Accent 5"/>
    <w:basedOn w:val="a1"/>
    <w:uiPriority w:val="64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Dark List Accent 5"/>
    <w:basedOn w:val="a1"/>
    <w:uiPriority w:val="70"/>
    <w:rsid w:val="00F548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-51">
    <w:name w:val="Colorful List Accent 5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-52">
    <w:name w:val="Colorful Grid Accent 5"/>
    <w:basedOn w:val="a1"/>
    <w:uiPriority w:val="73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61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3">
    <w:name w:val="Light Shading Accent 5"/>
    <w:basedOn w:val="a1"/>
    <w:uiPriority w:val="60"/>
    <w:rsid w:val="003E02C8"/>
    <w:pPr>
      <w:spacing w:after="0" w:line="240" w:lineRule="auto"/>
    </w:pPr>
    <w:rPr>
      <w:color w:val="31849B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b">
    <w:name w:val="Normal (Web)"/>
    <w:basedOn w:val="a"/>
    <w:uiPriority w:val="99"/>
    <w:semiHidden/>
    <w:unhideWhenUsed/>
    <w:rsid w:val="007802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-520">
    <w:name w:val="Светлый список - Акцент 52"/>
    <w:basedOn w:val="a1"/>
    <w:next w:val="-5"/>
    <w:uiPriority w:val="61"/>
    <w:rsid w:val="002B5E09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511">
    <w:name w:val="Светлая заливка - Акцент 51"/>
    <w:basedOn w:val="a1"/>
    <w:next w:val="-53"/>
    <w:uiPriority w:val="60"/>
    <w:rsid w:val="002B5E09"/>
    <w:pPr>
      <w:spacing w:after="0" w:line="240" w:lineRule="auto"/>
    </w:pPr>
    <w:rPr>
      <w:rFonts w:eastAsiaTheme="minorHAnsi" w:cstheme="minorBidi"/>
      <w:color w:val="31849B" w:themeColor="accent5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2B5E09"/>
    <w:pPr>
      <w:spacing w:after="0" w:line="240" w:lineRule="auto"/>
    </w:pPr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30">
    <w:name w:val="Светлый список - Акцент 53"/>
    <w:basedOn w:val="a1"/>
    <w:next w:val="-5"/>
    <w:uiPriority w:val="61"/>
    <w:rsid w:val="002B5E09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тчёта"/>
    <w:basedOn w:val="3"/>
    <w:rsid w:val="00A9588E"/>
    <w:pPr>
      <w:widowControl/>
      <w:autoSpaceDE/>
      <w:autoSpaceDN/>
      <w:adjustRightInd/>
      <w:spacing w:after="0"/>
      <w:ind w:firstLine="709"/>
      <w:jc w:val="both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95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9588E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FB5C48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2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2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locked/>
    <w:rsid w:val="007B6474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B6474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paragraph" w:styleId="a9">
    <w:name w:val="Body Text"/>
    <w:basedOn w:val="a"/>
    <w:link w:val="aa"/>
    <w:uiPriority w:val="99"/>
    <w:semiHidden/>
    <w:unhideWhenUsed/>
    <w:rsid w:val="001225A2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225A2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rsid w:val="00DB0707"/>
  </w:style>
  <w:style w:type="paragraph" w:customStyle="1" w:styleId="p4">
    <w:name w:val="p4"/>
    <w:basedOn w:val="a"/>
    <w:rsid w:val="00DB07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-5">
    <w:name w:val="Light List Accent 5"/>
    <w:basedOn w:val="a1"/>
    <w:uiPriority w:val="61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Shading 2 Accent 5"/>
    <w:basedOn w:val="a1"/>
    <w:uiPriority w:val="64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Dark List Accent 5"/>
    <w:basedOn w:val="a1"/>
    <w:uiPriority w:val="70"/>
    <w:rsid w:val="00F548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-51">
    <w:name w:val="Colorful List Accent 5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-52">
    <w:name w:val="Colorful Grid Accent 5"/>
    <w:basedOn w:val="a1"/>
    <w:uiPriority w:val="73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61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3">
    <w:name w:val="Light Shading Accent 5"/>
    <w:basedOn w:val="a1"/>
    <w:uiPriority w:val="60"/>
    <w:rsid w:val="003E02C8"/>
    <w:pPr>
      <w:spacing w:after="0" w:line="240" w:lineRule="auto"/>
    </w:pPr>
    <w:rPr>
      <w:color w:val="31849B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b">
    <w:name w:val="Normal (Web)"/>
    <w:basedOn w:val="a"/>
    <w:uiPriority w:val="99"/>
    <w:semiHidden/>
    <w:unhideWhenUsed/>
    <w:rsid w:val="007802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-520">
    <w:name w:val="Светлый список - Акцент 52"/>
    <w:basedOn w:val="a1"/>
    <w:next w:val="-5"/>
    <w:uiPriority w:val="61"/>
    <w:rsid w:val="002B5E09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511">
    <w:name w:val="Светлая заливка - Акцент 51"/>
    <w:basedOn w:val="a1"/>
    <w:next w:val="-53"/>
    <w:uiPriority w:val="60"/>
    <w:rsid w:val="002B5E09"/>
    <w:pPr>
      <w:spacing w:after="0" w:line="240" w:lineRule="auto"/>
    </w:pPr>
    <w:rPr>
      <w:rFonts w:eastAsiaTheme="minorHAnsi" w:cstheme="minorBidi"/>
      <w:color w:val="31849B" w:themeColor="accent5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2B5E09"/>
    <w:pPr>
      <w:spacing w:after="0" w:line="240" w:lineRule="auto"/>
    </w:pPr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30">
    <w:name w:val="Светлый список - Акцент 53"/>
    <w:basedOn w:val="a1"/>
    <w:next w:val="-5"/>
    <w:uiPriority w:val="61"/>
    <w:rsid w:val="002B5E09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40;&#1053;&#1040;&#1051;&#1048;&#1058;&#1048;&#1063;&#1045;&#1057;&#1050;&#1048;&#1049;%20&#1054;&#1058;&#1063;&#1045;&#1058;\&#1044;&#1048;&#1040;&#1043;&#1056;&#1040;&#1052;&#1052;&#1040;%20&#1074;&#1099;&#1087;&#1091;&#1089;&#1082;%20&#1091;&#109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40;&#1053;&#1040;&#1051;&#1048;&#1058;&#1048;&#1063;&#1045;&#1057;&#1050;&#1048;&#1049;%20&#1054;&#1058;&#1063;&#1045;&#1058;\&#1044;&#1048;&#1040;&#1043;&#1056;&#1040;&#1052;&#1052;&#1040;%20&#1074;&#1099;&#1087;&#1091;&#1089;&#1082;%20&#1091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40;&#1053;&#1040;&#1051;&#1048;&#1058;&#1048;&#1063;&#1045;&#1057;&#1050;&#1048;&#1049;%20&#1054;&#1058;&#1063;&#1045;&#1058;\&#1044;&#1048;&#1040;&#1043;&#1056;&#1040;&#1052;&#1052;&#1040;%20&#1074;&#1099;&#1087;&#1091;&#1089;&#1082;%20&#1091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Производство продукции в Слюдянском районе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Лист1!$A$3:$B$3</c:f>
              <c:strCache>
                <c:ptCount val="1"/>
                <c:pt idx="0">
                  <c:v>Щебень Тыс.м3</c:v>
                </c:pt>
              </c:strCache>
            </c:strRef>
          </c:tx>
          <c:invertIfNegative val="0"/>
          <c:cat>
            <c:numRef>
              <c:f>Лист1!$C$2:$H$2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943.3</c:v>
                </c:pt>
                <c:pt idx="1">
                  <c:v>740.1</c:v>
                </c:pt>
                <c:pt idx="2">
                  <c:v>946.7</c:v>
                </c:pt>
                <c:pt idx="3">
                  <c:v>831.3</c:v>
                </c:pt>
                <c:pt idx="4">
                  <c:v>843.3</c:v>
                </c:pt>
                <c:pt idx="5">
                  <c:v>829.3</c:v>
                </c:pt>
              </c:numCache>
            </c:numRef>
          </c:val>
        </c:ser>
        <c:ser>
          <c:idx val="1"/>
          <c:order val="1"/>
          <c:tx>
            <c:strRef>
              <c:f>Лист1!$A$4:$B$4</c:f>
              <c:strCache>
                <c:ptCount val="1"/>
                <c:pt idx="0">
                  <c:v>Цемсырье Тыс.м3</c:v>
                </c:pt>
              </c:strCache>
            </c:strRef>
          </c:tx>
          <c:invertIfNegative val="0"/>
          <c:cat>
            <c:numRef>
              <c:f>Лист1!$C$2:$H$2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652</c:v>
                </c:pt>
                <c:pt idx="1">
                  <c:v>386.5</c:v>
                </c:pt>
                <c:pt idx="2">
                  <c:v>386.6</c:v>
                </c:pt>
                <c:pt idx="3">
                  <c:v>437.9</c:v>
                </c:pt>
                <c:pt idx="4">
                  <c:v>521.37</c:v>
                </c:pt>
                <c:pt idx="5">
                  <c:v>480.1</c:v>
                </c:pt>
              </c:numCache>
            </c:numRef>
          </c:val>
        </c:ser>
        <c:ser>
          <c:idx val="2"/>
          <c:order val="2"/>
          <c:tx>
            <c:strRef>
              <c:f>Лист1!$A$5:$B$5</c:f>
              <c:strCache>
                <c:ptCount val="1"/>
                <c:pt idx="0">
                  <c:v>Вода Тыс.дкл.</c:v>
                </c:pt>
              </c:strCache>
            </c:strRef>
          </c:tx>
          <c:invertIfNegative val="0"/>
          <c:cat>
            <c:numRef>
              <c:f>Лист1!$C$2:$H$2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Лист1!$C$5:$H$5</c:f>
              <c:numCache>
                <c:formatCode>General</c:formatCode>
                <c:ptCount val="6"/>
                <c:pt idx="0">
                  <c:v>2426.5</c:v>
                </c:pt>
                <c:pt idx="1">
                  <c:v>2808.1</c:v>
                </c:pt>
                <c:pt idx="2">
                  <c:v>2896.3</c:v>
                </c:pt>
                <c:pt idx="3">
                  <c:v>3183.2</c:v>
                </c:pt>
                <c:pt idx="4">
                  <c:v>3053.5</c:v>
                </c:pt>
                <c:pt idx="5">
                  <c:v>2855.2249999999999</c:v>
                </c:pt>
              </c:numCache>
            </c:numRef>
          </c:val>
        </c:ser>
        <c:ser>
          <c:idx val="3"/>
          <c:order val="3"/>
          <c:tx>
            <c:strRef>
              <c:f>Лист1!$A$6:$B$6</c:f>
              <c:strCache>
                <c:ptCount val="1"/>
                <c:pt idx="0">
                  <c:v>Макароны т</c:v>
                </c:pt>
              </c:strCache>
            </c:strRef>
          </c:tx>
          <c:invertIfNegative val="0"/>
          <c:cat>
            <c:numRef>
              <c:f>Лист1!$C$2:$H$2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Лист1!$C$6:$H$6</c:f>
              <c:numCache>
                <c:formatCode>General</c:formatCode>
                <c:ptCount val="6"/>
                <c:pt idx="0">
                  <c:v>1284</c:v>
                </c:pt>
                <c:pt idx="1">
                  <c:v>4574.6000000000004</c:v>
                </c:pt>
                <c:pt idx="2">
                  <c:v>2026.1</c:v>
                </c:pt>
                <c:pt idx="3">
                  <c:v>2104.6999999999998</c:v>
                </c:pt>
                <c:pt idx="4">
                  <c:v>3165.5</c:v>
                </c:pt>
                <c:pt idx="5">
                  <c:v>3542.62</c:v>
                </c:pt>
              </c:numCache>
            </c:numRef>
          </c:val>
        </c:ser>
        <c:ser>
          <c:idx val="4"/>
          <c:order val="4"/>
          <c:tx>
            <c:strRef>
              <c:f>Лист1!$A$7:$B$7</c:f>
              <c:strCache>
                <c:ptCount val="1"/>
                <c:pt idx="0">
                  <c:v>Хлеб и хлебобулочные изделия т</c:v>
                </c:pt>
              </c:strCache>
            </c:strRef>
          </c:tx>
          <c:invertIfNegative val="0"/>
          <c:cat>
            <c:numRef>
              <c:f>Лист1!$C$2:$H$2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Лист1!$C$7:$H$7</c:f>
              <c:numCache>
                <c:formatCode>General</c:formatCode>
                <c:ptCount val="6"/>
                <c:pt idx="0">
                  <c:v>1136.8</c:v>
                </c:pt>
                <c:pt idx="1">
                  <c:v>1160.7</c:v>
                </c:pt>
                <c:pt idx="2">
                  <c:v>1185.5999999999999</c:v>
                </c:pt>
                <c:pt idx="3">
                  <c:v>1144.3</c:v>
                </c:pt>
                <c:pt idx="4">
                  <c:v>1151.8</c:v>
                </c:pt>
                <c:pt idx="5">
                  <c:v>1011.85</c:v>
                </c:pt>
              </c:numCache>
            </c:numRef>
          </c:val>
        </c:ser>
        <c:ser>
          <c:idx val="5"/>
          <c:order val="5"/>
          <c:tx>
            <c:strRef>
              <c:f>Лист1!$A$8:$B$8</c:f>
              <c:strCache>
                <c:ptCount val="1"/>
                <c:pt idx="0">
                  <c:v>Кондитерские изделия т</c:v>
                </c:pt>
              </c:strCache>
            </c:strRef>
          </c:tx>
          <c:invertIfNegative val="0"/>
          <c:cat>
            <c:numRef>
              <c:f>Лист1!$C$2:$H$2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Лист1!$C$8:$H$8</c:f>
              <c:numCache>
                <c:formatCode>General</c:formatCode>
                <c:ptCount val="6"/>
                <c:pt idx="0">
                  <c:v>142.80000000000001</c:v>
                </c:pt>
                <c:pt idx="1">
                  <c:v>145.80000000000001</c:v>
                </c:pt>
                <c:pt idx="2">
                  <c:v>165.5</c:v>
                </c:pt>
                <c:pt idx="3">
                  <c:v>138.30000000000001</c:v>
                </c:pt>
                <c:pt idx="4">
                  <c:v>126.7</c:v>
                </c:pt>
                <c:pt idx="5">
                  <c:v>113.28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693632"/>
        <c:axId val="90695168"/>
      </c:barChart>
      <c:catAx>
        <c:axId val="9069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0695168"/>
        <c:crosses val="autoZero"/>
        <c:auto val="1"/>
        <c:lblAlgn val="ctr"/>
        <c:lblOffset val="100"/>
        <c:noMultiLvlLbl val="0"/>
      </c:catAx>
      <c:valAx>
        <c:axId val="90695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продукция в натуральных </a:t>
                </a:r>
              </a:p>
              <a:p>
                <a:pPr>
                  <a:defRPr/>
                </a:pPr>
                <a:r>
                  <a:rPr lang="ru-RU"/>
                  <a:t>показателях </a:t>
                </a:r>
              </a:p>
            </c:rich>
          </c:tx>
          <c:layout>
            <c:manualLayout>
              <c:xMode val="edge"/>
              <c:yMode val="edge"/>
              <c:x val="0.2228368316245882"/>
              <c:y val="0.1450934896767099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90693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000"/>
              <a:t>Обеспеченность населения Слюдянского района </a:t>
            </a:r>
            <a:r>
              <a:rPr lang="en-US" sz="1000"/>
              <a:t>c</a:t>
            </a:r>
            <a:r>
              <a:rPr lang="ru-RU" sz="1000"/>
              <a:t>обственной продукцией, % (2019 </a:t>
            </a:r>
            <a:r>
              <a:rPr lang="ru-RU" sz="1000" baseline="0"/>
              <a:t>г.</a:t>
            </a:r>
            <a:r>
              <a:rPr lang="ru-RU" sz="1000"/>
              <a:t>)</a:t>
            </a:r>
          </a:p>
        </c:rich>
      </c:tx>
      <c:layout>
        <c:manualLayout>
          <c:xMode val="edge"/>
          <c:yMode val="edge"/>
          <c:x val="0.21809639245652368"/>
          <c:y val="9.24924838940587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08139595976"/>
          <c:y val="0.29304029304029305"/>
          <c:w val="0.8732284040269398"/>
          <c:h val="0.53501831501831498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Lbls>
            <c:dLbl>
              <c:idx val="2"/>
              <c:layout>
                <c:manualLayout>
                  <c:x val="-2.3330414888258337E-3"/>
                  <c:y val="-3.2967032967032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330414888258337E-3"/>
                  <c:y val="-3.2967032967032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Лист1!$O$41:$R$41</c:f>
              <c:strCache>
                <c:ptCount val="4"/>
                <c:pt idx="0">
                  <c:v>Водой</c:v>
                </c:pt>
                <c:pt idx="1">
                  <c:v>Макаронными изделиями</c:v>
                </c:pt>
                <c:pt idx="2">
                  <c:v>Хлебом и хлебобулочными изделиями</c:v>
                </c:pt>
                <c:pt idx="3">
                  <c:v>Кондитерскими изделиями</c:v>
                </c:pt>
              </c:strCache>
            </c:strRef>
          </c:cat>
          <c:val>
            <c:numRef>
              <c:f>Лист1!$O$42:$R$42</c:f>
              <c:numCache>
                <c:formatCode>#,##0.00</c:formatCode>
                <c:ptCount val="4"/>
                <c:pt idx="0">
                  <c:v>100.06055727410963</c:v>
                </c:pt>
                <c:pt idx="1">
                  <c:v>1177.0440167986817</c:v>
                </c:pt>
                <c:pt idx="2">
                  <c:v>28.015799709389896</c:v>
                </c:pt>
                <c:pt idx="3">
                  <c:v>12.545850831960024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037120"/>
        <c:axId val="92038656"/>
      </c:barChart>
      <c:catAx>
        <c:axId val="920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92038656"/>
        <c:crosses val="autoZero"/>
        <c:auto val="1"/>
        <c:lblAlgn val="ctr"/>
        <c:lblOffset val="100"/>
        <c:noMultiLvlLbl val="0"/>
      </c:catAx>
      <c:valAx>
        <c:axId val="92038656"/>
        <c:scaling>
          <c:orientation val="minMax"/>
          <c:max val="1200"/>
          <c:min val="0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0%" sourceLinked="0"/>
        <c:majorTickMark val="in"/>
        <c:minorTickMark val="in"/>
        <c:tickLblPos val="nextTo"/>
        <c:crossAx val="92037120"/>
        <c:crosses val="autoZero"/>
        <c:crossBetween val="between"/>
        <c:majorUnit val="100"/>
        <c:dispUnits>
          <c:builtInUnit val="hundreds"/>
        </c:dispUnits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Обеспеченность населения Иркутской области продукцией, производимой в Слюдянском районе, % (2019 год)</a:t>
            </a:r>
          </a:p>
        </c:rich>
      </c:tx>
      <c:layout>
        <c:manualLayout>
          <c:xMode val="edge"/>
          <c:yMode val="edge"/>
          <c:x val="0.14832317978601298"/>
          <c:y val="3.6036036036036037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Лист1!$O$41:$R$41</c:f>
              <c:strCache>
                <c:ptCount val="4"/>
                <c:pt idx="0">
                  <c:v>Водой</c:v>
                </c:pt>
                <c:pt idx="1">
                  <c:v>Макаронными изделиями</c:v>
                </c:pt>
                <c:pt idx="2">
                  <c:v>Хлебом и хлебобулочными изделиями</c:v>
                </c:pt>
                <c:pt idx="3">
                  <c:v>Кондитерскими изделиями</c:v>
                </c:pt>
              </c:strCache>
            </c:strRef>
          </c:cat>
          <c:val>
            <c:numRef>
              <c:f>Лист1!$O$43:$R$43</c:f>
              <c:numCache>
                <c:formatCode>#,##0.00</c:formatCode>
                <c:ptCount val="4"/>
                <c:pt idx="0">
                  <c:v>1.6312150630765723</c:v>
                </c:pt>
                <c:pt idx="1">
                  <c:v>19.254030899322196</c:v>
                </c:pt>
                <c:pt idx="2">
                  <c:v>0.45828113951160354</c:v>
                </c:pt>
                <c:pt idx="3">
                  <c:v>0.20522444031773265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072192"/>
        <c:axId val="100990976"/>
      </c:barChart>
      <c:catAx>
        <c:axId val="9207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90976"/>
        <c:crosses val="autoZero"/>
        <c:auto val="1"/>
        <c:lblAlgn val="ctr"/>
        <c:lblOffset val="100"/>
        <c:noMultiLvlLbl val="0"/>
      </c:catAx>
      <c:valAx>
        <c:axId val="100990976"/>
        <c:scaling>
          <c:orientation val="minMax"/>
          <c:max val="20"/>
          <c:min val="0"/>
        </c:scaling>
        <c:delete val="0"/>
        <c:axPos val="l"/>
        <c:majorGridlines/>
        <c:numFmt formatCode="0%" sourceLinked="0"/>
        <c:majorTickMark val="in"/>
        <c:minorTickMark val="in"/>
        <c:tickLblPos val="nextTo"/>
        <c:crossAx val="92072192"/>
        <c:crosses val="autoZero"/>
        <c:crossBetween val="between"/>
        <c:majorUnit val="3"/>
        <c:dispUnits>
          <c:builtInUnit val="hundreds"/>
        </c:dispUnits>
      </c:valAx>
    </c:plotArea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0.10586</cdr:x>
      <cdr:y>0.78571</cdr:y>
    </cdr:from>
    <cdr:to>
      <cdr:x>1</cdr:x>
      <cdr:y>0.78938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576263" y="2724150"/>
          <a:ext cx="4867275" cy="127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19B3-4970-44C9-AA26-64EDBC72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3618</Words>
  <Characters>24417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Костюнина Нина Александровна</dc:creator>
  <cp:lastModifiedBy>Орлова Юлия Анатольевна</cp:lastModifiedBy>
  <cp:revision>3</cp:revision>
  <cp:lastPrinted>2020-02-27T05:08:00Z</cp:lastPrinted>
  <dcterms:created xsi:type="dcterms:W3CDTF">2020-02-26T06:58:00Z</dcterms:created>
  <dcterms:modified xsi:type="dcterms:W3CDTF">2020-02-27T09:22:00Z</dcterms:modified>
</cp:coreProperties>
</file>