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57" w:rsidRDefault="00873957" w:rsidP="00873957">
      <w:pPr>
        <w:pStyle w:val="21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861A0" wp14:editId="120624D3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3" name="Рисуно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4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" filled="f" stroked="f">
                <o:lock v:ext="edit" aspectratio="t"/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BF6322" wp14:editId="194AD6D6">
            <wp:simplePos x="0" y="0"/>
            <wp:positionH relativeFrom="column">
              <wp:posOffset>2628900</wp:posOffset>
            </wp:positionH>
            <wp:positionV relativeFrom="paragraph">
              <wp:posOffset>490220</wp:posOffset>
            </wp:positionV>
            <wp:extent cx="590550" cy="742315"/>
            <wp:effectExtent l="0" t="0" r="0" b="635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57" w:rsidRDefault="00873957" w:rsidP="0087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873957" w:rsidRDefault="00873957" w:rsidP="0087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873957" w:rsidRDefault="00873957" w:rsidP="00873957">
      <w:pPr>
        <w:pStyle w:val="a4"/>
        <w:tabs>
          <w:tab w:val="left" w:pos="3686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73957" w:rsidRDefault="00873957" w:rsidP="00873957">
      <w:pPr>
        <w:pStyle w:val="a4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73957" w:rsidRDefault="00873957" w:rsidP="00873957">
      <w:pPr>
        <w:pStyle w:val="a4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873957" w:rsidRDefault="00873957" w:rsidP="00873957">
      <w:pPr>
        <w:tabs>
          <w:tab w:val="left" w:pos="-1134"/>
        </w:tabs>
        <w:jc w:val="center"/>
      </w:pPr>
    </w:p>
    <w:p w:rsidR="00873957" w:rsidRDefault="00873957" w:rsidP="00873957">
      <w:r>
        <w:t>от_</w:t>
      </w:r>
      <w:r>
        <w:rPr>
          <w:u w:val="single"/>
        </w:rPr>
        <w:t>23.01.2015 года__</w:t>
      </w:r>
      <w:r>
        <w:t>___ №__61___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внесении изменений в постановление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администрации муниципального образования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Слюдянский район №224 от 14.02.2013 года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«О соблюдении лицами, поступающими 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proofErr w:type="gramStart"/>
      <w:r>
        <w:rPr>
          <w:rFonts w:eastAsia="Times New Roman"/>
          <w:b/>
          <w:sz w:val="24"/>
          <w:szCs w:val="24"/>
        </w:rPr>
        <w:t>работу</w:t>
      </w:r>
      <w:proofErr w:type="gramEnd"/>
      <w:r>
        <w:rPr>
          <w:rFonts w:eastAsia="Times New Roman"/>
          <w:b/>
          <w:sz w:val="24"/>
          <w:szCs w:val="24"/>
        </w:rPr>
        <w:t xml:space="preserve"> на должность руководителя 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муниципального учреждения, и руководителями 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муниципальных учреждений части четвертой статьи </w:t>
      </w:r>
    </w:p>
    <w:p w:rsidR="00873957" w:rsidRDefault="00873957" w:rsidP="00873957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275 Трудового кодекса Российской Федерации» </w:t>
      </w:r>
    </w:p>
    <w:p w:rsidR="00873957" w:rsidRDefault="00873957" w:rsidP="00873957">
      <w:pPr>
        <w:pStyle w:val="a3"/>
        <w:ind w:firstLine="708"/>
      </w:pPr>
      <w:proofErr w:type="gramStart"/>
      <w:r>
        <w:t>В целях реализации части четвертой статьи 275 Трудового кодекса Российской Федерации, руководствуясь ст. 8 Федерального закона от 25.12.2008г. № 273-ФЗ "О противодействии коррупции" и Указом Президента Российской Федерации №460 от 23.06.2014 года «Об утверждении формы справки о доходах, расходах, об имуществе и обязательствах имущественного характера и внесении изменений  в некоторые акты Президента Российской Федерации», на основании ст. 24, 38, 55</w:t>
      </w:r>
      <w:proofErr w:type="gramEnd"/>
      <w:r>
        <w:t xml:space="preserve"> Устава муниципального образования Слюдянский район</w:t>
      </w:r>
    </w:p>
    <w:p w:rsidR="00873957" w:rsidRDefault="00873957" w:rsidP="00873957">
      <w:pPr>
        <w:pStyle w:val="a3"/>
      </w:pPr>
      <w:r>
        <w:t>ПОСТАНОВЛЯЮ:</w:t>
      </w:r>
    </w:p>
    <w:p w:rsidR="00873957" w:rsidRDefault="00873957" w:rsidP="00873957">
      <w:pPr>
        <w:pStyle w:val="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>
        <w:rPr>
          <w:rFonts w:eastAsia="Times New Roman"/>
          <w:sz w:val="24"/>
          <w:szCs w:val="24"/>
        </w:rPr>
        <w:t xml:space="preserve"> постановление администрации муниципального образования Слюдянский район №224 от 14.02.2013 года «О соблюдении лицами, поступающими на </w:t>
      </w:r>
      <w:proofErr w:type="gramStart"/>
      <w:r>
        <w:rPr>
          <w:rFonts w:eastAsia="Times New Roman"/>
          <w:sz w:val="24"/>
          <w:szCs w:val="24"/>
        </w:rPr>
        <w:t>работу</w:t>
      </w:r>
      <w:proofErr w:type="gramEnd"/>
      <w:r>
        <w:rPr>
          <w:rFonts w:eastAsia="Times New Roman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Федерации»:</w:t>
      </w:r>
    </w:p>
    <w:p w:rsidR="00873957" w:rsidRDefault="00873957" w:rsidP="00873957">
      <w:pPr>
        <w:pStyle w:val="1"/>
        <w:numPr>
          <w:ilvl w:val="0"/>
          <w:numId w:val="2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Пункт 1 абзацы 2,3,4,5 считать утратившими силу.</w:t>
      </w:r>
    </w:p>
    <w:p w:rsidR="00873957" w:rsidRDefault="00873957" w:rsidP="00873957">
      <w:pPr>
        <w:pStyle w:val="1"/>
        <w:spacing w:before="0" w:beforeAutospacing="0" w:after="0" w:afterAutospacing="0"/>
        <w:ind w:left="720"/>
        <w:rPr>
          <w:rFonts w:eastAsia="Times New Roman"/>
          <w:sz w:val="24"/>
          <w:szCs w:val="24"/>
        </w:rPr>
      </w:pPr>
    </w:p>
    <w:p w:rsidR="00873957" w:rsidRDefault="00873957" w:rsidP="00873957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>
        <w:t>Руководителям муниципальных учреждений, находящихся в ведении муниципального образования Слюдянский район, представлять учредителю,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по форме справки, утвержденной Указом Президента Российской Федерации №460 от 23.06.2014 года «Об утверждении формы справки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и внесении изменений  в некоторые акты Президента Российской Федерации».</w:t>
      </w:r>
    </w:p>
    <w:p w:rsidR="00873957" w:rsidRDefault="00873957" w:rsidP="00873957">
      <w:pPr>
        <w:pStyle w:val="a3"/>
        <w:spacing w:before="0" w:beforeAutospacing="0" w:after="0" w:afterAutospacing="0"/>
        <w:ind w:left="720"/>
      </w:pPr>
    </w:p>
    <w:p w:rsidR="00873957" w:rsidRDefault="00873957" w:rsidP="00873957">
      <w:pPr>
        <w:pStyle w:val="a4"/>
        <w:numPr>
          <w:ilvl w:val="0"/>
          <w:numId w:val="1"/>
        </w:numPr>
        <w:spacing w:after="0"/>
        <w:rPr>
          <w:szCs w:val="24"/>
        </w:rPr>
      </w:pPr>
      <w:r>
        <w:t xml:space="preserve">Опубликовать настоящее постановление в приложении к газете «Славное море», </w:t>
      </w:r>
      <w:proofErr w:type="gramStart"/>
      <w:r>
        <w:t>в</w:t>
      </w:r>
      <w:proofErr w:type="gramEnd"/>
      <w:r>
        <w:t xml:space="preserve"> </w:t>
      </w:r>
      <w:r>
        <w:lastRenderedPageBreak/>
        <w:t xml:space="preserve">также разместить </w:t>
      </w:r>
      <w:proofErr w:type="gramStart"/>
      <w:r>
        <w:t>на</w:t>
      </w:r>
      <w:proofErr w:type="gramEnd"/>
      <w:r>
        <w:t xml:space="preserve"> официальном сайте администрации муниципального района.</w:t>
      </w:r>
    </w:p>
    <w:p w:rsidR="00873957" w:rsidRDefault="00873957" w:rsidP="00873957">
      <w:pPr>
        <w:pStyle w:val="a4"/>
        <w:spacing w:after="0"/>
        <w:ind w:firstLine="0"/>
        <w:rPr>
          <w:szCs w:val="24"/>
        </w:rPr>
      </w:pPr>
    </w:p>
    <w:p w:rsidR="00873957" w:rsidRDefault="00873957" w:rsidP="00873957">
      <w:pPr>
        <w:pStyle w:val="a4"/>
        <w:widowControl/>
        <w:numPr>
          <w:ilvl w:val="0"/>
          <w:numId w:val="1"/>
        </w:numPr>
        <w:spacing w:after="0"/>
        <w:jc w:val="left"/>
      </w:pPr>
      <w:r>
        <w:t>Контроль над исполнением настоящего постановления  в отношении муниципальных учреждений социальной сферы возложить на председателя МКУ «Комитет по социальной политике и культуре МО Слюдянский район» М.В. Юфа, в отношении автономных муниципальных учреждений на начальника управления труда, заработной платы и муниципальной службы администрации муниципального образования Слюдянский район Орлову С.Г.</w:t>
      </w:r>
    </w:p>
    <w:p w:rsidR="00873957" w:rsidRDefault="00873957" w:rsidP="00873957">
      <w:pPr>
        <w:pStyle w:val="a4"/>
        <w:spacing w:after="0"/>
        <w:ind w:left="360" w:firstLine="0"/>
        <w:rPr>
          <w:szCs w:val="24"/>
        </w:rPr>
      </w:pPr>
    </w:p>
    <w:p w:rsidR="00873957" w:rsidRDefault="00873957" w:rsidP="00873957">
      <w:pPr>
        <w:pStyle w:val="a4"/>
        <w:spacing w:after="0"/>
      </w:pPr>
    </w:p>
    <w:p w:rsidR="00873957" w:rsidRDefault="00873957" w:rsidP="00873957">
      <w:pPr>
        <w:pStyle w:val="a4"/>
        <w:spacing w:after="0"/>
      </w:pPr>
    </w:p>
    <w:p w:rsidR="00873957" w:rsidRDefault="00873957" w:rsidP="00873957">
      <w:pPr>
        <w:jc w:val="both"/>
        <w:rPr>
          <w:b/>
        </w:rPr>
      </w:pPr>
      <w:r>
        <w:rPr>
          <w:b/>
        </w:rPr>
        <w:t xml:space="preserve">Мэр муниципального образования </w:t>
      </w:r>
    </w:p>
    <w:p w:rsidR="00873957" w:rsidRDefault="00873957" w:rsidP="00873957">
      <w:pPr>
        <w:jc w:val="both"/>
        <w:rPr>
          <w:b/>
        </w:rPr>
      </w:pPr>
      <w:r>
        <w:rPr>
          <w:b/>
        </w:rPr>
        <w:t xml:space="preserve">Слюдянский район                                                                                      А.В. </w:t>
      </w:r>
      <w:proofErr w:type="spellStart"/>
      <w:r>
        <w:rPr>
          <w:b/>
        </w:rPr>
        <w:t>Должиков</w:t>
      </w:r>
      <w:proofErr w:type="spellEnd"/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873957" w:rsidRDefault="00873957" w:rsidP="00873957">
      <w:pPr>
        <w:pStyle w:val="2"/>
        <w:rPr>
          <w:rFonts w:eastAsia="Times New Roman"/>
        </w:rPr>
      </w:pPr>
    </w:p>
    <w:p w:rsidR="00045376" w:rsidRDefault="00045376">
      <w:bookmarkStart w:id="0" w:name="_GoBack"/>
      <w:bookmarkEnd w:id="0"/>
    </w:p>
    <w:sectPr w:rsidR="000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F20"/>
    <w:multiLevelType w:val="hybridMultilevel"/>
    <w:tmpl w:val="6862E24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4075850"/>
    <w:multiLevelType w:val="hybridMultilevel"/>
    <w:tmpl w:val="C604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B"/>
    <w:rsid w:val="00045376"/>
    <w:rsid w:val="00873957"/>
    <w:rsid w:val="00C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395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873957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5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3957"/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a3">
    <w:name w:val="Normal (Web)"/>
    <w:basedOn w:val="a"/>
    <w:rsid w:val="00873957"/>
    <w:pPr>
      <w:spacing w:before="100" w:beforeAutospacing="1" w:after="100" w:afterAutospacing="1"/>
    </w:pPr>
  </w:style>
  <w:style w:type="paragraph" w:styleId="a4">
    <w:name w:val="Body Text"/>
    <w:basedOn w:val="a"/>
    <w:link w:val="11"/>
    <w:rsid w:val="00873957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rsid w:val="00873957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uiPriority w:val="99"/>
    <w:semiHidden/>
    <w:rsid w:val="00873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8739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8739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3957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873957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57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73957"/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a3">
    <w:name w:val="Normal (Web)"/>
    <w:basedOn w:val="a"/>
    <w:rsid w:val="00873957"/>
    <w:pPr>
      <w:spacing w:before="100" w:beforeAutospacing="1" w:after="100" w:afterAutospacing="1"/>
    </w:pPr>
  </w:style>
  <w:style w:type="paragraph" w:styleId="a4">
    <w:name w:val="Body Text"/>
    <w:basedOn w:val="a"/>
    <w:link w:val="11"/>
    <w:rsid w:val="00873957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5">
    <w:name w:val="Основной текст Знак"/>
    <w:basedOn w:val="a0"/>
    <w:uiPriority w:val="99"/>
    <w:semiHidden/>
    <w:rsid w:val="00873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rsid w:val="00873957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uiPriority w:val="99"/>
    <w:semiHidden/>
    <w:rsid w:val="00873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8739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8739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2</cp:revision>
  <dcterms:created xsi:type="dcterms:W3CDTF">2017-02-06T01:35:00Z</dcterms:created>
  <dcterms:modified xsi:type="dcterms:W3CDTF">2017-02-06T01:35:00Z</dcterms:modified>
</cp:coreProperties>
</file>