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98" w:rsidRPr="00DF30D5" w:rsidRDefault="00D75B98" w:rsidP="00D75B98">
      <w:pPr>
        <w:jc w:val="center"/>
        <w:rPr>
          <w:b/>
          <w:sz w:val="28"/>
          <w:szCs w:val="28"/>
        </w:rPr>
      </w:pPr>
      <w:r w:rsidRPr="00DF30D5">
        <w:rPr>
          <w:b/>
          <w:sz w:val="28"/>
          <w:szCs w:val="28"/>
        </w:rPr>
        <w:t>Извещение</w:t>
      </w:r>
    </w:p>
    <w:p w:rsidR="00BE1A06" w:rsidRDefault="00BE1A06" w:rsidP="00BE1A06">
      <w:pPr>
        <w:jc w:val="center"/>
        <w:rPr>
          <w:b/>
          <w:bCs/>
        </w:rPr>
      </w:pPr>
      <w:r w:rsidRPr="00FF1A10">
        <w:rPr>
          <w:b/>
        </w:rPr>
        <w:t xml:space="preserve">о продлении сроков приема документов на конкурс по предоставлению субсидий (грантов)  </w:t>
      </w:r>
      <w:r>
        <w:rPr>
          <w:b/>
        </w:rPr>
        <w:t xml:space="preserve">в 2015 году </w:t>
      </w:r>
      <w:r w:rsidRPr="00FF1A10">
        <w:rPr>
          <w:b/>
        </w:rPr>
        <w:t xml:space="preserve">из бюджета муниципального образования Слюдянский район на мероприятие муниципальной программы </w:t>
      </w:r>
      <w:r w:rsidRPr="00FF1A10">
        <w:rPr>
          <w:b/>
          <w:bCs/>
        </w:rPr>
        <w:t>«Поддержка приоритетных отраслей экономики муниципального образования Слюдянский район на 2014-2018 годы», утвержденной постановлением администрации муниципального образования Слюдянский район 05.11.2013 г. № 1737 (с изменениями)</w:t>
      </w:r>
    </w:p>
    <w:p w:rsidR="00D75B98" w:rsidRPr="00144E97" w:rsidRDefault="00D75B98" w:rsidP="00D75B98">
      <w:pPr>
        <w:pStyle w:val="3"/>
        <w:tabs>
          <w:tab w:val="left" w:pos="-540"/>
          <w:tab w:val="left" w:pos="3827"/>
        </w:tabs>
        <w:ind w:left="0" w:right="-6" w:firstLine="709"/>
        <w:rPr>
          <w:szCs w:val="24"/>
        </w:rPr>
      </w:pPr>
      <w:r w:rsidRPr="00144E97">
        <w:rPr>
          <w:b/>
          <w:szCs w:val="24"/>
        </w:rPr>
        <w:t>1. Мероприятие программы:</w:t>
      </w:r>
      <w:r w:rsidRPr="00144E97">
        <w:rPr>
          <w:szCs w:val="24"/>
        </w:rPr>
        <w:t xml:space="preserve"> поддержка начинающих - гранты начинающим на создание собственного бизнеса. </w:t>
      </w:r>
      <w:proofErr w:type="gramStart"/>
      <w:r w:rsidRPr="00144E97">
        <w:rPr>
          <w:szCs w:val="24"/>
        </w:rPr>
        <w:t>(Гранты начинающим малым предприятиям на создание собственного дела - субсидии индивидуальным предпринимателям и юридическим лицам - производителям товаров, работ, услуг, предоставляемые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</w:t>
      </w:r>
      <w:r w:rsidR="000E5160" w:rsidRPr="000E5160">
        <w:rPr>
          <w:szCs w:val="24"/>
        </w:rPr>
        <w:t xml:space="preserve"> </w:t>
      </w:r>
      <w:r w:rsidR="000E5160" w:rsidRPr="000707A8">
        <w:rPr>
          <w:szCs w:val="24"/>
        </w:rPr>
        <w:t>и приобретение основных средств, в том числе при заключении</w:t>
      </w:r>
      <w:proofErr w:type="gramEnd"/>
      <w:r w:rsidR="000E5160" w:rsidRPr="000707A8">
        <w:rPr>
          <w:szCs w:val="24"/>
        </w:rPr>
        <w:t xml:space="preserve"> договора коммерческой концессии</w:t>
      </w:r>
      <w:r w:rsidR="00780890">
        <w:rPr>
          <w:szCs w:val="24"/>
        </w:rPr>
        <w:t>)</w:t>
      </w:r>
      <w:r w:rsidRPr="00144E97">
        <w:rPr>
          <w:szCs w:val="24"/>
        </w:rPr>
        <w:t xml:space="preserve">. </w:t>
      </w:r>
    </w:p>
    <w:p w:rsidR="00780890" w:rsidRPr="0038462C" w:rsidRDefault="00780890" w:rsidP="00780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2C">
        <w:rPr>
          <w:rFonts w:ascii="Times New Roman" w:hAnsi="Times New Roman" w:cs="Times New Roman"/>
          <w:sz w:val="24"/>
          <w:szCs w:val="24"/>
        </w:rPr>
        <w:t>Размер субсидии не может превышать 300 тыс</w:t>
      </w:r>
      <w:r>
        <w:rPr>
          <w:rFonts w:ascii="Times New Roman" w:hAnsi="Times New Roman" w:cs="Times New Roman"/>
          <w:sz w:val="24"/>
          <w:szCs w:val="24"/>
        </w:rPr>
        <w:t>яч</w:t>
      </w:r>
      <w:r w:rsidRPr="0038462C">
        <w:rPr>
          <w:rFonts w:ascii="Times New Roman" w:hAnsi="Times New Roman" w:cs="Times New Roman"/>
          <w:sz w:val="24"/>
          <w:szCs w:val="24"/>
        </w:rPr>
        <w:t xml:space="preserve"> рублей на одного получателя. Субсидия субъектам малого предпринимательства, осуществляющи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8462C">
        <w:rPr>
          <w:rFonts w:ascii="Times New Roman" w:hAnsi="Times New Roman" w:cs="Times New Roman"/>
          <w:sz w:val="24"/>
          <w:szCs w:val="24"/>
        </w:rPr>
        <w:t xml:space="preserve"> розничную и оптовую торговлю, предоставляется в размере не более 150 тыс</w:t>
      </w:r>
      <w:r>
        <w:rPr>
          <w:rFonts w:ascii="Times New Roman" w:hAnsi="Times New Roman" w:cs="Times New Roman"/>
          <w:sz w:val="24"/>
          <w:szCs w:val="24"/>
        </w:rPr>
        <w:t xml:space="preserve">яч </w:t>
      </w:r>
      <w:r w:rsidRPr="0038462C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38462C">
        <w:rPr>
          <w:rFonts w:ascii="Times New Roman" w:hAnsi="Times New Roman" w:cs="Times New Roman"/>
          <w:sz w:val="24"/>
          <w:szCs w:val="24"/>
        </w:rPr>
        <w:t xml:space="preserve"> на 1 получателя. </w:t>
      </w:r>
    </w:p>
    <w:p w:rsidR="00780890" w:rsidRDefault="00780890" w:rsidP="00780890">
      <w:pPr>
        <w:autoSpaceDE w:val="0"/>
        <w:autoSpaceDN w:val="0"/>
        <w:adjustRightInd w:val="0"/>
        <w:ind w:firstLine="540"/>
        <w:jc w:val="both"/>
      </w:pPr>
      <w:r w:rsidRPr="0038462C">
        <w:t xml:space="preserve">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гранта, указанному юридическому лицу сумма гранта не должна превышать произведения числа указанных учредителей на 150 </w:t>
      </w:r>
      <w:proofErr w:type="spellStart"/>
      <w:r w:rsidRPr="0038462C">
        <w:t>тыс</w:t>
      </w:r>
      <w:proofErr w:type="gramStart"/>
      <w:r w:rsidRPr="0038462C">
        <w:t>.р</w:t>
      </w:r>
      <w:proofErr w:type="gramEnd"/>
      <w:r w:rsidRPr="0038462C">
        <w:t>ублей</w:t>
      </w:r>
      <w:proofErr w:type="spellEnd"/>
      <w:r w:rsidRPr="0038462C">
        <w:t>, но не более 300 тыс. рублей на</w:t>
      </w:r>
      <w:r>
        <w:t xml:space="preserve"> одного получателя поддержки, для </w:t>
      </w:r>
      <w:r w:rsidRPr="00734494">
        <w:t>субъект</w:t>
      </w:r>
      <w:r>
        <w:t>ов</w:t>
      </w:r>
      <w:r w:rsidRPr="00734494">
        <w:t xml:space="preserve"> малого предпринимательства, осуществляющих розничную и оптовую торговлю, </w:t>
      </w:r>
      <w:r>
        <w:t>-</w:t>
      </w:r>
      <w:r w:rsidRPr="00734494">
        <w:t xml:space="preserve">числа указанных учредителей на </w:t>
      </w:r>
      <w:r>
        <w:t>75</w:t>
      </w:r>
      <w:r w:rsidRPr="00734494">
        <w:t xml:space="preserve"> </w:t>
      </w:r>
      <w:proofErr w:type="spellStart"/>
      <w:r w:rsidRPr="00734494">
        <w:t>тыс.рублей</w:t>
      </w:r>
      <w:proofErr w:type="spellEnd"/>
      <w:r>
        <w:t xml:space="preserve">, но </w:t>
      </w:r>
      <w:r w:rsidRPr="00734494">
        <w:t xml:space="preserve">не более </w:t>
      </w:r>
      <w:r>
        <w:t xml:space="preserve">150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734494">
        <w:t xml:space="preserve"> на 1 получателя</w:t>
      </w:r>
      <w:r>
        <w:t xml:space="preserve">; </w:t>
      </w:r>
    </w:p>
    <w:p w:rsidR="00D75B98" w:rsidRPr="00144E97" w:rsidRDefault="00D75B98" w:rsidP="00D75B98">
      <w:pPr>
        <w:ind w:firstLine="708"/>
        <w:jc w:val="both"/>
      </w:pPr>
      <w:r w:rsidRPr="00144E97">
        <w:rPr>
          <w:b/>
        </w:rPr>
        <w:t xml:space="preserve">2.Уполномоченный орган по предоставлению субсидии – </w:t>
      </w:r>
      <w:r w:rsidRPr="00144E97">
        <w:t>администрация муниципального образования Слюдянский район.</w:t>
      </w:r>
    </w:p>
    <w:p w:rsidR="00D75B98" w:rsidRPr="00144E97" w:rsidRDefault="00D75B98" w:rsidP="00D75B98">
      <w:pPr>
        <w:ind w:firstLine="708"/>
        <w:jc w:val="both"/>
      </w:pPr>
      <w:r w:rsidRPr="00A56ADC">
        <w:rPr>
          <w:b/>
        </w:rPr>
        <w:t>3.Организатор конкурса</w:t>
      </w:r>
      <w:r>
        <w:rPr>
          <w:b/>
        </w:rPr>
        <w:t>:</w:t>
      </w:r>
      <w:r w:rsidRPr="00144E97">
        <w:t xml:space="preserve"> –</w:t>
      </w:r>
      <w:r>
        <w:t xml:space="preserve"> Управление</w:t>
      </w:r>
      <w:r w:rsidRPr="00144E97">
        <w:t xml:space="preserve"> </w:t>
      </w:r>
      <w:r>
        <w:t>социально-</w:t>
      </w:r>
      <w:r w:rsidRPr="00144E97">
        <w:t>экономи</w:t>
      </w:r>
      <w:r>
        <w:t xml:space="preserve">ческого развития </w:t>
      </w:r>
      <w:r w:rsidRPr="00144E97">
        <w:t xml:space="preserve"> администрации муниципально</w:t>
      </w:r>
      <w:r>
        <w:t>го образования Слюдянский район (далее – Управление).</w:t>
      </w:r>
    </w:p>
    <w:p w:rsidR="00D75B98" w:rsidRPr="001C7B75" w:rsidRDefault="00D75B98" w:rsidP="00D75B98">
      <w:pPr>
        <w:ind w:firstLine="708"/>
        <w:jc w:val="both"/>
      </w:pPr>
      <w:r w:rsidRPr="001C7B75">
        <w:t>Контактные лица</w:t>
      </w:r>
      <w:r>
        <w:t xml:space="preserve"> –</w:t>
      </w:r>
      <w:r w:rsidRPr="001C7B75">
        <w:t xml:space="preserve"> </w:t>
      </w:r>
      <w:r>
        <w:t>Проворова Оксана Викторовна</w:t>
      </w:r>
      <w:r w:rsidRPr="001C7B75">
        <w:t xml:space="preserve">, </w:t>
      </w:r>
      <w:r>
        <w:t>Усольцева Анастасия Валерьевна</w:t>
      </w:r>
      <w:r w:rsidRPr="001C7B75">
        <w:t>.</w:t>
      </w:r>
    </w:p>
    <w:p w:rsidR="00D75B98" w:rsidRPr="001C7B75" w:rsidRDefault="00D75B98" w:rsidP="00D75B98">
      <w:pPr>
        <w:widowControl w:val="0"/>
        <w:tabs>
          <w:tab w:val="left" w:pos="-540"/>
          <w:tab w:val="left" w:pos="3827"/>
        </w:tabs>
        <w:adjustRightInd w:val="0"/>
        <w:ind w:right="-6" w:firstLine="709"/>
        <w:jc w:val="both"/>
      </w:pPr>
      <w:r w:rsidRPr="001C7B75">
        <w:t>Номер контактного телефона- 8(39544) 51-5-11 (доп. соответственно 116, 11</w:t>
      </w:r>
      <w:r>
        <w:t>9</w:t>
      </w:r>
      <w:r w:rsidRPr="001C7B75">
        <w:t>).</w:t>
      </w:r>
    </w:p>
    <w:p w:rsidR="00D75B98" w:rsidRPr="00144E97" w:rsidRDefault="00D75B98" w:rsidP="00D75B98">
      <w:pPr>
        <w:pStyle w:val="3"/>
        <w:tabs>
          <w:tab w:val="left" w:pos="-540"/>
          <w:tab w:val="left" w:pos="3827"/>
        </w:tabs>
        <w:ind w:left="0" w:right="-6" w:firstLine="709"/>
        <w:rPr>
          <w:szCs w:val="24"/>
        </w:rPr>
      </w:pPr>
      <w:r>
        <w:rPr>
          <w:szCs w:val="24"/>
        </w:rPr>
        <w:t xml:space="preserve">Адрес электронной почты: </w:t>
      </w:r>
      <w:r>
        <w:rPr>
          <w:rStyle w:val="header-user-name"/>
        </w:rPr>
        <w:t>usolceva_av@sludyanka.ru.</w:t>
      </w:r>
    </w:p>
    <w:p w:rsidR="00D75B98" w:rsidRDefault="00D75B98" w:rsidP="00D75B98">
      <w:pPr>
        <w:pStyle w:val="3"/>
        <w:tabs>
          <w:tab w:val="left" w:pos="-540"/>
          <w:tab w:val="left" w:pos="3827"/>
        </w:tabs>
        <w:ind w:left="0" w:right="-6" w:firstLine="709"/>
        <w:rPr>
          <w:szCs w:val="24"/>
        </w:rPr>
      </w:pPr>
      <w:r>
        <w:rPr>
          <w:b/>
          <w:szCs w:val="24"/>
        </w:rPr>
        <w:t>4</w:t>
      </w:r>
      <w:r w:rsidRPr="00A56ADC">
        <w:rPr>
          <w:b/>
          <w:szCs w:val="24"/>
        </w:rPr>
        <w:t>. Общая сумма, предусмотренная на предоставление субсидий:</w:t>
      </w:r>
      <w:r w:rsidRPr="00144E97">
        <w:rPr>
          <w:szCs w:val="24"/>
        </w:rPr>
        <w:t xml:space="preserve"> </w:t>
      </w:r>
      <w:r w:rsidRPr="00144E97">
        <w:rPr>
          <w:szCs w:val="24"/>
        </w:rPr>
        <w:br/>
      </w:r>
      <w:r>
        <w:rPr>
          <w:szCs w:val="24"/>
        </w:rPr>
        <w:t>6</w:t>
      </w:r>
      <w:r w:rsidR="00780890">
        <w:rPr>
          <w:szCs w:val="24"/>
        </w:rPr>
        <w:t>90 836</w:t>
      </w:r>
      <w:r w:rsidRPr="00144E97">
        <w:rPr>
          <w:szCs w:val="24"/>
        </w:rPr>
        <w:t xml:space="preserve"> (</w:t>
      </w:r>
      <w:r>
        <w:rPr>
          <w:szCs w:val="24"/>
        </w:rPr>
        <w:t>шестьсот</w:t>
      </w:r>
      <w:r w:rsidR="00CC0704">
        <w:rPr>
          <w:szCs w:val="24"/>
        </w:rPr>
        <w:t xml:space="preserve"> девяносто тысяч восемьсот тридцать</w:t>
      </w:r>
      <w:r w:rsidR="00780890">
        <w:rPr>
          <w:szCs w:val="24"/>
        </w:rPr>
        <w:t xml:space="preserve"> шесть</w:t>
      </w:r>
      <w:r w:rsidRPr="00144E97">
        <w:rPr>
          <w:szCs w:val="24"/>
        </w:rPr>
        <w:t>) рублей.</w:t>
      </w:r>
    </w:p>
    <w:p w:rsidR="00714D89" w:rsidRDefault="00714D89" w:rsidP="00714D89">
      <w:pPr>
        <w:ind w:firstLine="708"/>
        <w:jc w:val="both"/>
        <w:rPr>
          <w:b/>
        </w:rPr>
      </w:pPr>
      <w:r>
        <w:rPr>
          <w:b/>
        </w:rPr>
        <w:t xml:space="preserve">5. </w:t>
      </w:r>
      <w:r w:rsidRPr="00144E97">
        <w:rPr>
          <w:b/>
        </w:rPr>
        <w:t xml:space="preserve">Субсидии предоставляются на основании </w:t>
      </w:r>
      <w:r w:rsidRPr="00C810CC">
        <w:rPr>
          <w:b/>
        </w:rPr>
        <w:t>Положения  о  предоставлении субсидий (грантов) начинающим субъектам малого предпринимательства муниципального образования  Слюдянский район (за исключением территории Байкальского муниципального образования)</w:t>
      </w:r>
      <w:r w:rsidR="000E5160">
        <w:rPr>
          <w:b/>
        </w:rPr>
        <w:t xml:space="preserve"> (дале</w:t>
      </w:r>
      <w:proofErr w:type="gramStart"/>
      <w:r w:rsidR="000E5160">
        <w:rPr>
          <w:b/>
        </w:rPr>
        <w:t>е-</w:t>
      </w:r>
      <w:proofErr w:type="gramEnd"/>
      <w:r w:rsidR="000E5160">
        <w:rPr>
          <w:b/>
        </w:rPr>
        <w:t xml:space="preserve"> Положение)</w:t>
      </w:r>
      <w:r w:rsidRPr="00144E97">
        <w:rPr>
          <w:b/>
        </w:rPr>
        <w:t xml:space="preserve">, утвержденного постановлением администрации муниципального образования Слюдянский район  от </w:t>
      </w:r>
      <w:r w:rsidR="000E5160">
        <w:rPr>
          <w:b/>
        </w:rPr>
        <w:t xml:space="preserve">20 сентября </w:t>
      </w:r>
      <w:r w:rsidRPr="00144E97">
        <w:rPr>
          <w:b/>
        </w:rPr>
        <w:t>201</w:t>
      </w:r>
      <w:r>
        <w:rPr>
          <w:b/>
        </w:rPr>
        <w:t>3</w:t>
      </w:r>
      <w:r w:rsidRPr="00144E97">
        <w:rPr>
          <w:b/>
        </w:rPr>
        <w:t xml:space="preserve"> года № </w:t>
      </w:r>
      <w:r>
        <w:rPr>
          <w:b/>
        </w:rPr>
        <w:t xml:space="preserve">1427 (в редакции постановления администрации </w:t>
      </w:r>
      <w:r w:rsidRPr="00144E97">
        <w:rPr>
          <w:b/>
        </w:rPr>
        <w:t xml:space="preserve">муниципального образования Слюдянский район  </w:t>
      </w:r>
      <w:r>
        <w:rPr>
          <w:b/>
        </w:rPr>
        <w:t xml:space="preserve"> от 09.09.2015г. №847 и от </w:t>
      </w:r>
      <w:r w:rsidRPr="00B1796C">
        <w:rPr>
          <w:b/>
        </w:rPr>
        <w:t>21.10.2015 года №  929</w:t>
      </w:r>
      <w:r>
        <w:rPr>
          <w:b/>
        </w:rPr>
        <w:t>).</w:t>
      </w:r>
      <w:r w:rsidR="000E5160">
        <w:rPr>
          <w:b/>
        </w:rPr>
        <w:t xml:space="preserve"> </w:t>
      </w:r>
    </w:p>
    <w:p w:rsidR="000E5160" w:rsidRPr="000E5160" w:rsidRDefault="000E5160" w:rsidP="00714D89">
      <w:pPr>
        <w:ind w:firstLine="708"/>
        <w:jc w:val="both"/>
      </w:pPr>
      <w:r w:rsidRPr="000E5160">
        <w:t>Положение размещено на официальном сайте МО Слюдянский район по адресу http://www.sludyanka.ru/qa/5254.html</w:t>
      </w:r>
    </w:p>
    <w:p w:rsidR="00D75B98" w:rsidRPr="00A56ADC" w:rsidRDefault="00714D89" w:rsidP="00D75B98">
      <w:pPr>
        <w:pStyle w:val="3"/>
        <w:tabs>
          <w:tab w:val="left" w:pos="-540"/>
          <w:tab w:val="left" w:pos="3827"/>
        </w:tabs>
        <w:ind w:left="0" w:right="-6" w:firstLine="709"/>
        <w:rPr>
          <w:b/>
          <w:szCs w:val="24"/>
        </w:rPr>
      </w:pPr>
      <w:r>
        <w:rPr>
          <w:b/>
          <w:szCs w:val="24"/>
        </w:rPr>
        <w:t>6</w:t>
      </w:r>
      <w:r w:rsidR="00D75B98" w:rsidRPr="00A56ADC">
        <w:rPr>
          <w:b/>
          <w:szCs w:val="24"/>
        </w:rPr>
        <w:t>. Срок, место и порядок подачи конкурсных заявок:</w:t>
      </w:r>
      <w:r w:rsidR="0087751B">
        <w:rPr>
          <w:b/>
          <w:szCs w:val="24"/>
        </w:rPr>
        <w:t xml:space="preserve"> </w:t>
      </w:r>
    </w:p>
    <w:p w:rsidR="00D75B98" w:rsidRPr="00144E97" w:rsidRDefault="00D75B98" w:rsidP="00D75B98">
      <w:pPr>
        <w:pStyle w:val="3"/>
        <w:tabs>
          <w:tab w:val="left" w:pos="-540"/>
          <w:tab w:val="left" w:pos="3827"/>
        </w:tabs>
        <w:ind w:left="0" w:right="-6" w:firstLine="709"/>
        <w:rPr>
          <w:szCs w:val="24"/>
        </w:rPr>
      </w:pPr>
      <w:r w:rsidRPr="00144E97">
        <w:rPr>
          <w:szCs w:val="24"/>
        </w:rPr>
        <w:t xml:space="preserve">Подача конкурсных заявок осуществляется </w:t>
      </w:r>
      <w:r w:rsidR="00975578">
        <w:rPr>
          <w:szCs w:val="24"/>
        </w:rPr>
        <w:t>с 05</w:t>
      </w:r>
      <w:r>
        <w:rPr>
          <w:szCs w:val="24"/>
        </w:rPr>
        <w:t xml:space="preserve"> ноября</w:t>
      </w:r>
      <w:r w:rsidRPr="00144E97">
        <w:rPr>
          <w:szCs w:val="24"/>
        </w:rPr>
        <w:t xml:space="preserve"> 201</w:t>
      </w:r>
      <w:r w:rsidR="00975578">
        <w:rPr>
          <w:szCs w:val="24"/>
        </w:rPr>
        <w:t>5</w:t>
      </w:r>
      <w:r w:rsidRPr="00144E97">
        <w:rPr>
          <w:szCs w:val="24"/>
        </w:rPr>
        <w:t xml:space="preserve"> года </w:t>
      </w:r>
      <w:r w:rsidR="00BE1A06">
        <w:rPr>
          <w:szCs w:val="24"/>
        </w:rPr>
        <w:t>по 26</w:t>
      </w:r>
      <w:r w:rsidR="00975578">
        <w:rPr>
          <w:szCs w:val="24"/>
        </w:rPr>
        <w:t xml:space="preserve"> ноября 2015 года </w:t>
      </w:r>
      <w:r w:rsidRPr="00144E97">
        <w:rPr>
          <w:szCs w:val="24"/>
        </w:rPr>
        <w:t>до 17.00 часов по местному времени.</w:t>
      </w:r>
    </w:p>
    <w:p w:rsidR="00D75B98" w:rsidRDefault="00D75B98" w:rsidP="00D75B98">
      <w:pPr>
        <w:pStyle w:val="3"/>
        <w:tabs>
          <w:tab w:val="left" w:pos="-540"/>
          <w:tab w:val="left" w:pos="3827"/>
        </w:tabs>
        <w:ind w:left="0" w:right="-6" w:firstLine="709"/>
        <w:rPr>
          <w:szCs w:val="24"/>
        </w:rPr>
      </w:pPr>
      <w:r w:rsidRPr="00144E97">
        <w:rPr>
          <w:szCs w:val="24"/>
        </w:rPr>
        <w:t xml:space="preserve">Конкурсные заявки подаются лично по адресу: </w:t>
      </w:r>
      <w:proofErr w:type="spellStart"/>
      <w:r w:rsidRPr="00144E97">
        <w:rPr>
          <w:szCs w:val="24"/>
        </w:rPr>
        <w:t>г</w:t>
      </w:r>
      <w:proofErr w:type="gramStart"/>
      <w:r w:rsidRPr="00144E97">
        <w:rPr>
          <w:szCs w:val="24"/>
        </w:rPr>
        <w:t>.С</w:t>
      </w:r>
      <w:proofErr w:type="gramEnd"/>
      <w:r w:rsidRPr="00144E97">
        <w:rPr>
          <w:szCs w:val="24"/>
        </w:rPr>
        <w:t>людянка</w:t>
      </w:r>
      <w:proofErr w:type="spellEnd"/>
      <w:r w:rsidRPr="00144E97">
        <w:rPr>
          <w:szCs w:val="24"/>
        </w:rPr>
        <w:t xml:space="preserve">, </w:t>
      </w:r>
      <w:proofErr w:type="spellStart"/>
      <w:r w:rsidRPr="00144E97">
        <w:rPr>
          <w:szCs w:val="24"/>
        </w:rPr>
        <w:t>ул.Ржанова</w:t>
      </w:r>
      <w:proofErr w:type="spellEnd"/>
      <w:r w:rsidRPr="00144E97">
        <w:rPr>
          <w:szCs w:val="24"/>
        </w:rPr>
        <w:t xml:space="preserve">, д.2, </w:t>
      </w:r>
      <w:r>
        <w:rPr>
          <w:szCs w:val="24"/>
        </w:rPr>
        <w:lastRenderedPageBreak/>
        <w:t xml:space="preserve">Управление социально-экономического развития </w:t>
      </w:r>
      <w:r w:rsidRPr="00144E97">
        <w:rPr>
          <w:szCs w:val="24"/>
        </w:rPr>
        <w:t>администрации муниципального образования Слюдянский район</w:t>
      </w:r>
      <w:r>
        <w:rPr>
          <w:szCs w:val="24"/>
        </w:rPr>
        <w:t xml:space="preserve"> в кабинет № 14</w:t>
      </w:r>
      <w:r w:rsidR="00B1796C">
        <w:rPr>
          <w:szCs w:val="24"/>
        </w:rPr>
        <w:t xml:space="preserve"> или</w:t>
      </w:r>
      <w:r w:rsidR="000E5160">
        <w:rPr>
          <w:szCs w:val="24"/>
        </w:rPr>
        <w:t xml:space="preserve"> № </w:t>
      </w:r>
      <w:r w:rsidR="00B1796C">
        <w:rPr>
          <w:szCs w:val="24"/>
        </w:rPr>
        <w:t>1</w:t>
      </w:r>
      <w:r w:rsidR="000E5160">
        <w:rPr>
          <w:szCs w:val="24"/>
        </w:rPr>
        <w:t>3</w:t>
      </w:r>
      <w:r w:rsidRPr="00144E97">
        <w:rPr>
          <w:szCs w:val="24"/>
        </w:rPr>
        <w:t xml:space="preserve">  в рабочие дни с 8-00 до 12-00 и с 13-00 до 17-00 часов по местному времени.</w:t>
      </w:r>
    </w:p>
    <w:p w:rsidR="00B1796C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субсидии необходимо представить в Управление </w:t>
      </w:r>
      <w:r w:rsidRPr="001D2B96">
        <w:rPr>
          <w:rFonts w:ascii="Times New Roman" w:hAnsi="Times New Roman" w:cs="Times New Roman"/>
          <w:sz w:val="24"/>
          <w:szCs w:val="24"/>
        </w:rPr>
        <w:t>следующие документы</w:t>
      </w:r>
      <w:r>
        <w:rPr>
          <w:rFonts w:ascii="Times New Roman" w:hAnsi="Times New Roman" w:cs="Times New Roman"/>
          <w:sz w:val="24"/>
          <w:szCs w:val="24"/>
        </w:rPr>
        <w:t xml:space="preserve"> (далее - конкурсная заявка):</w:t>
      </w:r>
    </w:p>
    <w:p w:rsidR="00B1796C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2"/>
      <w:bookmarkEnd w:id="0"/>
      <w:r>
        <w:rPr>
          <w:rFonts w:ascii="Times New Roman" w:hAnsi="Times New Roman" w:cs="Times New Roman"/>
          <w:sz w:val="24"/>
          <w:szCs w:val="24"/>
        </w:rPr>
        <w:t>1) опись представленных документов, оформленная в произвольной форме в двух экземплярах;</w:t>
      </w:r>
    </w:p>
    <w:p w:rsidR="00B1796C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7" w:anchor="Par17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получение субсидии по форме согласно Приложению 1 Положению;</w:t>
      </w:r>
    </w:p>
    <w:p w:rsidR="00B1796C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8" w:anchor="Par311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бизне</w:t>
        </w:r>
        <w:proofErr w:type="gramStart"/>
        <w:r>
          <w:rPr>
            <w:rStyle w:val="a6"/>
            <w:rFonts w:ascii="Times New Roman" w:hAnsi="Times New Roman" w:cs="Times New Roman"/>
            <w:sz w:val="24"/>
            <w:szCs w:val="24"/>
          </w:rPr>
          <w:t>с-</w:t>
        </w:r>
        <w:proofErr w:type="gramEnd"/>
      </w:hyperlink>
      <w:r>
        <w:rPr>
          <w:rStyle w:val="a6"/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Положению;</w:t>
      </w:r>
    </w:p>
    <w:p w:rsidR="00B1796C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копии трудовых договоров с работниками (предоставляется при наличии работников); </w:t>
      </w:r>
    </w:p>
    <w:p w:rsidR="00B1796C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копия штатного расписания, действующего на дату подачи заявления, заверенные субъектом малого предпринимательства;</w:t>
      </w:r>
    </w:p>
    <w:p w:rsidR="00B1796C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копии документов, подтверждающих факт оплаты НДФЛ (предоставляется при наличии работников) с доходов наемных работников (налоговый агент, статус «02»), заверенные участником конкурса;</w:t>
      </w:r>
    </w:p>
    <w:p w:rsidR="00B1796C" w:rsidRPr="005D4892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hyperlink r:id="rId9" w:anchor="Par47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смет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затрат, необходимых для реализации бизнес-проекта, 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3 к Положению, с приложением копий первичных учетных </w:t>
      </w:r>
      <w:r w:rsidRPr="005D4892">
        <w:rPr>
          <w:rFonts w:ascii="Times New Roman" w:hAnsi="Times New Roman" w:cs="Times New Roman"/>
          <w:sz w:val="24"/>
          <w:szCs w:val="24"/>
        </w:rPr>
        <w:t>документов (договоров, договоров о намерении,  счетов на оплату, документов, подтверждающих факт оплаты и получения товаров, работ, услуг);</w:t>
      </w:r>
    </w:p>
    <w:p w:rsidR="00B1796C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892">
        <w:rPr>
          <w:rFonts w:ascii="Times New Roman" w:hAnsi="Times New Roman" w:cs="Times New Roman"/>
          <w:sz w:val="24"/>
          <w:szCs w:val="24"/>
        </w:rPr>
        <w:t xml:space="preserve">8) </w:t>
      </w:r>
      <w:r w:rsidRPr="005D4892">
        <w:rPr>
          <w:rFonts w:ascii="Times New Roman" w:hAnsi="Times New Roman" w:cs="Times New Roman"/>
          <w:color w:val="3333FF"/>
          <w:sz w:val="24"/>
          <w:szCs w:val="24"/>
        </w:rPr>
        <w:t>перечень расходов</w:t>
      </w:r>
      <w:r w:rsidRPr="005D4892">
        <w:rPr>
          <w:rFonts w:ascii="Times New Roman" w:hAnsi="Times New Roman" w:cs="Times New Roman"/>
          <w:sz w:val="24"/>
          <w:szCs w:val="24"/>
        </w:rPr>
        <w:t>, оформленный в соответствии с Приложением № 4 Положению, с приложением копий первичных учетных документов (договоров, договоров о намерении,  счетов на оплату, документов, подтверждающих факт оплаты и получения товаров, работ, услуг), в связи с реализацией мероприятий, направленных на поддержку и развитие малого предпринимательства, в соответствии с Положением, заверенных участником конкурса;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1796C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копии лицензий и (или) разрешений для осуществления деятельности, </w:t>
      </w:r>
      <w:r w:rsidRPr="005D4892">
        <w:rPr>
          <w:rFonts w:ascii="Times New Roman" w:hAnsi="Times New Roman" w:cs="Times New Roman"/>
          <w:sz w:val="24"/>
          <w:szCs w:val="24"/>
        </w:rPr>
        <w:t xml:space="preserve">необходимой для реализации </w:t>
      </w:r>
      <w:proofErr w:type="gramStart"/>
      <w:r w:rsidRPr="005D4892">
        <w:rPr>
          <w:rFonts w:ascii="Times New Roman" w:hAnsi="Times New Roman" w:cs="Times New Roman"/>
          <w:sz w:val="24"/>
          <w:szCs w:val="24"/>
        </w:rPr>
        <w:t>бизнес-п</w:t>
      </w:r>
      <w:r>
        <w:rPr>
          <w:rFonts w:ascii="Times New Roman" w:hAnsi="Times New Roman" w:cs="Times New Roman"/>
          <w:sz w:val="24"/>
          <w:szCs w:val="24"/>
        </w:rPr>
        <w:t>роекта</w:t>
      </w:r>
      <w:proofErr w:type="gramEnd"/>
      <w:r w:rsidRPr="005D4892">
        <w:rPr>
          <w:rFonts w:ascii="Times New Roman" w:hAnsi="Times New Roman" w:cs="Times New Roman"/>
          <w:sz w:val="24"/>
          <w:szCs w:val="24"/>
        </w:rPr>
        <w:t>, заверенные участником конкурса (предоставляется при осуществлении деятельности, подлежащей лицензированию или требующей выдачи разрешения);</w:t>
      </w:r>
    </w:p>
    <w:p w:rsidR="00B1796C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справка об отсутствии задолженности по платежам в бюджеты всех уровней бюджетной системы Российской Федерации (о состоянии расчетов с бюджетом), выданной налоговым органом не ранее чем за 30 дней до дня подачи конкурсной заявки;</w:t>
      </w:r>
    </w:p>
    <w:p w:rsidR="00B1796C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выписка из Единого государственного реестра  юридических лиц (индивидуальных предпринимателей), выданная не ранее чем за 30 дней до дня подачи конкурсной заявки;</w:t>
      </w:r>
    </w:p>
    <w:p w:rsidR="00B1796C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справка о наличии и состоянии банковских счетов, выданная налоговым органом;</w:t>
      </w:r>
    </w:p>
    <w:p w:rsidR="00B1796C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копии форм № 1 «Бухгалтерский баланс» и № 2 «Отчет о прибылях и убытках» и (или) налоговой отчетности, о финансовых результатах за последний отчетный период, с отметкой налогового органа и заверенные участником конкурса </w:t>
      </w:r>
      <w:r w:rsidRPr="005D4892">
        <w:rPr>
          <w:rFonts w:ascii="Times New Roman" w:hAnsi="Times New Roman" w:cs="Times New Roman"/>
          <w:sz w:val="24"/>
          <w:szCs w:val="24"/>
        </w:rPr>
        <w:t>(предоставляется при обязанности ведения данных форм и учетов субъектом предпринимательства в рамках действующего законодательства);</w:t>
      </w:r>
    </w:p>
    <w:p w:rsidR="00B1796C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копия документа, подтверждающего прохождение краткосрочного обучения в сфере предпринимательской деятельности (свидетельство, сертификат), либо копия диплома о высшем юридическом и (или) экономическом образовании (диплома профессиональной переподготовки по данным специальностям), заверенная участником конкурса;</w:t>
      </w:r>
    </w:p>
    <w:p w:rsidR="00B1796C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копия документов, подтверждающих отношение к приоритетной целевой группе, заверенная участником конкурса (предоставляется при отношении участника конкурса к приоритетно-целевой группе);</w:t>
      </w:r>
    </w:p>
    <w:p w:rsidR="00B1796C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копия свидетельства о государственной регистрации юридического лица (индивидуального предпринимателя), заверенная участником конкурса;</w:t>
      </w:r>
    </w:p>
    <w:p w:rsidR="00B1796C" w:rsidRPr="00624C51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17) копия свидетельства о </w:t>
      </w:r>
      <w:r w:rsidRPr="00624C51">
        <w:rPr>
          <w:rFonts w:ascii="Times New Roman" w:hAnsi="Times New Roman" w:cs="Times New Roman"/>
          <w:sz w:val="24"/>
          <w:szCs w:val="24"/>
        </w:rPr>
        <w:t>постановке на учет в налоговом органе, заверенная участником конкурса;</w:t>
      </w:r>
    </w:p>
    <w:p w:rsidR="00B1796C" w:rsidRPr="00624C51" w:rsidRDefault="00B1796C" w:rsidP="00B1796C">
      <w:pPr>
        <w:pStyle w:val="3"/>
        <w:tabs>
          <w:tab w:val="left" w:pos="-540"/>
          <w:tab w:val="left" w:pos="3827"/>
        </w:tabs>
        <w:ind w:left="0" w:right="-6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</w:t>
      </w:r>
      <w:r w:rsidRPr="00624C51">
        <w:rPr>
          <w:rFonts w:eastAsiaTheme="minorHAnsi"/>
          <w:szCs w:val="24"/>
          <w:lang w:eastAsia="en-US"/>
        </w:rPr>
        <w:t xml:space="preserve"> 18) фотографии приобретаемого/приобретенного оборудования для получателей субсидии;</w:t>
      </w:r>
    </w:p>
    <w:p w:rsidR="00B1796C" w:rsidRPr="00624C51" w:rsidRDefault="00B1796C" w:rsidP="00B1796C">
      <w:pPr>
        <w:widowControl w:val="0"/>
        <w:tabs>
          <w:tab w:val="left" w:pos="-540"/>
          <w:tab w:val="left" w:pos="3827"/>
        </w:tabs>
        <w:suppressAutoHyphens/>
        <w:ind w:right="-6"/>
        <w:jc w:val="both"/>
        <w:textAlignment w:val="baseline"/>
      </w:pPr>
      <w:r w:rsidRPr="00624C51">
        <w:t xml:space="preserve">        19) документ, подтверждающий полномочия руководителя субъекта малого предпринимательства (решение учредителей, приказ о назначении) заверенный подписью руководителя (индивидуального предпринимателя);</w:t>
      </w:r>
    </w:p>
    <w:p w:rsidR="00B1796C" w:rsidRPr="00624C51" w:rsidRDefault="00B1796C" w:rsidP="00B1796C">
      <w:pPr>
        <w:autoSpaceDE w:val="0"/>
        <w:jc w:val="both"/>
        <w:rPr>
          <w:color w:val="4BACC6" w:themeColor="accent5"/>
        </w:rPr>
      </w:pPr>
      <w:r w:rsidRPr="00624C51">
        <w:t xml:space="preserve">       20)  </w:t>
      </w:r>
      <w:r w:rsidRPr="00624C51">
        <w:rPr>
          <w:rFonts w:eastAsia="Calibri"/>
        </w:rPr>
        <w:t>заверенную получателями субсидии копию договора аренды на помещение, предназначенное для осуществления вида деятельности и размещения оборудования, основных средств, заключенный на срок не менее 6 месяцев, либо копию документа (свидетельства) о регистрации права собственности получателя субсидии на помещение, предназначенное для осуществления деятельности заявителя</w:t>
      </w:r>
      <w:r w:rsidRPr="00624C51">
        <w:t>;</w:t>
      </w:r>
    </w:p>
    <w:p w:rsidR="00B1796C" w:rsidRPr="00624C51" w:rsidRDefault="00B1796C" w:rsidP="00B1796C">
      <w:pPr>
        <w:autoSpaceDE w:val="0"/>
        <w:jc w:val="both"/>
      </w:pPr>
      <w:r w:rsidRPr="00624C51">
        <w:t xml:space="preserve">       21) копию паспорта транспортного средства (при покупке транспорта, либо при финансовом обеспечении затрат на покупку транспортного средства).</w:t>
      </w:r>
    </w:p>
    <w:p w:rsidR="00B1796C" w:rsidRPr="00263FD3" w:rsidRDefault="00B1796C" w:rsidP="00B1796C">
      <w:pPr>
        <w:autoSpaceDE w:val="0"/>
        <w:jc w:val="both"/>
        <w:rPr>
          <w:color w:val="FF0000"/>
        </w:rPr>
      </w:pPr>
      <w:r w:rsidRPr="00624C51">
        <w:t xml:space="preserve">       22) мониторинг цен на  товары однородные товарам, указанным</w:t>
      </w:r>
      <w:r>
        <w:t xml:space="preserve"> в смете затрат.</w:t>
      </w:r>
    </w:p>
    <w:p w:rsidR="00B1796C" w:rsidRPr="003C0FD1" w:rsidRDefault="00B1796C" w:rsidP="00B1796C">
      <w:pPr>
        <w:autoSpaceDE w:val="0"/>
        <w:jc w:val="both"/>
        <w:rPr>
          <w:color w:val="4BACC6" w:themeColor="accent5"/>
        </w:rPr>
      </w:pPr>
      <w:r>
        <w:t xml:space="preserve">        В случае</w:t>
      </w:r>
      <w:proofErr w:type="gramStart"/>
      <w:r>
        <w:t>,</w:t>
      </w:r>
      <w:proofErr w:type="gramEnd"/>
      <w:r>
        <w:t xml:space="preserve"> если документы, указанные в подпунктах 9, 10, </w:t>
      </w:r>
      <w:r w:rsidRPr="003C6C8D">
        <w:t>11</w:t>
      </w:r>
      <w:r>
        <w:t>, 20</w:t>
      </w:r>
      <w:r w:rsidRPr="003C6C8D">
        <w:t xml:space="preserve"> </w:t>
      </w:r>
      <w:r w:rsidRPr="006E5A42">
        <w:rPr>
          <w:rFonts w:eastAsia="Calibri"/>
        </w:rPr>
        <w:t>(в части свидетельства о регистрации права собственности на помещение)</w:t>
      </w:r>
      <w:r>
        <w:rPr>
          <w:rFonts w:eastAsia="Calibri"/>
        </w:rPr>
        <w:t xml:space="preserve"> </w:t>
      </w:r>
      <w:r w:rsidRPr="003C6C8D">
        <w:t>пункта 16</w:t>
      </w:r>
      <w:r>
        <w:t xml:space="preserve"> настоящего Положения, не представлены участником Конкурса, Управление самостоятельно в трехдневный срок с момента регистрации заявления запрашивает их по межведомственному запросу в федеральном органе исполнительной власти, осуществляющем  государственную регистрацию юридических лиц, физических лиц в качестве индивидуальных предпринимателей и крестьянских (фермерских) хозяйств, в соответствии с Федеральным законом от 27.07.2010 года № 210-ФЗ «Об организации предоставления государственных и муниципальных услуг».</w:t>
      </w:r>
      <w:r w:rsidRPr="003C0FD1">
        <w:t xml:space="preserve"> </w:t>
      </w:r>
    </w:p>
    <w:p w:rsidR="00D75B98" w:rsidRPr="00144E97" w:rsidRDefault="00714D89" w:rsidP="00D75B98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>7</w:t>
      </w:r>
      <w:r w:rsidR="00D75B98" w:rsidRPr="00144E97">
        <w:rPr>
          <w:b/>
        </w:rPr>
        <w:t xml:space="preserve">. </w:t>
      </w:r>
      <w:r w:rsidR="00D75B98" w:rsidRPr="00144E97">
        <w:rPr>
          <w:b/>
          <w:bCs/>
        </w:rPr>
        <w:t>Субсидии предоставляются субъектам малого предпринимательства</w:t>
      </w:r>
      <w:r w:rsidR="00D75B98" w:rsidRPr="00144E97">
        <w:rPr>
          <w:b/>
        </w:rPr>
        <w:t>, соответствующим следующим условиям.</w:t>
      </w:r>
    </w:p>
    <w:p w:rsidR="00B1796C" w:rsidRDefault="00B1796C" w:rsidP="00B179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AA0">
        <w:rPr>
          <w:rFonts w:ascii="Times New Roman" w:hAnsi="Times New Roman" w:cs="Times New Roman"/>
          <w:sz w:val="24"/>
          <w:szCs w:val="24"/>
        </w:rPr>
        <w:t xml:space="preserve">Право на получение Субсидий имеют юридические лица (индивидуальные предприниматели) (за </w:t>
      </w:r>
      <w:r w:rsidRPr="00555C1D">
        <w:rPr>
          <w:rFonts w:ascii="Times New Roman" w:hAnsi="Times New Roman" w:cs="Times New Roman"/>
          <w:sz w:val="24"/>
          <w:szCs w:val="24"/>
        </w:rPr>
        <w:t>исключением государственных (муниципальных) учреждений), отвечающие следующим критериям отбора</w:t>
      </w:r>
      <w:r w:rsidRPr="00E30AA0">
        <w:rPr>
          <w:rFonts w:ascii="Times New Roman" w:hAnsi="Times New Roman" w:cs="Times New Roman"/>
          <w:sz w:val="24"/>
          <w:szCs w:val="24"/>
        </w:rPr>
        <w:t xml:space="preserve"> (далее - Получатели):</w:t>
      </w:r>
      <w:r w:rsidRPr="009E4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96C" w:rsidRPr="006110A6" w:rsidRDefault="00B1796C" w:rsidP="00B179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30AA0">
        <w:rPr>
          <w:rFonts w:ascii="Times New Roman" w:hAnsi="Times New Roman" w:cs="Times New Roman"/>
          <w:sz w:val="24"/>
          <w:szCs w:val="24"/>
        </w:rPr>
        <w:t>зарегистрированные и осуществляющие свою деятельность на территории муниципального образования Слюдянский район</w:t>
      </w:r>
      <w:r w:rsidRPr="00E30AA0">
        <w:t xml:space="preserve"> </w:t>
      </w:r>
      <w:r>
        <w:t>(</w:t>
      </w:r>
      <w:r w:rsidRPr="00E30AA0">
        <w:rPr>
          <w:rFonts w:ascii="Times New Roman" w:hAnsi="Times New Roman" w:cs="Times New Roman"/>
          <w:sz w:val="24"/>
          <w:szCs w:val="24"/>
        </w:rPr>
        <w:t>кроме территории Байкальского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0AA0">
        <w:rPr>
          <w:rFonts w:ascii="Times New Roman" w:hAnsi="Times New Roman" w:cs="Times New Roman"/>
          <w:sz w:val="24"/>
          <w:szCs w:val="24"/>
        </w:rPr>
        <w:t xml:space="preserve"> менее 1 года юридические лица (за исключением государственных (муниципальных) учреждений), индивидуальные предприниматели - производители товаров, работ, услуг и крес</w:t>
      </w:r>
      <w:r>
        <w:rPr>
          <w:rFonts w:ascii="Times New Roman" w:hAnsi="Times New Roman" w:cs="Times New Roman"/>
          <w:sz w:val="24"/>
          <w:szCs w:val="24"/>
        </w:rPr>
        <w:t xml:space="preserve">тьянские (фермерские) хозяйства, </w:t>
      </w:r>
      <w:proofErr w:type="spellStart"/>
      <w:r w:rsidRPr="009E4A6F">
        <w:rPr>
          <w:rFonts w:ascii="Times New Roman" w:hAnsi="Times New Roman" w:cs="Times New Roman"/>
          <w:sz w:val="24"/>
          <w:szCs w:val="24"/>
        </w:rPr>
        <w:t>вляющиеся</w:t>
      </w:r>
      <w:proofErr w:type="spellEnd"/>
      <w:r w:rsidRPr="009E4A6F">
        <w:rPr>
          <w:rFonts w:ascii="Times New Roman" w:hAnsi="Times New Roman" w:cs="Times New Roman"/>
          <w:sz w:val="24"/>
          <w:szCs w:val="24"/>
        </w:rPr>
        <w:t xml:space="preserve"> субъектами малого  предпринимательства в соответствии со </w:t>
      </w:r>
      <w:hyperlink r:id="rId10" w:history="1">
        <w:r w:rsidRPr="009E4A6F">
          <w:rPr>
            <w:rStyle w:val="a6"/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9E4A6F">
        <w:rPr>
          <w:rFonts w:ascii="Times New Roman" w:hAnsi="Times New Roman" w:cs="Times New Roman"/>
          <w:sz w:val="24"/>
          <w:szCs w:val="24"/>
        </w:rPr>
        <w:t xml:space="preserve"> Федерального закона N 209-ФЗ от 24.07.</w:t>
      </w:r>
      <w:r>
        <w:rPr>
          <w:rFonts w:ascii="Times New Roman" w:hAnsi="Times New Roman" w:cs="Times New Roman"/>
          <w:sz w:val="24"/>
          <w:szCs w:val="24"/>
        </w:rPr>
        <w:t xml:space="preserve">2007 года </w:t>
      </w:r>
      <w:r w:rsidRPr="009E4A6F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 в</w:t>
      </w:r>
      <w:proofErr w:type="gramEnd"/>
      <w:r w:rsidRPr="009E4A6F">
        <w:rPr>
          <w:rFonts w:ascii="Times New Roman" w:hAnsi="Times New Roman" w:cs="Times New Roman"/>
          <w:sz w:val="24"/>
          <w:szCs w:val="24"/>
        </w:rPr>
        <w:t xml:space="preserve"> Российской Федерации".</w:t>
      </w:r>
      <w:r w:rsidRPr="00E30AA0">
        <w:t xml:space="preserve"> </w:t>
      </w:r>
    </w:p>
    <w:p w:rsidR="00B1796C" w:rsidRPr="006979AE" w:rsidRDefault="00B1796C" w:rsidP="00B179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6979AE">
        <w:rPr>
          <w:rFonts w:ascii="Times New Roman" w:hAnsi="Times New Roman" w:cs="Times New Roman"/>
          <w:sz w:val="24"/>
          <w:szCs w:val="24"/>
        </w:rPr>
        <w:t>участник конкурса не имеет задолженности по платежам в бюджеты всех уровней бюджетной системы Российской Федерации;</w:t>
      </w:r>
    </w:p>
    <w:p w:rsidR="00B1796C" w:rsidRPr="006979AE" w:rsidRDefault="00B1796C" w:rsidP="00B179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9AE">
        <w:rPr>
          <w:rFonts w:ascii="Times New Roman" w:hAnsi="Times New Roman" w:cs="Times New Roman"/>
          <w:sz w:val="24"/>
          <w:szCs w:val="24"/>
        </w:rPr>
        <w:t xml:space="preserve">4) наличие </w:t>
      </w:r>
      <w:proofErr w:type="gramStart"/>
      <w:r w:rsidRPr="006979AE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6979AE">
        <w:rPr>
          <w:rFonts w:ascii="Times New Roman" w:hAnsi="Times New Roman" w:cs="Times New Roman"/>
          <w:sz w:val="24"/>
          <w:szCs w:val="24"/>
        </w:rPr>
        <w:t>;</w:t>
      </w:r>
    </w:p>
    <w:p w:rsidR="00B1796C" w:rsidRPr="006979AE" w:rsidRDefault="00B1796C" w:rsidP="00B179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9AE">
        <w:rPr>
          <w:rFonts w:ascii="Times New Roman" w:hAnsi="Times New Roman" w:cs="Times New Roman"/>
          <w:sz w:val="24"/>
          <w:szCs w:val="24"/>
        </w:rPr>
        <w:t xml:space="preserve">6) доля </w:t>
      </w:r>
      <w:proofErr w:type="spellStart"/>
      <w:r w:rsidRPr="006979A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979AE">
        <w:rPr>
          <w:rFonts w:ascii="Times New Roman" w:hAnsi="Times New Roman" w:cs="Times New Roman"/>
          <w:sz w:val="24"/>
          <w:szCs w:val="24"/>
        </w:rPr>
        <w:t xml:space="preserve"> начинающим субъектом малого предпринимательства расходов на реализацию бизнес-плана в размере не менее 15% от суммы получаемой субсидии; </w:t>
      </w:r>
    </w:p>
    <w:p w:rsidR="00B1796C" w:rsidRPr="0096023C" w:rsidRDefault="00B1796C" w:rsidP="00B179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9AE">
        <w:rPr>
          <w:rFonts w:ascii="Times New Roman" w:hAnsi="Times New Roman" w:cs="Times New Roman"/>
          <w:sz w:val="24"/>
          <w:szCs w:val="24"/>
        </w:rPr>
        <w:t>7) участник конкурса прошел краткосрочное обучение в сфере предпринимательской деятельности. Прохождение претендентом (индивидуальным предпринимателем, главой КФХ или учредителе</w:t>
      </w:r>
      <w:proofErr w:type="gramStart"/>
      <w:r w:rsidRPr="006979AE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6979AE">
        <w:rPr>
          <w:rFonts w:ascii="Times New Roman" w:hAnsi="Times New Roman" w:cs="Times New Roman"/>
          <w:sz w:val="24"/>
          <w:szCs w:val="24"/>
        </w:rPr>
        <w:t>лями</w:t>
      </w:r>
      <w:proofErr w:type="spellEnd"/>
      <w:r w:rsidRPr="006979AE">
        <w:rPr>
          <w:rFonts w:ascii="Times New Roman" w:hAnsi="Times New Roman" w:cs="Times New Roman"/>
          <w:sz w:val="24"/>
          <w:szCs w:val="24"/>
        </w:rPr>
        <w:t xml:space="preserve">) </w:t>
      </w:r>
      <w:r w:rsidRPr="0096023C">
        <w:rPr>
          <w:rFonts w:ascii="Times New Roman" w:hAnsi="Times New Roman" w:cs="Times New Roman"/>
          <w:sz w:val="24"/>
          <w:szCs w:val="24"/>
        </w:rPr>
        <w:t xml:space="preserve">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    </w:t>
      </w:r>
    </w:p>
    <w:p w:rsidR="00B1796C" w:rsidRPr="0096023C" w:rsidRDefault="00B1796C" w:rsidP="00B179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3C">
        <w:rPr>
          <w:rFonts w:ascii="Times New Roman" w:hAnsi="Times New Roman" w:cs="Times New Roman"/>
          <w:sz w:val="24"/>
          <w:szCs w:val="24"/>
        </w:rPr>
        <w:t>8) участники конкурса не являются индивидуальными предпринимателями, КФХ или юридическими лицами, указанными в пункте 11 Положения.</w:t>
      </w:r>
    </w:p>
    <w:p w:rsidR="00B1796C" w:rsidRDefault="00B1796C" w:rsidP="00B179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3C">
        <w:rPr>
          <w:rFonts w:ascii="Times New Roman" w:hAnsi="Times New Roman" w:cs="Times New Roman"/>
          <w:sz w:val="24"/>
          <w:szCs w:val="24"/>
        </w:rPr>
        <w:t>Не имеют право на получение субсидии</w:t>
      </w:r>
      <w:r w:rsidR="000E5160">
        <w:rPr>
          <w:rFonts w:ascii="Times New Roman" w:hAnsi="Times New Roman" w:cs="Times New Roman"/>
          <w:sz w:val="24"/>
          <w:szCs w:val="24"/>
        </w:rPr>
        <w:t xml:space="preserve"> (п.11 Положения)</w:t>
      </w:r>
      <w:r w:rsidRPr="0096023C">
        <w:rPr>
          <w:rFonts w:ascii="Times New Roman" w:hAnsi="Times New Roman" w:cs="Times New Roman"/>
          <w:sz w:val="24"/>
          <w:szCs w:val="24"/>
        </w:rPr>
        <w:t>:</w:t>
      </w:r>
    </w:p>
    <w:p w:rsidR="00B1796C" w:rsidRDefault="00B1796C" w:rsidP="00B179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110A6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и юридические лица, ранее зарегистрированные в таком качестве, и прекратившие деятельность в качестве индивидуальных предпринимателей, КФХ и юридических лиц, если </w:t>
      </w:r>
      <w:proofErr w:type="gramStart"/>
      <w:r w:rsidRPr="006110A6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6110A6">
        <w:rPr>
          <w:rFonts w:ascii="Times New Roman" w:hAnsi="Times New Roman" w:cs="Times New Roman"/>
          <w:sz w:val="24"/>
          <w:szCs w:val="24"/>
        </w:rPr>
        <w:t xml:space="preserve"> деятельности, до даты повторной регистрации прошло менее одного года. </w:t>
      </w:r>
    </w:p>
    <w:p w:rsidR="00B1796C" w:rsidRDefault="00B1796C" w:rsidP="00B179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110A6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 КФХ</w:t>
      </w:r>
      <w:r w:rsidRPr="006110A6">
        <w:rPr>
          <w:rFonts w:ascii="Times New Roman" w:hAnsi="Times New Roman" w:cs="Times New Roman"/>
          <w:sz w:val="24"/>
          <w:szCs w:val="24"/>
        </w:rPr>
        <w:t xml:space="preserve"> и юридические лица, которые нахо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110A6">
        <w:rPr>
          <w:rFonts w:ascii="Times New Roman" w:hAnsi="Times New Roman" w:cs="Times New Roman"/>
          <w:sz w:val="24"/>
          <w:szCs w:val="24"/>
        </w:rPr>
        <w:t>ятся в процедуре конкурсного производства и в процессе ликвидации или реорганизации, или признанные в установленном порядке несостоятельным (банкротом) и к нему применяется процедура реализации имущества гражданина (в отношении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ндивидуальных предпринимателей). </w:t>
      </w:r>
    </w:p>
    <w:p w:rsidR="00B1796C" w:rsidRPr="000707A8" w:rsidRDefault="00B1796C" w:rsidP="00B179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субъекты</w:t>
      </w:r>
      <w:r w:rsidRPr="000707A8">
        <w:rPr>
          <w:rFonts w:ascii="Times New Roman" w:hAnsi="Times New Roman" w:cs="Times New Roman"/>
          <w:sz w:val="24"/>
          <w:szCs w:val="24"/>
        </w:rPr>
        <w:t xml:space="preserve"> малого предпринимательства:</w:t>
      </w:r>
    </w:p>
    <w:p w:rsidR="00B1796C" w:rsidRPr="000707A8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707A8">
        <w:rPr>
          <w:rFonts w:ascii="Times New Roman" w:hAnsi="Times New Roman" w:cs="Times New Roman"/>
          <w:sz w:val="24"/>
          <w:szCs w:val="24"/>
        </w:rPr>
        <w:t>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1796C" w:rsidRPr="000707A8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707A8">
        <w:rPr>
          <w:rFonts w:ascii="Times New Roman" w:hAnsi="Times New Roman" w:cs="Times New Roman"/>
          <w:sz w:val="24"/>
          <w:szCs w:val="24"/>
        </w:rPr>
        <w:t>) являющихся участниками соглашений о разделе продукции;</w:t>
      </w:r>
    </w:p>
    <w:p w:rsidR="00B1796C" w:rsidRPr="000707A8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707A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07A8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0707A8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B1796C" w:rsidRPr="000707A8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707A8">
        <w:rPr>
          <w:rFonts w:ascii="Times New Roman" w:hAnsi="Times New Roman" w:cs="Times New Roman"/>
          <w:sz w:val="24"/>
          <w:szCs w:val="24"/>
        </w:rPr>
        <w:t>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B1796C" w:rsidRPr="009E4A6F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707A8">
        <w:rPr>
          <w:rFonts w:ascii="Times New Roman" w:hAnsi="Times New Roman" w:cs="Times New Roman"/>
          <w:sz w:val="24"/>
          <w:szCs w:val="24"/>
        </w:rPr>
        <w:t>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B1796C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E30AA0">
        <w:rPr>
          <w:rFonts w:ascii="Times New Roman" w:hAnsi="Times New Roman" w:cs="Times New Roman"/>
          <w:sz w:val="24"/>
          <w:szCs w:val="24"/>
        </w:rPr>
        <w:t xml:space="preserve">Предоставление Субсидий осуществляется при соблюдении Получателем </w:t>
      </w:r>
      <w:r w:rsidRPr="00555C1D">
        <w:rPr>
          <w:rFonts w:ascii="Times New Roman" w:hAnsi="Times New Roman" w:cs="Times New Roman"/>
          <w:sz w:val="24"/>
          <w:szCs w:val="24"/>
        </w:rPr>
        <w:t>следующих условий:</w:t>
      </w:r>
    </w:p>
    <w:p w:rsidR="00B1796C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наличие и соблюдение обязательства Получателя  по обеспечению</w:t>
      </w:r>
      <w:r w:rsidRPr="006979AE">
        <w:rPr>
          <w:rFonts w:ascii="Times New Roman" w:hAnsi="Times New Roman" w:cs="Times New Roman"/>
          <w:sz w:val="24"/>
          <w:szCs w:val="24"/>
        </w:rPr>
        <w:t xml:space="preserve"> достижени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79AE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 xml:space="preserve">левых индикаторов и показателей, зафиксированных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Соглашении;</w:t>
      </w:r>
    </w:p>
    <w:p w:rsidR="00B1796C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целевого характера расходования средств Субсидии на цели, указанные в п.13  Положения.</w:t>
      </w:r>
    </w:p>
    <w:p w:rsidR="00B1796C" w:rsidRPr="00AE4657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случае предоставления субсидии на финансовое обеспечение планируемых затрат, наличие  и соблюдение обязательства Получателя по 100% освоению средств субсидии в течение первой половины года оказания поддержки, не позднее 01 июля.</w:t>
      </w:r>
    </w:p>
    <w:p w:rsidR="00B1796C" w:rsidRDefault="00B1796C" w:rsidP="00B17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4657">
        <w:rPr>
          <w:rFonts w:ascii="Times New Roman" w:hAnsi="Times New Roman" w:cs="Times New Roman"/>
          <w:sz w:val="24"/>
          <w:szCs w:val="24"/>
        </w:rPr>
        <w:t xml:space="preserve"> </w:t>
      </w:r>
      <w:r w:rsidRPr="00555C1D">
        <w:rPr>
          <w:rFonts w:ascii="Times New Roman" w:hAnsi="Times New Roman" w:cs="Times New Roman"/>
          <w:sz w:val="24"/>
          <w:szCs w:val="24"/>
        </w:rPr>
        <w:t>Направления (цели) расходования</w:t>
      </w:r>
      <w:r>
        <w:rPr>
          <w:rFonts w:ascii="Times New Roman" w:hAnsi="Times New Roman" w:cs="Times New Roman"/>
          <w:sz w:val="24"/>
          <w:szCs w:val="24"/>
        </w:rPr>
        <w:t xml:space="preserve"> Субсидии (п.13 Положения):</w:t>
      </w:r>
    </w:p>
    <w:p w:rsidR="00B1796C" w:rsidRPr="000707A8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A8">
        <w:rPr>
          <w:rFonts w:ascii="Times New Roman" w:hAnsi="Times New Roman" w:cs="Times New Roman"/>
          <w:sz w:val="24"/>
          <w:szCs w:val="24"/>
        </w:rPr>
        <w:t>1) расходы по государственной регистрации юридического лица или индивидуального предпринимателя;</w:t>
      </w:r>
    </w:p>
    <w:p w:rsidR="00B1796C" w:rsidRPr="000707A8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A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07A8">
        <w:rPr>
          <w:rFonts w:ascii="Times New Roman" w:hAnsi="Times New Roman" w:cs="Times New Roman"/>
          <w:sz w:val="24"/>
          <w:szCs w:val="24"/>
        </w:rPr>
        <w:t>расходы, связанные с началом предпринимательской деятельности;</w:t>
      </w:r>
    </w:p>
    <w:p w:rsidR="00B1796C" w:rsidRDefault="00B1796C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A8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07A8">
        <w:rPr>
          <w:rFonts w:ascii="Times New Roman" w:hAnsi="Times New Roman" w:cs="Times New Roman"/>
          <w:sz w:val="24"/>
          <w:szCs w:val="24"/>
        </w:rPr>
        <w:t>расходы, связанные с выплатой по передаче прав на франшизу (паушальный взнос) и приобретение основных средств, в том числе при заключении договора коммерческой концессии;</w:t>
      </w:r>
    </w:p>
    <w:p w:rsidR="00D75B98" w:rsidRPr="00144E97" w:rsidRDefault="00D75B98" w:rsidP="00D75B98">
      <w:pPr>
        <w:ind w:firstLine="720"/>
        <w:jc w:val="both"/>
        <w:rPr>
          <w:b/>
          <w:highlight w:val="yellow"/>
        </w:rPr>
      </w:pPr>
    </w:p>
    <w:p w:rsidR="00D75B98" w:rsidRDefault="00714D89" w:rsidP="00D75B98">
      <w:pPr>
        <w:ind w:firstLine="708"/>
        <w:jc w:val="both"/>
        <w:rPr>
          <w:b/>
        </w:rPr>
      </w:pPr>
      <w:r>
        <w:rPr>
          <w:b/>
        </w:rPr>
        <w:t>8</w:t>
      </w:r>
      <w:r w:rsidR="00D75B98" w:rsidRPr="00144E97">
        <w:rPr>
          <w:b/>
        </w:rPr>
        <w:t>. Критерии отбора</w:t>
      </w:r>
    </w:p>
    <w:p w:rsidR="000E5160" w:rsidRPr="009B0FCB" w:rsidRDefault="000E5160" w:rsidP="000E5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предоставляются участникам конкурса на основании результатов рейтинга, в пределах общего объема субсидии, предоставляемой из всех уровней бюджетов.   К конкурсному отбору допускаются участники конкурса, набравшие по рейтингу максимальное количество </w:t>
      </w:r>
      <w:r w:rsidRPr="0027057B">
        <w:rPr>
          <w:rFonts w:ascii="Times New Roman" w:hAnsi="Times New Roman" w:cs="Times New Roman"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>, при этом имеющие баллы по критерию №2» (</w:t>
      </w:r>
      <w:r w:rsidRPr="00734037">
        <w:rPr>
          <w:rFonts w:ascii="Times New Roman" w:hAnsi="Times New Roman" w:cs="Times New Roman"/>
          <w:sz w:val="24"/>
          <w:szCs w:val="24"/>
        </w:rPr>
        <w:t>Количество  рабочих   мест, планируемое  к  созданию  в течение  календарного 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037">
        <w:rPr>
          <w:rFonts w:ascii="Times New Roman" w:hAnsi="Times New Roman" w:cs="Times New Roman"/>
          <w:sz w:val="24"/>
          <w:szCs w:val="24"/>
        </w:rPr>
        <w:t>со дня получения субсидии, 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037">
        <w:rPr>
          <w:rFonts w:ascii="Times New Roman" w:hAnsi="Times New Roman" w:cs="Times New Roman"/>
          <w:sz w:val="24"/>
          <w:szCs w:val="24"/>
        </w:rPr>
        <w:t>(вновь созданные рабочие места)</w:t>
      </w:r>
      <w:r>
        <w:rPr>
          <w:rFonts w:ascii="Times New Roman" w:hAnsi="Times New Roman" w:cs="Times New Roman"/>
          <w:sz w:val="24"/>
          <w:szCs w:val="24"/>
        </w:rPr>
        <w:t>). 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общее количество баллов по всем </w:t>
      </w:r>
      <w:r w:rsidRPr="009B0FCB">
        <w:rPr>
          <w:rFonts w:ascii="Times New Roman" w:hAnsi="Times New Roman" w:cs="Times New Roman"/>
          <w:sz w:val="24"/>
          <w:szCs w:val="24"/>
        </w:rPr>
        <w:t>критериям должно быть не менее 30.</w:t>
      </w:r>
    </w:p>
    <w:p w:rsidR="00D75B98" w:rsidRDefault="00D75B98" w:rsidP="00D75B98">
      <w:pPr>
        <w:ind w:firstLine="708"/>
        <w:jc w:val="both"/>
        <w:rPr>
          <w:b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496"/>
        <w:gridCol w:w="2126"/>
        <w:gridCol w:w="1276"/>
      </w:tblGrid>
      <w:tr w:rsidR="00B1796C" w:rsidRPr="009B0FCB" w:rsidTr="00C47738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B0F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      Критерии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1796C" w:rsidRPr="009B0FCB" w:rsidTr="00C47738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сохраняемых рабочих  мест  с момента регистрации и до 31 декабря года, следующего за годом получения субсидии, чел.   </w:t>
            </w:r>
          </w:p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(уже принятые + вновь созданные рабочие места)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От 0 до 2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</w:tr>
      <w:tr w:rsidR="00B1796C" w:rsidRPr="009B0FCB" w:rsidTr="00C47738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6C" w:rsidRPr="009B0FCB" w:rsidRDefault="00B1796C" w:rsidP="00C47738"/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6C" w:rsidRPr="009B0FCB" w:rsidRDefault="00B1796C" w:rsidP="00C47738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От 3 до 4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</w:tr>
      <w:tr w:rsidR="00B1796C" w:rsidRPr="009B0FCB" w:rsidTr="00C47738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6C" w:rsidRPr="009B0FCB" w:rsidRDefault="00B1796C" w:rsidP="00C47738"/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6C" w:rsidRPr="009B0FCB" w:rsidRDefault="00B1796C" w:rsidP="00C47738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От 5 до 6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</w:tr>
      <w:tr w:rsidR="00B1796C" w:rsidRPr="009B0FCB" w:rsidTr="00C4773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6C" w:rsidRPr="009B0FCB" w:rsidRDefault="00B1796C" w:rsidP="00C47738"/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6C" w:rsidRPr="009B0FCB" w:rsidRDefault="00B1796C" w:rsidP="00C47738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Свыше 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</w:tr>
      <w:tr w:rsidR="00B1796C" w:rsidRPr="009B0FCB" w:rsidTr="00C47738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Количество  рабочих   мест, планируемое  к  созданию  в течение  календарного  года</w:t>
            </w:r>
            <w:r w:rsidRPr="009B0F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получения субсидии, чел.  </w:t>
            </w:r>
          </w:p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(вновь созданные рабочие места)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</w:tr>
      <w:tr w:rsidR="00B1796C" w:rsidRPr="009B0FCB" w:rsidTr="00C47738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6C" w:rsidRPr="009B0FCB" w:rsidRDefault="00B1796C" w:rsidP="00C47738"/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6C" w:rsidRPr="009B0FCB" w:rsidRDefault="00B1796C" w:rsidP="00C47738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От 2 до 4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</w:tr>
      <w:tr w:rsidR="00B1796C" w:rsidRPr="009B0FCB" w:rsidTr="00C47738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6C" w:rsidRPr="009B0FCB" w:rsidRDefault="00B1796C" w:rsidP="00C47738"/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6C" w:rsidRPr="009B0FCB" w:rsidRDefault="00B1796C" w:rsidP="00C47738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От 5 до 6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</w:tr>
      <w:tr w:rsidR="00B1796C" w:rsidRPr="009B0FCB" w:rsidTr="00C4773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6C" w:rsidRPr="009B0FCB" w:rsidRDefault="00B1796C" w:rsidP="00C47738"/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6C" w:rsidRPr="009B0FCB" w:rsidRDefault="00B1796C" w:rsidP="00C47738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Свыше 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</w:tr>
      <w:tr w:rsidR="00B1796C" w:rsidTr="00C47738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во все уровни бюджета и внебюджетные фонды,</w:t>
            </w:r>
          </w:p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за  календарный год   со   дня    получения субсидии, тыс. рублей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9B0FCB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Менее 100, но </w:t>
            </w:r>
            <w:proofErr w:type="gramStart"/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  <w:proofErr w:type="gramEnd"/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от нуля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</w:tr>
      <w:tr w:rsidR="00B1796C" w:rsidTr="00C47738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6C" w:rsidRDefault="00B1796C" w:rsidP="00C47738"/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6C" w:rsidRDefault="00B1796C" w:rsidP="00C47738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357C53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  <w:r w:rsidRPr="0035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</w:tr>
      <w:tr w:rsidR="00B1796C" w:rsidTr="00C47738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к   приоритетной целевой группе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A53773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а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A53773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96C" w:rsidTr="00C4773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6C" w:rsidRDefault="00B1796C" w:rsidP="00C47738"/>
        </w:tc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6C" w:rsidRDefault="00B1796C" w:rsidP="00C47738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A53773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ет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6C" w:rsidRPr="00A53773" w:rsidRDefault="00B1796C" w:rsidP="00C47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</w:tr>
    </w:tbl>
    <w:p w:rsidR="00D75B98" w:rsidRDefault="00D75B98" w:rsidP="00D75B98">
      <w:pPr>
        <w:widowControl w:val="0"/>
        <w:autoSpaceDE w:val="0"/>
        <w:autoSpaceDN w:val="0"/>
        <w:adjustRightInd w:val="0"/>
        <w:ind w:firstLine="540"/>
        <w:jc w:val="both"/>
      </w:pPr>
    </w:p>
    <w:p w:rsidR="00D75B98" w:rsidRPr="002D40CF" w:rsidRDefault="00714D89" w:rsidP="00D75B98">
      <w:pPr>
        <w:widowControl w:val="0"/>
        <w:autoSpaceDE w:val="0"/>
        <w:autoSpaceDN w:val="0"/>
        <w:adjustRightInd w:val="0"/>
        <w:ind w:firstLine="540"/>
        <w:jc w:val="both"/>
      </w:pPr>
      <w:r w:rsidRPr="00714D89">
        <w:rPr>
          <w:b/>
        </w:rPr>
        <w:t>9</w:t>
      </w:r>
      <w:r w:rsidR="00D75B98" w:rsidRPr="00714D89">
        <w:rPr>
          <w:b/>
        </w:rPr>
        <w:t>.</w:t>
      </w:r>
      <w:r w:rsidR="00D75B98" w:rsidRPr="00144E97">
        <w:t xml:space="preserve"> </w:t>
      </w:r>
      <w:r w:rsidR="00A8693F">
        <w:rPr>
          <w:b/>
        </w:rPr>
        <w:t>Место</w:t>
      </w:r>
      <w:r w:rsidR="00D75B98" w:rsidRPr="00144E97">
        <w:rPr>
          <w:b/>
        </w:rPr>
        <w:t>, дата  и время рассмотрения конкурсной комиссией документов  и подведения итогов конкурсного отбора:</w:t>
      </w:r>
      <w:r w:rsidR="00D75B98" w:rsidRPr="00144E97">
        <w:t xml:space="preserve"> </w:t>
      </w:r>
      <w:r w:rsidR="00D75B98" w:rsidRPr="002D40CF">
        <w:t>665904 , Иркутская область, г.</w:t>
      </w:r>
      <w:r w:rsidR="00ED3004">
        <w:t xml:space="preserve"> </w:t>
      </w:r>
      <w:r w:rsidR="00D75B98" w:rsidRPr="002D40CF">
        <w:t>Слюдянка, ул.</w:t>
      </w:r>
      <w:r w:rsidR="00867E8D">
        <w:t xml:space="preserve"> </w:t>
      </w:r>
      <w:proofErr w:type="spellStart"/>
      <w:r w:rsidR="00D75B98" w:rsidRPr="002D40CF">
        <w:t>Ржа</w:t>
      </w:r>
      <w:r w:rsidR="00AB5895">
        <w:t>нова</w:t>
      </w:r>
      <w:proofErr w:type="spellEnd"/>
      <w:r w:rsidR="00AB5895">
        <w:t xml:space="preserve"> 2, малый зал администрации, 2</w:t>
      </w:r>
      <w:r w:rsidR="00BE1A06">
        <w:t>7</w:t>
      </w:r>
      <w:bookmarkStart w:id="3" w:name="_GoBack"/>
      <w:bookmarkEnd w:id="3"/>
      <w:r w:rsidR="00D75B98" w:rsidRPr="002D40CF">
        <w:t xml:space="preserve"> </w:t>
      </w:r>
      <w:r w:rsidR="00AB5895">
        <w:t>ноября 2015</w:t>
      </w:r>
      <w:r w:rsidR="00D75B98" w:rsidRPr="002D40CF">
        <w:t xml:space="preserve"> года в 14 часов 00 минут местного времени. </w:t>
      </w:r>
    </w:p>
    <w:p w:rsidR="00D75B98" w:rsidRPr="002D40CF" w:rsidRDefault="00714D89" w:rsidP="00D75B9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10. </w:t>
      </w:r>
      <w:r w:rsidR="00D75B98" w:rsidRPr="002D40CF">
        <w:rPr>
          <w:b/>
        </w:rPr>
        <w:t>Начало предоставления субсидии:</w:t>
      </w:r>
      <w:r w:rsidR="00D75B98" w:rsidRPr="002D40CF">
        <w:t xml:space="preserve"> </w:t>
      </w:r>
      <w:r w:rsidR="00ED3004">
        <w:t>в течени</w:t>
      </w:r>
      <w:proofErr w:type="gramStart"/>
      <w:r w:rsidR="00ED3004">
        <w:t>и</w:t>
      </w:r>
      <w:proofErr w:type="gramEnd"/>
      <w:r w:rsidR="00ED3004">
        <w:t xml:space="preserve"> 30 рабочих дней </w:t>
      </w:r>
      <w:r w:rsidR="00D75B98" w:rsidRPr="002D40CF">
        <w:t>со дня заключения соглашения.</w:t>
      </w:r>
    </w:p>
    <w:p w:rsidR="00D75B98" w:rsidRPr="00144E97" w:rsidRDefault="00D75B98" w:rsidP="00D75B9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D40CF">
        <w:t>Срок под</w:t>
      </w:r>
      <w:r w:rsidR="00AB5895">
        <w:t>писания соглашения: не позднее 27</w:t>
      </w:r>
      <w:r w:rsidRPr="002D40CF">
        <w:t xml:space="preserve"> </w:t>
      </w:r>
      <w:r w:rsidR="00AB5895">
        <w:t>ноября 2015</w:t>
      </w:r>
      <w:r w:rsidRPr="002D40CF">
        <w:t xml:space="preserve"> года.</w:t>
      </w:r>
    </w:p>
    <w:p w:rsidR="00533976" w:rsidRDefault="00533976"/>
    <w:sectPr w:rsidR="00533976" w:rsidSect="003A6725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21" w:rsidRDefault="002D40CF">
      <w:r>
        <w:separator/>
      </w:r>
    </w:p>
  </w:endnote>
  <w:endnote w:type="continuationSeparator" w:id="0">
    <w:p w:rsidR="00661321" w:rsidRDefault="002D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21" w:rsidRDefault="002D40CF">
      <w:r>
        <w:separator/>
      </w:r>
    </w:p>
  </w:footnote>
  <w:footnote w:type="continuationSeparator" w:id="0">
    <w:p w:rsidR="00661321" w:rsidRDefault="002D4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36" w:rsidRDefault="00D75B98" w:rsidP="00ED39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936" w:rsidRDefault="00BE1A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36" w:rsidRDefault="00BE1A06" w:rsidP="00ED3936">
    <w:pPr>
      <w:pStyle w:val="a3"/>
      <w:framePr w:wrap="around" w:vAnchor="text" w:hAnchor="margin" w:xAlign="center" w:y="1"/>
      <w:rPr>
        <w:rStyle w:val="a5"/>
      </w:rPr>
    </w:pPr>
  </w:p>
  <w:p w:rsidR="00ED3936" w:rsidRDefault="00BE1A06" w:rsidP="00ED3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98"/>
    <w:rsid w:val="000E5160"/>
    <w:rsid w:val="00257A8B"/>
    <w:rsid w:val="00273EE9"/>
    <w:rsid w:val="002D40CF"/>
    <w:rsid w:val="00320C0F"/>
    <w:rsid w:val="00533976"/>
    <w:rsid w:val="00661321"/>
    <w:rsid w:val="00714D89"/>
    <w:rsid w:val="00780890"/>
    <w:rsid w:val="00867E8D"/>
    <w:rsid w:val="0087751B"/>
    <w:rsid w:val="008E2FDA"/>
    <w:rsid w:val="00975578"/>
    <w:rsid w:val="00A8693F"/>
    <w:rsid w:val="00AB5895"/>
    <w:rsid w:val="00B1796C"/>
    <w:rsid w:val="00BE1A06"/>
    <w:rsid w:val="00CC0704"/>
    <w:rsid w:val="00D75B98"/>
    <w:rsid w:val="00E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D75B98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a3">
    <w:name w:val="header"/>
    <w:basedOn w:val="a"/>
    <w:link w:val="a4"/>
    <w:rsid w:val="00D75B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5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5B98"/>
  </w:style>
  <w:style w:type="paragraph" w:customStyle="1" w:styleId="ConsPlusCell">
    <w:name w:val="ConsPlusCell"/>
    <w:uiPriority w:val="99"/>
    <w:rsid w:val="00D75B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header-user-name">
    <w:name w:val="header-user-name"/>
    <w:rsid w:val="00D75B98"/>
  </w:style>
  <w:style w:type="paragraph" w:styleId="2">
    <w:name w:val="Body Text Indent 2"/>
    <w:basedOn w:val="a"/>
    <w:link w:val="20"/>
    <w:uiPriority w:val="99"/>
    <w:semiHidden/>
    <w:unhideWhenUsed/>
    <w:rsid w:val="00D75B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75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0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nhideWhenUsed/>
    <w:rsid w:val="00B179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D75B98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a3">
    <w:name w:val="header"/>
    <w:basedOn w:val="a"/>
    <w:link w:val="a4"/>
    <w:rsid w:val="00D75B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5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5B98"/>
  </w:style>
  <w:style w:type="paragraph" w:customStyle="1" w:styleId="ConsPlusCell">
    <w:name w:val="ConsPlusCell"/>
    <w:uiPriority w:val="99"/>
    <w:rsid w:val="00D75B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header-user-name">
    <w:name w:val="header-user-name"/>
    <w:rsid w:val="00D75B98"/>
  </w:style>
  <w:style w:type="paragraph" w:styleId="2">
    <w:name w:val="Body Text Indent 2"/>
    <w:basedOn w:val="a"/>
    <w:link w:val="20"/>
    <w:uiPriority w:val="99"/>
    <w:semiHidden/>
    <w:unhideWhenUsed/>
    <w:rsid w:val="00D75B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75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0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nhideWhenUsed/>
    <w:rsid w:val="00B17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pestova_lg\Desktop\&#1052;&#1086;&#1080;%20&#1076;&#1086;&#1082;&#1091;&#1084;&#1077;&#1085;&#1090;&#1099;\&#1087;&#1086;&#1089;&#1090;&#1072;&#1085;&#1086;&#1074;&#1083;&#1077;&#1085;&#1080;&#1077;\&#1084;&#1072;&#1083;&#1086;&#1077;%20&#1080;%20&#1089;&#1088;&#1077;&#1076;&#1085;&#1077;&#1077;%20&#1087;&#1088;&#1077;&#1076;&#1087;&#1088;&#1080;&#1085;&#1080;&#1084;&#1072;&#1090;&#1077;&#1083;&#1100;&#1089;&#1090;&#1074;&#1086;\&#1044;&#1086;&#1082;&#1091;&#1084;&#1077;&#1085;&#1090;%20Microsoft%20Word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Users\pestova_lg\Desktop\&#1052;&#1086;&#1080;%20&#1076;&#1086;&#1082;&#1091;&#1084;&#1077;&#1085;&#1090;&#1099;\&#1087;&#1086;&#1089;&#1090;&#1072;&#1085;&#1086;&#1074;&#1083;&#1077;&#1085;&#1080;&#1077;\&#1084;&#1072;&#1083;&#1086;&#1077;%20&#1080;%20&#1089;&#1088;&#1077;&#1076;&#1085;&#1077;&#1077;%20&#1087;&#1088;&#1077;&#1076;&#1087;&#1088;&#1080;&#1085;&#1080;&#1084;&#1072;&#1090;&#1077;&#1083;&#1100;&#1089;&#1090;&#1074;&#1086;\&#1044;&#1086;&#1082;&#1091;&#1084;&#1077;&#1085;&#1090;%20Microsoft%20Word.docx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5194AE3C9DA1A3F57DD82EB1B781EEA1E004673F118EE28D60E7DAD5AA4D6AEEEAD705B9E8F5170d9S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s\pestova_lg\Desktop\&#1052;&#1086;&#1080;%20&#1076;&#1086;&#1082;&#1091;&#1084;&#1077;&#1085;&#1090;&#1099;\&#1087;&#1086;&#1089;&#1090;&#1072;&#1085;&#1086;&#1074;&#1083;&#1077;&#1085;&#1080;&#1077;\&#1084;&#1072;&#1083;&#1086;&#1077;%20&#1080;%20&#1089;&#1088;&#1077;&#1076;&#1085;&#1077;&#1077;%20&#1087;&#1088;&#1077;&#1076;&#1087;&#1088;&#1080;&#1085;&#1080;&#1084;&#1072;&#1090;&#1077;&#1083;&#1100;&#1089;&#1090;&#1074;&#1086;\&#1044;&#1086;&#1082;&#1091;&#1084;&#1077;&#1085;&#1090;%20Microsoft%20Word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Анастасия Валерьевна</dc:creator>
  <cp:lastModifiedBy>Усольцева Анастасия Валерьевна</cp:lastModifiedBy>
  <cp:revision>16</cp:revision>
  <dcterms:created xsi:type="dcterms:W3CDTF">2014-11-07T06:16:00Z</dcterms:created>
  <dcterms:modified xsi:type="dcterms:W3CDTF">2015-11-19T08:01:00Z</dcterms:modified>
</cp:coreProperties>
</file>