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B79" w:rsidRPr="001F491A" w:rsidRDefault="00D54B79" w:rsidP="00D54B79">
      <w:pPr>
        <w:rPr>
          <w:sz w:val="24"/>
          <w:szCs w:val="24"/>
        </w:rPr>
      </w:pPr>
    </w:p>
    <w:p w:rsidR="00D54B79" w:rsidRPr="001F491A" w:rsidRDefault="00D54B79" w:rsidP="00D54B79">
      <w:pPr>
        <w:tabs>
          <w:tab w:val="left" w:pos="7350"/>
        </w:tabs>
        <w:spacing w:after="0" w:line="240" w:lineRule="auto"/>
        <w:jc w:val="right"/>
        <w:rPr>
          <w:rFonts w:ascii="Times New Roman" w:hAnsi="Times New Roman" w:cs="Times New Roman"/>
          <w:sz w:val="24"/>
          <w:szCs w:val="24"/>
        </w:rPr>
      </w:pPr>
      <w:r w:rsidRPr="001F491A">
        <w:rPr>
          <w:rFonts w:ascii="Times New Roman" w:hAnsi="Times New Roman" w:cs="Times New Roman"/>
          <w:sz w:val="24"/>
          <w:szCs w:val="24"/>
        </w:rPr>
        <w:t xml:space="preserve">Приложение № 1 </w:t>
      </w:r>
    </w:p>
    <w:p w:rsidR="00D54B79" w:rsidRPr="001F491A" w:rsidRDefault="00D54B79" w:rsidP="00D54B79">
      <w:pPr>
        <w:tabs>
          <w:tab w:val="left" w:pos="6225"/>
        </w:tabs>
        <w:spacing w:after="0" w:line="240" w:lineRule="auto"/>
        <w:jc w:val="right"/>
        <w:rPr>
          <w:rFonts w:ascii="Times New Roman" w:hAnsi="Times New Roman" w:cs="Times New Roman"/>
          <w:sz w:val="24"/>
          <w:szCs w:val="24"/>
        </w:rPr>
      </w:pPr>
      <w:r w:rsidRPr="001F491A">
        <w:rPr>
          <w:rFonts w:ascii="Times New Roman" w:hAnsi="Times New Roman" w:cs="Times New Roman"/>
          <w:sz w:val="24"/>
          <w:szCs w:val="24"/>
        </w:rPr>
        <w:t xml:space="preserve">к решению Думы                                                                                                             муниципального образования                                                                                                                                Слюдянский район </w:t>
      </w:r>
    </w:p>
    <w:p w:rsidR="00D54B79" w:rsidRPr="009C1E31" w:rsidRDefault="00A524D0" w:rsidP="00D54B79">
      <w:pPr>
        <w:jc w:val="right"/>
        <w:rPr>
          <w:rFonts w:ascii="Times New Roman" w:hAnsi="Times New Roman" w:cs="Times New Roman"/>
          <w:sz w:val="24"/>
          <w:szCs w:val="24"/>
        </w:rPr>
      </w:pPr>
      <w:r>
        <w:rPr>
          <w:rFonts w:ascii="Times New Roman" w:hAnsi="Times New Roman" w:cs="Times New Roman"/>
          <w:sz w:val="24"/>
          <w:szCs w:val="24"/>
        </w:rPr>
        <w:t xml:space="preserve">от 27 апреля 2017 г.№  </w:t>
      </w:r>
      <w:bookmarkStart w:id="0" w:name="_GoBack"/>
      <w:bookmarkEnd w:id="0"/>
      <w:r>
        <w:rPr>
          <w:rFonts w:ascii="Times New Roman" w:hAnsi="Times New Roman" w:cs="Times New Roman"/>
          <w:sz w:val="24"/>
          <w:szCs w:val="24"/>
        </w:rPr>
        <w:t xml:space="preserve">24 </w:t>
      </w:r>
      <w:r w:rsidR="009C1E31">
        <w:rPr>
          <w:rFonts w:ascii="Times New Roman" w:hAnsi="Times New Roman" w:cs="Times New Roman"/>
          <w:sz w:val="24"/>
          <w:szCs w:val="24"/>
        </w:rPr>
        <w:t xml:space="preserve">- </w:t>
      </w:r>
      <w:r w:rsidR="009C1E31">
        <w:rPr>
          <w:rFonts w:ascii="Times New Roman" w:hAnsi="Times New Roman" w:cs="Times New Roman"/>
          <w:sz w:val="24"/>
          <w:szCs w:val="24"/>
          <w:lang w:val="en-US"/>
        </w:rPr>
        <w:t>VI</w:t>
      </w:r>
      <w:r w:rsidR="009C1E31" w:rsidRPr="000E2625">
        <w:rPr>
          <w:rFonts w:ascii="Times New Roman" w:hAnsi="Times New Roman" w:cs="Times New Roman"/>
          <w:sz w:val="24"/>
          <w:szCs w:val="24"/>
        </w:rPr>
        <w:t xml:space="preserve"> </w:t>
      </w:r>
      <w:r w:rsidR="009C1E31">
        <w:rPr>
          <w:rFonts w:ascii="Times New Roman" w:hAnsi="Times New Roman" w:cs="Times New Roman"/>
          <w:sz w:val="24"/>
          <w:szCs w:val="24"/>
        </w:rPr>
        <w:t>рд</w:t>
      </w:r>
    </w:p>
    <w:p w:rsidR="00D54B79" w:rsidRPr="001F491A" w:rsidRDefault="00D54B79" w:rsidP="00D54B79">
      <w:pPr>
        <w:rPr>
          <w:rFonts w:ascii="Times New Roman" w:hAnsi="Times New Roman" w:cs="Times New Roman"/>
        </w:rPr>
      </w:pPr>
    </w:p>
    <w:p w:rsidR="00D54B79" w:rsidRPr="001F491A" w:rsidRDefault="00D54B79" w:rsidP="00D54B79">
      <w:pPr>
        <w:rPr>
          <w:rFonts w:ascii="Times New Roman" w:hAnsi="Times New Roman" w:cs="Times New Roman"/>
        </w:rPr>
      </w:pPr>
    </w:p>
    <w:p w:rsidR="00D54B79" w:rsidRPr="001F491A" w:rsidRDefault="00D54B79" w:rsidP="00D54B79">
      <w:pPr>
        <w:rPr>
          <w:rFonts w:ascii="Times New Roman" w:hAnsi="Times New Roman" w:cs="Times New Roman"/>
        </w:rPr>
      </w:pPr>
    </w:p>
    <w:p w:rsidR="00D54B79" w:rsidRPr="001F491A" w:rsidRDefault="00D54B79" w:rsidP="00D54B79">
      <w:pPr>
        <w:rPr>
          <w:rFonts w:ascii="Times New Roman" w:hAnsi="Times New Roman" w:cs="Times New Roman"/>
        </w:rPr>
      </w:pPr>
    </w:p>
    <w:p w:rsidR="00D54B79" w:rsidRPr="001F491A" w:rsidRDefault="00D54B79" w:rsidP="00DF6E86">
      <w:pPr>
        <w:shd w:val="clear" w:color="auto" w:fill="FFFFFF" w:themeFill="background1"/>
        <w:spacing w:after="0"/>
        <w:jc w:val="center"/>
        <w:rPr>
          <w:rFonts w:ascii="Times New Roman" w:hAnsi="Times New Roman" w:cs="Times New Roman"/>
          <w:sz w:val="36"/>
          <w:szCs w:val="36"/>
        </w:rPr>
      </w:pPr>
      <w:r w:rsidRPr="001F491A">
        <w:rPr>
          <w:rFonts w:ascii="Times New Roman" w:hAnsi="Times New Roman" w:cs="Times New Roman"/>
          <w:sz w:val="36"/>
          <w:szCs w:val="36"/>
        </w:rPr>
        <w:t>ОТЧЕТ</w:t>
      </w:r>
    </w:p>
    <w:p w:rsidR="00D54B79" w:rsidRPr="001F491A" w:rsidRDefault="00D54B79" w:rsidP="00DF6E86">
      <w:pPr>
        <w:shd w:val="clear" w:color="auto" w:fill="FFFFFF" w:themeFill="background1"/>
        <w:tabs>
          <w:tab w:val="left" w:pos="930"/>
        </w:tabs>
        <w:spacing w:after="0"/>
        <w:jc w:val="center"/>
        <w:rPr>
          <w:rFonts w:ascii="Times New Roman" w:hAnsi="Times New Roman" w:cs="Times New Roman"/>
          <w:sz w:val="36"/>
          <w:szCs w:val="36"/>
        </w:rPr>
      </w:pPr>
      <w:r w:rsidRPr="001F491A">
        <w:rPr>
          <w:rFonts w:ascii="Times New Roman" w:hAnsi="Times New Roman" w:cs="Times New Roman"/>
          <w:sz w:val="36"/>
          <w:szCs w:val="36"/>
        </w:rPr>
        <w:t xml:space="preserve">о результатах деятельности мэра </w:t>
      </w:r>
    </w:p>
    <w:p w:rsidR="00D54B79" w:rsidRPr="001F491A" w:rsidRDefault="00D54B79" w:rsidP="00DF6E86">
      <w:pPr>
        <w:shd w:val="clear" w:color="auto" w:fill="FFFFFF" w:themeFill="background1"/>
        <w:tabs>
          <w:tab w:val="left" w:pos="930"/>
        </w:tabs>
        <w:spacing w:after="0"/>
        <w:jc w:val="center"/>
        <w:rPr>
          <w:rFonts w:ascii="Times New Roman" w:hAnsi="Times New Roman" w:cs="Times New Roman"/>
          <w:sz w:val="36"/>
          <w:szCs w:val="36"/>
        </w:rPr>
      </w:pPr>
      <w:r w:rsidRPr="001F491A">
        <w:rPr>
          <w:rFonts w:ascii="Times New Roman" w:hAnsi="Times New Roman" w:cs="Times New Roman"/>
          <w:sz w:val="36"/>
          <w:szCs w:val="36"/>
        </w:rPr>
        <w:t>муниципального образования Слюдянский</w:t>
      </w:r>
    </w:p>
    <w:p w:rsidR="00D54B79" w:rsidRPr="001F491A" w:rsidRDefault="00D54B79" w:rsidP="00DF6E86">
      <w:pPr>
        <w:shd w:val="clear" w:color="auto" w:fill="FFFFFF" w:themeFill="background1"/>
        <w:tabs>
          <w:tab w:val="left" w:pos="930"/>
        </w:tabs>
        <w:spacing w:after="0"/>
        <w:jc w:val="center"/>
        <w:rPr>
          <w:rFonts w:ascii="Times New Roman" w:hAnsi="Times New Roman" w:cs="Times New Roman"/>
          <w:sz w:val="36"/>
          <w:szCs w:val="36"/>
        </w:rPr>
      </w:pPr>
      <w:r w:rsidRPr="001F491A">
        <w:rPr>
          <w:rFonts w:ascii="Times New Roman" w:hAnsi="Times New Roman" w:cs="Times New Roman"/>
          <w:sz w:val="36"/>
          <w:szCs w:val="36"/>
        </w:rPr>
        <w:t>район, деятельности администрации  муниципального района,</w:t>
      </w:r>
      <w:r>
        <w:rPr>
          <w:rFonts w:ascii="Times New Roman" w:hAnsi="Times New Roman" w:cs="Times New Roman"/>
          <w:sz w:val="36"/>
          <w:szCs w:val="36"/>
        </w:rPr>
        <w:t xml:space="preserve"> </w:t>
      </w:r>
      <w:r w:rsidRPr="001F491A">
        <w:rPr>
          <w:rFonts w:ascii="Times New Roman" w:hAnsi="Times New Roman" w:cs="Times New Roman"/>
          <w:sz w:val="36"/>
          <w:szCs w:val="36"/>
        </w:rPr>
        <w:t xml:space="preserve"> в том числе о решении вопросов, поставленных </w:t>
      </w:r>
    </w:p>
    <w:p w:rsidR="00D80CC4" w:rsidRDefault="00D54B79" w:rsidP="00DF6E86">
      <w:pPr>
        <w:shd w:val="clear" w:color="auto" w:fill="FFFFFF" w:themeFill="background1"/>
        <w:tabs>
          <w:tab w:val="left" w:pos="930"/>
        </w:tabs>
        <w:spacing w:after="0"/>
        <w:jc w:val="center"/>
        <w:rPr>
          <w:rFonts w:ascii="Times New Roman" w:hAnsi="Times New Roman" w:cs="Times New Roman"/>
          <w:sz w:val="36"/>
          <w:szCs w:val="36"/>
        </w:rPr>
      </w:pPr>
      <w:r w:rsidRPr="001F491A">
        <w:rPr>
          <w:rFonts w:ascii="Times New Roman" w:hAnsi="Times New Roman" w:cs="Times New Roman"/>
          <w:sz w:val="36"/>
          <w:szCs w:val="36"/>
        </w:rPr>
        <w:t xml:space="preserve"> Думой муниципального образования </w:t>
      </w:r>
    </w:p>
    <w:p w:rsidR="00D54B79" w:rsidRDefault="00D54B79" w:rsidP="00DF6E86">
      <w:pPr>
        <w:shd w:val="clear" w:color="auto" w:fill="FFFFFF" w:themeFill="background1"/>
        <w:tabs>
          <w:tab w:val="left" w:pos="930"/>
        </w:tabs>
        <w:spacing w:after="0"/>
        <w:jc w:val="center"/>
        <w:rPr>
          <w:rFonts w:ascii="Times New Roman" w:hAnsi="Times New Roman" w:cs="Times New Roman"/>
          <w:sz w:val="36"/>
          <w:szCs w:val="36"/>
        </w:rPr>
      </w:pPr>
      <w:r w:rsidRPr="001F491A">
        <w:rPr>
          <w:rFonts w:ascii="Times New Roman" w:hAnsi="Times New Roman" w:cs="Times New Roman"/>
          <w:sz w:val="36"/>
          <w:szCs w:val="36"/>
        </w:rPr>
        <w:t xml:space="preserve"> Слюдянский район</w:t>
      </w:r>
      <w:r w:rsidR="008B1ADF">
        <w:rPr>
          <w:rFonts w:ascii="Times New Roman" w:hAnsi="Times New Roman" w:cs="Times New Roman"/>
          <w:sz w:val="36"/>
          <w:szCs w:val="36"/>
        </w:rPr>
        <w:t>,</w:t>
      </w:r>
      <w:r w:rsidRPr="001F491A">
        <w:rPr>
          <w:rFonts w:ascii="Times New Roman" w:hAnsi="Times New Roman" w:cs="Times New Roman"/>
          <w:sz w:val="36"/>
          <w:szCs w:val="36"/>
        </w:rPr>
        <w:t xml:space="preserve"> </w:t>
      </w:r>
    </w:p>
    <w:p w:rsidR="00D54B79" w:rsidRPr="001F491A" w:rsidRDefault="00D54B79" w:rsidP="00DF6E86">
      <w:pPr>
        <w:shd w:val="clear" w:color="auto" w:fill="FFFFFF" w:themeFill="background1"/>
        <w:tabs>
          <w:tab w:val="left" w:pos="930"/>
        </w:tabs>
        <w:spacing w:after="0"/>
        <w:jc w:val="center"/>
        <w:rPr>
          <w:rFonts w:ascii="Times New Roman" w:hAnsi="Times New Roman" w:cs="Times New Roman"/>
          <w:sz w:val="36"/>
          <w:szCs w:val="36"/>
        </w:rPr>
      </w:pPr>
      <w:r w:rsidRPr="001F491A">
        <w:rPr>
          <w:rFonts w:ascii="Times New Roman" w:hAnsi="Times New Roman" w:cs="Times New Roman"/>
          <w:sz w:val="36"/>
          <w:szCs w:val="36"/>
        </w:rPr>
        <w:t>за 201</w:t>
      </w:r>
      <w:r w:rsidR="00D80CC4">
        <w:rPr>
          <w:rFonts w:ascii="Times New Roman" w:hAnsi="Times New Roman" w:cs="Times New Roman"/>
          <w:sz w:val="36"/>
          <w:szCs w:val="36"/>
        </w:rPr>
        <w:t>6</w:t>
      </w:r>
      <w:r w:rsidRPr="001F491A">
        <w:rPr>
          <w:rFonts w:ascii="Times New Roman" w:hAnsi="Times New Roman" w:cs="Times New Roman"/>
          <w:sz w:val="36"/>
          <w:szCs w:val="36"/>
        </w:rPr>
        <w:t xml:space="preserve"> год</w:t>
      </w:r>
      <w:r>
        <w:rPr>
          <w:rFonts w:ascii="Times New Roman" w:hAnsi="Times New Roman" w:cs="Times New Roman"/>
          <w:sz w:val="36"/>
          <w:szCs w:val="36"/>
        </w:rPr>
        <w:t xml:space="preserve"> </w:t>
      </w:r>
    </w:p>
    <w:p w:rsidR="00D54B79" w:rsidRPr="001F491A" w:rsidRDefault="00D54B79" w:rsidP="00D54B79">
      <w:pPr>
        <w:tabs>
          <w:tab w:val="left" w:pos="930"/>
        </w:tabs>
        <w:rPr>
          <w:rFonts w:ascii="Times New Roman" w:hAnsi="Times New Roman" w:cs="Times New Roman"/>
        </w:rPr>
      </w:pPr>
    </w:p>
    <w:p w:rsidR="00D54B79" w:rsidRDefault="00D54B79">
      <w:r>
        <w:br w:type="page"/>
      </w:r>
    </w:p>
    <w:tbl>
      <w:tblPr>
        <w:tblW w:w="10207" w:type="dxa"/>
        <w:tblInd w:w="-318" w:type="dxa"/>
        <w:tblLayout w:type="fixed"/>
        <w:tblLook w:val="0000" w:firstRow="0" w:lastRow="0" w:firstColumn="0" w:lastColumn="0" w:noHBand="0" w:noVBand="0"/>
      </w:tblPr>
      <w:tblGrid>
        <w:gridCol w:w="9645"/>
        <w:gridCol w:w="562"/>
      </w:tblGrid>
      <w:tr w:rsidR="002B2BD2" w:rsidTr="008D4D95">
        <w:trPr>
          <w:trHeight w:val="14670"/>
        </w:trPr>
        <w:tc>
          <w:tcPr>
            <w:tcW w:w="9645" w:type="dxa"/>
          </w:tcPr>
          <w:p w:rsidR="002B2BD2" w:rsidRPr="007E7994" w:rsidRDefault="00D54B79" w:rsidP="007E7994">
            <w:pPr>
              <w:spacing w:after="0"/>
              <w:jc w:val="both"/>
              <w:rPr>
                <w:rFonts w:ascii="Times New Roman" w:hAnsi="Times New Roman" w:cs="Times New Roman"/>
                <w:b/>
                <w:sz w:val="24"/>
                <w:szCs w:val="24"/>
              </w:rPr>
            </w:pPr>
            <w:r>
              <w:lastRenderedPageBreak/>
              <w:br w:type="page"/>
            </w:r>
            <w:r w:rsidR="002B2BD2" w:rsidRPr="0017221F">
              <w:rPr>
                <w:b/>
                <w:noProof/>
                <w:lang w:eastAsia="ru-RU"/>
              </w:rPr>
              <mc:AlternateContent>
                <mc:Choice Requires="wps">
                  <w:drawing>
                    <wp:anchor distT="0" distB="0" distL="114300" distR="114300" simplePos="0" relativeHeight="251936768" behindDoc="0" locked="0" layoutInCell="1" allowOverlap="1" wp14:anchorId="32B90A66" wp14:editId="7FD0BAED">
                      <wp:simplePos x="0" y="0"/>
                      <wp:positionH relativeFrom="column">
                        <wp:posOffset>-422910</wp:posOffset>
                      </wp:positionH>
                      <wp:positionV relativeFrom="paragraph">
                        <wp:posOffset>-557530</wp:posOffset>
                      </wp:positionV>
                      <wp:extent cx="6962775" cy="266700"/>
                      <wp:effectExtent l="76200" t="38100" r="104775" b="114300"/>
                      <wp:wrapNone/>
                      <wp:docPr id="54" name="Прямоугольник 54"/>
                      <wp:cNvGraphicFramePr/>
                      <a:graphic xmlns:a="http://schemas.openxmlformats.org/drawingml/2006/main">
                        <a:graphicData uri="http://schemas.microsoft.com/office/word/2010/wordprocessingShape">
                          <wps:wsp>
                            <wps:cNvSpPr/>
                            <wps:spPr>
                              <a:xfrm>
                                <a:off x="0" y="0"/>
                                <a:ext cx="6962775" cy="266700"/>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E902D9" w:rsidRPr="00B14D38" w:rsidRDefault="00E902D9" w:rsidP="00B14D38">
                                  <w:pPr>
                                    <w:rPr>
                                      <w:rFonts w:ascii="Times New Roman" w:hAnsi="Times New Roman" w:cs="Times New Roman"/>
                                      <w:sz w:val="24"/>
                                      <w:szCs w:val="24"/>
                                    </w:rPr>
                                  </w:pPr>
                                  <w:r w:rsidRPr="00B14D38">
                                    <w:rPr>
                                      <w:rFonts w:ascii="Times New Roman" w:hAnsi="Times New Roman" w:cs="Times New Roman"/>
                                      <w:sz w:val="24"/>
                                      <w:szCs w:val="24"/>
                                    </w:rPr>
                                    <w:t>Оглавление</w:t>
                                  </w:r>
                                </w:p>
                                <w:p w:rsidR="00E902D9" w:rsidRDefault="00E902D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4" o:spid="_x0000_s1026" style="position:absolute;left:0;text-align:left;margin-left:-33.3pt;margin-top:-43.9pt;width:548.25pt;height:21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" fillcolor="#254163 [1636]" stroked="f">
                      <v:fill color2="#4477b6 [3012]" rotate="t" angle="180" colors="0 #2c5d98;52429f #3c7bc7;1 #3a7ccb" focus="100%" type="gradient">
                        <o:fill v:ext="view" type="gradientUnscaled"/>
                      </v:fill>
                      <v:shadow on="t" color="black" opacity="22937f" origin=",.5" offset="0,.63889mm"/>
                      <v:textbox>
                        <w:txbxContent>
                          <w:p w:rsidR="00E902D9" w:rsidRPr="00B14D38" w:rsidRDefault="00E902D9" w:rsidP="00B14D38">
                            <w:pPr>
                              <w:rPr>
                                <w:rFonts w:ascii="Times New Roman" w:hAnsi="Times New Roman" w:cs="Times New Roman"/>
                                <w:sz w:val="24"/>
                                <w:szCs w:val="24"/>
                              </w:rPr>
                            </w:pPr>
                            <w:r w:rsidRPr="00B14D38">
                              <w:rPr>
                                <w:rFonts w:ascii="Times New Roman" w:hAnsi="Times New Roman" w:cs="Times New Roman"/>
                                <w:sz w:val="24"/>
                                <w:szCs w:val="24"/>
                              </w:rPr>
                              <w:t>Оглавление</w:t>
                            </w:r>
                          </w:p>
                          <w:p w:rsidR="00E902D9" w:rsidRDefault="00E902D9"/>
                        </w:txbxContent>
                      </v:textbox>
                    </v:rect>
                  </w:pict>
                </mc:Fallback>
              </mc:AlternateContent>
            </w:r>
          </w:p>
          <w:p w:rsidR="00851164" w:rsidRDefault="002B2BD2" w:rsidP="0005314C">
            <w:pPr>
              <w:tabs>
                <w:tab w:val="center" w:pos="4714"/>
              </w:tabs>
              <w:spacing w:after="0"/>
              <w:jc w:val="center"/>
              <w:rPr>
                <w:rFonts w:ascii="Times New Roman" w:hAnsi="Times New Roman" w:cs="Times New Roman"/>
                <w:sz w:val="24"/>
                <w:szCs w:val="24"/>
              </w:rPr>
            </w:pPr>
            <w:r w:rsidRPr="007E7994">
              <w:rPr>
                <w:rFonts w:ascii="Times New Roman" w:hAnsi="Times New Roman" w:cs="Times New Roman"/>
                <w:b/>
                <w:sz w:val="24"/>
                <w:szCs w:val="24"/>
              </w:rPr>
              <w:t>О</w:t>
            </w:r>
            <w:r>
              <w:rPr>
                <w:rFonts w:ascii="Times New Roman" w:hAnsi="Times New Roman" w:cs="Times New Roman"/>
                <w:b/>
                <w:sz w:val="24"/>
                <w:szCs w:val="24"/>
              </w:rPr>
              <w:t>СНОВНЫЕ ИТОГИ СОЦИАЛЬНО-ЭКОНОМИЧЕСКОГО</w:t>
            </w:r>
            <w:r w:rsidR="00851164">
              <w:rPr>
                <w:rFonts w:ascii="Times New Roman" w:hAnsi="Times New Roman" w:cs="Times New Roman"/>
                <w:b/>
                <w:sz w:val="24"/>
                <w:szCs w:val="24"/>
              </w:rPr>
              <w:t xml:space="preserve"> </w:t>
            </w:r>
            <w:r>
              <w:rPr>
                <w:rFonts w:ascii="Times New Roman" w:hAnsi="Times New Roman" w:cs="Times New Roman"/>
                <w:b/>
                <w:sz w:val="24"/>
                <w:szCs w:val="24"/>
              </w:rPr>
              <w:t>РАЗВИТИЯ СЛЮДЯНСКОГО РАЙОНА</w:t>
            </w:r>
          </w:p>
          <w:p w:rsidR="002B2BD2" w:rsidRDefault="00851164" w:rsidP="00851164">
            <w:pPr>
              <w:tabs>
                <w:tab w:val="center" w:pos="4714"/>
              </w:tabs>
              <w:spacing w:after="0"/>
              <w:rPr>
                <w:rFonts w:ascii="Times New Roman" w:hAnsi="Times New Roman" w:cs="Times New Roman"/>
                <w:b/>
                <w:bCs/>
                <w:sz w:val="24"/>
                <w:szCs w:val="24"/>
              </w:rPr>
            </w:pPr>
            <w:r w:rsidRPr="00851164">
              <w:rPr>
                <w:rFonts w:ascii="Times New Roman" w:hAnsi="Times New Roman" w:cs="Times New Roman"/>
                <w:b/>
                <w:bCs/>
                <w:sz w:val="24"/>
                <w:szCs w:val="24"/>
              </w:rPr>
              <w:t>Демографическая ситуация</w:t>
            </w:r>
            <w:r w:rsidR="002B2BD2">
              <w:rPr>
                <w:rFonts w:ascii="Times New Roman" w:hAnsi="Times New Roman" w:cs="Times New Roman"/>
                <w:bCs/>
                <w:sz w:val="24"/>
                <w:szCs w:val="24"/>
              </w:rPr>
              <w:t>………</w:t>
            </w:r>
            <w:r>
              <w:rPr>
                <w:rFonts w:ascii="Times New Roman" w:hAnsi="Times New Roman" w:cs="Times New Roman"/>
                <w:bCs/>
                <w:sz w:val="24"/>
                <w:szCs w:val="24"/>
              </w:rPr>
              <w:t>………</w:t>
            </w:r>
            <w:r w:rsidR="002B2BD2">
              <w:rPr>
                <w:rFonts w:ascii="Times New Roman" w:hAnsi="Times New Roman" w:cs="Times New Roman"/>
                <w:bCs/>
                <w:sz w:val="24"/>
                <w:szCs w:val="24"/>
              </w:rPr>
              <w:t>…………………………………………………...</w:t>
            </w:r>
          </w:p>
          <w:p w:rsidR="002B2BD2" w:rsidRPr="007E7994" w:rsidRDefault="002B2BD2" w:rsidP="007E7994">
            <w:pPr>
              <w:pStyle w:val="a3"/>
              <w:ind w:left="34"/>
              <w:jc w:val="both"/>
              <w:rPr>
                <w:rFonts w:ascii="Times New Roman" w:hAnsi="Times New Roman" w:cs="Times New Roman"/>
                <w:sz w:val="24"/>
                <w:szCs w:val="24"/>
              </w:rPr>
            </w:pPr>
            <w:r w:rsidRPr="00851164">
              <w:rPr>
                <w:rFonts w:ascii="Times New Roman" w:hAnsi="Times New Roman" w:cs="Times New Roman"/>
                <w:b/>
                <w:bCs/>
                <w:sz w:val="24"/>
                <w:szCs w:val="24"/>
              </w:rPr>
              <w:t>Занятость населения</w:t>
            </w:r>
            <w:r>
              <w:rPr>
                <w:rFonts w:ascii="Times New Roman" w:hAnsi="Times New Roman" w:cs="Times New Roman"/>
                <w:bCs/>
                <w:sz w:val="24"/>
                <w:szCs w:val="24"/>
              </w:rPr>
              <w:t>………………………………….…………………………………………</w:t>
            </w:r>
          </w:p>
          <w:p w:rsidR="002B2BD2" w:rsidRPr="002B2BD2" w:rsidRDefault="002B2BD2" w:rsidP="007E7994">
            <w:pPr>
              <w:pStyle w:val="a3"/>
              <w:ind w:left="34"/>
              <w:jc w:val="both"/>
              <w:rPr>
                <w:rFonts w:ascii="Times New Roman" w:hAnsi="Times New Roman" w:cs="Times New Roman"/>
                <w:sz w:val="24"/>
                <w:szCs w:val="24"/>
              </w:rPr>
            </w:pPr>
            <w:r w:rsidRPr="00851164">
              <w:rPr>
                <w:rFonts w:ascii="Times New Roman" w:hAnsi="Times New Roman" w:cs="Times New Roman"/>
                <w:b/>
                <w:sz w:val="24"/>
                <w:szCs w:val="24"/>
              </w:rPr>
              <w:t>Развитие экономического потенциала</w:t>
            </w:r>
            <w:r>
              <w:rPr>
                <w:rFonts w:ascii="Times New Roman" w:hAnsi="Times New Roman" w:cs="Times New Roman"/>
                <w:sz w:val="24"/>
                <w:szCs w:val="24"/>
              </w:rPr>
              <w:t>………………………………………………………</w:t>
            </w:r>
          </w:p>
          <w:p w:rsidR="00851164" w:rsidRDefault="00851164" w:rsidP="007E7994">
            <w:pPr>
              <w:pStyle w:val="a3"/>
              <w:ind w:left="34"/>
              <w:jc w:val="both"/>
              <w:rPr>
                <w:rFonts w:ascii="Times New Roman" w:hAnsi="Times New Roman" w:cs="Times New Roman"/>
                <w:sz w:val="24"/>
                <w:szCs w:val="24"/>
              </w:rPr>
            </w:pPr>
            <w:r>
              <w:rPr>
                <w:rFonts w:ascii="Times New Roman" w:hAnsi="Times New Roman" w:cs="Times New Roman"/>
                <w:sz w:val="24"/>
                <w:szCs w:val="24"/>
              </w:rPr>
              <w:t>Промышленное производство……………………………………………………………………</w:t>
            </w:r>
          </w:p>
          <w:p w:rsidR="002B2BD2" w:rsidRPr="003B509D" w:rsidRDefault="002B2BD2" w:rsidP="007E7994">
            <w:pPr>
              <w:pStyle w:val="a3"/>
              <w:ind w:left="34"/>
              <w:jc w:val="both"/>
              <w:rPr>
                <w:rFonts w:ascii="Times New Roman" w:hAnsi="Times New Roman" w:cs="Times New Roman"/>
                <w:sz w:val="24"/>
                <w:szCs w:val="24"/>
              </w:rPr>
            </w:pPr>
            <w:r w:rsidRPr="005C71EA">
              <w:rPr>
                <w:rFonts w:ascii="Times New Roman" w:hAnsi="Times New Roman" w:cs="Times New Roman"/>
                <w:b/>
                <w:sz w:val="24"/>
                <w:szCs w:val="24"/>
              </w:rPr>
              <w:t>Предпринимательство</w:t>
            </w:r>
            <w:r w:rsidRPr="003B509D">
              <w:rPr>
                <w:rFonts w:ascii="Times New Roman" w:hAnsi="Times New Roman" w:cs="Times New Roman"/>
                <w:sz w:val="24"/>
                <w:szCs w:val="24"/>
              </w:rPr>
              <w:t>…………………………………………………………</w:t>
            </w:r>
            <w:r>
              <w:rPr>
                <w:rFonts w:ascii="Times New Roman" w:hAnsi="Times New Roman" w:cs="Times New Roman"/>
                <w:sz w:val="24"/>
                <w:szCs w:val="24"/>
              </w:rPr>
              <w:t>……</w:t>
            </w:r>
            <w:r w:rsidR="00DE2AE3">
              <w:rPr>
                <w:rFonts w:ascii="Times New Roman" w:hAnsi="Times New Roman" w:cs="Times New Roman"/>
                <w:sz w:val="24"/>
                <w:szCs w:val="24"/>
              </w:rPr>
              <w:t>………….</w:t>
            </w:r>
          </w:p>
          <w:p w:rsidR="005C71EA" w:rsidRDefault="005C71EA" w:rsidP="007E7994">
            <w:pPr>
              <w:pStyle w:val="a3"/>
              <w:ind w:left="34"/>
              <w:jc w:val="both"/>
              <w:rPr>
                <w:rFonts w:ascii="Times New Roman" w:hAnsi="Times New Roman" w:cs="Times New Roman"/>
                <w:sz w:val="24"/>
                <w:szCs w:val="24"/>
              </w:rPr>
            </w:pPr>
            <w:r>
              <w:rPr>
                <w:rFonts w:ascii="Times New Roman" w:hAnsi="Times New Roman" w:cs="Times New Roman"/>
                <w:sz w:val="24"/>
                <w:szCs w:val="24"/>
              </w:rPr>
              <w:t>Развитие малого и среднего предпринимательства …………………………………………….</w:t>
            </w:r>
          </w:p>
          <w:p w:rsidR="002B2BD2" w:rsidRPr="003B509D" w:rsidRDefault="003E23DE" w:rsidP="007E7994">
            <w:pPr>
              <w:pStyle w:val="a3"/>
              <w:ind w:left="34"/>
              <w:jc w:val="both"/>
              <w:rPr>
                <w:rFonts w:ascii="Times New Roman" w:hAnsi="Times New Roman" w:cs="Times New Roman"/>
                <w:sz w:val="24"/>
                <w:szCs w:val="24"/>
              </w:rPr>
            </w:pPr>
            <w:r>
              <w:rPr>
                <w:rFonts w:ascii="Times New Roman" w:hAnsi="Times New Roman" w:cs="Times New Roman"/>
                <w:sz w:val="24"/>
                <w:szCs w:val="24"/>
              </w:rPr>
              <w:t xml:space="preserve">Развитие туризма </w:t>
            </w:r>
            <w:r w:rsidRPr="003B509D">
              <w:rPr>
                <w:rFonts w:ascii="Times New Roman" w:hAnsi="Times New Roman" w:cs="Times New Roman"/>
                <w:sz w:val="24"/>
                <w:szCs w:val="24"/>
              </w:rPr>
              <w:t>……………………………………………………………………………</w:t>
            </w:r>
            <w:r>
              <w:rPr>
                <w:rFonts w:ascii="Times New Roman" w:hAnsi="Times New Roman" w:cs="Times New Roman"/>
                <w:sz w:val="24"/>
                <w:szCs w:val="24"/>
              </w:rPr>
              <w:t>……</w:t>
            </w:r>
          </w:p>
          <w:p w:rsidR="002B2BD2" w:rsidRPr="003B509D" w:rsidRDefault="00DE2AE3" w:rsidP="007E7994">
            <w:pPr>
              <w:pStyle w:val="a3"/>
              <w:ind w:left="34"/>
              <w:jc w:val="both"/>
              <w:rPr>
                <w:rFonts w:ascii="Times New Roman" w:hAnsi="Times New Roman" w:cs="Times New Roman"/>
                <w:sz w:val="24"/>
                <w:szCs w:val="24"/>
              </w:rPr>
            </w:pPr>
            <w:r w:rsidRPr="005C71EA">
              <w:rPr>
                <w:rFonts w:ascii="Times New Roman" w:hAnsi="Times New Roman" w:cs="Times New Roman"/>
                <w:b/>
                <w:sz w:val="24"/>
                <w:szCs w:val="24"/>
              </w:rPr>
              <w:t>Транспортное обслуживание населения</w:t>
            </w:r>
            <w:r w:rsidR="002B2BD2" w:rsidRPr="003B509D">
              <w:rPr>
                <w:rFonts w:ascii="Times New Roman" w:hAnsi="Times New Roman" w:cs="Times New Roman"/>
                <w:sz w:val="24"/>
                <w:szCs w:val="24"/>
              </w:rPr>
              <w:t>…………………………………………</w:t>
            </w:r>
            <w:r w:rsidR="002B2BD2">
              <w:rPr>
                <w:rFonts w:ascii="Times New Roman" w:hAnsi="Times New Roman" w:cs="Times New Roman"/>
                <w:sz w:val="24"/>
                <w:szCs w:val="24"/>
              </w:rPr>
              <w:t>……</w:t>
            </w:r>
            <w:r>
              <w:rPr>
                <w:rFonts w:ascii="Times New Roman" w:hAnsi="Times New Roman" w:cs="Times New Roman"/>
                <w:sz w:val="24"/>
                <w:szCs w:val="24"/>
              </w:rPr>
              <w:t>………</w:t>
            </w:r>
          </w:p>
          <w:p w:rsidR="002B2BD2" w:rsidRPr="003B509D" w:rsidRDefault="002B2BD2" w:rsidP="007E7994">
            <w:pPr>
              <w:pStyle w:val="a3"/>
              <w:ind w:left="34"/>
              <w:jc w:val="both"/>
              <w:rPr>
                <w:rFonts w:ascii="Times New Roman" w:hAnsi="Times New Roman" w:cs="Times New Roman"/>
                <w:sz w:val="24"/>
                <w:szCs w:val="24"/>
              </w:rPr>
            </w:pPr>
            <w:r w:rsidRPr="0005314C">
              <w:rPr>
                <w:rFonts w:ascii="Times New Roman" w:hAnsi="Times New Roman" w:cs="Times New Roman"/>
                <w:b/>
                <w:sz w:val="24"/>
                <w:szCs w:val="24"/>
              </w:rPr>
              <w:t>Сельское хозяйство</w:t>
            </w:r>
            <w:r w:rsidRPr="003B509D">
              <w:rPr>
                <w:rFonts w:ascii="Times New Roman" w:hAnsi="Times New Roman" w:cs="Times New Roman"/>
                <w:sz w:val="24"/>
                <w:szCs w:val="24"/>
              </w:rPr>
              <w:t>………………………………………………………………</w:t>
            </w:r>
            <w:r>
              <w:rPr>
                <w:rFonts w:ascii="Times New Roman" w:hAnsi="Times New Roman" w:cs="Times New Roman"/>
                <w:sz w:val="24"/>
                <w:szCs w:val="24"/>
              </w:rPr>
              <w:t>………</w:t>
            </w:r>
            <w:r w:rsidR="00DE2AE3">
              <w:rPr>
                <w:rFonts w:ascii="Times New Roman" w:hAnsi="Times New Roman" w:cs="Times New Roman"/>
                <w:sz w:val="24"/>
                <w:szCs w:val="24"/>
              </w:rPr>
              <w:t>……..</w:t>
            </w:r>
          </w:p>
          <w:p w:rsidR="002B2BD2" w:rsidRDefault="002B2BD2" w:rsidP="007E7994">
            <w:pPr>
              <w:pStyle w:val="a3"/>
              <w:ind w:left="34"/>
              <w:jc w:val="both"/>
              <w:rPr>
                <w:rFonts w:ascii="Times New Roman" w:hAnsi="Times New Roman" w:cs="Times New Roman"/>
                <w:sz w:val="24"/>
                <w:szCs w:val="24"/>
              </w:rPr>
            </w:pPr>
            <w:r w:rsidRPr="0005314C">
              <w:rPr>
                <w:rFonts w:ascii="Times New Roman" w:hAnsi="Times New Roman" w:cs="Times New Roman"/>
                <w:b/>
                <w:sz w:val="24"/>
                <w:szCs w:val="24"/>
              </w:rPr>
              <w:t>Потребительский рынок</w:t>
            </w:r>
            <w:r w:rsidR="00DE2AE3">
              <w:rPr>
                <w:rFonts w:ascii="Times New Roman" w:hAnsi="Times New Roman" w:cs="Times New Roman"/>
                <w:sz w:val="24"/>
                <w:szCs w:val="24"/>
              </w:rPr>
              <w:t>………………….….</w:t>
            </w:r>
            <w:r>
              <w:rPr>
                <w:rFonts w:ascii="Times New Roman" w:hAnsi="Times New Roman" w:cs="Times New Roman"/>
                <w:sz w:val="24"/>
                <w:szCs w:val="24"/>
              </w:rPr>
              <w:t>…………………………………………………</w:t>
            </w:r>
          </w:p>
          <w:p w:rsidR="00DE2AE3" w:rsidRPr="003B509D" w:rsidRDefault="00DE2AE3" w:rsidP="007E7994">
            <w:pPr>
              <w:pStyle w:val="a3"/>
              <w:ind w:left="34"/>
              <w:jc w:val="both"/>
              <w:rPr>
                <w:rFonts w:ascii="Times New Roman" w:hAnsi="Times New Roman" w:cs="Times New Roman"/>
                <w:sz w:val="24"/>
                <w:szCs w:val="24"/>
              </w:rPr>
            </w:pPr>
            <w:r w:rsidRPr="0005314C">
              <w:rPr>
                <w:rFonts w:ascii="Times New Roman" w:hAnsi="Times New Roman" w:cs="Times New Roman"/>
                <w:b/>
                <w:sz w:val="24"/>
                <w:szCs w:val="24"/>
              </w:rPr>
              <w:t>Муниципальные заказы</w:t>
            </w:r>
            <w:r>
              <w:rPr>
                <w:rFonts w:ascii="Times New Roman" w:hAnsi="Times New Roman" w:cs="Times New Roman"/>
                <w:sz w:val="24"/>
                <w:szCs w:val="24"/>
              </w:rPr>
              <w:t>………………………………………………………………………...</w:t>
            </w:r>
          </w:p>
          <w:p w:rsidR="002B2BD2" w:rsidRPr="003B509D" w:rsidRDefault="002B2BD2" w:rsidP="007E7994">
            <w:pPr>
              <w:pStyle w:val="a3"/>
              <w:ind w:left="34"/>
              <w:jc w:val="both"/>
              <w:rPr>
                <w:rFonts w:ascii="Times New Roman" w:hAnsi="Times New Roman" w:cs="Times New Roman"/>
                <w:sz w:val="24"/>
                <w:szCs w:val="24"/>
              </w:rPr>
            </w:pPr>
            <w:r w:rsidRPr="0005314C">
              <w:rPr>
                <w:rFonts w:ascii="Times New Roman" w:hAnsi="Times New Roman" w:cs="Times New Roman"/>
                <w:b/>
                <w:sz w:val="24"/>
                <w:szCs w:val="24"/>
              </w:rPr>
              <w:t>Лицензирование</w:t>
            </w:r>
            <w:r w:rsidRPr="003B509D">
              <w:rPr>
                <w:rFonts w:ascii="Times New Roman" w:hAnsi="Times New Roman" w:cs="Times New Roman"/>
                <w:sz w:val="24"/>
                <w:szCs w:val="24"/>
              </w:rPr>
              <w:t xml:space="preserve"> …………………………………………………………………</w:t>
            </w:r>
            <w:r>
              <w:rPr>
                <w:rFonts w:ascii="Times New Roman" w:hAnsi="Times New Roman" w:cs="Times New Roman"/>
                <w:sz w:val="24"/>
                <w:szCs w:val="24"/>
              </w:rPr>
              <w:t>………</w:t>
            </w:r>
            <w:r w:rsidR="00DE2AE3">
              <w:rPr>
                <w:rFonts w:ascii="Times New Roman" w:hAnsi="Times New Roman" w:cs="Times New Roman"/>
                <w:sz w:val="24"/>
                <w:szCs w:val="24"/>
              </w:rPr>
              <w:t>……...</w:t>
            </w:r>
          </w:p>
          <w:p w:rsidR="002B2BD2" w:rsidRPr="0084293B" w:rsidRDefault="002B2BD2" w:rsidP="007E7994">
            <w:pPr>
              <w:pStyle w:val="a3"/>
              <w:ind w:left="34"/>
              <w:jc w:val="both"/>
              <w:rPr>
                <w:rFonts w:ascii="Times New Roman" w:hAnsi="Times New Roman" w:cs="Times New Roman"/>
                <w:b/>
                <w:sz w:val="24"/>
                <w:szCs w:val="24"/>
              </w:rPr>
            </w:pPr>
            <w:r w:rsidRPr="0005314C">
              <w:rPr>
                <w:rFonts w:ascii="Times New Roman" w:hAnsi="Times New Roman" w:cs="Times New Roman"/>
                <w:b/>
                <w:sz w:val="24"/>
                <w:szCs w:val="24"/>
              </w:rPr>
              <w:t>Муниципальные услуги</w:t>
            </w:r>
            <w:r w:rsidR="00DE2AE3">
              <w:rPr>
                <w:rFonts w:ascii="Times New Roman" w:hAnsi="Times New Roman" w:cs="Times New Roman"/>
                <w:sz w:val="24"/>
                <w:szCs w:val="24"/>
              </w:rPr>
              <w:t>………...</w:t>
            </w:r>
            <w:r w:rsidRPr="003B509D">
              <w:rPr>
                <w:rFonts w:ascii="Times New Roman" w:hAnsi="Times New Roman" w:cs="Times New Roman"/>
                <w:sz w:val="24"/>
                <w:szCs w:val="24"/>
              </w:rPr>
              <w:t>……………………………………………………………</w:t>
            </w:r>
            <w:r>
              <w:rPr>
                <w:rFonts w:ascii="Times New Roman" w:hAnsi="Times New Roman" w:cs="Times New Roman"/>
                <w:sz w:val="24"/>
                <w:szCs w:val="24"/>
              </w:rPr>
              <w:t>…</w:t>
            </w:r>
          </w:p>
          <w:p w:rsidR="002B2BD2" w:rsidRDefault="002B2BD2" w:rsidP="0005314C">
            <w:pPr>
              <w:pStyle w:val="a3"/>
              <w:ind w:left="34"/>
              <w:jc w:val="center"/>
              <w:rPr>
                <w:rFonts w:ascii="Times New Roman" w:hAnsi="Times New Roman" w:cs="Times New Roman"/>
                <w:b/>
                <w:sz w:val="24"/>
                <w:szCs w:val="24"/>
              </w:rPr>
            </w:pPr>
            <w:r w:rsidRPr="00FE6108">
              <w:rPr>
                <w:rFonts w:ascii="Times New Roman" w:hAnsi="Times New Roman" w:cs="Times New Roman"/>
                <w:b/>
                <w:sz w:val="24"/>
                <w:szCs w:val="24"/>
              </w:rPr>
              <w:t>РЕСУРСЫ  ТЕРРИТОРИ</w:t>
            </w:r>
            <w:r w:rsidR="00DE2AE3">
              <w:rPr>
                <w:rFonts w:ascii="Times New Roman" w:hAnsi="Times New Roman" w:cs="Times New Roman"/>
                <w:b/>
                <w:sz w:val="24"/>
                <w:szCs w:val="24"/>
              </w:rPr>
              <w:t>И</w:t>
            </w:r>
          </w:p>
          <w:p w:rsidR="002B2BD2" w:rsidRPr="003B509D" w:rsidRDefault="002B2BD2" w:rsidP="00C2229D">
            <w:pPr>
              <w:pStyle w:val="a3"/>
              <w:ind w:left="34"/>
              <w:jc w:val="both"/>
              <w:rPr>
                <w:rFonts w:ascii="Times New Roman" w:hAnsi="Times New Roman" w:cs="Times New Roman"/>
                <w:sz w:val="24"/>
                <w:szCs w:val="24"/>
              </w:rPr>
            </w:pPr>
            <w:r w:rsidRPr="0005314C">
              <w:rPr>
                <w:rFonts w:ascii="Times New Roman" w:hAnsi="Times New Roman" w:cs="Times New Roman"/>
                <w:b/>
                <w:sz w:val="24"/>
                <w:szCs w:val="24"/>
              </w:rPr>
              <w:t>Муниципальная собственность</w:t>
            </w:r>
            <w:r w:rsidR="00DE2AE3">
              <w:rPr>
                <w:rFonts w:ascii="Times New Roman" w:hAnsi="Times New Roman" w:cs="Times New Roman"/>
                <w:sz w:val="24"/>
                <w:szCs w:val="24"/>
              </w:rPr>
              <w:t>…………...</w:t>
            </w:r>
            <w:r w:rsidRPr="003B509D">
              <w:rPr>
                <w:rFonts w:ascii="Times New Roman" w:hAnsi="Times New Roman" w:cs="Times New Roman"/>
                <w:sz w:val="24"/>
                <w:szCs w:val="24"/>
              </w:rPr>
              <w:t>…………………………………………………</w:t>
            </w:r>
            <w:r>
              <w:rPr>
                <w:rFonts w:ascii="Times New Roman" w:hAnsi="Times New Roman" w:cs="Times New Roman"/>
                <w:sz w:val="24"/>
                <w:szCs w:val="24"/>
              </w:rPr>
              <w:t>…</w:t>
            </w:r>
          </w:p>
          <w:p w:rsidR="002B2BD2" w:rsidRDefault="002B2BD2" w:rsidP="00C2229D">
            <w:pPr>
              <w:pStyle w:val="a3"/>
              <w:ind w:left="34"/>
              <w:jc w:val="both"/>
              <w:rPr>
                <w:rFonts w:ascii="Times New Roman" w:hAnsi="Times New Roman" w:cs="Times New Roman"/>
                <w:sz w:val="24"/>
                <w:szCs w:val="24"/>
              </w:rPr>
            </w:pPr>
            <w:r w:rsidRPr="0005314C">
              <w:rPr>
                <w:rFonts w:ascii="Times New Roman" w:hAnsi="Times New Roman" w:cs="Times New Roman"/>
                <w:b/>
                <w:sz w:val="24"/>
                <w:szCs w:val="24"/>
              </w:rPr>
              <w:t>Финансовые ресурсы</w:t>
            </w:r>
            <w:r w:rsidR="0095795D">
              <w:rPr>
                <w:rFonts w:ascii="Times New Roman" w:hAnsi="Times New Roman" w:cs="Times New Roman"/>
                <w:sz w:val="24"/>
                <w:szCs w:val="24"/>
              </w:rPr>
              <w:t>……………………………………………………………………………</w:t>
            </w:r>
          </w:p>
          <w:p w:rsidR="00CF1A1E" w:rsidRPr="00CF1A1E" w:rsidRDefault="00CF1A1E" w:rsidP="00C2229D">
            <w:pPr>
              <w:pStyle w:val="a3"/>
              <w:ind w:left="34"/>
              <w:jc w:val="both"/>
              <w:rPr>
                <w:rFonts w:ascii="Times New Roman" w:hAnsi="Times New Roman" w:cs="Times New Roman"/>
                <w:sz w:val="24"/>
                <w:szCs w:val="24"/>
              </w:rPr>
            </w:pPr>
            <w:r>
              <w:rPr>
                <w:rFonts w:ascii="Times New Roman" w:hAnsi="Times New Roman" w:cs="Times New Roman"/>
                <w:sz w:val="24"/>
                <w:szCs w:val="24"/>
              </w:rPr>
              <w:t>Доходы бюджета …………………………………………………………………………………..</w:t>
            </w:r>
          </w:p>
          <w:p w:rsidR="00CF1A1E" w:rsidRPr="00CF1A1E" w:rsidRDefault="00CF1A1E" w:rsidP="00C2229D">
            <w:pPr>
              <w:pStyle w:val="a3"/>
              <w:ind w:left="34"/>
              <w:jc w:val="both"/>
              <w:rPr>
                <w:rFonts w:ascii="Times New Roman" w:hAnsi="Times New Roman" w:cs="Times New Roman"/>
                <w:sz w:val="24"/>
                <w:szCs w:val="24"/>
              </w:rPr>
            </w:pPr>
            <w:r w:rsidRPr="00CF1A1E">
              <w:rPr>
                <w:rFonts w:ascii="Times New Roman" w:hAnsi="Times New Roman" w:cs="Times New Roman"/>
                <w:sz w:val="24"/>
                <w:szCs w:val="24"/>
              </w:rPr>
              <w:t>Расходы бюджета</w:t>
            </w:r>
            <w:r>
              <w:rPr>
                <w:rFonts w:ascii="Times New Roman" w:hAnsi="Times New Roman" w:cs="Times New Roman"/>
                <w:sz w:val="24"/>
                <w:szCs w:val="24"/>
              </w:rPr>
              <w:t xml:space="preserve"> …………………………………………………………………………………</w:t>
            </w:r>
          </w:p>
          <w:p w:rsidR="002B2BD2" w:rsidRPr="0095795D" w:rsidRDefault="0095795D" w:rsidP="00CF1A1E">
            <w:pPr>
              <w:pStyle w:val="a3"/>
              <w:ind w:left="34"/>
              <w:jc w:val="center"/>
              <w:rPr>
                <w:rFonts w:ascii="Times New Roman" w:hAnsi="Times New Roman" w:cs="Times New Roman"/>
                <w:sz w:val="24"/>
                <w:szCs w:val="24"/>
              </w:rPr>
            </w:pPr>
            <w:r>
              <w:rPr>
                <w:rFonts w:ascii="Times New Roman" w:hAnsi="Times New Roman" w:cs="Times New Roman"/>
                <w:b/>
                <w:sz w:val="24"/>
                <w:szCs w:val="24"/>
              </w:rPr>
              <w:t>ЖИЛИЩНО-</w:t>
            </w:r>
            <w:r w:rsidR="002B2BD2">
              <w:rPr>
                <w:rFonts w:ascii="Times New Roman" w:hAnsi="Times New Roman" w:cs="Times New Roman"/>
                <w:b/>
                <w:sz w:val="24"/>
                <w:szCs w:val="24"/>
              </w:rPr>
              <w:t xml:space="preserve">КОММУНАЛЬНОЕ </w:t>
            </w:r>
            <w:r w:rsidR="002B2BD2" w:rsidRPr="00FE6108">
              <w:rPr>
                <w:rFonts w:ascii="Times New Roman" w:hAnsi="Times New Roman" w:cs="Times New Roman"/>
                <w:b/>
                <w:sz w:val="24"/>
                <w:szCs w:val="24"/>
              </w:rPr>
              <w:t xml:space="preserve"> ХОЗЯЙСТВО</w:t>
            </w:r>
          </w:p>
          <w:p w:rsidR="002B2BD2" w:rsidRPr="003B509D" w:rsidRDefault="00213261" w:rsidP="00C2229D">
            <w:pPr>
              <w:pStyle w:val="a3"/>
              <w:ind w:left="34"/>
              <w:jc w:val="both"/>
              <w:rPr>
                <w:rFonts w:ascii="Times New Roman" w:hAnsi="Times New Roman" w:cs="Times New Roman"/>
                <w:sz w:val="24"/>
                <w:szCs w:val="24"/>
              </w:rPr>
            </w:pPr>
            <w:r w:rsidRPr="00CF1A1E">
              <w:rPr>
                <w:rFonts w:ascii="Times New Roman" w:hAnsi="Times New Roman" w:cs="Times New Roman"/>
                <w:b/>
                <w:sz w:val="24"/>
                <w:szCs w:val="24"/>
              </w:rPr>
              <w:t>Состояние инженерной инфраструктуры</w:t>
            </w:r>
            <w:r>
              <w:rPr>
                <w:rFonts w:ascii="Times New Roman" w:hAnsi="Times New Roman" w:cs="Times New Roman"/>
                <w:sz w:val="24"/>
                <w:szCs w:val="24"/>
              </w:rPr>
              <w:t>…………</w:t>
            </w:r>
            <w:r w:rsidRPr="00213261">
              <w:rPr>
                <w:rFonts w:ascii="Times New Roman" w:hAnsi="Times New Roman" w:cs="Times New Roman"/>
                <w:sz w:val="24"/>
                <w:szCs w:val="24"/>
              </w:rPr>
              <w:t xml:space="preserve"> </w:t>
            </w:r>
            <w:r w:rsidR="002B2BD2" w:rsidRPr="003B509D">
              <w:rPr>
                <w:rFonts w:ascii="Times New Roman" w:hAnsi="Times New Roman" w:cs="Times New Roman"/>
                <w:sz w:val="24"/>
                <w:szCs w:val="24"/>
              </w:rPr>
              <w:t>………………………………………</w:t>
            </w:r>
            <w:r w:rsidR="002B2BD2">
              <w:rPr>
                <w:rFonts w:ascii="Times New Roman" w:hAnsi="Times New Roman" w:cs="Times New Roman"/>
                <w:sz w:val="24"/>
                <w:szCs w:val="24"/>
              </w:rPr>
              <w:t>….</w:t>
            </w:r>
          </w:p>
          <w:p w:rsidR="002B2BD2" w:rsidRPr="003B509D" w:rsidRDefault="00213261" w:rsidP="00213261">
            <w:pPr>
              <w:pStyle w:val="a3"/>
              <w:ind w:left="34"/>
              <w:jc w:val="both"/>
              <w:rPr>
                <w:rFonts w:ascii="Times New Roman" w:hAnsi="Times New Roman" w:cs="Times New Roman"/>
                <w:sz w:val="24"/>
                <w:szCs w:val="24"/>
              </w:rPr>
            </w:pPr>
            <w:r w:rsidRPr="00CF1A1E">
              <w:rPr>
                <w:rFonts w:ascii="Times New Roman" w:hAnsi="Times New Roman" w:cs="Times New Roman"/>
                <w:b/>
                <w:sz w:val="24"/>
                <w:szCs w:val="24"/>
              </w:rPr>
              <w:t xml:space="preserve">Финансово-экономическое состояние </w:t>
            </w:r>
            <w:r w:rsidR="009C0B36" w:rsidRPr="00CF1A1E">
              <w:rPr>
                <w:rFonts w:ascii="Times New Roman" w:hAnsi="Times New Roman" w:cs="Times New Roman"/>
                <w:b/>
                <w:sz w:val="24"/>
                <w:szCs w:val="24"/>
              </w:rPr>
              <w:t>ж</w:t>
            </w:r>
            <w:r w:rsidRPr="00CF1A1E">
              <w:rPr>
                <w:rFonts w:ascii="Times New Roman" w:hAnsi="Times New Roman" w:cs="Times New Roman"/>
                <w:b/>
                <w:sz w:val="24"/>
                <w:szCs w:val="24"/>
              </w:rPr>
              <w:t>илищно-коммунального хозяйства</w:t>
            </w:r>
            <w:r>
              <w:rPr>
                <w:rFonts w:ascii="Times New Roman" w:hAnsi="Times New Roman" w:cs="Times New Roman"/>
                <w:sz w:val="24"/>
                <w:szCs w:val="24"/>
              </w:rPr>
              <w:t>……………</w:t>
            </w:r>
          </w:p>
          <w:p w:rsidR="00541AC3" w:rsidRDefault="00541AC3" w:rsidP="00C2229D">
            <w:pPr>
              <w:pStyle w:val="a3"/>
              <w:ind w:left="34"/>
              <w:jc w:val="both"/>
              <w:rPr>
                <w:rFonts w:ascii="Times New Roman" w:hAnsi="Times New Roman" w:cs="Times New Roman"/>
                <w:sz w:val="24"/>
                <w:szCs w:val="24"/>
              </w:rPr>
            </w:pPr>
            <w:r w:rsidRPr="00CF1A1E">
              <w:rPr>
                <w:rFonts w:ascii="Times New Roman" w:hAnsi="Times New Roman" w:cs="Times New Roman"/>
                <w:b/>
                <w:sz w:val="24"/>
                <w:szCs w:val="24"/>
              </w:rPr>
              <w:t>Охрана окружающей среды</w:t>
            </w:r>
            <w:r>
              <w:rPr>
                <w:rFonts w:ascii="Times New Roman" w:hAnsi="Times New Roman" w:cs="Times New Roman"/>
                <w:sz w:val="24"/>
                <w:szCs w:val="24"/>
              </w:rPr>
              <w:t>……………………………………………………………………</w:t>
            </w:r>
          </w:p>
          <w:p w:rsidR="002B2BD2" w:rsidRPr="003B509D" w:rsidRDefault="00213261" w:rsidP="00C2229D">
            <w:pPr>
              <w:pStyle w:val="a3"/>
              <w:ind w:left="34"/>
              <w:jc w:val="both"/>
              <w:rPr>
                <w:rFonts w:ascii="Times New Roman" w:hAnsi="Times New Roman" w:cs="Times New Roman"/>
                <w:sz w:val="24"/>
                <w:szCs w:val="24"/>
              </w:rPr>
            </w:pPr>
            <w:r w:rsidRPr="00CF1A1E">
              <w:rPr>
                <w:rFonts w:ascii="Times New Roman" w:hAnsi="Times New Roman" w:cs="Times New Roman"/>
                <w:b/>
                <w:sz w:val="24"/>
                <w:szCs w:val="24"/>
              </w:rPr>
              <w:t>Градостроительная деятельность</w:t>
            </w:r>
            <w:r>
              <w:rPr>
                <w:rFonts w:ascii="Times New Roman" w:hAnsi="Times New Roman" w:cs="Times New Roman"/>
                <w:sz w:val="24"/>
                <w:szCs w:val="24"/>
              </w:rPr>
              <w:t>……………</w:t>
            </w:r>
            <w:r w:rsidR="002B2BD2" w:rsidRPr="003B509D">
              <w:rPr>
                <w:rFonts w:ascii="Times New Roman" w:hAnsi="Times New Roman" w:cs="Times New Roman"/>
                <w:sz w:val="24"/>
                <w:szCs w:val="24"/>
              </w:rPr>
              <w:t>………………………………………………</w:t>
            </w:r>
          </w:p>
          <w:p w:rsidR="002B2BD2" w:rsidRPr="00213261" w:rsidRDefault="002B2BD2" w:rsidP="00CF1A1E">
            <w:pPr>
              <w:pStyle w:val="a3"/>
              <w:ind w:left="34"/>
              <w:jc w:val="center"/>
              <w:rPr>
                <w:rFonts w:ascii="Times New Roman" w:hAnsi="Times New Roman" w:cs="Times New Roman"/>
                <w:sz w:val="24"/>
                <w:szCs w:val="24"/>
              </w:rPr>
            </w:pPr>
            <w:r w:rsidRPr="00FE6108">
              <w:rPr>
                <w:rFonts w:ascii="Times New Roman" w:hAnsi="Times New Roman" w:cs="Times New Roman"/>
                <w:b/>
                <w:sz w:val="24"/>
                <w:szCs w:val="24"/>
              </w:rPr>
              <w:t>СОЦИАЛЬНАЯ СФЕРА</w:t>
            </w:r>
          </w:p>
          <w:p w:rsidR="002B2BD2" w:rsidRPr="003B509D" w:rsidRDefault="002B2BD2" w:rsidP="00C2229D">
            <w:pPr>
              <w:pStyle w:val="a3"/>
              <w:ind w:left="34"/>
              <w:jc w:val="both"/>
              <w:rPr>
                <w:rFonts w:ascii="Times New Roman" w:hAnsi="Times New Roman" w:cs="Times New Roman"/>
                <w:sz w:val="24"/>
                <w:szCs w:val="24"/>
              </w:rPr>
            </w:pPr>
            <w:r w:rsidRPr="00C67971">
              <w:rPr>
                <w:rFonts w:ascii="Times New Roman" w:hAnsi="Times New Roman" w:cs="Times New Roman"/>
                <w:b/>
                <w:sz w:val="24"/>
                <w:szCs w:val="24"/>
              </w:rPr>
              <w:t>Дошкольное образование</w:t>
            </w:r>
            <w:r w:rsidR="00213261">
              <w:rPr>
                <w:rFonts w:ascii="Times New Roman" w:hAnsi="Times New Roman" w:cs="Times New Roman"/>
                <w:sz w:val="24"/>
                <w:szCs w:val="24"/>
              </w:rPr>
              <w:t>……………………</w:t>
            </w:r>
            <w:r w:rsidRPr="003B509D">
              <w:rPr>
                <w:rFonts w:ascii="Times New Roman" w:hAnsi="Times New Roman" w:cs="Times New Roman"/>
                <w:sz w:val="24"/>
                <w:szCs w:val="24"/>
              </w:rPr>
              <w:t>…………………………………………………</w:t>
            </w:r>
          </w:p>
          <w:p w:rsidR="002B2BD2" w:rsidRPr="003B509D" w:rsidRDefault="00213261" w:rsidP="00C2229D">
            <w:pPr>
              <w:pStyle w:val="a3"/>
              <w:ind w:left="34"/>
              <w:jc w:val="both"/>
              <w:rPr>
                <w:rFonts w:ascii="Times New Roman" w:hAnsi="Times New Roman" w:cs="Times New Roman"/>
                <w:sz w:val="24"/>
                <w:szCs w:val="24"/>
              </w:rPr>
            </w:pPr>
            <w:r w:rsidRPr="00C67971">
              <w:rPr>
                <w:rFonts w:ascii="Times New Roman" w:hAnsi="Times New Roman" w:cs="Times New Roman"/>
                <w:b/>
                <w:sz w:val="24"/>
                <w:szCs w:val="24"/>
              </w:rPr>
              <w:t>Начальное, основное и среднее</w:t>
            </w:r>
            <w:r w:rsidR="002B2BD2" w:rsidRPr="00C67971">
              <w:rPr>
                <w:rFonts w:ascii="Times New Roman" w:hAnsi="Times New Roman" w:cs="Times New Roman"/>
                <w:b/>
                <w:sz w:val="24"/>
                <w:szCs w:val="24"/>
              </w:rPr>
              <w:t xml:space="preserve"> образование</w:t>
            </w:r>
            <w:r>
              <w:rPr>
                <w:rFonts w:ascii="Times New Roman" w:hAnsi="Times New Roman" w:cs="Times New Roman"/>
                <w:sz w:val="24"/>
                <w:szCs w:val="24"/>
              </w:rPr>
              <w:t>……….</w:t>
            </w:r>
            <w:r w:rsidR="002B2BD2" w:rsidRPr="003B509D">
              <w:rPr>
                <w:rFonts w:ascii="Times New Roman" w:hAnsi="Times New Roman" w:cs="Times New Roman"/>
                <w:sz w:val="24"/>
                <w:szCs w:val="24"/>
              </w:rPr>
              <w:t>…………………………………………</w:t>
            </w:r>
          </w:p>
          <w:p w:rsidR="00C67971" w:rsidRDefault="00C67971" w:rsidP="00C2229D">
            <w:pPr>
              <w:pStyle w:val="a3"/>
              <w:ind w:left="34"/>
              <w:jc w:val="both"/>
              <w:rPr>
                <w:rFonts w:ascii="Times New Roman" w:hAnsi="Times New Roman" w:cs="Times New Roman"/>
                <w:sz w:val="24"/>
                <w:szCs w:val="24"/>
              </w:rPr>
            </w:pPr>
            <w:r>
              <w:rPr>
                <w:rFonts w:ascii="Times New Roman" w:hAnsi="Times New Roman" w:cs="Times New Roman"/>
                <w:sz w:val="24"/>
                <w:szCs w:val="24"/>
              </w:rPr>
              <w:t>Оптимизация сети учреждений образования……………………………………………………</w:t>
            </w:r>
          </w:p>
          <w:p w:rsidR="00C67971" w:rsidRDefault="00C67971" w:rsidP="00C2229D">
            <w:pPr>
              <w:pStyle w:val="a3"/>
              <w:ind w:left="34"/>
              <w:jc w:val="both"/>
              <w:rPr>
                <w:rFonts w:ascii="Times New Roman" w:hAnsi="Times New Roman" w:cs="Times New Roman"/>
                <w:sz w:val="24"/>
                <w:szCs w:val="24"/>
              </w:rPr>
            </w:pPr>
            <w:r>
              <w:rPr>
                <w:rFonts w:ascii="Times New Roman" w:hAnsi="Times New Roman" w:cs="Times New Roman"/>
                <w:sz w:val="24"/>
                <w:szCs w:val="24"/>
              </w:rPr>
              <w:t>Создание условий для реализации одаренных детей……………………………………………</w:t>
            </w:r>
          </w:p>
          <w:p w:rsidR="00C67971" w:rsidRDefault="00C67971" w:rsidP="00C2229D">
            <w:pPr>
              <w:pStyle w:val="a3"/>
              <w:ind w:left="34"/>
              <w:jc w:val="both"/>
              <w:rPr>
                <w:rFonts w:ascii="Times New Roman" w:hAnsi="Times New Roman" w:cs="Times New Roman"/>
                <w:sz w:val="24"/>
                <w:szCs w:val="24"/>
              </w:rPr>
            </w:pPr>
            <w:r>
              <w:rPr>
                <w:rFonts w:ascii="Times New Roman" w:hAnsi="Times New Roman" w:cs="Times New Roman"/>
                <w:sz w:val="24"/>
                <w:szCs w:val="24"/>
              </w:rPr>
              <w:t>Формирование единого информационного образовательного пространства…………………</w:t>
            </w:r>
          </w:p>
          <w:p w:rsidR="00C67971" w:rsidRDefault="00C67971" w:rsidP="00C2229D">
            <w:pPr>
              <w:pStyle w:val="a3"/>
              <w:ind w:left="34"/>
              <w:jc w:val="both"/>
              <w:rPr>
                <w:rFonts w:ascii="Times New Roman" w:hAnsi="Times New Roman" w:cs="Times New Roman"/>
                <w:sz w:val="24"/>
                <w:szCs w:val="24"/>
              </w:rPr>
            </w:pPr>
            <w:r>
              <w:rPr>
                <w:rFonts w:ascii="Times New Roman" w:hAnsi="Times New Roman" w:cs="Times New Roman"/>
                <w:sz w:val="24"/>
                <w:szCs w:val="24"/>
              </w:rPr>
              <w:t>Результаты участия в олимпиадах школьников…………………………………………………</w:t>
            </w:r>
          </w:p>
          <w:p w:rsidR="002B2BD2" w:rsidRPr="003B509D" w:rsidRDefault="002B2BD2" w:rsidP="00C2229D">
            <w:pPr>
              <w:pStyle w:val="a3"/>
              <w:ind w:left="34"/>
              <w:jc w:val="both"/>
              <w:rPr>
                <w:rFonts w:ascii="Times New Roman" w:hAnsi="Times New Roman" w:cs="Times New Roman"/>
                <w:sz w:val="24"/>
                <w:szCs w:val="24"/>
              </w:rPr>
            </w:pPr>
            <w:r w:rsidRPr="00C67971">
              <w:rPr>
                <w:rFonts w:ascii="Times New Roman" w:hAnsi="Times New Roman" w:cs="Times New Roman"/>
                <w:b/>
                <w:sz w:val="24"/>
                <w:szCs w:val="24"/>
              </w:rPr>
              <w:t>Дополнительное образование</w:t>
            </w:r>
            <w:r w:rsidR="00E132A2">
              <w:rPr>
                <w:rFonts w:ascii="Times New Roman" w:hAnsi="Times New Roman" w:cs="Times New Roman"/>
                <w:sz w:val="24"/>
                <w:szCs w:val="24"/>
              </w:rPr>
              <w:t>…………..</w:t>
            </w:r>
            <w:r w:rsidRPr="003B509D">
              <w:rPr>
                <w:rFonts w:ascii="Times New Roman" w:hAnsi="Times New Roman" w:cs="Times New Roman"/>
                <w:sz w:val="24"/>
                <w:szCs w:val="24"/>
              </w:rPr>
              <w:t>……………………………………………………</w:t>
            </w:r>
            <w:r>
              <w:rPr>
                <w:rFonts w:ascii="Times New Roman" w:hAnsi="Times New Roman" w:cs="Times New Roman"/>
                <w:sz w:val="24"/>
                <w:szCs w:val="24"/>
              </w:rPr>
              <w:t>…</w:t>
            </w:r>
          </w:p>
          <w:p w:rsidR="00C67971" w:rsidRDefault="00C67971" w:rsidP="00C2229D">
            <w:pPr>
              <w:pStyle w:val="a3"/>
              <w:ind w:left="34"/>
              <w:jc w:val="both"/>
              <w:rPr>
                <w:rFonts w:ascii="Times New Roman" w:hAnsi="Times New Roman" w:cs="Times New Roman"/>
                <w:sz w:val="24"/>
                <w:szCs w:val="24"/>
              </w:rPr>
            </w:pPr>
            <w:r>
              <w:rPr>
                <w:rFonts w:ascii="Times New Roman" w:hAnsi="Times New Roman" w:cs="Times New Roman"/>
                <w:sz w:val="24"/>
                <w:szCs w:val="24"/>
              </w:rPr>
              <w:t>Участие школьников в районных мероприятиях патриотической, экологической, гражданской и другой направленности………………………………………………………….</w:t>
            </w:r>
          </w:p>
          <w:p w:rsidR="00C67971" w:rsidRDefault="00C67971" w:rsidP="00C2229D">
            <w:pPr>
              <w:pStyle w:val="a3"/>
              <w:ind w:left="34"/>
              <w:jc w:val="both"/>
              <w:rPr>
                <w:rFonts w:ascii="Times New Roman" w:hAnsi="Times New Roman" w:cs="Times New Roman"/>
                <w:sz w:val="24"/>
                <w:szCs w:val="24"/>
              </w:rPr>
            </w:pPr>
            <w:r>
              <w:rPr>
                <w:rFonts w:ascii="Times New Roman" w:hAnsi="Times New Roman" w:cs="Times New Roman"/>
                <w:sz w:val="24"/>
                <w:szCs w:val="24"/>
              </w:rPr>
              <w:t>Транспортное обеспечение обучающихся………………………………………………………</w:t>
            </w:r>
          </w:p>
          <w:p w:rsidR="00C67971" w:rsidRDefault="00C67971" w:rsidP="00C2229D">
            <w:pPr>
              <w:pStyle w:val="a3"/>
              <w:ind w:left="34"/>
              <w:jc w:val="both"/>
              <w:rPr>
                <w:rFonts w:ascii="Times New Roman" w:hAnsi="Times New Roman" w:cs="Times New Roman"/>
                <w:sz w:val="24"/>
                <w:szCs w:val="24"/>
              </w:rPr>
            </w:pPr>
            <w:r>
              <w:rPr>
                <w:rFonts w:ascii="Times New Roman" w:hAnsi="Times New Roman" w:cs="Times New Roman"/>
                <w:sz w:val="24"/>
                <w:szCs w:val="24"/>
              </w:rPr>
              <w:t>Оздоровление детей……………………………………………………………………………….</w:t>
            </w:r>
          </w:p>
          <w:p w:rsidR="00C67971" w:rsidRDefault="00C67971" w:rsidP="00C2229D">
            <w:pPr>
              <w:pStyle w:val="a3"/>
              <w:ind w:left="34"/>
              <w:jc w:val="both"/>
              <w:rPr>
                <w:rFonts w:ascii="Times New Roman" w:hAnsi="Times New Roman" w:cs="Times New Roman"/>
                <w:sz w:val="24"/>
                <w:szCs w:val="24"/>
              </w:rPr>
            </w:pPr>
            <w:r>
              <w:rPr>
                <w:rFonts w:ascii="Times New Roman" w:hAnsi="Times New Roman" w:cs="Times New Roman"/>
                <w:sz w:val="24"/>
                <w:szCs w:val="24"/>
              </w:rPr>
              <w:t>Кадровый потенциал системы образования района……………………………………………..</w:t>
            </w:r>
          </w:p>
          <w:p w:rsidR="00C67971" w:rsidRDefault="00C67971" w:rsidP="00C2229D">
            <w:pPr>
              <w:pStyle w:val="a3"/>
              <w:ind w:left="34"/>
              <w:jc w:val="both"/>
              <w:rPr>
                <w:rFonts w:ascii="Times New Roman" w:hAnsi="Times New Roman" w:cs="Times New Roman"/>
                <w:sz w:val="24"/>
                <w:szCs w:val="24"/>
              </w:rPr>
            </w:pPr>
            <w:r>
              <w:rPr>
                <w:rFonts w:ascii="Times New Roman" w:hAnsi="Times New Roman" w:cs="Times New Roman"/>
                <w:sz w:val="24"/>
                <w:szCs w:val="24"/>
              </w:rPr>
              <w:t>Специальная оценка условий труда в образовательных учреждениях района, оплата труда педагогических работников……………………………………………………………………….</w:t>
            </w:r>
          </w:p>
          <w:p w:rsidR="00C67971" w:rsidRDefault="009C1CA0" w:rsidP="00C2229D">
            <w:pPr>
              <w:pStyle w:val="a3"/>
              <w:ind w:left="34"/>
              <w:jc w:val="both"/>
              <w:rPr>
                <w:rFonts w:ascii="Times New Roman" w:hAnsi="Times New Roman" w:cs="Times New Roman"/>
                <w:sz w:val="24"/>
                <w:szCs w:val="24"/>
              </w:rPr>
            </w:pPr>
            <w:r>
              <w:rPr>
                <w:rFonts w:ascii="Times New Roman" w:hAnsi="Times New Roman" w:cs="Times New Roman"/>
                <w:sz w:val="24"/>
                <w:szCs w:val="24"/>
              </w:rPr>
              <w:t>Размещение заказов для нужд учреждений образования………………………………………</w:t>
            </w:r>
          </w:p>
          <w:p w:rsidR="009C1CA0" w:rsidRDefault="009C1CA0" w:rsidP="00C2229D">
            <w:pPr>
              <w:pStyle w:val="a3"/>
              <w:ind w:left="34"/>
              <w:jc w:val="both"/>
              <w:rPr>
                <w:rFonts w:ascii="Times New Roman" w:hAnsi="Times New Roman" w:cs="Times New Roman"/>
                <w:sz w:val="24"/>
                <w:szCs w:val="24"/>
              </w:rPr>
            </w:pPr>
            <w:r>
              <w:rPr>
                <w:rFonts w:ascii="Times New Roman" w:hAnsi="Times New Roman" w:cs="Times New Roman"/>
                <w:sz w:val="24"/>
                <w:szCs w:val="24"/>
              </w:rPr>
              <w:t>Нормативно-правовое регулирование вопросов образования………………………………..</w:t>
            </w:r>
          </w:p>
          <w:p w:rsidR="009C1CA0" w:rsidRDefault="009C1CA0" w:rsidP="00C2229D">
            <w:pPr>
              <w:pStyle w:val="a3"/>
              <w:ind w:left="34"/>
              <w:jc w:val="both"/>
              <w:rPr>
                <w:rFonts w:ascii="Times New Roman" w:hAnsi="Times New Roman" w:cs="Times New Roman"/>
                <w:sz w:val="24"/>
                <w:szCs w:val="24"/>
              </w:rPr>
            </w:pPr>
            <w:r>
              <w:rPr>
                <w:rFonts w:ascii="Times New Roman" w:hAnsi="Times New Roman" w:cs="Times New Roman"/>
                <w:sz w:val="24"/>
                <w:szCs w:val="24"/>
              </w:rPr>
              <w:t>Приоритетные направления деятельности и развития системы образования…………………</w:t>
            </w:r>
          </w:p>
          <w:p w:rsidR="002B2BD2" w:rsidRDefault="002B2BD2" w:rsidP="00C2229D">
            <w:pPr>
              <w:pStyle w:val="a3"/>
              <w:ind w:left="34"/>
              <w:jc w:val="both"/>
              <w:rPr>
                <w:rFonts w:ascii="Times New Roman" w:hAnsi="Times New Roman" w:cs="Times New Roman"/>
                <w:sz w:val="24"/>
                <w:szCs w:val="24"/>
              </w:rPr>
            </w:pPr>
            <w:r w:rsidRPr="009C1CA0">
              <w:rPr>
                <w:rFonts w:ascii="Times New Roman" w:hAnsi="Times New Roman" w:cs="Times New Roman"/>
                <w:b/>
                <w:sz w:val="24"/>
                <w:szCs w:val="24"/>
              </w:rPr>
              <w:t>Культура</w:t>
            </w:r>
            <w:r w:rsidR="00E132A2">
              <w:rPr>
                <w:rFonts w:ascii="Times New Roman" w:hAnsi="Times New Roman" w:cs="Times New Roman"/>
                <w:sz w:val="24"/>
                <w:szCs w:val="24"/>
              </w:rPr>
              <w:t>………….</w:t>
            </w:r>
            <w:r w:rsidRPr="003B509D">
              <w:rPr>
                <w:rFonts w:ascii="Times New Roman" w:hAnsi="Times New Roman" w:cs="Times New Roman"/>
                <w:sz w:val="24"/>
                <w:szCs w:val="24"/>
              </w:rPr>
              <w:t>……………………………………………………………………………</w:t>
            </w:r>
            <w:r>
              <w:rPr>
                <w:rFonts w:ascii="Times New Roman" w:hAnsi="Times New Roman" w:cs="Times New Roman"/>
                <w:sz w:val="24"/>
                <w:szCs w:val="24"/>
              </w:rPr>
              <w:t>...</w:t>
            </w:r>
            <w:r w:rsidR="009C1CA0">
              <w:rPr>
                <w:rFonts w:ascii="Times New Roman" w:hAnsi="Times New Roman" w:cs="Times New Roman"/>
                <w:sz w:val="24"/>
                <w:szCs w:val="24"/>
              </w:rPr>
              <w:t>...</w:t>
            </w:r>
          </w:p>
          <w:p w:rsidR="009C1CA0" w:rsidRDefault="009C1CA0" w:rsidP="00C2229D">
            <w:pPr>
              <w:pStyle w:val="a3"/>
              <w:ind w:left="34"/>
              <w:jc w:val="both"/>
              <w:rPr>
                <w:rFonts w:ascii="Times New Roman" w:hAnsi="Times New Roman" w:cs="Times New Roman"/>
                <w:sz w:val="24"/>
                <w:szCs w:val="24"/>
              </w:rPr>
            </w:pPr>
            <w:r>
              <w:rPr>
                <w:rFonts w:ascii="Times New Roman" w:hAnsi="Times New Roman" w:cs="Times New Roman"/>
                <w:sz w:val="24"/>
                <w:szCs w:val="24"/>
              </w:rPr>
              <w:t>Библиотеки района………………………………………………………………………………...</w:t>
            </w:r>
          </w:p>
          <w:p w:rsidR="00E132A2" w:rsidRPr="003B509D" w:rsidRDefault="00E132A2" w:rsidP="00C2229D">
            <w:pPr>
              <w:pStyle w:val="a3"/>
              <w:ind w:left="34"/>
              <w:jc w:val="both"/>
              <w:rPr>
                <w:rFonts w:ascii="Times New Roman" w:hAnsi="Times New Roman" w:cs="Times New Roman"/>
                <w:sz w:val="24"/>
                <w:szCs w:val="24"/>
              </w:rPr>
            </w:pPr>
            <w:r w:rsidRPr="009C1CA0">
              <w:rPr>
                <w:rFonts w:ascii="Times New Roman" w:hAnsi="Times New Roman" w:cs="Times New Roman"/>
                <w:b/>
                <w:sz w:val="24"/>
                <w:szCs w:val="24"/>
              </w:rPr>
              <w:lastRenderedPageBreak/>
              <w:t>Молодежная политика</w:t>
            </w:r>
            <w:r>
              <w:rPr>
                <w:rFonts w:ascii="Times New Roman" w:hAnsi="Times New Roman" w:cs="Times New Roman"/>
                <w:sz w:val="24"/>
                <w:szCs w:val="24"/>
              </w:rPr>
              <w:t>………….</w:t>
            </w:r>
            <w:r w:rsidRPr="00E132A2">
              <w:rPr>
                <w:rFonts w:ascii="Times New Roman" w:hAnsi="Times New Roman" w:cs="Times New Roman"/>
                <w:sz w:val="24"/>
                <w:szCs w:val="24"/>
              </w:rPr>
              <w:t>……………………………………………………...………</w:t>
            </w:r>
            <w:r w:rsidR="009C1CA0">
              <w:rPr>
                <w:rFonts w:ascii="Times New Roman" w:hAnsi="Times New Roman" w:cs="Times New Roman"/>
                <w:sz w:val="24"/>
                <w:szCs w:val="24"/>
              </w:rPr>
              <w:t>.</w:t>
            </w:r>
            <w:r w:rsidRPr="00E132A2">
              <w:rPr>
                <w:rFonts w:ascii="Times New Roman" w:hAnsi="Times New Roman" w:cs="Times New Roman"/>
                <w:sz w:val="24"/>
                <w:szCs w:val="24"/>
              </w:rPr>
              <w:t>.</w:t>
            </w:r>
          </w:p>
          <w:p w:rsidR="002B2BD2" w:rsidRPr="003B509D" w:rsidRDefault="002B2BD2" w:rsidP="00C2229D">
            <w:pPr>
              <w:pStyle w:val="a3"/>
              <w:ind w:left="34"/>
              <w:jc w:val="both"/>
              <w:rPr>
                <w:rFonts w:ascii="Times New Roman" w:hAnsi="Times New Roman" w:cs="Times New Roman"/>
                <w:sz w:val="24"/>
                <w:szCs w:val="24"/>
              </w:rPr>
            </w:pPr>
            <w:r w:rsidRPr="009C1CA0">
              <w:rPr>
                <w:rFonts w:ascii="Times New Roman" w:hAnsi="Times New Roman" w:cs="Times New Roman"/>
                <w:b/>
                <w:sz w:val="24"/>
                <w:szCs w:val="24"/>
              </w:rPr>
              <w:t>Физическая культура и спорт</w:t>
            </w:r>
            <w:r w:rsidR="00E132A2">
              <w:rPr>
                <w:rFonts w:ascii="Times New Roman" w:hAnsi="Times New Roman" w:cs="Times New Roman"/>
                <w:sz w:val="24"/>
                <w:szCs w:val="24"/>
              </w:rPr>
              <w:t>………….</w:t>
            </w:r>
            <w:r w:rsidRPr="003B509D">
              <w:rPr>
                <w:rFonts w:ascii="Times New Roman" w:hAnsi="Times New Roman" w:cs="Times New Roman"/>
                <w:sz w:val="24"/>
                <w:szCs w:val="24"/>
              </w:rPr>
              <w:t>……………………………………………………</w:t>
            </w:r>
            <w:r>
              <w:rPr>
                <w:rFonts w:ascii="Times New Roman" w:hAnsi="Times New Roman" w:cs="Times New Roman"/>
                <w:sz w:val="24"/>
                <w:szCs w:val="24"/>
              </w:rPr>
              <w:t>….</w:t>
            </w:r>
          </w:p>
          <w:p w:rsidR="002B2BD2" w:rsidRPr="003B509D" w:rsidRDefault="002B2BD2" w:rsidP="00C2229D">
            <w:pPr>
              <w:pStyle w:val="a3"/>
              <w:ind w:left="34"/>
              <w:jc w:val="both"/>
              <w:rPr>
                <w:rFonts w:ascii="Times New Roman" w:hAnsi="Times New Roman" w:cs="Times New Roman"/>
                <w:sz w:val="24"/>
                <w:szCs w:val="24"/>
              </w:rPr>
            </w:pPr>
            <w:r w:rsidRPr="009C1CA0">
              <w:rPr>
                <w:rFonts w:ascii="Times New Roman" w:hAnsi="Times New Roman" w:cs="Times New Roman"/>
                <w:b/>
                <w:sz w:val="24"/>
                <w:szCs w:val="24"/>
              </w:rPr>
              <w:t>Социальная поддержка</w:t>
            </w:r>
            <w:r w:rsidR="00E132A2">
              <w:rPr>
                <w:rFonts w:ascii="Times New Roman" w:hAnsi="Times New Roman" w:cs="Times New Roman"/>
                <w:sz w:val="24"/>
                <w:szCs w:val="24"/>
              </w:rPr>
              <w:t>……………</w:t>
            </w:r>
            <w:r w:rsidRPr="003B509D">
              <w:rPr>
                <w:rFonts w:ascii="Times New Roman" w:hAnsi="Times New Roman" w:cs="Times New Roman"/>
                <w:sz w:val="24"/>
                <w:szCs w:val="24"/>
              </w:rPr>
              <w:t>……………………………………………………………</w:t>
            </w:r>
          </w:p>
          <w:p w:rsidR="009C1CA0" w:rsidRDefault="002B2BD2" w:rsidP="009C1CA0">
            <w:pPr>
              <w:pStyle w:val="a3"/>
              <w:ind w:left="34"/>
              <w:jc w:val="center"/>
              <w:rPr>
                <w:rFonts w:ascii="Times New Roman" w:hAnsi="Times New Roman" w:cs="Times New Roman"/>
                <w:b/>
                <w:sz w:val="24"/>
                <w:szCs w:val="24"/>
              </w:rPr>
            </w:pPr>
            <w:r>
              <w:rPr>
                <w:rFonts w:ascii="Times New Roman" w:hAnsi="Times New Roman" w:cs="Times New Roman"/>
                <w:b/>
                <w:sz w:val="24"/>
                <w:szCs w:val="24"/>
              </w:rPr>
              <w:t>РАБОТА ДРУГИХ ОТДЕЛОВ</w:t>
            </w:r>
          </w:p>
          <w:p w:rsidR="002B2BD2" w:rsidRPr="003B509D" w:rsidRDefault="008D3FCE" w:rsidP="00C2229D">
            <w:pPr>
              <w:pStyle w:val="a3"/>
              <w:ind w:left="34"/>
              <w:jc w:val="both"/>
              <w:rPr>
                <w:rFonts w:ascii="Times New Roman" w:hAnsi="Times New Roman" w:cs="Times New Roman"/>
                <w:sz w:val="24"/>
                <w:szCs w:val="24"/>
              </w:rPr>
            </w:pPr>
            <w:r w:rsidRPr="009C1CA0">
              <w:rPr>
                <w:rFonts w:ascii="Times New Roman" w:hAnsi="Times New Roman" w:cs="Times New Roman"/>
                <w:b/>
                <w:bCs/>
                <w:sz w:val="24"/>
                <w:szCs w:val="24"/>
              </w:rPr>
              <w:t>Управление труда, заработной платы и муниципальной службы</w:t>
            </w:r>
            <w:r>
              <w:rPr>
                <w:rFonts w:ascii="Times New Roman" w:hAnsi="Times New Roman" w:cs="Times New Roman"/>
                <w:bCs/>
                <w:sz w:val="24"/>
                <w:szCs w:val="24"/>
              </w:rPr>
              <w:t>...…</w:t>
            </w:r>
            <w:r w:rsidR="002B2BD2">
              <w:rPr>
                <w:rFonts w:ascii="Times New Roman" w:hAnsi="Times New Roman" w:cs="Times New Roman"/>
                <w:bCs/>
                <w:sz w:val="24"/>
                <w:szCs w:val="24"/>
              </w:rPr>
              <w:t>……………………</w:t>
            </w:r>
          </w:p>
          <w:p w:rsidR="009C1CA0" w:rsidRDefault="009C1CA0" w:rsidP="00C2229D">
            <w:pPr>
              <w:pStyle w:val="a3"/>
              <w:ind w:left="34"/>
              <w:jc w:val="both"/>
              <w:rPr>
                <w:rFonts w:ascii="Times New Roman" w:hAnsi="Times New Roman" w:cs="Times New Roman"/>
                <w:bCs/>
                <w:sz w:val="24"/>
                <w:szCs w:val="24"/>
              </w:rPr>
            </w:pPr>
            <w:r>
              <w:rPr>
                <w:rFonts w:ascii="Times New Roman" w:hAnsi="Times New Roman" w:cs="Times New Roman"/>
                <w:bCs/>
                <w:sz w:val="24"/>
                <w:szCs w:val="24"/>
              </w:rPr>
              <w:t>Муниципальная служба………………………………………………………………………….</w:t>
            </w:r>
          </w:p>
          <w:p w:rsidR="009C1CA0" w:rsidRDefault="009C1CA0" w:rsidP="00C2229D">
            <w:pPr>
              <w:pStyle w:val="a3"/>
              <w:ind w:left="34"/>
              <w:jc w:val="both"/>
              <w:rPr>
                <w:rFonts w:ascii="Times New Roman" w:hAnsi="Times New Roman" w:cs="Times New Roman"/>
                <w:bCs/>
                <w:sz w:val="24"/>
                <w:szCs w:val="24"/>
              </w:rPr>
            </w:pPr>
            <w:r>
              <w:rPr>
                <w:rFonts w:ascii="Times New Roman" w:hAnsi="Times New Roman" w:cs="Times New Roman"/>
                <w:bCs/>
                <w:sz w:val="24"/>
                <w:szCs w:val="24"/>
              </w:rPr>
              <w:t>Социальное партнерство в трудовых отношениях …………………………………………….</w:t>
            </w:r>
          </w:p>
          <w:p w:rsidR="009C1CA0" w:rsidRDefault="009C1CA0" w:rsidP="00C2229D">
            <w:pPr>
              <w:pStyle w:val="a3"/>
              <w:ind w:left="34"/>
              <w:jc w:val="both"/>
              <w:rPr>
                <w:rFonts w:ascii="Times New Roman" w:hAnsi="Times New Roman" w:cs="Times New Roman"/>
                <w:bCs/>
                <w:sz w:val="24"/>
                <w:szCs w:val="24"/>
              </w:rPr>
            </w:pPr>
            <w:r>
              <w:rPr>
                <w:rFonts w:ascii="Times New Roman" w:hAnsi="Times New Roman" w:cs="Times New Roman"/>
                <w:bCs/>
                <w:sz w:val="24"/>
                <w:szCs w:val="24"/>
              </w:rPr>
              <w:t>Защита трудовых прав граждан…………………………………………………………………..</w:t>
            </w:r>
          </w:p>
          <w:p w:rsidR="009C1CA0" w:rsidRDefault="009C1CA0" w:rsidP="00C2229D">
            <w:pPr>
              <w:pStyle w:val="a3"/>
              <w:ind w:left="34"/>
              <w:jc w:val="both"/>
              <w:rPr>
                <w:rFonts w:ascii="Times New Roman" w:hAnsi="Times New Roman" w:cs="Times New Roman"/>
                <w:bCs/>
                <w:sz w:val="24"/>
                <w:szCs w:val="24"/>
              </w:rPr>
            </w:pPr>
            <w:r>
              <w:rPr>
                <w:rFonts w:ascii="Times New Roman" w:hAnsi="Times New Roman" w:cs="Times New Roman"/>
                <w:bCs/>
                <w:sz w:val="24"/>
                <w:szCs w:val="24"/>
              </w:rPr>
              <w:t>Охрана труда ………………………………………………………………………………………</w:t>
            </w:r>
          </w:p>
          <w:p w:rsidR="009C1CA0" w:rsidRDefault="009C1CA0" w:rsidP="00C2229D">
            <w:pPr>
              <w:pStyle w:val="a3"/>
              <w:ind w:left="34"/>
              <w:jc w:val="both"/>
              <w:rPr>
                <w:rFonts w:ascii="Times New Roman" w:hAnsi="Times New Roman" w:cs="Times New Roman"/>
                <w:bCs/>
                <w:sz w:val="24"/>
                <w:szCs w:val="24"/>
              </w:rPr>
            </w:pPr>
            <w:r>
              <w:rPr>
                <w:rFonts w:ascii="Times New Roman" w:hAnsi="Times New Roman" w:cs="Times New Roman"/>
                <w:bCs/>
                <w:sz w:val="24"/>
                <w:szCs w:val="24"/>
              </w:rPr>
              <w:t>Муниципальный архив……………………………………………………………………………</w:t>
            </w:r>
          </w:p>
          <w:p w:rsidR="002B2BD2" w:rsidRPr="003B509D" w:rsidRDefault="008D3FCE" w:rsidP="00C2229D">
            <w:pPr>
              <w:pStyle w:val="a3"/>
              <w:ind w:left="34"/>
              <w:jc w:val="both"/>
              <w:rPr>
                <w:rFonts w:ascii="Times New Roman" w:hAnsi="Times New Roman" w:cs="Times New Roman"/>
                <w:sz w:val="24"/>
                <w:szCs w:val="24"/>
              </w:rPr>
            </w:pPr>
            <w:r w:rsidRPr="009C1CA0">
              <w:rPr>
                <w:rFonts w:ascii="Times New Roman" w:hAnsi="Times New Roman" w:cs="Times New Roman"/>
                <w:b/>
                <w:bCs/>
                <w:sz w:val="24"/>
                <w:szCs w:val="24"/>
              </w:rPr>
              <w:t>Административно-хозяйственный отдел</w:t>
            </w:r>
            <w:r>
              <w:rPr>
                <w:rFonts w:ascii="Times New Roman" w:hAnsi="Times New Roman" w:cs="Times New Roman"/>
                <w:bCs/>
                <w:sz w:val="24"/>
                <w:szCs w:val="24"/>
              </w:rPr>
              <w:t>…..</w:t>
            </w:r>
            <w:r w:rsidR="002B2BD2">
              <w:rPr>
                <w:rFonts w:ascii="Times New Roman" w:hAnsi="Times New Roman" w:cs="Times New Roman"/>
                <w:bCs/>
                <w:sz w:val="24"/>
                <w:szCs w:val="24"/>
              </w:rPr>
              <w:t>………………………………………………….</w:t>
            </w:r>
          </w:p>
          <w:p w:rsidR="002B2BD2" w:rsidRPr="00E132A2" w:rsidRDefault="002B2BD2" w:rsidP="00C2229D">
            <w:pPr>
              <w:pStyle w:val="a3"/>
              <w:ind w:left="34"/>
              <w:jc w:val="both"/>
              <w:rPr>
                <w:rFonts w:ascii="Times New Roman" w:hAnsi="Times New Roman" w:cs="Times New Roman"/>
                <w:sz w:val="24"/>
                <w:szCs w:val="24"/>
              </w:rPr>
            </w:pPr>
            <w:r w:rsidRPr="009C1CA0">
              <w:rPr>
                <w:rFonts w:ascii="Times New Roman" w:hAnsi="Times New Roman" w:cs="Times New Roman"/>
                <w:b/>
                <w:sz w:val="24"/>
                <w:szCs w:val="24"/>
              </w:rPr>
              <w:t xml:space="preserve">Внутренний  </w:t>
            </w:r>
            <w:r w:rsidR="009C1CA0">
              <w:rPr>
                <w:rFonts w:ascii="Times New Roman" w:hAnsi="Times New Roman" w:cs="Times New Roman"/>
                <w:b/>
                <w:sz w:val="24"/>
                <w:szCs w:val="24"/>
              </w:rPr>
              <w:t xml:space="preserve">муниципальный </w:t>
            </w:r>
            <w:r w:rsidRPr="009C1CA0">
              <w:rPr>
                <w:rFonts w:ascii="Times New Roman" w:hAnsi="Times New Roman" w:cs="Times New Roman"/>
                <w:b/>
                <w:sz w:val="24"/>
                <w:szCs w:val="24"/>
              </w:rPr>
              <w:t xml:space="preserve">финансовый контроль </w:t>
            </w:r>
            <w:r w:rsidR="008D3FCE">
              <w:rPr>
                <w:rFonts w:ascii="Times New Roman" w:hAnsi="Times New Roman" w:cs="Times New Roman"/>
                <w:sz w:val="24"/>
                <w:szCs w:val="24"/>
              </w:rPr>
              <w:t>…………</w:t>
            </w:r>
            <w:r w:rsidR="009C1CA0">
              <w:rPr>
                <w:rFonts w:ascii="Times New Roman" w:hAnsi="Times New Roman" w:cs="Times New Roman"/>
                <w:sz w:val="24"/>
                <w:szCs w:val="24"/>
              </w:rPr>
              <w:t>……………</w:t>
            </w:r>
            <w:r w:rsidR="008D3FCE">
              <w:rPr>
                <w:rFonts w:ascii="Times New Roman" w:hAnsi="Times New Roman" w:cs="Times New Roman"/>
                <w:sz w:val="24"/>
                <w:szCs w:val="24"/>
              </w:rPr>
              <w:t>.</w:t>
            </w:r>
            <w:r w:rsidRPr="00E132A2">
              <w:rPr>
                <w:rFonts w:ascii="Times New Roman" w:hAnsi="Times New Roman" w:cs="Times New Roman"/>
                <w:sz w:val="24"/>
                <w:szCs w:val="24"/>
              </w:rPr>
              <w:t>……………</w:t>
            </w:r>
          </w:p>
          <w:p w:rsidR="002B2BD2" w:rsidRPr="00113E1A" w:rsidRDefault="002B2BD2" w:rsidP="00C2229D">
            <w:pPr>
              <w:pStyle w:val="a3"/>
              <w:ind w:left="34"/>
              <w:jc w:val="both"/>
              <w:rPr>
                <w:rFonts w:ascii="Times New Roman" w:hAnsi="Times New Roman" w:cs="Times New Roman"/>
                <w:b/>
                <w:sz w:val="24"/>
                <w:szCs w:val="24"/>
              </w:rPr>
            </w:pPr>
            <w:r w:rsidRPr="009C1CA0">
              <w:rPr>
                <w:rFonts w:ascii="Times New Roman" w:hAnsi="Times New Roman" w:cs="Times New Roman"/>
                <w:b/>
                <w:sz w:val="24"/>
                <w:szCs w:val="24"/>
              </w:rPr>
              <w:t>Правовое обеспечение деятельности органов местного самоуправления</w:t>
            </w:r>
            <w:r w:rsidR="008D3FCE">
              <w:rPr>
                <w:rFonts w:ascii="Times New Roman" w:hAnsi="Times New Roman" w:cs="Times New Roman"/>
                <w:sz w:val="24"/>
                <w:szCs w:val="24"/>
              </w:rPr>
              <w:t>………….</w:t>
            </w:r>
            <w:r w:rsidRPr="00DD4521">
              <w:rPr>
                <w:rFonts w:ascii="Times New Roman" w:hAnsi="Times New Roman" w:cs="Times New Roman"/>
                <w:sz w:val="24"/>
                <w:szCs w:val="24"/>
              </w:rPr>
              <w:t>…….</w:t>
            </w:r>
          </w:p>
          <w:p w:rsidR="00624E5C" w:rsidRDefault="002B2BD2" w:rsidP="00624E5C">
            <w:pPr>
              <w:pStyle w:val="a3"/>
              <w:ind w:left="34"/>
              <w:jc w:val="center"/>
              <w:rPr>
                <w:rFonts w:ascii="Times New Roman" w:hAnsi="Times New Roman" w:cs="Times New Roman"/>
                <w:b/>
                <w:sz w:val="24"/>
                <w:szCs w:val="24"/>
              </w:rPr>
            </w:pPr>
            <w:r w:rsidRPr="00FE6108">
              <w:rPr>
                <w:rFonts w:ascii="Times New Roman" w:hAnsi="Times New Roman" w:cs="Times New Roman"/>
                <w:b/>
                <w:sz w:val="24"/>
                <w:szCs w:val="24"/>
              </w:rPr>
              <w:t>ОБЩЕСТВЕННАЯ БЕЗОПАСНОСТЬ</w:t>
            </w:r>
          </w:p>
          <w:p w:rsidR="002B2BD2" w:rsidRPr="003B509D" w:rsidRDefault="002B2BD2" w:rsidP="00C2229D">
            <w:pPr>
              <w:pStyle w:val="a3"/>
              <w:ind w:left="34"/>
              <w:jc w:val="both"/>
              <w:rPr>
                <w:rFonts w:ascii="Times New Roman" w:hAnsi="Times New Roman" w:cs="Times New Roman"/>
                <w:sz w:val="24"/>
                <w:szCs w:val="24"/>
              </w:rPr>
            </w:pPr>
            <w:r w:rsidRPr="00624E5C">
              <w:rPr>
                <w:rFonts w:ascii="Times New Roman" w:hAnsi="Times New Roman" w:cs="Times New Roman"/>
                <w:b/>
                <w:sz w:val="24"/>
                <w:szCs w:val="24"/>
              </w:rPr>
              <w:t>Комиссия по делам несовершеннолетних</w:t>
            </w:r>
            <w:r w:rsidR="00DB163B">
              <w:rPr>
                <w:rFonts w:ascii="Times New Roman" w:hAnsi="Times New Roman" w:cs="Times New Roman"/>
                <w:sz w:val="24"/>
                <w:szCs w:val="24"/>
              </w:rPr>
              <w:t>…………..</w:t>
            </w:r>
            <w:r>
              <w:rPr>
                <w:rFonts w:ascii="Times New Roman" w:hAnsi="Times New Roman" w:cs="Times New Roman"/>
                <w:sz w:val="24"/>
                <w:szCs w:val="24"/>
              </w:rPr>
              <w:t>…………………………………………</w:t>
            </w:r>
          </w:p>
          <w:p w:rsidR="009C0B36" w:rsidRDefault="009C0B36" w:rsidP="00C2229D">
            <w:pPr>
              <w:pStyle w:val="a3"/>
              <w:ind w:left="34"/>
              <w:jc w:val="both"/>
              <w:rPr>
                <w:rFonts w:ascii="Times New Roman" w:hAnsi="Times New Roman" w:cs="Times New Roman"/>
                <w:sz w:val="24"/>
                <w:szCs w:val="24"/>
              </w:rPr>
            </w:pPr>
            <w:r w:rsidRPr="00624E5C">
              <w:rPr>
                <w:rFonts w:ascii="Times New Roman" w:hAnsi="Times New Roman" w:cs="Times New Roman"/>
                <w:b/>
                <w:sz w:val="24"/>
                <w:szCs w:val="24"/>
              </w:rPr>
              <w:t>Административная комиссия</w:t>
            </w:r>
            <w:r>
              <w:rPr>
                <w:rFonts w:ascii="Times New Roman" w:hAnsi="Times New Roman" w:cs="Times New Roman"/>
                <w:sz w:val="24"/>
                <w:szCs w:val="24"/>
              </w:rPr>
              <w:t xml:space="preserve"> ………………………………………………………………</w:t>
            </w:r>
            <w:r w:rsidR="00F86716">
              <w:rPr>
                <w:rFonts w:ascii="Times New Roman" w:hAnsi="Times New Roman" w:cs="Times New Roman"/>
                <w:sz w:val="24"/>
                <w:szCs w:val="24"/>
              </w:rPr>
              <w:t>….</w:t>
            </w:r>
          </w:p>
          <w:p w:rsidR="002B2BD2" w:rsidRPr="003B509D" w:rsidRDefault="002B2BD2" w:rsidP="00C2229D">
            <w:pPr>
              <w:pStyle w:val="a3"/>
              <w:ind w:left="34"/>
              <w:jc w:val="both"/>
              <w:rPr>
                <w:rFonts w:ascii="Times New Roman" w:hAnsi="Times New Roman" w:cs="Times New Roman"/>
                <w:sz w:val="24"/>
                <w:szCs w:val="24"/>
              </w:rPr>
            </w:pPr>
            <w:r w:rsidRPr="00624E5C">
              <w:rPr>
                <w:rFonts w:ascii="Times New Roman" w:hAnsi="Times New Roman" w:cs="Times New Roman"/>
                <w:b/>
                <w:sz w:val="24"/>
                <w:szCs w:val="24"/>
              </w:rPr>
              <w:t>Гражданская оборона</w:t>
            </w:r>
            <w:r w:rsidR="00DB163B">
              <w:rPr>
                <w:rFonts w:ascii="Times New Roman" w:hAnsi="Times New Roman" w:cs="Times New Roman"/>
                <w:sz w:val="24"/>
                <w:szCs w:val="24"/>
              </w:rPr>
              <w:t>………….</w:t>
            </w:r>
            <w:r>
              <w:rPr>
                <w:rFonts w:ascii="Times New Roman" w:hAnsi="Times New Roman" w:cs="Times New Roman"/>
                <w:sz w:val="24"/>
                <w:szCs w:val="24"/>
              </w:rPr>
              <w:t>………………………………………………………………..</w:t>
            </w:r>
          </w:p>
          <w:p w:rsidR="00624E5C" w:rsidRPr="00624E5C" w:rsidRDefault="00624E5C" w:rsidP="008D4D95">
            <w:pPr>
              <w:pStyle w:val="a3"/>
              <w:ind w:left="34"/>
              <w:jc w:val="both"/>
              <w:rPr>
                <w:rFonts w:ascii="Times New Roman" w:hAnsi="Times New Roman" w:cs="Times New Roman"/>
                <w:sz w:val="24"/>
                <w:szCs w:val="24"/>
              </w:rPr>
            </w:pPr>
            <w:r>
              <w:rPr>
                <w:rFonts w:ascii="Times New Roman" w:hAnsi="Times New Roman" w:cs="Times New Roman"/>
                <w:sz w:val="24"/>
                <w:szCs w:val="24"/>
              </w:rPr>
              <w:t>Антитеррористическая комиссия…………………………………………………………………</w:t>
            </w:r>
          </w:p>
          <w:p w:rsidR="00624E5C" w:rsidRPr="00624E5C" w:rsidRDefault="00624E5C" w:rsidP="008D4D95">
            <w:pPr>
              <w:pStyle w:val="a3"/>
              <w:ind w:left="34"/>
              <w:jc w:val="both"/>
              <w:rPr>
                <w:rFonts w:ascii="Times New Roman" w:hAnsi="Times New Roman" w:cs="Times New Roman"/>
                <w:sz w:val="24"/>
                <w:szCs w:val="24"/>
              </w:rPr>
            </w:pPr>
            <w:r>
              <w:rPr>
                <w:rFonts w:ascii="Times New Roman" w:hAnsi="Times New Roman" w:cs="Times New Roman"/>
                <w:sz w:val="24"/>
                <w:szCs w:val="24"/>
              </w:rPr>
              <w:t>ЕДДС………………………………………………………………………………………………..</w:t>
            </w:r>
          </w:p>
          <w:p w:rsidR="008D4D95" w:rsidRDefault="002B2BD2" w:rsidP="008D4D95">
            <w:pPr>
              <w:pStyle w:val="a3"/>
              <w:ind w:left="34"/>
              <w:jc w:val="both"/>
              <w:rPr>
                <w:rFonts w:ascii="Times New Roman" w:hAnsi="Times New Roman" w:cs="Times New Roman"/>
                <w:b/>
                <w:sz w:val="24"/>
                <w:szCs w:val="24"/>
              </w:rPr>
            </w:pPr>
            <w:r>
              <w:rPr>
                <w:rFonts w:ascii="Times New Roman" w:hAnsi="Times New Roman" w:cs="Times New Roman"/>
                <w:b/>
                <w:sz w:val="24"/>
                <w:szCs w:val="24"/>
              </w:rPr>
              <w:t>Р</w:t>
            </w:r>
            <w:r w:rsidR="008D4D95">
              <w:rPr>
                <w:rFonts w:ascii="Times New Roman" w:hAnsi="Times New Roman" w:cs="Times New Roman"/>
                <w:b/>
                <w:sz w:val="24"/>
                <w:szCs w:val="24"/>
              </w:rPr>
              <w:t>ЕШЕНИЕ ВОПРОСОВ</w:t>
            </w:r>
            <w:r w:rsidR="00624E5C">
              <w:rPr>
                <w:rFonts w:ascii="Times New Roman" w:hAnsi="Times New Roman" w:cs="Times New Roman"/>
                <w:b/>
                <w:sz w:val="24"/>
                <w:szCs w:val="24"/>
              </w:rPr>
              <w:t>,</w:t>
            </w:r>
            <w:r w:rsidR="008D4D95">
              <w:rPr>
                <w:rFonts w:ascii="Times New Roman" w:hAnsi="Times New Roman" w:cs="Times New Roman"/>
                <w:b/>
                <w:sz w:val="24"/>
                <w:szCs w:val="24"/>
              </w:rPr>
              <w:t xml:space="preserve"> ПОСТАВЛЕННЫХ ДУМОЙ</w:t>
            </w:r>
          </w:p>
          <w:p w:rsidR="002B2BD2" w:rsidRPr="00C2229D" w:rsidRDefault="008D4D95" w:rsidP="008D4D95">
            <w:pPr>
              <w:pStyle w:val="a3"/>
              <w:ind w:left="34"/>
              <w:jc w:val="both"/>
              <w:rPr>
                <w:rFonts w:ascii="Times New Roman" w:hAnsi="Times New Roman" w:cs="Times New Roman"/>
                <w:b/>
                <w:sz w:val="24"/>
                <w:szCs w:val="24"/>
              </w:rPr>
            </w:pPr>
            <w:r>
              <w:rPr>
                <w:rFonts w:ascii="Times New Roman" w:hAnsi="Times New Roman" w:cs="Times New Roman"/>
                <w:b/>
                <w:sz w:val="24"/>
                <w:szCs w:val="24"/>
              </w:rPr>
              <w:t>МУНИЦИПАЛЬНОГО ОБРАЗОВАНИЯ СЛЮДЯНСКИЙ РАЙОН</w:t>
            </w:r>
            <w:r>
              <w:rPr>
                <w:rFonts w:ascii="Times New Roman" w:hAnsi="Times New Roman" w:cs="Times New Roman"/>
                <w:sz w:val="24"/>
                <w:szCs w:val="24"/>
              </w:rPr>
              <w:t>..</w:t>
            </w:r>
            <w:r w:rsidR="002B2BD2" w:rsidRPr="00DB163B">
              <w:rPr>
                <w:rFonts w:ascii="Times New Roman" w:hAnsi="Times New Roman" w:cs="Times New Roman"/>
                <w:sz w:val="24"/>
                <w:szCs w:val="24"/>
              </w:rPr>
              <w:t>……………………</w:t>
            </w:r>
          </w:p>
        </w:tc>
        <w:tc>
          <w:tcPr>
            <w:tcW w:w="562" w:type="dxa"/>
          </w:tcPr>
          <w:p w:rsidR="002B2BD2" w:rsidRPr="00F34312" w:rsidRDefault="002B2BD2" w:rsidP="00C2229D">
            <w:pPr>
              <w:pStyle w:val="a3"/>
              <w:ind w:left="34"/>
              <w:jc w:val="both"/>
              <w:rPr>
                <w:rFonts w:ascii="Times New Roman" w:hAnsi="Times New Roman" w:cs="Times New Roman"/>
                <w:b/>
                <w:sz w:val="24"/>
                <w:szCs w:val="24"/>
              </w:rPr>
            </w:pPr>
          </w:p>
          <w:p w:rsidR="002B2BD2" w:rsidRPr="00F34312" w:rsidRDefault="002B2BD2" w:rsidP="00C2229D">
            <w:pPr>
              <w:pStyle w:val="a3"/>
              <w:ind w:left="34"/>
              <w:jc w:val="both"/>
              <w:rPr>
                <w:rFonts w:ascii="Times New Roman" w:hAnsi="Times New Roman" w:cs="Times New Roman"/>
                <w:b/>
                <w:sz w:val="24"/>
                <w:szCs w:val="24"/>
              </w:rPr>
            </w:pPr>
          </w:p>
          <w:p w:rsidR="002B2BD2" w:rsidRPr="00F34312" w:rsidRDefault="002B2BD2" w:rsidP="00C2229D">
            <w:pPr>
              <w:pStyle w:val="a3"/>
              <w:ind w:left="34"/>
              <w:jc w:val="both"/>
              <w:rPr>
                <w:rFonts w:ascii="Times New Roman" w:hAnsi="Times New Roman" w:cs="Times New Roman"/>
                <w:b/>
                <w:sz w:val="24"/>
                <w:szCs w:val="24"/>
              </w:rPr>
            </w:pPr>
          </w:p>
          <w:p w:rsidR="002B2BD2" w:rsidRPr="00F34312" w:rsidRDefault="00CA574C" w:rsidP="005C71EA">
            <w:pPr>
              <w:pStyle w:val="a3"/>
              <w:ind w:left="34"/>
              <w:jc w:val="both"/>
              <w:rPr>
                <w:rFonts w:ascii="Times New Roman" w:hAnsi="Times New Roman" w:cs="Times New Roman"/>
                <w:b/>
                <w:sz w:val="24"/>
                <w:szCs w:val="24"/>
              </w:rPr>
            </w:pPr>
            <w:r>
              <w:rPr>
                <w:rFonts w:ascii="Times New Roman" w:hAnsi="Times New Roman" w:cs="Times New Roman"/>
                <w:b/>
                <w:sz w:val="24"/>
                <w:szCs w:val="24"/>
              </w:rPr>
              <w:t>4</w:t>
            </w:r>
          </w:p>
          <w:p w:rsidR="002B2BD2" w:rsidRPr="00F34312" w:rsidRDefault="00CA574C" w:rsidP="005C71EA">
            <w:pPr>
              <w:pStyle w:val="a3"/>
              <w:ind w:left="34"/>
              <w:jc w:val="both"/>
              <w:rPr>
                <w:rFonts w:ascii="Times New Roman" w:hAnsi="Times New Roman" w:cs="Times New Roman"/>
                <w:b/>
                <w:sz w:val="24"/>
                <w:szCs w:val="24"/>
              </w:rPr>
            </w:pPr>
            <w:r>
              <w:rPr>
                <w:rFonts w:ascii="Times New Roman" w:hAnsi="Times New Roman" w:cs="Times New Roman"/>
                <w:b/>
                <w:sz w:val="24"/>
                <w:szCs w:val="24"/>
              </w:rPr>
              <w:t>5</w:t>
            </w:r>
          </w:p>
          <w:p w:rsidR="002B2BD2" w:rsidRPr="00F34312" w:rsidRDefault="00CA574C" w:rsidP="005C71EA">
            <w:pPr>
              <w:pStyle w:val="a3"/>
              <w:ind w:left="34"/>
              <w:jc w:val="both"/>
              <w:rPr>
                <w:rFonts w:ascii="Times New Roman" w:hAnsi="Times New Roman" w:cs="Times New Roman"/>
                <w:b/>
                <w:sz w:val="24"/>
                <w:szCs w:val="24"/>
              </w:rPr>
            </w:pPr>
            <w:r>
              <w:rPr>
                <w:rFonts w:ascii="Times New Roman" w:hAnsi="Times New Roman" w:cs="Times New Roman"/>
                <w:b/>
                <w:sz w:val="24"/>
                <w:szCs w:val="24"/>
              </w:rPr>
              <w:t>8</w:t>
            </w:r>
          </w:p>
          <w:p w:rsidR="002B2BD2" w:rsidRPr="00F34312" w:rsidRDefault="00CA574C" w:rsidP="005C71EA">
            <w:pPr>
              <w:pStyle w:val="a3"/>
              <w:ind w:left="34"/>
              <w:jc w:val="both"/>
              <w:rPr>
                <w:rFonts w:ascii="Times New Roman" w:hAnsi="Times New Roman" w:cs="Times New Roman"/>
                <w:b/>
                <w:sz w:val="24"/>
                <w:szCs w:val="24"/>
              </w:rPr>
            </w:pPr>
            <w:r>
              <w:rPr>
                <w:rFonts w:ascii="Times New Roman" w:hAnsi="Times New Roman" w:cs="Times New Roman"/>
                <w:b/>
                <w:sz w:val="24"/>
                <w:szCs w:val="24"/>
              </w:rPr>
              <w:t>9</w:t>
            </w:r>
          </w:p>
          <w:p w:rsidR="005C71EA" w:rsidRDefault="001F7696" w:rsidP="00595D99">
            <w:pPr>
              <w:pStyle w:val="a3"/>
              <w:shd w:val="clear" w:color="auto" w:fill="FFFFFF" w:themeFill="background1"/>
              <w:ind w:left="34"/>
              <w:jc w:val="both"/>
              <w:rPr>
                <w:rFonts w:ascii="Times New Roman" w:hAnsi="Times New Roman" w:cs="Times New Roman"/>
                <w:b/>
                <w:sz w:val="24"/>
                <w:szCs w:val="24"/>
              </w:rPr>
            </w:pPr>
            <w:r>
              <w:rPr>
                <w:rFonts w:ascii="Times New Roman" w:hAnsi="Times New Roman" w:cs="Times New Roman"/>
                <w:b/>
                <w:sz w:val="24"/>
                <w:szCs w:val="24"/>
              </w:rPr>
              <w:t>10</w:t>
            </w:r>
          </w:p>
          <w:p w:rsidR="00DE2AE3" w:rsidRPr="00F34312" w:rsidRDefault="00CA574C" w:rsidP="00595D99">
            <w:pPr>
              <w:pStyle w:val="a3"/>
              <w:shd w:val="clear" w:color="auto" w:fill="FFFFFF" w:themeFill="background1"/>
              <w:ind w:left="34"/>
              <w:jc w:val="both"/>
              <w:rPr>
                <w:rFonts w:ascii="Times New Roman" w:hAnsi="Times New Roman" w:cs="Times New Roman"/>
                <w:b/>
                <w:sz w:val="24"/>
                <w:szCs w:val="24"/>
              </w:rPr>
            </w:pPr>
            <w:r>
              <w:rPr>
                <w:rFonts w:ascii="Times New Roman" w:hAnsi="Times New Roman" w:cs="Times New Roman"/>
                <w:b/>
                <w:sz w:val="24"/>
                <w:szCs w:val="24"/>
              </w:rPr>
              <w:t>1</w:t>
            </w:r>
            <w:r w:rsidR="001F7696">
              <w:rPr>
                <w:rFonts w:ascii="Times New Roman" w:hAnsi="Times New Roman" w:cs="Times New Roman"/>
                <w:b/>
                <w:sz w:val="24"/>
                <w:szCs w:val="24"/>
              </w:rPr>
              <w:t>1</w:t>
            </w:r>
            <w:r>
              <w:rPr>
                <w:rFonts w:ascii="Times New Roman" w:hAnsi="Times New Roman" w:cs="Times New Roman"/>
                <w:b/>
                <w:sz w:val="24"/>
                <w:szCs w:val="24"/>
              </w:rPr>
              <w:t>1</w:t>
            </w:r>
            <w:r w:rsidR="001F7696">
              <w:rPr>
                <w:rFonts w:ascii="Times New Roman" w:hAnsi="Times New Roman" w:cs="Times New Roman"/>
                <w:b/>
                <w:sz w:val="24"/>
                <w:szCs w:val="24"/>
              </w:rPr>
              <w:t>2</w:t>
            </w:r>
            <w:r w:rsidR="00DE2AE3" w:rsidRPr="00F34312">
              <w:rPr>
                <w:rFonts w:ascii="Times New Roman" w:hAnsi="Times New Roman" w:cs="Times New Roman"/>
                <w:b/>
                <w:sz w:val="24"/>
                <w:szCs w:val="24"/>
              </w:rPr>
              <w:t>1</w:t>
            </w:r>
            <w:r w:rsidR="001F7696">
              <w:rPr>
                <w:rFonts w:ascii="Times New Roman" w:hAnsi="Times New Roman" w:cs="Times New Roman"/>
                <w:b/>
                <w:sz w:val="24"/>
                <w:szCs w:val="24"/>
              </w:rPr>
              <w:t>4</w:t>
            </w:r>
          </w:p>
          <w:p w:rsidR="005C71EA" w:rsidRDefault="005C71EA" w:rsidP="00595D99">
            <w:pPr>
              <w:pStyle w:val="a3"/>
              <w:shd w:val="clear" w:color="auto" w:fill="FFFFFF" w:themeFill="background1"/>
              <w:ind w:left="34"/>
              <w:jc w:val="both"/>
              <w:rPr>
                <w:rFonts w:ascii="Times New Roman" w:hAnsi="Times New Roman" w:cs="Times New Roman"/>
                <w:b/>
                <w:sz w:val="24"/>
                <w:szCs w:val="24"/>
              </w:rPr>
            </w:pPr>
            <w:r>
              <w:rPr>
                <w:rFonts w:ascii="Times New Roman" w:hAnsi="Times New Roman" w:cs="Times New Roman"/>
                <w:b/>
                <w:sz w:val="24"/>
                <w:szCs w:val="24"/>
              </w:rPr>
              <w:t>1</w:t>
            </w:r>
            <w:r w:rsidR="001F7696">
              <w:rPr>
                <w:rFonts w:ascii="Times New Roman" w:hAnsi="Times New Roman" w:cs="Times New Roman"/>
                <w:b/>
                <w:sz w:val="24"/>
                <w:szCs w:val="24"/>
              </w:rPr>
              <w:t>6</w:t>
            </w:r>
          </w:p>
          <w:p w:rsidR="00DE2AE3" w:rsidRPr="00F34312" w:rsidRDefault="00CA574C" w:rsidP="00595D99">
            <w:pPr>
              <w:pStyle w:val="a3"/>
              <w:shd w:val="clear" w:color="auto" w:fill="FFFFFF" w:themeFill="background1"/>
              <w:ind w:left="34"/>
              <w:jc w:val="both"/>
              <w:rPr>
                <w:rFonts w:ascii="Times New Roman" w:hAnsi="Times New Roman" w:cs="Times New Roman"/>
                <w:b/>
                <w:sz w:val="24"/>
                <w:szCs w:val="24"/>
              </w:rPr>
            </w:pPr>
            <w:r>
              <w:rPr>
                <w:rFonts w:ascii="Times New Roman" w:hAnsi="Times New Roman" w:cs="Times New Roman"/>
                <w:b/>
                <w:sz w:val="24"/>
                <w:szCs w:val="24"/>
              </w:rPr>
              <w:t>1</w:t>
            </w:r>
            <w:r w:rsidR="001F7696">
              <w:rPr>
                <w:rFonts w:ascii="Times New Roman" w:hAnsi="Times New Roman" w:cs="Times New Roman"/>
                <w:b/>
                <w:sz w:val="24"/>
                <w:szCs w:val="24"/>
              </w:rPr>
              <w:t>8</w:t>
            </w:r>
          </w:p>
          <w:p w:rsidR="00DE2AE3" w:rsidRPr="00F34312" w:rsidRDefault="00DE2AE3" w:rsidP="00595D99">
            <w:pPr>
              <w:pStyle w:val="a3"/>
              <w:shd w:val="clear" w:color="auto" w:fill="FFFFFF" w:themeFill="background1"/>
              <w:ind w:left="34"/>
              <w:jc w:val="both"/>
              <w:rPr>
                <w:rFonts w:ascii="Times New Roman" w:hAnsi="Times New Roman" w:cs="Times New Roman"/>
                <w:b/>
                <w:sz w:val="24"/>
                <w:szCs w:val="24"/>
              </w:rPr>
            </w:pPr>
            <w:r w:rsidRPr="00F34312">
              <w:rPr>
                <w:rFonts w:ascii="Times New Roman" w:hAnsi="Times New Roman" w:cs="Times New Roman"/>
                <w:b/>
                <w:sz w:val="24"/>
                <w:szCs w:val="24"/>
              </w:rPr>
              <w:t>1</w:t>
            </w:r>
            <w:r w:rsidR="001F7696">
              <w:rPr>
                <w:rFonts w:ascii="Times New Roman" w:hAnsi="Times New Roman" w:cs="Times New Roman"/>
                <w:b/>
                <w:sz w:val="24"/>
                <w:szCs w:val="24"/>
              </w:rPr>
              <w:t>9</w:t>
            </w:r>
          </w:p>
          <w:p w:rsidR="00DE2AE3" w:rsidRPr="00F34312" w:rsidRDefault="001F7696" w:rsidP="00595D99">
            <w:pPr>
              <w:pStyle w:val="a3"/>
              <w:shd w:val="clear" w:color="auto" w:fill="FFFFFF" w:themeFill="background1"/>
              <w:ind w:left="34"/>
              <w:jc w:val="both"/>
              <w:rPr>
                <w:rFonts w:ascii="Times New Roman" w:hAnsi="Times New Roman" w:cs="Times New Roman"/>
                <w:b/>
                <w:sz w:val="24"/>
                <w:szCs w:val="24"/>
              </w:rPr>
            </w:pPr>
            <w:r>
              <w:rPr>
                <w:rFonts w:ascii="Times New Roman" w:hAnsi="Times New Roman" w:cs="Times New Roman"/>
                <w:b/>
                <w:sz w:val="24"/>
                <w:szCs w:val="24"/>
              </w:rPr>
              <w:t>20</w:t>
            </w:r>
          </w:p>
          <w:p w:rsidR="00DE2AE3" w:rsidRPr="00F34312" w:rsidRDefault="00CA574C" w:rsidP="00595D99">
            <w:pPr>
              <w:pStyle w:val="a3"/>
              <w:shd w:val="clear" w:color="auto" w:fill="FFFFFF" w:themeFill="background1"/>
              <w:ind w:left="34"/>
              <w:jc w:val="both"/>
              <w:rPr>
                <w:rFonts w:ascii="Times New Roman" w:hAnsi="Times New Roman" w:cs="Times New Roman"/>
                <w:b/>
                <w:sz w:val="24"/>
                <w:szCs w:val="24"/>
              </w:rPr>
            </w:pPr>
            <w:r>
              <w:rPr>
                <w:rFonts w:ascii="Times New Roman" w:hAnsi="Times New Roman" w:cs="Times New Roman"/>
                <w:b/>
                <w:sz w:val="24"/>
                <w:szCs w:val="24"/>
              </w:rPr>
              <w:t>2</w:t>
            </w:r>
            <w:r w:rsidR="001F7696">
              <w:rPr>
                <w:rFonts w:ascii="Times New Roman" w:hAnsi="Times New Roman" w:cs="Times New Roman"/>
                <w:b/>
                <w:sz w:val="24"/>
                <w:szCs w:val="24"/>
              </w:rPr>
              <w:t>1</w:t>
            </w:r>
          </w:p>
          <w:p w:rsidR="00DE2AE3" w:rsidRPr="00F34312" w:rsidRDefault="00DE2AE3" w:rsidP="00595D99">
            <w:pPr>
              <w:pStyle w:val="a3"/>
              <w:shd w:val="clear" w:color="auto" w:fill="FFFFFF" w:themeFill="background1"/>
              <w:ind w:left="34"/>
              <w:jc w:val="both"/>
              <w:rPr>
                <w:rFonts w:ascii="Times New Roman" w:hAnsi="Times New Roman" w:cs="Times New Roman"/>
                <w:b/>
                <w:sz w:val="24"/>
                <w:szCs w:val="24"/>
              </w:rPr>
            </w:pPr>
          </w:p>
          <w:p w:rsidR="00DE2AE3" w:rsidRPr="00F34312" w:rsidRDefault="00DE2AE3" w:rsidP="00595D99">
            <w:pPr>
              <w:pStyle w:val="a3"/>
              <w:shd w:val="clear" w:color="auto" w:fill="FFFFFF" w:themeFill="background1"/>
              <w:ind w:left="34"/>
              <w:jc w:val="both"/>
              <w:rPr>
                <w:rFonts w:ascii="Times New Roman" w:hAnsi="Times New Roman" w:cs="Times New Roman"/>
                <w:b/>
                <w:sz w:val="24"/>
                <w:szCs w:val="24"/>
              </w:rPr>
            </w:pPr>
            <w:r w:rsidRPr="00F34312">
              <w:rPr>
                <w:rFonts w:ascii="Times New Roman" w:hAnsi="Times New Roman" w:cs="Times New Roman"/>
                <w:b/>
                <w:sz w:val="24"/>
                <w:szCs w:val="24"/>
              </w:rPr>
              <w:t>2</w:t>
            </w:r>
            <w:r w:rsidR="001F7696">
              <w:rPr>
                <w:rFonts w:ascii="Times New Roman" w:hAnsi="Times New Roman" w:cs="Times New Roman"/>
                <w:b/>
                <w:sz w:val="24"/>
                <w:szCs w:val="24"/>
              </w:rPr>
              <w:t>3</w:t>
            </w:r>
          </w:p>
          <w:p w:rsidR="00DE2AE3" w:rsidRPr="00F34312" w:rsidRDefault="00DE2AE3" w:rsidP="00595D99">
            <w:pPr>
              <w:pStyle w:val="a3"/>
              <w:shd w:val="clear" w:color="auto" w:fill="FFFFFF" w:themeFill="background1"/>
              <w:ind w:left="34"/>
              <w:jc w:val="both"/>
              <w:rPr>
                <w:rFonts w:ascii="Times New Roman" w:hAnsi="Times New Roman" w:cs="Times New Roman"/>
                <w:b/>
                <w:sz w:val="24"/>
                <w:szCs w:val="24"/>
              </w:rPr>
            </w:pPr>
            <w:r w:rsidRPr="00F34312">
              <w:rPr>
                <w:rFonts w:ascii="Times New Roman" w:hAnsi="Times New Roman" w:cs="Times New Roman"/>
                <w:b/>
                <w:sz w:val="24"/>
                <w:szCs w:val="24"/>
              </w:rPr>
              <w:t>2</w:t>
            </w:r>
            <w:r w:rsidR="001F7696">
              <w:rPr>
                <w:rFonts w:ascii="Times New Roman" w:hAnsi="Times New Roman" w:cs="Times New Roman"/>
                <w:b/>
                <w:sz w:val="24"/>
                <w:szCs w:val="24"/>
              </w:rPr>
              <w:t>6</w:t>
            </w:r>
          </w:p>
          <w:p w:rsidR="00DE2AE3" w:rsidRPr="00F34312" w:rsidRDefault="0005314C" w:rsidP="00595D99">
            <w:pPr>
              <w:pStyle w:val="a3"/>
              <w:shd w:val="clear" w:color="auto" w:fill="FFFFFF" w:themeFill="background1"/>
              <w:ind w:left="34"/>
              <w:jc w:val="both"/>
              <w:rPr>
                <w:rFonts w:ascii="Times New Roman" w:hAnsi="Times New Roman" w:cs="Times New Roman"/>
                <w:b/>
                <w:sz w:val="24"/>
                <w:szCs w:val="24"/>
              </w:rPr>
            </w:pPr>
            <w:r>
              <w:rPr>
                <w:rFonts w:ascii="Times New Roman" w:hAnsi="Times New Roman" w:cs="Times New Roman"/>
                <w:b/>
                <w:sz w:val="24"/>
                <w:szCs w:val="24"/>
              </w:rPr>
              <w:t>2</w:t>
            </w:r>
            <w:r w:rsidR="00CA574C">
              <w:rPr>
                <w:rFonts w:ascii="Times New Roman" w:hAnsi="Times New Roman" w:cs="Times New Roman"/>
                <w:b/>
                <w:sz w:val="24"/>
                <w:szCs w:val="24"/>
              </w:rPr>
              <w:t>6</w:t>
            </w:r>
          </w:p>
          <w:p w:rsidR="0095795D" w:rsidRPr="00F34312" w:rsidRDefault="0005314C" w:rsidP="00595D99">
            <w:pPr>
              <w:pStyle w:val="a3"/>
              <w:shd w:val="clear" w:color="auto" w:fill="FFFFFF" w:themeFill="background1"/>
              <w:ind w:left="34"/>
              <w:jc w:val="both"/>
              <w:rPr>
                <w:rFonts w:ascii="Times New Roman" w:hAnsi="Times New Roman" w:cs="Times New Roman"/>
                <w:b/>
                <w:sz w:val="24"/>
                <w:szCs w:val="24"/>
              </w:rPr>
            </w:pPr>
            <w:r>
              <w:rPr>
                <w:rFonts w:ascii="Times New Roman" w:hAnsi="Times New Roman" w:cs="Times New Roman"/>
                <w:b/>
                <w:sz w:val="24"/>
                <w:szCs w:val="24"/>
              </w:rPr>
              <w:t>2</w:t>
            </w:r>
            <w:r w:rsidR="00CA574C">
              <w:rPr>
                <w:rFonts w:ascii="Times New Roman" w:hAnsi="Times New Roman" w:cs="Times New Roman"/>
                <w:b/>
                <w:sz w:val="24"/>
                <w:szCs w:val="24"/>
              </w:rPr>
              <w:t>7</w:t>
            </w:r>
          </w:p>
          <w:p w:rsidR="0005314C" w:rsidRDefault="0005314C" w:rsidP="00595D99">
            <w:pPr>
              <w:pStyle w:val="a3"/>
              <w:shd w:val="clear" w:color="auto" w:fill="FFFFFF" w:themeFill="background1"/>
              <w:ind w:left="34"/>
              <w:jc w:val="both"/>
              <w:rPr>
                <w:rFonts w:ascii="Times New Roman" w:hAnsi="Times New Roman" w:cs="Times New Roman"/>
                <w:b/>
                <w:sz w:val="24"/>
                <w:szCs w:val="24"/>
              </w:rPr>
            </w:pPr>
          </w:p>
          <w:p w:rsidR="0095795D" w:rsidRPr="00F34312" w:rsidRDefault="001F7696" w:rsidP="00595D99">
            <w:pPr>
              <w:pStyle w:val="a3"/>
              <w:shd w:val="clear" w:color="auto" w:fill="FFFFFF" w:themeFill="background1"/>
              <w:ind w:left="34"/>
              <w:jc w:val="both"/>
              <w:rPr>
                <w:rFonts w:ascii="Times New Roman" w:hAnsi="Times New Roman" w:cs="Times New Roman"/>
                <w:b/>
                <w:sz w:val="24"/>
                <w:szCs w:val="24"/>
              </w:rPr>
            </w:pPr>
            <w:r>
              <w:rPr>
                <w:rFonts w:ascii="Times New Roman" w:hAnsi="Times New Roman" w:cs="Times New Roman"/>
                <w:b/>
                <w:sz w:val="24"/>
                <w:szCs w:val="24"/>
              </w:rPr>
              <w:t>33</w:t>
            </w:r>
          </w:p>
          <w:p w:rsidR="00213261" w:rsidRPr="00F34312" w:rsidRDefault="0005314C" w:rsidP="00595D99">
            <w:pPr>
              <w:pStyle w:val="a3"/>
              <w:shd w:val="clear" w:color="auto" w:fill="FFFFFF" w:themeFill="background1"/>
              <w:ind w:left="34"/>
              <w:jc w:val="both"/>
              <w:rPr>
                <w:rFonts w:ascii="Times New Roman" w:hAnsi="Times New Roman" w:cs="Times New Roman"/>
                <w:b/>
                <w:sz w:val="24"/>
                <w:szCs w:val="24"/>
              </w:rPr>
            </w:pPr>
            <w:r>
              <w:rPr>
                <w:rFonts w:ascii="Times New Roman" w:hAnsi="Times New Roman" w:cs="Times New Roman"/>
                <w:b/>
                <w:sz w:val="24"/>
                <w:szCs w:val="24"/>
              </w:rPr>
              <w:t>3</w:t>
            </w:r>
            <w:r w:rsidR="001F7696">
              <w:rPr>
                <w:rFonts w:ascii="Times New Roman" w:hAnsi="Times New Roman" w:cs="Times New Roman"/>
                <w:b/>
                <w:sz w:val="24"/>
                <w:szCs w:val="24"/>
              </w:rPr>
              <w:t>4</w:t>
            </w:r>
          </w:p>
          <w:p w:rsidR="00541AC3" w:rsidRPr="00F34312" w:rsidRDefault="00541AC3" w:rsidP="00595D99">
            <w:pPr>
              <w:pStyle w:val="a3"/>
              <w:shd w:val="clear" w:color="auto" w:fill="FFFFFF" w:themeFill="background1"/>
              <w:ind w:left="34"/>
              <w:jc w:val="both"/>
              <w:rPr>
                <w:rFonts w:ascii="Times New Roman" w:hAnsi="Times New Roman" w:cs="Times New Roman"/>
                <w:b/>
                <w:sz w:val="24"/>
                <w:szCs w:val="24"/>
              </w:rPr>
            </w:pPr>
            <w:r w:rsidRPr="00F34312">
              <w:rPr>
                <w:rFonts w:ascii="Times New Roman" w:hAnsi="Times New Roman" w:cs="Times New Roman"/>
                <w:b/>
                <w:sz w:val="24"/>
                <w:szCs w:val="24"/>
              </w:rPr>
              <w:t>3</w:t>
            </w:r>
            <w:r w:rsidR="001F7696">
              <w:rPr>
                <w:rFonts w:ascii="Times New Roman" w:hAnsi="Times New Roman" w:cs="Times New Roman"/>
                <w:b/>
                <w:sz w:val="24"/>
                <w:szCs w:val="24"/>
              </w:rPr>
              <w:t>4</w:t>
            </w:r>
          </w:p>
          <w:p w:rsidR="00213261" w:rsidRPr="00F34312" w:rsidRDefault="00213261" w:rsidP="00595D99">
            <w:pPr>
              <w:pStyle w:val="a3"/>
              <w:shd w:val="clear" w:color="auto" w:fill="FFFFFF" w:themeFill="background1"/>
              <w:ind w:left="34"/>
              <w:jc w:val="both"/>
              <w:rPr>
                <w:rFonts w:ascii="Times New Roman" w:hAnsi="Times New Roman" w:cs="Times New Roman"/>
                <w:b/>
                <w:sz w:val="24"/>
                <w:szCs w:val="24"/>
              </w:rPr>
            </w:pPr>
            <w:r w:rsidRPr="00F34312">
              <w:rPr>
                <w:rFonts w:ascii="Times New Roman" w:hAnsi="Times New Roman" w:cs="Times New Roman"/>
                <w:b/>
                <w:sz w:val="24"/>
                <w:szCs w:val="24"/>
              </w:rPr>
              <w:t>3</w:t>
            </w:r>
            <w:r w:rsidR="001F7696">
              <w:rPr>
                <w:rFonts w:ascii="Times New Roman" w:hAnsi="Times New Roman" w:cs="Times New Roman"/>
                <w:b/>
                <w:sz w:val="24"/>
                <w:szCs w:val="24"/>
              </w:rPr>
              <w:t>6</w:t>
            </w:r>
          </w:p>
          <w:p w:rsidR="00CF1A1E" w:rsidRDefault="00CF1A1E" w:rsidP="00595D99">
            <w:pPr>
              <w:pStyle w:val="a3"/>
              <w:shd w:val="clear" w:color="auto" w:fill="FFFFFF" w:themeFill="background1"/>
              <w:ind w:left="34"/>
              <w:jc w:val="both"/>
              <w:rPr>
                <w:rFonts w:ascii="Times New Roman" w:hAnsi="Times New Roman" w:cs="Times New Roman"/>
                <w:b/>
                <w:sz w:val="24"/>
                <w:szCs w:val="24"/>
              </w:rPr>
            </w:pPr>
          </w:p>
          <w:p w:rsidR="00213261" w:rsidRPr="00F34312" w:rsidRDefault="001F7696" w:rsidP="00595D99">
            <w:pPr>
              <w:pStyle w:val="a3"/>
              <w:shd w:val="clear" w:color="auto" w:fill="FFFFFF" w:themeFill="background1"/>
              <w:ind w:left="34"/>
              <w:jc w:val="both"/>
              <w:rPr>
                <w:rFonts w:ascii="Times New Roman" w:hAnsi="Times New Roman" w:cs="Times New Roman"/>
                <w:b/>
                <w:sz w:val="24"/>
                <w:szCs w:val="24"/>
              </w:rPr>
            </w:pPr>
            <w:r>
              <w:rPr>
                <w:rFonts w:ascii="Times New Roman" w:hAnsi="Times New Roman" w:cs="Times New Roman"/>
                <w:b/>
                <w:sz w:val="24"/>
                <w:szCs w:val="24"/>
              </w:rPr>
              <w:t>38</w:t>
            </w:r>
          </w:p>
          <w:p w:rsidR="00213261" w:rsidRPr="00F34312" w:rsidRDefault="00CA574C" w:rsidP="00595D99">
            <w:pPr>
              <w:pStyle w:val="a3"/>
              <w:shd w:val="clear" w:color="auto" w:fill="FFFFFF" w:themeFill="background1"/>
              <w:ind w:left="34"/>
              <w:jc w:val="both"/>
              <w:rPr>
                <w:rFonts w:ascii="Times New Roman" w:hAnsi="Times New Roman" w:cs="Times New Roman"/>
                <w:b/>
                <w:sz w:val="24"/>
                <w:szCs w:val="24"/>
              </w:rPr>
            </w:pPr>
            <w:r>
              <w:rPr>
                <w:rFonts w:ascii="Times New Roman" w:hAnsi="Times New Roman" w:cs="Times New Roman"/>
                <w:b/>
                <w:sz w:val="24"/>
                <w:szCs w:val="24"/>
              </w:rPr>
              <w:t>40</w:t>
            </w:r>
          </w:p>
          <w:p w:rsidR="00213261" w:rsidRPr="00F34312" w:rsidRDefault="00CA574C" w:rsidP="00595D99">
            <w:pPr>
              <w:pStyle w:val="a3"/>
              <w:shd w:val="clear" w:color="auto" w:fill="FFFFFF" w:themeFill="background1"/>
              <w:ind w:left="34"/>
              <w:jc w:val="both"/>
              <w:rPr>
                <w:rFonts w:ascii="Times New Roman" w:hAnsi="Times New Roman" w:cs="Times New Roman"/>
                <w:b/>
                <w:sz w:val="24"/>
                <w:szCs w:val="24"/>
              </w:rPr>
            </w:pPr>
            <w:r>
              <w:rPr>
                <w:rFonts w:ascii="Times New Roman" w:hAnsi="Times New Roman" w:cs="Times New Roman"/>
                <w:b/>
                <w:sz w:val="24"/>
                <w:szCs w:val="24"/>
              </w:rPr>
              <w:t>40</w:t>
            </w:r>
          </w:p>
          <w:p w:rsidR="00213261" w:rsidRPr="00F34312" w:rsidRDefault="00CF1A1E" w:rsidP="00595D99">
            <w:pPr>
              <w:pStyle w:val="a3"/>
              <w:shd w:val="clear" w:color="auto" w:fill="FFFFFF" w:themeFill="background1"/>
              <w:ind w:left="34"/>
              <w:jc w:val="both"/>
              <w:rPr>
                <w:rFonts w:ascii="Times New Roman" w:hAnsi="Times New Roman" w:cs="Times New Roman"/>
                <w:b/>
                <w:sz w:val="24"/>
                <w:szCs w:val="24"/>
              </w:rPr>
            </w:pPr>
            <w:r>
              <w:rPr>
                <w:rFonts w:ascii="Times New Roman" w:hAnsi="Times New Roman" w:cs="Times New Roman"/>
                <w:b/>
                <w:sz w:val="24"/>
                <w:szCs w:val="24"/>
              </w:rPr>
              <w:t>4</w:t>
            </w:r>
            <w:r w:rsidR="001F7696">
              <w:rPr>
                <w:rFonts w:ascii="Times New Roman" w:hAnsi="Times New Roman" w:cs="Times New Roman"/>
                <w:b/>
                <w:sz w:val="24"/>
                <w:szCs w:val="24"/>
              </w:rPr>
              <w:t>0</w:t>
            </w:r>
          </w:p>
          <w:p w:rsidR="00CF1A1E" w:rsidRDefault="001F7696" w:rsidP="00595D99">
            <w:pPr>
              <w:pStyle w:val="a3"/>
              <w:shd w:val="clear" w:color="auto" w:fill="FFFFFF" w:themeFill="background1"/>
              <w:ind w:left="34"/>
              <w:jc w:val="both"/>
              <w:rPr>
                <w:rFonts w:ascii="Times New Roman" w:hAnsi="Times New Roman" w:cs="Times New Roman"/>
                <w:b/>
                <w:sz w:val="24"/>
                <w:szCs w:val="24"/>
              </w:rPr>
            </w:pPr>
            <w:r>
              <w:rPr>
                <w:rFonts w:ascii="Times New Roman" w:hAnsi="Times New Roman" w:cs="Times New Roman"/>
                <w:b/>
                <w:sz w:val="24"/>
                <w:szCs w:val="24"/>
              </w:rPr>
              <w:t>41</w:t>
            </w:r>
          </w:p>
          <w:p w:rsidR="00E132A2" w:rsidRPr="00F34312" w:rsidRDefault="00E132A2" w:rsidP="00595D99">
            <w:pPr>
              <w:pStyle w:val="a3"/>
              <w:shd w:val="clear" w:color="auto" w:fill="FFFFFF" w:themeFill="background1"/>
              <w:ind w:left="34"/>
              <w:jc w:val="both"/>
              <w:rPr>
                <w:rFonts w:ascii="Times New Roman" w:hAnsi="Times New Roman" w:cs="Times New Roman"/>
                <w:b/>
                <w:sz w:val="24"/>
                <w:szCs w:val="24"/>
              </w:rPr>
            </w:pPr>
            <w:r w:rsidRPr="00F34312">
              <w:rPr>
                <w:rFonts w:ascii="Times New Roman" w:hAnsi="Times New Roman" w:cs="Times New Roman"/>
                <w:b/>
                <w:sz w:val="24"/>
                <w:szCs w:val="24"/>
              </w:rPr>
              <w:t>4</w:t>
            </w:r>
            <w:r w:rsidR="001F7696">
              <w:rPr>
                <w:rFonts w:ascii="Times New Roman" w:hAnsi="Times New Roman" w:cs="Times New Roman"/>
                <w:b/>
                <w:sz w:val="24"/>
                <w:szCs w:val="24"/>
              </w:rPr>
              <w:t>2</w:t>
            </w:r>
          </w:p>
          <w:p w:rsidR="00E132A2" w:rsidRPr="00F34312" w:rsidRDefault="00E132A2" w:rsidP="00595D99">
            <w:pPr>
              <w:pStyle w:val="a3"/>
              <w:shd w:val="clear" w:color="auto" w:fill="FFFFFF" w:themeFill="background1"/>
              <w:ind w:left="34"/>
              <w:jc w:val="both"/>
              <w:rPr>
                <w:rFonts w:ascii="Times New Roman" w:hAnsi="Times New Roman" w:cs="Times New Roman"/>
                <w:b/>
                <w:sz w:val="24"/>
                <w:szCs w:val="24"/>
              </w:rPr>
            </w:pPr>
            <w:r w:rsidRPr="00F34312">
              <w:rPr>
                <w:rFonts w:ascii="Times New Roman" w:hAnsi="Times New Roman" w:cs="Times New Roman"/>
                <w:b/>
                <w:sz w:val="24"/>
                <w:szCs w:val="24"/>
              </w:rPr>
              <w:t>4</w:t>
            </w:r>
            <w:r w:rsidR="001F7696">
              <w:rPr>
                <w:rFonts w:ascii="Times New Roman" w:hAnsi="Times New Roman" w:cs="Times New Roman"/>
                <w:b/>
                <w:sz w:val="24"/>
                <w:szCs w:val="24"/>
              </w:rPr>
              <w:t>3</w:t>
            </w:r>
          </w:p>
          <w:p w:rsidR="00E132A2" w:rsidRPr="00F34312" w:rsidRDefault="00F34312" w:rsidP="00595D99">
            <w:pPr>
              <w:pStyle w:val="a3"/>
              <w:shd w:val="clear" w:color="auto" w:fill="FFFFFF" w:themeFill="background1"/>
              <w:ind w:left="34"/>
              <w:jc w:val="both"/>
              <w:rPr>
                <w:rFonts w:ascii="Times New Roman" w:hAnsi="Times New Roman" w:cs="Times New Roman"/>
                <w:b/>
                <w:sz w:val="24"/>
                <w:szCs w:val="24"/>
              </w:rPr>
            </w:pPr>
            <w:r w:rsidRPr="00F34312">
              <w:rPr>
                <w:rFonts w:ascii="Times New Roman" w:hAnsi="Times New Roman" w:cs="Times New Roman"/>
                <w:b/>
                <w:sz w:val="24"/>
                <w:szCs w:val="24"/>
              </w:rPr>
              <w:t>4</w:t>
            </w:r>
            <w:r w:rsidR="001F7696">
              <w:rPr>
                <w:rFonts w:ascii="Times New Roman" w:hAnsi="Times New Roman" w:cs="Times New Roman"/>
                <w:b/>
                <w:sz w:val="24"/>
                <w:szCs w:val="24"/>
              </w:rPr>
              <w:t>3</w:t>
            </w:r>
          </w:p>
          <w:p w:rsidR="00E132A2" w:rsidRPr="00F34312" w:rsidRDefault="00E132A2" w:rsidP="00595D99">
            <w:pPr>
              <w:pStyle w:val="a3"/>
              <w:shd w:val="clear" w:color="auto" w:fill="FFFFFF" w:themeFill="background1"/>
              <w:ind w:left="34"/>
              <w:jc w:val="both"/>
              <w:rPr>
                <w:rFonts w:ascii="Times New Roman" w:hAnsi="Times New Roman" w:cs="Times New Roman"/>
                <w:b/>
                <w:sz w:val="24"/>
                <w:szCs w:val="24"/>
              </w:rPr>
            </w:pPr>
          </w:p>
          <w:p w:rsidR="00E132A2" w:rsidRPr="00F34312" w:rsidRDefault="00C67971" w:rsidP="00595D99">
            <w:pPr>
              <w:pStyle w:val="a3"/>
              <w:shd w:val="clear" w:color="auto" w:fill="FFFFFF" w:themeFill="background1"/>
              <w:ind w:left="34"/>
              <w:jc w:val="both"/>
              <w:rPr>
                <w:rFonts w:ascii="Times New Roman" w:hAnsi="Times New Roman" w:cs="Times New Roman"/>
                <w:b/>
                <w:sz w:val="24"/>
                <w:szCs w:val="24"/>
              </w:rPr>
            </w:pPr>
            <w:r>
              <w:rPr>
                <w:rFonts w:ascii="Times New Roman" w:hAnsi="Times New Roman" w:cs="Times New Roman"/>
                <w:b/>
                <w:sz w:val="24"/>
                <w:szCs w:val="24"/>
              </w:rPr>
              <w:t>4</w:t>
            </w:r>
            <w:r w:rsidR="001F7696">
              <w:rPr>
                <w:rFonts w:ascii="Times New Roman" w:hAnsi="Times New Roman" w:cs="Times New Roman"/>
                <w:b/>
                <w:sz w:val="24"/>
                <w:szCs w:val="24"/>
              </w:rPr>
              <w:t>4</w:t>
            </w:r>
          </w:p>
          <w:p w:rsidR="00DE2AE3" w:rsidRPr="00F34312" w:rsidRDefault="00C67971" w:rsidP="00595D99">
            <w:pPr>
              <w:pStyle w:val="a3"/>
              <w:shd w:val="clear" w:color="auto" w:fill="FFFFFF" w:themeFill="background1"/>
              <w:ind w:left="34"/>
              <w:jc w:val="both"/>
              <w:rPr>
                <w:rFonts w:ascii="Times New Roman" w:hAnsi="Times New Roman" w:cs="Times New Roman"/>
                <w:b/>
                <w:sz w:val="24"/>
                <w:szCs w:val="24"/>
              </w:rPr>
            </w:pPr>
            <w:r>
              <w:rPr>
                <w:rFonts w:ascii="Times New Roman" w:hAnsi="Times New Roman" w:cs="Times New Roman"/>
                <w:b/>
                <w:sz w:val="24"/>
                <w:szCs w:val="24"/>
              </w:rPr>
              <w:t>4</w:t>
            </w:r>
            <w:r w:rsidR="001F7696">
              <w:rPr>
                <w:rFonts w:ascii="Times New Roman" w:hAnsi="Times New Roman" w:cs="Times New Roman"/>
                <w:b/>
                <w:sz w:val="24"/>
                <w:szCs w:val="24"/>
              </w:rPr>
              <w:t>4</w:t>
            </w:r>
          </w:p>
          <w:p w:rsidR="00213261" w:rsidRPr="00F34312" w:rsidRDefault="00C67971" w:rsidP="00595D99">
            <w:pPr>
              <w:pStyle w:val="a3"/>
              <w:shd w:val="clear" w:color="auto" w:fill="FFFFFF" w:themeFill="background1"/>
              <w:ind w:left="34"/>
              <w:jc w:val="both"/>
              <w:rPr>
                <w:rFonts w:ascii="Times New Roman" w:hAnsi="Times New Roman" w:cs="Times New Roman"/>
                <w:b/>
                <w:sz w:val="24"/>
                <w:szCs w:val="24"/>
              </w:rPr>
            </w:pPr>
            <w:r>
              <w:rPr>
                <w:rFonts w:ascii="Times New Roman" w:hAnsi="Times New Roman" w:cs="Times New Roman"/>
                <w:b/>
                <w:sz w:val="24"/>
                <w:szCs w:val="24"/>
              </w:rPr>
              <w:t>4</w:t>
            </w:r>
            <w:r w:rsidR="001F7696">
              <w:rPr>
                <w:rFonts w:ascii="Times New Roman" w:hAnsi="Times New Roman" w:cs="Times New Roman"/>
                <w:b/>
                <w:sz w:val="24"/>
                <w:szCs w:val="24"/>
              </w:rPr>
              <w:t>6</w:t>
            </w:r>
          </w:p>
          <w:p w:rsidR="00C67971" w:rsidRDefault="00C67971" w:rsidP="00595D99">
            <w:pPr>
              <w:pStyle w:val="a3"/>
              <w:shd w:val="clear" w:color="auto" w:fill="FFFFFF" w:themeFill="background1"/>
              <w:ind w:left="34"/>
              <w:jc w:val="both"/>
              <w:rPr>
                <w:rFonts w:ascii="Times New Roman" w:hAnsi="Times New Roman" w:cs="Times New Roman"/>
                <w:b/>
                <w:sz w:val="24"/>
                <w:szCs w:val="24"/>
              </w:rPr>
            </w:pPr>
          </w:p>
          <w:p w:rsidR="00C67971" w:rsidRDefault="00C67971" w:rsidP="00595D99">
            <w:pPr>
              <w:pStyle w:val="a3"/>
              <w:shd w:val="clear" w:color="auto" w:fill="FFFFFF" w:themeFill="background1"/>
              <w:ind w:left="34"/>
              <w:jc w:val="both"/>
              <w:rPr>
                <w:rFonts w:ascii="Times New Roman" w:hAnsi="Times New Roman" w:cs="Times New Roman"/>
                <w:b/>
                <w:sz w:val="24"/>
                <w:szCs w:val="24"/>
              </w:rPr>
            </w:pPr>
            <w:r>
              <w:rPr>
                <w:rFonts w:ascii="Times New Roman" w:hAnsi="Times New Roman" w:cs="Times New Roman"/>
                <w:b/>
                <w:sz w:val="24"/>
                <w:szCs w:val="24"/>
              </w:rPr>
              <w:t>4</w:t>
            </w:r>
            <w:r w:rsidR="001F7696">
              <w:rPr>
                <w:rFonts w:ascii="Times New Roman" w:hAnsi="Times New Roman" w:cs="Times New Roman"/>
                <w:b/>
                <w:sz w:val="24"/>
                <w:szCs w:val="24"/>
              </w:rPr>
              <w:t>748</w:t>
            </w:r>
          </w:p>
          <w:p w:rsidR="008D3FCE" w:rsidRPr="00F34312" w:rsidRDefault="001F7696" w:rsidP="00595D99">
            <w:pPr>
              <w:pStyle w:val="a3"/>
              <w:shd w:val="clear" w:color="auto" w:fill="FFFFFF" w:themeFill="background1"/>
              <w:ind w:left="34"/>
              <w:jc w:val="both"/>
              <w:rPr>
                <w:rFonts w:ascii="Times New Roman" w:hAnsi="Times New Roman" w:cs="Times New Roman"/>
                <w:b/>
                <w:sz w:val="24"/>
                <w:szCs w:val="24"/>
              </w:rPr>
            </w:pPr>
            <w:r>
              <w:rPr>
                <w:rFonts w:ascii="Times New Roman" w:hAnsi="Times New Roman" w:cs="Times New Roman"/>
                <w:b/>
                <w:sz w:val="24"/>
                <w:szCs w:val="24"/>
              </w:rPr>
              <w:t>48</w:t>
            </w:r>
          </w:p>
          <w:p w:rsidR="008D3FCE" w:rsidRPr="00F34312" w:rsidRDefault="001F7696" w:rsidP="00595D99">
            <w:pPr>
              <w:pStyle w:val="a3"/>
              <w:shd w:val="clear" w:color="auto" w:fill="FFFFFF" w:themeFill="background1"/>
              <w:ind w:left="34"/>
              <w:jc w:val="both"/>
              <w:rPr>
                <w:rFonts w:ascii="Times New Roman" w:hAnsi="Times New Roman" w:cs="Times New Roman"/>
                <w:b/>
                <w:sz w:val="24"/>
                <w:szCs w:val="24"/>
              </w:rPr>
            </w:pPr>
            <w:r>
              <w:rPr>
                <w:rFonts w:ascii="Times New Roman" w:hAnsi="Times New Roman" w:cs="Times New Roman"/>
                <w:b/>
                <w:sz w:val="24"/>
                <w:szCs w:val="24"/>
              </w:rPr>
              <w:t>49</w:t>
            </w:r>
          </w:p>
          <w:p w:rsidR="00C67971" w:rsidRDefault="00C67971" w:rsidP="00595D99">
            <w:pPr>
              <w:pStyle w:val="a3"/>
              <w:shd w:val="clear" w:color="auto" w:fill="FFFFFF" w:themeFill="background1"/>
              <w:ind w:left="34"/>
              <w:jc w:val="both"/>
              <w:rPr>
                <w:rFonts w:ascii="Times New Roman" w:hAnsi="Times New Roman" w:cs="Times New Roman"/>
                <w:b/>
                <w:sz w:val="24"/>
                <w:szCs w:val="24"/>
              </w:rPr>
            </w:pPr>
          </w:p>
          <w:p w:rsidR="00C67971" w:rsidRDefault="009C1CA0" w:rsidP="00595D99">
            <w:pPr>
              <w:pStyle w:val="a3"/>
              <w:shd w:val="clear" w:color="auto" w:fill="FFFFFF" w:themeFill="background1"/>
              <w:ind w:left="34"/>
              <w:jc w:val="both"/>
              <w:rPr>
                <w:rFonts w:ascii="Times New Roman" w:hAnsi="Times New Roman" w:cs="Times New Roman"/>
                <w:b/>
                <w:sz w:val="24"/>
                <w:szCs w:val="24"/>
              </w:rPr>
            </w:pPr>
            <w:r>
              <w:rPr>
                <w:rFonts w:ascii="Times New Roman" w:hAnsi="Times New Roman" w:cs="Times New Roman"/>
                <w:b/>
                <w:sz w:val="24"/>
                <w:szCs w:val="24"/>
              </w:rPr>
              <w:t>5</w:t>
            </w:r>
            <w:r w:rsidR="001F7696">
              <w:rPr>
                <w:rFonts w:ascii="Times New Roman" w:hAnsi="Times New Roman" w:cs="Times New Roman"/>
                <w:b/>
                <w:sz w:val="24"/>
                <w:szCs w:val="24"/>
              </w:rPr>
              <w:t>1</w:t>
            </w:r>
          </w:p>
          <w:p w:rsidR="00DB163B" w:rsidRDefault="00DB163B" w:rsidP="00595D99">
            <w:pPr>
              <w:pStyle w:val="a3"/>
              <w:shd w:val="clear" w:color="auto" w:fill="FFFFFF" w:themeFill="background1"/>
              <w:ind w:left="34"/>
              <w:jc w:val="both"/>
              <w:rPr>
                <w:rFonts w:ascii="Times New Roman" w:hAnsi="Times New Roman" w:cs="Times New Roman"/>
                <w:b/>
                <w:sz w:val="24"/>
                <w:szCs w:val="24"/>
              </w:rPr>
            </w:pPr>
            <w:r w:rsidRPr="00F34312">
              <w:rPr>
                <w:rFonts w:ascii="Times New Roman" w:hAnsi="Times New Roman" w:cs="Times New Roman"/>
                <w:b/>
                <w:sz w:val="24"/>
                <w:szCs w:val="24"/>
              </w:rPr>
              <w:lastRenderedPageBreak/>
              <w:t>5</w:t>
            </w:r>
            <w:r w:rsidR="001F7696">
              <w:rPr>
                <w:rFonts w:ascii="Times New Roman" w:hAnsi="Times New Roman" w:cs="Times New Roman"/>
                <w:b/>
                <w:sz w:val="24"/>
                <w:szCs w:val="24"/>
              </w:rPr>
              <w:t>2</w:t>
            </w:r>
          </w:p>
          <w:p w:rsidR="00DB163B" w:rsidRPr="00F34312" w:rsidRDefault="009C1CA0" w:rsidP="00595D99">
            <w:pPr>
              <w:pStyle w:val="a3"/>
              <w:shd w:val="clear" w:color="auto" w:fill="FFFFFF" w:themeFill="background1"/>
              <w:ind w:left="34"/>
              <w:jc w:val="both"/>
              <w:rPr>
                <w:rFonts w:ascii="Times New Roman" w:hAnsi="Times New Roman" w:cs="Times New Roman"/>
                <w:b/>
                <w:sz w:val="24"/>
                <w:szCs w:val="24"/>
              </w:rPr>
            </w:pPr>
            <w:r>
              <w:rPr>
                <w:rFonts w:ascii="Times New Roman" w:hAnsi="Times New Roman" w:cs="Times New Roman"/>
                <w:b/>
                <w:sz w:val="24"/>
                <w:szCs w:val="24"/>
              </w:rPr>
              <w:t>5</w:t>
            </w:r>
            <w:r w:rsidR="001F7696">
              <w:rPr>
                <w:rFonts w:ascii="Times New Roman" w:hAnsi="Times New Roman" w:cs="Times New Roman"/>
                <w:b/>
                <w:sz w:val="24"/>
                <w:szCs w:val="24"/>
              </w:rPr>
              <w:t>3</w:t>
            </w:r>
          </w:p>
          <w:p w:rsidR="00DB163B" w:rsidRPr="00F34312" w:rsidRDefault="009C1CA0" w:rsidP="00595D99">
            <w:pPr>
              <w:pStyle w:val="a3"/>
              <w:shd w:val="clear" w:color="auto" w:fill="FFFFFF" w:themeFill="background1"/>
              <w:ind w:left="34"/>
              <w:jc w:val="both"/>
              <w:rPr>
                <w:rFonts w:ascii="Times New Roman" w:hAnsi="Times New Roman" w:cs="Times New Roman"/>
                <w:b/>
                <w:sz w:val="24"/>
                <w:szCs w:val="24"/>
              </w:rPr>
            </w:pPr>
            <w:r>
              <w:rPr>
                <w:rFonts w:ascii="Times New Roman" w:hAnsi="Times New Roman" w:cs="Times New Roman"/>
                <w:b/>
                <w:sz w:val="24"/>
                <w:szCs w:val="24"/>
              </w:rPr>
              <w:t>55</w:t>
            </w:r>
          </w:p>
          <w:p w:rsidR="00DB163B" w:rsidRPr="00F34312" w:rsidRDefault="00DB163B" w:rsidP="00595D99">
            <w:pPr>
              <w:pStyle w:val="a3"/>
              <w:shd w:val="clear" w:color="auto" w:fill="FFFFFF" w:themeFill="background1"/>
              <w:ind w:left="34"/>
              <w:jc w:val="both"/>
              <w:rPr>
                <w:rFonts w:ascii="Times New Roman" w:hAnsi="Times New Roman" w:cs="Times New Roman"/>
                <w:b/>
                <w:sz w:val="24"/>
                <w:szCs w:val="24"/>
              </w:rPr>
            </w:pPr>
          </w:p>
          <w:p w:rsidR="00DB163B" w:rsidRDefault="00DB163B" w:rsidP="00C2229D">
            <w:pPr>
              <w:pStyle w:val="a3"/>
              <w:ind w:left="34"/>
              <w:jc w:val="both"/>
              <w:rPr>
                <w:rFonts w:ascii="Times New Roman" w:hAnsi="Times New Roman" w:cs="Times New Roman"/>
                <w:b/>
                <w:sz w:val="24"/>
                <w:szCs w:val="24"/>
              </w:rPr>
            </w:pPr>
          </w:p>
          <w:p w:rsidR="009C1CA0" w:rsidRDefault="009C1CA0" w:rsidP="00C2229D">
            <w:pPr>
              <w:pStyle w:val="a3"/>
              <w:ind w:left="34"/>
              <w:jc w:val="both"/>
              <w:rPr>
                <w:rFonts w:ascii="Times New Roman" w:hAnsi="Times New Roman" w:cs="Times New Roman"/>
                <w:b/>
                <w:sz w:val="24"/>
                <w:szCs w:val="24"/>
              </w:rPr>
            </w:pPr>
            <w:r>
              <w:rPr>
                <w:rFonts w:ascii="Times New Roman" w:hAnsi="Times New Roman" w:cs="Times New Roman"/>
                <w:b/>
                <w:sz w:val="24"/>
                <w:szCs w:val="24"/>
              </w:rPr>
              <w:t>5</w:t>
            </w:r>
            <w:r w:rsidR="001F7696">
              <w:rPr>
                <w:rFonts w:ascii="Times New Roman" w:hAnsi="Times New Roman" w:cs="Times New Roman"/>
                <w:b/>
                <w:sz w:val="24"/>
                <w:szCs w:val="24"/>
              </w:rPr>
              <w:t>7</w:t>
            </w:r>
          </w:p>
          <w:p w:rsidR="009C1CA0" w:rsidRDefault="009C1CA0" w:rsidP="00C2229D">
            <w:pPr>
              <w:pStyle w:val="a3"/>
              <w:ind w:left="34"/>
              <w:jc w:val="both"/>
              <w:rPr>
                <w:rFonts w:ascii="Times New Roman" w:hAnsi="Times New Roman" w:cs="Times New Roman"/>
                <w:b/>
                <w:sz w:val="24"/>
                <w:szCs w:val="24"/>
              </w:rPr>
            </w:pPr>
            <w:r>
              <w:rPr>
                <w:rFonts w:ascii="Times New Roman" w:hAnsi="Times New Roman" w:cs="Times New Roman"/>
                <w:b/>
                <w:sz w:val="24"/>
                <w:szCs w:val="24"/>
              </w:rPr>
              <w:t>5</w:t>
            </w:r>
            <w:r w:rsidR="00A43CCE">
              <w:rPr>
                <w:rFonts w:ascii="Times New Roman" w:hAnsi="Times New Roman" w:cs="Times New Roman"/>
                <w:b/>
                <w:sz w:val="24"/>
                <w:szCs w:val="24"/>
              </w:rPr>
              <w:t>7</w:t>
            </w:r>
          </w:p>
          <w:p w:rsidR="009C1CA0" w:rsidRDefault="00A43CCE" w:rsidP="00C2229D">
            <w:pPr>
              <w:pStyle w:val="a3"/>
              <w:ind w:left="34"/>
              <w:jc w:val="both"/>
              <w:rPr>
                <w:rFonts w:ascii="Times New Roman" w:hAnsi="Times New Roman" w:cs="Times New Roman"/>
                <w:b/>
                <w:sz w:val="24"/>
                <w:szCs w:val="24"/>
              </w:rPr>
            </w:pPr>
            <w:r>
              <w:rPr>
                <w:rFonts w:ascii="Times New Roman" w:hAnsi="Times New Roman" w:cs="Times New Roman"/>
                <w:b/>
                <w:sz w:val="24"/>
                <w:szCs w:val="24"/>
              </w:rPr>
              <w:t>5860</w:t>
            </w:r>
          </w:p>
          <w:p w:rsidR="009C1CA0" w:rsidRDefault="00A43CCE" w:rsidP="00C2229D">
            <w:pPr>
              <w:pStyle w:val="a3"/>
              <w:ind w:left="34"/>
              <w:jc w:val="both"/>
              <w:rPr>
                <w:rFonts w:ascii="Times New Roman" w:hAnsi="Times New Roman" w:cs="Times New Roman"/>
                <w:b/>
                <w:sz w:val="24"/>
                <w:szCs w:val="24"/>
              </w:rPr>
            </w:pPr>
            <w:r>
              <w:rPr>
                <w:rFonts w:ascii="Times New Roman" w:hAnsi="Times New Roman" w:cs="Times New Roman"/>
                <w:b/>
                <w:sz w:val="24"/>
                <w:szCs w:val="24"/>
              </w:rPr>
              <w:t>62</w:t>
            </w:r>
          </w:p>
          <w:p w:rsidR="009C1CA0" w:rsidRDefault="009C1CA0" w:rsidP="00C2229D">
            <w:pPr>
              <w:pStyle w:val="a3"/>
              <w:ind w:left="34"/>
              <w:jc w:val="both"/>
              <w:rPr>
                <w:rFonts w:ascii="Times New Roman" w:hAnsi="Times New Roman" w:cs="Times New Roman"/>
                <w:b/>
                <w:sz w:val="24"/>
                <w:szCs w:val="24"/>
              </w:rPr>
            </w:pPr>
            <w:r>
              <w:rPr>
                <w:rFonts w:ascii="Times New Roman" w:hAnsi="Times New Roman" w:cs="Times New Roman"/>
                <w:b/>
                <w:sz w:val="24"/>
                <w:szCs w:val="24"/>
              </w:rPr>
              <w:t>6</w:t>
            </w:r>
            <w:r w:rsidR="00CA574C">
              <w:rPr>
                <w:rFonts w:ascii="Times New Roman" w:hAnsi="Times New Roman" w:cs="Times New Roman"/>
                <w:b/>
                <w:sz w:val="24"/>
                <w:szCs w:val="24"/>
              </w:rPr>
              <w:t>3</w:t>
            </w:r>
          </w:p>
          <w:p w:rsidR="009C1CA0" w:rsidRDefault="009C1CA0" w:rsidP="00C2229D">
            <w:pPr>
              <w:pStyle w:val="a3"/>
              <w:ind w:left="34"/>
              <w:jc w:val="both"/>
              <w:rPr>
                <w:rFonts w:ascii="Times New Roman" w:hAnsi="Times New Roman" w:cs="Times New Roman"/>
                <w:b/>
                <w:sz w:val="24"/>
                <w:szCs w:val="24"/>
              </w:rPr>
            </w:pPr>
            <w:r>
              <w:rPr>
                <w:rFonts w:ascii="Times New Roman" w:hAnsi="Times New Roman" w:cs="Times New Roman"/>
                <w:b/>
                <w:sz w:val="24"/>
                <w:szCs w:val="24"/>
              </w:rPr>
              <w:t>64</w:t>
            </w:r>
          </w:p>
          <w:p w:rsidR="009C1CA0" w:rsidRDefault="009C1CA0" w:rsidP="00C2229D">
            <w:pPr>
              <w:pStyle w:val="a3"/>
              <w:ind w:left="34"/>
              <w:jc w:val="both"/>
              <w:rPr>
                <w:rFonts w:ascii="Times New Roman" w:hAnsi="Times New Roman" w:cs="Times New Roman"/>
                <w:b/>
                <w:sz w:val="24"/>
                <w:szCs w:val="24"/>
              </w:rPr>
            </w:pPr>
            <w:r>
              <w:rPr>
                <w:rFonts w:ascii="Times New Roman" w:hAnsi="Times New Roman" w:cs="Times New Roman"/>
                <w:b/>
                <w:sz w:val="24"/>
                <w:szCs w:val="24"/>
              </w:rPr>
              <w:t>6</w:t>
            </w:r>
            <w:r w:rsidR="00CA574C">
              <w:rPr>
                <w:rFonts w:ascii="Times New Roman" w:hAnsi="Times New Roman" w:cs="Times New Roman"/>
                <w:b/>
                <w:sz w:val="24"/>
                <w:szCs w:val="24"/>
              </w:rPr>
              <w:t>5</w:t>
            </w:r>
          </w:p>
          <w:p w:rsidR="009C1CA0" w:rsidRDefault="009C1CA0" w:rsidP="00C2229D">
            <w:pPr>
              <w:pStyle w:val="a3"/>
              <w:ind w:left="34"/>
              <w:jc w:val="both"/>
              <w:rPr>
                <w:rFonts w:ascii="Times New Roman" w:hAnsi="Times New Roman" w:cs="Times New Roman"/>
                <w:b/>
                <w:sz w:val="24"/>
                <w:szCs w:val="24"/>
              </w:rPr>
            </w:pPr>
          </w:p>
          <w:p w:rsidR="009C1CA0" w:rsidRDefault="009C1CA0" w:rsidP="00C2229D">
            <w:pPr>
              <w:pStyle w:val="a3"/>
              <w:ind w:left="34"/>
              <w:jc w:val="both"/>
              <w:rPr>
                <w:rFonts w:ascii="Times New Roman" w:hAnsi="Times New Roman" w:cs="Times New Roman"/>
                <w:b/>
                <w:sz w:val="24"/>
                <w:szCs w:val="24"/>
              </w:rPr>
            </w:pPr>
            <w:r>
              <w:rPr>
                <w:rFonts w:ascii="Times New Roman" w:hAnsi="Times New Roman" w:cs="Times New Roman"/>
                <w:b/>
                <w:sz w:val="24"/>
                <w:szCs w:val="24"/>
              </w:rPr>
              <w:t>6</w:t>
            </w:r>
            <w:r w:rsidR="00A43CCE">
              <w:rPr>
                <w:rFonts w:ascii="Times New Roman" w:hAnsi="Times New Roman" w:cs="Times New Roman"/>
                <w:b/>
                <w:sz w:val="24"/>
                <w:szCs w:val="24"/>
              </w:rPr>
              <w:t>7</w:t>
            </w:r>
          </w:p>
          <w:p w:rsidR="009C1CA0" w:rsidRDefault="00A43CCE" w:rsidP="00C2229D">
            <w:pPr>
              <w:pStyle w:val="a3"/>
              <w:ind w:left="34"/>
              <w:jc w:val="both"/>
              <w:rPr>
                <w:rFonts w:ascii="Times New Roman" w:hAnsi="Times New Roman" w:cs="Times New Roman"/>
                <w:b/>
                <w:sz w:val="24"/>
                <w:szCs w:val="24"/>
              </w:rPr>
            </w:pPr>
            <w:r>
              <w:rPr>
                <w:rFonts w:ascii="Times New Roman" w:hAnsi="Times New Roman" w:cs="Times New Roman"/>
                <w:b/>
                <w:sz w:val="24"/>
                <w:szCs w:val="24"/>
              </w:rPr>
              <w:t>71</w:t>
            </w:r>
          </w:p>
          <w:p w:rsidR="009C1CA0" w:rsidRDefault="00A43CCE" w:rsidP="00C2229D">
            <w:pPr>
              <w:pStyle w:val="a3"/>
              <w:ind w:left="34"/>
              <w:jc w:val="both"/>
              <w:rPr>
                <w:rFonts w:ascii="Times New Roman" w:hAnsi="Times New Roman" w:cs="Times New Roman"/>
                <w:b/>
                <w:sz w:val="24"/>
                <w:szCs w:val="24"/>
              </w:rPr>
            </w:pPr>
            <w:r>
              <w:rPr>
                <w:rFonts w:ascii="Times New Roman" w:hAnsi="Times New Roman" w:cs="Times New Roman"/>
                <w:b/>
                <w:sz w:val="24"/>
                <w:szCs w:val="24"/>
              </w:rPr>
              <w:t>72</w:t>
            </w:r>
          </w:p>
          <w:p w:rsidR="009C1CA0" w:rsidRDefault="00624E5C" w:rsidP="00C2229D">
            <w:pPr>
              <w:pStyle w:val="a3"/>
              <w:ind w:left="34"/>
              <w:jc w:val="both"/>
              <w:rPr>
                <w:rFonts w:ascii="Times New Roman" w:hAnsi="Times New Roman" w:cs="Times New Roman"/>
                <w:b/>
                <w:sz w:val="24"/>
                <w:szCs w:val="24"/>
              </w:rPr>
            </w:pPr>
            <w:r>
              <w:rPr>
                <w:rFonts w:ascii="Times New Roman" w:hAnsi="Times New Roman" w:cs="Times New Roman"/>
                <w:b/>
                <w:sz w:val="24"/>
                <w:szCs w:val="24"/>
              </w:rPr>
              <w:t>7</w:t>
            </w:r>
            <w:r w:rsidR="00A43CCE">
              <w:rPr>
                <w:rFonts w:ascii="Times New Roman" w:hAnsi="Times New Roman" w:cs="Times New Roman"/>
                <w:b/>
                <w:sz w:val="24"/>
                <w:szCs w:val="24"/>
              </w:rPr>
              <w:t>4</w:t>
            </w:r>
          </w:p>
          <w:p w:rsidR="009C1CA0" w:rsidRDefault="00A43CCE" w:rsidP="00C2229D">
            <w:pPr>
              <w:pStyle w:val="a3"/>
              <w:ind w:left="34"/>
              <w:jc w:val="both"/>
              <w:rPr>
                <w:rFonts w:ascii="Times New Roman" w:hAnsi="Times New Roman" w:cs="Times New Roman"/>
                <w:b/>
                <w:sz w:val="24"/>
                <w:szCs w:val="24"/>
              </w:rPr>
            </w:pPr>
            <w:r>
              <w:rPr>
                <w:rFonts w:ascii="Times New Roman" w:hAnsi="Times New Roman" w:cs="Times New Roman"/>
                <w:b/>
                <w:sz w:val="24"/>
                <w:szCs w:val="24"/>
              </w:rPr>
              <w:t>75</w:t>
            </w:r>
          </w:p>
          <w:p w:rsidR="00A43CCE" w:rsidRDefault="00A43CCE" w:rsidP="00C2229D">
            <w:pPr>
              <w:pStyle w:val="a3"/>
              <w:ind w:left="34"/>
              <w:jc w:val="both"/>
              <w:rPr>
                <w:rFonts w:ascii="Times New Roman" w:hAnsi="Times New Roman" w:cs="Times New Roman"/>
                <w:b/>
                <w:sz w:val="24"/>
                <w:szCs w:val="24"/>
              </w:rPr>
            </w:pPr>
          </w:p>
          <w:p w:rsidR="00624E5C" w:rsidRDefault="00A43CCE" w:rsidP="00C2229D">
            <w:pPr>
              <w:pStyle w:val="a3"/>
              <w:ind w:left="34"/>
              <w:jc w:val="both"/>
              <w:rPr>
                <w:rFonts w:ascii="Times New Roman" w:hAnsi="Times New Roman" w:cs="Times New Roman"/>
                <w:b/>
                <w:sz w:val="24"/>
                <w:szCs w:val="24"/>
              </w:rPr>
            </w:pPr>
            <w:r>
              <w:rPr>
                <w:rFonts w:ascii="Times New Roman" w:hAnsi="Times New Roman" w:cs="Times New Roman"/>
                <w:b/>
                <w:sz w:val="24"/>
                <w:szCs w:val="24"/>
              </w:rPr>
              <w:t>76</w:t>
            </w:r>
          </w:p>
          <w:p w:rsidR="00624E5C" w:rsidRPr="00624E5C" w:rsidRDefault="00624E5C" w:rsidP="00C2229D">
            <w:pPr>
              <w:pStyle w:val="a3"/>
              <w:ind w:left="34"/>
              <w:jc w:val="both"/>
              <w:rPr>
                <w:rFonts w:ascii="Times New Roman" w:hAnsi="Times New Roman" w:cs="Times New Roman"/>
                <w:sz w:val="24"/>
                <w:szCs w:val="24"/>
              </w:rPr>
            </w:pPr>
          </w:p>
          <w:p w:rsidR="00624E5C" w:rsidRDefault="00624E5C" w:rsidP="00C2229D">
            <w:pPr>
              <w:pStyle w:val="a3"/>
              <w:ind w:left="34"/>
              <w:jc w:val="both"/>
              <w:rPr>
                <w:rFonts w:ascii="Times New Roman" w:hAnsi="Times New Roman" w:cs="Times New Roman"/>
                <w:b/>
                <w:sz w:val="24"/>
                <w:szCs w:val="24"/>
              </w:rPr>
            </w:pPr>
          </w:p>
          <w:p w:rsidR="00624E5C" w:rsidRDefault="00624E5C" w:rsidP="00C2229D">
            <w:pPr>
              <w:pStyle w:val="a3"/>
              <w:ind w:left="34"/>
              <w:jc w:val="both"/>
              <w:rPr>
                <w:rFonts w:ascii="Times New Roman" w:hAnsi="Times New Roman" w:cs="Times New Roman"/>
                <w:b/>
                <w:sz w:val="24"/>
                <w:szCs w:val="24"/>
              </w:rPr>
            </w:pPr>
          </w:p>
          <w:p w:rsidR="00624E5C" w:rsidRDefault="00624E5C" w:rsidP="00C2229D">
            <w:pPr>
              <w:pStyle w:val="a3"/>
              <w:ind w:left="34"/>
              <w:jc w:val="both"/>
              <w:rPr>
                <w:rFonts w:ascii="Times New Roman" w:hAnsi="Times New Roman" w:cs="Times New Roman"/>
                <w:b/>
                <w:sz w:val="24"/>
                <w:szCs w:val="24"/>
              </w:rPr>
            </w:pPr>
          </w:p>
          <w:p w:rsidR="00624E5C" w:rsidRPr="00F34312" w:rsidRDefault="00624E5C" w:rsidP="00C2229D">
            <w:pPr>
              <w:pStyle w:val="a3"/>
              <w:ind w:left="34"/>
              <w:jc w:val="both"/>
              <w:rPr>
                <w:rFonts w:ascii="Times New Roman" w:hAnsi="Times New Roman" w:cs="Times New Roman"/>
                <w:b/>
                <w:sz w:val="24"/>
                <w:szCs w:val="24"/>
              </w:rPr>
            </w:pPr>
          </w:p>
        </w:tc>
      </w:tr>
    </w:tbl>
    <w:p w:rsidR="00024589" w:rsidRDefault="00AE1989" w:rsidP="00024589">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804672" behindDoc="0" locked="0" layoutInCell="1" allowOverlap="1" wp14:anchorId="3184A3CF" wp14:editId="488D10CB">
                <wp:simplePos x="0" y="0"/>
                <wp:positionH relativeFrom="column">
                  <wp:posOffset>53340</wp:posOffset>
                </wp:positionH>
                <wp:positionV relativeFrom="paragraph">
                  <wp:posOffset>-374650</wp:posOffset>
                </wp:positionV>
                <wp:extent cx="5895975" cy="485775"/>
                <wp:effectExtent l="76200" t="38100" r="104775" b="123825"/>
                <wp:wrapNone/>
                <wp:docPr id="134" name="Скругленный прямоугольник 134"/>
                <wp:cNvGraphicFramePr/>
                <a:graphic xmlns:a="http://schemas.openxmlformats.org/drawingml/2006/main">
                  <a:graphicData uri="http://schemas.microsoft.com/office/word/2010/wordprocessingShape">
                    <wps:wsp>
                      <wps:cNvSpPr/>
                      <wps:spPr>
                        <a:xfrm>
                          <a:off x="0" y="0"/>
                          <a:ext cx="5895975" cy="485775"/>
                        </a:xfrm>
                        <a:prstGeom prst="roundRect">
                          <a:avLst/>
                        </a:prstGeom>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rsidR="00E902D9" w:rsidRPr="0070625A" w:rsidRDefault="00E902D9" w:rsidP="0070625A">
                            <w:pPr>
                              <w:jc w:val="center"/>
                              <w:rPr>
                                <w:rFonts w:ascii="Times New Roman" w:hAnsi="Times New Roman" w:cs="Times New Roman"/>
                                <w:b/>
                              </w:rPr>
                            </w:pPr>
                            <w:r w:rsidRPr="0070625A">
                              <w:rPr>
                                <w:rFonts w:ascii="Times New Roman" w:hAnsi="Times New Roman" w:cs="Times New Roman"/>
                                <w:b/>
                              </w:rPr>
                              <w:t>ОСНОВНЫЕ ИТОГИ СОЦИАЛЬНО-ЭКОНОМИЧЕСКОГО РАЗВИТИЯ СЛЮДЯНСКОГО РАЙОНА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4" o:spid="_x0000_s1027" style="position:absolute;left:0;text-align:left;margin-left:4.2pt;margin-top:-29.5pt;width:464.25pt;height:38.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" fillcolor="#a7bfde [1620]" strokecolor="#4579b8 [3044]">
                <v:fill color2="#e4ecf5 [500]" rotate="t" angle="180" colors="0 #a3c4ff;22938f #bfd5ff;1 #e5eeff" focus="100%" type="gradient"/>
                <v:shadow on="t" color="black" opacity="24903f" origin=",.5" offset="0,.55556mm"/>
                <v:textbox>
                  <w:txbxContent>
                    <w:p w:rsidR="00E902D9" w:rsidRPr="0070625A" w:rsidRDefault="00E902D9" w:rsidP="0070625A">
                      <w:pPr>
                        <w:jc w:val="center"/>
                        <w:rPr>
                          <w:rFonts w:ascii="Times New Roman" w:hAnsi="Times New Roman" w:cs="Times New Roman"/>
                          <w:b/>
                        </w:rPr>
                      </w:pPr>
                      <w:r w:rsidRPr="0070625A">
                        <w:rPr>
                          <w:rFonts w:ascii="Times New Roman" w:hAnsi="Times New Roman" w:cs="Times New Roman"/>
                          <w:b/>
                        </w:rPr>
                        <w:t>ОСНОВНЫЕ ИТОГИ СОЦИАЛЬНО-ЭКОНОМИЧЕСКОГО РАЗВИТИЯ СЛЮДЯНСКОГО РАЙОНА</w:t>
                      </w:r>
                    </w:p>
                  </w:txbxContent>
                </v:textbox>
              </v:roundrect>
            </w:pict>
          </mc:Fallback>
        </mc:AlternateContent>
      </w:r>
      <w:r w:rsidR="00BA15BD">
        <w:rPr>
          <w:rFonts w:ascii="Times New Roman" w:hAnsi="Times New Roman" w:cs="Times New Roman"/>
          <w:b/>
          <w:sz w:val="24"/>
          <w:szCs w:val="24"/>
        </w:rPr>
        <w:t xml:space="preserve">                      </w:t>
      </w:r>
      <w:r w:rsidR="00024589" w:rsidRPr="00024589">
        <w:rPr>
          <w:rFonts w:ascii="Times New Roman" w:eastAsia="Times New Roman" w:hAnsi="Times New Roman" w:cs="Times New Roman"/>
          <w:sz w:val="28"/>
          <w:szCs w:val="28"/>
          <w:lang w:eastAsia="ru-RU"/>
        </w:rPr>
        <w:t xml:space="preserve">  </w:t>
      </w:r>
    </w:p>
    <w:p w:rsidR="004C69FA" w:rsidRPr="0017221F" w:rsidRDefault="005B38ED" w:rsidP="0017221F">
      <w:pPr>
        <w:jc w:val="both"/>
        <w:rPr>
          <w:rFonts w:ascii="Times New Roman" w:hAnsi="Times New Roman" w:cs="Times New Roman"/>
          <w:sz w:val="24"/>
          <w:szCs w:val="24"/>
        </w:rPr>
      </w:pPr>
      <w:r w:rsidRPr="0017221F">
        <w:rPr>
          <w:rFonts w:ascii="Times New Roman" w:hAnsi="Times New Roman" w:cs="Times New Roman"/>
          <w:noProof/>
          <w:color w:val="000000"/>
          <w:sz w:val="24"/>
          <w:szCs w:val="24"/>
          <w:lang w:eastAsia="ru-RU"/>
        </w:rPr>
        <mc:AlternateContent>
          <mc:Choice Requires="wps">
            <w:drawing>
              <wp:anchor distT="0" distB="0" distL="114300" distR="114300" simplePos="0" relativeHeight="251667456" behindDoc="0" locked="0" layoutInCell="1" allowOverlap="1" wp14:anchorId="61B32338" wp14:editId="305B16C0">
                <wp:simplePos x="0" y="0"/>
                <wp:positionH relativeFrom="column">
                  <wp:posOffset>118746</wp:posOffset>
                </wp:positionH>
                <wp:positionV relativeFrom="paragraph">
                  <wp:posOffset>22860</wp:posOffset>
                </wp:positionV>
                <wp:extent cx="5943600" cy="247650"/>
                <wp:effectExtent l="95250" t="38100" r="95250" b="114300"/>
                <wp:wrapNone/>
                <wp:docPr id="5" name="Прямоугольник 5"/>
                <wp:cNvGraphicFramePr/>
                <a:graphic xmlns:a="http://schemas.openxmlformats.org/drawingml/2006/main">
                  <a:graphicData uri="http://schemas.microsoft.com/office/word/2010/wordprocessingShape">
                    <wps:wsp>
                      <wps:cNvSpPr/>
                      <wps:spPr>
                        <a:xfrm>
                          <a:off x="0" y="0"/>
                          <a:ext cx="5943600" cy="247650"/>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E902D9" w:rsidRDefault="00E902D9" w:rsidP="005B38ED">
                            <w:pPr>
                              <w:jc w:val="center"/>
                              <w:rPr>
                                <w:b/>
                                <w:bCs/>
                                <w:sz w:val="18"/>
                                <w:szCs w:val="18"/>
                              </w:rPr>
                            </w:pPr>
                            <w:r>
                              <w:rPr>
                                <w:rFonts w:cstheme="minorHAnsi"/>
                                <w:b/>
                                <w:bCs/>
                              </w:rPr>
                              <w:t>ДЕМОГРАФИЧЕСКАЯ СИТУАЦИЯ</w:t>
                            </w:r>
                          </w:p>
                          <w:p w:rsidR="00E902D9" w:rsidRDefault="00E902D9" w:rsidP="005B38ED">
                            <w:pPr>
                              <w:jc w:val="center"/>
                              <w:rPr>
                                <w:b/>
                                <w:bCs/>
                                <w:sz w:val="18"/>
                                <w:szCs w:val="18"/>
                              </w:rPr>
                            </w:pPr>
                          </w:p>
                          <w:p w:rsidR="00E902D9" w:rsidRDefault="00E902D9" w:rsidP="005B38ED">
                            <w:pPr>
                              <w:jc w:val="center"/>
                              <w:rPr>
                                <w:b/>
                                <w:bCs/>
                                <w:sz w:val="18"/>
                                <w:szCs w:val="18"/>
                              </w:rPr>
                            </w:pPr>
                          </w:p>
                          <w:p w:rsidR="00E902D9" w:rsidRDefault="00E902D9" w:rsidP="005B38ED">
                            <w:pPr>
                              <w:jc w:val="center"/>
                              <w:rPr>
                                <w:b/>
                                <w:bCs/>
                                <w:sz w:val="18"/>
                                <w:szCs w:val="18"/>
                              </w:rPr>
                            </w:pPr>
                          </w:p>
                          <w:p w:rsidR="00E902D9" w:rsidRDefault="00E902D9" w:rsidP="005B38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left:0;text-align:left;margin-left:9.35pt;margin-top:1.8pt;width:468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" fillcolor="#254163 [1636]" stroked="f">
                <v:fill color2="#4477b6 [3012]" rotate="t" angle="180" colors="0 #2c5d98;52429f #3c7bc7;1 #3a7ccb" focus="100%" type="gradient">
                  <o:fill v:ext="view" type="gradientUnscaled"/>
                </v:fill>
                <v:shadow on="t" color="black" opacity="22937f" origin=",.5" offset="0,.63889mm"/>
                <v:textbox>
                  <w:txbxContent>
                    <w:p w:rsidR="00E902D9" w:rsidRDefault="00E902D9" w:rsidP="005B38ED">
                      <w:pPr>
                        <w:jc w:val="center"/>
                        <w:rPr>
                          <w:b/>
                          <w:bCs/>
                          <w:sz w:val="18"/>
                          <w:szCs w:val="18"/>
                        </w:rPr>
                      </w:pPr>
                      <w:r>
                        <w:rPr>
                          <w:rFonts w:cstheme="minorHAnsi"/>
                          <w:b/>
                          <w:bCs/>
                        </w:rPr>
                        <w:t>ДЕМОГРАФИЧЕСКАЯ СИТУАЦИЯ</w:t>
                      </w:r>
                    </w:p>
                    <w:p w:rsidR="00E902D9" w:rsidRDefault="00E902D9" w:rsidP="005B38ED">
                      <w:pPr>
                        <w:jc w:val="center"/>
                        <w:rPr>
                          <w:b/>
                          <w:bCs/>
                          <w:sz w:val="18"/>
                          <w:szCs w:val="18"/>
                        </w:rPr>
                      </w:pPr>
                    </w:p>
                    <w:p w:rsidR="00E902D9" w:rsidRDefault="00E902D9" w:rsidP="005B38ED">
                      <w:pPr>
                        <w:jc w:val="center"/>
                        <w:rPr>
                          <w:b/>
                          <w:bCs/>
                          <w:sz w:val="18"/>
                          <w:szCs w:val="18"/>
                        </w:rPr>
                      </w:pPr>
                    </w:p>
                    <w:p w:rsidR="00E902D9" w:rsidRDefault="00E902D9" w:rsidP="005B38ED">
                      <w:pPr>
                        <w:jc w:val="center"/>
                        <w:rPr>
                          <w:b/>
                          <w:bCs/>
                          <w:sz w:val="18"/>
                          <w:szCs w:val="18"/>
                        </w:rPr>
                      </w:pPr>
                    </w:p>
                    <w:p w:rsidR="00E902D9" w:rsidRDefault="00E902D9" w:rsidP="005B38ED">
                      <w:pPr>
                        <w:jc w:val="center"/>
                      </w:pPr>
                    </w:p>
                  </w:txbxContent>
                </v:textbox>
              </v:rect>
            </w:pict>
          </mc:Fallback>
        </mc:AlternateContent>
      </w:r>
    </w:p>
    <w:p w:rsidR="009239DA" w:rsidRPr="004C1C55" w:rsidRDefault="00612419" w:rsidP="00DF6E86">
      <w:pPr>
        <w:shd w:val="clear" w:color="auto" w:fill="FFFFFF" w:themeFill="background1"/>
        <w:tabs>
          <w:tab w:val="left" w:pos="5145"/>
        </w:tabs>
        <w:ind w:firstLine="425"/>
        <w:jc w:val="both"/>
        <w:rPr>
          <w:rFonts w:ascii="Times New Roman" w:hAnsi="Times New Roman" w:cs="Times New Roman"/>
          <w:color w:val="000000"/>
          <w:sz w:val="24"/>
          <w:szCs w:val="24"/>
        </w:rPr>
      </w:pPr>
      <w:r w:rsidRPr="00612419">
        <w:rPr>
          <w:rFonts w:ascii="Times New Roman" w:eastAsia="Calibri" w:hAnsi="Times New Roman" w:cs="Times New Roman"/>
          <w:sz w:val="24"/>
          <w:szCs w:val="24"/>
        </w:rPr>
        <w:t>Демографическая ситуация в Слюдянском муниципальном районе Иркутской области   характеризуется снижением численности населения по причине естественной и механической (миграционной) убыли населения.</w:t>
      </w:r>
      <w:r>
        <w:rPr>
          <w:rFonts w:ascii="Times New Roman" w:eastAsia="Calibri" w:hAnsi="Times New Roman" w:cs="Times New Roman"/>
          <w:sz w:val="24"/>
          <w:szCs w:val="24"/>
        </w:rPr>
        <w:t xml:space="preserve"> </w:t>
      </w:r>
      <w:r w:rsidR="004C69FA" w:rsidRPr="004C1C55">
        <w:rPr>
          <w:rFonts w:ascii="Times New Roman" w:eastAsia="Calibri" w:hAnsi="Times New Roman" w:cs="Times New Roman"/>
          <w:sz w:val="24"/>
          <w:szCs w:val="24"/>
        </w:rPr>
        <w:t xml:space="preserve">Численность постоянного населения Слюдянского района  по </w:t>
      </w:r>
      <w:r w:rsidR="005A2409" w:rsidRPr="004C1C55">
        <w:rPr>
          <w:rFonts w:ascii="Times New Roman" w:hAnsi="Times New Roman" w:cs="Times New Roman"/>
          <w:color w:val="000000"/>
          <w:sz w:val="24"/>
          <w:szCs w:val="24"/>
        </w:rPr>
        <w:t>состоянию на 01.01.201</w:t>
      </w:r>
      <w:r w:rsidR="00C46E8E">
        <w:rPr>
          <w:rFonts w:ascii="Times New Roman" w:hAnsi="Times New Roman" w:cs="Times New Roman"/>
          <w:color w:val="000000"/>
          <w:sz w:val="24"/>
          <w:szCs w:val="24"/>
        </w:rPr>
        <w:t xml:space="preserve">7 </w:t>
      </w:r>
      <w:r w:rsidR="004C69FA" w:rsidRPr="004C1C55">
        <w:rPr>
          <w:rFonts w:ascii="Times New Roman" w:hAnsi="Times New Roman" w:cs="Times New Roman"/>
          <w:color w:val="000000"/>
          <w:sz w:val="24"/>
          <w:szCs w:val="24"/>
        </w:rPr>
        <w:t>г</w:t>
      </w:r>
      <w:r w:rsidR="00C46E8E">
        <w:rPr>
          <w:rFonts w:ascii="Times New Roman" w:hAnsi="Times New Roman" w:cs="Times New Roman"/>
          <w:color w:val="000000"/>
          <w:sz w:val="24"/>
          <w:szCs w:val="24"/>
        </w:rPr>
        <w:t>ода</w:t>
      </w:r>
      <w:r w:rsidR="004C69FA" w:rsidRPr="004C1C55">
        <w:rPr>
          <w:rFonts w:ascii="Times New Roman" w:hAnsi="Times New Roman" w:cs="Times New Roman"/>
          <w:color w:val="000000"/>
          <w:sz w:val="24"/>
          <w:szCs w:val="24"/>
        </w:rPr>
        <w:t xml:space="preserve"> составляет </w:t>
      </w:r>
      <w:r w:rsidR="00270804" w:rsidRPr="004C1C55">
        <w:rPr>
          <w:rFonts w:ascii="Times New Roman" w:hAnsi="Times New Roman" w:cs="Times New Roman"/>
          <w:color w:val="000000"/>
          <w:sz w:val="24"/>
          <w:szCs w:val="24"/>
        </w:rPr>
        <w:t>39</w:t>
      </w:r>
      <w:r w:rsidR="00C46E8E">
        <w:rPr>
          <w:rFonts w:ascii="Times New Roman" w:hAnsi="Times New Roman" w:cs="Times New Roman"/>
          <w:color w:val="000000"/>
          <w:sz w:val="24"/>
          <w:szCs w:val="24"/>
        </w:rPr>
        <w:t>455</w:t>
      </w:r>
      <w:r w:rsidR="004C69FA" w:rsidRPr="004C1C55">
        <w:rPr>
          <w:rFonts w:ascii="Times New Roman" w:hAnsi="Times New Roman" w:cs="Times New Roman"/>
          <w:color w:val="000000"/>
          <w:sz w:val="24"/>
          <w:szCs w:val="24"/>
        </w:rPr>
        <w:t xml:space="preserve"> чел. Уменьшени</w:t>
      </w:r>
      <w:r w:rsidR="00B75428" w:rsidRPr="004C1C55">
        <w:rPr>
          <w:rFonts w:ascii="Times New Roman" w:hAnsi="Times New Roman" w:cs="Times New Roman"/>
          <w:color w:val="000000"/>
          <w:sz w:val="24"/>
          <w:szCs w:val="24"/>
        </w:rPr>
        <w:t>е населения  по сравнению с 201</w:t>
      </w:r>
      <w:r w:rsidR="00C46E8E">
        <w:rPr>
          <w:rFonts w:ascii="Times New Roman" w:hAnsi="Times New Roman" w:cs="Times New Roman"/>
          <w:color w:val="000000"/>
          <w:sz w:val="24"/>
          <w:szCs w:val="24"/>
        </w:rPr>
        <w:t>5</w:t>
      </w:r>
      <w:r w:rsidR="004C69FA" w:rsidRPr="004C1C55">
        <w:rPr>
          <w:rFonts w:ascii="Times New Roman" w:hAnsi="Times New Roman" w:cs="Times New Roman"/>
          <w:color w:val="000000"/>
          <w:sz w:val="24"/>
          <w:szCs w:val="24"/>
        </w:rPr>
        <w:t xml:space="preserve"> г</w:t>
      </w:r>
      <w:r w:rsidR="00C46E8E">
        <w:rPr>
          <w:rFonts w:ascii="Times New Roman" w:hAnsi="Times New Roman" w:cs="Times New Roman"/>
          <w:color w:val="000000"/>
          <w:sz w:val="24"/>
          <w:szCs w:val="24"/>
        </w:rPr>
        <w:t>одом</w:t>
      </w:r>
      <w:r w:rsidR="004C69FA" w:rsidRPr="004C1C55">
        <w:rPr>
          <w:rFonts w:ascii="Times New Roman" w:hAnsi="Times New Roman" w:cs="Times New Roman"/>
          <w:color w:val="000000"/>
          <w:sz w:val="24"/>
          <w:szCs w:val="24"/>
        </w:rPr>
        <w:t xml:space="preserve"> составило </w:t>
      </w:r>
      <w:r w:rsidR="00C46E8E">
        <w:rPr>
          <w:rFonts w:ascii="Times New Roman" w:hAnsi="Times New Roman" w:cs="Times New Roman"/>
          <w:color w:val="000000"/>
          <w:sz w:val="24"/>
          <w:szCs w:val="24"/>
        </w:rPr>
        <w:t>217</w:t>
      </w:r>
      <w:r w:rsidR="004C69FA" w:rsidRPr="004C1C55">
        <w:rPr>
          <w:rFonts w:ascii="Times New Roman" w:hAnsi="Times New Roman" w:cs="Times New Roman"/>
          <w:color w:val="000000"/>
          <w:sz w:val="24"/>
          <w:szCs w:val="24"/>
        </w:rPr>
        <w:t xml:space="preserve"> чел.</w:t>
      </w:r>
      <w:r w:rsidR="00C46E8E">
        <w:rPr>
          <w:rFonts w:ascii="Times New Roman" w:hAnsi="Times New Roman" w:cs="Times New Roman"/>
          <w:color w:val="000000"/>
          <w:sz w:val="24"/>
          <w:szCs w:val="24"/>
        </w:rPr>
        <w:t xml:space="preserve"> или 0,55%.</w:t>
      </w:r>
      <w:r w:rsidR="004C69FA" w:rsidRPr="004C1C55">
        <w:rPr>
          <w:rFonts w:ascii="Times New Roman" w:hAnsi="Times New Roman" w:cs="Times New Roman"/>
          <w:color w:val="000000"/>
          <w:sz w:val="24"/>
          <w:szCs w:val="24"/>
        </w:rPr>
        <w:t xml:space="preserve"> (численность населения на 01.01.201</w:t>
      </w:r>
      <w:r w:rsidR="00C46E8E">
        <w:rPr>
          <w:rFonts w:ascii="Times New Roman" w:hAnsi="Times New Roman" w:cs="Times New Roman"/>
          <w:color w:val="000000"/>
          <w:sz w:val="24"/>
          <w:szCs w:val="24"/>
        </w:rPr>
        <w:t>6</w:t>
      </w:r>
      <w:r w:rsidR="004C69FA" w:rsidRPr="004C1C55">
        <w:rPr>
          <w:rFonts w:ascii="Times New Roman" w:hAnsi="Times New Roman" w:cs="Times New Roman"/>
          <w:color w:val="000000"/>
          <w:sz w:val="24"/>
          <w:szCs w:val="24"/>
        </w:rPr>
        <w:t xml:space="preserve"> г. – </w:t>
      </w:r>
      <w:r w:rsidR="00C46E8E">
        <w:rPr>
          <w:rFonts w:ascii="Times New Roman" w:hAnsi="Times New Roman" w:cs="Times New Roman"/>
          <w:color w:val="000000"/>
          <w:sz w:val="24"/>
          <w:szCs w:val="24"/>
        </w:rPr>
        <w:t>39672 чел</w:t>
      </w:r>
      <w:r w:rsidR="004C69FA" w:rsidRPr="004C1C55">
        <w:rPr>
          <w:rFonts w:ascii="Times New Roman" w:hAnsi="Times New Roman" w:cs="Times New Roman"/>
          <w:color w:val="000000"/>
          <w:sz w:val="24"/>
          <w:szCs w:val="24"/>
        </w:rPr>
        <w:t xml:space="preserve">). </w:t>
      </w:r>
    </w:p>
    <w:p w:rsidR="00481CD1" w:rsidRPr="004C1C55" w:rsidRDefault="009239DA" w:rsidP="00BE5C82">
      <w:pPr>
        <w:tabs>
          <w:tab w:val="left" w:pos="5145"/>
        </w:tabs>
        <w:spacing w:after="120"/>
        <w:jc w:val="center"/>
        <w:rPr>
          <w:rFonts w:ascii="Times New Roman" w:hAnsi="Times New Roman" w:cs="Times New Roman"/>
          <w:b/>
          <w:sz w:val="24"/>
          <w:szCs w:val="24"/>
        </w:rPr>
      </w:pPr>
      <w:r w:rsidRPr="004C1C55">
        <w:rPr>
          <w:rFonts w:ascii="Times New Roman" w:eastAsia="Calibri" w:hAnsi="Times New Roman" w:cs="Times New Roman"/>
          <w:b/>
          <w:sz w:val="24"/>
          <w:szCs w:val="24"/>
        </w:rPr>
        <w:t>Фактическое изменение численности населения Слюдянского района</w:t>
      </w:r>
      <w:r w:rsidR="00F24465" w:rsidRPr="004C1C55">
        <w:rPr>
          <w:rFonts w:ascii="Times New Roman" w:eastAsia="Calibri" w:hAnsi="Times New Roman" w:cs="Times New Roman"/>
          <w:b/>
          <w:sz w:val="24"/>
          <w:szCs w:val="24"/>
        </w:rPr>
        <w:t xml:space="preserve">, </w:t>
      </w:r>
      <w:r w:rsidR="00E56DEB">
        <w:rPr>
          <w:rFonts w:ascii="Times New Roman" w:eastAsia="Calibri" w:hAnsi="Times New Roman" w:cs="Times New Roman"/>
          <w:b/>
          <w:sz w:val="24"/>
          <w:szCs w:val="24"/>
        </w:rPr>
        <w:t>чел.</w:t>
      </w:r>
    </w:p>
    <w:p w:rsidR="009C0B36" w:rsidRDefault="009C0B36" w:rsidP="00BE5C82">
      <w:pPr>
        <w:keepNext/>
        <w:widowControl w:val="0"/>
        <w:autoSpaceDE w:val="0"/>
        <w:autoSpaceDN w:val="0"/>
        <w:adjustRightInd w:val="0"/>
        <w:spacing w:after="0" w:line="240" w:lineRule="auto"/>
        <w:jc w:val="center"/>
        <w:outlineLvl w:val="2"/>
        <w:rPr>
          <w:highlight w:val="yellow"/>
        </w:rPr>
      </w:pPr>
      <w:r>
        <w:rPr>
          <w:noProof/>
          <w:lang w:eastAsia="ru-RU"/>
        </w:rPr>
        <w:drawing>
          <wp:inline distT="0" distB="0" distL="0" distR="0">
            <wp:extent cx="3562350" cy="1771650"/>
            <wp:effectExtent l="0" t="0" r="19050" b="1905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C0B36" w:rsidRPr="008C6CCC" w:rsidRDefault="009C0B36" w:rsidP="00BE5C82">
      <w:pPr>
        <w:keepNext/>
        <w:widowControl w:val="0"/>
        <w:autoSpaceDE w:val="0"/>
        <w:autoSpaceDN w:val="0"/>
        <w:adjustRightInd w:val="0"/>
        <w:spacing w:after="0" w:line="240" w:lineRule="auto"/>
        <w:jc w:val="center"/>
        <w:outlineLvl w:val="2"/>
        <w:rPr>
          <w:highlight w:val="yellow"/>
        </w:rPr>
      </w:pPr>
    </w:p>
    <w:p w:rsidR="002050DF" w:rsidRDefault="002050DF" w:rsidP="00DF6E86">
      <w:pPr>
        <w:pStyle w:val="Default"/>
        <w:shd w:val="clear" w:color="auto" w:fill="FFFFFF" w:themeFill="background1"/>
        <w:ind w:firstLine="709"/>
        <w:jc w:val="both"/>
        <w:rPr>
          <w:rFonts w:ascii="Times New Roman" w:hAnsi="Times New Roman" w:cs="Times New Roman"/>
        </w:rPr>
      </w:pPr>
      <w:r>
        <w:rPr>
          <w:rFonts w:ascii="Times New Roman" w:hAnsi="Times New Roman" w:cs="Times New Roman"/>
        </w:rPr>
        <w:t xml:space="preserve">Численность городского населения снижена по сравнению с прошлым годом на 0,56% или 194 чел. и составила 34 694 чел., численность сельского населения снижена на 0,48% или 23 человека и составила 4761 чел. </w:t>
      </w:r>
      <w:r w:rsidR="00016C05">
        <w:rPr>
          <w:rFonts w:ascii="Times New Roman" w:hAnsi="Times New Roman" w:cs="Times New Roman"/>
        </w:rPr>
        <w:t>В городах проживает 87,9% населения, в сельской местности – 12,01%.</w:t>
      </w:r>
    </w:p>
    <w:p w:rsidR="00B5612A" w:rsidRDefault="00B5612A" w:rsidP="00DF6E86">
      <w:pPr>
        <w:pStyle w:val="Default"/>
        <w:shd w:val="clear" w:color="auto" w:fill="FFFFFF" w:themeFill="background1"/>
        <w:ind w:firstLine="709"/>
        <w:jc w:val="both"/>
        <w:rPr>
          <w:rFonts w:ascii="Times New Roman" w:hAnsi="Times New Roman" w:cs="Times New Roman"/>
        </w:rPr>
      </w:pPr>
      <w:r w:rsidRPr="004C1C55">
        <w:rPr>
          <w:rFonts w:ascii="Times New Roman" w:hAnsi="Times New Roman" w:cs="Times New Roman"/>
        </w:rPr>
        <w:t xml:space="preserve">За </w:t>
      </w:r>
      <w:r w:rsidR="00980C4A">
        <w:rPr>
          <w:rFonts w:ascii="Times New Roman" w:hAnsi="Times New Roman" w:cs="Times New Roman"/>
        </w:rPr>
        <w:t>2016</w:t>
      </w:r>
      <w:r w:rsidRPr="004C1C55">
        <w:rPr>
          <w:rFonts w:ascii="Times New Roman" w:hAnsi="Times New Roman" w:cs="Times New Roman"/>
        </w:rPr>
        <w:t xml:space="preserve"> год в Слюдянском районе </w:t>
      </w:r>
      <w:r w:rsidR="00460CB0">
        <w:rPr>
          <w:rFonts w:ascii="Times New Roman" w:hAnsi="Times New Roman" w:cs="Times New Roman"/>
        </w:rPr>
        <w:t xml:space="preserve">по данным службы ЗАГС </w:t>
      </w:r>
      <w:r w:rsidRPr="004C1C55">
        <w:rPr>
          <w:rFonts w:ascii="Times New Roman" w:hAnsi="Times New Roman" w:cs="Times New Roman"/>
        </w:rPr>
        <w:t xml:space="preserve">родилось </w:t>
      </w:r>
      <w:r w:rsidR="00442F94">
        <w:rPr>
          <w:rFonts w:ascii="Times New Roman" w:hAnsi="Times New Roman" w:cs="Times New Roman"/>
        </w:rPr>
        <w:t>443</w:t>
      </w:r>
      <w:r w:rsidRPr="004C1C55">
        <w:rPr>
          <w:rFonts w:ascii="Times New Roman" w:hAnsi="Times New Roman" w:cs="Times New Roman"/>
        </w:rPr>
        <w:t xml:space="preserve"> младенц</w:t>
      </w:r>
      <w:r w:rsidR="00E24435" w:rsidRPr="004C1C55">
        <w:rPr>
          <w:rFonts w:ascii="Times New Roman" w:hAnsi="Times New Roman" w:cs="Times New Roman"/>
        </w:rPr>
        <w:t>а</w:t>
      </w:r>
      <w:r w:rsidRPr="004C1C55">
        <w:rPr>
          <w:rFonts w:ascii="Times New Roman" w:hAnsi="Times New Roman" w:cs="Times New Roman"/>
        </w:rPr>
        <w:t xml:space="preserve">, </w:t>
      </w:r>
      <w:r w:rsidR="00442F94">
        <w:rPr>
          <w:rFonts w:ascii="Times New Roman" w:hAnsi="Times New Roman" w:cs="Times New Roman"/>
        </w:rPr>
        <w:t xml:space="preserve">что меньше на 116 детей, чем в 2015 году, а </w:t>
      </w:r>
      <w:r w:rsidRPr="004C1C55">
        <w:rPr>
          <w:rFonts w:ascii="Times New Roman" w:hAnsi="Times New Roman" w:cs="Times New Roman"/>
        </w:rPr>
        <w:t>умерло</w:t>
      </w:r>
      <w:r w:rsidR="008F640E" w:rsidRPr="004C1C55">
        <w:rPr>
          <w:rFonts w:ascii="Times New Roman" w:hAnsi="Times New Roman" w:cs="Times New Roman"/>
        </w:rPr>
        <w:t xml:space="preserve"> </w:t>
      </w:r>
      <w:r w:rsidR="00442F94">
        <w:rPr>
          <w:rFonts w:ascii="Times New Roman" w:hAnsi="Times New Roman" w:cs="Times New Roman"/>
        </w:rPr>
        <w:t>632</w:t>
      </w:r>
      <w:r w:rsidR="00E24435" w:rsidRPr="004C1C55">
        <w:rPr>
          <w:rFonts w:ascii="Times New Roman" w:hAnsi="Times New Roman" w:cs="Times New Roman"/>
        </w:rPr>
        <w:t xml:space="preserve"> </w:t>
      </w:r>
      <w:r w:rsidRPr="004C1C55">
        <w:rPr>
          <w:rFonts w:ascii="Times New Roman" w:hAnsi="Times New Roman" w:cs="Times New Roman"/>
        </w:rPr>
        <w:t>жител</w:t>
      </w:r>
      <w:r w:rsidR="00E24435" w:rsidRPr="004C1C55">
        <w:rPr>
          <w:rFonts w:ascii="Times New Roman" w:hAnsi="Times New Roman" w:cs="Times New Roman"/>
        </w:rPr>
        <w:t>я</w:t>
      </w:r>
      <w:r w:rsidR="00442F94">
        <w:rPr>
          <w:rFonts w:ascii="Times New Roman" w:hAnsi="Times New Roman" w:cs="Times New Roman"/>
        </w:rPr>
        <w:t>, что по сравнению с показателем 2015 года меньше на 11 человек</w:t>
      </w:r>
      <w:r w:rsidRPr="004C1C55">
        <w:rPr>
          <w:rFonts w:ascii="Times New Roman" w:hAnsi="Times New Roman" w:cs="Times New Roman"/>
        </w:rPr>
        <w:t>.</w:t>
      </w:r>
      <w:r w:rsidR="00442F94">
        <w:rPr>
          <w:rFonts w:ascii="Times New Roman" w:hAnsi="Times New Roman" w:cs="Times New Roman"/>
        </w:rPr>
        <w:t xml:space="preserve"> Количество умерших детей в возрасте от 0 до 1 года в отчетном периоде сократилось вдвое по сравнению с прошлым годом и составило 2 человека.</w:t>
      </w:r>
      <w:r w:rsidRPr="004C1C55">
        <w:rPr>
          <w:rFonts w:ascii="Times New Roman" w:hAnsi="Times New Roman" w:cs="Times New Roman"/>
        </w:rPr>
        <w:t xml:space="preserve"> </w:t>
      </w:r>
    </w:p>
    <w:p w:rsidR="00612419" w:rsidRPr="00612419" w:rsidRDefault="00612419" w:rsidP="00DF6E86">
      <w:pPr>
        <w:pStyle w:val="Default"/>
        <w:shd w:val="clear" w:color="auto" w:fill="FFFFFF" w:themeFill="background1"/>
        <w:ind w:firstLine="709"/>
        <w:jc w:val="both"/>
        <w:rPr>
          <w:rFonts w:ascii="Times New Roman" w:hAnsi="Times New Roman" w:cs="Times New Roman"/>
        </w:rPr>
      </w:pPr>
      <w:r w:rsidRPr="00612419">
        <w:rPr>
          <w:rFonts w:ascii="Times New Roman" w:hAnsi="Times New Roman" w:cs="Times New Roman"/>
        </w:rPr>
        <w:t>Половая (гендерная) структура</w:t>
      </w:r>
      <w:r>
        <w:rPr>
          <w:rFonts w:ascii="Times New Roman" w:hAnsi="Times New Roman" w:cs="Times New Roman"/>
        </w:rPr>
        <w:t xml:space="preserve"> приведена по состоянию на 01.01.2016 года</w:t>
      </w:r>
      <w:r w:rsidRPr="00612419">
        <w:rPr>
          <w:rFonts w:ascii="Times New Roman" w:hAnsi="Times New Roman" w:cs="Times New Roman"/>
        </w:rPr>
        <w:t>:</w:t>
      </w:r>
    </w:p>
    <w:p w:rsidR="00612419" w:rsidRPr="00612419" w:rsidRDefault="00612419" w:rsidP="00DF6E86">
      <w:pPr>
        <w:pStyle w:val="Default"/>
        <w:shd w:val="clear" w:color="auto" w:fill="FFFFFF" w:themeFill="background1"/>
        <w:ind w:firstLine="709"/>
        <w:jc w:val="both"/>
        <w:rPr>
          <w:rFonts w:ascii="Times New Roman" w:hAnsi="Times New Roman" w:cs="Times New Roman"/>
        </w:rPr>
      </w:pPr>
      <w:r w:rsidRPr="00612419">
        <w:rPr>
          <w:rFonts w:ascii="Times New Roman" w:hAnsi="Times New Roman" w:cs="Times New Roman"/>
        </w:rPr>
        <w:t>- мужское население – 17 986 человек</w:t>
      </w:r>
      <w:r>
        <w:rPr>
          <w:rFonts w:ascii="Times New Roman" w:hAnsi="Times New Roman" w:cs="Times New Roman"/>
        </w:rPr>
        <w:t>;</w:t>
      </w:r>
      <w:r w:rsidRPr="00612419">
        <w:rPr>
          <w:rFonts w:ascii="Times New Roman" w:hAnsi="Times New Roman" w:cs="Times New Roman"/>
        </w:rPr>
        <w:t xml:space="preserve"> </w:t>
      </w:r>
    </w:p>
    <w:p w:rsidR="00612419" w:rsidRPr="00612419" w:rsidRDefault="00612419" w:rsidP="00DF6E86">
      <w:pPr>
        <w:pStyle w:val="Default"/>
        <w:shd w:val="clear" w:color="auto" w:fill="FFFFFF" w:themeFill="background1"/>
        <w:ind w:firstLine="709"/>
        <w:jc w:val="both"/>
        <w:rPr>
          <w:rFonts w:ascii="Times New Roman" w:hAnsi="Times New Roman" w:cs="Times New Roman"/>
        </w:rPr>
      </w:pPr>
      <w:r w:rsidRPr="00612419">
        <w:rPr>
          <w:rFonts w:ascii="Times New Roman" w:hAnsi="Times New Roman" w:cs="Times New Roman"/>
        </w:rPr>
        <w:t>- женское население – 21 686 человек</w:t>
      </w:r>
      <w:r>
        <w:rPr>
          <w:rFonts w:ascii="Times New Roman" w:hAnsi="Times New Roman" w:cs="Times New Roman"/>
        </w:rPr>
        <w:t>.</w:t>
      </w:r>
      <w:r w:rsidRPr="00612419">
        <w:rPr>
          <w:rFonts w:ascii="Times New Roman" w:hAnsi="Times New Roman" w:cs="Times New Roman"/>
        </w:rPr>
        <w:t xml:space="preserve"> </w:t>
      </w:r>
    </w:p>
    <w:p w:rsidR="00612419" w:rsidRDefault="00612419" w:rsidP="00DF6E86">
      <w:pPr>
        <w:pStyle w:val="Default"/>
        <w:shd w:val="clear" w:color="auto" w:fill="FFFFFF" w:themeFill="background1"/>
        <w:ind w:firstLine="709"/>
        <w:jc w:val="both"/>
        <w:rPr>
          <w:rFonts w:ascii="Times New Roman" w:hAnsi="Times New Roman" w:cs="Times New Roman"/>
        </w:rPr>
      </w:pPr>
      <w:r>
        <w:rPr>
          <w:rFonts w:ascii="Times New Roman" w:hAnsi="Times New Roman" w:cs="Times New Roman"/>
        </w:rPr>
        <w:t>С</w:t>
      </w:r>
      <w:r w:rsidRPr="00612419">
        <w:rPr>
          <w:rFonts w:ascii="Times New Roman" w:hAnsi="Times New Roman" w:cs="Times New Roman"/>
        </w:rPr>
        <w:t>охраняется диспропорц</w:t>
      </w:r>
      <w:r>
        <w:rPr>
          <w:rFonts w:ascii="Times New Roman" w:hAnsi="Times New Roman" w:cs="Times New Roman"/>
        </w:rPr>
        <w:t xml:space="preserve">ия в половом составе населения - </w:t>
      </w:r>
      <w:r w:rsidRPr="00612419">
        <w:rPr>
          <w:rFonts w:ascii="Times New Roman" w:hAnsi="Times New Roman" w:cs="Times New Roman"/>
        </w:rPr>
        <w:t xml:space="preserve">женское население района превышает мужское на 3,7 тыс. человек и составляет 54,7% общей численности. </w:t>
      </w:r>
    </w:p>
    <w:p w:rsidR="00612419" w:rsidRPr="00612419" w:rsidRDefault="00612419" w:rsidP="00DF6E86">
      <w:pPr>
        <w:pStyle w:val="Default"/>
        <w:shd w:val="clear" w:color="auto" w:fill="FFFFFF" w:themeFill="background1"/>
        <w:ind w:firstLine="709"/>
        <w:jc w:val="both"/>
        <w:rPr>
          <w:rFonts w:ascii="Times New Roman" w:hAnsi="Times New Roman" w:cs="Times New Roman"/>
        </w:rPr>
      </w:pPr>
      <w:r w:rsidRPr="00612419">
        <w:rPr>
          <w:rFonts w:ascii="Times New Roman" w:hAnsi="Times New Roman" w:cs="Times New Roman"/>
        </w:rPr>
        <w:t>Возрастная структура</w:t>
      </w:r>
      <w:r w:rsidR="00F86716">
        <w:rPr>
          <w:rFonts w:ascii="Times New Roman" w:hAnsi="Times New Roman" w:cs="Times New Roman"/>
        </w:rPr>
        <w:t xml:space="preserve"> представлена следующим образом: </w:t>
      </w:r>
    </w:p>
    <w:p w:rsidR="00612419" w:rsidRPr="00612419" w:rsidRDefault="00612419" w:rsidP="00DF6E86">
      <w:pPr>
        <w:pStyle w:val="Default"/>
        <w:shd w:val="clear" w:color="auto" w:fill="FFFFFF" w:themeFill="background1"/>
        <w:ind w:firstLine="709"/>
        <w:jc w:val="both"/>
        <w:rPr>
          <w:rFonts w:ascii="Times New Roman" w:hAnsi="Times New Roman" w:cs="Times New Roman"/>
        </w:rPr>
      </w:pPr>
      <w:r w:rsidRPr="00612419">
        <w:rPr>
          <w:rFonts w:ascii="Times New Roman" w:hAnsi="Times New Roman" w:cs="Times New Roman"/>
        </w:rPr>
        <w:t>население трудоспособного возраста составляет 51,9% (20 591 чел.), население старше трудоспособного возраста – 24,4% (9 673 чел.), моложе трудоспособного возраста – 23,7% (9408 чел.).</w:t>
      </w:r>
    </w:p>
    <w:p w:rsidR="00442F94" w:rsidRDefault="00612419" w:rsidP="00DF6E86">
      <w:pPr>
        <w:pStyle w:val="Default"/>
        <w:shd w:val="clear" w:color="auto" w:fill="FFFFFF" w:themeFill="background1"/>
        <w:ind w:firstLine="709"/>
        <w:jc w:val="both"/>
        <w:rPr>
          <w:rFonts w:ascii="Times New Roman" w:hAnsi="Times New Roman" w:cs="Times New Roman"/>
        </w:rPr>
      </w:pPr>
      <w:r w:rsidRPr="00612419">
        <w:rPr>
          <w:rFonts w:ascii="Times New Roman" w:hAnsi="Times New Roman" w:cs="Times New Roman"/>
        </w:rPr>
        <w:t>Численность населения в районе имеет тенденцию сокращения исключительно за счет лиц трудоспособного возраста. Население старится и постепенно переходит в категорию пенсионеров, а молодежь старается покинуть район. Более 70% лиц трудоспособного возраста  составляет население старше 35 лет.</w:t>
      </w:r>
    </w:p>
    <w:p w:rsidR="00696946" w:rsidRPr="00696946" w:rsidRDefault="008C6CCC" w:rsidP="00DF6E86">
      <w:pPr>
        <w:pStyle w:val="af4"/>
        <w:shd w:val="clear" w:color="auto" w:fill="FFFFFF" w:themeFill="background1"/>
        <w:ind w:firstLine="708"/>
        <w:jc w:val="both"/>
        <w:rPr>
          <w:rFonts w:eastAsia="Calibri"/>
        </w:rPr>
      </w:pPr>
      <w:r w:rsidRPr="00696946">
        <w:t xml:space="preserve">   </w:t>
      </w:r>
      <w:r w:rsidR="00696946" w:rsidRPr="00696946">
        <w:rPr>
          <w:rFonts w:eastAsia="Calibri"/>
        </w:rPr>
        <w:t xml:space="preserve">Главные причины смерти остаются прежними. Каждая вторая смерть в районе связана с болезнями системы кровообращения. На втором месте </w:t>
      </w:r>
      <w:r w:rsidR="00696946">
        <w:rPr>
          <w:rFonts w:eastAsia="Calibri"/>
        </w:rPr>
        <w:t>-</w:t>
      </w:r>
      <w:r w:rsidR="00696946" w:rsidRPr="00696946">
        <w:rPr>
          <w:rFonts w:eastAsia="Calibri"/>
        </w:rPr>
        <w:t xml:space="preserve"> смерти от несчастных случаев, отравления и травмы (13,4%). </w:t>
      </w:r>
      <w:r w:rsidR="002050DF">
        <w:rPr>
          <w:rFonts w:eastAsia="Calibri"/>
        </w:rPr>
        <w:t xml:space="preserve">На </w:t>
      </w:r>
      <w:r w:rsidR="00696946" w:rsidRPr="00696946">
        <w:rPr>
          <w:rFonts w:eastAsia="Calibri"/>
        </w:rPr>
        <w:t>третье</w:t>
      </w:r>
      <w:r w:rsidR="002050DF">
        <w:rPr>
          <w:rFonts w:eastAsia="Calibri"/>
        </w:rPr>
        <w:t>м месте</w:t>
      </w:r>
      <w:r w:rsidR="00696946" w:rsidRPr="00696946">
        <w:rPr>
          <w:rFonts w:eastAsia="Calibri"/>
        </w:rPr>
        <w:t xml:space="preserve"> – </w:t>
      </w:r>
      <w:r w:rsidR="002050DF">
        <w:rPr>
          <w:rFonts w:eastAsia="Calibri"/>
        </w:rPr>
        <w:t xml:space="preserve">смерти от </w:t>
      </w:r>
      <w:r w:rsidR="00696946" w:rsidRPr="00696946">
        <w:rPr>
          <w:rFonts w:eastAsia="Calibri"/>
        </w:rPr>
        <w:t>новообразовани</w:t>
      </w:r>
      <w:r w:rsidR="002050DF">
        <w:rPr>
          <w:rFonts w:eastAsia="Calibri"/>
        </w:rPr>
        <w:t>й</w:t>
      </w:r>
      <w:r w:rsidR="00696946" w:rsidRPr="00696946">
        <w:rPr>
          <w:rFonts w:eastAsia="Calibri"/>
        </w:rPr>
        <w:t>, опухол</w:t>
      </w:r>
      <w:r w:rsidR="002050DF">
        <w:rPr>
          <w:rFonts w:eastAsia="Calibri"/>
        </w:rPr>
        <w:t>ей</w:t>
      </w:r>
      <w:r w:rsidR="00696946" w:rsidRPr="00696946">
        <w:rPr>
          <w:rFonts w:eastAsia="Calibri"/>
        </w:rPr>
        <w:t xml:space="preserve"> (12,8%). </w:t>
      </w:r>
    </w:p>
    <w:p w:rsidR="00696946" w:rsidRPr="00696946" w:rsidRDefault="00E046D8" w:rsidP="00696946">
      <w:pPr>
        <w:pStyle w:val="af4"/>
        <w:ind w:firstLine="708"/>
        <w:rPr>
          <w:rFonts w:eastAsia="Calibri"/>
          <w:sz w:val="28"/>
          <w:szCs w:val="28"/>
        </w:rPr>
      </w:pPr>
      <w:r w:rsidRPr="0017221F">
        <w:t xml:space="preserve">                </w:t>
      </w:r>
    </w:p>
    <w:p w:rsidR="00696946" w:rsidRDefault="00E046D8" w:rsidP="0017221F">
      <w:pPr>
        <w:pStyle w:val="Default"/>
        <w:jc w:val="both"/>
        <w:rPr>
          <w:rFonts w:ascii="Times New Roman" w:hAnsi="Times New Roman" w:cs="Times New Roman"/>
        </w:rPr>
      </w:pPr>
      <w:r w:rsidRPr="0017221F">
        <w:rPr>
          <w:rFonts w:ascii="Times New Roman" w:hAnsi="Times New Roman" w:cs="Times New Roman"/>
        </w:rPr>
        <w:t xml:space="preserve">             </w:t>
      </w:r>
    </w:p>
    <w:p w:rsidR="00696946" w:rsidRDefault="00696946" w:rsidP="0017221F">
      <w:pPr>
        <w:pStyle w:val="Default"/>
        <w:jc w:val="both"/>
        <w:rPr>
          <w:rFonts w:ascii="Times New Roman" w:hAnsi="Times New Roman" w:cs="Times New Roman"/>
        </w:rPr>
      </w:pPr>
    </w:p>
    <w:p w:rsidR="008167B8" w:rsidRPr="0017221F" w:rsidRDefault="00E046D8" w:rsidP="0017221F">
      <w:pPr>
        <w:pStyle w:val="Default"/>
        <w:jc w:val="both"/>
        <w:rPr>
          <w:rFonts w:ascii="Times New Roman" w:hAnsi="Times New Roman" w:cs="Times New Roman"/>
        </w:rPr>
      </w:pPr>
      <w:r w:rsidRPr="0017221F">
        <w:rPr>
          <w:rFonts w:ascii="Times New Roman" w:hAnsi="Times New Roman" w:cs="Times New Roman"/>
        </w:rPr>
        <w:t xml:space="preserve">                                    </w:t>
      </w:r>
    </w:p>
    <w:p w:rsidR="00E046D8" w:rsidRPr="0017221F" w:rsidRDefault="0097546E" w:rsidP="0017221F">
      <w:pPr>
        <w:pStyle w:val="Default"/>
        <w:jc w:val="both"/>
        <w:rPr>
          <w:rFonts w:ascii="Times New Roman" w:hAnsi="Times New Roman" w:cs="Times New Roman"/>
        </w:rPr>
      </w:pPr>
      <w:r w:rsidRPr="0017221F">
        <w:rPr>
          <w:rFonts w:ascii="Times New Roman" w:hAnsi="Times New Roman" w:cs="Times New Roman"/>
          <w:noProof/>
          <w:lang w:eastAsia="ru-RU"/>
        </w:rPr>
        <w:lastRenderedPageBreak/>
        <mc:AlternateContent>
          <mc:Choice Requires="wps">
            <w:drawing>
              <wp:anchor distT="0" distB="0" distL="114300" distR="114300" simplePos="0" relativeHeight="251674624" behindDoc="0" locked="0" layoutInCell="1" allowOverlap="1" wp14:anchorId="5CB63388" wp14:editId="54E3BF2C">
                <wp:simplePos x="0" y="0"/>
                <wp:positionH relativeFrom="column">
                  <wp:posOffset>52070</wp:posOffset>
                </wp:positionH>
                <wp:positionV relativeFrom="paragraph">
                  <wp:posOffset>5715</wp:posOffset>
                </wp:positionV>
                <wp:extent cx="5991225" cy="295275"/>
                <wp:effectExtent l="95250" t="38100" r="104775" b="123825"/>
                <wp:wrapNone/>
                <wp:docPr id="12" name="Прямоугольник 12"/>
                <wp:cNvGraphicFramePr/>
                <a:graphic xmlns:a="http://schemas.openxmlformats.org/drawingml/2006/main">
                  <a:graphicData uri="http://schemas.microsoft.com/office/word/2010/wordprocessingShape">
                    <wps:wsp>
                      <wps:cNvSpPr/>
                      <wps:spPr>
                        <a:xfrm>
                          <a:off x="0" y="0"/>
                          <a:ext cx="5991225" cy="295275"/>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E902D9" w:rsidRPr="00BA15BD" w:rsidRDefault="00E902D9" w:rsidP="00E046D8">
                            <w:pPr>
                              <w:jc w:val="center"/>
                              <w:rPr>
                                <w:b/>
                              </w:rPr>
                            </w:pPr>
                            <w:r>
                              <w:rPr>
                                <w:b/>
                              </w:rPr>
                              <w:t>ЗАНЯТОСТЬ НАСЕЛЕНИЯ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9" style="position:absolute;left:0;text-align:left;margin-left:4.1pt;margin-top:.45pt;width:471.7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" fillcolor="#254163 [1636]" stroked="f">
                <v:fill color2="#4477b6 [3012]" rotate="t" angle="180" colors="0 #2c5d98;52429f #3c7bc7;1 #3a7ccb" focus="100%" type="gradient">
                  <o:fill v:ext="view" type="gradientUnscaled"/>
                </v:fill>
                <v:shadow on="t" color="black" opacity="22937f" origin=",.5" offset="0,.63889mm"/>
                <v:textbox>
                  <w:txbxContent>
                    <w:p w:rsidR="00E902D9" w:rsidRPr="00BA15BD" w:rsidRDefault="00E902D9" w:rsidP="00E046D8">
                      <w:pPr>
                        <w:jc w:val="center"/>
                        <w:rPr>
                          <w:b/>
                        </w:rPr>
                      </w:pPr>
                      <w:r>
                        <w:rPr>
                          <w:b/>
                        </w:rPr>
                        <w:t>ЗАНЯТОСТЬ НАСЕЛЕНИЯ</w:t>
                      </w:r>
                    </w:p>
                  </w:txbxContent>
                </v:textbox>
              </v:rect>
            </w:pict>
          </mc:Fallback>
        </mc:AlternateContent>
      </w:r>
    </w:p>
    <w:p w:rsidR="00BE5C82" w:rsidRDefault="00BE5C82" w:rsidP="0017221F">
      <w:pPr>
        <w:autoSpaceDE w:val="0"/>
        <w:autoSpaceDN w:val="0"/>
        <w:adjustRightInd w:val="0"/>
        <w:spacing w:after="0" w:line="240" w:lineRule="auto"/>
        <w:jc w:val="both"/>
        <w:rPr>
          <w:rFonts w:ascii="Times New Roman" w:hAnsi="Times New Roman" w:cs="Times New Roman"/>
          <w:color w:val="000000"/>
          <w:sz w:val="8"/>
          <w:szCs w:val="24"/>
        </w:rPr>
      </w:pPr>
    </w:p>
    <w:p w:rsidR="00E046D8" w:rsidRPr="0017221F" w:rsidRDefault="00E046D8" w:rsidP="0017221F">
      <w:pPr>
        <w:autoSpaceDE w:val="0"/>
        <w:autoSpaceDN w:val="0"/>
        <w:adjustRightInd w:val="0"/>
        <w:spacing w:after="0" w:line="240" w:lineRule="auto"/>
        <w:jc w:val="both"/>
        <w:rPr>
          <w:rFonts w:ascii="Times New Roman" w:hAnsi="Times New Roman" w:cs="Times New Roman"/>
          <w:color w:val="000000"/>
          <w:sz w:val="24"/>
          <w:szCs w:val="24"/>
        </w:rPr>
      </w:pPr>
      <w:r w:rsidRPr="0017221F">
        <w:rPr>
          <w:rFonts w:ascii="Times New Roman" w:hAnsi="Times New Roman" w:cs="Times New Roman"/>
          <w:color w:val="000000"/>
          <w:sz w:val="24"/>
          <w:szCs w:val="24"/>
        </w:rPr>
        <w:t xml:space="preserve"> </w:t>
      </w:r>
    </w:p>
    <w:p w:rsidR="00E046D8" w:rsidRDefault="00411F9F" w:rsidP="00DF6E86">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8B026F">
        <w:rPr>
          <w:rFonts w:ascii="Times New Roman" w:hAnsi="Times New Roman" w:cs="Times New Roman"/>
          <w:sz w:val="24"/>
          <w:szCs w:val="24"/>
        </w:rPr>
        <w:t>Численность занятых в экономике муниципального образования Слюдянский район</w:t>
      </w:r>
      <w:r w:rsidR="003438D0" w:rsidRPr="008B026F">
        <w:rPr>
          <w:rFonts w:ascii="Times New Roman" w:hAnsi="Times New Roman" w:cs="Times New Roman"/>
          <w:sz w:val="24"/>
          <w:szCs w:val="24"/>
        </w:rPr>
        <w:t>,</w:t>
      </w:r>
      <w:r w:rsidRPr="008B026F">
        <w:rPr>
          <w:rFonts w:ascii="Times New Roman" w:hAnsi="Times New Roman" w:cs="Times New Roman"/>
          <w:sz w:val="24"/>
          <w:szCs w:val="24"/>
        </w:rPr>
        <w:t xml:space="preserve"> согласно балансу трудовых ресурсов, составила 13193 человека или 99,7% к уровню предыдущего года. </w:t>
      </w:r>
      <w:r w:rsidR="00D6308A" w:rsidRPr="008B026F">
        <w:rPr>
          <w:rFonts w:ascii="Times New Roman" w:hAnsi="Times New Roman" w:cs="Times New Roman"/>
          <w:sz w:val="24"/>
          <w:szCs w:val="24"/>
        </w:rPr>
        <w:t>Для муниципального образования Слюдянский район характерен более высокий уровень занятости в городской местности, где показатель составил 12663 человека, что составляет более 90% от общего числа занятых в экономике.</w:t>
      </w:r>
    </w:p>
    <w:p w:rsidR="00E67ADE" w:rsidRDefault="00E67ADE" w:rsidP="00DF6E86">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8B026F">
        <w:rPr>
          <w:rFonts w:ascii="Times New Roman" w:hAnsi="Times New Roman" w:cs="Times New Roman"/>
          <w:sz w:val="24"/>
          <w:szCs w:val="24"/>
        </w:rPr>
        <w:t xml:space="preserve">Наибольший удельный вес занятых в экономике отмечен в </w:t>
      </w:r>
      <w:r>
        <w:rPr>
          <w:rFonts w:ascii="Times New Roman" w:hAnsi="Times New Roman" w:cs="Times New Roman"/>
          <w:sz w:val="24"/>
          <w:szCs w:val="24"/>
        </w:rPr>
        <w:t xml:space="preserve">прочих видах экономической деятельности – 25,67% </w:t>
      </w:r>
      <w:r w:rsidRPr="00E67ADE">
        <w:t xml:space="preserve"> </w:t>
      </w:r>
      <w:r w:rsidRPr="00E67ADE">
        <w:rPr>
          <w:rFonts w:ascii="Times New Roman" w:hAnsi="Times New Roman" w:cs="Times New Roman"/>
          <w:sz w:val="24"/>
          <w:szCs w:val="24"/>
        </w:rPr>
        <w:t>от общей численности занятых в экономике</w:t>
      </w:r>
      <w:r>
        <w:rPr>
          <w:rFonts w:ascii="Times New Roman" w:hAnsi="Times New Roman" w:cs="Times New Roman"/>
          <w:sz w:val="24"/>
          <w:szCs w:val="24"/>
        </w:rPr>
        <w:t xml:space="preserve">, транспорт и связь – 15,55%, образование – 13,95%, обрабатывающие производства – 11,6%, здравоохранение и предоставление социальных услуг – 8,7%, производство и распределение электроэнергии, газа и воды – 7,15%, строительство – 6,49%, </w:t>
      </w:r>
      <w:r w:rsidRPr="008B026F">
        <w:rPr>
          <w:rFonts w:ascii="Times New Roman" w:hAnsi="Times New Roman" w:cs="Times New Roman"/>
          <w:sz w:val="24"/>
          <w:szCs w:val="24"/>
        </w:rPr>
        <w:t>государственно</w:t>
      </w:r>
      <w:r>
        <w:rPr>
          <w:rFonts w:ascii="Times New Roman" w:hAnsi="Times New Roman" w:cs="Times New Roman"/>
          <w:sz w:val="24"/>
          <w:szCs w:val="24"/>
        </w:rPr>
        <w:t>е</w:t>
      </w:r>
      <w:r w:rsidRPr="008B026F">
        <w:rPr>
          <w:rFonts w:ascii="Times New Roman" w:hAnsi="Times New Roman" w:cs="Times New Roman"/>
          <w:sz w:val="24"/>
          <w:szCs w:val="24"/>
        </w:rPr>
        <w:t xml:space="preserve"> управлени</w:t>
      </w:r>
      <w:r>
        <w:rPr>
          <w:rFonts w:ascii="Times New Roman" w:hAnsi="Times New Roman" w:cs="Times New Roman"/>
          <w:sz w:val="24"/>
          <w:szCs w:val="24"/>
        </w:rPr>
        <w:t>е</w:t>
      </w:r>
      <w:r w:rsidRPr="008B026F">
        <w:rPr>
          <w:rFonts w:ascii="Times New Roman" w:hAnsi="Times New Roman" w:cs="Times New Roman"/>
          <w:sz w:val="24"/>
          <w:szCs w:val="24"/>
        </w:rPr>
        <w:t xml:space="preserve"> и обеспечени</w:t>
      </w:r>
      <w:r>
        <w:rPr>
          <w:rFonts w:ascii="Times New Roman" w:hAnsi="Times New Roman" w:cs="Times New Roman"/>
          <w:sz w:val="24"/>
          <w:szCs w:val="24"/>
        </w:rPr>
        <w:t>е</w:t>
      </w:r>
      <w:r w:rsidRPr="008B026F">
        <w:rPr>
          <w:rFonts w:ascii="Times New Roman" w:hAnsi="Times New Roman" w:cs="Times New Roman"/>
          <w:sz w:val="24"/>
          <w:szCs w:val="24"/>
        </w:rPr>
        <w:t xml:space="preserve"> военной безопасности – </w:t>
      </w:r>
      <w:r>
        <w:rPr>
          <w:rFonts w:ascii="Times New Roman" w:hAnsi="Times New Roman" w:cs="Times New Roman"/>
          <w:sz w:val="24"/>
          <w:szCs w:val="24"/>
        </w:rPr>
        <w:t>6,22</w:t>
      </w:r>
      <w:r w:rsidRPr="008B026F">
        <w:rPr>
          <w:rFonts w:ascii="Times New Roman" w:hAnsi="Times New Roman" w:cs="Times New Roman"/>
          <w:sz w:val="24"/>
          <w:szCs w:val="24"/>
        </w:rPr>
        <w:t>%,</w:t>
      </w:r>
      <w:r>
        <w:rPr>
          <w:rFonts w:ascii="Times New Roman" w:hAnsi="Times New Roman" w:cs="Times New Roman"/>
          <w:sz w:val="24"/>
          <w:szCs w:val="24"/>
        </w:rPr>
        <w:t xml:space="preserve"> добыча полезных ископаемых – 2,88%, оптовая и розничная торговля, ремонт автотранспортных средств, мотоциклов, бытовых изделий и предметов личного пользования – 1,75%.</w:t>
      </w:r>
    </w:p>
    <w:p w:rsidR="00D6308A" w:rsidRDefault="00D6308A" w:rsidP="00DF6E86">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8B026F">
        <w:rPr>
          <w:rFonts w:ascii="Times New Roman" w:hAnsi="Times New Roman" w:cs="Times New Roman"/>
          <w:sz w:val="24"/>
          <w:szCs w:val="24"/>
        </w:rPr>
        <w:t xml:space="preserve">По данным баланса трудовых ресурсов, более 40% от общего числа занятых в экономике района работают на предприятиях частного сектора. </w:t>
      </w:r>
    </w:p>
    <w:p w:rsidR="00E046D8" w:rsidRPr="0017221F" w:rsidRDefault="00E046D8" w:rsidP="00DF6E86">
      <w:pPr>
        <w:pStyle w:val="Default"/>
        <w:shd w:val="clear" w:color="auto" w:fill="FFFFFF" w:themeFill="background1"/>
        <w:ind w:firstLine="709"/>
        <w:jc w:val="both"/>
        <w:rPr>
          <w:rFonts w:ascii="Times New Roman" w:hAnsi="Times New Roman" w:cs="Times New Roman"/>
        </w:rPr>
      </w:pPr>
      <w:r w:rsidRPr="00187E0B">
        <w:rPr>
          <w:rFonts w:ascii="Times New Roman" w:hAnsi="Times New Roman" w:cs="Times New Roman"/>
        </w:rPr>
        <w:t>В сфере малого предпринимательства в 201</w:t>
      </w:r>
      <w:r w:rsidR="00D6308A">
        <w:rPr>
          <w:rFonts w:ascii="Times New Roman" w:hAnsi="Times New Roman" w:cs="Times New Roman"/>
        </w:rPr>
        <w:t>6</w:t>
      </w:r>
      <w:r w:rsidRPr="00187E0B">
        <w:rPr>
          <w:rFonts w:ascii="Times New Roman" w:hAnsi="Times New Roman" w:cs="Times New Roman"/>
        </w:rPr>
        <w:t xml:space="preserve"> году работали </w:t>
      </w:r>
      <w:r w:rsidR="00DF3DB5" w:rsidRPr="00187E0B">
        <w:rPr>
          <w:rFonts w:ascii="Times New Roman" w:hAnsi="Times New Roman" w:cs="Times New Roman"/>
        </w:rPr>
        <w:t>3,419</w:t>
      </w:r>
      <w:r w:rsidRPr="00187E0B">
        <w:rPr>
          <w:rFonts w:ascii="Times New Roman" w:hAnsi="Times New Roman" w:cs="Times New Roman"/>
        </w:rPr>
        <w:t xml:space="preserve"> тыс</w:t>
      </w:r>
      <w:r w:rsidR="00DD3EEA">
        <w:rPr>
          <w:rFonts w:ascii="Times New Roman" w:hAnsi="Times New Roman" w:cs="Times New Roman"/>
        </w:rPr>
        <w:t>.</w:t>
      </w:r>
      <w:r w:rsidRPr="00187E0B">
        <w:rPr>
          <w:rFonts w:ascii="Times New Roman" w:hAnsi="Times New Roman" w:cs="Times New Roman"/>
        </w:rPr>
        <w:t xml:space="preserve"> </w:t>
      </w:r>
      <w:r w:rsidR="00187E0B" w:rsidRPr="00187E0B">
        <w:rPr>
          <w:rFonts w:ascii="Times New Roman" w:hAnsi="Times New Roman" w:cs="Times New Roman"/>
        </w:rPr>
        <w:t>человек</w:t>
      </w:r>
      <w:r w:rsidRPr="00187E0B">
        <w:rPr>
          <w:rFonts w:ascii="Times New Roman" w:hAnsi="Times New Roman" w:cs="Times New Roman"/>
        </w:rPr>
        <w:t xml:space="preserve">, или </w:t>
      </w:r>
      <w:r w:rsidR="00DF3DB5" w:rsidRPr="00187E0B">
        <w:rPr>
          <w:rFonts w:ascii="Times New Roman" w:hAnsi="Times New Roman" w:cs="Times New Roman"/>
        </w:rPr>
        <w:t>25,8</w:t>
      </w:r>
      <w:r w:rsidR="008E2E69" w:rsidRPr="00187E0B">
        <w:rPr>
          <w:rFonts w:ascii="Times New Roman" w:hAnsi="Times New Roman" w:cs="Times New Roman"/>
        </w:rPr>
        <w:t xml:space="preserve"> </w:t>
      </w:r>
      <w:r w:rsidRPr="00187E0B">
        <w:rPr>
          <w:rFonts w:ascii="Times New Roman" w:hAnsi="Times New Roman" w:cs="Times New Roman"/>
        </w:rPr>
        <w:t xml:space="preserve">% от числа </w:t>
      </w:r>
      <w:r w:rsidR="008E2E69" w:rsidRPr="00187E0B">
        <w:rPr>
          <w:rFonts w:ascii="Times New Roman" w:hAnsi="Times New Roman" w:cs="Times New Roman"/>
        </w:rPr>
        <w:t>населения</w:t>
      </w:r>
      <w:r w:rsidRPr="00187E0B">
        <w:rPr>
          <w:rFonts w:ascii="Times New Roman" w:hAnsi="Times New Roman" w:cs="Times New Roman"/>
        </w:rPr>
        <w:t>, занятых трудовой деятельностью.</w:t>
      </w:r>
    </w:p>
    <w:p w:rsidR="00DD3EEA" w:rsidRDefault="00C3518E" w:rsidP="00DD3EEA">
      <w:pPr>
        <w:pStyle w:val="Default"/>
        <w:jc w:val="both"/>
        <w:rPr>
          <w:rFonts w:ascii="Times New Roman" w:hAnsi="Times New Roman" w:cs="Times New Roman"/>
        </w:rPr>
      </w:pPr>
      <w:r w:rsidRPr="0017221F">
        <w:rPr>
          <w:rFonts w:ascii="Times New Roman" w:hAnsi="Times New Roman" w:cs="Times New Roman"/>
        </w:rPr>
        <w:t xml:space="preserve"> </w:t>
      </w:r>
      <w:r w:rsidR="00FE6108">
        <w:rPr>
          <w:rFonts w:ascii="Times New Roman" w:hAnsi="Times New Roman" w:cs="Times New Roman"/>
        </w:rPr>
        <w:t xml:space="preserve">      </w:t>
      </w:r>
    </w:p>
    <w:p w:rsidR="00DD3EEA" w:rsidRDefault="00427FFA" w:rsidP="00DD3EEA">
      <w:pPr>
        <w:pStyle w:val="Default"/>
        <w:jc w:val="both"/>
        <w:rPr>
          <w:rFonts w:ascii="Times New Roman" w:hAnsi="Times New Roman" w:cs="Times New Roman"/>
        </w:rPr>
      </w:pPr>
      <w:r>
        <w:rPr>
          <w:rFonts w:ascii="Times New Roman" w:hAnsi="Times New Roman" w:cs="Times New Roman"/>
          <w:noProof/>
          <w:lang w:eastAsia="ru-RU"/>
        </w:rPr>
        <w:drawing>
          <wp:inline distT="0" distB="0" distL="0" distR="0" wp14:anchorId="34D873E9" wp14:editId="6EE386FC">
            <wp:extent cx="6076950" cy="3086100"/>
            <wp:effectExtent l="0" t="0" r="19050" b="1905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D3EEA" w:rsidRPr="00A92F03" w:rsidRDefault="00DD3EEA" w:rsidP="00DD3EEA">
      <w:pPr>
        <w:pStyle w:val="Default"/>
        <w:jc w:val="both"/>
        <w:rPr>
          <w:rFonts w:ascii="Times New Roman" w:hAnsi="Times New Roman" w:cs="Times New Roman"/>
          <w:highlight w:val="yellow"/>
        </w:rPr>
      </w:pPr>
    </w:p>
    <w:p w:rsidR="003649BE" w:rsidRPr="00DF6E86" w:rsidRDefault="003649BE" w:rsidP="00DF6E86">
      <w:pPr>
        <w:shd w:val="clear" w:color="auto" w:fill="FFFFFF" w:themeFill="background1"/>
        <w:spacing w:after="0"/>
        <w:ind w:firstLine="709"/>
        <w:jc w:val="both"/>
        <w:rPr>
          <w:rFonts w:ascii="Times New Roman" w:hAnsi="Times New Roman" w:cs="Times New Roman"/>
          <w:sz w:val="24"/>
          <w:szCs w:val="24"/>
        </w:rPr>
      </w:pPr>
      <w:r w:rsidRPr="003649BE">
        <w:rPr>
          <w:rFonts w:ascii="Times New Roman" w:hAnsi="Times New Roman" w:cs="Times New Roman"/>
          <w:sz w:val="24"/>
          <w:szCs w:val="24"/>
        </w:rPr>
        <w:t xml:space="preserve">Уровень зарегистрированной безработицы снизился по сравнению с прошлым годом на 0,2 процентных </w:t>
      </w:r>
      <w:r w:rsidRPr="00DF6E86">
        <w:rPr>
          <w:rFonts w:ascii="Times New Roman" w:hAnsi="Times New Roman" w:cs="Times New Roman"/>
          <w:sz w:val="24"/>
          <w:szCs w:val="24"/>
        </w:rPr>
        <w:t>пункта и на 01.01.2017 года составил 1,9% .</w:t>
      </w:r>
    </w:p>
    <w:p w:rsidR="00460B35" w:rsidRPr="00DF6E86" w:rsidRDefault="00427FFA" w:rsidP="00DF6E86">
      <w:pPr>
        <w:shd w:val="clear" w:color="auto" w:fill="FFFFFF" w:themeFill="background1"/>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00"/>
        </w:rPr>
      </w:pPr>
      <w:r w:rsidRPr="00DF6E86">
        <w:rPr>
          <w:rFonts w:ascii="Times New Roman" w:hAnsi="Times New Roman" w:cs="Times New Roman"/>
          <w:color w:val="000000" w:themeColor="text1"/>
          <w:sz w:val="24"/>
          <w:szCs w:val="24"/>
          <w:shd w:val="clear" w:color="auto" w:fill="FFFFFF" w:themeFill="background1"/>
        </w:rPr>
        <w:t xml:space="preserve">Средняя продолжительность безработицы </w:t>
      </w:r>
      <w:r w:rsidR="00460B35" w:rsidRPr="00DF6E86">
        <w:rPr>
          <w:rFonts w:ascii="Times New Roman" w:hAnsi="Times New Roman" w:cs="Times New Roman"/>
          <w:color w:val="000000" w:themeColor="text1"/>
          <w:sz w:val="24"/>
          <w:szCs w:val="24"/>
          <w:shd w:val="clear" w:color="auto" w:fill="FFFFFF" w:themeFill="background1"/>
        </w:rPr>
        <w:t xml:space="preserve">составила </w:t>
      </w:r>
      <w:r w:rsidRPr="00DF6E86">
        <w:rPr>
          <w:rFonts w:ascii="Times New Roman" w:hAnsi="Times New Roman" w:cs="Times New Roman"/>
          <w:color w:val="000000" w:themeColor="text1"/>
          <w:sz w:val="24"/>
          <w:szCs w:val="24"/>
          <w:shd w:val="clear" w:color="auto" w:fill="FFFFFF" w:themeFill="background1"/>
        </w:rPr>
        <w:t>в 2015 г</w:t>
      </w:r>
      <w:r w:rsidR="00460B35" w:rsidRPr="00DF6E86">
        <w:rPr>
          <w:rFonts w:ascii="Times New Roman" w:hAnsi="Times New Roman" w:cs="Times New Roman"/>
          <w:color w:val="000000" w:themeColor="text1"/>
          <w:sz w:val="24"/>
          <w:szCs w:val="24"/>
          <w:shd w:val="clear" w:color="auto" w:fill="FFFFFF" w:themeFill="background1"/>
        </w:rPr>
        <w:t>.</w:t>
      </w:r>
      <w:r w:rsidRPr="00DF6E86">
        <w:rPr>
          <w:rFonts w:ascii="Times New Roman" w:hAnsi="Times New Roman" w:cs="Times New Roman"/>
          <w:color w:val="000000" w:themeColor="text1"/>
          <w:sz w:val="24"/>
          <w:szCs w:val="24"/>
          <w:shd w:val="clear" w:color="auto" w:fill="FFFFFF" w:themeFill="background1"/>
        </w:rPr>
        <w:t xml:space="preserve"> - 5 месяцев, в 2016 г</w:t>
      </w:r>
      <w:r w:rsidR="00460B35" w:rsidRPr="00DF6E86">
        <w:rPr>
          <w:rFonts w:ascii="Times New Roman" w:hAnsi="Times New Roman" w:cs="Times New Roman"/>
          <w:color w:val="000000" w:themeColor="text1"/>
          <w:sz w:val="24"/>
          <w:szCs w:val="24"/>
          <w:shd w:val="clear" w:color="auto" w:fill="FFFFFF" w:themeFill="background1"/>
        </w:rPr>
        <w:t>.</w:t>
      </w:r>
      <w:r w:rsidRPr="00DF6E86">
        <w:rPr>
          <w:rFonts w:ascii="Times New Roman" w:hAnsi="Times New Roman" w:cs="Times New Roman"/>
          <w:color w:val="000000" w:themeColor="text1"/>
          <w:sz w:val="24"/>
          <w:szCs w:val="24"/>
          <w:shd w:val="clear" w:color="auto" w:fill="FFFFFF" w:themeFill="background1"/>
        </w:rPr>
        <w:t xml:space="preserve"> - 4,2 месяца.  Наблюдается стабильное снижение продолжительности периода безработицы. Продолжительность безработицы неодинакова у различных социально-демографических групп населения:</w:t>
      </w:r>
      <w:r w:rsidRPr="00DF6E86">
        <w:rPr>
          <w:rFonts w:ascii="Times New Roman" w:hAnsi="Times New Roman" w:cs="Times New Roman"/>
          <w:color w:val="000000" w:themeColor="text1"/>
          <w:sz w:val="24"/>
          <w:szCs w:val="24"/>
          <w:shd w:val="clear" w:color="auto" w:fill="FFFF00"/>
        </w:rPr>
        <w:t xml:space="preserve"> </w:t>
      </w:r>
    </w:p>
    <w:p w:rsidR="00460B35" w:rsidRDefault="00427FFA" w:rsidP="00DF6E86">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DF6E86">
        <w:rPr>
          <w:rFonts w:ascii="Times New Roman" w:hAnsi="Times New Roman" w:cs="Times New Roman"/>
          <w:color w:val="000000" w:themeColor="text1"/>
          <w:sz w:val="24"/>
          <w:szCs w:val="24"/>
          <w:shd w:val="clear" w:color="auto" w:fill="FFFFFF" w:themeFill="background1"/>
        </w:rPr>
        <w:t>у безработных женщин она равнялась</w:t>
      </w:r>
      <w:r w:rsidRPr="00DF6E86">
        <w:rPr>
          <w:rFonts w:ascii="Times New Roman" w:hAnsi="Times New Roman" w:cs="Times New Roman"/>
          <w:color w:val="000000" w:themeColor="text1"/>
          <w:sz w:val="24"/>
          <w:szCs w:val="24"/>
        </w:rPr>
        <w:t xml:space="preserve"> </w:t>
      </w:r>
      <w:r w:rsidRPr="00691A5F">
        <w:rPr>
          <w:rFonts w:ascii="Times New Roman" w:hAnsi="Times New Roman" w:cs="Times New Roman"/>
          <w:sz w:val="24"/>
          <w:szCs w:val="24"/>
        </w:rPr>
        <w:t>в 2015 г.-</w:t>
      </w:r>
      <w:r>
        <w:rPr>
          <w:rFonts w:ascii="Times New Roman" w:hAnsi="Times New Roman" w:cs="Times New Roman"/>
          <w:sz w:val="24"/>
          <w:szCs w:val="24"/>
        </w:rPr>
        <w:t xml:space="preserve"> </w:t>
      </w:r>
      <w:r w:rsidRPr="00691A5F">
        <w:rPr>
          <w:rFonts w:ascii="Times New Roman" w:hAnsi="Times New Roman" w:cs="Times New Roman"/>
          <w:sz w:val="24"/>
          <w:szCs w:val="24"/>
        </w:rPr>
        <w:t>4,9 мес., в 2016 г.-</w:t>
      </w:r>
      <w:r w:rsidR="00460B35">
        <w:rPr>
          <w:rFonts w:ascii="Times New Roman" w:hAnsi="Times New Roman" w:cs="Times New Roman"/>
          <w:sz w:val="24"/>
          <w:szCs w:val="24"/>
        </w:rPr>
        <w:t xml:space="preserve"> </w:t>
      </w:r>
      <w:r w:rsidRPr="00691A5F">
        <w:rPr>
          <w:rFonts w:ascii="Times New Roman" w:hAnsi="Times New Roman" w:cs="Times New Roman"/>
          <w:sz w:val="24"/>
          <w:szCs w:val="24"/>
        </w:rPr>
        <w:t>4,7 мес.</w:t>
      </w:r>
      <w:r w:rsidR="00460B35">
        <w:rPr>
          <w:rFonts w:ascii="Times New Roman" w:hAnsi="Times New Roman" w:cs="Times New Roman"/>
          <w:sz w:val="24"/>
          <w:szCs w:val="24"/>
        </w:rPr>
        <w:t>;</w:t>
      </w:r>
    </w:p>
    <w:p w:rsidR="00460B35" w:rsidRDefault="00460B35" w:rsidP="00DF6E86">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w:t>
      </w:r>
      <w:r w:rsidR="00427FFA" w:rsidRPr="00691A5F">
        <w:rPr>
          <w:rFonts w:ascii="Times New Roman" w:hAnsi="Times New Roman" w:cs="Times New Roman"/>
          <w:sz w:val="24"/>
          <w:szCs w:val="24"/>
        </w:rPr>
        <w:t xml:space="preserve"> молодежи в возрасте от 16 до 29 лет в 2015 г.</w:t>
      </w:r>
      <w:r>
        <w:rPr>
          <w:rFonts w:ascii="Times New Roman" w:hAnsi="Times New Roman" w:cs="Times New Roman"/>
          <w:sz w:val="24"/>
          <w:szCs w:val="24"/>
        </w:rPr>
        <w:t xml:space="preserve"> </w:t>
      </w:r>
      <w:r w:rsidR="00427FFA" w:rsidRPr="00691A5F">
        <w:rPr>
          <w:rFonts w:ascii="Times New Roman" w:hAnsi="Times New Roman" w:cs="Times New Roman"/>
          <w:sz w:val="24"/>
          <w:szCs w:val="24"/>
        </w:rPr>
        <w:t>-</w:t>
      </w:r>
      <w:r>
        <w:rPr>
          <w:rFonts w:ascii="Times New Roman" w:hAnsi="Times New Roman" w:cs="Times New Roman"/>
          <w:sz w:val="24"/>
          <w:szCs w:val="24"/>
        </w:rPr>
        <w:t xml:space="preserve"> </w:t>
      </w:r>
      <w:r w:rsidR="00427FFA" w:rsidRPr="00691A5F">
        <w:rPr>
          <w:rFonts w:ascii="Times New Roman" w:hAnsi="Times New Roman" w:cs="Times New Roman"/>
          <w:sz w:val="24"/>
          <w:szCs w:val="24"/>
        </w:rPr>
        <w:t>3,9 мес., в 2016 г</w:t>
      </w:r>
      <w:r>
        <w:rPr>
          <w:rFonts w:ascii="Times New Roman" w:hAnsi="Times New Roman" w:cs="Times New Roman"/>
          <w:sz w:val="24"/>
          <w:szCs w:val="24"/>
        </w:rPr>
        <w:t xml:space="preserve">. </w:t>
      </w:r>
      <w:r w:rsidR="00427FFA" w:rsidRPr="00691A5F">
        <w:rPr>
          <w:rFonts w:ascii="Times New Roman" w:hAnsi="Times New Roman" w:cs="Times New Roman"/>
          <w:sz w:val="24"/>
          <w:szCs w:val="24"/>
        </w:rPr>
        <w:t>-</w:t>
      </w:r>
      <w:r>
        <w:rPr>
          <w:rFonts w:ascii="Times New Roman" w:hAnsi="Times New Roman" w:cs="Times New Roman"/>
          <w:sz w:val="24"/>
          <w:szCs w:val="24"/>
        </w:rPr>
        <w:t xml:space="preserve"> 3,5 мес.;</w:t>
      </w:r>
    </w:p>
    <w:p w:rsidR="00460B35" w:rsidRDefault="00460B35" w:rsidP="00DF6E86">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w:t>
      </w:r>
      <w:r w:rsidR="00427FFA" w:rsidRPr="00691A5F">
        <w:rPr>
          <w:rFonts w:ascii="Times New Roman" w:hAnsi="Times New Roman" w:cs="Times New Roman"/>
          <w:sz w:val="24"/>
          <w:szCs w:val="24"/>
        </w:rPr>
        <w:t xml:space="preserve"> инвалидов в 2015 г.</w:t>
      </w:r>
      <w:r>
        <w:rPr>
          <w:rFonts w:ascii="Times New Roman" w:hAnsi="Times New Roman" w:cs="Times New Roman"/>
          <w:sz w:val="24"/>
          <w:szCs w:val="24"/>
        </w:rPr>
        <w:t xml:space="preserve"> </w:t>
      </w:r>
      <w:r w:rsidR="00427FFA" w:rsidRPr="00691A5F">
        <w:rPr>
          <w:rFonts w:ascii="Times New Roman" w:hAnsi="Times New Roman" w:cs="Times New Roman"/>
          <w:sz w:val="24"/>
          <w:szCs w:val="24"/>
        </w:rPr>
        <w:t>-</w:t>
      </w:r>
      <w:r>
        <w:rPr>
          <w:rFonts w:ascii="Times New Roman" w:hAnsi="Times New Roman" w:cs="Times New Roman"/>
          <w:sz w:val="24"/>
          <w:szCs w:val="24"/>
        </w:rPr>
        <w:t xml:space="preserve"> 6 мес., в 2016 г.-5,4 мес.;</w:t>
      </w:r>
    </w:p>
    <w:p w:rsidR="00460B35" w:rsidRDefault="00460B35" w:rsidP="00DF6E86">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w:t>
      </w:r>
      <w:r w:rsidR="00427FFA" w:rsidRPr="00691A5F">
        <w:rPr>
          <w:rFonts w:ascii="Times New Roman" w:hAnsi="Times New Roman" w:cs="Times New Roman"/>
          <w:sz w:val="24"/>
          <w:szCs w:val="24"/>
        </w:rPr>
        <w:t xml:space="preserve"> жителей моногорода (Байкальск) в 2015 г</w:t>
      </w:r>
      <w:r>
        <w:rPr>
          <w:rFonts w:ascii="Times New Roman" w:hAnsi="Times New Roman" w:cs="Times New Roman"/>
          <w:sz w:val="24"/>
          <w:szCs w:val="24"/>
        </w:rPr>
        <w:t xml:space="preserve">. </w:t>
      </w:r>
      <w:r w:rsidR="00427FFA" w:rsidRPr="00691A5F">
        <w:rPr>
          <w:rFonts w:ascii="Times New Roman" w:hAnsi="Times New Roman" w:cs="Times New Roman"/>
          <w:sz w:val="24"/>
          <w:szCs w:val="24"/>
        </w:rPr>
        <w:t>-</w:t>
      </w:r>
      <w:r>
        <w:rPr>
          <w:rFonts w:ascii="Times New Roman" w:hAnsi="Times New Roman" w:cs="Times New Roman"/>
          <w:sz w:val="24"/>
          <w:szCs w:val="24"/>
        </w:rPr>
        <w:t xml:space="preserve"> </w:t>
      </w:r>
      <w:r w:rsidR="00427FFA" w:rsidRPr="00691A5F">
        <w:rPr>
          <w:rFonts w:ascii="Times New Roman" w:hAnsi="Times New Roman" w:cs="Times New Roman"/>
          <w:sz w:val="24"/>
          <w:szCs w:val="24"/>
        </w:rPr>
        <w:t>6,2 мес</w:t>
      </w:r>
      <w:r>
        <w:rPr>
          <w:rFonts w:ascii="Times New Roman" w:hAnsi="Times New Roman" w:cs="Times New Roman"/>
          <w:sz w:val="24"/>
          <w:szCs w:val="24"/>
        </w:rPr>
        <w:t>.</w:t>
      </w:r>
      <w:r w:rsidR="00427FFA" w:rsidRPr="00691A5F">
        <w:rPr>
          <w:rFonts w:ascii="Times New Roman" w:hAnsi="Times New Roman" w:cs="Times New Roman"/>
          <w:sz w:val="24"/>
          <w:szCs w:val="24"/>
        </w:rPr>
        <w:t>, в 2016 г</w:t>
      </w:r>
      <w:r>
        <w:rPr>
          <w:rFonts w:ascii="Times New Roman" w:hAnsi="Times New Roman" w:cs="Times New Roman"/>
          <w:sz w:val="24"/>
          <w:szCs w:val="24"/>
        </w:rPr>
        <w:t xml:space="preserve">. </w:t>
      </w:r>
      <w:r w:rsidR="00427FFA" w:rsidRPr="00691A5F">
        <w:rPr>
          <w:rFonts w:ascii="Times New Roman" w:hAnsi="Times New Roman" w:cs="Times New Roman"/>
          <w:sz w:val="24"/>
          <w:szCs w:val="24"/>
        </w:rPr>
        <w:t>-</w:t>
      </w:r>
      <w:r>
        <w:rPr>
          <w:rFonts w:ascii="Times New Roman" w:hAnsi="Times New Roman" w:cs="Times New Roman"/>
          <w:sz w:val="24"/>
          <w:szCs w:val="24"/>
        </w:rPr>
        <w:t xml:space="preserve"> </w:t>
      </w:r>
      <w:r w:rsidR="00427FFA" w:rsidRPr="00691A5F">
        <w:rPr>
          <w:rFonts w:ascii="Times New Roman" w:hAnsi="Times New Roman" w:cs="Times New Roman"/>
          <w:sz w:val="24"/>
          <w:szCs w:val="24"/>
        </w:rPr>
        <w:t>4,3 мес</w:t>
      </w:r>
      <w:r>
        <w:rPr>
          <w:rFonts w:ascii="Times New Roman" w:hAnsi="Times New Roman" w:cs="Times New Roman"/>
          <w:sz w:val="24"/>
          <w:szCs w:val="24"/>
        </w:rPr>
        <w:t>.</w:t>
      </w:r>
    </w:p>
    <w:p w:rsidR="00427FFA" w:rsidRDefault="00427FFA" w:rsidP="00DF6E86">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691A5F">
        <w:rPr>
          <w:rFonts w:ascii="Times New Roman" w:hAnsi="Times New Roman" w:cs="Times New Roman"/>
          <w:sz w:val="24"/>
          <w:szCs w:val="24"/>
        </w:rPr>
        <w:t xml:space="preserve"> Наиболее многочисленные группы среди безработных граждан составляют: бухгалтеры, водители автомобиля, инженеры, продавцы, экономисты, юристы, секретари и менеджеры офиса, администраторы, кассиры.</w:t>
      </w:r>
    </w:p>
    <w:p w:rsidR="00460B35" w:rsidRPr="00691A5F" w:rsidRDefault="00460B35" w:rsidP="00DF6E86">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566A6E">
        <w:rPr>
          <w:rFonts w:ascii="Times New Roman" w:hAnsi="Times New Roman" w:cs="Times New Roman"/>
          <w:sz w:val="24"/>
          <w:szCs w:val="24"/>
        </w:rPr>
        <w:lastRenderedPageBreak/>
        <w:t xml:space="preserve">В </w:t>
      </w:r>
      <w:r>
        <w:rPr>
          <w:rFonts w:ascii="Times New Roman" w:hAnsi="Times New Roman" w:cs="Times New Roman"/>
          <w:sz w:val="24"/>
          <w:szCs w:val="24"/>
        </w:rPr>
        <w:t>отчетном периоде</w:t>
      </w:r>
      <w:r w:rsidRPr="00566A6E">
        <w:rPr>
          <w:rFonts w:ascii="Times New Roman" w:hAnsi="Times New Roman" w:cs="Times New Roman"/>
          <w:sz w:val="24"/>
          <w:szCs w:val="24"/>
        </w:rPr>
        <w:t xml:space="preserve"> </w:t>
      </w:r>
      <w:r w:rsidRPr="00CA0ED3">
        <w:rPr>
          <w:rFonts w:ascii="Times New Roman" w:hAnsi="Times New Roman" w:cs="Times New Roman"/>
          <w:sz w:val="24"/>
          <w:szCs w:val="24"/>
        </w:rPr>
        <w:t xml:space="preserve">352 </w:t>
      </w:r>
      <w:r>
        <w:rPr>
          <w:rFonts w:ascii="Times New Roman" w:hAnsi="Times New Roman" w:cs="Times New Roman"/>
          <w:sz w:val="24"/>
          <w:szCs w:val="24"/>
        </w:rPr>
        <w:t>работодателя</w:t>
      </w:r>
      <w:r w:rsidRPr="00566A6E">
        <w:rPr>
          <w:rFonts w:ascii="Times New Roman" w:hAnsi="Times New Roman" w:cs="Times New Roman"/>
          <w:sz w:val="24"/>
          <w:szCs w:val="24"/>
        </w:rPr>
        <w:t xml:space="preserve"> различных форм собственности пополняли банк вакансий центра занятости населения</w:t>
      </w:r>
      <w:r>
        <w:rPr>
          <w:rFonts w:ascii="Times New Roman" w:hAnsi="Times New Roman" w:cs="Times New Roman"/>
          <w:sz w:val="24"/>
          <w:szCs w:val="24"/>
        </w:rPr>
        <w:t xml:space="preserve">: в том числе 103-ИП, 249-организаций и предприятий. </w:t>
      </w:r>
      <w:r w:rsidRPr="00691A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1A5F">
        <w:rPr>
          <w:rFonts w:ascii="Times New Roman" w:hAnsi="Times New Roman" w:cs="Times New Roman"/>
          <w:sz w:val="24"/>
          <w:szCs w:val="24"/>
        </w:rPr>
        <w:t>Всего были поданы в Центр занятости в 2015 году-1908 вакансий, в 2016 году-2096 вакансий. Доля вакансий от общего количества по видам деятельности составляет: обрабатывающие производства, распределение электроэнергии, газа и воды, добыча полезных ископаемых - 4,9%, строительство - 69,6%, оптовая и розничная торговля - 8,7%, здравоохранение и предоставление социальных услуг - 3,3%, образование - 2,6%. Сохраняется тенденция преобладания спроса на рабочие профессии, их доля в структуре потребности в работниках составила в 2015 году-78 %, в 2016 году-76 %.</w:t>
      </w:r>
    </w:p>
    <w:p w:rsidR="00BD5876" w:rsidRPr="00691A5F" w:rsidRDefault="00BD5876" w:rsidP="00DF6E86">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691A5F">
        <w:rPr>
          <w:rFonts w:ascii="Times New Roman" w:hAnsi="Times New Roman" w:cs="Times New Roman"/>
          <w:sz w:val="24"/>
          <w:szCs w:val="24"/>
        </w:rPr>
        <w:t>Численность безработных жителей Слюдянского района, обратившихся в областное государственное казенное учреждение Центр занятости населения Слюдянского района  за содействием в поиске работы составила в 2015 году</w:t>
      </w:r>
      <w:r>
        <w:rPr>
          <w:rFonts w:ascii="Times New Roman" w:hAnsi="Times New Roman" w:cs="Times New Roman"/>
          <w:sz w:val="24"/>
          <w:szCs w:val="24"/>
        </w:rPr>
        <w:t xml:space="preserve"> </w:t>
      </w:r>
      <w:r w:rsidRPr="00691A5F">
        <w:rPr>
          <w:rFonts w:ascii="Times New Roman" w:hAnsi="Times New Roman" w:cs="Times New Roman"/>
          <w:sz w:val="24"/>
          <w:szCs w:val="24"/>
        </w:rPr>
        <w:t>-</w:t>
      </w:r>
      <w:r>
        <w:rPr>
          <w:rFonts w:ascii="Times New Roman" w:hAnsi="Times New Roman" w:cs="Times New Roman"/>
          <w:sz w:val="24"/>
          <w:szCs w:val="24"/>
        </w:rPr>
        <w:t xml:space="preserve"> </w:t>
      </w:r>
      <w:r w:rsidRPr="00691A5F">
        <w:rPr>
          <w:rFonts w:ascii="Times New Roman" w:hAnsi="Times New Roman" w:cs="Times New Roman"/>
          <w:sz w:val="24"/>
          <w:szCs w:val="24"/>
        </w:rPr>
        <w:t>1819 человек, в 2016 году - 1986 человек. Значительная доля обратившихся и зарегистрированных с целью поиска работы приходится на молодых людей в возрасте 14 - 29 лет.</w:t>
      </w:r>
    </w:p>
    <w:p w:rsidR="00C3518E" w:rsidRDefault="0030328A" w:rsidP="00DF6E86">
      <w:pPr>
        <w:shd w:val="clear" w:color="auto" w:fill="FFFFFF" w:themeFill="background1"/>
        <w:spacing w:after="0" w:line="240" w:lineRule="auto"/>
        <w:ind w:firstLine="709"/>
        <w:jc w:val="both"/>
        <w:rPr>
          <w:rFonts w:ascii="Times New Roman" w:hAnsi="Times New Roman" w:cs="Times New Roman"/>
          <w:sz w:val="24"/>
          <w:szCs w:val="24"/>
        </w:rPr>
      </w:pPr>
      <w:r w:rsidRPr="00891973">
        <w:rPr>
          <w:rFonts w:ascii="Times New Roman" w:hAnsi="Times New Roman" w:cs="Times New Roman"/>
          <w:sz w:val="24"/>
          <w:szCs w:val="24"/>
          <w:shd w:val="clear" w:color="auto" w:fill="FFFFFF" w:themeFill="background1"/>
        </w:rPr>
        <w:t xml:space="preserve">Численность </w:t>
      </w:r>
      <w:r w:rsidR="003649BE" w:rsidRPr="00891973">
        <w:rPr>
          <w:rFonts w:ascii="Times New Roman" w:hAnsi="Times New Roman" w:cs="Times New Roman"/>
          <w:sz w:val="24"/>
          <w:szCs w:val="24"/>
          <w:shd w:val="clear" w:color="auto" w:fill="FFFFFF" w:themeFill="background1"/>
        </w:rPr>
        <w:t xml:space="preserve">зарегистрированных </w:t>
      </w:r>
      <w:r w:rsidRPr="00891973">
        <w:rPr>
          <w:rFonts w:ascii="Times New Roman" w:hAnsi="Times New Roman" w:cs="Times New Roman"/>
          <w:sz w:val="24"/>
          <w:szCs w:val="24"/>
          <w:shd w:val="clear" w:color="auto" w:fill="FFFFFF" w:themeFill="background1"/>
        </w:rPr>
        <w:t xml:space="preserve">безработных </w:t>
      </w:r>
      <w:r w:rsidR="00322BA7" w:rsidRPr="00891973">
        <w:rPr>
          <w:rFonts w:ascii="Times New Roman" w:hAnsi="Times New Roman" w:cs="Times New Roman"/>
          <w:sz w:val="24"/>
          <w:szCs w:val="24"/>
          <w:shd w:val="clear" w:color="auto" w:fill="FFFFFF" w:themeFill="background1"/>
        </w:rPr>
        <w:t xml:space="preserve">на 01.01.2017 года </w:t>
      </w:r>
      <w:r w:rsidRPr="00891973">
        <w:rPr>
          <w:rFonts w:ascii="Times New Roman" w:hAnsi="Times New Roman" w:cs="Times New Roman"/>
          <w:sz w:val="24"/>
          <w:szCs w:val="24"/>
          <w:shd w:val="clear" w:color="auto" w:fill="FFFFFF" w:themeFill="background1"/>
        </w:rPr>
        <w:t xml:space="preserve">составляет </w:t>
      </w:r>
      <w:r w:rsidR="003649BE" w:rsidRPr="00891973">
        <w:rPr>
          <w:rFonts w:ascii="Times New Roman" w:hAnsi="Times New Roman" w:cs="Times New Roman"/>
          <w:sz w:val="24"/>
          <w:szCs w:val="24"/>
          <w:shd w:val="clear" w:color="auto" w:fill="FFFFFF" w:themeFill="background1"/>
        </w:rPr>
        <w:t>259</w:t>
      </w:r>
      <w:r w:rsidRPr="00891973">
        <w:rPr>
          <w:rFonts w:ascii="Times New Roman" w:hAnsi="Times New Roman" w:cs="Times New Roman"/>
          <w:sz w:val="24"/>
          <w:szCs w:val="24"/>
          <w:shd w:val="clear" w:color="auto" w:fill="FFFFFF" w:themeFill="background1"/>
        </w:rPr>
        <w:t xml:space="preserve"> человек, что по сравнению с аналогичным периодом прошлого года меньше  на </w:t>
      </w:r>
      <w:r w:rsidR="003649BE" w:rsidRPr="00891973">
        <w:rPr>
          <w:rFonts w:ascii="Times New Roman" w:hAnsi="Times New Roman" w:cs="Times New Roman"/>
          <w:sz w:val="24"/>
          <w:szCs w:val="24"/>
          <w:shd w:val="clear" w:color="auto" w:fill="FFFFFF" w:themeFill="background1"/>
        </w:rPr>
        <w:t>37</w:t>
      </w:r>
      <w:r w:rsidRPr="00891973">
        <w:rPr>
          <w:rFonts w:ascii="Times New Roman" w:hAnsi="Times New Roman" w:cs="Times New Roman"/>
          <w:sz w:val="24"/>
          <w:szCs w:val="24"/>
          <w:shd w:val="clear" w:color="auto" w:fill="FFFFFF" w:themeFill="background1"/>
        </w:rPr>
        <w:t xml:space="preserve"> человек</w:t>
      </w:r>
      <w:r w:rsidRPr="0030328A">
        <w:rPr>
          <w:rFonts w:ascii="Times New Roman" w:hAnsi="Times New Roman" w:cs="Times New Roman"/>
          <w:sz w:val="24"/>
          <w:szCs w:val="24"/>
        </w:rPr>
        <w:t xml:space="preserve">. </w:t>
      </w:r>
      <w:r w:rsidR="007C1244">
        <w:rPr>
          <w:rFonts w:ascii="Times New Roman" w:hAnsi="Times New Roman" w:cs="Times New Roman"/>
          <w:sz w:val="24"/>
          <w:szCs w:val="24"/>
        </w:rPr>
        <w:t xml:space="preserve"> </w:t>
      </w:r>
    </w:p>
    <w:p w:rsidR="00BC7BEA" w:rsidRPr="003E5DF9" w:rsidRDefault="00BC7BEA" w:rsidP="00DF6E86">
      <w:pPr>
        <w:shd w:val="clear" w:color="auto" w:fill="FFFFFF" w:themeFill="background1"/>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91A5F">
        <w:rPr>
          <w:rFonts w:ascii="Times New Roman" w:hAnsi="Times New Roman" w:cs="Times New Roman"/>
          <w:sz w:val="24"/>
          <w:szCs w:val="24"/>
        </w:rPr>
        <w:t>Основным фактором, влияющим на рынок труда, является несбалансированность спроса и предложения. Профессиональные качества безработных во многих случаях не соответствуют предъявляемым требованиям работодателей, а условия работы и оплаты труда не соответствуют запросам безработных. По некоторым вакансиям предлагаемая заработная плата ниже прожиточного минимума и ниже средней заработной платы по Иркутской области.</w:t>
      </w:r>
      <w:r>
        <w:rPr>
          <w:rFonts w:ascii="Times New Roman" w:hAnsi="Times New Roman" w:cs="Times New Roman"/>
          <w:sz w:val="24"/>
          <w:szCs w:val="24"/>
        </w:rPr>
        <w:t xml:space="preserve"> </w:t>
      </w:r>
      <w:r w:rsidRPr="003E5DF9">
        <w:rPr>
          <w:rFonts w:ascii="Times New Roman" w:hAnsi="Times New Roman" w:cs="Times New Roman"/>
          <w:color w:val="000000" w:themeColor="text1"/>
          <w:sz w:val="24"/>
          <w:szCs w:val="24"/>
        </w:rPr>
        <w:t xml:space="preserve">Средняя заработная плата по вакансиям, находящимся в базе ОГКУ ЦЗН Слюдянского района в 2015 году </w:t>
      </w:r>
      <w:r>
        <w:rPr>
          <w:rFonts w:ascii="Times New Roman" w:hAnsi="Times New Roman" w:cs="Times New Roman"/>
          <w:color w:val="000000" w:themeColor="text1"/>
          <w:sz w:val="24"/>
          <w:szCs w:val="24"/>
        </w:rPr>
        <w:t xml:space="preserve">составила </w:t>
      </w:r>
      <w:r w:rsidRPr="003E5DF9">
        <w:rPr>
          <w:rFonts w:ascii="Times New Roman" w:hAnsi="Times New Roman" w:cs="Times New Roman"/>
          <w:color w:val="000000" w:themeColor="text1"/>
          <w:sz w:val="24"/>
          <w:szCs w:val="24"/>
        </w:rPr>
        <w:t>16300 руб., в 2016 году 17800 руб.</w:t>
      </w:r>
    </w:p>
    <w:p w:rsidR="004B7D66" w:rsidRDefault="004B7D66" w:rsidP="00DF6E86">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D610A9">
        <w:rPr>
          <w:rFonts w:ascii="Times New Roman" w:hAnsi="Times New Roman" w:cs="Times New Roman"/>
          <w:sz w:val="24"/>
          <w:szCs w:val="24"/>
        </w:rPr>
        <w:t>Из-за несоответствия между спросом и предложением на рынке труда возникает необходимость привлечения иностранных работников. Ежегодно в ОГКУ ЦЗН Слюдянского района поступают сведения о потребности в иностранных работниках в следующем количестве: 2015 год</w:t>
      </w:r>
      <w:r w:rsidR="00EE0F25">
        <w:rPr>
          <w:rFonts w:ascii="Times New Roman" w:hAnsi="Times New Roman" w:cs="Times New Roman"/>
          <w:sz w:val="24"/>
          <w:szCs w:val="24"/>
        </w:rPr>
        <w:t xml:space="preserve"> </w:t>
      </w:r>
      <w:r w:rsidRPr="00D610A9">
        <w:rPr>
          <w:rFonts w:ascii="Times New Roman" w:hAnsi="Times New Roman" w:cs="Times New Roman"/>
          <w:sz w:val="24"/>
          <w:szCs w:val="24"/>
        </w:rPr>
        <w:t>-</w:t>
      </w:r>
      <w:r w:rsidR="00EE0F25">
        <w:rPr>
          <w:rFonts w:ascii="Times New Roman" w:hAnsi="Times New Roman" w:cs="Times New Roman"/>
          <w:sz w:val="24"/>
          <w:szCs w:val="24"/>
        </w:rPr>
        <w:t xml:space="preserve"> </w:t>
      </w:r>
      <w:r w:rsidRPr="00D610A9">
        <w:rPr>
          <w:rFonts w:ascii="Times New Roman" w:hAnsi="Times New Roman" w:cs="Times New Roman"/>
          <w:sz w:val="24"/>
          <w:szCs w:val="24"/>
        </w:rPr>
        <w:t>385 единиц, 2016 год</w:t>
      </w:r>
      <w:r w:rsidR="00EE0F25">
        <w:rPr>
          <w:rFonts w:ascii="Times New Roman" w:hAnsi="Times New Roman" w:cs="Times New Roman"/>
          <w:sz w:val="24"/>
          <w:szCs w:val="24"/>
        </w:rPr>
        <w:t xml:space="preserve"> </w:t>
      </w:r>
      <w:r w:rsidRPr="00D610A9">
        <w:rPr>
          <w:rFonts w:ascii="Times New Roman" w:hAnsi="Times New Roman" w:cs="Times New Roman"/>
          <w:sz w:val="24"/>
          <w:szCs w:val="24"/>
        </w:rPr>
        <w:t>-</w:t>
      </w:r>
      <w:r w:rsidR="00EE0F25">
        <w:rPr>
          <w:rFonts w:ascii="Times New Roman" w:hAnsi="Times New Roman" w:cs="Times New Roman"/>
          <w:sz w:val="24"/>
          <w:szCs w:val="24"/>
        </w:rPr>
        <w:t xml:space="preserve"> </w:t>
      </w:r>
      <w:r w:rsidRPr="00D610A9">
        <w:rPr>
          <w:rFonts w:ascii="Times New Roman" w:hAnsi="Times New Roman" w:cs="Times New Roman"/>
          <w:sz w:val="24"/>
          <w:szCs w:val="24"/>
        </w:rPr>
        <w:t>100 единиц. В основном, иностранные работники привлекаются для работы в деревообрабатывающей отрасли по следующим профессиям, специальностям: наладчик деревооб</w:t>
      </w:r>
      <w:r>
        <w:rPr>
          <w:rFonts w:ascii="Times New Roman" w:hAnsi="Times New Roman" w:cs="Times New Roman"/>
          <w:sz w:val="24"/>
          <w:szCs w:val="24"/>
        </w:rPr>
        <w:t>р</w:t>
      </w:r>
      <w:r w:rsidRPr="00D610A9">
        <w:rPr>
          <w:rFonts w:ascii="Times New Roman" w:hAnsi="Times New Roman" w:cs="Times New Roman"/>
          <w:sz w:val="24"/>
          <w:szCs w:val="24"/>
        </w:rPr>
        <w:t xml:space="preserve">абатывающего оборудования, оператор ленточного оборудования, пилоправ, пильщик, прессовщик изделий из древесины, обжигальщик на печах, печевой по переработке отходов и оборотов производства, станочник деревообрабатывающих станков, станочник-распиловщик, оператор автоматических и полуавтоматических станков и установок, рамщик. </w:t>
      </w:r>
    </w:p>
    <w:p w:rsidR="004B7D66" w:rsidRPr="00CA0ED3" w:rsidRDefault="004B7D66" w:rsidP="00DF6E86">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CA0ED3">
        <w:rPr>
          <w:rFonts w:ascii="Times New Roman" w:hAnsi="Times New Roman" w:cs="Times New Roman"/>
          <w:sz w:val="24"/>
          <w:szCs w:val="24"/>
        </w:rPr>
        <w:t>Для сокращения несоответствия профессиональной и квалификационной структуры спроса и предложения рабочей силы в Слюдянском районе широко используется профессиональное обучение безработных граждан. На профессиональное обучение направлены в 2016 году</w:t>
      </w:r>
      <w:r>
        <w:rPr>
          <w:rFonts w:ascii="Times New Roman" w:hAnsi="Times New Roman" w:cs="Times New Roman"/>
          <w:sz w:val="24"/>
          <w:szCs w:val="24"/>
        </w:rPr>
        <w:t xml:space="preserve"> </w:t>
      </w:r>
      <w:r w:rsidRPr="00CA0ED3">
        <w:rPr>
          <w:rFonts w:ascii="Times New Roman" w:hAnsi="Times New Roman" w:cs="Times New Roman"/>
          <w:sz w:val="24"/>
          <w:szCs w:val="24"/>
        </w:rPr>
        <w:t>- 103 человека из числа безработных граждан</w:t>
      </w:r>
      <w:r>
        <w:rPr>
          <w:rFonts w:ascii="Times New Roman" w:hAnsi="Times New Roman" w:cs="Times New Roman"/>
          <w:sz w:val="24"/>
          <w:szCs w:val="24"/>
        </w:rPr>
        <w:t>,</w:t>
      </w:r>
      <w:r w:rsidRPr="00CA0ED3">
        <w:rPr>
          <w:rFonts w:ascii="Times New Roman" w:hAnsi="Times New Roman" w:cs="Times New Roman"/>
          <w:sz w:val="24"/>
          <w:szCs w:val="24"/>
        </w:rPr>
        <w:t xml:space="preserve"> из них 53% - женщины, 60% - молодежь в возрасте 16 - 29 лет.</w:t>
      </w:r>
      <w:r>
        <w:rPr>
          <w:rFonts w:ascii="Times New Roman" w:hAnsi="Times New Roman" w:cs="Times New Roman"/>
          <w:sz w:val="24"/>
          <w:szCs w:val="24"/>
        </w:rPr>
        <w:t xml:space="preserve"> </w:t>
      </w:r>
    </w:p>
    <w:p w:rsidR="007C1244" w:rsidRPr="00AA7917" w:rsidRDefault="00AA7917" w:rsidP="00DF6E86">
      <w:pPr>
        <w:pStyle w:val="Default"/>
        <w:shd w:val="clear" w:color="auto" w:fill="FFFFFF" w:themeFill="background1"/>
        <w:ind w:firstLine="709"/>
        <w:jc w:val="both"/>
        <w:rPr>
          <w:rFonts w:ascii="Times New Roman" w:hAnsi="Times New Roman" w:cs="Times New Roman"/>
        </w:rPr>
      </w:pPr>
      <w:r>
        <w:rPr>
          <w:rFonts w:ascii="Times New Roman" w:hAnsi="Times New Roman" w:cs="Times New Roman"/>
          <w:bCs/>
        </w:rPr>
        <w:t xml:space="preserve">Согласно данных Росстат </w:t>
      </w:r>
      <w:r w:rsidR="00A91C6C" w:rsidRPr="00AA7917">
        <w:rPr>
          <w:rFonts w:ascii="Times New Roman" w:hAnsi="Times New Roman" w:cs="Times New Roman"/>
          <w:bCs/>
        </w:rPr>
        <w:t>з</w:t>
      </w:r>
      <w:r w:rsidR="00497B56" w:rsidRPr="00AA7917">
        <w:rPr>
          <w:rFonts w:ascii="Times New Roman" w:hAnsi="Times New Roman" w:cs="Times New Roman"/>
          <w:bCs/>
        </w:rPr>
        <w:t>аработн</w:t>
      </w:r>
      <w:r>
        <w:rPr>
          <w:rFonts w:ascii="Times New Roman" w:hAnsi="Times New Roman" w:cs="Times New Roman"/>
          <w:bCs/>
        </w:rPr>
        <w:t>ая</w:t>
      </w:r>
      <w:r w:rsidR="00497B56" w:rsidRPr="00AA7917">
        <w:rPr>
          <w:rFonts w:ascii="Times New Roman" w:hAnsi="Times New Roman" w:cs="Times New Roman"/>
          <w:bCs/>
        </w:rPr>
        <w:t xml:space="preserve"> плат</w:t>
      </w:r>
      <w:r>
        <w:rPr>
          <w:rFonts w:ascii="Times New Roman" w:hAnsi="Times New Roman" w:cs="Times New Roman"/>
          <w:bCs/>
        </w:rPr>
        <w:t>а</w:t>
      </w:r>
      <w:r w:rsidR="00497B56" w:rsidRPr="00AA7917">
        <w:rPr>
          <w:rFonts w:ascii="Times New Roman" w:hAnsi="Times New Roman" w:cs="Times New Roman"/>
          <w:bCs/>
        </w:rPr>
        <w:t xml:space="preserve"> </w:t>
      </w:r>
      <w:r w:rsidR="00A91C6C" w:rsidRPr="00AA7917">
        <w:rPr>
          <w:rFonts w:ascii="Times New Roman" w:hAnsi="Times New Roman" w:cs="Times New Roman"/>
          <w:bCs/>
        </w:rPr>
        <w:t xml:space="preserve">по крупным и средним предприятиям </w:t>
      </w:r>
      <w:r w:rsidR="00497B56" w:rsidRPr="00AA7917">
        <w:rPr>
          <w:rFonts w:ascii="Times New Roman" w:hAnsi="Times New Roman" w:cs="Times New Roman"/>
          <w:bCs/>
        </w:rPr>
        <w:t>Слюдянско</w:t>
      </w:r>
      <w:r>
        <w:rPr>
          <w:rFonts w:ascii="Times New Roman" w:hAnsi="Times New Roman" w:cs="Times New Roman"/>
          <w:bCs/>
        </w:rPr>
        <w:t>го</w:t>
      </w:r>
      <w:r w:rsidR="00A91C6C" w:rsidRPr="00AA7917">
        <w:rPr>
          <w:rFonts w:ascii="Times New Roman" w:hAnsi="Times New Roman" w:cs="Times New Roman"/>
          <w:bCs/>
        </w:rPr>
        <w:t xml:space="preserve"> район</w:t>
      </w:r>
      <w:r>
        <w:rPr>
          <w:rFonts w:ascii="Times New Roman" w:hAnsi="Times New Roman" w:cs="Times New Roman"/>
          <w:bCs/>
        </w:rPr>
        <w:t>а</w:t>
      </w:r>
      <w:r w:rsidR="00497B56" w:rsidRPr="00AA7917">
        <w:rPr>
          <w:rFonts w:ascii="Times New Roman" w:hAnsi="Times New Roman" w:cs="Times New Roman"/>
          <w:bCs/>
        </w:rPr>
        <w:t xml:space="preserve"> </w:t>
      </w:r>
      <w:r>
        <w:rPr>
          <w:rFonts w:ascii="Times New Roman" w:hAnsi="Times New Roman" w:cs="Times New Roman"/>
          <w:bCs/>
        </w:rPr>
        <w:t xml:space="preserve">составила по итогам 2016 года 33 699,5 руб., темп роста - </w:t>
      </w:r>
      <w:r>
        <w:rPr>
          <w:rFonts w:ascii="Times New Roman" w:hAnsi="Times New Roman" w:cs="Times New Roman"/>
        </w:rPr>
        <w:t>4,4</w:t>
      </w:r>
      <w:r w:rsidR="00A552B3" w:rsidRPr="00AA7917">
        <w:rPr>
          <w:rFonts w:ascii="Times New Roman" w:hAnsi="Times New Roman" w:cs="Times New Roman"/>
        </w:rPr>
        <w:t>%</w:t>
      </w:r>
      <w:r>
        <w:rPr>
          <w:rFonts w:ascii="Times New Roman" w:hAnsi="Times New Roman" w:cs="Times New Roman"/>
        </w:rPr>
        <w:t xml:space="preserve">. Заработная плата по полному кругу предприятий Слюдянского района сложилась на уровне 24 375 руб., темп роста – 7,5 %. </w:t>
      </w:r>
      <w:r w:rsidR="00A91C6C" w:rsidRPr="00AA7917">
        <w:rPr>
          <w:rFonts w:ascii="Times New Roman" w:hAnsi="Times New Roman" w:cs="Times New Roman"/>
        </w:rPr>
        <w:t xml:space="preserve"> </w:t>
      </w:r>
    </w:p>
    <w:p w:rsidR="00BC7BEA" w:rsidRPr="00057D7C" w:rsidRDefault="00BC7BEA" w:rsidP="00AA7917">
      <w:pPr>
        <w:pStyle w:val="Default"/>
        <w:shd w:val="clear" w:color="auto" w:fill="FFFFFF" w:themeFill="background1"/>
        <w:ind w:firstLine="709"/>
        <w:jc w:val="both"/>
        <w:rPr>
          <w:rFonts w:ascii="Times New Roman" w:hAnsi="Times New Roman" w:cs="Times New Roman"/>
        </w:rPr>
      </w:pPr>
    </w:p>
    <w:tbl>
      <w:tblPr>
        <w:tblW w:w="9077" w:type="dxa"/>
        <w:tblInd w:w="103" w:type="dxa"/>
        <w:tblLayout w:type="fixed"/>
        <w:tblLook w:val="04A0" w:firstRow="1" w:lastRow="0" w:firstColumn="1" w:lastColumn="0" w:noHBand="0" w:noVBand="1"/>
      </w:tblPr>
      <w:tblGrid>
        <w:gridCol w:w="4258"/>
        <w:gridCol w:w="1134"/>
        <w:gridCol w:w="1134"/>
        <w:gridCol w:w="1134"/>
        <w:gridCol w:w="1417"/>
      </w:tblGrid>
      <w:tr w:rsidR="00693624" w:rsidRPr="00D40B08" w:rsidTr="00693624">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624" w:rsidRPr="00BC7BEF" w:rsidRDefault="00693624" w:rsidP="0017221F">
            <w:pPr>
              <w:spacing w:after="0" w:line="240" w:lineRule="auto"/>
              <w:jc w:val="both"/>
              <w:rPr>
                <w:rFonts w:ascii="Times New Roman" w:eastAsia="Times New Roman" w:hAnsi="Times New Roman" w:cs="Times New Roman"/>
                <w:b/>
                <w:bCs/>
                <w:sz w:val="24"/>
                <w:szCs w:val="24"/>
                <w:lang w:eastAsia="ru-RU"/>
              </w:rPr>
            </w:pPr>
            <w:r w:rsidRPr="00BC7BEF">
              <w:rPr>
                <w:rFonts w:ascii="Times New Roman" w:eastAsia="Times New Roman" w:hAnsi="Times New Roman" w:cs="Times New Roman"/>
                <w:b/>
                <w:bCs/>
                <w:sz w:val="24"/>
                <w:szCs w:val="24"/>
                <w:lang w:eastAsia="ru-RU"/>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3624" w:rsidRPr="00BC7BEF" w:rsidRDefault="00693624" w:rsidP="0017221F">
            <w:pPr>
              <w:spacing w:after="0" w:line="240" w:lineRule="auto"/>
              <w:jc w:val="both"/>
              <w:rPr>
                <w:rFonts w:ascii="Times New Roman" w:eastAsia="Times New Roman" w:hAnsi="Times New Roman" w:cs="Times New Roman"/>
                <w:b/>
                <w:bCs/>
                <w:sz w:val="24"/>
                <w:szCs w:val="24"/>
                <w:lang w:eastAsia="ru-RU"/>
              </w:rPr>
            </w:pPr>
            <w:r w:rsidRPr="00BC7BEF">
              <w:rPr>
                <w:rFonts w:ascii="Times New Roman" w:eastAsia="Times New Roman" w:hAnsi="Times New Roman" w:cs="Times New Roman"/>
                <w:b/>
                <w:bCs/>
                <w:sz w:val="24"/>
                <w:szCs w:val="24"/>
                <w:lang w:eastAsia="ru-RU"/>
              </w:rPr>
              <w:t>Ед. изм.</w:t>
            </w:r>
          </w:p>
        </w:tc>
        <w:tc>
          <w:tcPr>
            <w:tcW w:w="1134" w:type="dxa"/>
            <w:tcBorders>
              <w:top w:val="single" w:sz="4" w:space="0" w:color="auto"/>
              <w:left w:val="nil"/>
              <w:bottom w:val="single" w:sz="4" w:space="0" w:color="auto"/>
              <w:right w:val="single" w:sz="4" w:space="0" w:color="auto"/>
            </w:tcBorders>
            <w:vAlign w:val="center"/>
          </w:tcPr>
          <w:p w:rsidR="00693624" w:rsidRDefault="00693624" w:rsidP="00693624">
            <w:pPr>
              <w:spacing w:after="0" w:line="240" w:lineRule="auto"/>
              <w:jc w:val="center"/>
              <w:rPr>
                <w:rFonts w:ascii="Times New Roman" w:eastAsia="Times New Roman" w:hAnsi="Times New Roman" w:cs="Times New Roman"/>
                <w:b/>
                <w:bCs/>
                <w:sz w:val="24"/>
                <w:szCs w:val="24"/>
                <w:lang w:eastAsia="ru-RU"/>
              </w:rPr>
            </w:pPr>
          </w:p>
          <w:p w:rsidR="00693624" w:rsidRPr="00BC7BEF" w:rsidRDefault="00693624" w:rsidP="0069362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2016</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rsidR="00693624" w:rsidRDefault="00693624" w:rsidP="00693624">
            <w:pPr>
              <w:spacing w:after="0" w:line="240" w:lineRule="auto"/>
              <w:jc w:val="center"/>
              <w:rPr>
                <w:rFonts w:ascii="Times New Roman" w:eastAsia="Times New Roman" w:hAnsi="Times New Roman" w:cs="Times New Roman"/>
                <w:b/>
                <w:bCs/>
                <w:sz w:val="24"/>
                <w:szCs w:val="24"/>
                <w:lang w:eastAsia="ru-RU"/>
              </w:rPr>
            </w:pPr>
          </w:p>
          <w:p w:rsidR="00693624" w:rsidRPr="00BC7BEF" w:rsidRDefault="00693624" w:rsidP="00693624">
            <w:pPr>
              <w:spacing w:after="0" w:line="240" w:lineRule="auto"/>
              <w:jc w:val="center"/>
              <w:rPr>
                <w:rFonts w:ascii="Times New Roman" w:eastAsia="Times New Roman" w:hAnsi="Times New Roman" w:cs="Times New Roman"/>
                <w:b/>
                <w:bCs/>
                <w:sz w:val="24"/>
                <w:szCs w:val="24"/>
                <w:lang w:eastAsia="ru-RU"/>
              </w:rPr>
            </w:pPr>
            <w:r w:rsidRPr="00BC7BEF">
              <w:rPr>
                <w:rFonts w:ascii="Times New Roman" w:eastAsia="Times New Roman" w:hAnsi="Times New Roman" w:cs="Times New Roman"/>
                <w:b/>
                <w:bCs/>
                <w:sz w:val="24"/>
                <w:szCs w:val="24"/>
                <w:lang w:eastAsia="ru-RU"/>
              </w:rPr>
              <w:t>2015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93624" w:rsidRPr="00BC7BEF" w:rsidRDefault="00693624" w:rsidP="00BC7BEA">
            <w:pPr>
              <w:spacing w:after="0" w:line="240" w:lineRule="auto"/>
              <w:jc w:val="both"/>
              <w:rPr>
                <w:rFonts w:ascii="Times New Roman" w:eastAsia="Times New Roman" w:hAnsi="Times New Roman" w:cs="Times New Roman"/>
                <w:b/>
                <w:bCs/>
                <w:sz w:val="24"/>
                <w:szCs w:val="24"/>
                <w:lang w:eastAsia="ru-RU"/>
              </w:rPr>
            </w:pPr>
            <w:r w:rsidRPr="00BC7BEF">
              <w:rPr>
                <w:rFonts w:ascii="Times New Roman" w:eastAsia="Times New Roman" w:hAnsi="Times New Roman" w:cs="Times New Roman"/>
                <w:b/>
                <w:bCs/>
                <w:sz w:val="24"/>
                <w:szCs w:val="24"/>
                <w:lang w:eastAsia="ru-RU"/>
              </w:rPr>
              <w:t>Динамика  201</w:t>
            </w:r>
            <w:r w:rsidR="00BC7BEA">
              <w:rPr>
                <w:rFonts w:ascii="Times New Roman" w:eastAsia="Times New Roman" w:hAnsi="Times New Roman" w:cs="Times New Roman"/>
                <w:b/>
                <w:bCs/>
                <w:sz w:val="24"/>
                <w:szCs w:val="24"/>
                <w:lang w:eastAsia="ru-RU"/>
              </w:rPr>
              <w:t>6</w:t>
            </w:r>
            <w:r w:rsidRPr="00BC7BEF">
              <w:rPr>
                <w:rFonts w:ascii="Times New Roman" w:eastAsia="Times New Roman" w:hAnsi="Times New Roman" w:cs="Times New Roman"/>
                <w:b/>
                <w:bCs/>
                <w:sz w:val="24"/>
                <w:szCs w:val="24"/>
                <w:lang w:eastAsia="ru-RU"/>
              </w:rPr>
              <w:t>/ 201</w:t>
            </w:r>
            <w:r w:rsidR="00BC7BEA">
              <w:rPr>
                <w:rFonts w:ascii="Times New Roman" w:eastAsia="Times New Roman" w:hAnsi="Times New Roman" w:cs="Times New Roman"/>
                <w:b/>
                <w:bCs/>
                <w:sz w:val="24"/>
                <w:szCs w:val="24"/>
                <w:lang w:eastAsia="ru-RU"/>
              </w:rPr>
              <w:t>5</w:t>
            </w:r>
          </w:p>
        </w:tc>
      </w:tr>
      <w:tr w:rsidR="00693624" w:rsidRPr="00D40B08" w:rsidTr="00DF6E86">
        <w:trPr>
          <w:trHeight w:val="994"/>
        </w:trPr>
        <w:tc>
          <w:tcPr>
            <w:tcW w:w="4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624" w:rsidRPr="0078077F" w:rsidRDefault="00693624" w:rsidP="00DF6E86">
            <w:pPr>
              <w:shd w:val="clear" w:color="auto" w:fill="FFFFFF" w:themeFill="background1"/>
              <w:spacing w:after="0" w:line="240" w:lineRule="auto"/>
              <w:jc w:val="both"/>
              <w:rPr>
                <w:rFonts w:ascii="Times New Roman" w:eastAsia="Times New Roman" w:hAnsi="Times New Roman" w:cs="Times New Roman"/>
                <w:bCs/>
                <w:iCs/>
                <w:sz w:val="24"/>
                <w:szCs w:val="24"/>
                <w:lang w:eastAsia="ru-RU"/>
              </w:rPr>
            </w:pPr>
            <w:r w:rsidRPr="0078077F">
              <w:rPr>
                <w:rFonts w:ascii="Times New Roman" w:eastAsia="Times New Roman" w:hAnsi="Times New Roman" w:cs="Times New Roman"/>
                <w:bCs/>
                <w:iCs/>
                <w:sz w:val="24"/>
                <w:szCs w:val="24"/>
                <w:lang w:eastAsia="ru-RU"/>
              </w:rPr>
              <w:t>Среднемесячная начисленная заработная плата (без выплат социального характера) - всего,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3624" w:rsidRPr="00BC7BEF" w:rsidRDefault="00693624" w:rsidP="00DF6E86">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C7BEF">
              <w:rPr>
                <w:rFonts w:ascii="Times New Roman" w:eastAsia="Times New Roman" w:hAnsi="Times New Roman" w:cs="Times New Roman"/>
                <w:sz w:val="24"/>
                <w:szCs w:val="24"/>
                <w:lang w:eastAsia="ru-RU"/>
              </w:rPr>
              <w:t>тыс. руб.</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693624" w:rsidRDefault="00693624" w:rsidP="00DF6E86">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693624" w:rsidRPr="00BC7BEF" w:rsidRDefault="00693624" w:rsidP="00DF6E86">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93624" w:rsidRPr="00BC7BEF" w:rsidRDefault="00693624" w:rsidP="00DF6E86">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693624" w:rsidRPr="00BC7BEF" w:rsidRDefault="00693624" w:rsidP="00DF6E86">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C7BEF">
              <w:rPr>
                <w:rFonts w:ascii="Times New Roman" w:eastAsia="Times New Roman" w:hAnsi="Times New Roman" w:cs="Times New Roman"/>
                <w:sz w:val="24"/>
                <w:szCs w:val="24"/>
                <w:lang w:eastAsia="ru-RU"/>
              </w:rPr>
              <w:t>22,70</w:t>
            </w:r>
          </w:p>
        </w:tc>
        <w:tc>
          <w:tcPr>
            <w:tcW w:w="1417" w:type="dxa"/>
            <w:tcBorders>
              <w:top w:val="nil"/>
              <w:left w:val="nil"/>
              <w:bottom w:val="single" w:sz="4" w:space="0" w:color="auto"/>
              <w:right w:val="single" w:sz="4" w:space="0" w:color="auto"/>
            </w:tcBorders>
            <w:shd w:val="clear" w:color="auto" w:fill="FFFFFF" w:themeFill="background1"/>
            <w:noWrap/>
            <w:vAlign w:val="center"/>
          </w:tcPr>
          <w:p w:rsidR="00693624" w:rsidRPr="00BC7BEF" w:rsidRDefault="00BC7BEA" w:rsidP="00DF6E86">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107,5</w:t>
            </w:r>
          </w:p>
        </w:tc>
      </w:tr>
      <w:tr w:rsidR="0078077F" w:rsidRPr="00D40B08" w:rsidTr="00DF6E86">
        <w:trPr>
          <w:trHeight w:val="390"/>
        </w:trPr>
        <w:tc>
          <w:tcPr>
            <w:tcW w:w="4258" w:type="dxa"/>
            <w:tcBorders>
              <w:top w:val="nil"/>
              <w:left w:val="single" w:sz="4" w:space="0" w:color="auto"/>
              <w:bottom w:val="nil"/>
              <w:right w:val="single" w:sz="4" w:space="0" w:color="auto"/>
            </w:tcBorders>
            <w:shd w:val="clear" w:color="auto" w:fill="FFFFFF" w:themeFill="background1"/>
            <w:vAlign w:val="center"/>
            <w:hideMark/>
          </w:tcPr>
          <w:p w:rsidR="0078077F" w:rsidRPr="0078077F" w:rsidRDefault="0078077F" w:rsidP="00DF6E86">
            <w:pPr>
              <w:shd w:val="clear" w:color="auto" w:fill="FFFFFF" w:themeFill="background1"/>
              <w:spacing w:after="0" w:line="240" w:lineRule="auto"/>
              <w:jc w:val="both"/>
              <w:rPr>
                <w:rFonts w:ascii="Times New Roman" w:eastAsia="Times New Roman" w:hAnsi="Times New Roman" w:cs="Times New Roman"/>
                <w:bCs/>
                <w:iCs/>
                <w:sz w:val="24"/>
                <w:szCs w:val="24"/>
                <w:lang w:eastAsia="ru-RU"/>
              </w:rPr>
            </w:pPr>
            <w:r w:rsidRPr="0078077F">
              <w:rPr>
                <w:rFonts w:ascii="Times New Roman" w:eastAsia="Times New Roman" w:hAnsi="Times New Roman" w:cs="Times New Roman"/>
                <w:bCs/>
                <w:iCs/>
                <w:sz w:val="24"/>
                <w:szCs w:val="24"/>
                <w:lang w:eastAsia="ru-RU"/>
              </w:rPr>
              <w:t>в том числе:</w:t>
            </w:r>
          </w:p>
        </w:tc>
        <w:tc>
          <w:tcPr>
            <w:tcW w:w="1134" w:type="dxa"/>
            <w:tcBorders>
              <w:top w:val="nil"/>
              <w:left w:val="nil"/>
              <w:bottom w:val="nil"/>
              <w:right w:val="single" w:sz="4" w:space="0" w:color="auto"/>
            </w:tcBorders>
            <w:shd w:val="clear" w:color="auto" w:fill="FFFFFF" w:themeFill="background1"/>
            <w:noWrap/>
            <w:vAlign w:val="center"/>
            <w:hideMark/>
          </w:tcPr>
          <w:p w:rsidR="0078077F" w:rsidRPr="00BC7BEF" w:rsidRDefault="0078077F" w:rsidP="00DF6E86">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C7BEF">
              <w:rPr>
                <w:rFonts w:ascii="Times New Roman" w:eastAsia="Times New Roman" w:hAnsi="Times New Roman" w:cs="Times New Roman"/>
                <w:sz w:val="24"/>
                <w:szCs w:val="24"/>
                <w:lang w:eastAsia="ru-RU"/>
              </w:rPr>
              <w:t> </w:t>
            </w:r>
          </w:p>
        </w:tc>
        <w:tc>
          <w:tcPr>
            <w:tcW w:w="1134" w:type="dxa"/>
            <w:vMerge w:val="restart"/>
            <w:tcBorders>
              <w:top w:val="single" w:sz="4" w:space="0" w:color="auto"/>
              <w:left w:val="nil"/>
              <w:right w:val="single" w:sz="4" w:space="0" w:color="auto"/>
            </w:tcBorders>
            <w:shd w:val="clear" w:color="auto" w:fill="FFFFFF" w:themeFill="background1"/>
          </w:tcPr>
          <w:p w:rsidR="0078077F" w:rsidRDefault="0078077F" w:rsidP="00DF6E86">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78077F" w:rsidRPr="00BC7BEF" w:rsidRDefault="0078077F" w:rsidP="00DF6E86">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34,6</w:t>
            </w:r>
          </w:p>
        </w:tc>
        <w:tc>
          <w:tcPr>
            <w:tcW w:w="1134" w:type="dxa"/>
            <w:vMerge w:val="restart"/>
            <w:tcBorders>
              <w:top w:val="nil"/>
              <w:left w:val="single" w:sz="4" w:space="0" w:color="auto"/>
              <w:right w:val="single" w:sz="4" w:space="0" w:color="auto"/>
            </w:tcBorders>
            <w:shd w:val="clear" w:color="auto" w:fill="FFFFFF" w:themeFill="background1"/>
            <w:noWrap/>
            <w:vAlign w:val="center"/>
          </w:tcPr>
          <w:p w:rsidR="0078077F" w:rsidRPr="00BC7BEF" w:rsidRDefault="0078077F" w:rsidP="00DF6E86">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C7BEF">
              <w:rPr>
                <w:rFonts w:ascii="Times New Roman" w:eastAsia="Times New Roman" w:hAnsi="Times New Roman" w:cs="Times New Roman"/>
                <w:sz w:val="24"/>
                <w:szCs w:val="24"/>
                <w:lang w:eastAsia="ru-RU"/>
              </w:rPr>
              <w:t>31,25</w:t>
            </w:r>
          </w:p>
        </w:tc>
        <w:tc>
          <w:tcPr>
            <w:tcW w:w="1417" w:type="dxa"/>
            <w:vMerge w:val="restart"/>
            <w:tcBorders>
              <w:top w:val="nil"/>
              <w:left w:val="nil"/>
              <w:right w:val="single" w:sz="4" w:space="0" w:color="auto"/>
            </w:tcBorders>
            <w:shd w:val="clear" w:color="auto" w:fill="FFFFFF" w:themeFill="background1"/>
            <w:noWrap/>
            <w:vAlign w:val="center"/>
          </w:tcPr>
          <w:p w:rsidR="0078077F" w:rsidRPr="00BC7BEF" w:rsidRDefault="0078077F" w:rsidP="00DF6E86">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110,7</w:t>
            </w:r>
          </w:p>
        </w:tc>
      </w:tr>
      <w:tr w:rsidR="0078077F" w:rsidRPr="00D40B08" w:rsidTr="00DF6E86">
        <w:trPr>
          <w:trHeight w:val="315"/>
        </w:trPr>
        <w:tc>
          <w:tcPr>
            <w:tcW w:w="4258" w:type="dxa"/>
            <w:tcBorders>
              <w:top w:val="nil"/>
              <w:left w:val="single" w:sz="4" w:space="0" w:color="auto"/>
              <w:bottom w:val="single" w:sz="4" w:space="0" w:color="auto"/>
              <w:right w:val="single" w:sz="4" w:space="0" w:color="auto"/>
            </w:tcBorders>
            <w:shd w:val="clear" w:color="auto" w:fill="FFFFFF" w:themeFill="background1"/>
            <w:vAlign w:val="bottom"/>
            <w:hideMark/>
          </w:tcPr>
          <w:p w:rsidR="0078077F" w:rsidRPr="00BC7BEF" w:rsidRDefault="0078077F" w:rsidP="00DF6E86">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C7BEF">
              <w:rPr>
                <w:rFonts w:ascii="Times New Roman" w:eastAsia="Times New Roman" w:hAnsi="Times New Roman" w:cs="Times New Roman"/>
                <w:sz w:val="24"/>
                <w:szCs w:val="24"/>
                <w:lang w:eastAsia="ru-RU"/>
              </w:rPr>
              <w:t>Добыча полезных ископаемых</w:t>
            </w:r>
          </w:p>
        </w:tc>
        <w:tc>
          <w:tcPr>
            <w:tcW w:w="1134" w:type="dxa"/>
            <w:tcBorders>
              <w:top w:val="nil"/>
              <w:left w:val="nil"/>
              <w:bottom w:val="single" w:sz="4" w:space="0" w:color="auto"/>
              <w:right w:val="single" w:sz="4" w:space="0" w:color="auto"/>
            </w:tcBorders>
            <w:shd w:val="clear" w:color="auto" w:fill="FFFFFF" w:themeFill="background1"/>
            <w:noWrap/>
            <w:hideMark/>
          </w:tcPr>
          <w:p w:rsidR="0078077F" w:rsidRPr="00BC7BEF" w:rsidRDefault="0078077F" w:rsidP="00DF6E86">
            <w:pPr>
              <w:shd w:val="clear" w:color="auto" w:fill="FFFFFF" w:themeFill="background1"/>
              <w:spacing w:after="0" w:line="240" w:lineRule="auto"/>
              <w:rPr>
                <w:rFonts w:ascii="Times New Roman" w:hAnsi="Times New Roman" w:cs="Times New Roman"/>
              </w:rPr>
            </w:pPr>
            <w:r w:rsidRPr="00BC7BEF">
              <w:rPr>
                <w:rFonts w:ascii="Times New Roman" w:hAnsi="Times New Roman" w:cs="Times New Roman"/>
              </w:rPr>
              <w:t>тыс. руб.</w:t>
            </w:r>
          </w:p>
        </w:tc>
        <w:tc>
          <w:tcPr>
            <w:tcW w:w="1134" w:type="dxa"/>
            <w:vMerge/>
            <w:tcBorders>
              <w:left w:val="nil"/>
              <w:bottom w:val="single" w:sz="4" w:space="0" w:color="auto"/>
              <w:right w:val="single" w:sz="4" w:space="0" w:color="auto"/>
            </w:tcBorders>
            <w:shd w:val="clear" w:color="auto" w:fill="FFFFFF" w:themeFill="background1"/>
          </w:tcPr>
          <w:p w:rsidR="0078077F" w:rsidRPr="00BC7BEF" w:rsidRDefault="0078077F" w:rsidP="00DF6E86">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FFFFF" w:themeFill="background1"/>
            <w:noWrap/>
            <w:vAlign w:val="center"/>
          </w:tcPr>
          <w:p w:rsidR="0078077F" w:rsidRPr="00BC7BEF" w:rsidRDefault="0078077F" w:rsidP="00DF6E86">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417" w:type="dxa"/>
            <w:vMerge/>
            <w:tcBorders>
              <w:left w:val="nil"/>
              <w:bottom w:val="single" w:sz="4" w:space="0" w:color="auto"/>
              <w:right w:val="single" w:sz="4" w:space="0" w:color="auto"/>
            </w:tcBorders>
            <w:shd w:val="clear" w:color="auto" w:fill="FFFFFF" w:themeFill="background1"/>
            <w:noWrap/>
            <w:vAlign w:val="center"/>
          </w:tcPr>
          <w:p w:rsidR="0078077F" w:rsidRPr="00BC7BEF" w:rsidRDefault="0078077F" w:rsidP="00DF6E86">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693624" w:rsidRPr="00D40B08" w:rsidTr="00DF6E86">
        <w:trPr>
          <w:trHeight w:val="315"/>
        </w:trPr>
        <w:tc>
          <w:tcPr>
            <w:tcW w:w="4258" w:type="dxa"/>
            <w:tcBorders>
              <w:top w:val="nil"/>
              <w:left w:val="single" w:sz="4" w:space="0" w:color="auto"/>
              <w:right w:val="single" w:sz="4" w:space="0" w:color="auto"/>
            </w:tcBorders>
            <w:shd w:val="clear" w:color="auto" w:fill="FFFFFF" w:themeFill="background1"/>
            <w:vAlign w:val="bottom"/>
            <w:hideMark/>
          </w:tcPr>
          <w:p w:rsidR="00693624" w:rsidRPr="00BC7BEF" w:rsidRDefault="00693624" w:rsidP="00DF6E86">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C7BEF">
              <w:rPr>
                <w:rFonts w:ascii="Times New Roman" w:eastAsia="Times New Roman" w:hAnsi="Times New Roman" w:cs="Times New Roman"/>
                <w:sz w:val="24"/>
                <w:szCs w:val="24"/>
                <w:lang w:eastAsia="ru-RU"/>
              </w:rPr>
              <w:t>Обрабатывающие производства</w:t>
            </w:r>
          </w:p>
        </w:tc>
        <w:tc>
          <w:tcPr>
            <w:tcW w:w="1134" w:type="dxa"/>
            <w:tcBorders>
              <w:top w:val="nil"/>
              <w:left w:val="nil"/>
              <w:right w:val="single" w:sz="4" w:space="0" w:color="auto"/>
            </w:tcBorders>
            <w:shd w:val="clear" w:color="auto" w:fill="FFFFFF" w:themeFill="background1"/>
            <w:noWrap/>
            <w:hideMark/>
          </w:tcPr>
          <w:p w:rsidR="00693624" w:rsidRPr="00BC7BEF" w:rsidRDefault="00693624" w:rsidP="00DF6E86">
            <w:pPr>
              <w:shd w:val="clear" w:color="auto" w:fill="FFFFFF" w:themeFill="background1"/>
              <w:spacing w:after="0" w:line="240" w:lineRule="auto"/>
              <w:rPr>
                <w:rFonts w:ascii="Times New Roman" w:hAnsi="Times New Roman" w:cs="Times New Roman"/>
              </w:rPr>
            </w:pPr>
            <w:r w:rsidRPr="00BC7BEF">
              <w:rPr>
                <w:rFonts w:ascii="Times New Roman" w:hAnsi="Times New Roman" w:cs="Times New Roman"/>
              </w:rPr>
              <w:t>тыс. руб.</w:t>
            </w:r>
          </w:p>
        </w:tc>
        <w:tc>
          <w:tcPr>
            <w:tcW w:w="1134" w:type="dxa"/>
            <w:tcBorders>
              <w:top w:val="single" w:sz="4" w:space="0" w:color="auto"/>
              <w:left w:val="nil"/>
              <w:right w:val="single" w:sz="4" w:space="0" w:color="auto"/>
            </w:tcBorders>
            <w:shd w:val="clear" w:color="auto" w:fill="FFFFFF" w:themeFill="background1"/>
          </w:tcPr>
          <w:p w:rsidR="00693624" w:rsidRPr="00BC7BEF" w:rsidRDefault="00693624" w:rsidP="00DF6E86">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23,37</w:t>
            </w:r>
          </w:p>
        </w:tc>
        <w:tc>
          <w:tcPr>
            <w:tcW w:w="1134" w:type="dxa"/>
            <w:tcBorders>
              <w:top w:val="nil"/>
              <w:left w:val="single" w:sz="4" w:space="0" w:color="auto"/>
              <w:right w:val="single" w:sz="4" w:space="0" w:color="auto"/>
            </w:tcBorders>
            <w:shd w:val="clear" w:color="auto" w:fill="FFFFFF" w:themeFill="background1"/>
            <w:noWrap/>
            <w:vAlign w:val="center"/>
          </w:tcPr>
          <w:p w:rsidR="00693624" w:rsidRPr="00BC7BEF" w:rsidRDefault="00693624" w:rsidP="00DF6E86">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C7BEF">
              <w:rPr>
                <w:rFonts w:ascii="Times New Roman" w:eastAsia="Times New Roman" w:hAnsi="Times New Roman" w:cs="Times New Roman"/>
                <w:sz w:val="24"/>
                <w:szCs w:val="24"/>
                <w:lang w:eastAsia="ru-RU"/>
              </w:rPr>
              <w:t>23,25</w:t>
            </w:r>
          </w:p>
        </w:tc>
        <w:tc>
          <w:tcPr>
            <w:tcW w:w="1417" w:type="dxa"/>
            <w:tcBorders>
              <w:top w:val="nil"/>
              <w:left w:val="nil"/>
              <w:right w:val="single" w:sz="4" w:space="0" w:color="auto"/>
            </w:tcBorders>
            <w:shd w:val="clear" w:color="auto" w:fill="FFFFFF" w:themeFill="background1"/>
            <w:noWrap/>
            <w:vAlign w:val="center"/>
          </w:tcPr>
          <w:p w:rsidR="00693624" w:rsidRPr="00BC7BEF" w:rsidRDefault="00693624" w:rsidP="00DF6E86">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100,5</w:t>
            </w:r>
          </w:p>
        </w:tc>
      </w:tr>
      <w:tr w:rsidR="00693624" w:rsidRPr="00D40B08" w:rsidTr="00DF6E86">
        <w:trPr>
          <w:trHeight w:val="315"/>
        </w:trPr>
        <w:tc>
          <w:tcPr>
            <w:tcW w:w="4258" w:type="dxa"/>
            <w:tcBorders>
              <w:left w:val="single" w:sz="4" w:space="0" w:color="auto"/>
              <w:bottom w:val="single" w:sz="4" w:space="0" w:color="auto"/>
              <w:right w:val="single" w:sz="4" w:space="0" w:color="auto"/>
            </w:tcBorders>
            <w:shd w:val="clear" w:color="auto" w:fill="FFFFFF" w:themeFill="background1"/>
            <w:vAlign w:val="bottom"/>
            <w:hideMark/>
          </w:tcPr>
          <w:p w:rsidR="00693624" w:rsidRPr="00BC7BEF" w:rsidRDefault="00693624" w:rsidP="00DF6E86">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C7BEF">
              <w:rPr>
                <w:rFonts w:ascii="Times New Roman" w:eastAsia="Times New Roman" w:hAnsi="Times New Roman" w:cs="Times New Roman"/>
                <w:sz w:val="24"/>
                <w:szCs w:val="24"/>
                <w:lang w:eastAsia="ru-RU"/>
              </w:rPr>
              <w:lastRenderedPageBreak/>
              <w:t>Производство и распределение электроэнергии, газа и воды</w:t>
            </w:r>
          </w:p>
        </w:tc>
        <w:tc>
          <w:tcPr>
            <w:tcW w:w="1134" w:type="dxa"/>
            <w:tcBorders>
              <w:left w:val="nil"/>
              <w:bottom w:val="single" w:sz="4" w:space="0" w:color="auto"/>
              <w:right w:val="single" w:sz="4" w:space="0" w:color="auto"/>
            </w:tcBorders>
            <w:shd w:val="clear" w:color="auto" w:fill="FFFFFF" w:themeFill="background1"/>
            <w:noWrap/>
            <w:hideMark/>
          </w:tcPr>
          <w:p w:rsidR="00693624" w:rsidRPr="00BC7BEF" w:rsidRDefault="00693624" w:rsidP="00DF6E86">
            <w:pPr>
              <w:shd w:val="clear" w:color="auto" w:fill="FFFFFF" w:themeFill="background1"/>
              <w:spacing w:after="0" w:line="240" w:lineRule="auto"/>
              <w:rPr>
                <w:rFonts w:ascii="Times New Roman" w:hAnsi="Times New Roman" w:cs="Times New Roman"/>
              </w:rPr>
            </w:pPr>
            <w:r w:rsidRPr="00BC7BEF">
              <w:rPr>
                <w:rFonts w:ascii="Times New Roman" w:hAnsi="Times New Roman" w:cs="Times New Roman"/>
              </w:rPr>
              <w:t>тыс. руб.</w:t>
            </w:r>
          </w:p>
        </w:tc>
        <w:tc>
          <w:tcPr>
            <w:tcW w:w="1134" w:type="dxa"/>
            <w:tcBorders>
              <w:left w:val="nil"/>
              <w:bottom w:val="single" w:sz="4" w:space="0" w:color="auto"/>
              <w:right w:val="single" w:sz="4" w:space="0" w:color="auto"/>
            </w:tcBorders>
            <w:shd w:val="clear" w:color="auto" w:fill="FFFFFF" w:themeFill="background1"/>
          </w:tcPr>
          <w:p w:rsidR="00693624" w:rsidRDefault="00693624" w:rsidP="00DF6E86">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693624" w:rsidRPr="00BC7BEF" w:rsidRDefault="00693624" w:rsidP="00DF6E86">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28,07</w:t>
            </w:r>
          </w:p>
        </w:tc>
        <w:tc>
          <w:tcPr>
            <w:tcW w:w="1134" w:type="dxa"/>
            <w:tcBorders>
              <w:left w:val="single" w:sz="4" w:space="0" w:color="auto"/>
              <w:bottom w:val="single" w:sz="4" w:space="0" w:color="auto"/>
              <w:right w:val="single" w:sz="4" w:space="0" w:color="auto"/>
            </w:tcBorders>
            <w:shd w:val="clear" w:color="auto" w:fill="FFFFFF" w:themeFill="background1"/>
            <w:noWrap/>
            <w:vAlign w:val="center"/>
          </w:tcPr>
          <w:p w:rsidR="00693624" w:rsidRPr="00BC7BEF" w:rsidRDefault="00693624" w:rsidP="00DF6E86">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C7BEF">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eastAsia="ru-RU"/>
              </w:rPr>
              <w:t>,</w:t>
            </w:r>
            <w:r w:rsidRPr="00BC7BEF">
              <w:rPr>
                <w:rFonts w:ascii="Times New Roman" w:eastAsia="Times New Roman" w:hAnsi="Times New Roman" w:cs="Times New Roman"/>
                <w:sz w:val="24"/>
                <w:szCs w:val="24"/>
                <w:lang w:eastAsia="ru-RU"/>
              </w:rPr>
              <w:t>39</w:t>
            </w:r>
          </w:p>
        </w:tc>
        <w:tc>
          <w:tcPr>
            <w:tcW w:w="1417" w:type="dxa"/>
            <w:tcBorders>
              <w:left w:val="nil"/>
              <w:bottom w:val="single" w:sz="4" w:space="0" w:color="auto"/>
              <w:right w:val="single" w:sz="4" w:space="0" w:color="auto"/>
            </w:tcBorders>
            <w:shd w:val="clear" w:color="auto" w:fill="FFFFFF" w:themeFill="background1"/>
            <w:noWrap/>
            <w:vAlign w:val="center"/>
          </w:tcPr>
          <w:p w:rsidR="00693624" w:rsidRPr="00BC7BEF" w:rsidRDefault="00693624" w:rsidP="00DF6E86">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106,3</w:t>
            </w:r>
          </w:p>
        </w:tc>
      </w:tr>
      <w:tr w:rsidR="00693624" w:rsidRPr="00D40B08" w:rsidTr="00DF6E86">
        <w:trPr>
          <w:trHeight w:val="315"/>
        </w:trPr>
        <w:tc>
          <w:tcPr>
            <w:tcW w:w="4258" w:type="dxa"/>
            <w:tcBorders>
              <w:top w:val="nil"/>
              <w:left w:val="single" w:sz="4" w:space="0" w:color="auto"/>
              <w:bottom w:val="single" w:sz="4" w:space="0" w:color="auto"/>
              <w:right w:val="single" w:sz="4" w:space="0" w:color="auto"/>
            </w:tcBorders>
            <w:shd w:val="clear" w:color="auto" w:fill="FFFFFF" w:themeFill="background1"/>
            <w:vAlign w:val="bottom"/>
            <w:hideMark/>
          </w:tcPr>
          <w:p w:rsidR="00693624" w:rsidRPr="00BC7BEF" w:rsidRDefault="00693624" w:rsidP="00DF6E86">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C7BEF">
              <w:rPr>
                <w:rFonts w:ascii="Times New Roman" w:eastAsia="Times New Roman" w:hAnsi="Times New Roman" w:cs="Times New Roman"/>
                <w:sz w:val="24"/>
                <w:szCs w:val="24"/>
                <w:lang w:eastAsia="ru-RU"/>
              </w:rPr>
              <w:t>Строительство</w:t>
            </w:r>
          </w:p>
        </w:tc>
        <w:tc>
          <w:tcPr>
            <w:tcW w:w="1134" w:type="dxa"/>
            <w:tcBorders>
              <w:top w:val="nil"/>
              <w:left w:val="nil"/>
              <w:bottom w:val="single" w:sz="4" w:space="0" w:color="auto"/>
              <w:right w:val="single" w:sz="4" w:space="0" w:color="auto"/>
            </w:tcBorders>
            <w:shd w:val="clear" w:color="auto" w:fill="FFFFFF" w:themeFill="background1"/>
            <w:noWrap/>
            <w:hideMark/>
          </w:tcPr>
          <w:p w:rsidR="00693624" w:rsidRPr="00BC7BEF" w:rsidRDefault="00693624" w:rsidP="00DF6E86">
            <w:pPr>
              <w:shd w:val="clear" w:color="auto" w:fill="FFFFFF" w:themeFill="background1"/>
              <w:spacing w:after="0" w:line="240" w:lineRule="auto"/>
              <w:rPr>
                <w:rFonts w:ascii="Times New Roman" w:hAnsi="Times New Roman" w:cs="Times New Roman"/>
              </w:rPr>
            </w:pPr>
            <w:r w:rsidRPr="00BC7BEF">
              <w:rPr>
                <w:rFonts w:ascii="Times New Roman" w:hAnsi="Times New Roman" w:cs="Times New Roman"/>
              </w:rPr>
              <w:t>тыс. руб.</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693624" w:rsidRPr="00BC7BEF" w:rsidRDefault="00693624" w:rsidP="00DF6E86">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41,83</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rsidR="00693624" w:rsidRPr="00BC7BEF" w:rsidRDefault="00693624" w:rsidP="00DF6E86">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C7BEF">
              <w:rPr>
                <w:rFonts w:ascii="Times New Roman" w:eastAsia="Times New Roman" w:hAnsi="Times New Roman" w:cs="Times New Roman"/>
                <w:sz w:val="24"/>
                <w:szCs w:val="24"/>
                <w:lang w:eastAsia="ru-RU"/>
              </w:rPr>
              <w:t>28,98</w:t>
            </w:r>
          </w:p>
        </w:tc>
        <w:tc>
          <w:tcPr>
            <w:tcW w:w="1417" w:type="dxa"/>
            <w:tcBorders>
              <w:top w:val="nil"/>
              <w:left w:val="nil"/>
              <w:bottom w:val="single" w:sz="4" w:space="0" w:color="auto"/>
              <w:right w:val="single" w:sz="4" w:space="0" w:color="auto"/>
            </w:tcBorders>
            <w:shd w:val="clear" w:color="auto" w:fill="FFFFFF" w:themeFill="background1"/>
            <w:noWrap/>
            <w:vAlign w:val="center"/>
          </w:tcPr>
          <w:p w:rsidR="00693624" w:rsidRPr="00BC7BEF" w:rsidRDefault="00693624" w:rsidP="00DF6E86">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144,3</w:t>
            </w:r>
          </w:p>
        </w:tc>
      </w:tr>
      <w:tr w:rsidR="00693624" w:rsidRPr="00D40B08" w:rsidTr="00DF6E86">
        <w:trPr>
          <w:trHeight w:val="1335"/>
        </w:trPr>
        <w:tc>
          <w:tcPr>
            <w:tcW w:w="4258" w:type="dxa"/>
            <w:tcBorders>
              <w:top w:val="nil"/>
              <w:left w:val="single" w:sz="4" w:space="0" w:color="auto"/>
              <w:bottom w:val="single" w:sz="4" w:space="0" w:color="auto"/>
              <w:right w:val="single" w:sz="4" w:space="0" w:color="auto"/>
            </w:tcBorders>
            <w:shd w:val="clear" w:color="auto" w:fill="FFFFFF" w:themeFill="background1"/>
            <w:vAlign w:val="center"/>
            <w:hideMark/>
          </w:tcPr>
          <w:p w:rsidR="00693624" w:rsidRPr="00BC7BEF" w:rsidRDefault="00693624" w:rsidP="00DF6E86">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C7BEF">
              <w:rPr>
                <w:rFonts w:ascii="Times New Roman" w:eastAsia="Times New Roman" w:hAnsi="Times New Roman" w:cs="Times New Roman"/>
                <w:sz w:val="24"/>
                <w:szCs w:val="24"/>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1134" w:type="dxa"/>
            <w:tcBorders>
              <w:top w:val="nil"/>
              <w:left w:val="nil"/>
              <w:bottom w:val="single" w:sz="4" w:space="0" w:color="auto"/>
              <w:right w:val="single" w:sz="4" w:space="0" w:color="auto"/>
            </w:tcBorders>
            <w:shd w:val="clear" w:color="auto" w:fill="FFFFFF" w:themeFill="background1"/>
            <w:noWrap/>
            <w:hideMark/>
          </w:tcPr>
          <w:p w:rsidR="00693624" w:rsidRPr="00BC7BEF" w:rsidRDefault="00693624" w:rsidP="00DF6E86">
            <w:pPr>
              <w:shd w:val="clear" w:color="auto" w:fill="FFFFFF" w:themeFill="background1"/>
              <w:spacing w:after="0" w:line="240" w:lineRule="auto"/>
              <w:rPr>
                <w:rFonts w:ascii="Times New Roman" w:hAnsi="Times New Roman" w:cs="Times New Roman"/>
              </w:rPr>
            </w:pPr>
            <w:r w:rsidRPr="00BC7BEF">
              <w:rPr>
                <w:rFonts w:ascii="Times New Roman" w:hAnsi="Times New Roman" w:cs="Times New Roman"/>
              </w:rPr>
              <w:t>тыс. руб.</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693624" w:rsidRDefault="00693624" w:rsidP="00DF6E86">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693624" w:rsidRDefault="00693624" w:rsidP="00DF6E86">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693624" w:rsidRPr="00BC7BEF" w:rsidRDefault="00693624" w:rsidP="00DF6E86">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23,74</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rsidR="00693624" w:rsidRPr="00BC7BEF" w:rsidRDefault="00693624" w:rsidP="00DF6E86">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C7BEF">
              <w:rPr>
                <w:rFonts w:ascii="Times New Roman" w:eastAsia="Times New Roman" w:hAnsi="Times New Roman" w:cs="Times New Roman"/>
                <w:sz w:val="24"/>
                <w:szCs w:val="24"/>
                <w:lang w:eastAsia="ru-RU"/>
              </w:rPr>
              <w:t>20,73</w:t>
            </w:r>
          </w:p>
        </w:tc>
        <w:tc>
          <w:tcPr>
            <w:tcW w:w="1417" w:type="dxa"/>
            <w:tcBorders>
              <w:top w:val="nil"/>
              <w:left w:val="nil"/>
              <w:bottom w:val="single" w:sz="4" w:space="0" w:color="auto"/>
              <w:right w:val="single" w:sz="4" w:space="0" w:color="auto"/>
            </w:tcBorders>
            <w:shd w:val="clear" w:color="auto" w:fill="FFFFFF" w:themeFill="background1"/>
            <w:noWrap/>
            <w:vAlign w:val="center"/>
          </w:tcPr>
          <w:p w:rsidR="00693624" w:rsidRPr="00BC7BEF" w:rsidRDefault="00693624" w:rsidP="00DF6E86">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114,5</w:t>
            </w:r>
          </w:p>
        </w:tc>
      </w:tr>
      <w:tr w:rsidR="00693624" w:rsidRPr="00D40B08" w:rsidTr="00DF6E86">
        <w:trPr>
          <w:trHeight w:val="315"/>
        </w:trPr>
        <w:tc>
          <w:tcPr>
            <w:tcW w:w="4258" w:type="dxa"/>
            <w:tcBorders>
              <w:top w:val="nil"/>
              <w:left w:val="single" w:sz="4" w:space="0" w:color="auto"/>
              <w:bottom w:val="single" w:sz="4" w:space="0" w:color="auto"/>
              <w:right w:val="single" w:sz="4" w:space="0" w:color="auto"/>
            </w:tcBorders>
            <w:shd w:val="clear" w:color="auto" w:fill="FFFFFF" w:themeFill="background1"/>
            <w:vAlign w:val="bottom"/>
            <w:hideMark/>
          </w:tcPr>
          <w:p w:rsidR="00693624" w:rsidRPr="00BC7BEF" w:rsidRDefault="00693624" w:rsidP="00DF6E86">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C7BEF">
              <w:rPr>
                <w:rFonts w:ascii="Times New Roman" w:eastAsia="Times New Roman" w:hAnsi="Times New Roman" w:cs="Times New Roman"/>
                <w:sz w:val="24"/>
                <w:szCs w:val="24"/>
                <w:lang w:eastAsia="ru-RU"/>
              </w:rPr>
              <w:t>Транспорт и связь</w:t>
            </w:r>
          </w:p>
        </w:tc>
        <w:tc>
          <w:tcPr>
            <w:tcW w:w="1134" w:type="dxa"/>
            <w:tcBorders>
              <w:top w:val="nil"/>
              <w:left w:val="nil"/>
              <w:bottom w:val="single" w:sz="4" w:space="0" w:color="auto"/>
              <w:right w:val="single" w:sz="4" w:space="0" w:color="auto"/>
            </w:tcBorders>
            <w:shd w:val="clear" w:color="auto" w:fill="FFFFFF" w:themeFill="background1"/>
            <w:noWrap/>
            <w:hideMark/>
          </w:tcPr>
          <w:p w:rsidR="00693624" w:rsidRPr="00BC7BEF" w:rsidRDefault="00693624" w:rsidP="00DF6E86">
            <w:pPr>
              <w:shd w:val="clear" w:color="auto" w:fill="FFFFFF" w:themeFill="background1"/>
              <w:spacing w:after="0" w:line="240" w:lineRule="auto"/>
              <w:rPr>
                <w:rFonts w:ascii="Times New Roman" w:hAnsi="Times New Roman" w:cs="Times New Roman"/>
              </w:rPr>
            </w:pPr>
            <w:r w:rsidRPr="00BC7BEF">
              <w:rPr>
                <w:rFonts w:ascii="Times New Roman" w:hAnsi="Times New Roman" w:cs="Times New Roman"/>
              </w:rPr>
              <w:t>тыс. руб.</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693624" w:rsidRPr="00BC7BEF" w:rsidRDefault="00693624" w:rsidP="00DF6E86">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46,75</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rsidR="00693624" w:rsidRPr="00BC7BEF" w:rsidRDefault="00693624" w:rsidP="00DF6E86">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C7BEF">
              <w:rPr>
                <w:rFonts w:ascii="Times New Roman" w:eastAsia="Times New Roman" w:hAnsi="Times New Roman" w:cs="Times New Roman"/>
                <w:sz w:val="24"/>
                <w:szCs w:val="24"/>
                <w:lang w:eastAsia="ru-RU"/>
              </w:rPr>
              <w:t>42,22</w:t>
            </w:r>
          </w:p>
        </w:tc>
        <w:tc>
          <w:tcPr>
            <w:tcW w:w="1417" w:type="dxa"/>
            <w:tcBorders>
              <w:top w:val="nil"/>
              <w:left w:val="nil"/>
              <w:bottom w:val="single" w:sz="4" w:space="0" w:color="auto"/>
              <w:right w:val="single" w:sz="4" w:space="0" w:color="auto"/>
            </w:tcBorders>
            <w:shd w:val="clear" w:color="auto" w:fill="FFFFFF" w:themeFill="background1"/>
            <w:noWrap/>
            <w:vAlign w:val="center"/>
          </w:tcPr>
          <w:p w:rsidR="00693624" w:rsidRPr="00BC7BEF" w:rsidRDefault="00693624" w:rsidP="00DF6E86">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110,7</w:t>
            </w:r>
          </w:p>
        </w:tc>
      </w:tr>
      <w:tr w:rsidR="00693624" w:rsidRPr="00D40B08" w:rsidTr="00DF6E86">
        <w:trPr>
          <w:trHeight w:val="315"/>
        </w:trPr>
        <w:tc>
          <w:tcPr>
            <w:tcW w:w="4258" w:type="dxa"/>
            <w:tcBorders>
              <w:top w:val="nil"/>
              <w:left w:val="single" w:sz="4" w:space="0" w:color="auto"/>
              <w:bottom w:val="single" w:sz="4" w:space="0" w:color="auto"/>
              <w:right w:val="single" w:sz="4" w:space="0" w:color="auto"/>
            </w:tcBorders>
            <w:shd w:val="clear" w:color="auto" w:fill="FFFFFF" w:themeFill="background1"/>
            <w:vAlign w:val="bottom"/>
            <w:hideMark/>
          </w:tcPr>
          <w:p w:rsidR="00693624" w:rsidRPr="00BC7BEF" w:rsidRDefault="00693624" w:rsidP="00DF6E86">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C7BEF">
              <w:rPr>
                <w:rFonts w:ascii="Times New Roman" w:eastAsia="Times New Roman" w:hAnsi="Times New Roman" w:cs="Times New Roman"/>
                <w:sz w:val="24"/>
                <w:szCs w:val="24"/>
                <w:lang w:eastAsia="ru-RU"/>
              </w:rPr>
              <w:t>Образование</w:t>
            </w:r>
          </w:p>
        </w:tc>
        <w:tc>
          <w:tcPr>
            <w:tcW w:w="1134" w:type="dxa"/>
            <w:tcBorders>
              <w:top w:val="nil"/>
              <w:left w:val="nil"/>
              <w:bottom w:val="single" w:sz="4" w:space="0" w:color="auto"/>
              <w:right w:val="single" w:sz="4" w:space="0" w:color="auto"/>
            </w:tcBorders>
            <w:shd w:val="clear" w:color="auto" w:fill="FFFFFF" w:themeFill="background1"/>
            <w:noWrap/>
            <w:hideMark/>
          </w:tcPr>
          <w:p w:rsidR="00693624" w:rsidRPr="00BC7BEF" w:rsidRDefault="00693624" w:rsidP="00DF6E86">
            <w:pPr>
              <w:shd w:val="clear" w:color="auto" w:fill="FFFFFF" w:themeFill="background1"/>
              <w:spacing w:after="0" w:line="240" w:lineRule="auto"/>
              <w:rPr>
                <w:rFonts w:ascii="Times New Roman" w:hAnsi="Times New Roman" w:cs="Times New Roman"/>
              </w:rPr>
            </w:pPr>
            <w:r w:rsidRPr="00BC7BEF">
              <w:rPr>
                <w:rFonts w:ascii="Times New Roman" w:hAnsi="Times New Roman" w:cs="Times New Roman"/>
              </w:rPr>
              <w:t>тыс. руб.</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693624" w:rsidRPr="00BC7BEF" w:rsidRDefault="00693624" w:rsidP="00DF6E86">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21,56</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rsidR="00693624" w:rsidRPr="00BC7BEF" w:rsidRDefault="00693624" w:rsidP="00DF6E86">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C7BEF">
              <w:rPr>
                <w:rFonts w:ascii="Times New Roman" w:eastAsia="Times New Roman" w:hAnsi="Times New Roman" w:cs="Times New Roman"/>
                <w:sz w:val="24"/>
                <w:szCs w:val="24"/>
                <w:lang w:eastAsia="ru-RU"/>
              </w:rPr>
              <w:t>21,01</w:t>
            </w:r>
          </w:p>
        </w:tc>
        <w:tc>
          <w:tcPr>
            <w:tcW w:w="1417" w:type="dxa"/>
            <w:tcBorders>
              <w:top w:val="nil"/>
              <w:left w:val="nil"/>
              <w:bottom w:val="single" w:sz="4" w:space="0" w:color="auto"/>
              <w:right w:val="single" w:sz="4" w:space="0" w:color="auto"/>
            </w:tcBorders>
            <w:shd w:val="clear" w:color="auto" w:fill="FFFFFF" w:themeFill="background1"/>
            <w:noWrap/>
            <w:vAlign w:val="center"/>
          </w:tcPr>
          <w:p w:rsidR="00693624" w:rsidRPr="00BC7BEF" w:rsidRDefault="00693624" w:rsidP="00DF6E86">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102,6</w:t>
            </w:r>
          </w:p>
        </w:tc>
      </w:tr>
      <w:tr w:rsidR="00693624" w:rsidRPr="00D40B08" w:rsidTr="00DF6E86">
        <w:trPr>
          <w:trHeight w:val="315"/>
        </w:trPr>
        <w:tc>
          <w:tcPr>
            <w:tcW w:w="4258" w:type="dxa"/>
            <w:tcBorders>
              <w:top w:val="nil"/>
              <w:left w:val="single" w:sz="4" w:space="0" w:color="auto"/>
              <w:bottom w:val="single" w:sz="4" w:space="0" w:color="auto"/>
              <w:right w:val="single" w:sz="4" w:space="0" w:color="auto"/>
            </w:tcBorders>
            <w:shd w:val="clear" w:color="auto" w:fill="FFFFFF" w:themeFill="background1"/>
            <w:vAlign w:val="bottom"/>
            <w:hideMark/>
          </w:tcPr>
          <w:p w:rsidR="00693624" w:rsidRPr="00BC7BEF" w:rsidRDefault="00693624" w:rsidP="00DF6E86">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C7BEF">
              <w:rPr>
                <w:rFonts w:ascii="Times New Roman" w:eastAsia="Times New Roman" w:hAnsi="Times New Roman" w:cs="Times New Roman"/>
                <w:sz w:val="24"/>
                <w:szCs w:val="24"/>
                <w:lang w:eastAsia="ru-RU"/>
              </w:rPr>
              <w:t>Здравоохранение и предоставление социальных услуг</w:t>
            </w:r>
          </w:p>
        </w:tc>
        <w:tc>
          <w:tcPr>
            <w:tcW w:w="1134" w:type="dxa"/>
            <w:tcBorders>
              <w:top w:val="nil"/>
              <w:left w:val="nil"/>
              <w:bottom w:val="single" w:sz="4" w:space="0" w:color="auto"/>
              <w:right w:val="single" w:sz="4" w:space="0" w:color="auto"/>
            </w:tcBorders>
            <w:shd w:val="clear" w:color="auto" w:fill="FFFFFF" w:themeFill="background1"/>
            <w:noWrap/>
            <w:hideMark/>
          </w:tcPr>
          <w:p w:rsidR="00693624" w:rsidRPr="00BC7BEF" w:rsidRDefault="00693624" w:rsidP="00DF6E86">
            <w:pPr>
              <w:shd w:val="clear" w:color="auto" w:fill="FFFFFF" w:themeFill="background1"/>
              <w:spacing w:after="0" w:line="240" w:lineRule="auto"/>
              <w:rPr>
                <w:rFonts w:ascii="Times New Roman" w:hAnsi="Times New Roman" w:cs="Times New Roman"/>
              </w:rPr>
            </w:pPr>
            <w:r w:rsidRPr="00BC7BEF">
              <w:rPr>
                <w:rFonts w:ascii="Times New Roman" w:hAnsi="Times New Roman" w:cs="Times New Roman"/>
              </w:rPr>
              <w:t>тыс. руб.</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693624" w:rsidRDefault="00693624" w:rsidP="00DF6E86">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693624" w:rsidRPr="00BC7BEF" w:rsidRDefault="00693624" w:rsidP="00DF6E86">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25,82</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rsidR="00693624" w:rsidRPr="00BC7BEF" w:rsidRDefault="00693624" w:rsidP="00DF6E86">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C7BEF">
              <w:rPr>
                <w:rFonts w:ascii="Times New Roman" w:eastAsia="Times New Roman" w:hAnsi="Times New Roman" w:cs="Times New Roman"/>
                <w:sz w:val="24"/>
                <w:szCs w:val="24"/>
                <w:lang w:eastAsia="ru-RU"/>
              </w:rPr>
              <w:t>20,53</w:t>
            </w:r>
          </w:p>
        </w:tc>
        <w:tc>
          <w:tcPr>
            <w:tcW w:w="1417" w:type="dxa"/>
            <w:tcBorders>
              <w:top w:val="nil"/>
              <w:left w:val="nil"/>
              <w:bottom w:val="single" w:sz="4" w:space="0" w:color="auto"/>
              <w:right w:val="single" w:sz="4" w:space="0" w:color="auto"/>
            </w:tcBorders>
            <w:shd w:val="clear" w:color="auto" w:fill="FFFFFF" w:themeFill="background1"/>
            <w:noWrap/>
            <w:vAlign w:val="center"/>
          </w:tcPr>
          <w:p w:rsidR="00693624" w:rsidRPr="00BC7BEF" w:rsidRDefault="00693624" w:rsidP="00DF6E86">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125,7</w:t>
            </w:r>
          </w:p>
        </w:tc>
      </w:tr>
      <w:tr w:rsidR="00693624" w:rsidRPr="0017221F" w:rsidTr="00DF6E86">
        <w:trPr>
          <w:trHeight w:val="315"/>
        </w:trPr>
        <w:tc>
          <w:tcPr>
            <w:tcW w:w="4258" w:type="dxa"/>
            <w:tcBorders>
              <w:top w:val="nil"/>
              <w:left w:val="single" w:sz="4" w:space="0" w:color="auto"/>
              <w:bottom w:val="single" w:sz="4" w:space="0" w:color="auto"/>
              <w:right w:val="single" w:sz="4" w:space="0" w:color="auto"/>
            </w:tcBorders>
            <w:shd w:val="clear" w:color="auto" w:fill="FFFFFF" w:themeFill="background1"/>
            <w:vAlign w:val="bottom"/>
            <w:hideMark/>
          </w:tcPr>
          <w:p w:rsidR="00693624" w:rsidRPr="00BC7BEF" w:rsidRDefault="00693624" w:rsidP="00DF6E86">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C7BEF">
              <w:rPr>
                <w:rFonts w:ascii="Times New Roman" w:eastAsia="Times New Roman" w:hAnsi="Times New Roman" w:cs="Times New Roman"/>
                <w:sz w:val="24"/>
                <w:szCs w:val="24"/>
                <w:lang w:eastAsia="ru-RU"/>
              </w:rPr>
              <w:t>Прочие</w:t>
            </w:r>
          </w:p>
        </w:tc>
        <w:tc>
          <w:tcPr>
            <w:tcW w:w="1134" w:type="dxa"/>
            <w:tcBorders>
              <w:top w:val="nil"/>
              <w:left w:val="nil"/>
              <w:bottom w:val="single" w:sz="4" w:space="0" w:color="auto"/>
              <w:right w:val="single" w:sz="4" w:space="0" w:color="auto"/>
            </w:tcBorders>
            <w:shd w:val="clear" w:color="auto" w:fill="FFFFFF" w:themeFill="background1"/>
            <w:noWrap/>
            <w:hideMark/>
          </w:tcPr>
          <w:p w:rsidR="00693624" w:rsidRPr="00BC7BEF" w:rsidRDefault="00693624" w:rsidP="00DF6E86">
            <w:pPr>
              <w:shd w:val="clear" w:color="auto" w:fill="FFFFFF" w:themeFill="background1"/>
              <w:spacing w:after="0" w:line="240" w:lineRule="auto"/>
              <w:rPr>
                <w:rFonts w:ascii="Times New Roman" w:hAnsi="Times New Roman" w:cs="Times New Roman"/>
              </w:rPr>
            </w:pPr>
            <w:r w:rsidRPr="00BC7BEF">
              <w:rPr>
                <w:rFonts w:ascii="Times New Roman" w:hAnsi="Times New Roman" w:cs="Times New Roman"/>
              </w:rPr>
              <w:t>тыс. руб.</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693624" w:rsidRPr="00BC7BEF" w:rsidRDefault="00693624" w:rsidP="00DF6E86">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12,79</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rsidR="00693624" w:rsidRPr="00BC7BEF" w:rsidRDefault="00693624" w:rsidP="00DF6E86">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C7BEF">
              <w:rPr>
                <w:rFonts w:ascii="Times New Roman" w:eastAsia="Times New Roman" w:hAnsi="Times New Roman" w:cs="Times New Roman"/>
                <w:sz w:val="24"/>
                <w:szCs w:val="24"/>
                <w:lang w:eastAsia="ru-RU"/>
              </w:rPr>
              <w:t>7,75</w:t>
            </w:r>
          </w:p>
        </w:tc>
        <w:tc>
          <w:tcPr>
            <w:tcW w:w="1417" w:type="dxa"/>
            <w:tcBorders>
              <w:top w:val="nil"/>
              <w:left w:val="nil"/>
              <w:bottom w:val="single" w:sz="4" w:space="0" w:color="auto"/>
              <w:right w:val="single" w:sz="4" w:space="0" w:color="auto"/>
            </w:tcBorders>
            <w:shd w:val="clear" w:color="auto" w:fill="FFFFFF" w:themeFill="background1"/>
            <w:noWrap/>
            <w:vAlign w:val="center"/>
          </w:tcPr>
          <w:p w:rsidR="00693624" w:rsidRPr="00BC7BEF" w:rsidRDefault="00693624" w:rsidP="00DF6E86">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164,8</w:t>
            </w:r>
          </w:p>
        </w:tc>
      </w:tr>
    </w:tbl>
    <w:p w:rsidR="007C1244" w:rsidRDefault="00556EDC" w:rsidP="00DF6E86">
      <w:pPr>
        <w:shd w:val="clear" w:color="auto" w:fill="FFFFFF" w:themeFill="background1"/>
        <w:spacing w:after="0" w:line="240" w:lineRule="auto"/>
        <w:ind w:firstLine="708"/>
        <w:jc w:val="both"/>
        <w:rPr>
          <w:rFonts w:ascii="Times New Roman" w:hAnsi="Times New Roman" w:cs="Times New Roman"/>
          <w:highlight w:val="yellow"/>
        </w:rPr>
      </w:pPr>
      <w:r w:rsidRPr="00556EDC">
        <w:rPr>
          <w:rFonts w:ascii="Times New Roman" w:eastAsia="Times New Roman" w:hAnsi="Times New Roman" w:cs="Times New Roman"/>
          <w:sz w:val="24"/>
          <w:szCs w:val="24"/>
          <w:lang w:eastAsia="ru-RU"/>
        </w:rPr>
        <w:t xml:space="preserve">Наибольший размер среднемесячной заработной платы сложился по видам экономической деятельности: транспорт и связь - 46751 руб., строительство - 41827 руб.,  добыча полезных ископаемых - 34598 руб. </w:t>
      </w:r>
    </w:p>
    <w:p w:rsidR="00C92876" w:rsidRDefault="00AA7917" w:rsidP="00DF6E86">
      <w:pPr>
        <w:shd w:val="clear" w:color="auto" w:fill="FFFFFF" w:themeFill="background1"/>
        <w:ind w:firstLine="709"/>
        <w:jc w:val="both"/>
        <w:rPr>
          <w:rFonts w:ascii="Times New Roman" w:hAnsi="Times New Roman" w:cs="Times New Roman"/>
          <w:sz w:val="24"/>
          <w:szCs w:val="24"/>
        </w:rPr>
      </w:pPr>
      <w:r w:rsidRPr="00AA7917">
        <w:rPr>
          <w:rFonts w:ascii="Times New Roman" w:hAnsi="Times New Roman" w:cs="Times New Roman"/>
          <w:bCs/>
          <w:sz w:val="24"/>
          <w:szCs w:val="24"/>
        </w:rPr>
        <w:t>Средняя величина прожиточного минимума</w:t>
      </w:r>
      <w:r>
        <w:rPr>
          <w:rFonts w:ascii="Times New Roman" w:hAnsi="Times New Roman" w:cs="Times New Roman"/>
          <w:sz w:val="24"/>
          <w:szCs w:val="24"/>
        </w:rPr>
        <w:t xml:space="preserve"> по итогам 2016 года составила 9 398 руб., что превышает </w:t>
      </w:r>
      <w:r w:rsidR="0078077F">
        <w:rPr>
          <w:rFonts w:ascii="Times New Roman" w:hAnsi="Times New Roman" w:cs="Times New Roman"/>
          <w:sz w:val="24"/>
          <w:szCs w:val="24"/>
        </w:rPr>
        <w:t>данный показатель за 2015 год на 1,3 %.</w:t>
      </w:r>
      <w:r w:rsidR="00A14D52">
        <w:rPr>
          <w:rFonts w:ascii="Times New Roman" w:hAnsi="Times New Roman" w:cs="Times New Roman"/>
          <w:sz w:val="24"/>
          <w:szCs w:val="24"/>
        </w:rPr>
        <w:t xml:space="preserve"> Заработная плата выше величины прожиточного минимума в 2,6 раз в 2016 году и в 2,4 раза в 2015 году.</w:t>
      </w:r>
    </w:p>
    <w:p w:rsidR="001B7DA3" w:rsidRPr="001B7DA3" w:rsidRDefault="001B7DA3" w:rsidP="001B7DA3">
      <w:pPr>
        <w:spacing w:after="0" w:line="240" w:lineRule="auto"/>
        <w:jc w:val="center"/>
        <w:rPr>
          <w:rFonts w:ascii="Times New Roman" w:hAnsi="Times New Roman" w:cs="Times New Roman"/>
          <w:b/>
          <w:sz w:val="24"/>
          <w:szCs w:val="24"/>
        </w:rPr>
      </w:pPr>
      <w:r w:rsidRPr="001B7DA3">
        <w:rPr>
          <w:rFonts w:ascii="Times New Roman" w:hAnsi="Times New Roman" w:cs="Times New Roman"/>
          <w:b/>
          <w:sz w:val="24"/>
          <w:szCs w:val="24"/>
        </w:rPr>
        <w:t>Заработная плата и прожиточный минимум, тыс. рублей</w:t>
      </w:r>
    </w:p>
    <w:p w:rsidR="001B7DA3" w:rsidRDefault="001B7DA3" w:rsidP="00BE5C82">
      <w:pPr>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800600" cy="234315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B1107" w:rsidRDefault="005B1107" w:rsidP="00DF6E86">
      <w:pPr>
        <w:shd w:val="clear" w:color="auto" w:fill="FFFFFF" w:themeFill="background1"/>
        <w:spacing w:after="0" w:line="240" w:lineRule="auto"/>
        <w:ind w:firstLine="540"/>
        <w:jc w:val="both"/>
        <w:rPr>
          <w:rFonts w:ascii="Times New Roman" w:eastAsia="Times New Roman" w:hAnsi="Times New Roman" w:cs="Times New Roman"/>
          <w:sz w:val="24"/>
          <w:szCs w:val="24"/>
          <w:lang w:eastAsia="ru-RU"/>
        </w:rPr>
      </w:pPr>
    </w:p>
    <w:p w:rsidR="005B1107" w:rsidRDefault="005B1107" w:rsidP="00DF6E86">
      <w:pPr>
        <w:shd w:val="clear" w:color="auto" w:fill="FFFFFF" w:themeFill="background1"/>
        <w:spacing w:after="0" w:line="240" w:lineRule="auto"/>
        <w:ind w:firstLine="540"/>
        <w:jc w:val="both"/>
        <w:rPr>
          <w:rFonts w:ascii="Times New Roman" w:eastAsia="Times New Roman" w:hAnsi="Times New Roman" w:cs="Times New Roman"/>
          <w:sz w:val="24"/>
          <w:szCs w:val="24"/>
          <w:lang w:eastAsia="ru-RU"/>
        </w:rPr>
      </w:pPr>
    </w:p>
    <w:p w:rsidR="00EA3B4C" w:rsidRDefault="00A14D52" w:rsidP="00EA3B4C">
      <w:pPr>
        <w:shd w:val="clear" w:color="auto" w:fill="FFFFFF" w:themeFill="background1"/>
        <w:spacing w:after="0" w:line="240" w:lineRule="auto"/>
        <w:ind w:firstLine="540"/>
        <w:jc w:val="both"/>
        <w:rPr>
          <w:rFonts w:ascii="Times New Roman" w:eastAsia="Times New Roman" w:hAnsi="Times New Roman" w:cs="Times New Roman"/>
          <w:sz w:val="24"/>
          <w:szCs w:val="24"/>
          <w:lang w:eastAsia="ru-RU"/>
        </w:rPr>
      </w:pPr>
      <w:r w:rsidRPr="00A14D52">
        <w:rPr>
          <w:rFonts w:ascii="Times New Roman" w:eastAsia="Times New Roman" w:hAnsi="Times New Roman" w:cs="Times New Roman"/>
          <w:sz w:val="24"/>
          <w:szCs w:val="24"/>
          <w:lang w:eastAsia="ru-RU"/>
        </w:rPr>
        <w:t xml:space="preserve">Численность населения с денежными доходами ниже величины прожиточного минимума в муниципальном образовании Слюдянский район по состоянию на 01.01.2017 года составляет 8189 человек или 20,7% от общей численности населения. Анализ показывает, что численность малоимущего населения в сравнении с предыдущим периодом снижена, на 79 человек. </w:t>
      </w:r>
      <w:r w:rsidR="003438D0" w:rsidRPr="00A14D52">
        <w:rPr>
          <w:rFonts w:ascii="Times New Roman" w:eastAsia="Times New Roman" w:hAnsi="Times New Roman" w:cs="Times New Roman"/>
          <w:sz w:val="24"/>
          <w:szCs w:val="24"/>
          <w:lang w:eastAsia="ru-RU"/>
        </w:rPr>
        <w:t>Большую долю в структуре малоимущего населения занимают дети, их численность по состоянию на 01.01.2017 года равна 3867 человек или 47,2% от общей численности малоимущего населения, численность пенсионеров, получающих пенсию ниже величины прожиточного минимума пенсионера</w:t>
      </w:r>
      <w:r w:rsidR="003438D0">
        <w:rPr>
          <w:rFonts w:ascii="Times New Roman" w:eastAsia="Times New Roman" w:hAnsi="Times New Roman" w:cs="Times New Roman"/>
          <w:sz w:val="24"/>
          <w:szCs w:val="24"/>
          <w:lang w:eastAsia="ru-RU"/>
        </w:rPr>
        <w:t>,</w:t>
      </w:r>
      <w:r w:rsidR="003438D0" w:rsidRPr="00A14D52">
        <w:rPr>
          <w:rFonts w:ascii="Times New Roman" w:eastAsia="Times New Roman" w:hAnsi="Times New Roman" w:cs="Times New Roman"/>
          <w:sz w:val="24"/>
          <w:szCs w:val="24"/>
          <w:lang w:eastAsia="ru-RU"/>
        </w:rPr>
        <w:t xml:space="preserve">  составляет 2392 человека или 29,2%</w:t>
      </w:r>
      <w:r w:rsidR="00EA3B4C">
        <w:rPr>
          <w:rFonts w:ascii="Times New Roman" w:eastAsia="Times New Roman" w:hAnsi="Times New Roman" w:cs="Times New Roman"/>
          <w:sz w:val="24"/>
          <w:szCs w:val="24"/>
          <w:lang w:eastAsia="ru-RU"/>
        </w:rPr>
        <w:t xml:space="preserve">, однако вышеуказанные пенсионеры получают доплату из федерального бюджета  до прожиточного минимума. </w:t>
      </w:r>
    </w:p>
    <w:p w:rsidR="00556EDC" w:rsidRDefault="00556EDC" w:rsidP="00EA3B4C">
      <w:pPr>
        <w:shd w:val="clear" w:color="auto" w:fill="FFFFFF" w:themeFill="background1"/>
        <w:spacing w:after="0" w:line="240" w:lineRule="auto"/>
        <w:ind w:firstLine="540"/>
        <w:jc w:val="both"/>
        <w:rPr>
          <w:rFonts w:ascii="Times New Roman" w:eastAsia="Times New Roman" w:hAnsi="Times New Roman" w:cs="Times New Roman"/>
          <w:sz w:val="24"/>
          <w:szCs w:val="24"/>
          <w:lang w:eastAsia="ru-RU"/>
        </w:rPr>
      </w:pPr>
      <w:r w:rsidRPr="00556EDC">
        <w:rPr>
          <w:rFonts w:ascii="Times New Roman" w:eastAsia="Times New Roman" w:hAnsi="Times New Roman" w:cs="Times New Roman"/>
          <w:sz w:val="24"/>
          <w:szCs w:val="24"/>
          <w:lang w:eastAsia="ru-RU"/>
        </w:rPr>
        <w:t xml:space="preserve">        По итогам 2016 года среднедушевой денежный доход населения составил 13158,3 руб., темп роста в сравнении с прошлым годом - 108%.</w:t>
      </w:r>
    </w:p>
    <w:p w:rsidR="005B1107" w:rsidRDefault="005B1107" w:rsidP="00DF6E86">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5B1107" w:rsidRDefault="005B1107" w:rsidP="00DF6E86">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5B1107" w:rsidRDefault="005B1107" w:rsidP="00DF6E86">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5B1107" w:rsidRPr="00556EDC" w:rsidRDefault="005B1107" w:rsidP="00DF6E86">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556EDC" w:rsidRDefault="00556EDC" w:rsidP="00DF6E86">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C90B96" w:rsidRPr="00C90B96" w:rsidRDefault="00D83578" w:rsidP="00C90B96">
      <w:pPr>
        <w:spacing w:after="0" w:line="240" w:lineRule="auto"/>
        <w:jc w:val="both"/>
        <w:rPr>
          <w:rFonts w:ascii="Times New Roman" w:eastAsia="Times New Roman" w:hAnsi="Times New Roman" w:cs="Times New Roman"/>
          <w:sz w:val="24"/>
          <w:szCs w:val="24"/>
          <w:lang w:eastAsia="ru-RU"/>
        </w:rPr>
      </w:pPr>
      <w:r w:rsidRPr="0017221F">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2D6DB5D1" wp14:editId="64E4EC50">
                <wp:simplePos x="0" y="0"/>
                <wp:positionH relativeFrom="column">
                  <wp:posOffset>80645</wp:posOffset>
                </wp:positionH>
                <wp:positionV relativeFrom="paragraph">
                  <wp:posOffset>13970</wp:posOffset>
                </wp:positionV>
                <wp:extent cx="6048375" cy="276225"/>
                <wp:effectExtent l="76200" t="38100" r="85725" b="123825"/>
                <wp:wrapNone/>
                <wp:docPr id="24" name="Прямоугольник 24"/>
                <wp:cNvGraphicFramePr/>
                <a:graphic xmlns:a="http://schemas.openxmlformats.org/drawingml/2006/main">
                  <a:graphicData uri="http://schemas.microsoft.com/office/word/2010/wordprocessingShape">
                    <wps:wsp>
                      <wps:cNvSpPr/>
                      <wps:spPr>
                        <a:xfrm>
                          <a:off x="0" y="0"/>
                          <a:ext cx="6048375" cy="276225"/>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E902D9" w:rsidRPr="00DC675F" w:rsidRDefault="00E902D9" w:rsidP="00C92876">
                            <w:pPr>
                              <w:jc w:val="center"/>
                              <w:rPr>
                                <w:b/>
                              </w:rPr>
                            </w:pPr>
                            <w:r w:rsidRPr="00DC675F">
                              <w:rPr>
                                <w:b/>
                              </w:rPr>
                              <w:t>РАЗВИТИЕ ЭКОНО</w:t>
                            </w:r>
                            <w:r>
                              <w:rPr>
                                <w:b/>
                              </w:rPr>
                              <w:t>МИЧЕСКОГО ПОТЕНЦИАЛА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0" style="position:absolute;left:0;text-align:left;margin-left:6.35pt;margin-top:1.1pt;width:476.2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" fillcolor="#254163 [1636]" stroked="f">
                <v:fill color2="#4477b6 [3012]" rotate="t" angle="180" colors="0 #2c5d98;52429f #3c7bc7;1 #3a7ccb" focus="100%" type="gradient">
                  <o:fill v:ext="view" type="gradientUnscaled"/>
                </v:fill>
                <v:shadow on="t" color="black" opacity="22937f" origin=",.5" offset="0,.63889mm"/>
                <v:textbox>
                  <w:txbxContent>
                    <w:p w:rsidR="00E902D9" w:rsidRPr="00DC675F" w:rsidRDefault="00E902D9" w:rsidP="00C92876">
                      <w:pPr>
                        <w:jc w:val="center"/>
                        <w:rPr>
                          <w:b/>
                        </w:rPr>
                      </w:pPr>
                      <w:r w:rsidRPr="00DC675F">
                        <w:rPr>
                          <w:b/>
                        </w:rPr>
                        <w:t>РАЗВИТИЕ ЭКОНО</w:t>
                      </w:r>
                      <w:r>
                        <w:rPr>
                          <w:b/>
                        </w:rPr>
                        <w:t>МИЧЕСКОГО ПОТЕНЦИАЛА</w:t>
                      </w:r>
                    </w:p>
                  </w:txbxContent>
                </v:textbox>
              </v:rect>
            </w:pict>
          </mc:Fallback>
        </mc:AlternateContent>
      </w:r>
    </w:p>
    <w:p w:rsidR="00C92876" w:rsidRDefault="008154C1" w:rsidP="00CF19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02772" w:rsidRPr="00DF6E86" w:rsidRDefault="00302772" w:rsidP="00DF6E86">
      <w:pPr>
        <w:pStyle w:val="Default"/>
        <w:shd w:val="clear" w:color="auto" w:fill="FFFFFF" w:themeFill="background1"/>
        <w:ind w:firstLine="709"/>
        <w:jc w:val="both"/>
        <w:rPr>
          <w:rFonts w:ascii="Times New Roman" w:hAnsi="Times New Roman" w:cs="Times New Roman"/>
        </w:rPr>
      </w:pPr>
      <w:r w:rsidRPr="00DF6E86">
        <w:rPr>
          <w:rFonts w:ascii="Times New Roman" w:hAnsi="Times New Roman" w:cs="Times New Roman"/>
        </w:rPr>
        <w:t>По состоянию на 01.01.201</w:t>
      </w:r>
      <w:r w:rsidR="00DA7C6C" w:rsidRPr="00DF6E86">
        <w:rPr>
          <w:rFonts w:ascii="Times New Roman" w:hAnsi="Times New Roman" w:cs="Times New Roman"/>
        </w:rPr>
        <w:t xml:space="preserve">7 </w:t>
      </w:r>
      <w:r w:rsidRPr="00DF6E86">
        <w:rPr>
          <w:rFonts w:ascii="Times New Roman" w:hAnsi="Times New Roman" w:cs="Times New Roman"/>
        </w:rPr>
        <w:t xml:space="preserve">г. на территории Слюдянского района зарегистрировано </w:t>
      </w:r>
    </w:p>
    <w:p w:rsidR="00302772" w:rsidRPr="00DF6E86" w:rsidRDefault="00302772" w:rsidP="00DF6E86">
      <w:pPr>
        <w:pStyle w:val="Default"/>
        <w:shd w:val="clear" w:color="auto" w:fill="FFFFFF" w:themeFill="background1"/>
        <w:jc w:val="both"/>
        <w:rPr>
          <w:rFonts w:ascii="Times New Roman" w:hAnsi="Times New Roman" w:cs="Times New Roman"/>
        </w:rPr>
      </w:pPr>
      <w:r w:rsidRPr="00DF6E86">
        <w:rPr>
          <w:rFonts w:ascii="Times New Roman" w:hAnsi="Times New Roman" w:cs="Times New Roman"/>
        </w:rPr>
        <w:t xml:space="preserve">573 </w:t>
      </w:r>
      <w:r w:rsidR="009B214A" w:rsidRPr="00DF6E86">
        <w:rPr>
          <w:rFonts w:ascii="Times New Roman" w:hAnsi="Times New Roman" w:cs="Times New Roman"/>
        </w:rPr>
        <w:t>юридических лица</w:t>
      </w:r>
      <w:r w:rsidR="00334045" w:rsidRPr="00DF6E86">
        <w:rPr>
          <w:rFonts w:ascii="Times New Roman" w:hAnsi="Times New Roman" w:cs="Times New Roman"/>
        </w:rPr>
        <w:t xml:space="preserve"> (</w:t>
      </w:r>
      <w:r w:rsidR="009F3293" w:rsidRPr="00DF6E86">
        <w:rPr>
          <w:rFonts w:ascii="Times New Roman" w:hAnsi="Times New Roman" w:cs="Times New Roman"/>
        </w:rPr>
        <w:t>на уровне показателя за 2015 год</w:t>
      </w:r>
      <w:r w:rsidR="00334045" w:rsidRPr="00DF6E86">
        <w:rPr>
          <w:rFonts w:ascii="Times New Roman" w:hAnsi="Times New Roman" w:cs="Times New Roman"/>
        </w:rPr>
        <w:t>)</w:t>
      </w:r>
      <w:r w:rsidR="009B214A" w:rsidRPr="00DF6E86">
        <w:rPr>
          <w:rFonts w:ascii="Times New Roman" w:hAnsi="Times New Roman" w:cs="Times New Roman"/>
        </w:rPr>
        <w:t xml:space="preserve">, </w:t>
      </w:r>
      <w:r w:rsidR="00334045" w:rsidRPr="00DF6E86">
        <w:rPr>
          <w:rFonts w:ascii="Times New Roman" w:hAnsi="Times New Roman" w:cs="Times New Roman"/>
        </w:rPr>
        <w:t>и</w:t>
      </w:r>
      <w:r w:rsidR="009B214A" w:rsidRPr="00DF6E86">
        <w:rPr>
          <w:rFonts w:ascii="Times New Roman" w:hAnsi="Times New Roman" w:cs="Times New Roman"/>
        </w:rPr>
        <w:t xml:space="preserve"> </w:t>
      </w:r>
      <w:r w:rsidR="00DA7C6C" w:rsidRPr="00DF6E86">
        <w:rPr>
          <w:rFonts w:ascii="Times New Roman" w:hAnsi="Times New Roman" w:cs="Times New Roman"/>
        </w:rPr>
        <w:t>1104</w:t>
      </w:r>
      <w:r w:rsidR="009B214A" w:rsidRPr="00DF6E86">
        <w:rPr>
          <w:rFonts w:ascii="Times New Roman" w:hAnsi="Times New Roman" w:cs="Times New Roman"/>
        </w:rPr>
        <w:t xml:space="preserve"> индивидуальных предпринимателя</w:t>
      </w:r>
      <w:r w:rsidR="00334045" w:rsidRPr="00DF6E86">
        <w:rPr>
          <w:rFonts w:ascii="Times New Roman" w:hAnsi="Times New Roman" w:cs="Times New Roman"/>
        </w:rPr>
        <w:t xml:space="preserve"> (</w:t>
      </w:r>
      <w:r w:rsidR="00DA7C6C" w:rsidRPr="00DF6E86">
        <w:rPr>
          <w:rFonts w:ascii="Times New Roman" w:hAnsi="Times New Roman" w:cs="Times New Roman"/>
        </w:rPr>
        <w:t>снижение</w:t>
      </w:r>
      <w:r w:rsidR="00334045" w:rsidRPr="00DF6E86">
        <w:rPr>
          <w:rFonts w:ascii="Times New Roman" w:hAnsi="Times New Roman" w:cs="Times New Roman"/>
        </w:rPr>
        <w:t xml:space="preserve"> на 4%). </w:t>
      </w:r>
      <w:r w:rsidR="009B214A" w:rsidRPr="00DF6E86">
        <w:rPr>
          <w:rFonts w:ascii="Times New Roman" w:hAnsi="Times New Roman" w:cs="Times New Roman"/>
        </w:rPr>
        <w:t xml:space="preserve"> </w:t>
      </w:r>
    </w:p>
    <w:p w:rsidR="009F3293" w:rsidRPr="00DF6E86" w:rsidRDefault="009F3293" w:rsidP="00DF6E86">
      <w:pPr>
        <w:widowControl w:val="0"/>
        <w:shd w:val="clear" w:color="auto" w:fill="FFFFFF" w:themeFill="background1"/>
        <w:autoSpaceDE w:val="0"/>
        <w:autoSpaceDN w:val="0"/>
        <w:adjustRightInd w:val="0"/>
        <w:spacing w:after="0" w:line="240" w:lineRule="auto"/>
        <w:ind w:left="19" w:firstLine="562"/>
        <w:jc w:val="both"/>
        <w:rPr>
          <w:rFonts w:ascii="Times New Roman" w:eastAsia="Times New Roman" w:hAnsi="Times New Roman" w:cs="Times New Roman"/>
          <w:sz w:val="24"/>
          <w:szCs w:val="24"/>
          <w:lang w:eastAsia="ru-RU"/>
        </w:rPr>
      </w:pPr>
      <w:r w:rsidRPr="00DF6E86">
        <w:rPr>
          <w:rFonts w:ascii="Times New Roman" w:eastAsia="Times New Roman" w:hAnsi="Times New Roman" w:cs="Times New Roman"/>
          <w:sz w:val="24"/>
          <w:szCs w:val="24"/>
          <w:lang w:eastAsia="ru-RU"/>
        </w:rPr>
        <w:t>В 2016 году отгрузка товаров собственного производства, выполнено работ и услуг собственными силами крупными и средними предприятиями снижена к прошлому году на 11,8%, так снижение наблюдается по видам экономической деятельности в обрабатывающей промышленности (79,37%); по оптовой и розничной торговле; ремонту автотранспортных средств, мотоциклов, бытовых изделий и предметов личного пользования (35,6%), транспорт и связь (56,5%); по операциям с недвижимым имуществом, аренда и предоставление услуг (98,7 %).</w:t>
      </w:r>
    </w:p>
    <w:p w:rsidR="009F3293" w:rsidRPr="00DF6E86" w:rsidRDefault="009F3293" w:rsidP="00DF6E86">
      <w:pPr>
        <w:widowControl w:val="0"/>
        <w:shd w:val="clear" w:color="auto" w:fill="FFFFFF" w:themeFill="background1"/>
        <w:autoSpaceDE w:val="0"/>
        <w:autoSpaceDN w:val="0"/>
        <w:adjustRightInd w:val="0"/>
        <w:spacing w:after="0" w:line="240" w:lineRule="auto"/>
        <w:ind w:left="19" w:firstLine="562"/>
        <w:jc w:val="both"/>
        <w:rPr>
          <w:rFonts w:ascii="Times New Roman" w:eastAsia="Times New Roman" w:hAnsi="Times New Roman" w:cs="Times New Roman"/>
          <w:sz w:val="24"/>
          <w:szCs w:val="24"/>
          <w:lang w:eastAsia="ru-RU"/>
        </w:rPr>
      </w:pPr>
      <w:r w:rsidRPr="00DF6E86">
        <w:rPr>
          <w:rFonts w:ascii="Times New Roman" w:eastAsia="Times New Roman" w:hAnsi="Times New Roman" w:cs="Times New Roman"/>
          <w:sz w:val="24"/>
          <w:szCs w:val="24"/>
          <w:lang w:eastAsia="ru-RU"/>
        </w:rPr>
        <w:t>По сравнению с прошлым годом по видам экономической деятельности выполнение составило:</w:t>
      </w:r>
    </w:p>
    <w:p w:rsidR="009F3293" w:rsidRPr="00DF6E86" w:rsidRDefault="009F3293" w:rsidP="00DF6E86">
      <w:pPr>
        <w:widowControl w:val="0"/>
        <w:shd w:val="clear" w:color="auto" w:fill="FFFFFF" w:themeFill="background1"/>
        <w:autoSpaceDE w:val="0"/>
        <w:autoSpaceDN w:val="0"/>
        <w:adjustRightInd w:val="0"/>
        <w:spacing w:after="0" w:line="240" w:lineRule="auto"/>
        <w:ind w:left="19" w:firstLine="562"/>
        <w:jc w:val="both"/>
        <w:rPr>
          <w:rFonts w:ascii="Times New Roman" w:eastAsia="Times New Roman" w:hAnsi="Times New Roman" w:cs="Times New Roman"/>
          <w:sz w:val="24"/>
          <w:szCs w:val="24"/>
          <w:lang w:eastAsia="ru-RU"/>
        </w:rPr>
      </w:pPr>
      <w:r w:rsidRPr="00DF6E86">
        <w:rPr>
          <w:rFonts w:ascii="Times New Roman" w:eastAsia="Times New Roman" w:hAnsi="Times New Roman" w:cs="Times New Roman"/>
          <w:sz w:val="24"/>
          <w:szCs w:val="24"/>
          <w:lang w:eastAsia="ru-RU"/>
        </w:rPr>
        <w:t>-добыча полезных ископаемых (136,5%);</w:t>
      </w:r>
    </w:p>
    <w:p w:rsidR="009F3293" w:rsidRPr="00DF6E86" w:rsidRDefault="009F3293" w:rsidP="00DF6E86">
      <w:pPr>
        <w:widowControl w:val="0"/>
        <w:shd w:val="clear" w:color="auto" w:fill="FFFFFF" w:themeFill="background1"/>
        <w:autoSpaceDE w:val="0"/>
        <w:autoSpaceDN w:val="0"/>
        <w:adjustRightInd w:val="0"/>
        <w:spacing w:after="0" w:line="240" w:lineRule="auto"/>
        <w:ind w:left="19" w:firstLine="562"/>
        <w:jc w:val="both"/>
        <w:rPr>
          <w:rFonts w:ascii="Times New Roman" w:eastAsia="Times New Roman" w:hAnsi="Times New Roman" w:cs="Times New Roman"/>
          <w:sz w:val="24"/>
          <w:szCs w:val="24"/>
          <w:lang w:eastAsia="ru-RU"/>
        </w:rPr>
      </w:pPr>
      <w:r w:rsidRPr="00DF6E86">
        <w:rPr>
          <w:rFonts w:ascii="Times New Roman" w:eastAsia="Times New Roman" w:hAnsi="Times New Roman" w:cs="Times New Roman"/>
          <w:sz w:val="24"/>
          <w:szCs w:val="24"/>
          <w:lang w:eastAsia="ru-RU"/>
        </w:rPr>
        <w:t>-производство и распределение электроэнергии, газа и воды (123,7%);</w:t>
      </w:r>
    </w:p>
    <w:p w:rsidR="009F3293" w:rsidRPr="00DF6E86" w:rsidRDefault="009F3293" w:rsidP="00DF6E86">
      <w:pPr>
        <w:widowControl w:val="0"/>
        <w:shd w:val="clear" w:color="auto" w:fill="FFFFFF" w:themeFill="background1"/>
        <w:autoSpaceDE w:val="0"/>
        <w:autoSpaceDN w:val="0"/>
        <w:adjustRightInd w:val="0"/>
        <w:spacing w:after="0" w:line="240" w:lineRule="auto"/>
        <w:ind w:left="19" w:firstLine="562"/>
        <w:jc w:val="both"/>
        <w:rPr>
          <w:rFonts w:ascii="Times New Roman" w:eastAsia="Times New Roman" w:hAnsi="Times New Roman" w:cs="Times New Roman"/>
          <w:sz w:val="24"/>
          <w:szCs w:val="24"/>
          <w:lang w:eastAsia="ru-RU"/>
        </w:rPr>
      </w:pPr>
      <w:r w:rsidRPr="00DF6E86">
        <w:rPr>
          <w:rFonts w:ascii="Times New Roman" w:eastAsia="Times New Roman" w:hAnsi="Times New Roman" w:cs="Times New Roman"/>
          <w:sz w:val="24"/>
          <w:szCs w:val="24"/>
          <w:lang w:eastAsia="ru-RU"/>
        </w:rPr>
        <w:t>-строительство (224,8%);</w:t>
      </w:r>
    </w:p>
    <w:p w:rsidR="009F3293" w:rsidRPr="00DF6E86" w:rsidRDefault="009F3293" w:rsidP="00DF6E86">
      <w:pPr>
        <w:widowControl w:val="0"/>
        <w:shd w:val="clear" w:color="auto" w:fill="FFFFFF" w:themeFill="background1"/>
        <w:autoSpaceDE w:val="0"/>
        <w:autoSpaceDN w:val="0"/>
        <w:adjustRightInd w:val="0"/>
        <w:spacing w:after="0" w:line="240" w:lineRule="auto"/>
        <w:ind w:left="19" w:firstLine="562"/>
        <w:jc w:val="both"/>
        <w:rPr>
          <w:rFonts w:ascii="Times New Roman" w:eastAsia="Times New Roman" w:hAnsi="Times New Roman" w:cs="Times New Roman"/>
          <w:sz w:val="24"/>
          <w:szCs w:val="24"/>
          <w:lang w:eastAsia="ru-RU"/>
        </w:rPr>
      </w:pPr>
      <w:r w:rsidRPr="00DF6E86">
        <w:rPr>
          <w:rFonts w:ascii="Times New Roman" w:eastAsia="Times New Roman" w:hAnsi="Times New Roman" w:cs="Times New Roman"/>
          <w:sz w:val="24"/>
          <w:szCs w:val="24"/>
          <w:lang w:eastAsia="ru-RU"/>
        </w:rPr>
        <w:t>-образование (111,4%);</w:t>
      </w:r>
    </w:p>
    <w:p w:rsidR="009F3293" w:rsidRPr="00DF6E86" w:rsidRDefault="009F3293" w:rsidP="00DF6E86">
      <w:pPr>
        <w:widowControl w:val="0"/>
        <w:shd w:val="clear" w:color="auto" w:fill="FFFFFF" w:themeFill="background1"/>
        <w:autoSpaceDE w:val="0"/>
        <w:autoSpaceDN w:val="0"/>
        <w:adjustRightInd w:val="0"/>
        <w:spacing w:after="0" w:line="240" w:lineRule="auto"/>
        <w:ind w:left="19" w:firstLine="562"/>
        <w:jc w:val="both"/>
        <w:rPr>
          <w:rFonts w:ascii="Times New Roman" w:eastAsia="Times New Roman" w:hAnsi="Times New Roman" w:cs="Times New Roman"/>
          <w:sz w:val="24"/>
          <w:szCs w:val="24"/>
          <w:lang w:eastAsia="ru-RU"/>
        </w:rPr>
      </w:pPr>
      <w:r w:rsidRPr="00DF6E86">
        <w:rPr>
          <w:rFonts w:ascii="Times New Roman" w:eastAsia="Times New Roman" w:hAnsi="Times New Roman" w:cs="Times New Roman"/>
          <w:sz w:val="24"/>
          <w:szCs w:val="24"/>
          <w:lang w:eastAsia="ru-RU"/>
        </w:rPr>
        <w:t>- здравоохранение и предоставление социальных услуг (103,5%);</w:t>
      </w:r>
    </w:p>
    <w:p w:rsidR="009F3293" w:rsidRPr="00DF6E86" w:rsidRDefault="009F3293" w:rsidP="00DF6E86">
      <w:pPr>
        <w:widowControl w:val="0"/>
        <w:shd w:val="clear" w:color="auto" w:fill="FFFFFF" w:themeFill="background1"/>
        <w:autoSpaceDE w:val="0"/>
        <w:autoSpaceDN w:val="0"/>
        <w:adjustRightInd w:val="0"/>
        <w:spacing w:after="0" w:line="240" w:lineRule="auto"/>
        <w:ind w:left="19" w:firstLine="562"/>
        <w:jc w:val="both"/>
        <w:rPr>
          <w:rFonts w:ascii="Times New Roman" w:eastAsia="Times New Roman" w:hAnsi="Times New Roman" w:cs="Times New Roman"/>
          <w:sz w:val="24"/>
          <w:szCs w:val="24"/>
          <w:lang w:eastAsia="ru-RU"/>
        </w:rPr>
      </w:pPr>
      <w:r w:rsidRPr="00DF6E86">
        <w:rPr>
          <w:rFonts w:ascii="Times New Roman" w:eastAsia="Times New Roman" w:hAnsi="Times New Roman" w:cs="Times New Roman"/>
          <w:sz w:val="24"/>
          <w:szCs w:val="24"/>
          <w:lang w:eastAsia="ru-RU"/>
        </w:rPr>
        <w:t>-предоставлению прочих коммунальных, социальных и персональных услуг     (126,4 %).</w:t>
      </w:r>
    </w:p>
    <w:p w:rsidR="009F3293" w:rsidRPr="00DF6E86" w:rsidRDefault="009F3293" w:rsidP="00DF6E86">
      <w:pPr>
        <w:widowControl w:val="0"/>
        <w:shd w:val="clear" w:color="auto" w:fill="FFFFFF" w:themeFill="background1"/>
        <w:autoSpaceDE w:val="0"/>
        <w:autoSpaceDN w:val="0"/>
        <w:adjustRightInd w:val="0"/>
        <w:spacing w:after="0" w:line="240" w:lineRule="auto"/>
        <w:ind w:left="14" w:right="10" w:firstLine="571"/>
        <w:jc w:val="both"/>
        <w:rPr>
          <w:rFonts w:ascii="Times New Roman" w:eastAsia="Times New Roman" w:hAnsi="Times New Roman" w:cs="Times New Roman"/>
          <w:sz w:val="24"/>
          <w:szCs w:val="24"/>
          <w:lang w:eastAsia="ru-RU"/>
        </w:rPr>
      </w:pPr>
      <w:r w:rsidRPr="00DF6E86">
        <w:rPr>
          <w:rFonts w:ascii="Times New Roman" w:eastAsia="Times New Roman" w:hAnsi="Times New Roman" w:cs="Times New Roman"/>
          <w:sz w:val="24"/>
          <w:szCs w:val="24"/>
          <w:lang w:eastAsia="ru-RU"/>
        </w:rPr>
        <w:t xml:space="preserve">За 2016 год предприятиями всех категорий получено выручки от реализации продукции, работ, услуг (в действующих ценах) 5036,156 млн. рублей или 88,5%  к аналогичному периоду 2015 года. </w:t>
      </w:r>
    </w:p>
    <w:p w:rsidR="00854C16" w:rsidRPr="00DF6E86" w:rsidRDefault="00854C16" w:rsidP="00DF6E86">
      <w:pPr>
        <w:widowControl w:val="0"/>
        <w:shd w:val="clear" w:color="auto" w:fill="FFFFFF" w:themeFill="background1"/>
        <w:autoSpaceDE w:val="0"/>
        <w:autoSpaceDN w:val="0"/>
        <w:adjustRightInd w:val="0"/>
        <w:spacing w:after="0" w:line="240" w:lineRule="auto"/>
        <w:ind w:left="14" w:right="10" w:firstLine="571"/>
        <w:jc w:val="both"/>
        <w:rPr>
          <w:rFonts w:ascii="Times New Roman" w:eastAsia="Times New Roman" w:hAnsi="Times New Roman" w:cs="Times New Roman"/>
          <w:sz w:val="24"/>
          <w:szCs w:val="24"/>
          <w:lang w:eastAsia="ru-RU"/>
        </w:rPr>
      </w:pPr>
      <w:r w:rsidRPr="00DF6E86">
        <w:rPr>
          <w:rFonts w:ascii="Times New Roman" w:eastAsia="Times New Roman" w:hAnsi="Times New Roman" w:cs="Times New Roman"/>
          <w:sz w:val="24"/>
          <w:szCs w:val="24"/>
          <w:lang w:eastAsia="ru-RU"/>
        </w:rPr>
        <w:t>Выручка от реализации продукции, работ, услуг на душу населения составила в отчетном периоде 127,28 тыс. руб., что на 11,3% меньше показателя за 2015 год.</w:t>
      </w:r>
    </w:p>
    <w:p w:rsidR="009F3293" w:rsidRPr="00DF6E86" w:rsidRDefault="009F3293" w:rsidP="00DF6E8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6E86">
        <w:rPr>
          <w:rFonts w:ascii="Times New Roman" w:eastAsia="Times New Roman" w:hAnsi="Times New Roman" w:cs="Times New Roman"/>
          <w:sz w:val="24"/>
          <w:szCs w:val="24"/>
          <w:lang w:eastAsia="ru-RU"/>
        </w:rPr>
        <w:t xml:space="preserve">      </w:t>
      </w:r>
      <w:r w:rsidR="00854C16" w:rsidRPr="00DF6E86">
        <w:rPr>
          <w:rFonts w:ascii="Times New Roman" w:eastAsia="Times New Roman" w:hAnsi="Times New Roman" w:cs="Times New Roman"/>
          <w:sz w:val="24"/>
          <w:szCs w:val="24"/>
          <w:lang w:eastAsia="ru-RU"/>
        </w:rPr>
        <w:t xml:space="preserve">    </w:t>
      </w:r>
      <w:r w:rsidRPr="00DF6E86">
        <w:rPr>
          <w:rFonts w:ascii="Times New Roman" w:eastAsia="Times New Roman" w:hAnsi="Times New Roman" w:cs="Times New Roman"/>
          <w:sz w:val="24"/>
          <w:szCs w:val="24"/>
          <w:lang w:eastAsia="ru-RU"/>
        </w:rPr>
        <w:t>Прибыль прибыльно работающих предприятий</w:t>
      </w:r>
      <w:r w:rsidR="00556EDC" w:rsidRPr="00DF6E86">
        <w:rPr>
          <w:rFonts w:ascii="Times New Roman" w:eastAsia="Times New Roman" w:hAnsi="Times New Roman" w:cs="Times New Roman"/>
          <w:sz w:val="24"/>
          <w:szCs w:val="24"/>
          <w:lang w:eastAsia="ru-RU"/>
        </w:rPr>
        <w:t xml:space="preserve"> по данным Росстат</w:t>
      </w:r>
      <w:r w:rsidRPr="00DF6E86">
        <w:rPr>
          <w:rFonts w:ascii="Times New Roman" w:eastAsia="Times New Roman" w:hAnsi="Times New Roman" w:cs="Times New Roman"/>
          <w:sz w:val="24"/>
          <w:szCs w:val="24"/>
          <w:lang w:eastAsia="ru-RU"/>
        </w:rPr>
        <w:t xml:space="preserve"> за 2016 год составила 43,179 млн. рублей, убыток – 3,243 млн. рублей. Доля прибыльных предприятий составила 87,5 %, за аналогичный период прошлого года 60%. Доля убыточных предприятий 12,5% к 40% за 2015 год.</w:t>
      </w:r>
    </w:p>
    <w:p w:rsidR="00CF704C" w:rsidRPr="00DF6E86" w:rsidRDefault="00CF704C" w:rsidP="00DF6E8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3293" w:rsidRDefault="009F3293" w:rsidP="00DF6E86">
      <w:pPr>
        <w:shd w:val="clear" w:color="auto" w:fill="FFFFFF" w:themeFill="background1"/>
        <w:spacing w:after="0"/>
        <w:jc w:val="both"/>
        <w:rPr>
          <w:rFonts w:ascii="Times New Roman" w:hAnsi="Times New Roman" w:cs="Times New Roman"/>
          <w:sz w:val="24"/>
          <w:szCs w:val="24"/>
        </w:rPr>
      </w:pPr>
      <w:r w:rsidRPr="00DF6E86">
        <w:rPr>
          <w:rFonts w:ascii="Times New Roman" w:hAnsi="Times New Roman" w:cs="Times New Roman"/>
          <w:noProof/>
          <w:sz w:val="24"/>
          <w:szCs w:val="24"/>
          <w:lang w:eastAsia="ru-RU"/>
        </w:rPr>
        <w:drawing>
          <wp:inline distT="0" distB="0" distL="0" distR="0" wp14:anchorId="7122CE6B" wp14:editId="5F55C752">
            <wp:extent cx="5724525" cy="2762250"/>
            <wp:effectExtent l="0" t="0" r="9525"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F3293" w:rsidRDefault="009F3293" w:rsidP="00AA4B85">
      <w:pPr>
        <w:spacing w:after="0"/>
        <w:ind w:firstLine="709"/>
        <w:jc w:val="both"/>
        <w:rPr>
          <w:rFonts w:ascii="Times New Roman" w:hAnsi="Times New Roman" w:cs="Times New Roman"/>
          <w:sz w:val="24"/>
          <w:szCs w:val="24"/>
        </w:rPr>
      </w:pPr>
    </w:p>
    <w:p w:rsidR="00854C16" w:rsidRDefault="001932CD" w:rsidP="00DF6E86">
      <w:pPr>
        <w:shd w:val="clear" w:color="auto" w:fill="FFFFFF" w:themeFill="background1"/>
        <w:spacing w:after="0"/>
        <w:ind w:firstLine="709"/>
        <w:jc w:val="both"/>
        <w:rPr>
          <w:rFonts w:ascii="Times New Roman" w:hAnsi="Times New Roman" w:cs="Times New Roman"/>
          <w:sz w:val="24"/>
          <w:szCs w:val="24"/>
        </w:rPr>
      </w:pPr>
      <w:r w:rsidRPr="00BC7BEF">
        <w:rPr>
          <w:rFonts w:ascii="Times New Roman" w:hAnsi="Times New Roman" w:cs="Times New Roman"/>
          <w:sz w:val="24"/>
          <w:szCs w:val="24"/>
        </w:rPr>
        <w:t xml:space="preserve">Наибольший объем </w:t>
      </w:r>
      <w:r w:rsidR="009F0C0D" w:rsidRPr="00BC7BEF">
        <w:rPr>
          <w:rFonts w:ascii="Times New Roman" w:hAnsi="Times New Roman" w:cs="Times New Roman"/>
          <w:sz w:val="24"/>
          <w:szCs w:val="24"/>
        </w:rPr>
        <w:t>выручки</w:t>
      </w:r>
      <w:r w:rsidRPr="00BC7BEF">
        <w:rPr>
          <w:rFonts w:ascii="Times New Roman" w:hAnsi="Times New Roman" w:cs="Times New Roman"/>
          <w:sz w:val="24"/>
          <w:szCs w:val="24"/>
        </w:rPr>
        <w:t xml:space="preserve"> </w:t>
      </w:r>
      <w:r w:rsidR="00854C16">
        <w:rPr>
          <w:rFonts w:ascii="Times New Roman" w:hAnsi="Times New Roman" w:cs="Times New Roman"/>
          <w:sz w:val="24"/>
          <w:szCs w:val="24"/>
        </w:rPr>
        <w:t xml:space="preserve">в общем объеме приходится на прочие виды деятельности – 60% или 3025,029 млн. руб., обрабатывающие производства  - 19,9% или </w:t>
      </w:r>
      <w:r w:rsidR="00A17939">
        <w:rPr>
          <w:rFonts w:ascii="Times New Roman" w:hAnsi="Times New Roman" w:cs="Times New Roman"/>
          <w:sz w:val="24"/>
          <w:szCs w:val="24"/>
        </w:rPr>
        <w:lastRenderedPageBreak/>
        <w:t xml:space="preserve">1002,66 млн. руб., производство и  распределение электроэнергии, газа и воды – 13 % или 658,964 млн. руб. </w:t>
      </w:r>
    </w:p>
    <w:p w:rsidR="00854C16" w:rsidRDefault="00854C16" w:rsidP="00DF6E86">
      <w:pPr>
        <w:shd w:val="clear" w:color="auto" w:fill="FFFFFF" w:themeFill="background1"/>
        <w:spacing w:after="0"/>
        <w:ind w:firstLine="709"/>
        <w:jc w:val="both"/>
        <w:rPr>
          <w:rFonts w:ascii="Times New Roman" w:hAnsi="Times New Roman" w:cs="Times New Roman"/>
          <w:sz w:val="24"/>
          <w:szCs w:val="24"/>
        </w:rPr>
      </w:pPr>
    </w:p>
    <w:p w:rsidR="0083673A" w:rsidRPr="0017221F" w:rsidRDefault="00756E4D" w:rsidP="0017221F">
      <w:pPr>
        <w:jc w:val="both"/>
        <w:rPr>
          <w:rFonts w:ascii="Times New Roman" w:hAnsi="Times New Roman" w:cs="Times New Roman"/>
          <w:sz w:val="24"/>
          <w:szCs w:val="24"/>
        </w:rPr>
      </w:pPr>
      <w:r w:rsidRPr="0017221F">
        <w:rPr>
          <w:rFonts w:ascii="Times New Roman" w:hAnsi="Times New Roman" w:cs="Times New Roman"/>
          <w:noProof/>
          <w:sz w:val="24"/>
          <w:szCs w:val="24"/>
          <w:lang w:eastAsia="ru-RU"/>
        </w:rPr>
        <w:drawing>
          <wp:inline distT="0" distB="0" distL="0" distR="0" wp14:anchorId="2E572639" wp14:editId="60621E3D">
            <wp:extent cx="6124575" cy="3114675"/>
            <wp:effectExtent l="0" t="0" r="9525" b="952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51AF" w:rsidRPr="0017221F" w:rsidRDefault="00CF704C" w:rsidP="0017221F">
      <w:pPr>
        <w:jc w:val="both"/>
        <w:rPr>
          <w:rFonts w:ascii="Times New Roman" w:hAnsi="Times New Roman" w:cs="Times New Roman"/>
          <w:sz w:val="24"/>
          <w:szCs w:val="24"/>
        </w:rPr>
      </w:pPr>
      <w:r w:rsidRPr="0017221F">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135CF3EC" wp14:editId="70066D7D">
                <wp:simplePos x="0" y="0"/>
                <wp:positionH relativeFrom="column">
                  <wp:posOffset>4445</wp:posOffset>
                </wp:positionH>
                <wp:positionV relativeFrom="paragraph">
                  <wp:posOffset>177165</wp:posOffset>
                </wp:positionV>
                <wp:extent cx="2724150" cy="276225"/>
                <wp:effectExtent l="76200" t="57150" r="95250" b="123825"/>
                <wp:wrapNone/>
                <wp:docPr id="27" name="Прямоугольник 27"/>
                <wp:cNvGraphicFramePr/>
                <a:graphic xmlns:a="http://schemas.openxmlformats.org/drawingml/2006/main">
                  <a:graphicData uri="http://schemas.microsoft.com/office/word/2010/wordprocessingShape">
                    <wps:wsp>
                      <wps:cNvSpPr/>
                      <wps:spPr>
                        <a:xfrm>
                          <a:off x="0" y="0"/>
                          <a:ext cx="2724150" cy="276225"/>
                        </a:xfrm>
                        <a:prstGeom prst="rect">
                          <a:avLst/>
                        </a:prstGeom>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rsidR="00E902D9" w:rsidRDefault="00E902D9" w:rsidP="001D0F4F">
                            <w:pPr>
                              <w:jc w:val="center"/>
                            </w:pPr>
                            <w:r>
                              <w:t>Промышленное производство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1" style="position:absolute;left:0;text-align:left;margin-left:.35pt;margin-top:13.95pt;width:214.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" fillcolor="#a7bfde [1620]" strokecolor="#4579b8 [3044]">
                <v:fill color2="#e4ecf5 [500]" rotate="t" angle="180" colors="0 #a3c4ff;22938f #bfd5ff;1 #e5eeff" focus="100%" type="gradient"/>
                <v:shadow on="t" color="black" opacity="24903f" origin=",.5" offset="0,.55556mm"/>
                <v:textbox>
                  <w:txbxContent>
                    <w:p w:rsidR="00E902D9" w:rsidRDefault="00E902D9" w:rsidP="001D0F4F">
                      <w:pPr>
                        <w:jc w:val="center"/>
                      </w:pPr>
                      <w:r>
                        <w:t>Промышленное производство</w:t>
                      </w:r>
                    </w:p>
                  </w:txbxContent>
                </v:textbox>
              </v:rect>
            </w:pict>
          </mc:Fallback>
        </mc:AlternateContent>
      </w:r>
    </w:p>
    <w:p w:rsidR="00CF704C" w:rsidRDefault="00CF704C" w:rsidP="00DF6E86">
      <w:pPr>
        <w:widowControl w:val="0"/>
        <w:shd w:val="clear" w:color="auto" w:fill="FFFFFF" w:themeFill="background1"/>
        <w:autoSpaceDE w:val="0"/>
        <w:autoSpaceDN w:val="0"/>
        <w:adjustRightInd w:val="0"/>
        <w:spacing w:after="0" w:line="240" w:lineRule="auto"/>
        <w:ind w:left="19" w:right="19" w:firstLine="552"/>
        <w:jc w:val="both"/>
        <w:rPr>
          <w:rFonts w:ascii="Times New Roman" w:eastAsia="Times New Roman" w:hAnsi="Times New Roman" w:cs="Times New Roman"/>
          <w:sz w:val="24"/>
          <w:szCs w:val="24"/>
          <w:lang w:eastAsia="ru-RU"/>
        </w:rPr>
      </w:pPr>
    </w:p>
    <w:p w:rsidR="006B2A48" w:rsidRPr="006B2A48" w:rsidRDefault="006B2A48" w:rsidP="00DF6E86">
      <w:pPr>
        <w:widowControl w:val="0"/>
        <w:shd w:val="clear" w:color="auto" w:fill="FFFFFF" w:themeFill="background1"/>
        <w:autoSpaceDE w:val="0"/>
        <w:autoSpaceDN w:val="0"/>
        <w:adjustRightInd w:val="0"/>
        <w:spacing w:after="0" w:line="240" w:lineRule="auto"/>
        <w:ind w:left="19" w:right="19" w:firstLine="552"/>
        <w:jc w:val="both"/>
        <w:rPr>
          <w:rFonts w:ascii="Times New Roman" w:eastAsia="Times New Roman" w:hAnsi="Times New Roman" w:cs="Times New Roman"/>
          <w:sz w:val="24"/>
          <w:szCs w:val="24"/>
          <w:lang w:eastAsia="ru-RU"/>
        </w:rPr>
      </w:pPr>
      <w:r w:rsidRPr="006B2A48">
        <w:rPr>
          <w:rFonts w:ascii="Times New Roman" w:eastAsia="Times New Roman" w:hAnsi="Times New Roman" w:cs="Times New Roman"/>
          <w:sz w:val="24"/>
          <w:szCs w:val="24"/>
          <w:lang w:eastAsia="ru-RU"/>
        </w:rPr>
        <w:t xml:space="preserve">Индекс физического объема </w:t>
      </w:r>
      <w:r w:rsidRPr="006B2A48">
        <w:rPr>
          <w:rFonts w:ascii="Times New Roman" w:eastAsia="Times New Roman" w:hAnsi="Times New Roman" w:cs="Times New Roman"/>
          <w:i/>
          <w:sz w:val="24"/>
          <w:szCs w:val="24"/>
          <w:lang w:eastAsia="ru-RU"/>
        </w:rPr>
        <w:t>промышленного производства</w:t>
      </w:r>
      <w:r w:rsidRPr="006B2A48">
        <w:rPr>
          <w:rFonts w:ascii="Times New Roman" w:eastAsia="Times New Roman" w:hAnsi="Times New Roman" w:cs="Times New Roman"/>
          <w:sz w:val="24"/>
          <w:szCs w:val="24"/>
          <w:lang w:eastAsia="ru-RU"/>
        </w:rPr>
        <w:t xml:space="preserve"> за 2016 год составил 110,21 %  против 109,59 %  аналогичного  периода 2015 года.</w:t>
      </w:r>
    </w:p>
    <w:p w:rsidR="006B2A48" w:rsidRPr="006B2A48" w:rsidRDefault="006B2A48" w:rsidP="00DF6E86">
      <w:pPr>
        <w:widowControl w:val="0"/>
        <w:shd w:val="clear" w:color="auto" w:fill="FFFFFF" w:themeFill="background1"/>
        <w:autoSpaceDE w:val="0"/>
        <w:autoSpaceDN w:val="0"/>
        <w:adjustRightInd w:val="0"/>
        <w:spacing w:after="0" w:line="240" w:lineRule="auto"/>
        <w:ind w:left="5" w:right="24" w:firstLine="571"/>
        <w:jc w:val="both"/>
        <w:rPr>
          <w:rFonts w:ascii="Times New Roman" w:eastAsia="Times New Roman" w:hAnsi="Times New Roman" w:cs="Times New Roman"/>
          <w:sz w:val="24"/>
          <w:szCs w:val="24"/>
          <w:lang w:eastAsia="ru-RU"/>
        </w:rPr>
      </w:pPr>
      <w:r w:rsidRPr="006B2A48">
        <w:rPr>
          <w:rFonts w:ascii="Times New Roman" w:eastAsia="Times New Roman" w:hAnsi="Times New Roman" w:cs="Times New Roman"/>
          <w:sz w:val="24"/>
          <w:szCs w:val="24"/>
          <w:lang w:eastAsia="ru-RU"/>
        </w:rPr>
        <w:t>Объем отгруженных товаров собственного производства, выполненных работ и услуг крупными и средними предприятиями по промышленному производству составил 1873,7 млн. рублей или 87,6% к аналогичному показателю за 2015 год.</w:t>
      </w:r>
    </w:p>
    <w:p w:rsidR="006B2A48" w:rsidRPr="00EF2CDC" w:rsidRDefault="006B2A48" w:rsidP="00DF6E86">
      <w:pPr>
        <w:pStyle w:val="afa"/>
        <w:shd w:val="clear" w:color="auto" w:fill="FFFFFF" w:themeFill="background1"/>
        <w:tabs>
          <w:tab w:val="left" w:pos="567"/>
        </w:tabs>
        <w:ind w:firstLine="0"/>
        <w:rPr>
          <w:bCs/>
          <w:sz w:val="24"/>
          <w:szCs w:val="24"/>
        </w:rPr>
      </w:pPr>
      <w:r w:rsidRPr="00EF2CDC">
        <w:rPr>
          <w:bCs/>
          <w:sz w:val="24"/>
          <w:szCs w:val="24"/>
        </w:rPr>
        <w:t xml:space="preserve">      </w:t>
      </w:r>
      <w:r>
        <w:rPr>
          <w:bCs/>
          <w:sz w:val="24"/>
          <w:szCs w:val="24"/>
        </w:rPr>
        <w:tab/>
      </w:r>
      <w:r w:rsidRPr="00EF2CDC">
        <w:rPr>
          <w:bCs/>
          <w:sz w:val="24"/>
          <w:szCs w:val="24"/>
        </w:rPr>
        <w:t>Объем  отгруженных товаров собственного производства, выполненных работ и услуг в действующих ценах</w:t>
      </w:r>
      <w:r>
        <w:rPr>
          <w:bCs/>
          <w:sz w:val="24"/>
          <w:szCs w:val="24"/>
        </w:rPr>
        <w:t xml:space="preserve"> </w:t>
      </w:r>
      <w:r w:rsidRPr="00554056">
        <w:rPr>
          <w:bCs/>
          <w:i/>
          <w:sz w:val="24"/>
          <w:szCs w:val="24"/>
        </w:rPr>
        <w:t>по виду деятельности добыча полезных ископаемых</w:t>
      </w:r>
      <w:r w:rsidRPr="00EF2CDC">
        <w:rPr>
          <w:bCs/>
          <w:sz w:val="24"/>
          <w:szCs w:val="24"/>
        </w:rPr>
        <w:t xml:space="preserve"> </w:t>
      </w:r>
      <w:r>
        <w:rPr>
          <w:bCs/>
          <w:sz w:val="24"/>
          <w:szCs w:val="24"/>
        </w:rPr>
        <w:t>увеличился</w:t>
      </w:r>
      <w:r w:rsidRPr="00EF2CDC">
        <w:rPr>
          <w:bCs/>
          <w:sz w:val="24"/>
          <w:szCs w:val="24"/>
        </w:rPr>
        <w:t xml:space="preserve"> на </w:t>
      </w:r>
      <w:r>
        <w:rPr>
          <w:bCs/>
          <w:sz w:val="24"/>
          <w:szCs w:val="24"/>
        </w:rPr>
        <w:t>36,5</w:t>
      </w:r>
      <w:r w:rsidRPr="00EF2CDC">
        <w:rPr>
          <w:bCs/>
          <w:sz w:val="24"/>
          <w:szCs w:val="24"/>
        </w:rPr>
        <w:t xml:space="preserve"> % в сравнении с аналогичным   периодом  201</w:t>
      </w:r>
      <w:r>
        <w:rPr>
          <w:bCs/>
          <w:sz w:val="24"/>
          <w:szCs w:val="24"/>
        </w:rPr>
        <w:t>5</w:t>
      </w:r>
      <w:r w:rsidRPr="00EF2CDC">
        <w:rPr>
          <w:bCs/>
          <w:sz w:val="24"/>
          <w:szCs w:val="24"/>
        </w:rPr>
        <w:t xml:space="preserve"> года. Индекс физического объема составил  </w:t>
      </w:r>
      <w:r>
        <w:rPr>
          <w:bCs/>
          <w:sz w:val="24"/>
          <w:szCs w:val="24"/>
        </w:rPr>
        <w:t>118,39</w:t>
      </w:r>
      <w:r w:rsidRPr="00EF2CDC">
        <w:rPr>
          <w:bCs/>
          <w:sz w:val="24"/>
          <w:szCs w:val="24"/>
        </w:rPr>
        <w:t xml:space="preserve"> % (за 201</w:t>
      </w:r>
      <w:r>
        <w:rPr>
          <w:bCs/>
          <w:sz w:val="24"/>
          <w:szCs w:val="24"/>
        </w:rPr>
        <w:t>5</w:t>
      </w:r>
      <w:r w:rsidRPr="00EF2CDC">
        <w:rPr>
          <w:bCs/>
          <w:sz w:val="24"/>
          <w:szCs w:val="24"/>
        </w:rPr>
        <w:t xml:space="preserve"> г. </w:t>
      </w:r>
      <w:r>
        <w:rPr>
          <w:bCs/>
          <w:sz w:val="24"/>
          <w:szCs w:val="24"/>
        </w:rPr>
        <w:t>98,07</w:t>
      </w:r>
      <w:r w:rsidRPr="00EF2CDC">
        <w:rPr>
          <w:bCs/>
          <w:sz w:val="24"/>
          <w:szCs w:val="24"/>
        </w:rPr>
        <w:t xml:space="preserve">%) и вырос на </w:t>
      </w:r>
      <w:r>
        <w:rPr>
          <w:bCs/>
          <w:sz w:val="24"/>
          <w:szCs w:val="24"/>
        </w:rPr>
        <w:t>20,3</w:t>
      </w:r>
      <w:r w:rsidRPr="00EF2CDC">
        <w:rPr>
          <w:bCs/>
          <w:sz w:val="24"/>
          <w:szCs w:val="24"/>
        </w:rPr>
        <w:t xml:space="preserve">%. </w:t>
      </w:r>
      <w:r>
        <w:rPr>
          <w:bCs/>
          <w:sz w:val="24"/>
          <w:szCs w:val="24"/>
        </w:rPr>
        <w:t xml:space="preserve"> Выручка от реализации товаров (работ, услуг) составила 287,07 млн. руб., что составило 114,2 % к прошлому году.</w:t>
      </w:r>
    </w:p>
    <w:p w:rsidR="006B2A48" w:rsidRDefault="006B2A48" w:rsidP="00DF6E86">
      <w:pPr>
        <w:pStyle w:val="afa"/>
        <w:shd w:val="clear" w:color="auto" w:fill="FFFFFF" w:themeFill="background1"/>
        <w:tabs>
          <w:tab w:val="left" w:pos="720"/>
        </w:tabs>
        <w:ind w:firstLine="0"/>
        <w:rPr>
          <w:bCs/>
          <w:sz w:val="24"/>
          <w:szCs w:val="24"/>
        </w:rPr>
      </w:pPr>
      <w:r>
        <w:rPr>
          <w:bCs/>
          <w:sz w:val="24"/>
          <w:szCs w:val="24"/>
        </w:rPr>
        <w:tab/>
      </w:r>
      <w:r w:rsidRPr="00EF2CDC">
        <w:rPr>
          <w:bCs/>
          <w:sz w:val="24"/>
          <w:szCs w:val="24"/>
        </w:rPr>
        <w:t>Объем отгруженных товаров собственного производства, выполненных работ и услуг, в действующих ценах</w:t>
      </w:r>
      <w:r>
        <w:rPr>
          <w:bCs/>
          <w:sz w:val="24"/>
          <w:szCs w:val="24"/>
        </w:rPr>
        <w:t xml:space="preserve"> </w:t>
      </w:r>
      <w:r w:rsidRPr="00554056">
        <w:rPr>
          <w:bCs/>
          <w:i/>
          <w:sz w:val="24"/>
          <w:szCs w:val="24"/>
        </w:rPr>
        <w:t>по виду деятельности обрабатывающие производства</w:t>
      </w:r>
      <w:r w:rsidRPr="00EF2CDC">
        <w:rPr>
          <w:bCs/>
          <w:sz w:val="24"/>
          <w:szCs w:val="24"/>
        </w:rPr>
        <w:t xml:space="preserve"> снизился  на </w:t>
      </w:r>
      <w:r>
        <w:rPr>
          <w:bCs/>
          <w:sz w:val="24"/>
          <w:szCs w:val="24"/>
        </w:rPr>
        <w:t>20,6</w:t>
      </w:r>
      <w:r w:rsidRPr="00EF2CDC">
        <w:rPr>
          <w:bCs/>
          <w:sz w:val="24"/>
          <w:szCs w:val="24"/>
        </w:rPr>
        <w:t xml:space="preserve"> % по сравнению с 201</w:t>
      </w:r>
      <w:r>
        <w:rPr>
          <w:bCs/>
          <w:sz w:val="24"/>
          <w:szCs w:val="24"/>
        </w:rPr>
        <w:t>5</w:t>
      </w:r>
      <w:r w:rsidRPr="00EF2CDC">
        <w:rPr>
          <w:bCs/>
          <w:sz w:val="24"/>
          <w:szCs w:val="24"/>
        </w:rPr>
        <w:t xml:space="preserve"> годом и составил  </w:t>
      </w:r>
      <w:r>
        <w:rPr>
          <w:bCs/>
          <w:sz w:val="24"/>
          <w:szCs w:val="24"/>
        </w:rPr>
        <w:t>942,775</w:t>
      </w:r>
      <w:r w:rsidRPr="00EF2CDC">
        <w:rPr>
          <w:bCs/>
          <w:sz w:val="24"/>
          <w:szCs w:val="24"/>
        </w:rPr>
        <w:t xml:space="preserve"> млн. рублей.</w:t>
      </w:r>
      <w:r>
        <w:rPr>
          <w:bCs/>
          <w:sz w:val="24"/>
          <w:szCs w:val="24"/>
        </w:rPr>
        <w:t xml:space="preserve"> Выручка от реализации товаров (работ, услуг) составила 1002,6606 млн. руб., что составило 76,6% к прошлому году.</w:t>
      </w:r>
      <w:r w:rsidRPr="004F2B06">
        <w:rPr>
          <w:bCs/>
          <w:sz w:val="24"/>
          <w:szCs w:val="24"/>
        </w:rPr>
        <w:t xml:space="preserve"> Снизился объем произведенной продукции в сопоставимых ценах </w:t>
      </w:r>
      <w:r w:rsidRPr="004F2B06">
        <w:rPr>
          <w:sz w:val="24"/>
          <w:szCs w:val="24"/>
        </w:rPr>
        <w:t>за 2016 года на 1,3 млн. рублей или на 0,6 % к аналогичному периоду 2015 года  и составил 201,5 млн. рублей. Индекс физического объема обрабатывающего производства в 2016 году  составил 99,38%. В аналогичном периоде прошлого года индекс составлял 131,65%.</w:t>
      </w:r>
      <w:r>
        <w:rPr>
          <w:sz w:val="24"/>
          <w:szCs w:val="24"/>
        </w:rPr>
        <w:t xml:space="preserve"> С</w:t>
      </w:r>
      <w:r w:rsidRPr="00EF2CDC">
        <w:rPr>
          <w:bCs/>
          <w:sz w:val="24"/>
          <w:szCs w:val="24"/>
        </w:rPr>
        <w:t xml:space="preserve">нижение объема </w:t>
      </w:r>
      <w:r>
        <w:rPr>
          <w:bCs/>
          <w:sz w:val="24"/>
          <w:szCs w:val="24"/>
        </w:rPr>
        <w:t>произведенной продукции</w:t>
      </w:r>
      <w:r w:rsidRPr="00EF2CDC">
        <w:rPr>
          <w:bCs/>
          <w:sz w:val="24"/>
          <w:szCs w:val="24"/>
        </w:rPr>
        <w:t xml:space="preserve"> в целом по отрасли в отчетном периоде произошло из-за</w:t>
      </w:r>
      <w:r>
        <w:rPr>
          <w:bCs/>
          <w:sz w:val="24"/>
          <w:szCs w:val="24"/>
        </w:rPr>
        <w:t xml:space="preserve"> снижения объемов производства макаронных изделий ООО «Байкальские макароны» на 9,5%</w:t>
      </w:r>
      <w:r w:rsidR="005B1107">
        <w:rPr>
          <w:bCs/>
          <w:sz w:val="24"/>
          <w:szCs w:val="24"/>
        </w:rPr>
        <w:t>.</w:t>
      </w:r>
    </w:p>
    <w:p w:rsidR="002B2D3F" w:rsidRDefault="002B2D3F" w:rsidP="00DF6E86">
      <w:pPr>
        <w:shd w:val="clear" w:color="auto" w:fill="FFFFFF" w:themeFill="background1"/>
        <w:spacing w:after="0" w:line="240" w:lineRule="auto"/>
        <w:ind w:firstLine="708"/>
        <w:jc w:val="both"/>
        <w:rPr>
          <w:rFonts w:ascii="Times New Roman" w:eastAsiaTheme="minorEastAsia" w:hAnsi="Times New Roman" w:cs="Times New Roman"/>
          <w:bCs/>
          <w:sz w:val="24"/>
          <w:szCs w:val="24"/>
          <w:lang w:eastAsia="ru-RU"/>
        </w:rPr>
      </w:pPr>
      <w:r w:rsidRPr="002B2D3F">
        <w:rPr>
          <w:rFonts w:ascii="Times New Roman" w:eastAsia="Times New Roman" w:hAnsi="Times New Roman" w:cs="Times New Roman"/>
          <w:sz w:val="24"/>
          <w:szCs w:val="24"/>
          <w:lang w:eastAsia="ru-RU"/>
        </w:rPr>
        <w:t xml:space="preserve">Индекс промышленного производства по виду экономической деятельности </w:t>
      </w:r>
      <w:r w:rsidRPr="002B2D3F">
        <w:rPr>
          <w:rFonts w:ascii="Times New Roman" w:eastAsia="Times New Roman" w:hAnsi="Times New Roman" w:cs="Times New Roman"/>
          <w:i/>
          <w:sz w:val="24"/>
          <w:szCs w:val="24"/>
          <w:lang w:eastAsia="ru-RU"/>
        </w:rPr>
        <w:t>производство, передача и распределение электроэнергии, газа и воды</w:t>
      </w:r>
      <w:r w:rsidRPr="002B2D3F">
        <w:rPr>
          <w:rFonts w:ascii="Times New Roman" w:eastAsia="Times New Roman" w:hAnsi="Times New Roman" w:cs="Times New Roman"/>
          <w:sz w:val="24"/>
          <w:szCs w:val="24"/>
          <w:lang w:eastAsia="ru-RU"/>
        </w:rPr>
        <w:t xml:space="preserve">  составил 118,91%, что выше на 25,54%  чем в 2015г.</w:t>
      </w:r>
      <w:r>
        <w:rPr>
          <w:rFonts w:ascii="Times New Roman" w:eastAsia="Times New Roman" w:hAnsi="Times New Roman" w:cs="Times New Roman"/>
          <w:sz w:val="24"/>
          <w:szCs w:val="24"/>
          <w:lang w:eastAsia="ru-RU"/>
        </w:rPr>
        <w:t xml:space="preserve"> </w:t>
      </w:r>
      <w:r w:rsidRPr="002B2D3F">
        <w:rPr>
          <w:rFonts w:ascii="Times New Roman" w:eastAsia="Times New Roman" w:hAnsi="Times New Roman" w:cs="Times New Roman"/>
          <w:sz w:val="24"/>
          <w:szCs w:val="24"/>
          <w:lang w:eastAsia="ru-RU"/>
        </w:rPr>
        <w:t xml:space="preserve">За 2016 год по </w:t>
      </w:r>
      <w:r>
        <w:rPr>
          <w:rFonts w:ascii="Times New Roman" w:eastAsia="Times New Roman" w:hAnsi="Times New Roman" w:cs="Times New Roman"/>
          <w:sz w:val="24"/>
          <w:szCs w:val="24"/>
          <w:lang w:eastAsia="ru-RU"/>
        </w:rPr>
        <w:t xml:space="preserve">данному виду деятельности </w:t>
      </w:r>
      <w:r w:rsidRPr="002B2D3F">
        <w:rPr>
          <w:rFonts w:ascii="Times New Roman" w:eastAsia="Times New Roman" w:hAnsi="Times New Roman" w:cs="Times New Roman"/>
          <w:sz w:val="24"/>
          <w:szCs w:val="24"/>
          <w:lang w:eastAsia="ru-RU"/>
        </w:rPr>
        <w:t>отгружено товаров собственного производства, выполнено работ и услуг собственными силами  на сумму 658,964 млн. руб., что больше аналогичного показателя прошлого года на 23,66%. Р</w:t>
      </w:r>
      <w:r w:rsidRPr="002B2D3F">
        <w:rPr>
          <w:rFonts w:ascii="Times New Roman" w:eastAsiaTheme="minorEastAsia" w:hAnsi="Times New Roman" w:cs="Times New Roman"/>
          <w:bCs/>
          <w:sz w:val="24"/>
          <w:szCs w:val="24"/>
          <w:lang w:eastAsia="ru-RU"/>
        </w:rPr>
        <w:t xml:space="preserve">ост </w:t>
      </w:r>
      <w:r w:rsidR="00CF704C">
        <w:rPr>
          <w:rFonts w:ascii="Times New Roman" w:eastAsiaTheme="minorEastAsia" w:hAnsi="Times New Roman" w:cs="Times New Roman"/>
          <w:bCs/>
          <w:sz w:val="24"/>
          <w:szCs w:val="24"/>
          <w:lang w:eastAsia="ru-RU"/>
        </w:rPr>
        <w:t>показателей по данному виду деятельности</w:t>
      </w:r>
      <w:r w:rsidRPr="002B2D3F">
        <w:rPr>
          <w:rFonts w:ascii="Times New Roman" w:eastAsiaTheme="minorEastAsia" w:hAnsi="Times New Roman" w:cs="Times New Roman"/>
          <w:bCs/>
          <w:sz w:val="24"/>
          <w:szCs w:val="24"/>
          <w:lang w:eastAsia="ru-RU"/>
        </w:rPr>
        <w:t xml:space="preserve"> обусловлен вводом в эксплуатацию </w:t>
      </w:r>
      <w:r w:rsidRPr="002B2D3F">
        <w:rPr>
          <w:rFonts w:ascii="Times New Roman" w:eastAsiaTheme="minorEastAsia" w:hAnsi="Times New Roman" w:cs="Times New Roman"/>
          <w:bCs/>
          <w:sz w:val="24"/>
          <w:szCs w:val="24"/>
          <w:lang w:eastAsia="ru-RU"/>
        </w:rPr>
        <w:lastRenderedPageBreak/>
        <w:t>многоквартирных жилых домов на территории Байкальского, Слюдянского и Култукского городских поселений и стабильной работой производства.</w:t>
      </w:r>
    </w:p>
    <w:p w:rsidR="00D95822" w:rsidRDefault="00D95822" w:rsidP="00DF6E86">
      <w:pPr>
        <w:shd w:val="clear" w:color="auto" w:fill="FFFFFF" w:themeFill="background1"/>
        <w:spacing w:after="0" w:line="240" w:lineRule="auto"/>
        <w:ind w:firstLine="708"/>
        <w:jc w:val="both"/>
        <w:rPr>
          <w:rFonts w:ascii="Times New Roman" w:eastAsiaTheme="minorEastAsia" w:hAnsi="Times New Roman" w:cs="Times New Roman"/>
          <w:bCs/>
          <w:sz w:val="24"/>
          <w:szCs w:val="24"/>
          <w:lang w:eastAsia="ru-RU"/>
        </w:rPr>
      </w:pPr>
    </w:p>
    <w:p w:rsidR="00C10E2D" w:rsidRPr="002B2D3F" w:rsidRDefault="00C10E2D" w:rsidP="00DF6E86">
      <w:pPr>
        <w:shd w:val="clear" w:color="auto" w:fill="FFFFFF" w:themeFill="background1"/>
        <w:spacing w:after="0" w:line="240" w:lineRule="auto"/>
        <w:ind w:firstLine="708"/>
        <w:jc w:val="both"/>
        <w:rPr>
          <w:rFonts w:ascii="Times New Roman" w:eastAsiaTheme="minorEastAsia" w:hAnsi="Times New Roman" w:cs="Times New Roman"/>
          <w:bCs/>
          <w:sz w:val="24"/>
          <w:szCs w:val="24"/>
          <w:lang w:eastAsia="ru-RU"/>
        </w:rPr>
      </w:pPr>
    </w:p>
    <w:p w:rsidR="00CF704C" w:rsidRDefault="00CF704C" w:rsidP="0035175C">
      <w:pPr>
        <w:spacing w:after="0" w:line="240" w:lineRule="auto"/>
        <w:ind w:right="-2"/>
        <w:jc w:val="both"/>
        <w:rPr>
          <w:rFonts w:ascii="Times New Roman" w:hAnsi="Times New Roman" w:cs="Times New Roman"/>
          <w:sz w:val="24"/>
          <w:szCs w:val="24"/>
        </w:rPr>
      </w:pPr>
    </w:p>
    <w:p w:rsidR="003C6E3C" w:rsidRDefault="003C6E3C" w:rsidP="00E902D9">
      <w:pPr>
        <w:spacing w:after="0" w:line="240" w:lineRule="auto"/>
        <w:ind w:right="-2"/>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 xml:space="preserve"> </w:t>
      </w:r>
    </w:p>
    <w:p w:rsidR="00D95822" w:rsidRDefault="00D95822" w:rsidP="00AF16B5">
      <w:pPr>
        <w:spacing w:after="0" w:line="240" w:lineRule="auto"/>
        <w:ind w:right="-2" w:firstLine="709"/>
        <w:jc w:val="both"/>
        <w:rPr>
          <w:rFonts w:ascii="Times New Roman" w:eastAsia="Times New Roman" w:hAnsi="Times New Roman" w:cs="Times New Roman"/>
          <w:sz w:val="24"/>
          <w:szCs w:val="24"/>
          <w:highlight w:val="yellow"/>
        </w:rPr>
      </w:pPr>
      <w:r w:rsidRPr="00EC298F">
        <w:rPr>
          <w:noProof/>
          <w:highlight w:val="yellow"/>
          <w:lang w:eastAsia="ru-RU"/>
        </w:rPr>
        <mc:AlternateContent>
          <mc:Choice Requires="wps">
            <w:drawing>
              <wp:anchor distT="0" distB="0" distL="114300" distR="114300" simplePos="0" relativeHeight="251842560" behindDoc="0" locked="0" layoutInCell="1" allowOverlap="1" wp14:anchorId="438AEA75" wp14:editId="43515834">
                <wp:simplePos x="0" y="0"/>
                <wp:positionH relativeFrom="column">
                  <wp:posOffset>-5080</wp:posOffset>
                </wp:positionH>
                <wp:positionV relativeFrom="paragraph">
                  <wp:posOffset>10795</wp:posOffset>
                </wp:positionV>
                <wp:extent cx="5915025" cy="295275"/>
                <wp:effectExtent l="95250" t="38100" r="104775" b="123825"/>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5915025" cy="295275"/>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E902D9" w:rsidRPr="00DA1C63" w:rsidRDefault="00E902D9" w:rsidP="004F1062">
                            <w:pPr>
                              <w:jc w:val="center"/>
                              <w:rPr>
                                <w:b/>
                                <w:sz w:val="24"/>
                                <w:szCs w:val="24"/>
                              </w:rPr>
                            </w:pPr>
                            <w:r w:rsidRPr="00DA1C63">
                              <w:rPr>
                                <w:b/>
                                <w:sz w:val="24"/>
                                <w:szCs w:val="24"/>
                              </w:rPr>
                              <w:t xml:space="preserve">ПРЕДПРИНИМАТЕЛЬСТВО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 o:spid="_x0000_s1032" style="position:absolute;left:0;text-align:left;margin-left:-.4pt;margin-top:.85pt;width:465.75pt;height:23.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" fillcolor="#254163 [1636]" stroked="f">
                <v:fill color2="#4477b6 [3012]" rotate="t" angle="180" colors="0 #2c5d98;52429f #3c7bc7;1 #3a7ccb" focus="100%" type="gradient">
                  <o:fill v:ext="view" type="gradientUnscaled"/>
                </v:fill>
                <v:shadow on="t" color="black" opacity="22937f" origin=",.5" offset="0,.63889mm"/>
                <v:textbox>
                  <w:txbxContent>
                    <w:p w:rsidR="00E902D9" w:rsidRPr="00DA1C63" w:rsidRDefault="00E902D9" w:rsidP="004F1062">
                      <w:pPr>
                        <w:jc w:val="center"/>
                        <w:rPr>
                          <w:b/>
                          <w:sz w:val="24"/>
                          <w:szCs w:val="24"/>
                        </w:rPr>
                      </w:pPr>
                      <w:r w:rsidRPr="00DA1C63">
                        <w:rPr>
                          <w:b/>
                          <w:sz w:val="24"/>
                          <w:szCs w:val="24"/>
                        </w:rPr>
                        <w:t xml:space="preserve">ПРЕДПРИНИМАТЕЛЬСТВО </w:t>
                      </w:r>
                    </w:p>
                  </w:txbxContent>
                </v:textbox>
              </v:roundrect>
            </w:pict>
          </mc:Fallback>
        </mc:AlternateContent>
      </w:r>
    </w:p>
    <w:p w:rsidR="00D95822" w:rsidRDefault="00D95822" w:rsidP="00AF16B5">
      <w:pPr>
        <w:spacing w:after="0" w:line="240" w:lineRule="auto"/>
        <w:ind w:right="-2" w:firstLine="709"/>
        <w:jc w:val="both"/>
        <w:rPr>
          <w:rFonts w:ascii="Times New Roman" w:eastAsia="Times New Roman" w:hAnsi="Times New Roman" w:cs="Times New Roman"/>
          <w:sz w:val="24"/>
          <w:szCs w:val="24"/>
          <w:highlight w:val="yellow"/>
        </w:rPr>
      </w:pPr>
    </w:p>
    <w:p w:rsidR="00D95822" w:rsidRDefault="00D95822" w:rsidP="00AF16B5">
      <w:pPr>
        <w:spacing w:after="0" w:line="240" w:lineRule="auto"/>
        <w:ind w:right="-2" w:firstLine="709"/>
        <w:jc w:val="both"/>
        <w:rPr>
          <w:rFonts w:ascii="Times New Roman" w:eastAsia="Times New Roman" w:hAnsi="Times New Roman" w:cs="Times New Roman"/>
          <w:sz w:val="24"/>
          <w:szCs w:val="24"/>
          <w:highlight w:val="yellow"/>
        </w:rPr>
      </w:pPr>
      <w:r w:rsidRPr="00A6477C">
        <w:rPr>
          <w:rFonts w:ascii="Times New Roman" w:hAnsi="Times New Roman" w:cs="Times New Roman"/>
          <w:noProof/>
          <w:sz w:val="24"/>
          <w:szCs w:val="24"/>
          <w:lang w:eastAsia="ru-RU"/>
        </w:rPr>
        <mc:AlternateContent>
          <mc:Choice Requires="wps">
            <w:drawing>
              <wp:anchor distT="0" distB="0" distL="114300" distR="114300" simplePos="0" relativeHeight="251854848" behindDoc="0" locked="0" layoutInCell="1" allowOverlap="1" wp14:anchorId="5BB6E6E7" wp14:editId="12C50B3B">
                <wp:simplePos x="0" y="0"/>
                <wp:positionH relativeFrom="column">
                  <wp:posOffset>-5080</wp:posOffset>
                </wp:positionH>
                <wp:positionV relativeFrom="paragraph">
                  <wp:posOffset>57785</wp:posOffset>
                </wp:positionV>
                <wp:extent cx="3895725" cy="266700"/>
                <wp:effectExtent l="38100" t="38100" r="85725" b="114300"/>
                <wp:wrapNone/>
                <wp:docPr id="38" name="Прямоугольник 38"/>
                <wp:cNvGraphicFramePr/>
                <a:graphic xmlns:a="http://schemas.openxmlformats.org/drawingml/2006/main">
                  <a:graphicData uri="http://schemas.microsoft.com/office/word/2010/wordprocessingShape">
                    <wps:wsp>
                      <wps:cNvSpPr/>
                      <wps:spPr>
                        <a:xfrm>
                          <a:off x="0" y="0"/>
                          <a:ext cx="3895725" cy="26670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E902D9" w:rsidRPr="007E1937" w:rsidRDefault="00E902D9" w:rsidP="00A6477C">
                            <w:pPr>
                              <w:jc w:val="center"/>
                            </w:pPr>
                            <w:r w:rsidRPr="00A6477C">
                              <w:t>Р</w:t>
                            </w:r>
                            <w:r>
                              <w:t>АЗВИТИЕ МАЛОГО И СРЕДНЕГО ПРЕДПРИНИМАТЕЛЬСТВА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33" style="position:absolute;left:0;text-align:left;margin-left:-.4pt;margin-top:4.55pt;width:306.75pt;height:21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" fillcolor="#a3c4ff" strokecolor="#4a7ebb">
                <v:fill color2="#e5eeff" rotate="t" angle="180" colors="0 #a3c4ff;22938f #bfd5ff;1 #e5eeff" focus="100%" type="gradient"/>
                <v:shadow on="t" color="black" opacity="24903f" origin=",.5" offset="0,.55556mm"/>
                <v:textbox>
                  <w:txbxContent>
                    <w:p w:rsidR="00E902D9" w:rsidRPr="007E1937" w:rsidRDefault="00E902D9" w:rsidP="00A6477C">
                      <w:pPr>
                        <w:jc w:val="center"/>
                      </w:pPr>
                      <w:r w:rsidRPr="00A6477C">
                        <w:t>Р</w:t>
                      </w:r>
                      <w:r>
                        <w:t>АЗВИТИЕ МАЛОГО И СРЕДНЕГО ПРЕДПРИНИМАТЕЛЬСТВА</w:t>
                      </w:r>
                    </w:p>
                  </w:txbxContent>
                </v:textbox>
              </v:rect>
            </w:pict>
          </mc:Fallback>
        </mc:AlternateContent>
      </w:r>
    </w:p>
    <w:p w:rsidR="00D95822" w:rsidRDefault="00D95822" w:rsidP="00AF16B5">
      <w:pPr>
        <w:spacing w:after="0" w:line="240" w:lineRule="auto"/>
        <w:ind w:right="-2" w:firstLine="709"/>
        <w:jc w:val="both"/>
        <w:rPr>
          <w:rFonts w:ascii="Times New Roman" w:eastAsia="Times New Roman" w:hAnsi="Times New Roman" w:cs="Times New Roman"/>
          <w:sz w:val="24"/>
          <w:szCs w:val="24"/>
          <w:highlight w:val="yellow"/>
        </w:rPr>
      </w:pPr>
    </w:p>
    <w:p w:rsidR="00F621EE" w:rsidRDefault="00F621EE" w:rsidP="00937BEA">
      <w:pPr>
        <w:shd w:val="clear" w:color="auto" w:fill="FFFFFF" w:themeFill="background1"/>
        <w:spacing w:after="0" w:line="240" w:lineRule="auto"/>
        <w:ind w:left="60" w:right="-2" w:firstLine="560"/>
        <w:jc w:val="both"/>
        <w:rPr>
          <w:rFonts w:ascii="Times New Roman" w:eastAsia="Times New Roman" w:hAnsi="Times New Roman" w:cs="Times New Roman"/>
          <w:sz w:val="24"/>
          <w:szCs w:val="24"/>
        </w:rPr>
      </w:pPr>
    </w:p>
    <w:p w:rsidR="00F621EE" w:rsidRDefault="00F621EE" w:rsidP="00937BEA">
      <w:pPr>
        <w:shd w:val="clear" w:color="auto" w:fill="FFFFFF" w:themeFill="background1"/>
        <w:spacing w:after="0" w:line="240" w:lineRule="auto"/>
        <w:ind w:left="60" w:right="-2" w:firstLine="560"/>
        <w:jc w:val="both"/>
        <w:rPr>
          <w:rFonts w:ascii="Times New Roman" w:eastAsia="Times New Roman" w:hAnsi="Times New Roman" w:cs="Times New Roman"/>
          <w:sz w:val="24"/>
          <w:szCs w:val="24"/>
        </w:rPr>
      </w:pPr>
    </w:p>
    <w:p w:rsidR="00F621EE" w:rsidRDefault="00F621EE" w:rsidP="00937BEA">
      <w:pPr>
        <w:shd w:val="clear" w:color="auto" w:fill="FFFFFF" w:themeFill="background1"/>
        <w:spacing w:after="0" w:line="240" w:lineRule="auto"/>
        <w:ind w:left="60" w:right="-2" w:firstLine="560"/>
        <w:jc w:val="both"/>
        <w:rPr>
          <w:rFonts w:ascii="Times New Roman" w:eastAsia="Times New Roman" w:hAnsi="Times New Roman" w:cs="Times New Roman"/>
          <w:sz w:val="24"/>
          <w:szCs w:val="24"/>
        </w:rPr>
      </w:pPr>
    </w:p>
    <w:p w:rsidR="00E64C78" w:rsidRPr="00E64C78" w:rsidRDefault="00E64C78" w:rsidP="00937BEA">
      <w:pPr>
        <w:shd w:val="clear" w:color="auto" w:fill="FFFFFF" w:themeFill="background1"/>
        <w:spacing w:after="0" w:line="240" w:lineRule="auto"/>
        <w:ind w:left="60" w:right="-2" w:firstLine="560"/>
        <w:jc w:val="both"/>
        <w:rPr>
          <w:rFonts w:ascii="Times New Roman" w:eastAsia="Times New Roman" w:hAnsi="Times New Roman" w:cs="Times New Roman"/>
          <w:sz w:val="24"/>
          <w:szCs w:val="24"/>
        </w:rPr>
      </w:pPr>
      <w:r w:rsidRPr="00E64C78">
        <w:rPr>
          <w:rFonts w:ascii="Times New Roman" w:eastAsia="Times New Roman" w:hAnsi="Times New Roman" w:cs="Times New Roman"/>
          <w:sz w:val="24"/>
          <w:szCs w:val="24"/>
        </w:rPr>
        <w:t>По состоянию на 01.01.2017 г. из 573 зарегистрированных на территории Слюдянского района юридических лиц и 1104 индивидуальных предпринимателей, из них относящихся к субъектам малого и среднего предпринимательства и фактически осуществляющих деятельность относится 318 юридических лиц (к 312 субъектам аналогичного периода прошлого года</w:t>
      </w:r>
      <w:r w:rsidR="006472F6">
        <w:rPr>
          <w:rFonts w:ascii="Times New Roman" w:eastAsia="Times New Roman" w:hAnsi="Times New Roman" w:cs="Times New Roman"/>
          <w:sz w:val="24"/>
          <w:szCs w:val="24"/>
        </w:rPr>
        <w:t xml:space="preserve"> </w:t>
      </w:r>
      <w:r w:rsidRPr="00E64C78">
        <w:rPr>
          <w:rFonts w:ascii="Times New Roman" w:eastAsia="Times New Roman" w:hAnsi="Times New Roman" w:cs="Times New Roman"/>
          <w:sz w:val="24"/>
          <w:szCs w:val="24"/>
        </w:rPr>
        <w:t>- темп роста 102%) и 771 индивидуальных предпринимателей (к 929 субъектам аналогичного периода прошлого год</w:t>
      </w:r>
      <w:r w:rsidR="003438D0" w:rsidRPr="00E64C78">
        <w:rPr>
          <w:rFonts w:ascii="Times New Roman" w:eastAsia="Times New Roman" w:hAnsi="Times New Roman" w:cs="Times New Roman"/>
          <w:sz w:val="24"/>
          <w:szCs w:val="24"/>
        </w:rPr>
        <w:t>а -</w:t>
      </w:r>
      <w:r w:rsidRPr="00E64C78">
        <w:rPr>
          <w:rFonts w:ascii="Times New Roman" w:eastAsia="Times New Roman" w:hAnsi="Times New Roman" w:cs="Times New Roman"/>
          <w:sz w:val="24"/>
          <w:szCs w:val="24"/>
        </w:rPr>
        <w:t xml:space="preserve"> темп роста 83%). Спад субъектов малого предпринимательства, являющимися индивидуальными предпринимателями, объясняется полученными данными, введенными с 1 августа 2016 года Реестром ФНС субъектов малого и среднего предпринимательства, позволяющими формировать списки СМСП с учетом отчетности от субъектов предпринимательства в налоговую службу и распределением их по критериям отнесения к СМСП (выручка и (или) численность сотрудников).</w:t>
      </w:r>
    </w:p>
    <w:p w:rsidR="00E64C78" w:rsidRPr="00E64C78" w:rsidRDefault="00E64C78" w:rsidP="00937BEA">
      <w:pPr>
        <w:shd w:val="clear" w:color="auto" w:fill="FFFFFF" w:themeFill="background1"/>
        <w:spacing w:after="0" w:line="240" w:lineRule="auto"/>
        <w:ind w:left="60" w:right="-2" w:firstLine="560"/>
        <w:jc w:val="both"/>
        <w:rPr>
          <w:rFonts w:ascii="Times New Roman" w:eastAsia="Times New Roman" w:hAnsi="Times New Roman" w:cs="Times New Roman"/>
          <w:sz w:val="24"/>
          <w:szCs w:val="24"/>
        </w:rPr>
      </w:pPr>
      <w:r w:rsidRPr="00E64C78">
        <w:rPr>
          <w:rFonts w:ascii="Times New Roman" w:eastAsia="Times New Roman" w:hAnsi="Times New Roman" w:cs="Times New Roman"/>
          <w:sz w:val="24"/>
          <w:szCs w:val="24"/>
        </w:rPr>
        <w:t>Таким образом, общее количество субъектов малого и среднего предпринимательства, фактически осуществляющих свою деятельность в 2016 году составило  1089 субъектов, из них относящихся к средним – 5, к малым – 1084, в том числе к микро – 1061 субъектов предпринимательства.</w:t>
      </w:r>
    </w:p>
    <w:p w:rsidR="00E64C78" w:rsidRPr="00E64C78" w:rsidRDefault="00E64C78" w:rsidP="00937BEA">
      <w:pPr>
        <w:shd w:val="clear" w:color="auto" w:fill="FFFFFF" w:themeFill="background1"/>
        <w:spacing w:after="0" w:line="240" w:lineRule="auto"/>
        <w:ind w:left="60" w:right="-2" w:firstLine="560"/>
        <w:jc w:val="both"/>
        <w:rPr>
          <w:rFonts w:ascii="Times New Roman" w:eastAsia="Times New Roman" w:hAnsi="Times New Roman" w:cs="Times New Roman"/>
          <w:sz w:val="24"/>
          <w:szCs w:val="24"/>
        </w:rPr>
      </w:pPr>
      <w:r w:rsidRPr="00E64C78">
        <w:rPr>
          <w:rFonts w:ascii="Times New Roman" w:eastAsia="Times New Roman" w:hAnsi="Times New Roman" w:cs="Times New Roman"/>
          <w:sz w:val="24"/>
          <w:szCs w:val="24"/>
        </w:rPr>
        <w:t>Доля организаций малого бизнеса Слюдянского района в общем количестве предприятий малого бизнеса Иркутской области составляет 0,82%. В аналогичной динамике к уровню 2014 года, прирост составил минус 0,12%, с учетом динамики темпа роста численности субъектов малого предпринимательства Иркутской области 2016 года к 2014 году в 134%, а Слюдянского района в 116%.</w:t>
      </w:r>
    </w:p>
    <w:p w:rsidR="00E64C78" w:rsidRPr="00E64C78" w:rsidRDefault="00E64C78" w:rsidP="00937BEA">
      <w:pPr>
        <w:shd w:val="clear" w:color="auto" w:fill="FFFFFF" w:themeFill="background1"/>
        <w:spacing w:after="0" w:line="240" w:lineRule="auto"/>
        <w:ind w:left="60" w:right="-2" w:firstLine="560"/>
        <w:jc w:val="both"/>
        <w:rPr>
          <w:rFonts w:ascii="Times New Roman" w:eastAsia="Times New Roman" w:hAnsi="Times New Roman" w:cs="Times New Roman"/>
          <w:sz w:val="24"/>
          <w:szCs w:val="24"/>
        </w:rPr>
      </w:pPr>
      <w:r w:rsidRPr="00E64C78">
        <w:rPr>
          <w:rFonts w:ascii="Times New Roman" w:eastAsia="Times New Roman" w:hAnsi="Times New Roman" w:cs="Times New Roman"/>
          <w:sz w:val="24"/>
          <w:szCs w:val="24"/>
        </w:rPr>
        <w:t>Основное количество малых и средних предприятий (ЮЛ и ИП) сосредоточено в сфере оказания услуг торговли- 47,5%, в сфере транспортировки и хранении – 8,6%, обрабатывающем производстве, а также в сфере предоставления прочих видов услуг – 6,7% и 6% соответственно, деятельность гостиниц и предприятий общественного питания</w:t>
      </w:r>
      <w:r w:rsidR="00A547AD">
        <w:rPr>
          <w:rFonts w:ascii="Times New Roman" w:eastAsia="Times New Roman" w:hAnsi="Times New Roman" w:cs="Times New Roman"/>
          <w:sz w:val="24"/>
          <w:szCs w:val="24"/>
        </w:rPr>
        <w:t xml:space="preserve"> </w:t>
      </w:r>
      <w:r w:rsidRPr="00E64C78">
        <w:rPr>
          <w:rFonts w:ascii="Times New Roman" w:eastAsia="Times New Roman" w:hAnsi="Times New Roman" w:cs="Times New Roman"/>
          <w:sz w:val="24"/>
          <w:szCs w:val="24"/>
        </w:rPr>
        <w:t>– 5,5</w:t>
      </w:r>
      <w:r w:rsidR="00A547AD">
        <w:rPr>
          <w:rFonts w:ascii="Times New Roman" w:eastAsia="Times New Roman" w:hAnsi="Times New Roman" w:cs="Times New Roman"/>
          <w:sz w:val="24"/>
          <w:szCs w:val="24"/>
        </w:rPr>
        <w:t>%</w:t>
      </w:r>
      <w:r w:rsidRPr="00E64C78">
        <w:rPr>
          <w:rFonts w:ascii="Times New Roman" w:eastAsia="Times New Roman" w:hAnsi="Times New Roman" w:cs="Times New Roman"/>
          <w:sz w:val="24"/>
          <w:szCs w:val="24"/>
        </w:rPr>
        <w:t xml:space="preserve">. </w:t>
      </w:r>
    </w:p>
    <w:p w:rsidR="00E64C78" w:rsidRPr="00E64C78" w:rsidRDefault="00E64C78" w:rsidP="00937BEA">
      <w:pPr>
        <w:shd w:val="clear" w:color="auto" w:fill="FFFFFF" w:themeFill="background1"/>
        <w:spacing w:after="0" w:line="240" w:lineRule="auto"/>
        <w:ind w:left="60" w:right="-2" w:firstLine="560"/>
        <w:jc w:val="both"/>
        <w:rPr>
          <w:rFonts w:ascii="Times New Roman" w:eastAsia="Times New Roman" w:hAnsi="Times New Roman" w:cs="Times New Roman"/>
          <w:sz w:val="24"/>
          <w:szCs w:val="24"/>
        </w:rPr>
      </w:pPr>
      <w:r w:rsidRPr="00E64C78">
        <w:rPr>
          <w:rFonts w:ascii="Times New Roman" w:eastAsia="Times New Roman" w:hAnsi="Times New Roman" w:cs="Times New Roman"/>
          <w:sz w:val="24"/>
          <w:szCs w:val="24"/>
        </w:rPr>
        <w:t>Отраслевое распределение предприятий малого и среднего бизнеса составлено на основе нового классификатора ОКВЭД-2, вступившего в силу с 11 июля 2016 года.</w:t>
      </w:r>
    </w:p>
    <w:p w:rsidR="00E64C78" w:rsidRPr="00E64C78" w:rsidRDefault="00E64C78" w:rsidP="00937BEA">
      <w:pPr>
        <w:shd w:val="clear" w:color="auto" w:fill="FFFFFF" w:themeFill="background1"/>
        <w:spacing w:after="0" w:line="240" w:lineRule="auto"/>
        <w:ind w:left="60" w:right="-2" w:firstLine="560"/>
        <w:jc w:val="both"/>
        <w:rPr>
          <w:rFonts w:ascii="Times New Roman" w:eastAsia="Times New Roman" w:hAnsi="Times New Roman" w:cs="Times New Roman"/>
          <w:sz w:val="24"/>
          <w:szCs w:val="24"/>
        </w:rPr>
      </w:pPr>
    </w:p>
    <w:p w:rsidR="00E64C78" w:rsidRPr="00E64C78" w:rsidRDefault="00CF704C" w:rsidP="00937BEA">
      <w:pPr>
        <w:shd w:val="clear" w:color="auto" w:fill="FFFFFF" w:themeFill="background1"/>
        <w:spacing w:after="0" w:line="240" w:lineRule="auto"/>
        <w:ind w:left="60" w:right="-2" w:firstLine="560"/>
        <w:jc w:val="both"/>
        <w:rPr>
          <w:rFonts w:ascii="Times New Roman" w:eastAsia="Times New Roman" w:hAnsi="Times New Roman" w:cs="Times New Roman"/>
          <w:sz w:val="24"/>
          <w:szCs w:val="24"/>
        </w:rPr>
      </w:pPr>
      <w:r w:rsidRPr="00E64C78">
        <w:rPr>
          <w:rFonts w:ascii="Times New Roman" w:eastAsia="Times New Roman" w:hAnsi="Times New Roman" w:cs="Times New Roman"/>
          <w:noProof/>
          <w:sz w:val="24"/>
          <w:szCs w:val="24"/>
          <w:lang w:eastAsia="ru-RU"/>
        </w:rPr>
        <w:lastRenderedPageBreak/>
        <w:drawing>
          <wp:inline distT="0" distB="0" distL="0" distR="0" wp14:anchorId="49C2FF84" wp14:editId="58D13D26">
            <wp:extent cx="5248275" cy="367723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52245" cy="3680016"/>
                    </a:xfrm>
                    <a:prstGeom prst="rect">
                      <a:avLst/>
                    </a:prstGeom>
                    <a:noFill/>
                  </pic:spPr>
                </pic:pic>
              </a:graphicData>
            </a:graphic>
          </wp:inline>
        </w:drawing>
      </w:r>
    </w:p>
    <w:p w:rsidR="00E64C78" w:rsidRPr="00E64C78" w:rsidRDefault="00E64C78" w:rsidP="00937BEA">
      <w:pPr>
        <w:shd w:val="clear" w:color="auto" w:fill="FFFFFF" w:themeFill="background1"/>
        <w:spacing w:after="0" w:line="240" w:lineRule="auto"/>
        <w:ind w:firstLine="567"/>
        <w:jc w:val="both"/>
        <w:rPr>
          <w:rFonts w:ascii="Times New Roman" w:eastAsia="Calibri" w:hAnsi="Times New Roman" w:cs="Times New Roman"/>
          <w:sz w:val="24"/>
          <w:szCs w:val="24"/>
        </w:rPr>
      </w:pPr>
      <w:r w:rsidRPr="00E64C78">
        <w:rPr>
          <w:rFonts w:ascii="Times New Roman" w:eastAsia="Calibri" w:hAnsi="Times New Roman" w:cs="Times New Roman"/>
          <w:sz w:val="24"/>
          <w:szCs w:val="24"/>
        </w:rPr>
        <w:t xml:space="preserve">Численность занятых в сфере малого предпринимательства </w:t>
      </w:r>
      <w:r w:rsidRPr="00554BBB">
        <w:rPr>
          <w:rFonts w:ascii="Times New Roman" w:eastAsia="Calibri" w:hAnsi="Times New Roman" w:cs="Times New Roman"/>
          <w:sz w:val="24"/>
          <w:szCs w:val="24"/>
          <w:shd w:val="clear" w:color="auto" w:fill="FFFFFF" w:themeFill="background1"/>
        </w:rPr>
        <w:t>составляет 3419</w:t>
      </w:r>
      <w:r w:rsidRPr="00554BBB">
        <w:rPr>
          <w:rFonts w:ascii="Times New Roman" w:eastAsia="Calibri" w:hAnsi="Times New Roman" w:cs="Times New Roman"/>
          <w:color w:val="FF0000"/>
          <w:sz w:val="24"/>
          <w:szCs w:val="24"/>
          <w:shd w:val="clear" w:color="auto" w:fill="FFFFFF" w:themeFill="background1"/>
        </w:rPr>
        <w:t xml:space="preserve"> </w:t>
      </w:r>
      <w:r w:rsidRPr="00554BBB">
        <w:rPr>
          <w:rFonts w:ascii="Times New Roman" w:eastAsia="Calibri" w:hAnsi="Times New Roman" w:cs="Times New Roman"/>
          <w:sz w:val="24"/>
          <w:szCs w:val="24"/>
          <w:shd w:val="clear" w:color="auto" w:fill="FFFFFF" w:themeFill="background1"/>
        </w:rPr>
        <w:t>человек</w:t>
      </w:r>
      <w:r w:rsidRPr="00E64C78">
        <w:rPr>
          <w:rFonts w:ascii="Times New Roman" w:eastAsia="Calibri" w:hAnsi="Times New Roman" w:cs="Times New Roman"/>
          <w:sz w:val="24"/>
          <w:szCs w:val="24"/>
        </w:rPr>
        <w:t xml:space="preserve"> (в том числе по ИП)</w:t>
      </w:r>
      <w:r w:rsidRPr="00E64C78">
        <w:rPr>
          <w:rFonts w:ascii="Times New Roman" w:eastAsia="Calibri" w:hAnsi="Times New Roman" w:cs="Times New Roman"/>
          <w:color w:val="FF0000"/>
          <w:sz w:val="24"/>
          <w:szCs w:val="24"/>
        </w:rPr>
        <w:t xml:space="preserve">. </w:t>
      </w:r>
      <w:r w:rsidRPr="00E64C78">
        <w:rPr>
          <w:rFonts w:ascii="Times New Roman" w:eastAsia="Calibri" w:hAnsi="Times New Roman" w:cs="Times New Roman"/>
          <w:sz w:val="24"/>
          <w:szCs w:val="24"/>
        </w:rPr>
        <w:t xml:space="preserve">Доля занятых в малом бизнесе от общего количества занятых в экономике за 2016 год составляет  – 25,8% что соответствует  уровню прошлого года. </w:t>
      </w:r>
    </w:p>
    <w:p w:rsidR="00E64C78" w:rsidRPr="00E64C78" w:rsidRDefault="00E64C78" w:rsidP="00554BBB">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E64C78">
        <w:rPr>
          <w:rFonts w:ascii="Times New Roman" w:eastAsia="Times New Roman" w:hAnsi="Times New Roman" w:cs="Times New Roman"/>
          <w:sz w:val="24"/>
          <w:szCs w:val="24"/>
        </w:rPr>
        <w:t xml:space="preserve">Налоговые поступления в бюджет района по специальным режимам налогообложения от субъектов малого и среднего предпринимательства составили в бюджете муниципального района 16,533 млн. рублей, или  8,1 % всех налоговых и неналоговых доходов бюджета (к 16,051 млн. рублей или  8,3% аналогичного периода прошлого года). Таким образом, темп роста налоговых поступлений по специальным режимам налогообложения от субъектов малого и среднего бизнеса составил 103%. </w:t>
      </w:r>
    </w:p>
    <w:p w:rsidR="00E64C78" w:rsidRPr="00E64C78" w:rsidRDefault="00E64C78" w:rsidP="00554BBB">
      <w:pPr>
        <w:shd w:val="clear" w:color="auto" w:fill="FFFFFF" w:themeFill="background1"/>
        <w:spacing w:after="0" w:line="240" w:lineRule="auto"/>
        <w:jc w:val="both"/>
        <w:rPr>
          <w:rFonts w:ascii="Times New Roman" w:eastAsia="Times New Roman" w:hAnsi="Times New Roman" w:cs="Times New Roman"/>
          <w:sz w:val="24"/>
          <w:szCs w:val="24"/>
        </w:rPr>
      </w:pPr>
      <w:r w:rsidRPr="00E64C78">
        <w:rPr>
          <w:rFonts w:ascii="Times New Roman" w:eastAsia="Times New Roman" w:hAnsi="Times New Roman" w:cs="Times New Roman"/>
          <w:sz w:val="24"/>
          <w:szCs w:val="24"/>
        </w:rPr>
        <w:t xml:space="preserve">           Выручка малого бизнеса (ЮЛ) за 2016 год составила 1779,06 млн.</w:t>
      </w:r>
      <w:r w:rsidR="00A547AD">
        <w:rPr>
          <w:rFonts w:ascii="Times New Roman" w:eastAsia="Times New Roman" w:hAnsi="Times New Roman" w:cs="Times New Roman"/>
          <w:sz w:val="24"/>
          <w:szCs w:val="24"/>
        </w:rPr>
        <w:t xml:space="preserve"> </w:t>
      </w:r>
      <w:r w:rsidRPr="00E64C78">
        <w:rPr>
          <w:rFonts w:ascii="Times New Roman" w:eastAsia="Times New Roman" w:hAnsi="Times New Roman" w:cs="Times New Roman"/>
          <w:sz w:val="24"/>
          <w:szCs w:val="24"/>
        </w:rPr>
        <w:t>руб</w:t>
      </w:r>
      <w:r w:rsidR="00A547AD">
        <w:rPr>
          <w:rFonts w:ascii="Times New Roman" w:eastAsia="Times New Roman" w:hAnsi="Times New Roman" w:cs="Times New Roman"/>
          <w:sz w:val="24"/>
          <w:szCs w:val="24"/>
        </w:rPr>
        <w:t>.</w:t>
      </w:r>
      <w:r w:rsidRPr="00E64C78">
        <w:rPr>
          <w:rFonts w:ascii="Times New Roman" w:eastAsia="Times New Roman" w:hAnsi="Times New Roman" w:cs="Times New Roman"/>
          <w:sz w:val="24"/>
          <w:szCs w:val="24"/>
        </w:rPr>
        <w:t xml:space="preserve"> к 1708,57  млн. руб. аналогичного периода прошлого года, таким образом, темп роста составил 104,1%. </w:t>
      </w:r>
    </w:p>
    <w:p w:rsidR="00E64C78" w:rsidRPr="00E64C78" w:rsidRDefault="00E64C78" w:rsidP="00554BBB">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E64C78">
        <w:rPr>
          <w:rFonts w:ascii="Times New Roman" w:eastAsia="Times New Roman" w:hAnsi="Times New Roman" w:cs="Times New Roman"/>
          <w:sz w:val="24"/>
          <w:szCs w:val="24"/>
        </w:rPr>
        <w:t>Доля выручки</w:t>
      </w:r>
      <w:r w:rsidR="00A547AD">
        <w:rPr>
          <w:rFonts w:ascii="Times New Roman" w:eastAsia="Times New Roman" w:hAnsi="Times New Roman" w:cs="Times New Roman"/>
          <w:sz w:val="24"/>
          <w:szCs w:val="24"/>
        </w:rPr>
        <w:t xml:space="preserve"> малого бизнеса</w:t>
      </w:r>
      <w:r w:rsidRPr="00E64C78">
        <w:rPr>
          <w:rFonts w:ascii="Times New Roman" w:eastAsia="Times New Roman" w:hAnsi="Times New Roman" w:cs="Times New Roman"/>
          <w:sz w:val="24"/>
          <w:szCs w:val="24"/>
        </w:rPr>
        <w:t xml:space="preserve"> Слюдянского района в выручке Иркутской области составляет 0,34%, что практически соответствует уровню 2014 года (0,4%), с учетом динамики темпа роста выручки Иркутской области в 2016 году к уровню 2014 года в 136%, а динамики выручки Слюдянского района к аналогичному периоду в 113%.</w:t>
      </w:r>
    </w:p>
    <w:p w:rsidR="00E64C78" w:rsidRPr="00E64C78" w:rsidRDefault="00E64C78" w:rsidP="00554BBB">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E64C78">
        <w:rPr>
          <w:rFonts w:ascii="Times New Roman" w:eastAsia="Times New Roman" w:hAnsi="Times New Roman" w:cs="Times New Roman"/>
          <w:sz w:val="24"/>
          <w:szCs w:val="24"/>
        </w:rPr>
        <w:t xml:space="preserve">В 2016 году администрацией муниципального района продолжалась проводиться политика в области развития в целом малого и среднего предпринимательства, направленная на обеспечение реализации целей и принципов, установленных Федеральным законодательством.  </w:t>
      </w:r>
    </w:p>
    <w:p w:rsidR="00E64C78" w:rsidRPr="00E64C78" w:rsidRDefault="00E64C78" w:rsidP="00554BBB">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E64C78">
        <w:rPr>
          <w:rFonts w:ascii="Times New Roman" w:eastAsia="Times New Roman" w:hAnsi="Times New Roman" w:cs="Times New Roman"/>
          <w:sz w:val="24"/>
          <w:szCs w:val="24"/>
        </w:rPr>
        <w:t>Помимо грантовой поддержки, финансовая поддержка осуществлялась посредством предоставления микро займов Микрофинансовыми организациями: «Фонд поддержки малого и среднего предпринимательства Байкальского муниципального образования» и «Фонд микрокредитования и поддержки субъектов малого и среднего предпринимательства Слюдянского района», предоставляющие денежные средства на льготных условиях по сниженным процентным ставкам. Общее количество выданных займов составляет 80 на общую сумму 52,218 млн.</w:t>
      </w:r>
      <w:r w:rsidR="00A547AD">
        <w:rPr>
          <w:rFonts w:ascii="Times New Roman" w:eastAsia="Times New Roman" w:hAnsi="Times New Roman" w:cs="Times New Roman"/>
          <w:sz w:val="24"/>
          <w:szCs w:val="24"/>
        </w:rPr>
        <w:t xml:space="preserve"> </w:t>
      </w:r>
      <w:r w:rsidRPr="00E64C78">
        <w:rPr>
          <w:rFonts w:ascii="Times New Roman" w:eastAsia="Times New Roman" w:hAnsi="Times New Roman" w:cs="Times New Roman"/>
          <w:sz w:val="24"/>
          <w:szCs w:val="24"/>
        </w:rPr>
        <w:t>руб.</w:t>
      </w:r>
    </w:p>
    <w:p w:rsidR="00E64C78" w:rsidRPr="00E64C78" w:rsidRDefault="00E64C78" w:rsidP="00554BBB">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E64C78">
        <w:rPr>
          <w:rFonts w:ascii="Times New Roman" w:eastAsia="Times New Roman" w:hAnsi="Times New Roman" w:cs="Times New Roman"/>
          <w:sz w:val="24"/>
          <w:szCs w:val="24"/>
        </w:rPr>
        <w:t>Для оказания имущественной поддержки на территории района разработан перечень муниципального имущества, подлежащего передаче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решением Думы муниципального образования Слюдянский район от 16.07.2009 года № 61 IV – рд.</w:t>
      </w:r>
    </w:p>
    <w:p w:rsidR="00E64C78" w:rsidRPr="00E64C78" w:rsidRDefault="00E64C78" w:rsidP="00554BBB">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E64C78">
        <w:rPr>
          <w:rFonts w:ascii="Times New Roman" w:eastAsia="Times New Roman" w:hAnsi="Times New Roman" w:cs="Times New Roman"/>
          <w:sz w:val="24"/>
          <w:szCs w:val="24"/>
        </w:rPr>
        <w:lastRenderedPageBreak/>
        <w:t xml:space="preserve"> По состоянию на 01.01.2017 года в Перечень муниципального имущества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было включено 9 объектов имущества площадью 277,3 кв.м. В аренду предоставлено 7 объектов общей площадью 241,9 кв.м. С каждым годом идет тенденция уменьшения объектов перечня в связи с правом субъектов предпринимательства</w:t>
      </w:r>
      <w:r w:rsidR="00F621EE">
        <w:rPr>
          <w:rFonts w:ascii="Times New Roman" w:eastAsia="Times New Roman" w:hAnsi="Times New Roman" w:cs="Times New Roman"/>
          <w:sz w:val="24"/>
          <w:szCs w:val="24"/>
        </w:rPr>
        <w:t xml:space="preserve"> на реализацию</w:t>
      </w:r>
      <w:r w:rsidRPr="00E64C78">
        <w:rPr>
          <w:rFonts w:ascii="Times New Roman" w:eastAsia="Times New Roman" w:hAnsi="Times New Roman" w:cs="Times New Roman"/>
          <w:sz w:val="24"/>
          <w:szCs w:val="24"/>
        </w:rPr>
        <w:t xml:space="preserve"> преимущественного права выкупа арендуемых объектов.</w:t>
      </w:r>
    </w:p>
    <w:p w:rsidR="00E64C78" w:rsidRPr="00E64C78" w:rsidRDefault="00E64C78" w:rsidP="00554BBB">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E64C78">
        <w:rPr>
          <w:rFonts w:ascii="Times New Roman" w:eastAsia="Times New Roman" w:hAnsi="Times New Roman" w:cs="Times New Roman"/>
          <w:sz w:val="24"/>
          <w:szCs w:val="24"/>
        </w:rPr>
        <w:t>При содействии</w:t>
      </w:r>
      <w:r w:rsidR="00B36147">
        <w:rPr>
          <w:rFonts w:ascii="Times New Roman" w:eastAsia="Times New Roman" w:hAnsi="Times New Roman" w:cs="Times New Roman"/>
          <w:sz w:val="24"/>
          <w:szCs w:val="24"/>
        </w:rPr>
        <w:t xml:space="preserve"> </w:t>
      </w:r>
      <w:r w:rsidR="00B36147" w:rsidRPr="00E64C78">
        <w:rPr>
          <w:rFonts w:ascii="Times New Roman" w:eastAsia="Times New Roman" w:hAnsi="Times New Roman" w:cs="Times New Roman"/>
          <w:sz w:val="24"/>
          <w:szCs w:val="24"/>
        </w:rPr>
        <w:t>Ассоциации «Некоммерческое партнерство «Центр содействия предпринимательству Слюдянского района»</w:t>
      </w:r>
      <w:r w:rsidRPr="00E64C78">
        <w:rPr>
          <w:rFonts w:ascii="Times New Roman" w:eastAsia="Times New Roman" w:hAnsi="Times New Roman" w:cs="Times New Roman"/>
          <w:sz w:val="24"/>
          <w:szCs w:val="24"/>
        </w:rPr>
        <w:t xml:space="preserve"> на территории района были проведены такие мероприятия, как:</w:t>
      </w:r>
    </w:p>
    <w:p w:rsidR="00E64C78" w:rsidRPr="00E64C78" w:rsidRDefault="00E64C78" w:rsidP="00554BBB">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E64C78">
        <w:rPr>
          <w:rFonts w:ascii="Times New Roman" w:eastAsia="Times New Roman" w:hAnsi="Times New Roman" w:cs="Times New Roman"/>
          <w:sz w:val="24"/>
          <w:szCs w:val="24"/>
        </w:rPr>
        <w:t>- семинар «Малобюджетный маркетинг» (в рамках мероприятий Фонда «ЦПП Иркутской области»);</w:t>
      </w:r>
    </w:p>
    <w:p w:rsidR="00E64C78" w:rsidRPr="00E64C78" w:rsidRDefault="00E64C78" w:rsidP="00554BBB">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E64C78">
        <w:rPr>
          <w:rFonts w:ascii="Times New Roman" w:eastAsia="Times New Roman" w:hAnsi="Times New Roman" w:cs="Times New Roman"/>
          <w:sz w:val="24"/>
          <w:szCs w:val="24"/>
        </w:rPr>
        <w:t>- практический бизнес-семинар «Инвестирование в компании малого бизнеса. Правовое регулирование и управление конфликтами» (в рамках мероприятий Фонда «ЦПП Иркутской области»);</w:t>
      </w:r>
    </w:p>
    <w:p w:rsidR="00E64C78" w:rsidRPr="00E64C78" w:rsidRDefault="00E64C78" w:rsidP="00554BBB">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E64C78">
        <w:rPr>
          <w:rFonts w:ascii="Times New Roman" w:eastAsia="Times New Roman" w:hAnsi="Times New Roman" w:cs="Times New Roman"/>
          <w:sz w:val="24"/>
          <w:szCs w:val="24"/>
        </w:rPr>
        <w:t>- семинар «Внедрение единой государственной системы для розничной продажи алкогольной продукции и декларированию розничной продажи алкогольной продукции»</w:t>
      </w:r>
    </w:p>
    <w:p w:rsidR="00E64C78" w:rsidRPr="00E64C78" w:rsidRDefault="00E64C78" w:rsidP="00554BBB">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E64C78">
        <w:rPr>
          <w:rFonts w:ascii="Times New Roman" w:eastAsia="Times New Roman" w:hAnsi="Times New Roman" w:cs="Times New Roman"/>
          <w:sz w:val="24"/>
          <w:szCs w:val="24"/>
        </w:rPr>
        <w:t>- Выставка – ярмарка Култукский торг  «Сделано на Байкале», на базе МФПК «ТракСтоп38» в р.п. Култук;</w:t>
      </w:r>
    </w:p>
    <w:p w:rsidR="00E64C78" w:rsidRPr="00E64C78" w:rsidRDefault="00E64C78" w:rsidP="00554BBB">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E64C78">
        <w:rPr>
          <w:rFonts w:ascii="Times New Roman" w:eastAsia="Times New Roman" w:hAnsi="Times New Roman" w:cs="Times New Roman"/>
          <w:sz w:val="24"/>
          <w:szCs w:val="24"/>
        </w:rPr>
        <w:t xml:space="preserve">Общий охват участников – субъектов предпринимательства Слюдянского района по всем мероприятиям составил 120 человек.  </w:t>
      </w:r>
    </w:p>
    <w:p w:rsidR="00E64C78" w:rsidRPr="00E64C78" w:rsidRDefault="00E64C78" w:rsidP="00554BBB">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E64C78">
        <w:rPr>
          <w:rFonts w:ascii="Times New Roman" w:eastAsia="Times New Roman" w:hAnsi="Times New Roman" w:cs="Times New Roman"/>
          <w:sz w:val="24"/>
          <w:szCs w:val="24"/>
        </w:rPr>
        <w:t>Также за отчетный год было проведено 3 заседания Координационного совета в области развития малого, среднего предпринимательства и туризма при мэре муниципального образования Слюдянский район и 4 заседания рабочей группы по туризму при Координационном совете.</w:t>
      </w:r>
    </w:p>
    <w:p w:rsidR="00E64C78" w:rsidRPr="00E64C78" w:rsidRDefault="00E64C78" w:rsidP="00554BBB">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E64C78">
        <w:rPr>
          <w:rFonts w:ascii="Times New Roman" w:eastAsia="Times New Roman" w:hAnsi="Times New Roman" w:cs="Times New Roman"/>
          <w:sz w:val="24"/>
          <w:szCs w:val="24"/>
        </w:rPr>
        <w:t xml:space="preserve">По итогам заседания Координационного совета были одобрены и рекомендованы к принятию разработанные администрацией района Методические рекомендации для организаций и индивидуальных предпринимателей, осуществляющих свою деятельность в сфере потребительского рынка и транспорта в целях организации доступной среды для маломобильных групп населения и туристов, а также были рассмотрены ходатайства о защите прав и интересов предпринимателей, по итогам которых были подготовлены обращения к региональному бизнес-омбудсмену. </w:t>
      </w:r>
    </w:p>
    <w:p w:rsidR="00E64C78" w:rsidRDefault="00E64C78" w:rsidP="00AF16B5">
      <w:pPr>
        <w:spacing w:after="0" w:line="240" w:lineRule="auto"/>
        <w:ind w:right="-2" w:firstLine="709"/>
        <w:jc w:val="both"/>
        <w:rPr>
          <w:rFonts w:ascii="Times New Roman" w:eastAsia="Times New Roman" w:hAnsi="Times New Roman" w:cs="Times New Roman"/>
          <w:sz w:val="24"/>
          <w:szCs w:val="24"/>
          <w:highlight w:val="yellow"/>
        </w:rPr>
      </w:pPr>
    </w:p>
    <w:p w:rsidR="0035175C" w:rsidRDefault="0035175C" w:rsidP="0035175C">
      <w:pPr>
        <w:spacing w:after="0" w:line="240" w:lineRule="auto"/>
        <w:jc w:val="center"/>
        <w:rPr>
          <w:rFonts w:ascii="Times New Roman" w:eastAsia="Times New Roman" w:hAnsi="Times New Roman" w:cs="Times New Roman"/>
          <w:b/>
          <w:sz w:val="24"/>
          <w:szCs w:val="24"/>
          <w:lang w:eastAsia="ru-RU"/>
        </w:rPr>
      </w:pPr>
      <w:r>
        <w:rPr>
          <w:noProof/>
          <w:lang w:eastAsia="ru-RU"/>
        </w:rPr>
        <mc:AlternateContent>
          <mc:Choice Requires="wps">
            <w:drawing>
              <wp:anchor distT="0" distB="0" distL="114300" distR="114300" simplePos="0" relativeHeight="251833344" behindDoc="0" locked="0" layoutInCell="1" allowOverlap="1" wp14:anchorId="6A0A223C" wp14:editId="21D04738">
                <wp:simplePos x="0" y="0"/>
                <wp:positionH relativeFrom="column">
                  <wp:posOffset>61595</wp:posOffset>
                </wp:positionH>
                <wp:positionV relativeFrom="paragraph">
                  <wp:posOffset>22860</wp:posOffset>
                </wp:positionV>
                <wp:extent cx="2486025" cy="285750"/>
                <wp:effectExtent l="57150" t="57150" r="104775" b="114300"/>
                <wp:wrapNone/>
                <wp:docPr id="108" name="Прямоугольник 108"/>
                <wp:cNvGraphicFramePr/>
                <a:graphic xmlns:a="http://schemas.openxmlformats.org/drawingml/2006/main">
                  <a:graphicData uri="http://schemas.microsoft.com/office/word/2010/wordprocessingShape">
                    <wps:wsp>
                      <wps:cNvSpPr/>
                      <wps:spPr>
                        <a:xfrm>
                          <a:off x="0" y="0"/>
                          <a:ext cx="2486025" cy="285750"/>
                        </a:xfrm>
                        <a:prstGeom prst="rect">
                          <a:avLst/>
                        </a:prstGeom>
                        <a:ln/>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rsidR="00E902D9" w:rsidRPr="00F21BFF" w:rsidRDefault="00E902D9" w:rsidP="0035175C">
                            <w:pPr>
                              <w:jc w:val="center"/>
                            </w:pPr>
                            <w:r w:rsidRPr="00F21BFF">
                              <w:t xml:space="preserve">РАЗВИТИЕ </w:t>
                            </w:r>
                            <w:r>
                              <w:t>ТУРИЗМА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8" o:spid="_x0000_s1034" style="position:absolute;left:0;text-align:left;margin-left:4.85pt;margin-top:1.8pt;width:195.75pt;height:2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" fillcolor="#a7bfde [1620]" strokecolor="#4579b8 [3044]">
                <v:fill color2="#e4ecf5 [500]" rotate="t" angle="180" colors="0 #a3c4ff;22938f #bfd5ff;1 #e5eeff" focus="100%" type="gradient"/>
                <v:shadow on="t" color="black" opacity="24903f" origin=",.5" offset="0,.55556mm"/>
                <v:textbox>
                  <w:txbxContent>
                    <w:p w:rsidR="00E902D9" w:rsidRPr="00F21BFF" w:rsidRDefault="00E902D9" w:rsidP="0035175C">
                      <w:pPr>
                        <w:jc w:val="center"/>
                      </w:pPr>
                      <w:r w:rsidRPr="00F21BFF">
                        <w:t xml:space="preserve">РАЗВИТИЕ </w:t>
                      </w:r>
                      <w:r>
                        <w:t>ТУРИЗМА</w:t>
                      </w:r>
                    </w:p>
                  </w:txbxContent>
                </v:textbox>
              </v:rect>
            </w:pict>
          </mc:Fallback>
        </mc:AlternateContent>
      </w:r>
    </w:p>
    <w:p w:rsidR="00C8741E" w:rsidRDefault="0035175C" w:rsidP="009A01E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F21BFF" w:rsidRPr="00F21BFF" w:rsidRDefault="00F21BFF" w:rsidP="00554BBB">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F21BFF">
        <w:rPr>
          <w:rFonts w:ascii="Times New Roman" w:eastAsia="Times New Roman" w:hAnsi="Times New Roman" w:cs="Times New Roman"/>
          <w:sz w:val="24"/>
          <w:szCs w:val="24"/>
        </w:rPr>
        <w:t>На территории Слюдянского района одн</w:t>
      </w:r>
      <w:r w:rsidR="007D358A">
        <w:rPr>
          <w:rFonts w:ascii="Times New Roman" w:eastAsia="Times New Roman" w:hAnsi="Times New Roman" w:cs="Times New Roman"/>
          <w:sz w:val="24"/>
          <w:szCs w:val="24"/>
        </w:rPr>
        <w:t>ой</w:t>
      </w:r>
      <w:r w:rsidRPr="00F21BFF">
        <w:rPr>
          <w:rFonts w:ascii="Times New Roman" w:eastAsia="Times New Roman" w:hAnsi="Times New Roman" w:cs="Times New Roman"/>
          <w:sz w:val="24"/>
          <w:szCs w:val="24"/>
        </w:rPr>
        <w:t xml:space="preserve"> из перспективных отраслей для развития и уже начинающ</w:t>
      </w:r>
      <w:r w:rsidR="007D358A">
        <w:rPr>
          <w:rFonts w:ascii="Times New Roman" w:eastAsia="Times New Roman" w:hAnsi="Times New Roman" w:cs="Times New Roman"/>
          <w:sz w:val="24"/>
          <w:szCs w:val="24"/>
        </w:rPr>
        <w:t>ей</w:t>
      </w:r>
      <w:r w:rsidRPr="00F21BFF">
        <w:rPr>
          <w:rFonts w:ascii="Times New Roman" w:eastAsia="Times New Roman" w:hAnsi="Times New Roman" w:cs="Times New Roman"/>
          <w:sz w:val="24"/>
          <w:szCs w:val="24"/>
        </w:rPr>
        <w:t xml:space="preserve"> набирать свои обороты является туристско-рекреационный </w:t>
      </w:r>
      <w:r>
        <w:rPr>
          <w:rFonts w:ascii="Times New Roman" w:eastAsia="Times New Roman" w:hAnsi="Times New Roman" w:cs="Times New Roman"/>
          <w:sz w:val="24"/>
          <w:szCs w:val="24"/>
        </w:rPr>
        <w:t>отраслевой комплекс.</w:t>
      </w:r>
    </w:p>
    <w:p w:rsidR="00F21BFF" w:rsidRPr="00F21BFF" w:rsidRDefault="00F21BFF" w:rsidP="00554BBB">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F21BFF">
        <w:rPr>
          <w:rFonts w:ascii="Times New Roman" w:eastAsia="Times New Roman" w:hAnsi="Times New Roman" w:cs="Times New Roman"/>
          <w:sz w:val="24"/>
          <w:szCs w:val="24"/>
        </w:rPr>
        <w:t xml:space="preserve">На сегодняшний день, территория Слюдянского района позиционирует себя как территория по развитию двух основных направлений: культурно-познавательного (в состав которого входит исторический, гастрономический, событийный туризм) и  оздоровительного туризма (в т.ч. спортивный, активный, событийный, гастрономический). Продолжаются мероприятия по формированию подкластера «Южное Прибайкалье» туристско-рекреационного кластера «Байкальское созвездие». </w:t>
      </w:r>
    </w:p>
    <w:p w:rsidR="00F21BFF" w:rsidRPr="00F21BFF" w:rsidRDefault="00F21BFF" w:rsidP="00554BBB">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F21BFF">
        <w:rPr>
          <w:rFonts w:ascii="Times New Roman" w:eastAsia="Times New Roman" w:hAnsi="Times New Roman" w:cs="Times New Roman"/>
          <w:sz w:val="24"/>
          <w:szCs w:val="24"/>
        </w:rPr>
        <w:t>Наличие разнообразных туристских ресурсов и объектов показа позволяет разделить территорию на несколько сложившихся и перспективных туристско-рекреационных дестинаций и возможных специализаций предпринимательской деятельности, ориентированной на туристический поток, в зависимости от территориального расположения и дальнейшего их развития:</w:t>
      </w:r>
    </w:p>
    <w:p w:rsidR="00F21BFF" w:rsidRPr="00F21BFF" w:rsidRDefault="00F21BFF" w:rsidP="00554BBB">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F21BFF">
        <w:rPr>
          <w:rFonts w:ascii="Times New Roman" w:eastAsia="Times New Roman" w:hAnsi="Times New Roman" w:cs="Times New Roman"/>
          <w:sz w:val="24"/>
          <w:szCs w:val="24"/>
        </w:rPr>
        <w:t>Сложившиеся дестинации:</w:t>
      </w:r>
    </w:p>
    <w:p w:rsidR="00F21BFF" w:rsidRPr="00F21BFF" w:rsidRDefault="00F21BFF" w:rsidP="00554BBB">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F21BFF">
        <w:rPr>
          <w:rFonts w:ascii="Times New Roman" w:eastAsia="Times New Roman" w:hAnsi="Times New Roman" w:cs="Times New Roman"/>
          <w:sz w:val="24"/>
          <w:szCs w:val="24"/>
        </w:rPr>
        <w:t xml:space="preserve">1. Туристско-рекреационный комплекс Байкальский горнолыжный курорт «Гора Соболиная» (г. Байкальск, п. Утулик)- развитие предпринимательской деятельности в сфере  </w:t>
      </w:r>
      <w:r w:rsidRPr="00F21BFF">
        <w:rPr>
          <w:rFonts w:ascii="Times New Roman" w:eastAsia="Times New Roman" w:hAnsi="Times New Roman" w:cs="Times New Roman"/>
          <w:sz w:val="24"/>
          <w:szCs w:val="24"/>
        </w:rPr>
        <w:lastRenderedPageBreak/>
        <w:t>гостиничного бизнеса и общественного питания, в области  спорта, отдыха и развлечений, проката горнолыжного оборудования, производства сувенирной продукции, торговли;</w:t>
      </w:r>
    </w:p>
    <w:p w:rsidR="00F21BFF" w:rsidRPr="00F21BFF" w:rsidRDefault="00F21BFF" w:rsidP="00554BBB">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F21BFF">
        <w:rPr>
          <w:rFonts w:ascii="Times New Roman" w:eastAsia="Times New Roman" w:hAnsi="Times New Roman" w:cs="Times New Roman"/>
          <w:sz w:val="24"/>
          <w:szCs w:val="24"/>
        </w:rPr>
        <w:t>2. Туристско-рекреационный комплекс «Кругобайкальская железная дорога» (Култукское, Мариту</w:t>
      </w:r>
      <w:r w:rsidR="007D358A">
        <w:rPr>
          <w:rFonts w:ascii="Times New Roman" w:eastAsia="Times New Roman" w:hAnsi="Times New Roman" w:cs="Times New Roman"/>
          <w:sz w:val="24"/>
          <w:szCs w:val="24"/>
        </w:rPr>
        <w:t>й</w:t>
      </w:r>
      <w:r w:rsidRPr="00F21BFF">
        <w:rPr>
          <w:rFonts w:ascii="Times New Roman" w:eastAsia="Times New Roman" w:hAnsi="Times New Roman" w:cs="Times New Roman"/>
          <w:sz w:val="24"/>
          <w:szCs w:val="24"/>
        </w:rPr>
        <w:t>ское, Портбайкальское МО) - развитие ремесленного дела, услуг по предоставлению мест для временного проживания, развитие придомовых хозяйств и ярмарочной торговли.</w:t>
      </w:r>
    </w:p>
    <w:p w:rsidR="00F21BFF" w:rsidRPr="00F21BFF" w:rsidRDefault="00F21BFF" w:rsidP="00554BBB">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F21BFF">
        <w:rPr>
          <w:rFonts w:ascii="Times New Roman" w:eastAsia="Times New Roman" w:hAnsi="Times New Roman" w:cs="Times New Roman"/>
          <w:sz w:val="24"/>
          <w:szCs w:val="24"/>
        </w:rPr>
        <w:t>Перспективные дестинации:</w:t>
      </w:r>
    </w:p>
    <w:p w:rsidR="00F21BFF" w:rsidRPr="00F21BFF" w:rsidRDefault="00F21BFF" w:rsidP="00554BBB">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F21BFF">
        <w:rPr>
          <w:rFonts w:ascii="Times New Roman" w:eastAsia="Times New Roman" w:hAnsi="Times New Roman" w:cs="Times New Roman"/>
          <w:sz w:val="24"/>
          <w:szCs w:val="24"/>
        </w:rPr>
        <w:t>1. Великая Чайная тропа «В горной стране Хамар-Дабан»  с 4-мя точками входа на тропу (г. Слюдянка, р.п. Култук, п. Утулик, п. Мурино)- развитие общественного питания, деятельности в области  спорта, отдыха и развлечений, производства сувенирной продукции, торговли;</w:t>
      </w:r>
    </w:p>
    <w:p w:rsidR="00F21BFF" w:rsidRPr="00F21BFF" w:rsidRDefault="00F21BFF" w:rsidP="00554BBB">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F21BFF">
        <w:rPr>
          <w:rFonts w:ascii="Times New Roman" w:eastAsia="Times New Roman" w:hAnsi="Times New Roman" w:cs="Times New Roman"/>
          <w:sz w:val="24"/>
          <w:szCs w:val="24"/>
        </w:rPr>
        <w:t>2. Резиденция Байкальского Деда Мороза (г. Слюдянка) - развитие гостиничного бизнеса, общественного питания, деятельности в области  спорта, отдыха и развлечений, производства сувенирной продукции, торговли, транспорта;</w:t>
      </w:r>
    </w:p>
    <w:p w:rsidR="00F21BFF" w:rsidRPr="00F21BFF" w:rsidRDefault="00F21BFF" w:rsidP="00554BBB">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F21BFF">
        <w:rPr>
          <w:rFonts w:ascii="Times New Roman" w:eastAsia="Times New Roman" w:hAnsi="Times New Roman" w:cs="Times New Roman"/>
          <w:sz w:val="24"/>
          <w:szCs w:val="24"/>
        </w:rPr>
        <w:t>3. «Байкал-Хубсугул» (г</w:t>
      </w:r>
      <w:r w:rsidR="003438D0" w:rsidRPr="00F21BFF">
        <w:rPr>
          <w:rFonts w:ascii="Times New Roman" w:eastAsia="Times New Roman" w:hAnsi="Times New Roman" w:cs="Times New Roman"/>
          <w:sz w:val="24"/>
          <w:szCs w:val="24"/>
        </w:rPr>
        <w:t>. С</w:t>
      </w:r>
      <w:r w:rsidRPr="00F21BFF">
        <w:rPr>
          <w:rFonts w:ascii="Times New Roman" w:eastAsia="Times New Roman" w:hAnsi="Times New Roman" w:cs="Times New Roman"/>
          <w:sz w:val="24"/>
          <w:szCs w:val="24"/>
        </w:rPr>
        <w:t xml:space="preserve">людянка, р.п. Култук, Быстринское МО и далее по сопряженным территориям </w:t>
      </w:r>
      <w:r w:rsidR="003438D0" w:rsidRPr="00F21BFF">
        <w:rPr>
          <w:rFonts w:ascii="Times New Roman" w:eastAsia="Times New Roman" w:hAnsi="Times New Roman" w:cs="Times New Roman"/>
          <w:sz w:val="24"/>
          <w:szCs w:val="24"/>
        </w:rPr>
        <w:t>- Т</w:t>
      </w:r>
      <w:r w:rsidRPr="00F21BFF">
        <w:rPr>
          <w:rFonts w:ascii="Times New Roman" w:eastAsia="Times New Roman" w:hAnsi="Times New Roman" w:cs="Times New Roman"/>
          <w:sz w:val="24"/>
          <w:szCs w:val="24"/>
        </w:rPr>
        <w:t>ункинская долина, Монголия) развитие гостиничного бизнеса, общественного питания, деятельности в области  спорта, отдых</w:t>
      </w:r>
      <w:r w:rsidR="00BB41C2">
        <w:rPr>
          <w:rFonts w:ascii="Times New Roman" w:eastAsia="Times New Roman" w:hAnsi="Times New Roman" w:cs="Times New Roman"/>
          <w:sz w:val="24"/>
          <w:szCs w:val="24"/>
        </w:rPr>
        <w:t>а</w:t>
      </w:r>
      <w:r w:rsidRPr="00F21BFF">
        <w:rPr>
          <w:rFonts w:ascii="Times New Roman" w:eastAsia="Times New Roman" w:hAnsi="Times New Roman" w:cs="Times New Roman"/>
          <w:sz w:val="24"/>
          <w:szCs w:val="24"/>
        </w:rPr>
        <w:t xml:space="preserve"> и развлечений, деятельность объектов культуры, производства сувенирной продукции, транспорта.</w:t>
      </w:r>
    </w:p>
    <w:p w:rsidR="00F21BFF" w:rsidRPr="00F21BFF" w:rsidRDefault="00F21BFF" w:rsidP="00554BBB">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F21BFF">
        <w:rPr>
          <w:rFonts w:ascii="Times New Roman" w:eastAsia="Times New Roman" w:hAnsi="Times New Roman" w:cs="Times New Roman"/>
          <w:sz w:val="24"/>
          <w:szCs w:val="24"/>
        </w:rPr>
        <w:t>Анализ сферы туризма за 2016 год характеризуется следующими итогами.</w:t>
      </w:r>
    </w:p>
    <w:p w:rsidR="00F21BFF" w:rsidRPr="00F21BFF" w:rsidRDefault="00F21BFF" w:rsidP="00554BBB">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F21BFF">
        <w:rPr>
          <w:rFonts w:ascii="Times New Roman" w:eastAsia="Times New Roman" w:hAnsi="Times New Roman" w:cs="Times New Roman"/>
          <w:sz w:val="24"/>
          <w:szCs w:val="24"/>
        </w:rPr>
        <w:t>На территории района действовали 42 коллективных средств размещения, единовременная вместимость которых составляет 2831 человек.</w:t>
      </w:r>
    </w:p>
    <w:p w:rsidR="00F21BFF" w:rsidRPr="00F21BFF" w:rsidRDefault="00F21BFF" w:rsidP="00554BBB">
      <w:pPr>
        <w:shd w:val="clear" w:color="auto" w:fill="FFFFFF" w:themeFill="background1"/>
        <w:spacing w:after="0" w:line="240" w:lineRule="auto"/>
        <w:jc w:val="both"/>
        <w:rPr>
          <w:rFonts w:ascii="Times New Roman" w:eastAsia="Times New Roman" w:hAnsi="Times New Roman" w:cs="Times New Roman"/>
          <w:sz w:val="24"/>
          <w:szCs w:val="24"/>
        </w:rPr>
      </w:pPr>
      <w:r w:rsidRPr="00F21BFF">
        <w:rPr>
          <w:rFonts w:ascii="Times New Roman" w:eastAsia="Times New Roman" w:hAnsi="Times New Roman" w:cs="Times New Roman"/>
          <w:sz w:val="24"/>
          <w:szCs w:val="24"/>
        </w:rPr>
        <w:t>Из них:</w:t>
      </w:r>
    </w:p>
    <w:p w:rsidR="00F21BFF" w:rsidRPr="00F21BFF" w:rsidRDefault="00F21BFF" w:rsidP="00554BBB">
      <w:pPr>
        <w:shd w:val="clear" w:color="auto" w:fill="FFFFFF" w:themeFill="background1"/>
        <w:spacing w:after="0" w:line="240" w:lineRule="auto"/>
        <w:jc w:val="both"/>
        <w:rPr>
          <w:rFonts w:ascii="Times New Roman" w:eastAsia="Times New Roman" w:hAnsi="Times New Roman" w:cs="Times New Roman"/>
          <w:sz w:val="24"/>
          <w:szCs w:val="24"/>
        </w:rPr>
      </w:pPr>
      <w:r w:rsidRPr="00F21BFF">
        <w:rPr>
          <w:rFonts w:ascii="Times New Roman" w:eastAsia="Times New Roman" w:hAnsi="Times New Roman" w:cs="Times New Roman"/>
          <w:sz w:val="24"/>
          <w:szCs w:val="24"/>
        </w:rPr>
        <w:t>Гостиниц/отелей – 15 ед. (712 мест)</w:t>
      </w:r>
    </w:p>
    <w:p w:rsidR="00F21BFF" w:rsidRPr="00F21BFF" w:rsidRDefault="00F21BFF" w:rsidP="00554BBB">
      <w:pPr>
        <w:shd w:val="clear" w:color="auto" w:fill="FFFFFF" w:themeFill="background1"/>
        <w:spacing w:after="0" w:line="240" w:lineRule="auto"/>
        <w:jc w:val="both"/>
        <w:rPr>
          <w:rFonts w:ascii="Times New Roman" w:eastAsia="Times New Roman" w:hAnsi="Times New Roman" w:cs="Times New Roman"/>
          <w:sz w:val="24"/>
          <w:szCs w:val="24"/>
        </w:rPr>
      </w:pPr>
      <w:r w:rsidRPr="00F21BFF">
        <w:rPr>
          <w:rFonts w:ascii="Times New Roman" w:eastAsia="Times New Roman" w:hAnsi="Times New Roman" w:cs="Times New Roman"/>
          <w:sz w:val="24"/>
          <w:szCs w:val="24"/>
        </w:rPr>
        <w:t>Турбаз, баз отдыха, домов отдыха, гостевых домов и коттеджей – 24 ед. (1897 мест)</w:t>
      </w:r>
    </w:p>
    <w:p w:rsidR="00F21BFF" w:rsidRPr="00F21BFF" w:rsidRDefault="00F21BFF" w:rsidP="00554BBB">
      <w:pPr>
        <w:shd w:val="clear" w:color="auto" w:fill="FFFFFF" w:themeFill="background1"/>
        <w:spacing w:after="0" w:line="240" w:lineRule="auto"/>
        <w:jc w:val="both"/>
        <w:rPr>
          <w:rFonts w:ascii="Times New Roman" w:eastAsia="Times New Roman" w:hAnsi="Times New Roman" w:cs="Times New Roman"/>
          <w:sz w:val="24"/>
          <w:szCs w:val="24"/>
        </w:rPr>
      </w:pPr>
      <w:r w:rsidRPr="00F21BFF">
        <w:rPr>
          <w:rFonts w:ascii="Times New Roman" w:eastAsia="Times New Roman" w:hAnsi="Times New Roman" w:cs="Times New Roman"/>
          <w:sz w:val="24"/>
          <w:szCs w:val="24"/>
        </w:rPr>
        <w:t>Меблированных комнат – 1 ед. (10 мест)</w:t>
      </w:r>
    </w:p>
    <w:p w:rsidR="00F21BFF" w:rsidRPr="00F21BFF" w:rsidRDefault="00F21BFF" w:rsidP="00554BBB">
      <w:pPr>
        <w:shd w:val="clear" w:color="auto" w:fill="FFFFFF" w:themeFill="background1"/>
        <w:spacing w:after="0" w:line="240" w:lineRule="auto"/>
        <w:jc w:val="both"/>
        <w:rPr>
          <w:rFonts w:ascii="Times New Roman" w:eastAsia="Times New Roman" w:hAnsi="Times New Roman" w:cs="Times New Roman"/>
          <w:sz w:val="24"/>
          <w:szCs w:val="24"/>
        </w:rPr>
      </w:pPr>
      <w:r w:rsidRPr="00F21BFF">
        <w:rPr>
          <w:rFonts w:ascii="Times New Roman" w:eastAsia="Times New Roman" w:hAnsi="Times New Roman" w:cs="Times New Roman"/>
          <w:sz w:val="24"/>
          <w:szCs w:val="24"/>
        </w:rPr>
        <w:t>Санаториев – 1 ед. (126 мест)</w:t>
      </w:r>
    </w:p>
    <w:p w:rsidR="00F21BFF" w:rsidRPr="00F21BFF" w:rsidRDefault="00F21BFF" w:rsidP="00554BBB">
      <w:pPr>
        <w:shd w:val="clear" w:color="auto" w:fill="FFFFFF" w:themeFill="background1"/>
        <w:spacing w:after="0" w:line="240" w:lineRule="auto"/>
        <w:jc w:val="both"/>
        <w:rPr>
          <w:rFonts w:ascii="Times New Roman" w:eastAsia="Times New Roman" w:hAnsi="Times New Roman" w:cs="Times New Roman"/>
          <w:sz w:val="24"/>
          <w:szCs w:val="24"/>
        </w:rPr>
      </w:pPr>
      <w:r w:rsidRPr="00F21BFF">
        <w:rPr>
          <w:rFonts w:ascii="Times New Roman" w:eastAsia="Times New Roman" w:hAnsi="Times New Roman" w:cs="Times New Roman"/>
          <w:sz w:val="24"/>
          <w:szCs w:val="24"/>
        </w:rPr>
        <w:t>Туристических комплексов – 1 ед. (86 мест)</w:t>
      </w:r>
    </w:p>
    <w:p w:rsidR="00F21BFF" w:rsidRPr="00F21BFF" w:rsidRDefault="00F21BFF" w:rsidP="00554BBB">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F21BFF">
        <w:rPr>
          <w:rFonts w:ascii="Times New Roman" w:eastAsia="Times New Roman" w:hAnsi="Times New Roman" w:cs="Times New Roman"/>
          <w:sz w:val="24"/>
          <w:szCs w:val="24"/>
        </w:rPr>
        <w:t>Анализ туристского потока по экспертным данным показал, что поток туристов, посетивших Слюдянский район, составил 249 597 человек в 2016 году к 217 942 человек 2015 года, т.</w:t>
      </w:r>
      <w:r w:rsidR="00BB41C2">
        <w:rPr>
          <w:rFonts w:ascii="Times New Roman" w:eastAsia="Times New Roman" w:hAnsi="Times New Roman" w:cs="Times New Roman"/>
          <w:sz w:val="24"/>
          <w:szCs w:val="24"/>
        </w:rPr>
        <w:t>е</w:t>
      </w:r>
      <w:r w:rsidRPr="00F21BFF">
        <w:rPr>
          <w:rFonts w:ascii="Times New Roman" w:eastAsia="Times New Roman" w:hAnsi="Times New Roman" w:cs="Times New Roman"/>
          <w:sz w:val="24"/>
          <w:szCs w:val="24"/>
        </w:rPr>
        <w:t>. прирост составил 114,5%,  из них по оценочным данным, количество диких туристов составило 28000 человек, количество туристов посетивших КБЖД 45 800 человек, количество туристов, прибывших на территорию района с 1-дневным пребыванием, в т.</w:t>
      </w:r>
      <w:r w:rsidR="005364E5" w:rsidRPr="00F21BFF">
        <w:rPr>
          <w:rFonts w:ascii="Times New Roman" w:eastAsia="Times New Roman" w:hAnsi="Times New Roman" w:cs="Times New Roman"/>
          <w:sz w:val="24"/>
          <w:szCs w:val="24"/>
        </w:rPr>
        <w:t>ч. на событийные мероприятия и горнолыжный курорт составило 127 852 чел</w:t>
      </w:r>
      <w:r w:rsidR="005364E5">
        <w:rPr>
          <w:rFonts w:ascii="Times New Roman" w:eastAsia="Times New Roman" w:hAnsi="Times New Roman" w:cs="Times New Roman"/>
          <w:sz w:val="24"/>
          <w:szCs w:val="24"/>
        </w:rPr>
        <w:t>овек</w:t>
      </w:r>
      <w:r w:rsidR="005364E5" w:rsidRPr="00F21BFF">
        <w:rPr>
          <w:rFonts w:ascii="Times New Roman" w:eastAsia="Times New Roman" w:hAnsi="Times New Roman" w:cs="Times New Roman"/>
          <w:sz w:val="24"/>
          <w:szCs w:val="24"/>
        </w:rPr>
        <w:t>, туристов, воспользовавшихся услугами по размещению в коллективных средствах размещения</w:t>
      </w:r>
      <w:r w:rsidR="005364E5">
        <w:rPr>
          <w:rFonts w:ascii="Times New Roman" w:eastAsia="Times New Roman" w:hAnsi="Times New Roman" w:cs="Times New Roman"/>
          <w:sz w:val="24"/>
          <w:szCs w:val="24"/>
        </w:rPr>
        <w:t>,</w:t>
      </w:r>
      <w:r w:rsidR="005364E5" w:rsidRPr="00F21BFF">
        <w:rPr>
          <w:rFonts w:ascii="Times New Roman" w:eastAsia="Times New Roman" w:hAnsi="Times New Roman" w:cs="Times New Roman"/>
          <w:sz w:val="24"/>
          <w:szCs w:val="24"/>
        </w:rPr>
        <w:t xml:space="preserve"> составило  47 927 чел</w:t>
      </w:r>
      <w:r w:rsidR="005364E5">
        <w:rPr>
          <w:rFonts w:ascii="Times New Roman" w:eastAsia="Times New Roman" w:hAnsi="Times New Roman" w:cs="Times New Roman"/>
          <w:sz w:val="24"/>
          <w:szCs w:val="24"/>
        </w:rPr>
        <w:t>овек</w:t>
      </w:r>
      <w:r w:rsidR="005364E5" w:rsidRPr="00F21BFF">
        <w:rPr>
          <w:rFonts w:ascii="Times New Roman" w:eastAsia="Times New Roman" w:hAnsi="Times New Roman" w:cs="Times New Roman"/>
          <w:sz w:val="24"/>
          <w:szCs w:val="24"/>
        </w:rPr>
        <w:t xml:space="preserve">, что составляет 19% от числа всех прибывших туристов на территорию. </w:t>
      </w:r>
    </w:p>
    <w:p w:rsidR="00F21BFF" w:rsidRPr="00F21BFF" w:rsidRDefault="00F21BFF" w:rsidP="00554BBB">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F21BFF">
        <w:rPr>
          <w:rFonts w:ascii="Times New Roman" w:eastAsia="Times New Roman" w:hAnsi="Times New Roman" w:cs="Times New Roman"/>
          <w:sz w:val="24"/>
          <w:szCs w:val="24"/>
        </w:rPr>
        <w:t>Объем туристского потока Южного Прибайкалья в 2016 году составляет в объеме туристского потока Иркутской области 16,4%.</w:t>
      </w:r>
    </w:p>
    <w:p w:rsidR="00F21BFF" w:rsidRPr="00F21BFF" w:rsidRDefault="00F21BFF" w:rsidP="00554BBB">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F21BFF">
        <w:rPr>
          <w:rFonts w:ascii="Times New Roman" w:eastAsia="Times New Roman" w:hAnsi="Times New Roman" w:cs="Times New Roman"/>
          <w:sz w:val="24"/>
          <w:szCs w:val="24"/>
        </w:rPr>
        <w:t>Объем оказанных туристских услуг в муниципальном образовании Слюдянский район  составил  300,1 млн</w:t>
      </w:r>
      <w:r w:rsidR="005364E5" w:rsidRPr="00F21BFF">
        <w:rPr>
          <w:rFonts w:ascii="Times New Roman" w:eastAsia="Times New Roman" w:hAnsi="Times New Roman" w:cs="Times New Roman"/>
          <w:sz w:val="24"/>
          <w:szCs w:val="24"/>
        </w:rPr>
        <w:t>. р</w:t>
      </w:r>
      <w:r w:rsidRPr="00F21BFF">
        <w:rPr>
          <w:rFonts w:ascii="Times New Roman" w:eastAsia="Times New Roman" w:hAnsi="Times New Roman" w:cs="Times New Roman"/>
          <w:sz w:val="24"/>
          <w:szCs w:val="24"/>
        </w:rPr>
        <w:t>уб к 237,2 млн. руб. данных 2015 года, т</w:t>
      </w:r>
      <w:r w:rsidR="00BB41C2">
        <w:rPr>
          <w:rFonts w:ascii="Times New Roman" w:eastAsia="Times New Roman" w:hAnsi="Times New Roman" w:cs="Times New Roman"/>
          <w:sz w:val="24"/>
          <w:szCs w:val="24"/>
        </w:rPr>
        <w:t xml:space="preserve">аким </w:t>
      </w:r>
      <w:r w:rsidR="005364E5">
        <w:rPr>
          <w:rFonts w:ascii="Times New Roman" w:eastAsia="Times New Roman" w:hAnsi="Times New Roman" w:cs="Times New Roman"/>
          <w:sz w:val="24"/>
          <w:szCs w:val="24"/>
        </w:rPr>
        <w:t>образом,</w:t>
      </w:r>
      <w:r w:rsidRPr="00F21BFF">
        <w:rPr>
          <w:rFonts w:ascii="Times New Roman" w:eastAsia="Times New Roman" w:hAnsi="Times New Roman" w:cs="Times New Roman"/>
          <w:sz w:val="24"/>
          <w:szCs w:val="24"/>
        </w:rPr>
        <w:t xml:space="preserve"> прирост составил  26%. Такой рост объясняется возросшим туристским потоком на горнолыжный курорт, КБЖД, а также общим р</w:t>
      </w:r>
      <w:r w:rsidR="00BB41C2">
        <w:rPr>
          <w:rFonts w:ascii="Times New Roman" w:eastAsia="Times New Roman" w:hAnsi="Times New Roman" w:cs="Times New Roman"/>
          <w:sz w:val="24"/>
          <w:szCs w:val="24"/>
        </w:rPr>
        <w:t>остом цен на туристские услуги.</w:t>
      </w:r>
    </w:p>
    <w:p w:rsidR="00F21BFF" w:rsidRPr="00F21BFF" w:rsidRDefault="00F21BFF" w:rsidP="00554BBB">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F21BFF">
        <w:rPr>
          <w:rFonts w:ascii="Times New Roman" w:eastAsia="Times New Roman" w:hAnsi="Times New Roman" w:cs="Times New Roman"/>
          <w:sz w:val="24"/>
          <w:szCs w:val="24"/>
        </w:rPr>
        <w:t>Численность занятых в сфере туризма сохранилась на уровне 2015 года и составляет 565 чел. Доля занятых в туризме от общего количества занятых в экономике района составляет в 2016 году – 4,2 %, что соответствует уровню прошлого года.</w:t>
      </w:r>
    </w:p>
    <w:p w:rsidR="00F21BFF" w:rsidRPr="00F21BFF" w:rsidRDefault="00F21BFF" w:rsidP="00554BBB">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F21BFF">
        <w:rPr>
          <w:rFonts w:ascii="Times New Roman" w:eastAsia="Times New Roman" w:hAnsi="Times New Roman" w:cs="Times New Roman"/>
          <w:sz w:val="24"/>
          <w:szCs w:val="24"/>
        </w:rPr>
        <w:t>На территории муниципального образования  Слюдянский район осуществляют свою деятельность 3 туроператора, зарегистрированных в установленном законом порядке.</w:t>
      </w:r>
    </w:p>
    <w:p w:rsidR="00F21BFF" w:rsidRPr="00F21BFF" w:rsidRDefault="00F21BFF" w:rsidP="00554BBB">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F21BFF">
        <w:rPr>
          <w:rFonts w:ascii="Times New Roman" w:eastAsia="Times New Roman" w:hAnsi="Times New Roman" w:cs="Times New Roman"/>
          <w:sz w:val="24"/>
          <w:szCs w:val="24"/>
        </w:rPr>
        <w:t xml:space="preserve">Помимо этого на территории Слюдянского района (в г. Байкальске) продолжает функционировать особая экономическая зона туристско-рекреационного типа  «Ворота Байкала», общая </w:t>
      </w:r>
      <w:r w:rsidR="005364E5" w:rsidRPr="00F21BFF">
        <w:rPr>
          <w:rFonts w:ascii="Times New Roman" w:eastAsia="Times New Roman" w:hAnsi="Times New Roman" w:cs="Times New Roman"/>
          <w:sz w:val="24"/>
          <w:szCs w:val="24"/>
        </w:rPr>
        <w:t>площадь,</w:t>
      </w:r>
      <w:r w:rsidRPr="00F21BFF">
        <w:rPr>
          <w:rFonts w:ascii="Times New Roman" w:eastAsia="Times New Roman" w:hAnsi="Times New Roman" w:cs="Times New Roman"/>
          <w:sz w:val="24"/>
          <w:szCs w:val="24"/>
        </w:rPr>
        <w:t xml:space="preserve"> которой 756,97 га. </w:t>
      </w:r>
    </w:p>
    <w:p w:rsidR="00F21BFF" w:rsidRPr="00F21BFF" w:rsidRDefault="00F21BFF" w:rsidP="00554BBB">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F21BFF">
        <w:rPr>
          <w:rFonts w:ascii="Times New Roman" w:eastAsia="Times New Roman" w:hAnsi="Times New Roman" w:cs="Times New Roman"/>
          <w:sz w:val="24"/>
          <w:szCs w:val="24"/>
        </w:rPr>
        <w:t xml:space="preserve"> В целях популяризации отдыха на Южном Прибайкалье, администрацией района и поселений совместно с предпринимательским сообществом при поддержке Регионального Агентства по туризму были проведены событийные  и  </w:t>
      </w:r>
      <w:r w:rsidRPr="00F21BFF">
        <w:rPr>
          <w:rFonts w:ascii="Times New Roman" w:eastAsia="Times New Roman" w:hAnsi="Times New Roman" w:cs="Times New Roman"/>
          <w:sz w:val="24"/>
          <w:szCs w:val="24"/>
          <w:lang w:val="en-US" w:eastAsia="ru-RU"/>
        </w:rPr>
        <w:t>MICE</w:t>
      </w:r>
      <w:r w:rsidRPr="00F21BFF">
        <w:rPr>
          <w:rFonts w:ascii="Times New Roman" w:eastAsia="Times New Roman" w:hAnsi="Times New Roman" w:cs="Times New Roman"/>
          <w:sz w:val="24"/>
          <w:szCs w:val="24"/>
          <w:lang w:eastAsia="ru-RU"/>
        </w:rPr>
        <w:t>- мероприятия в виде пресс-</w:t>
      </w:r>
      <w:r w:rsidRPr="00F21BFF">
        <w:rPr>
          <w:rFonts w:ascii="Times New Roman" w:eastAsia="Times New Roman" w:hAnsi="Times New Roman" w:cs="Times New Roman"/>
          <w:sz w:val="24"/>
          <w:szCs w:val="24"/>
          <w:lang w:eastAsia="ru-RU"/>
        </w:rPr>
        <w:lastRenderedPageBreak/>
        <w:t xml:space="preserve">туров и рекламных туров (День Рождение Байкальского Деда Мороза, Региональный фестиваль омуля на Байкале, Открытие летнего туристского сезона на Южном Прибайкалье). Общий охват по указанным мероприятиям составил 3130 человек. Израсходовано средств местного бюджета </w:t>
      </w:r>
      <w:r w:rsidR="00F76702">
        <w:rPr>
          <w:rFonts w:ascii="Times New Roman" w:eastAsia="Times New Roman" w:hAnsi="Times New Roman" w:cs="Times New Roman"/>
          <w:sz w:val="24"/>
          <w:szCs w:val="24"/>
          <w:lang w:eastAsia="ru-RU"/>
        </w:rPr>
        <w:t>в рамках</w:t>
      </w:r>
      <w:r w:rsidRPr="00F21BFF">
        <w:rPr>
          <w:rFonts w:ascii="Times New Roman" w:eastAsia="Times New Roman" w:hAnsi="Times New Roman" w:cs="Times New Roman"/>
          <w:sz w:val="24"/>
          <w:szCs w:val="24"/>
          <w:lang w:eastAsia="ru-RU"/>
        </w:rPr>
        <w:t xml:space="preserve"> муниципальной программ</w:t>
      </w:r>
      <w:r w:rsidR="00F76702">
        <w:rPr>
          <w:rFonts w:ascii="Times New Roman" w:eastAsia="Times New Roman" w:hAnsi="Times New Roman" w:cs="Times New Roman"/>
          <w:sz w:val="24"/>
          <w:szCs w:val="24"/>
          <w:lang w:eastAsia="ru-RU"/>
        </w:rPr>
        <w:t>ы</w:t>
      </w:r>
      <w:r w:rsidRPr="00F21BFF">
        <w:rPr>
          <w:rFonts w:ascii="Times New Roman" w:eastAsia="Times New Roman" w:hAnsi="Times New Roman" w:cs="Times New Roman"/>
          <w:sz w:val="24"/>
          <w:szCs w:val="24"/>
          <w:lang w:eastAsia="ru-RU"/>
        </w:rPr>
        <w:t xml:space="preserve"> «Поддержка приоритетных отраслей экономики муниципального образования Слюдянский район на 2014-2019 гг.» 20 тыс. рублей, средств бюджета поселений 70 тыс. рублей, средств областного бюджета 209,109 тыс. рублей, собственных средств предпринимателей 85 тыс. рублей.</w:t>
      </w:r>
    </w:p>
    <w:p w:rsidR="00F21BFF" w:rsidRPr="00F21BFF" w:rsidRDefault="00F21BFF" w:rsidP="00554BBB">
      <w:pPr>
        <w:shd w:val="clear" w:color="auto" w:fill="FFFFFF" w:themeFill="background1"/>
        <w:tabs>
          <w:tab w:val="left" w:pos="7080"/>
        </w:tabs>
        <w:spacing w:after="0" w:line="240" w:lineRule="auto"/>
        <w:ind w:firstLine="567"/>
        <w:jc w:val="both"/>
        <w:rPr>
          <w:rFonts w:ascii="Times New Roman" w:eastAsia="Times New Roman" w:hAnsi="Times New Roman" w:cs="Times New Roman"/>
          <w:sz w:val="24"/>
          <w:szCs w:val="24"/>
          <w:lang w:eastAsia="ru-RU"/>
        </w:rPr>
      </w:pPr>
      <w:r w:rsidRPr="00F21BFF">
        <w:rPr>
          <w:rFonts w:ascii="Times New Roman" w:eastAsia="Times New Roman" w:hAnsi="Times New Roman" w:cs="Times New Roman"/>
          <w:sz w:val="24"/>
          <w:szCs w:val="24"/>
          <w:lang w:eastAsia="ru-RU"/>
        </w:rPr>
        <w:t xml:space="preserve">В рамках заседаний рабочей группы по туризму, был составлен и принят Событийный календарь Слюдянского района на 2017 год, 60% мероприятий которого (44 из 72), внесены в Региональный Событийный календарь (44 мероприятия Слюдянского района из 124 мероприятий Иркутской области).  </w:t>
      </w:r>
    </w:p>
    <w:p w:rsidR="00F21BFF" w:rsidRPr="00F21BFF" w:rsidRDefault="00F21BFF" w:rsidP="00554BBB">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F21BFF">
        <w:rPr>
          <w:rFonts w:ascii="Times New Roman" w:eastAsia="Times New Roman" w:hAnsi="Times New Roman" w:cs="Times New Roman"/>
          <w:sz w:val="24"/>
          <w:szCs w:val="24"/>
          <w:lang w:eastAsia="ru-RU"/>
        </w:rPr>
        <w:t>Созданный Событийный календарь служит одним из основных механизмов всесезонного привлечения туристов на территорию района без создания новых объектов показа.</w:t>
      </w:r>
    </w:p>
    <w:p w:rsidR="00F21BFF" w:rsidRPr="00F21BFF" w:rsidRDefault="00F21BFF" w:rsidP="00554BBB">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F21BFF">
        <w:rPr>
          <w:rFonts w:ascii="Times New Roman" w:eastAsia="Times New Roman" w:hAnsi="Times New Roman" w:cs="Times New Roman"/>
          <w:sz w:val="24"/>
          <w:szCs w:val="24"/>
          <w:lang w:eastAsia="ru-RU"/>
        </w:rPr>
        <w:t>В текущем и следующем году будет продолжена работа над вхождением в различные федеральные проекты по созданию необходимой инфраструктуры, перераспределению потоков людей в нужном направлении, организации их досуга и минимизации нанесения вреда озеру неорганизованным туризмом.</w:t>
      </w:r>
    </w:p>
    <w:p w:rsidR="00D46A14" w:rsidRPr="00D46A14" w:rsidRDefault="00D05155" w:rsidP="00F21BFF">
      <w:pPr>
        <w:spacing w:after="0" w:line="240" w:lineRule="auto"/>
        <w:jc w:val="both"/>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839488" behindDoc="0" locked="0" layoutInCell="1" allowOverlap="1" wp14:anchorId="12DD0473" wp14:editId="44005F35">
                <wp:simplePos x="0" y="0"/>
                <wp:positionH relativeFrom="column">
                  <wp:posOffset>70485</wp:posOffset>
                </wp:positionH>
                <wp:positionV relativeFrom="paragraph">
                  <wp:posOffset>116205</wp:posOffset>
                </wp:positionV>
                <wp:extent cx="5895975" cy="276225"/>
                <wp:effectExtent l="95250" t="38100" r="104775" b="123825"/>
                <wp:wrapNone/>
                <wp:docPr id="105" name="Прямоугольник 105"/>
                <wp:cNvGraphicFramePr/>
                <a:graphic xmlns:a="http://schemas.openxmlformats.org/drawingml/2006/main">
                  <a:graphicData uri="http://schemas.microsoft.com/office/word/2010/wordprocessingShape">
                    <wps:wsp>
                      <wps:cNvSpPr/>
                      <wps:spPr>
                        <a:xfrm>
                          <a:off x="0" y="0"/>
                          <a:ext cx="5895975" cy="276225"/>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E902D9" w:rsidRPr="009A01ED" w:rsidRDefault="00E902D9" w:rsidP="0035175C">
                            <w:pPr>
                              <w:jc w:val="center"/>
                              <w:rPr>
                                <w:rFonts w:cstheme="minorHAnsi"/>
                                <w:b/>
                              </w:rPr>
                            </w:pPr>
                            <w:r>
                              <w:rPr>
                                <w:rFonts w:cstheme="minorHAnsi"/>
                                <w:b/>
                              </w:rPr>
                              <w:t>ТРАНСПОРТНОЕ ОБСЛУЖИВАНИЕ НАСЕЛЕНИЯ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5" o:spid="_x0000_s1035" style="position:absolute;left:0;text-align:left;margin-left:5.55pt;margin-top:9.15pt;width:464.25pt;height:21.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" fillcolor="#254163 [1636]" stroked="f">
                <v:fill color2="#4477b6 [3012]" rotate="t" angle="180" colors="0 #2c5d98;52429f #3c7bc7;1 #3a7ccb" focus="100%" type="gradient">
                  <o:fill v:ext="view" type="gradientUnscaled"/>
                </v:fill>
                <v:shadow on="t" color="black" opacity="22937f" origin=",.5" offset="0,.63889mm"/>
                <v:textbox>
                  <w:txbxContent>
                    <w:p w:rsidR="00E902D9" w:rsidRPr="009A01ED" w:rsidRDefault="00E902D9" w:rsidP="0035175C">
                      <w:pPr>
                        <w:jc w:val="center"/>
                        <w:rPr>
                          <w:rFonts w:cstheme="minorHAnsi"/>
                          <w:b/>
                        </w:rPr>
                      </w:pPr>
                      <w:r>
                        <w:rPr>
                          <w:rFonts w:cstheme="minorHAnsi"/>
                          <w:b/>
                        </w:rPr>
                        <w:t>ТРАНСПОРТНОЕ ОБСЛУЖИВАНИЕ НАСЕЛЕНИЯ</w:t>
                      </w:r>
                    </w:p>
                  </w:txbxContent>
                </v:textbox>
              </v:rect>
            </w:pict>
          </mc:Fallback>
        </mc:AlternateContent>
      </w:r>
    </w:p>
    <w:p w:rsidR="0035175C" w:rsidRDefault="0035175C" w:rsidP="0035175C">
      <w:pPr>
        <w:autoSpaceDE w:val="0"/>
        <w:autoSpaceDN w:val="0"/>
        <w:adjustRightInd w:val="0"/>
        <w:spacing w:after="0" w:line="240" w:lineRule="auto"/>
        <w:jc w:val="both"/>
        <w:rPr>
          <w:rFonts w:ascii="Times New Roman" w:hAnsi="Times New Roman" w:cs="Times New Roman"/>
          <w:sz w:val="24"/>
          <w:szCs w:val="24"/>
        </w:rPr>
      </w:pPr>
    </w:p>
    <w:p w:rsidR="0035175C" w:rsidRDefault="0035175C" w:rsidP="0035175C">
      <w:pPr>
        <w:autoSpaceDE w:val="0"/>
        <w:autoSpaceDN w:val="0"/>
        <w:adjustRightInd w:val="0"/>
        <w:spacing w:after="0" w:line="240" w:lineRule="auto"/>
        <w:jc w:val="both"/>
        <w:rPr>
          <w:rFonts w:ascii="Times New Roman" w:hAnsi="Times New Roman" w:cs="Times New Roman"/>
          <w:sz w:val="24"/>
          <w:szCs w:val="24"/>
        </w:rPr>
      </w:pPr>
    </w:p>
    <w:p w:rsidR="00F917AE" w:rsidRPr="00F917AE" w:rsidRDefault="00F917AE" w:rsidP="00554BBB">
      <w:pPr>
        <w:shd w:val="clear" w:color="auto" w:fill="FFFFFF" w:themeFill="background1"/>
        <w:spacing w:after="0"/>
        <w:ind w:firstLine="705"/>
        <w:jc w:val="both"/>
        <w:rPr>
          <w:rFonts w:ascii="Times New Roman" w:eastAsia="Times New Roman" w:hAnsi="Times New Roman" w:cs="Times New Roman"/>
          <w:sz w:val="24"/>
          <w:szCs w:val="24"/>
          <w:lang w:eastAsia="ru-RU"/>
        </w:rPr>
      </w:pPr>
      <w:r w:rsidRPr="00F917AE">
        <w:rPr>
          <w:rFonts w:ascii="Times New Roman" w:eastAsia="Times New Roman" w:hAnsi="Times New Roman" w:cs="Times New Roman"/>
          <w:sz w:val="24"/>
          <w:szCs w:val="24"/>
          <w:lang w:eastAsia="ru-RU"/>
        </w:rPr>
        <w:t xml:space="preserve">По состоянию на 01.01.2017 года на территории муниципального образования Слюдянский район автобусной маршрутной сетью охвачено </w:t>
      </w:r>
      <w:r w:rsidRPr="00554BBB">
        <w:rPr>
          <w:rFonts w:ascii="Times New Roman" w:eastAsia="Times New Roman" w:hAnsi="Times New Roman" w:cs="Times New Roman"/>
          <w:sz w:val="24"/>
          <w:szCs w:val="24"/>
          <w:shd w:val="clear" w:color="auto" w:fill="FFFFFF" w:themeFill="background1"/>
          <w:lang w:eastAsia="ru-RU"/>
        </w:rPr>
        <w:t>39190 человек</w:t>
      </w:r>
      <w:r w:rsidRPr="00F917AE">
        <w:rPr>
          <w:rFonts w:ascii="Times New Roman" w:eastAsia="Times New Roman" w:hAnsi="Times New Roman" w:cs="Times New Roman"/>
          <w:sz w:val="24"/>
          <w:szCs w:val="24"/>
          <w:lang w:eastAsia="ru-RU"/>
        </w:rPr>
        <w:t xml:space="preserve"> и действует 8 автобусных пригородных маршрутов:</w:t>
      </w:r>
    </w:p>
    <w:p w:rsidR="00F917AE" w:rsidRPr="00F917AE" w:rsidRDefault="00F917AE" w:rsidP="00554BBB">
      <w:pPr>
        <w:numPr>
          <w:ilvl w:val="0"/>
          <w:numId w:val="39"/>
        </w:numPr>
        <w:shd w:val="clear" w:color="auto" w:fill="FFFFFF" w:themeFill="background1"/>
        <w:spacing w:after="0" w:line="240" w:lineRule="auto"/>
        <w:contextualSpacing/>
        <w:jc w:val="both"/>
        <w:rPr>
          <w:rFonts w:ascii="Times New Roman" w:eastAsia="Calibri" w:hAnsi="Times New Roman" w:cs="Times New Roman"/>
        </w:rPr>
      </w:pPr>
      <w:r w:rsidRPr="00F917AE">
        <w:rPr>
          <w:rFonts w:ascii="Times New Roman" w:eastAsia="Calibri" w:hAnsi="Times New Roman" w:cs="Times New Roman"/>
        </w:rPr>
        <w:t>Слюдянка-Байкальск;</w:t>
      </w:r>
    </w:p>
    <w:p w:rsidR="00F917AE" w:rsidRPr="00F917AE" w:rsidRDefault="00F917AE" w:rsidP="00554BBB">
      <w:pPr>
        <w:numPr>
          <w:ilvl w:val="0"/>
          <w:numId w:val="39"/>
        </w:numPr>
        <w:shd w:val="clear" w:color="auto" w:fill="FFFFFF" w:themeFill="background1"/>
        <w:spacing w:after="0" w:line="240" w:lineRule="auto"/>
        <w:contextualSpacing/>
        <w:jc w:val="both"/>
        <w:rPr>
          <w:rFonts w:ascii="Times New Roman" w:eastAsia="Calibri" w:hAnsi="Times New Roman" w:cs="Times New Roman"/>
        </w:rPr>
      </w:pPr>
      <w:r w:rsidRPr="00F917AE">
        <w:rPr>
          <w:rFonts w:ascii="Times New Roman" w:eastAsia="Calibri" w:hAnsi="Times New Roman" w:cs="Times New Roman"/>
        </w:rPr>
        <w:t>Слюдянка-Байкальск экспрес</w:t>
      </w:r>
      <w:r>
        <w:rPr>
          <w:rFonts w:ascii="Times New Roman" w:eastAsia="Calibri" w:hAnsi="Times New Roman" w:cs="Times New Roman"/>
        </w:rPr>
        <w:t>с</w:t>
      </w:r>
      <w:r w:rsidRPr="00F917AE">
        <w:rPr>
          <w:rFonts w:ascii="Times New Roman" w:eastAsia="Calibri" w:hAnsi="Times New Roman" w:cs="Times New Roman"/>
        </w:rPr>
        <w:t>;</w:t>
      </w:r>
    </w:p>
    <w:p w:rsidR="00F917AE" w:rsidRPr="00F917AE" w:rsidRDefault="00F917AE" w:rsidP="00554BBB">
      <w:pPr>
        <w:numPr>
          <w:ilvl w:val="0"/>
          <w:numId w:val="39"/>
        </w:numPr>
        <w:shd w:val="clear" w:color="auto" w:fill="FFFFFF" w:themeFill="background1"/>
        <w:spacing w:after="0" w:line="240" w:lineRule="auto"/>
        <w:contextualSpacing/>
        <w:jc w:val="both"/>
        <w:rPr>
          <w:rFonts w:ascii="Times New Roman" w:eastAsia="Calibri" w:hAnsi="Times New Roman" w:cs="Times New Roman"/>
        </w:rPr>
      </w:pPr>
      <w:r w:rsidRPr="00F917AE">
        <w:rPr>
          <w:rFonts w:ascii="Times New Roman" w:eastAsia="Calibri" w:hAnsi="Times New Roman" w:cs="Times New Roman"/>
        </w:rPr>
        <w:t>Слюдянка-Култук;</w:t>
      </w:r>
    </w:p>
    <w:p w:rsidR="00F917AE" w:rsidRPr="00F917AE" w:rsidRDefault="00F917AE" w:rsidP="00554BBB">
      <w:pPr>
        <w:numPr>
          <w:ilvl w:val="0"/>
          <w:numId w:val="39"/>
        </w:numPr>
        <w:shd w:val="clear" w:color="auto" w:fill="FFFFFF" w:themeFill="background1"/>
        <w:spacing w:after="0" w:line="240" w:lineRule="auto"/>
        <w:contextualSpacing/>
        <w:jc w:val="both"/>
        <w:rPr>
          <w:rFonts w:ascii="Times New Roman" w:eastAsia="Calibri" w:hAnsi="Times New Roman" w:cs="Times New Roman"/>
        </w:rPr>
      </w:pPr>
      <w:r w:rsidRPr="00F917AE">
        <w:rPr>
          <w:rFonts w:ascii="Times New Roman" w:eastAsia="Calibri" w:hAnsi="Times New Roman" w:cs="Times New Roman"/>
        </w:rPr>
        <w:t>Байкальск-Утулик;</w:t>
      </w:r>
    </w:p>
    <w:p w:rsidR="00F917AE" w:rsidRPr="00F917AE" w:rsidRDefault="00F917AE" w:rsidP="00554BBB">
      <w:pPr>
        <w:numPr>
          <w:ilvl w:val="0"/>
          <w:numId w:val="39"/>
        </w:numPr>
        <w:shd w:val="clear" w:color="auto" w:fill="FFFFFF" w:themeFill="background1"/>
        <w:spacing w:after="0" w:line="240" w:lineRule="auto"/>
        <w:contextualSpacing/>
        <w:jc w:val="both"/>
        <w:rPr>
          <w:rFonts w:ascii="Times New Roman" w:eastAsia="Calibri" w:hAnsi="Times New Roman" w:cs="Times New Roman"/>
        </w:rPr>
      </w:pPr>
      <w:r w:rsidRPr="00F917AE">
        <w:rPr>
          <w:rFonts w:ascii="Times New Roman" w:eastAsia="Calibri" w:hAnsi="Times New Roman" w:cs="Times New Roman"/>
        </w:rPr>
        <w:t>Байкальск-Новоснежная;</w:t>
      </w:r>
    </w:p>
    <w:p w:rsidR="00F917AE" w:rsidRPr="00F917AE" w:rsidRDefault="00F917AE" w:rsidP="00554BBB">
      <w:pPr>
        <w:numPr>
          <w:ilvl w:val="0"/>
          <w:numId w:val="39"/>
        </w:numPr>
        <w:shd w:val="clear" w:color="auto" w:fill="FFFFFF" w:themeFill="background1"/>
        <w:spacing w:after="0" w:line="240" w:lineRule="auto"/>
        <w:contextualSpacing/>
        <w:jc w:val="both"/>
        <w:rPr>
          <w:rFonts w:ascii="Times New Roman" w:eastAsia="Calibri" w:hAnsi="Times New Roman" w:cs="Times New Roman"/>
        </w:rPr>
      </w:pPr>
      <w:r w:rsidRPr="00F917AE">
        <w:rPr>
          <w:rFonts w:ascii="Times New Roman" w:eastAsia="Calibri" w:hAnsi="Times New Roman" w:cs="Times New Roman"/>
        </w:rPr>
        <w:t>Слюдянка-Ангасолка;</w:t>
      </w:r>
    </w:p>
    <w:p w:rsidR="00F917AE" w:rsidRPr="00F917AE" w:rsidRDefault="00F917AE" w:rsidP="00554BBB">
      <w:pPr>
        <w:numPr>
          <w:ilvl w:val="0"/>
          <w:numId w:val="39"/>
        </w:numPr>
        <w:shd w:val="clear" w:color="auto" w:fill="FFFFFF" w:themeFill="background1"/>
        <w:spacing w:after="0" w:line="240" w:lineRule="auto"/>
        <w:contextualSpacing/>
        <w:jc w:val="both"/>
        <w:rPr>
          <w:rFonts w:ascii="Times New Roman" w:eastAsia="Calibri" w:hAnsi="Times New Roman" w:cs="Times New Roman"/>
        </w:rPr>
      </w:pPr>
      <w:r w:rsidRPr="00F917AE">
        <w:rPr>
          <w:rFonts w:ascii="Times New Roman" w:eastAsia="Calibri" w:hAnsi="Times New Roman" w:cs="Times New Roman"/>
        </w:rPr>
        <w:t>Слюдянка-Тибельти</w:t>
      </w:r>
      <w:r>
        <w:rPr>
          <w:rFonts w:ascii="Times New Roman" w:eastAsia="Calibri" w:hAnsi="Times New Roman" w:cs="Times New Roman"/>
        </w:rPr>
        <w:t>;</w:t>
      </w:r>
    </w:p>
    <w:p w:rsidR="00F917AE" w:rsidRPr="00F917AE" w:rsidRDefault="00F917AE" w:rsidP="00554BBB">
      <w:pPr>
        <w:numPr>
          <w:ilvl w:val="0"/>
          <w:numId w:val="39"/>
        </w:numPr>
        <w:shd w:val="clear" w:color="auto" w:fill="FFFFFF" w:themeFill="background1"/>
        <w:spacing w:after="0" w:line="240" w:lineRule="auto"/>
        <w:contextualSpacing/>
        <w:jc w:val="both"/>
        <w:rPr>
          <w:rFonts w:ascii="Times New Roman" w:eastAsia="Calibri" w:hAnsi="Times New Roman" w:cs="Times New Roman"/>
        </w:rPr>
      </w:pPr>
      <w:r w:rsidRPr="00F917AE">
        <w:rPr>
          <w:rFonts w:ascii="Times New Roman" w:eastAsia="Calibri" w:hAnsi="Times New Roman" w:cs="Times New Roman"/>
        </w:rPr>
        <w:t>Слюдянка-Мангутай</w:t>
      </w:r>
    </w:p>
    <w:p w:rsidR="00F917AE" w:rsidRPr="00F917AE" w:rsidRDefault="00F917AE" w:rsidP="00554BBB">
      <w:pPr>
        <w:shd w:val="clear" w:color="auto" w:fill="FFFFFF" w:themeFill="background1"/>
        <w:spacing w:after="0"/>
        <w:ind w:firstLine="567"/>
        <w:jc w:val="both"/>
        <w:rPr>
          <w:rFonts w:ascii="Times New Roman" w:eastAsia="Times New Roman" w:hAnsi="Times New Roman" w:cs="Times New Roman"/>
          <w:sz w:val="24"/>
          <w:szCs w:val="24"/>
          <w:lang w:eastAsia="ru-RU"/>
        </w:rPr>
      </w:pPr>
      <w:r w:rsidRPr="00F917AE">
        <w:rPr>
          <w:rFonts w:ascii="Times New Roman" w:eastAsia="Times New Roman" w:hAnsi="Times New Roman" w:cs="Times New Roman"/>
          <w:sz w:val="24"/>
          <w:szCs w:val="24"/>
          <w:lang w:eastAsia="ru-RU"/>
        </w:rPr>
        <w:t xml:space="preserve"> Протяженность пригородных маршрутов составляет 266,5 км. </w:t>
      </w:r>
    </w:p>
    <w:p w:rsidR="00F917AE" w:rsidRPr="00F917AE" w:rsidRDefault="00F917AE" w:rsidP="00554BBB">
      <w:pPr>
        <w:shd w:val="clear" w:color="auto" w:fill="FFFFFF" w:themeFill="background1"/>
        <w:spacing w:after="0"/>
        <w:ind w:firstLine="567"/>
        <w:jc w:val="both"/>
        <w:rPr>
          <w:rFonts w:ascii="Times New Roman" w:eastAsia="Times New Roman" w:hAnsi="Times New Roman" w:cs="Times New Roman"/>
          <w:sz w:val="24"/>
          <w:szCs w:val="24"/>
          <w:lang w:eastAsia="ru-RU"/>
        </w:rPr>
      </w:pPr>
      <w:r w:rsidRPr="00F917AE">
        <w:rPr>
          <w:rFonts w:ascii="Times New Roman" w:eastAsia="Times New Roman" w:hAnsi="Times New Roman" w:cs="Times New Roman"/>
          <w:sz w:val="24"/>
          <w:szCs w:val="24"/>
          <w:lang w:eastAsia="ru-RU"/>
        </w:rPr>
        <w:t>В связи с вступлением в силу Федерального закона от 13.07.2015 года № 220-ФЗ «Об организации регулярных перевозок пассажиров и багажа автомобильным транспортом и городским электрическим наземным транспортом в Российской Федерации и о внесении изменений в отдельные законодательные акты Российской Федерации» (далее – Федеральный закон № 220-ФЗ) администрацией муниципального района отработаны мероприятия по применению настоящего Закона на территории района. В результате - количество субъектов, осуществляющих перевозки пассажиров автобусами на пригородных маршрутах в 2016 году сократилось с 4 перевозчиков до 3 перевозчиков – это ИП Велиева И.В., ООО «Автодрайв» (директор Терентьев А.М.), ИП Зинуров Г.Т. Перевозчик ООО «Партнерство «Баргузин» по решению арбитражного суда Иркутской области был исключен из числа перевозчиков, осуществляющих перевозки на пригородных маршрутах. В соответствии с требованиями Федерального закона № 220-ФЗ перевозчикам для законного осуществления перевозок по пригородным маршрутам было выдано 42 карты маршрута.</w:t>
      </w:r>
    </w:p>
    <w:p w:rsidR="00F917AE" w:rsidRPr="00F917AE" w:rsidRDefault="00F917AE" w:rsidP="00554BBB">
      <w:pPr>
        <w:shd w:val="clear" w:color="auto" w:fill="FFFFFF" w:themeFill="background1"/>
        <w:tabs>
          <w:tab w:val="num" w:pos="720"/>
        </w:tabs>
        <w:spacing w:after="0"/>
        <w:ind w:firstLine="705"/>
        <w:jc w:val="both"/>
        <w:rPr>
          <w:rFonts w:ascii="Times New Roman" w:eastAsia="Times New Roman" w:hAnsi="Times New Roman" w:cs="Times New Roman"/>
          <w:sz w:val="24"/>
          <w:szCs w:val="24"/>
          <w:lang w:eastAsia="ru-RU"/>
        </w:rPr>
      </w:pPr>
      <w:r w:rsidRPr="00F917AE">
        <w:rPr>
          <w:rFonts w:ascii="Times New Roman" w:eastAsia="Times New Roman" w:hAnsi="Times New Roman" w:cs="Times New Roman"/>
          <w:sz w:val="24"/>
          <w:szCs w:val="24"/>
          <w:lang w:eastAsia="ru-RU"/>
        </w:rPr>
        <w:t xml:space="preserve">Обеспечение транспортной доступности пригородных маршрутов осуществляется в рамках действия соглашений на осуществление регулярных пассажирских перевозок автобусами с перевозчиками, осуществляющими перевозку пассажиров по регулярным </w:t>
      </w:r>
      <w:r w:rsidRPr="00F917AE">
        <w:rPr>
          <w:rFonts w:ascii="Times New Roman" w:eastAsia="Times New Roman" w:hAnsi="Times New Roman" w:cs="Times New Roman"/>
          <w:sz w:val="24"/>
          <w:szCs w:val="24"/>
          <w:lang w:eastAsia="ru-RU"/>
        </w:rPr>
        <w:lastRenderedPageBreak/>
        <w:t>пригородным автобусным маршрутам с администрацией муниципального образования Слюдянский  район.</w:t>
      </w:r>
    </w:p>
    <w:p w:rsidR="00F917AE" w:rsidRPr="00554BBB" w:rsidRDefault="00F917AE" w:rsidP="00554BBB">
      <w:pPr>
        <w:shd w:val="clear" w:color="auto" w:fill="FFFFFF" w:themeFill="background1"/>
        <w:spacing w:after="0"/>
        <w:ind w:firstLine="709"/>
        <w:jc w:val="both"/>
        <w:rPr>
          <w:rFonts w:ascii="Times New Roman" w:eastAsia="Times New Roman" w:hAnsi="Times New Roman" w:cs="Times New Roman"/>
          <w:sz w:val="24"/>
          <w:szCs w:val="24"/>
          <w:lang w:eastAsia="ru-RU"/>
        </w:rPr>
      </w:pPr>
      <w:r w:rsidRPr="00554BBB">
        <w:rPr>
          <w:rFonts w:ascii="Times New Roman" w:eastAsia="Times New Roman" w:hAnsi="Times New Roman" w:cs="Times New Roman"/>
          <w:sz w:val="24"/>
          <w:szCs w:val="24"/>
          <w:lang w:eastAsia="ru-RU"/>
        </w:rPr>
        <w:t xml:space="preserve">По состоянию на 01.01.2017 года на территории района действует 2 социально-значимых межпоселенческих маршрута «Слюдянка-Тибельти» и «Слюдянка-Ангасолка». Данные направления выведены в разряд социально-значимых, так как являются финансово убыточными. Статус социально – значимого маршрута дает возможность субсидировать деятельность перевозчика из местного бюджета. </w:t>
      </w:r>
    </w:p>
    <w:p w:rsidR="00F917AE" w:rsidRPr="00554BBB" w:rsidRDefault="00F917AE" w:rsidP="00554BBB">
      <w:pPr>
        <w:shd w:val="clear" w:color="auto" w:fill="FFFFFF" w:themeFill="background1"/>
        <w:spacing w:after="0"/>
        <w:ind w:firstLine="709"/>
        <w:jc w:val="both"/>
        <w:rPr>
          <w:rFonts w:ascii="Times New Roman" w:eastAsia="Times New Roman" w:hAnsi="Times New Roman" w:cs="Times New Roman"/>
          <w:sz w:val="24"/>
          <w:szCs w:val="24"/>
          <w:lang w:eastAsia="ru-RU"/>
        </w:rPr>
      </w:pPr>
      <w:r w:rsidRPr="00554BBB">
        <w:rPr>
          <w:rFonts w:ascii="Times New Roman" w:eastAsia="Times New Roman" w:hAnsi="Times New Roman" w:cs="Times New Roman"/>
          <w:sz w:val="24"/>
          <w:szCs w:val="24"/>
          <w:lang w:eastAsia="ru-RU"/>
        </w:rPr>
        <w:t>На территории муниципального образования Слюдянский район принята постановлением администрации муниципального образования Слюдянский район от 05.11.2013 года № 1738  муниципальная программа «Повышение транспортной доступности, обеспечение  условий для реализации потребностей граждан муниципального образования Слюдянский район в перевозках на 2014-2019 годы» (далее – Программа) в рамках которой предусмотрено субсидирование части затрат на приобретение автобусов вместимостью более 22 мест и субсидирование социально-значимых маршрутов пригородных маршрутов межпоселенческих перевозок пассажиров, не обеспечивающих безубыточную работу перевозчиков.</w:t>
      </w:r>
    </w:p>
    <w:p w:rsidR="00F917AE" w:rsidRPr="00554BBB" w:rsidRDefault="00F917AE" w:rsidP="00554BBB">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54BBB">
        <w:rPr>
          <w:rFonts w:ascii="Times New Roman" w:eastAsia="Times New Roman" w:hAnsi="Times New Roman" w:cs="Times New Roman"/>
          <w:sz w:val="24"/>
          <w:szCs w:val="24"/>
          <w:lang w:eastAsia="ru-RU"/>
        </w:rPr>
        <w:t>Программой предусмотрено финансирование вышеуказанных мероприятий в следующем объеме:</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224"/>
        <w:gridCol w:w="1418"/>
        <w:gridCol w:w="1559"/>
        <w:gridCol w:w="1559"/>
      </w:tblGrid>
      <w:tr w:rsidR="00325C96" w:rsidRPr="00554BBB" w:rsidTr="00325C96">
        <w:tc>
          <w:tcPr>
            <w:tcW w:w="594" w:type="dxa"/>
            <w:shd w:val="clear" w:color="auto" w:fill="auto"/>
          </w:tcPr>
          <w:p w:rsidR="00325C96" w:rsidRPr="00554BBB" w:rsidRDefault="00325C96"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54BBB">
              <w:rPr>
                <w:rFonts w:ascii="Times New Roman" w:eastAsia="Times New Roman" w:hAnsi="Times New Roman" w:cs="Times New Roman"/>
                <w:sz w:val="24"/>
                <w:szCs w:val="24"/>
                <w:lang w:eastAsia="ru-RU"/>
              </w:rPr>
              <w:t>№ п/п</w:t>
            </w:r>
          </w:p>
        </w:tc>
        <w:tc>
          <w:tcPr>
            <w:tcW w:w="4224" w:type="dxa"/>
            <w:shd w:val="clear" w:color="auto" w:fill="auto"/>
          </w:tcPr>
          <w:p w:rsidR="00325C96" w:rsidRPr="00554BBB" w:rsidRDefault="00325C96"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54BBB">
              <w:rPr>
                <w:rFonts w:ascii="Times New Roman" w:eastAsia="Times New Roman" w:hAnsi="Times New Roman" w:cs="Times New Roman"/>
                <w:sz w:val="24"/>
                <w:szCs w:val="24"/>
                <w:lang w:eastAsia="ru-RU"/>
              </w:rPr>
              <w:t xml:space="preserve"> Наименование мероприятия</w:t>
            </w:r>
          </w:p>
        </w:tc>
        <w:tc>
          <w:tcPr>
            <w:tcW w:w="1418" w:type="dxa"/>
            <w:shd w:val="clear" w:color="auto" w:fill="auto"/>
          </w:tcPr>
          <w:p w:rsidR="00325C96" w:rsidRPr="00554BBB" w:rsidRDefault="00325C96"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54BBB">
              <w:rPr>
                <w:rFonts w:ascii="Times New Roman" w:eastAsia="Times New Roman" w:hAnsi="Times New Roman" w:cs="Times New Roman"/>
                <w:sz w:val="24"/>
                <w:szCs w:val="24"/>
                <w:lang w:eastAsia="ru-RU"/>
              </w:rPr>
              <w:t>2015</w:t>
            </w:r>
          </w:p>
        </w:tc>
        <w:tc>
          <w:tcPr>
            <w:tcW w:w="1559" w:type="dxa"/>
          </w:tcPr>
          <w:p w:rsidR="00325C96" w:rsidRPr="00554BBB" w:rsidRDefault="00325C96"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54BBB">
              <w:rPr>
                <w:rFonts w:ascii="Times New Roman" w:eastAsia="Times New Roman" w:hAnsi="Times New Roman" w:cs="Times New Roman"/>
                <w:sz w:val="24"/>
                <w:szCs w:val="24"/>
                <w:lang w:eastAsia="ru-RU"/>
              </w:rPr>
              <w:t>2016</w:t>
            </w:r>
          </w:p>
        </w:tc>
        <w:tc>
          <w:tcPr>
            <w:tcW w:w="1559" w:type="dxa"/>
          </w:tcPr>
          <w:p w:rsidR="00325C96" w:rsidRPr="00554BBB" w:rsidRDefault="00325C96"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54BBB">
              <w:rPr>
                <w:rFonts w:ascii="Times New Roman" w:eastAsia="Times New Roman" w:hAnsi="Times New Roman" w:cs="Times New Roman"/>
                <w:sz w:val="24"/>
                <w:szCs w:val="24"/>
                <w:lang w:eastAsia="ru-RU"/>
              </w:rPr>
              <w:t>Динамика,%</w:t>
            </w:r>
          </w:p>
        </w:tc>
      </w:tr>
      <w:tr w:rsidR="00325C96" w:rsidRPr="00554BBB" w:rsidTr="00325C96">
        <w:tc>
          <w:tcPr>
            <w:tcW w:w="594" w:type="dxa"/>
            <w:shd w:val="clear" w:color="auto" w:fill="auto"/>
          </w:tcPr>
          <w:p w:rsidR="00325C96" w:rsidRPr="00554BBB" w:rsidRDefault="00325C96"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54BBB">
              <w:rPr>
                <w:rFonts w:ascii="Times New Roman" w:eastAsia="Times New Roman" w:hAnsi="Times New Roman" w:cs="Times New Roman"/>
                <w:sz w:val="24"/>
                <w:szCs w:val="24"/>
                <w:lang w:eastAsia="ru-RU"/>
              </w:rPr>
              <w:t>1</w:t>
            </w:r>
          </w:p>
        </w:tc>
        <w:tc>
          <w:tcPr>
            <w:tcW w:w="4224" w:type="dxa"/>
            <w:shd w:val="clear" w:color="auto" w:fill="auto"/>
          </w:tcPr>
          <w:p w:rsidR="00325C96" w:rsidRPr="00554BBB" w:rsidRDefault="00325C96"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54BBB">
              <w:rPr>
                <w:rFonts w:ascii="Times New Roman" w:eastAsia="Times New Roman" w:hAnsi="Times New Roman" w:cs="Times New Roman"/>
                <w:sz w:val="24"/>
                <w:szCs w:val="24"/>
                <w:lang w:eastAsia="ru-RU"/>
              </w:rPr>
              <w:t>субсидирование части затрат на приобретение автобусов вместимостью более 22 мест, руб.</w:t>
            </w:r>
          </w:p>
        </w:tc>
        <w:tc>
          <w:tcPr>
            <w:tcW w:w="1418" w:type="dxa"/>
            <w:shd w:val="clear" w:color="auto" w:fill="auto"/>
          </w:tcPr>
          <w:p w:rsidR="00325C96" w:rsidRPr="00554BBB" w:rsidRDefault="00325C96"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54BBB">
              <w:rPr>
                <w:rFonts w:ascii="Times New Roman" w:eastAsia="Times New Roman" w:hAnsi="Times New Roman" w:cs="Times New Roman"/>
                <w:sz w:val="24"/>
                <w:szCs w:val="24"/>
                <w:lang w:eastAsia="ru-RU"/>
              </w:rPr>
              <w:t>1875683,67</w:t>
            </w:r>
          </w:p>
        </w:tc>
        <w:tc>
          <w:tcPr>
            <w:tcW w:w="1559" w:type="dxa"/>
          </w:tcPr>
          <w:p w:rsidR="00325C96" w:rsidRPr="00554BBB" w:rsidRDefault="00325C96"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54BBB">
              <w:rPr>
                <w:rFonts w:ascii="Times New Roman" w:eastAsia="Times New Roman" w:hAnsi="Times New Roman" w:cs="Times New Roman"/>
                <w:sz w:val="24"/>
                <w:szCs w:val="24"/>
                <w:lang w:eastAsia="ru-RU"/>
              </w:rPr>
              <w:t>1450278,9</w:t>
            </w:r>
          </w:p>
        </w:tc>
        <w:tc>
          <w:tcPr>
            <w:tcW w:w="1559" w:type="dxa"/>
          </w:tcPr>
          <w:p w:rsidR="00325C96" w:rsidRPr="00554BBB" w:rsidRDefault="00325C96"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54BBB">
              <w:rPr>
                <w:rFonts w:ascii="Times New Roman" w:eastAsia="Times New Roman" w:hAnsi="Times New Roman" w:cs="Times New Roman"/>
                <w:sz w:val="24"/>
                <w:szCs w:val="24"/>
                <w:lang w:eastAsia="ru-RU"/>
              </w:rPr>
              <w:t>77,3</w:t>
            </w:r>
          </w:p>
        </w:tc>
      </w:tr>
      <w:tr w:rsidR="00325C96" w:rsidRPr="00554BBB" w:rsidTr="00325C96">
        <w:tc>
          <w:tcPr>
            <w:tcW w:w="594" w:type="dxa"/>
            <w:shd w:val="clear" w:color="auto" w:fill="auto"/>
          </w:tcPr>
          <w:p w:rsidR="00325C96" w:rsidRPr="00554BBB" w:rsidRDefault="00325C96"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54BBB">
              <w:rPr>
                <w:rFonts w:ascii="Times New Roman" w:eastAsia="Times New Roman" w:hAnsi="Times New Roman" w:cs="Times New Roman"/>
                <w:sz w:val="24"/>
                <w:szCs w:val="24"/>
                <w:lang w:eastAsia="ru-RU"/>
              </w:rPr>
              <w:t>2</w:t>
            </w:r>
          </w:p>
        </w:tc>
        <w:tc>
          <w:tcPr>
            <w:tcW w:w="4224" w:type="dxa"/>
            <w:shd w:val="clear" w:color="auto" w:fill="auto"/>
          </w:tcPr>
          <w:p w:rsidR="00325C96" w:rsidRPr="00554BBB" w:rsidRDefault="00325C96"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54BBB">
              <w:rPr>
                <w:rFonts w:ascii="Times New Roman" w:eastAsia="Times New Roman" w:hAnsi="Times New Roman" w:cs="Times New Roman"/>
                <w:sz w:val="24"/>
                <w:szCs w:val="24"/>
                <w:lang w:eastAsia="ru-RU"/>
              </w:rPr>
              <w:t>субсидирование социально-значимых маршрутов пригородных маршрутов межпоселенческих перевозок пассажиров, не обеспечивающих безубыточную работу перевозчиков, руб.</w:t>
            </w:r>
          </w:p>
        </w:tc>
        <w:tc>
          <w:tcPr>
            <w:tcW w:w="1418" w:type="dxa"/>
            <w:shd w:val="clear" w:color="auto" w:fill="auto"/>
          </w:tcPr>
          <w:p w:rsidR="00325C96" w:rsidRPr="00554BBB" w:rsidRDefault="00325C96"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54BBB">
              <w:rPr>
                <w:rFonts w:ascii="Times New Roman" w:eastAsia="Times New Roman" w:hAnsi="Times New Roman" w:cs="Times New Roman"/>
                <w:sz w:val="24"/>
                <w:szCs w:val="24"/>
                <w:lang w:eastAsia="ru-RU"/>
              </w:rPr>
              <w:t>330075,76</w:t>
            </w:r>
          </w:p>
        </w:tc>
        <w:tc>
          <w:tcPr>
            <w:tcW w:w="1559" w:type="dxa"/>
          </w:tcPr>
          <w:p w:rsidR="00325C96" w:rsidRPr="00554BBB" w:rsidRDefault="00325C96"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54BBB">
              <w:rPr>
                <w:rFonts w:ascii="Times New Roman" w:eastAsia="Times New Roman" w:hAnsi="Times New Roman" w:cs="Times New Roman"/>
                <w:sz w:val="24"/>
                <w:szCs w:val="24"/>
                <w:lang w:eastAsia="ru-RU"/>
              </w:rPr>
              <w:t>350246,44</w:t>
            </w:r>
          </w:p>
        </w:tc>
        <w:tc>
          <w:tcPr>
            <w:tcW w:w="1559" w:type="dxa"/>
          </w:tcPr>
          <w:p w:rsidR="00325C96" w:rsidRPr="00554BBB" w:rsidRDefault="00325C96"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54BBB">
              <w:rPr>
                <w:rFonts w:ascii="Times New Roman" w:eastAsia="Times New Roman" w:hAnsi="Times New Roman" w:cs="Times New Roman"/>
                <w:sz w:val="24"/>
                <w:szCs w:val="24"/>
                <w:lang w:eastAsia="ru-RU"/>
              </w:rPr>
              <w:t>106,1</w:t>
            </w:r>
          </w:p>
        </w:tc>
      </w:tr>
    </w:tbl>
    <w:p w:rsidR="00F917AE" w:rsidRPr="00554BBB" w:rsidRDefault="00F917AE" w:rsidP="00554BBB">
      <w:pPr>
        <w:shd w:val="clear" w:color="auto" w:fill="FFFFFF" w:themeFill="background1"/>
        <w:spacing w:after="0"/>
        <w:ind w:firstLine="709"/>
        <w:jc w:val="both"/>
        <w:rPr>
          <w:rFonts w:ascii="Times New Roman" w:eastAsia="Times New Roman" w:hAnsi="Times New Roman" w:cs="Times New Roman"/>
          <w:sz w:val="24"/>
          <w:szCs w:val="24"/>
          <w:lang w:eastAsia="ru-RU"/>
        </w:rPr>
      </w:pPr>
      <w:r w:rsidRPr="00554BBB">
        <w:rPr>
          <w:rFonts w:ascii="Times New Roman" w:eastAsia="Times New Roman" w:hAnsi="Times New Roman" w:cs="Times New Roman"/>
          <w:sz w:val="24"/>
          <w:szCs w:val="24"/>
          <w:lang w:eastAsia="ru-RU"/>
        </w:rPr>
        <w:t>В целях субсидирования социально-значимых маршрутов пригородных маршрутов межпоселенческих перевозок пассажиров, не обеспечивающих безубыточную работу перевозчиков администрацией муниципального района в 2016 году были объявлены конкурсы для предоставления субсидий из бюджета муниципального образования Слюдянский район по следующим социально-значимым маршрутам «Слюдянка-Тибельти», «Слюдянка-Ангасолка». По результатам конкурсов, были предоставлены субсидии субъекту малого предпринимательства ИП Зинуров Г.Т.</w:t>
      </w:r>
    </w:p>
    <w:p w:rsidR="00F917AE" w:rsidRPr="00554BBB" w:rsidRDefault="00F917AE" w:rsidP="00554BBB">
      <w:pPr>
        <w:shd w:val="clear" w:color="auto" w:fill="FFFFFF" w:themeFill="background1"/>
        <w:spacing w:after="0"/>
        <w:ind w:firstLine="709"/>
        <w:jc w:val="both"/>
        <w:rPr>
          <w:rFonts w:ascii="Times New Roman" w:eastAsia="Times New Roman" w:hAnsi="Times New Roman" w:cs="Times New Roman"/>
          <w:sz w:val="24"/>
          <w:szCs w:val="24"/>
          <w:lang w:eastAsia="ru-RU"/>
        </w:rPr>
      </w:pPr>
      <w:r w:rsidRPr="00554BBB">
        <w:rPr>
          <w:rFonts w:ascii="Times New Roman" w:eastAsia="Times New Roman" w:hAnsi="Times New Roman" w:cs="Times New Roman"/>
          <w:sz w:val="24"/>
          <w:szCs w:val="24"/>
          <w:lang w:eastAsia="ru-RU"/>
        </w:rPr>
        <w:t>Количество кругорейсов, выполненных перевозчиком в соответствии с заключенными Соглашениями на социально-значимых маршрутах указаны в таблице: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260"/>
        <w:gridCol w:w="3261"/>
      </w:tblGrid>
      <w:tr w:rsidR="00F917AE" w:rsidRPr="00554BBB" w:rsidTr="00307D55">
        <w:tc>
          <w:tcPr>
            <w:tcW w:w="3085" w:type="dxa"/>
            <w:vMerge w:val="restart"/>
            <w:shd w:val="clear" w:color="auto" w:fill="auto"/>
          </w:tcPr>
          <w:p w:rsidR="00F917AE" w:rsidRPr="00554BBB" w:rsidRDefault="00F917AE" w:rsidP="00554BBB">
            <w:pPr>
              <w:shd w:val="clear" w:color="auto" w:fill="FFFFFF" w:themeFill="background1"/>
              <w:spacing w:after="0" w:line="240" w:lineRule="auto"/>
              <w:jc w:val="both"/>
              <w:rPr>
                <w:rFonts w:ascii="Times New Roman" w:eastAsia="Times New Roman" w:hAnsi="Times New Roman" w:cs="Times New Roman"/>
                <w:lang w:eastAsia="ru-RU"/>
              </w:rPr>
            </w:pPr>
            <w:r w:rsidRPr="00554BBB">
              <w:rPr>
                <w:rFonts w:ascii="Times New Roman" w:eastAsia="Times New Roman" w:hAnsi="Times New Roman" w:cs="Times New Roman"/>
                <w:lang w:eastAsia="ru-RU"/>
              </w:rPr>
              <w:t>Наименование социально-значимого маршрута</w:t>
            </w:r>
          </w:p>
        </w:tc>
        <w:tc>
          <w:tcPr>
            <w:tcW w:w="6521" w:type="dxa"/>
            <w:gridSpan w:val="2"/>
            <w:shd w:val="clear" w:color="auto" w:fill="auto"/>
          </w:tcPr>
          <w:p w:rsidR="00F917AE" w:rsidRPr="00554BBB" w:rsidRDefault="00325C96" w:rsidP="00554BBB">
            <w:pPr>
              <w:shd w:val="clear" w:color="auto" w:fill="FFFFFF" w:themeFill="background1"/>
              <w:spacing w:after="0" w:line="240" w:lineRule="auto"/>
              <w:jc w:val="center"/>
              <w:rPr>
                <w:rFonts w:ascii="Times New Roman" w:eastAsia="Times New Roman" w:hAnsi="Times New Roman" w:cs="Times New Roman"/>
                <w:lang w:eastAsia="ru-RU"/>
              </w:rPr>
            </w:pPr>
            <w:r w:rsidRPr="00554BBB">
              <w:rPr>
                <w:rFonts w:ascii="Times New Roman" w:eastAsia="Times New Roman" w:hAnsi="Times New Roman" w:cs="Times New Roman"/>
                <w:sz w:val="24"/>
                <w:szCs w:val="24"/>
                <w:lang w:eastAsia="ru-RU"/>
              </w:rPr>
              <w:t>Количество кругорейсов</w:t>
            </w:r>
          </w:p>
        </w:tc>
      </w:tr>
      <w:tr w:rsidR="00F917AE" w:rsidRPr="00554BBB" w:rsidTr="00307D55">
        <w:tc>
          <w:tcPr>
            <w:tcW w:w="3085" w:type="dxa"/>
            <w:vMerge/>
            <w:shd w:val="clear" w:color="auto" w:fill="auto"/>
          </w:tcPr>
          <w:p w:rsidR="00F917AE" w:rsidRPr="00554BBB" w:rsidRDefault="00F917AE" w:rsidP="00554BBB">
            <w:pPr>
              <w:shd w:val="clear" w:color="auto" w:fill="FFFFFF" w:themeFill="background1"/>
              <w:spacing w:after="0" w:line="240" w:lineRule="auto"/>
              <w:jc w:val="both"/>
              <w:rPr>
                <w:rFonts w:ascii="Times New Roman" w:eastAsia="Times New Roman" w:hAnsi="Times New Roman" w:cs="Times New Roman"/>
                <w:lang w:eastAsia="ru-RU"/>
              </w:rPr>
            </w:pPr>
          </w:p>
        </w:tc>
        <w:tc>
          <w:tcPr>
            <w:tcW w:w="3260" w:type="dxa"/>
            <w:shd w:val="clear" w:color="auto" w:fill="auto"/>
          </w:tcPr>
          <w:p w:rsidR="00F917AE" w:rsidRPr="00554BBB" w:rsidRDefault="00F917AE" w:rsidP="00554BBB">
            <w:pPr>
              <w:shd w:val="clear" w:color="auto" w:fill="FFFFFF" w:themeFill="background1"/>
              <w:spacing w:after="0" w:line="240" w:lineRule="auto"/>
              <w:jc w:val="center"/>
              <w:rPr>
                <w:rFonts w:ascii="Times New Roman" w:eastAsia="Times New Roman" w:hAnsi="Times New Roman" w:cs="Times New Roman"/>
                <w:lang w:eastAsia="ru-RU"/>
              </w:rPr>
            </w:pPr>
            <w:r w:rsidRPr="00554BBB">
              <w:rPr>
                <w:rFonts w:ascii="Times New Roman" w:eastAsia="Times New Roman" w:hAnsi="Times New Roman" w:cs="Times New Roman"/>
                <w:lang w:eastAsia="ru-RU"/>
              </w:rPr>
              <w:t>2015</w:t>
            </w:r>
          </w:p>
          <w:p w:rsidR="00F917AE" w:rsidRPr="00554BBB" w:rsidRDefault="00F917AE" w:rsidP="00554BBB">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554BBB">
              <w:rPr>
                <w:rFonts w:ascii="Times New Roman" w:eastAsia="Times New Roman" w:hAnsi="Times New Roman" w:cs="Times New Roman"/>
                <w:sz w:val="20"/>
                <w:szCs w:val="20"/>
                <w:lang w:eastAsia="ru-RU"/>
              </w:rPr>
              <w:t>(февраль-декабрь)</w:t>
            </w:r>
          </w:p>
        </w:tc>
        <w:tc>
          <w:tcPr>
            <w:tcW w:w="3261" w:type="dxa"/>
            <w:shd w:val="clear" w:color="auto" w:fill="auto"/>
          </w:tcPr>
          <w:p w:rsidR="00F917AE" w:rsidRPr="00554BBB" w:rsidRDefault="00F917AE" w:rsidP="00554BBB">
            <w:pPr>
              <w:shd w:val="clear" w:color="auto" w:fill="FFFFFF" w:themeFill="background1"/>
              <w:spacing w:after="0" w:line="240" w:lineRule="auto"/>
              <w:jc w:val="center"/>
              <w:rPr>
                <w:rFonts w:ascii="Times New Roman" w:eastAsia="Times New Roman" w:hAnsi="Times New Roman" w:cs="Times New Roman"/>
                <w:lang w:eastAsia="ru-RU"/>
              </w:rPr>
            </w:pPr>
            <w:r w:rsidRPr="00554BBB">
              <w:rPr>
                <w:rFonts w:ascii="Times New Roman" w:eastAsia="Times New Roman" w:hAnsi="Times New Roman" w:cs="Times New Roman"/>
                <w:lang w:eastAsia="ru-RU"/>
              </w:rPr>
              <w:t xml:space="preserve">2016 </w:t>
            </w:r>
            <w:r w:rsidRPr="00554BBB">
              <w:rPr>
                <w:rFonts w:ascii="Times New Roman" w:eastAsia="Times New Roman" w:hAnsi="Times New Roman" w:cs="Times New Roman"/>
                <w:sz w:val="20"/>
                <w:szCs w:val="20"/>
                <w:lang w:eastAsia="ru-RU"/>
              </w:rPr>
              <w:t>(февраль-сентябрь)</w:t>
            </w:r>
          </w:p>
        </w:tc>
      </w:tr>
      <w:tr w:rsidR="00F917AE" w:rsidRPr="00554BBB" w:rsidTr="00307D55">
        <w:tc>
          <w:tcPr>
            <w:tcW w:w="3085" w:type="dxa"/>
            <w:shd w:val="clear" w:color="auto" w:fill="auto"/>
          </w:tcPr>
          <w:p w:rsidR="00F917AE" w:rsidRPr="00554BBB" w:rsidRDefault="00F917AE" w:rsidP="00554BBB">
            <w:pPr>
              <w:shd w:val="clear" w:color="auto" w:fill="FFFFFF" w:themeFill="background1"/>
              <w:spacing w:after="0" w:line="240" w:lineRule="auto"/>
              <w:jc w:val="both"/>
              <w:rPr>
                <w:rFonts w:ascii="Times New Roman" w:eastAsia="Times New Roman" w:hAnsi="Times New Roman" w:cs="Times New Roman"/>
                <w:lang w:eastAsia="ru-RU"/>
              </w:rPr>
            </w:pPr>
            <w:r w:rsidRPr="00554BBB">
              <w:rPr>
                <w:rFonts w:ascii="Times New Roman" w:eastAsia="Times New Roman" w:hAnsi="Times New Roman" w:cs="Times New Roman"/>
                <w:lang w:eastAsia="ru-RU"/>
              </w:rPr>
              <w:t>«Слюдянка-Ангасолка»</w:t>
            </w:r>
          </w:p>
        </w:tc>
        <w:tc>
          <w:tcPr>
            <w:tcW w:w="3260" w:type="dxa"/>
            <w:shd w:val="clear" w:color="auto" w:fill="auto"/>
          </w:tcPr>
          <w:p w:rsidR="00F917AE" w:rsidRPr="00554BBB" w:rsidRDefault="00F917AE" w:rsidP="00554BBB">
            <w:pPr>
              <w:shd w:val="clear" w:color="auto" w:fill="FFFFFF" w:themeFill="background1"/>
              <w:spacing w:after="0" w:line="240" w:lineRule="auto"/>
              <w:jc w:val="both"/>
              <w:rPr>
                <w:rFonts w:ascii="Times New Roman" w:eastAsia="Times New Roman" w:hAnsi="Times New Roman" w:cs="Times New Roman"/>
                <w:lang w:eastAsia="ru-RU"/>
              </w:rPr>
            </w:pPr>
            <w:r w:rsidRPr="00554BBB">
              <w:rPr>
                <w:rFonts w:ascii="Times New Roman" w:eastAsia="Times New Roman" w:hAnsi="Times New Roman" w:cs="Times New Roman"/>
                <w:lang w:eastAsia="ru-RU"/>
              </w:rPr>
              <w:t>444</w:t>
            </w:r>
          </w:p>
        </w:tc>
        <w:tc>
          <w:tcPr>
            <w:tcW w:w="3261" w:type="dxa"/>
            <w:shd w:val="clear" w:color="auto" w:fill="auto"/>
          </w:tcPr>
          <w:p w:rsidR="00F917AE" w:rsidRPr="00554BBB" w:rsidRDefault="00F917AE" w:rsidP="00554BBB">
            <w:pPr>
              <w:shd w:val="clear" w:color="auto" w:fill="FFFFFF" w:themeFill="background1"/>
              <w:spacing w:after="0" w:line="240" w:lineRule="auto"/>
              <w:jc w:val="both"/>
              <w:rPr>
                <w:rFonts w:ascii="Times New Roman" w:eastAsia="Times New Roman" w:hAnsi="Times New Roman" w:cs="Times New Roman"/>
                <w:lang w:eastAsia="ru-RU"/>
              </w:rPr>
            </w:pPr>
            <w:r w:rsidRPr="00554BBB">
              <w:rPr>
                <w:rFonts w:ascii="Times New Roman" w:eastAsia="Times New Roman" w:hAnsi="Times New Roman" w:cs="Times New Roman"/>
                <w:lang w:eastAsia="ru-RU"/>
              </w:rPr>
              <w:t>440</w:t>
            </w:r>
          </w:p>
        </w:tc>
      </w:tr>
      <w:tr w:rsidR="00F917AE" w:rsidRPr="00554BBB" w:rsidTr="00307D55">
        <w:tc>
          <w:tcPr>
            <w:tcW w:w="3085" w:type="dxa"/>
            <w:shd w:val="clear" w:color="auto" w:fill="auto"/>
          </w:tcPr>
          <w:p w:rsidR="00F917AE" w:rsidRPr="00554BBB" w:rsidRDefault="00F917AE" w:rsidP="00554BBB">
            <w:pPr>
              <w:shd w:val="clear" w:color="auto" w:fill="FFFFFF" w:themeFill="background1"/>
              <w:spacing w:after="0" w:line="240" w:lineRule="auto"/>
              <w:jc w:val="both"/>
              <w:rPr>
                <w:rFonts w:ascii="Times New Roman" w:eastAsia="Times New Roman" w:hAnsi="Times New Roman" w:cs="Times New Roman"/>
                <w:lang w:eastAsia="ru-RU"/>
              </w:rPr>
            </w:pPr>
            <w:r w:rsidRPr="00554BBB">
              <w:rPr>
                <w:rFonts w:ascii="Times New Roman" w:eastAsia="Times New Roman" w:hAnsi="Times New Roman" w:cs="Times New Roman"/>
                <w:lang w:eastAsia="ru-RU"/>
              </w:rPr>
              <w:t>«Слюдянка-Тибельти»</w:t>
            </w:r>
          </w:p>
        </w:tc>
        <w:tc>
          <w:tcPr>
            <w:tcW w:w="3260" w:type="dxa"/>
            <w:shd w:val="clear" w:color="auto" w:fill="auto"/>
          </w:tcPr>
          <w:p w:rsidR="00F917AE" w:rsidRPr="00554BBB" w:rsidRDefault="00F917AE" w:rsidP="00554BBB">
            <w:pPr>
              <w:shd w:val="clear" w:color="auto" w:fill="FFFFFF" w:themeFill="background1"/>
              <w:spacing w:after="0" w:line="240" w:lineRule="auto"/>
              <w:jc w:val="both"/>
              <w:rPr>
                <w:rFonts w:ascii="Times New Roman" w:eastAsia="Times New Roman" w:hAnsi="Times New Roman" w:cs="Times New Roman"/>
                <w:lang w:eastAsia="ru-RU"/>
              </w:rPr>
            </w:pPr>
            <w:r w:rsidRPr="00554BBB">
              <w:rPr>
                <w:rFonts w:ascii="Times New Roman" w:eastAsia="Times New Roman" w:hAnsi="Times New Roman" w:cs="Times New Roman"/>
                <w:lang w:eastAsia="ru-RU"/>
              </w:rPr>
              <w:t>92</w:t>
            </w:r>
          </w:p>
        </w:tc>
        <w:tc>
          <w:tcPr>
            <w:tcW w:w="3261" w:type="dxa"/>
            <w:shd w:val="clear" w:color="auto" w:fill="auto"/>
          </w:tcPr>
          <w:p w:rsidR="00F917AE" w:rsidRPr="00554BBB" w:rsidRDefault="00F917AE" w:rsidP="00554BBB">
            <w:pPr>
              <w:shd w:val="clear" w:color="auto" w:fill="FFFFFF" w:themeFill="background1"/>
              <w:spacing w:after="0" w:line="240" w:lineRule="auto"/>
              <w:jc w:val="both"/>
              <w:rPr>
                <w:rFonts w:ascii="Times New Roman" w:eastAsia="Times New Roman" w:hAnsi="Times New Roman" w:cs="Times New Roman"/>
                <w:lang w:eastAsia="ru-RU"/>
              </w:rPr>
            </w:pPr>
            <w:r w:rsidRPr="00554BBB">
              <w:rPr>
                <w:rFonts w:ascii="Times New Roman" w:eastAsia="Times New Roman" w:hAnsi="Times New Roman" w:cs="Times New Roman"/>
                <w:lang w:eastAsia="ru-RU"/>
              </w:rPr>
              <w:t>91</w:t>
            </w:r>
          </w:p>
        </w:tc>
      </w:tr>
    </w:tbl>
    <w:p w:rsidR="00F917AE" w:rsidRPr="00554BBB" w:rsidRDefault="00F917AE" w:rsidP="00554BBB">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
    <w:p w:rsidR="00F917AE" w:rsidRPr="00F917AE" w:rsidRDefault="00501D36" w:rsidP="00554BBB">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554BBB">
        <w:rPr>
          <w:rFonts w:ascii="Times New Roman" w:eastAsia="Times New Roman" w:hAnsi="Times New Roman" w:cs="Times New Roman"/>
          <w:sz w:val="24"/>
          <w:szCs w:val="24"/>
          <w:lang w:eastAsia="ru-RU"/>
        </w:rPr>
        <w:t>Т</w:t>
      </w:r>
      <w:r w:rsidR="00F917AE" w:rsidRPr="00554BBB">
        <w:rPr>
          <w:rFonts w:ascii="Times New Roman" w:eastAsia="Times New Roman" w:hAnsi="Times New Roman" w:cs="Times New Roman"/>
          <w:sz w:val="24"/>
          <w:szCs w:val="24"/>
          <w:lang w:eastAsia="ru-RU"/>
        </w:rPr>
        <w:t>ехнический износ имеющегося подвижного состава  более 60-70%, существует необходимость приобретения новых автобусов большей вместимости для организации перевозок по всем направлениям района. В 2015 году администрацией муниципального района была проведена работа по приобретению двух новых автобусов для осуществления перевозок по маршруту «Слюдянка-Байкальск». Администрацией муниципального района был отработан с лизинговой компанией «АО ВТБ Лизинг» механизм приобретения</w:t>
      </w:r>
      <w:r w:rsidR="00F917AE" w:rsidRPr="00F917AE">
        <w:rPr>
          <w:rFonts w:ascii="Times New Roman" w:eastAsia="Times New Roman" w:hAnsi="Times New Roman" w:cs="Times New Roman"/>
          <w:sz w:val="24"/>
          <w:szCs w:val="24"/>
          <w:lang w:eastAsia="ru-RU"/>
        </w:rPr>
        <w:t xml:space="preserve"> </w:t>
      </w:r>
      <w:r w:rsidR="00F917AE" w:rsidRPr="00F917AE">
        <w:rPr>
          <w:rFonts w:ascii="Times New Roman" w:eastAsia="Times New Roman" w:hAnsi="Times New Roman" w:cs="Times New Roman"/>
          <w:sz w:val="24"/>
          <w:szCs w:val="24"/>
          <w:lang w:eastAsia="ru-RU"/>
        </w:rPr>
        <w:lastRenderedPageBreak/>
        <w:t>автобусов по государственной подпрограмме «Автомобильная промышленность» государственной программы Российской Федерации «Развитие промышленности и повышение ее конкурентоспособности» с привлечением средств федерального бюджета в размере 10%. Администрация муниципального района осуществила сопровождение сделки лизинга на приобретение двух автобусов ПАЗ 4234-05 продажной стоимостью 2401,0 тыс. руб. каждый автобус. Общая стоимость двух автобусов по договору лизинга составила 5256 тыс. руб. (с учетом скидки по государственной программе в 240 тыс. рублей за каждый автобус, с включением  за каждый автобус страховых взносов по КАСКО и ДСАГО 117 тыс. рублей, комиссии за организацию сделки в сумме 19,9 тыс. рублей, выкупной стоимости в сумме 1 тыс. рублей), срок исполнения договоров лизинга составляет 13 месяцев.</w:t>
      </w:r>
    </w:p>
    <w:p w:rsidR="00F917AE" w:rsidRPr="00F917AE" w:rsidRDefault="00F917AE" w:rsidP="00554BBB">
      <w:pPr>
        <w:shd w:val="clear" w:color="auto" w:fill="FFFFFF" w:themeFill="background1"/>
        <w:spacing w:after="0"/>
        <w:ind w:firstLine="709"/>
        <w:jc w:val="both"/>
        <w:rPr>
          <w:rFonts w:ascii="Times New Roman" w:eastAsia="Times New Roman" w:hAnsi="Times New Roman" w:cs="Times New Roman"/>
          <w:sz w:val="24"/>
          <w:szCs w:val="24"/>
          <w:lang w:eastAsia="ru-RU"/>
        </w:rPr>
      </w:pPr>
      <w:r w:rsidRPr="00F917AE">
        <w:rPr>
          <w:rFonts w:ascii="Times New Roman" w:eastAsia="Times New Roman" w:hAnsi="Times New Roman" w:cs="Times New Roman"/>
          <w:sz w:val="24"/>
          <w:szCs w:val="24"/>
          <w:lang w:eastAsia="ru-RU"/>
        </w:rPr>
        <w:t xml:space="preserve"> По условиям заключенного Соглашения о предоставлении субсидии из бюджета муниципального образования Слюдянский район на финансовое обеспечение (возмещение) организациям (индивидуальным предпринимателям) части затрат на уплату авансовых и лизинговых платежей за автобусы, получаемые ими от российских компаний по договорам лизинга для осуществления межпоселенческих пригородных перевозок в муниципальном образовании Слюдянский район от 24.09.2015 года в 2015 году из местного бюджета за 2 автобуса в 2016 оплачено 50% лизинговых платежей  в общей сумме 1450278,9 рублей.</w:t>
      </w:r>
    </w:p>
    <w:p w:rsidR="00F917AE" w:rsidRPr="00F917AE" w:rsidRDefault="00F917AE" w:rsidP="00554BBB">
      <w:pPr>
        <w:shd w:val="clear" w:color="auto" w:fill="FFFFFF" w:themeFill="background1"/>
        <w:spacing w:after="0"/>
        <w:ind w:firstLine="709"/>
        <w:jc w:val="both"/>
        <w:rPr>
          <w:rFonts w:ascii="Times New Roman" w:eastAsia="Times New Roman" w:hAnsi="Times New Roman" w:cs="Times New Roman"/>
          <w:sz w:val="24"/>
          <w:szCs w:val="24"/>
          <w:lang w:eastAsia="ru-RU"/>
        </w:rPr>
      </w:pPr>
      <w:r w:rsidRPr="00F917AE">
        <w:rPr>
          <w:rFonts w:ascii="Times New Roman" w:eastAsia="Times New Roman" w:hAnsi="Times New Roman" w:cs="Times New Roman"/>
          <w:sz w:val="24"/>
          <w:szCs w:val="24"/>
          <w:lang w:eastAsia="ru-RU"/>
        </w:rPr>
        <w:t>Суммы финансовых средств, освоенных по мероприятию «Субсидирование части затрат на приобретение автобусов вместимостью более 22 мест» муниципальной программы «Повышение транспортной доступности, обеспечение  условий для реализации потребностей граждан муниципального образования Слюдянский район в перевозках на 2014-2019 годы» по состоянию на 31.12.2016 года указаны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267"/>
        <w:gridCol w:w="1267"/>
        <w:gridCol w:w="1268"/>
        <w:gridCol w:w="1268"/>
        <w:gridCol w:w="2536"/>
      </w:tblGrid>
      <w:tr w:rsidR="00F917AE" w:rsidRPr="00F917AE" w:rsidTr="00307D55">
        <w:tc>
          <w:tcPr>
            <w:tcW w:w="1965" w:type="dxa"/>
            <w:vMerge w:val="restart"/>
            <w:shd w:val="clear" w:color="auto" w:fill="auto"/>
          </w:tcPr>
          <w:p w:rsidR="00F917AE" w:rsidRPr="00F917AE" w:rsidRDefault="00F917AE"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917AE">
              <w:rPr>
                <w:rFonts w:ascii="Times New Roman" w:eastAsia="Times New Roman" w:hAnsi="Times New Roman" w:cs="Times New Roman"/>
                <w:sz w:val="24"/>
                <w:szCs w:val="24"/>
                <w:lang w:eastAsia="ru-RU"/>
              </w:rPr>
              <w:t>Наименование мероприятия</w:t>
            </w:r>
          </w:p>
        </w:tc>
        <w:tc>
          <w:tcPr>
            <w:tcW w:w="2534" w:type="dxa"/>
            <w:gridSpan w:val="2"/>
            <w:shd w:val="clear" w:color="auto" w:fill="auto"/>
          </w:tcPr>
          <w:p w:rsidR="00F917AE" w:rsidRPr="00F917AE" w:rsidRDefault="00F917AE"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917AE">
              <w:rPr>
                <w:rFonts w:ascii="Times New Roman" w:eastAsia="Times New Roman" w:hAnsi="Times New Roman" w:cs="Times New Roman"/>
                <w:sz w:val="24"/>
                <w:szCs w:val="24"/>
                <w:lang w:eastAsia="ru-RU"/>
              </w:rPr>
              <w:t>Сумма финансовых средств, предусмотренных Программой, руб.</w:t>
            </w:r>
          </w:p>
        </w:tc>
        <w:tc>
          <w:tcPr>
            <w:tcW w:w="2536" w:type="dxa"/>
            <w:gridSpan w:val="2"/>
            <w:shd w:val="clear" w:color="auto" w:fill="auto"/>
          </w:tcPr>
          <w:p w:rsidR="00F917AE" w:rsidRPr="00F917AE" w:rsidRDefault="00F917AE"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917AE">
              <w:rPr>
                <w:rFonts w:ascii="Times New Roman" w:eastAsia="Times New Roman" w:hAnsi="Times New Roman" w:cs="Times New Roman"/>
                <w:sz w:val="24"/>
                <w:szCs w:val="24"/>
                <w:lang w:eastAsia="ru-RU"/>
              </w:rPr>
              <w:t>Сумма финансовых средств, предусмотренных Соглашением, руб.</w:t>
            </w:r>
          </w:p>
        </w:tc>
        <w:tc>
          <w:tcPr>
            <w:tcW w:w="2536" w:type="dxa"/>
            <w:shd w:val="clear" w:color="auto" w:fill="auto"/>
          </w:tcPr>
          <w:p w:rsidR="00F917AE" w:rsidRPr="00F917AE" w:rsidRDefault="00F917AE"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917AE">
              <w:rPr>
                <w:rFonts w:ascii="Times New Roman" w:eastAsia="Times New Roman" w:hAnsi="Times New Roman" w:cs="Times New Roman"/>
                <w:sz w:val="24"/>
                <w:szCs w:val="24"/>
                <w:lang w:eastAsia="ru-RU"/>
              </w:rPr>
              <w:t>Освоено финансовых средств, руб.</w:t>
            </w:r>
          </w:p>
        </w:tc>
      </w:tr>
      <w:tr w:rsidR="00F917AE" w:rsidRPr="00F917AE" w:rsidTr="00307D55">
        <w:tc>
          <w:tcPr>
            <w:tcW w:w="1965" w:type="dxa"/>
            <w:vMerge/>
            <w:shd w:val="clear" w:color="auto" w:fill="auto"/>
          </w:tcPr>
          <w:p w:rsidR="00F917AE" w:rsidRPr="00F917AE" w:rsidRDefault="00F917AE"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267" w:type="dxa"/>
            <w:shd w:val="clear" w:color="auto" w:fill="auto"/>
          </w:tcPr>
          <w:p w:rsidR="00F917AE" w:rsidRPr="00F917AE" w:rsidRDefault="00F917AE" w:rsidP="00554BBB">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917AE">
              <w:rPr>
                <w:rFonts w:ascii="Times New Roman" w:eastAsia="Times New Roman" w:hAnsi="Times New Roman" w:cs="Times New Roman"/>
                <w:sz w:val="24"/>
                <w:szCs w:val="24"/>
                <w:lang w:eastAsia="ru-RU"/>
              </w:rPr>
              <w:t>2015</w:t>
            </w:r>
          </w:p>
        </w:tc>
        <w:tc>
          <w:tcPr>
            <w:tcW w:w="1267" w:type="dxa"/>
            <w:shd w:val="clear" w:color="auto" w:fill="auto"/>
          </w:tcPr>
          <w:p w:rsidR="00F917AE" w:rsidRPr="00F917AE" w:rsidRDefault="00F917AE" w:rsidP="00554BBB">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917AE">
              <w:rPr>
                <w:rFonts w:ascii="Times New Roman" w:eastAsia="Times New Roman" w:hAnsi="Times New Roman" w:cs="Times New Roman"/>
                <w:sz w:val="24"/>
                <w:szCs w:val="24"/>
                <w:lang w:eastAsia="ru-RU"/>
              </w:rPr>
              <w:t>2016</w:t>
            </w:r>
          </w:p>
        </w:tc>
        <w:tc>
          <w:tcPr>
            <w:tcW w:w="1268" w:type="dxa"/>
            <w:shd w:val="clear" w:color="auto" w:fill="auto"/>
          </w:tcPr>
          <w:p w:rsidR="00F917AE" w:rsidRPr="00F917AE" w:rsidRDefault="00F917AE" w:rsidP="00554BBB">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917AE">
              <w:rPr>
                <w:rFonts w:ascii="Times New Roman" w:eastAsia="Times New Roman" w:hAnsi="Times New Roman" w:cs="Times New Roman"/>
                <w:sz w:val="24"/>
                <w:szCs w:val="24"/>
                <w:lang w:eastAsia="ru-RU"/>
              </w:rPr>
              <w:t>2015</w:t>
            </w:r>
          </w:p>
        </w:tc>
        <w:tc>
          <w:tcPr>
            <w:tcW w:w="1268" w:type="dxa"/>
            <w:shd w:val="clear" w:color="auto" w:fill="auto"/>
          </w:tcPr>
          <w:p w:rsidR="00F917AE" w:rsidRPr="00F917AE" w:rsidRDefault="00F917AE" w:rsidP="00554BBB">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917AE">
              <w:rPr>
                <w:rFonts w:ascii="Times New Roman" w:eastAsia="Times New Roman" w:hAnsi="Times New Roman" w:cs="Times New Roman"/>
                <w:sz w:val="24"/>
                <w:szCs w:val="24"/>
                <w:lang w:eastAsia="ru-RU"/>
              </w:rPr>
              <w:t>2016</w:t>
            </w:r>
          </w:p>
        </w:tc>
        <w:tc>
          <w:tcPr>
            <w:tcW w:w="2536" w:type="dxa"/>
            <w:shd w:val="clear" w:color="auto" w:fill="auto"/>
          </w:tcPr>
          <w:p w:rsidR="00F917AE" w:rsidRPr="00F917AE" w:rsidRDefault="00F917AE" w:rsidP="00554BBB">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917AE">
              <w:rPr>
                <w:rFonts w:ascii="Times New Roman" w:eastAsia="Times New Roman" w:hAnsi="Times New Roman" w:cs="Times New Roman"/>
                <w:sz w:val="24"/>
                <w:szCs w:val="24"/>
                <w:lang w:eastAsia="ru-RU"/>
              </w:rPr>
              <w:t>на 31.12.2016</w:t>
            </w:r>
          </w:p>
        </w:tc>
      </w:tr>
      <w:tr w:rsidR="00F917AE" w:rsidRPr="00F917AE" w:rsidTr="00307D55">
        <w:tc>
          <w:tcPr>
            <w:tcW w:w="1965" w:type="dxa"/>
            <w:shd w:val="clear" w:color="auto" w:fill="auto"/>
          </w:tcPr>
          <w:p w:rsidR="00F917AE" w:rsidRPr="00F917AE" w:rsidRDefault="00F917AE"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917AE">
              <w:rPr>
                <w:rFonts w:ascii="Times New Roman" w:eastAsia="Times New Roman" w:hAnsi="Times New Roman" w:cs="Times New Roman"/>
                <w:sz w:val="24"/>
                <w:szCs w:val="24"/>
                <w:lang w:eastAsia="ru-RU"/>
              </w:rPr>
              <w:t>Авансовый платеж в размере 100%</w:t>
            </w:r>
          </w:p>
        </w:tc>
        <w:tc>
          <w:tcPr>
            <w:tcW w:w="1267" w:type="dxa"/>
            <w:shd w:val="clear" w:color="auto" w:fill="auto"/>
          </w:tcPr>
          <w:p w:rsidR="00F917AE" w:rsidRPr="00F917AE" w:rsidRDefault="00F917AE"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917AE">
              <w:rPr>
                <w:rFonts w:ascii="Times New Roman" w:eastAsia="Times New Roman" w:hAnsi="Times New Roman" w:cs="Times New Roman"/>
                <w:sz w:val="24"/>
                <w:szCs w:val="24"/>
                <w:lang w:eastAsia="ru-RU"/>
              </w:rPr>
              <w:t>1440600,0</w:t>
            </w:r>
          </w:p>
        </w:tc>
        <w:tc>
          <w:tcPr>
            <w:tcW w:w="1267" w:type="dxa"/>
            <w:shd w:val="clear" w:color="auto" w:fill="auto"/>
          </w:tcPr>
          <w:p w:rsidR="00F917AE" w:rsidRPr="00F917AE" w:rsidRDefault="00F917AE"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917AE">
              <w:rPr>
                <w:rFonts w:ascii="Times New Roman" w:eastAsia="Times New Roman" w:hAnsi="Times New Roman" w:cs="Times New Roman"/>
                <w:sz w:val="24"/>
                <w:szCs w:val="24"/>
                <w:lang w:eastAsia="ru-RU"/>
              </w:rPr>
              <w:t>0</w:t>
            </w:r>
          </w:p>
        </w:tc>
        <w:tc>
          <w:tcPr>
            <w:tcW w:w="1268" w:type="dxa"/>
            <w:shd w:val="clear" w:color="auto" w:fill="auto"/>
          </w:tcPr>
          <w:p w:rsidR="00F917AE" w:rsidRPr="00F917AE" w:rsidRDefault="00F917AE"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917AE">
              <w:rPr>
                <w:rFonts w:ascii="Times New Roman" w:eastAsia="Times New Roman" w:hAnsi="Times New Roman" w:cs="Times New Roman"/>
                <w:sz w:val="24"/>
                <w:szCs w:val="24"/>
                <w:lang w:eastAsia="ru-RU"/>
              </w:rPr>
              <w:t>1440600,0</w:t>
            </w:r>
          </w:p>
        </w:tc>
        <w:tc>
          <w:tcPr>
            <w:tcW w:w="1268" w:type="dxa"/>
            <w:shd w:val="clear" w:color="auto" w:fill="auto"/>
          </w:tcPr>
          <w:p w:rsidR="00F917AE" w:rsidRPr="00F917AE" w:rsidRDefault="00F917AE"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917AE">
              <w:rPr>
                <w:rFonts w:ascii="Times New Roman" w:eastAsia="Times New Roman" w:hAnsi="Times New Roman" w:cs="Times New Roman"/>
                <w:sz w:val="24"/>
                <w:szCs w:val="24"/>
                <w:lang w:eastAsia="ru-RU"/>
              </w:rPr>
              <w:t>0</w:t>
            </w:r>
          </w:p>
        </w:tc>
        <w:tc>
          <w:tcPr>
            <w:tcW w:w="2536" w:type="dxa"/>
            <w:shd w:val="clear" w:color="auto" w:fill="auto"/>
          </w:tcPr>
          <w:p w:rsidR="00F917AE" w:rsidRPr="00F917AE" w:rsidRDefault="00F917AE"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917AE">
              <w:rPr>
                <w:rFonts w:ascii="Times New Roman" w:eastAsia="Times New Roman" w:hAnsi="Times New Roman" w:cs="Times New Roman"/>
                <w:sz w:val="24"/>
                <w:szCs w:val="24"/>
                <w:lang w:eastAsia="ru-RU"/>
              </w:rPr>
              <w:t>1440600,0</w:t>
            </w:r>
          </w:p>
        </w:tc>
      </w:tr>
      <w:tr w:rsidR="00F917AE" w:rsidRPr="00F917AE" w:rsidTr="00307D55">
        <w:tc>
          <w:tcPr>
            <w:tcW w:w="1965" w:type="dxa"/>
            <w:shd w:val="clear" w:color="auto" w:fill="auto"/>
          </w:tcPr>
          <w:p w:rsidR="00F917AE" w:rsidRPr="00F917AE" w:rsidRDefault="00F917AE"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917AE">
              <w:rPr>
                <w:rFonts w:ascii="Times New Roman" w:eastAsia="Times New Roman" w:hAnsi="Times New Roman" w:cs="Times New Roman"/>
                <w:sz w:val="24"/>
                <w:szCs w:val="24"/>
                <w:lang w:eastAsia="ru-RU"/>
              </w:rPr>
              <w:t xml:space="preserve">Лизинговые платежи, в размере 50% </w:t>
            </w:r>
          </w:p>
        </w:tc>
        <w:tc>
          <w:tcPr>
            <w:tcW w:w="1267" w:type="dxa"/>
            <w:shd w:val="clear" w:color="auto" w:fill="auto"/>
          </w:tcPr>
          <w:p w:rsidR="00F917AE" w:rsidRPr="00F917AE" w:rsidRDefault="00F917AE"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917AE">
              <w:rPr>
                <w:rFonts w:ascii="Times New Roman" w:eastAsia="Times New Roman" w:hAnsi="Times New Roman" w:cs="Times New Roman"/>
                <w:sz w:val="24"/>
                <w:szCs w:val="24"/>
                <w:lang w:eastAsia="ru-RU"/>
              </w:rPr>
              <w:t>435083,67</w:t>
            </w:r>
          </w:p>
        </w:tc>
        <w:tc>
          <w:tcPr>
            <w:tcW w:w="1267" w:type="dxa"/>
            <w:shd w:val="clear" w:color="auto" w:fill="auto"/>
          </w:tcPr>
          <w:p w:rsidR="00F917AE" w:rsidRPr="00F917AE" w:rsidRDefault="00F917AE"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917AE">
              <w:rPr>
                <w:rFonts w:ascii="Times New Roman" w:eastAsia="Times New Roman" w:hAnsi="Times New Roman" w:cs="Times New Roman"/>
                <w:sz w:val="24"/>
                <w:szCs w:val="24"/>
                <w:lang w:eastAsia="ru-RU"/>
              </w:rPr>
              <w:t>1450278,9</w:t>
            </w:r>
          </w:p>
        </w:tc>
        <w:tc>
          <w:tcPr>
            <w:tcW w:w="1268" w:type="dxa"/>
            <w:shd w:val="clear" w:color="auto" w:fill="auto"/>
          </w:tcPr>
          <w:p w:rsidR="00F917AE" w:rsidRPr="00F917AE" w:rsidRDefault="00F917AE"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917AE">
              <w:rPr>
                <w:rFonts w:ascii="Times New Roman" w:eastAsia="Times New Roman" w:hAnsi="Times New Roman" w:cs="Times New Roman"/>
                <w:sz w:val="24"/>
                <w:szCs w:val="24"/>
                <w:lang w:eastAsia="ru-RU"/>
              </w:rPr>
              <w:t>435083,67</w:t>
            </w:r>
          </w:p>
        </w:tc>
        <w:tc>
          <w:tcPr>
            <w:tcW w:w="1268" w:type="dxa"/>
            <w:shd w:val="clear" w:color="auto" w:fill="auto"/>
          </w:tcPr>
          <w:p w:rsidR="00F917AE" w:rsidRPr="00F917AE" w:rsidRDefault="00F917AE"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917AE">
              <w:rPr>
                <w:rFonts w:ascii="Times New Roman" w:eastAsia="Times New Roman" w:hAnsi="Times New Roman" w:cs="Times New Roman"/>
                <w:sz w:val="24"/>
                <w:szCs w:val="24"/>
                <w:lang w:eastAsia="ru-RU"/>
              </w:rPr>
              <w:t>1450278,9</w:t>
            </w:r>
          </w:p>
        </w:tc>
        <w:tc>
          <w:tcPr>
            <w:tcW w:w="2536" w:type="dxa"/>
            <w:shd w:val="clear" w:color="auto" w:fill="auto"/>
          </w:tcPr>
          <w:p w:rsidR="00F917AE" w:rsidRPr="00F917AE" w:rsidRDefault="00F917AE"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917AE">
              <w:rPr>
                <w:rFonts w:ascii="Times New Roman" w:eastAsia="Times New Roman" w:hAnsi="Times New Roman" w:cs="Times New Roman"/>
                <w:sz w:val="24"/>
                <w:szCs w:val="24"/>
                <w:lang w:eastAsia="ru-RU"/>
              </w:rPr>
              <w:t>1885362,57</w:t>
            </w:r>
          </w:p>
        </w:tc>
      </w:tr>
    </w:tbl>
    <w:p w:rsidR="00F917AE" w:rsidRPr="00F917AE" w:rsidRDefault="00F917AE" w:rsidP="00554BBB">
      <w:pPr>
        <w:shd w:val="clear" w:color="auto" w:fill="FFFFFF" w:themeFill="background1"/>
        <w:spacing w:after="0"/>
        <w:ind w:firstLine="709"/>
        <w:jc w:val="both"/>
        <w:rPr>
          <w:rFonts w:ascii="Times New Roman" w:eastAsia="Times New Roman" w:hAnsi="Times New Roman" w:cs="Times New Roman"/>
          <w:color w:val="000000"/>
          <w:sz w:val="24"/>
          <w:szCs w:val="24"/>
          <w:lang w:eastAsia="ru-RU"/>
        </w:rPr>
      </w:pPr>
      <w:r w:rsidRPr="00F917AE">
        <w:rPr>
          <w:rFonts w:ascii="Times New Roman" w:eastAsia="Times New Roman" w:hAnsi="Times New Roman" w:cs="Times New Roman"/>
          <w:color w:val="000000"/>
          <w:sz w:val="24"/>
          <w:szCs w:val="24"/>
          <w:lang w:eastAsia="ru-RU"/>
        </w:rPr>
        <w:t>В связи с вышеизложенным, в целях поддержки деятельности местных перевозчиков, при выдаче карт маршрута в 2016 году администрацией муниципального района установлено требование к возрасту транспорта, осуществляющему пассажирские перевозки на пригородных маршрутах, не старше 15 лет. В результате данной меры удалось исключить из регулярных межпоселенческих перевозок автомобили старше 15 лет, не отвечающие требованиям безопасности.</w:t>
      </w:r>
    </w:p>
    <w:p w:rsidR="00975485" w:rsidRPr="00975485" w:rsidRDefault="00975485" w:rsidP="00554BBB">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975485">
        <w:rPr>
          <w:rFonts w:ascii="Times New Roman" w:eastAsia="Times New Roman" w:hAnsi="Times New Roman" w:cs="Times New Roman"/>
          <w:sz w:val="24"/>
          <w:szCs w:val="24"/>
          <w:lang w:eastAsia="ru-RU"/>
        </w:rPr>
        <w:t>В настоящее время не имеют автомобильной транспортной доступности следующие населенные пункты: п. Паньковка 1-я, п. Паньковка 2-я, п. Ангасольская, п.ж.д.ст. Андрияновская, п. Широкая, п. Байкал, с. Маритуй, п</w:t>
      </w:r>
      <w:r w:rsidR="005364E5" w:rsidRPr="00975485">
        <w:rPr>
          <w:rFonts w:ascii="Times New Roman" w:eastAsia="Times New Roman" w:hAnsi="Times New Roman" w:cs="Times New Roman"/>
          <w:sz w:val="24"/>
          <w:szCs w:val="24"/>
          <w:lang w:eastAsia="ru-RU"/>
        </w:rPr>
        <w:t>. Б</w:t>
      </w:r>
      <w:r w:rsidRPr="00975485">
        <w:rPr>
          <w:rFonts w:ascii="Times New Roman" w:eastAsia="Times New Roman" w:hAnsi="Times New Roman" w:cs="Times New Roman"/>
          <w:sz w:val="24"/>
          <w:szCs w:val="24"/>
          <w:lang w:eastAsia="ru-RU"/>
        </w:rPr>
        <w:t xml:space="preserve">аклань, п. Половинная, п. Пономаревка, п. Пыловка, п. Уланово, п. Шаражалгай, п. Шумиха. Транспортная доступность обеспечивается в вышеуказанных пунктах только или водным транспортом или железнодорожным транспортом. </w:t>
      </w:r>
    </w:p>
    <w:p w:rsidR="00C8741E" w:rsidRDefault="0035175C" w:rsidP="00B958D6">
      <w:pPr>
        <w:spacing w:after="0" w:line="240" w:lineRule="auto"/>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834368" behindDoc="0" locked="0" layoutInCell="1" allowOverlap="1" wp14:anchorId="0C2B394F" wp14:editId="71424CA9">
                <wp:simplePos x="0" y="0"/>
                <wp:positionH relativeFrom="column">
                  <wp:posOffset>147320</wp:posOffset>
                </wp:positionH>
                <wp:positionV relativeFrom="paragraph">
                  <wp:posOffset>74930</wp:posOffset>
                </wp:positionV>
                <wp:extent cx="5829300" cy="247650"/>
                <wp:effectExtent l="95250" t="38100" r="95250" b="114300"/>
                <wp:wrapNone/>
                <wp:docPr id="66" name="Прямоугольник 66"/>
                <wp:cNvGraphicFramePr/>
                <a:graphic xmlns:a="http://schemas.openxmlformats.org/drawingml/2006/main">
                  <a:graphicData uri="http://schemas.microsoft.com/office/word/2010/wordprocessingShape">
                    <wps:wsp>
                      <wps:cNvSpPr/>
                      <wps:spPr>
                        <a:xfrm>
                          <a:off x="0" y="0"/>
                          <a:ext cx="5829300" cy="247650"/>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E902D9" w:rsidRDefault="00E902D9" w:rsidP="0035175C">
                            <w:pPr>
                              <w:jc w:val="center"/>
                              <w:rPr>
                                <w:b/>
                              </w:rPr>
                            </w:pPr>
                            <w:r>
                              <w:rPr>
                                <w:b/>
                              </w:rPr>
                              <w:t>СЕЛЬСКОЕ ХОЗЯЙСТВО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6" o:spid="_x0000_s1036" style="position:absolute;left:0;text-align:left;margin-left:11.6pt;margin-top:5.9pt;width:459pt;height:19.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" fillcolor="#254163 [1636]" stroked="f">
                <v:fill color2="#4477b6 [3012]" rotate="t" angle="180" colors="0 #2c5d98;52429f #3c7bc7;1 #3a7ccb" focus="100%" type="gradient">
                  <o:fill v:ext="view" type="gradientUnscaled"/>
                </v:fill>
                <v:shadow on="t" color="black" opacity="22937f" origin=",.5" offset="0,.63889mm"/>
                <v:textbox>
                  <w:txbxContent>
                    <w:p w:rsidR="00E902D9" w:rsidRDefault="00E902D9" w:rsidP="0035175C">
                      <w:pPr>
                        <w:jc w:val="center"/>
                        <w:rPr>
                          <w:b/>
                        </w:rPr>
                      </w:pPr>
                      <w:r>
                        <w:rPr>
                          <w:b/>
                        </w:rPr>
                        <w:t>СЕЛЬСКОЕ ХОЗЯЙСТВО</w:t>
                      </w:r>
                    </w:p>
                  </w:txbxContent>
                </v:textbox>
              </v:rect>
            </w:pict>
          </mc:Fallback>
        </mc:AlternateContent>
      </w:r>
    </w:p>
    <w:p w:rsidR="00B958D6" w:rsidRDefault="00B958D6" w:rsidP="00B958D6">
      <w:pPr>
        <w:spacing w:after="0" w:line="240" w:lineRule="auto"/>
        <w:jc w:val="both"/>
        <w:rPr>
          <w:rFonts w:ascii="Times New Roman" w:hAnsi="Times New Roman" w:cs="Times New Roman"/>
          <w:sz w:val="24"/>
          <w:szCs w:val="24"/>
        </w:rPr>
      </w:pPr>
    </w:p>
    <w:p w:rsidR="003E450E" w:rsidRPr="003E450E" w:rsidRDefault="003E450E" w:rsidP="00554BBB">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3E450E">
        <w:rPr>
          <w:rFonts w:ascii="Times New Roman" w:eastAsia="Times New Roman" w:hAnsi="Times New Roman" w:cs="Times New Roman"/>
          <w:sz w:val="24"/>
          <w:szCs w:val="24"/>
          <w:lang w:eastAsia="ru-RU"/>
        </w:rPr>
        <w:t>Площадь территорий сельскохозяйственного использования и значения</w:t>
      </w:r>
      <w:r>
        <w:rPr>
          <w:rFonts w:ascii="Times New Roman" w:eastAsia="Times New Roman" w:hAnsi="Times New Roman" w:cs="Times New Roman"/>
          <w:sz w:val="24"/>
          <w:szCs w:val="24"/>
          <w:lang w:eastAsia="ru-RU"/>
        </w:rPr>
        <w:t xml:space="preserve"> </w:t>
      </w:r>
      <w:r w:rsidRPr="003E450E">
        <w:rPr>
          <w:rFonts w:ascii="Times New Roman" w:eastAsia="Times New Roman" w:hAnsi="Times New Roman" w:cs="Times New Roman"/>
          <w:sz w:val="24"/>
          <w:szCs w:val="24"/>
          <w:lang w:eastAsia="ru-RU"/>
        </w:rPr>
        <w:t xml:space="preserve">                                        в районе составляет 3960 га или 0,63% от общей площади района. Земли                                                                         сельскохозяйственного использования в черте поселений района составили  в 2016 г. 151 га, </w:t>
      </w:r>
      <w:r w:rsidRPr="003E450E">
        <w:rPr>
          <w:rFonts w:ascii="Times New Roman" w:eastAsia="Times New Roman" w:hAnsi="Times New Roman" w:cs="Times New Roman"/>
          <w:sz w:val="24"/>
          <w:szCs w:val="24"/>
          <w:lang w:eastAsia="ru-RU"/>
        </w:rPr>
        <w:lastRenderedPageBreak/>
        <w:t>что на 12 га меньше по сравнению с 2015 г., земли  сельскохозяйственного назначения за чертой поселений</w:t>
      </w:r>
      <w:r w:rsidR="00501D36">
        <w:rPr>
          <w:rFonts w:ascii="Times New Roman" w:eastAsia="Times New Roman" w:hAnsi="Times New Roman" w:cs="Times New Roman"/>
          <w:sz w:val="24"/>
          <w:szCs w:val="24"/>
          <w:lang w:eastAsia="ru-RU"/>
        </w:rPr>
        <w:t>,</w:t>
      </w:r>
      <w:r w:rsidRPr="003E450E">
        <w:rPr>
          <w:rFonts w:ascii="Times New Roman" w:eastAsia="Times New Roman" w:hAnsi="Times New Roman" w:cs="Times New Roman"/>
          <w:sz w:val="24"/>
          <w:szCs w:val="24"/>
          <w:lang w:eastAsia="ru-RU"/>
        </w:rPr>
        <w:t xml:space="preserve"> входящих в состав муниципального района составили 3797 га. Уменьшение площади земель сельхозназначения в черте поселений объясняется сменой вида разрешенного использования, отсутствием пролонгации заключенных договоров на огородничество.</w:t>
      </w:r>
    </w:p>
    <w:p w:rsidR="003E450E" w:rsidRPr="003E450E" w:rsidRDefault="003E450E" w:rsidP="00554BBB">
      <w:pPr>
        <w:shd w:val="clear" w:color="auto" w:fill="FFFFFF" w:themeFill="background1"/>
        <w:spacing w:after="0" w:line="240" w:lineRule="auto"/>
        <w:jc w:val="both"/>
        <w:rPr>
          <w:rFonts w:ascii="Arial" w:eastAsia="Times New Roman" w:hAnsi="Arial" w:cs="Arial"/>
          <w:sz w:val="24"/>
          <w:szCs w:val="24"/>
          <w:lang w:eastAsia="ru-RU"/>
        </w:rPr>
      </w:pPr>
      <w:r w:rsidRPr="003E450E">
        <w:rPr>
          <w:rFonts w:ascii="Times New Roman" w:eastAsia="Times New Roman" w:hAnsi="Times New Roman" w:cs="Times New Roman"/>
          <w:sz w:val="24"/>
          <w:szCs w:val="24"/>
          <w:lang w:eastAsia="ru-RU"/>
        </w:rPr>
        <w:t xml:space="preserve">            Сельское хозяйство района представлено садоводческими, огородническими и дачными некоммерческими объединениями граждан, личными подсобными хозяйствами  и крестьянск</w:t>
      </w:r>
      <w:r w:rsidR="005364E5" w:rsidRPr="003E450E">
        <w:rPr>
          <w:rFonts w:ascii="Times New Roman" w:eastAsia="Times New Roman" w:hAnsi="Times New Roman" w:cs="Times New Roman"/>
          <w:sz w:val="24"/>
          <w:szCs w:val="24"/>
          <w:lang w:eastAsia="ru-RU"/>
        </w:rPr>
        <w:t>о</w:t>
      </w:r>
      <w:r w:rsidR="005364E5">
        <w:rPr>
          <w:rFonts w:ascii="Times New Roman" w:eastAsia="Times New Roman" w:hAnsi="Times New Roman" w:cs="Times New Roman"/>
          <w:sz w:val="24"/>
          <w:szCs w:val="24"/>
          <w:lang w:eastAsia="ru-RU"/>
        </w:rPr>
        <w:t xml:space="preserve"> -</w:t>
      </w:r>
      <w:r w:rsidRPr="003E450E">
        <w:rPr>
          <w:rFonts w:ascii="Times New Roman" w:eastAsia="Times New Roman" w:hAnsi="Times New Roman" w:cs="Times New Roman"/>
          <w:sz w:val="24"/>
          <w:szCs w:val="24"/>
          <w:lang w:eastAsia="ru-RU"/>
        </w:rPr>
        <w:t xml:space="preserve"> фермерскими хозяйствами.</w:t>
      </w:r>
    </w:p>
    <w:p w:rsidR="003E450E" w:rsidRPr="003E450E" w:rsidRDefault="003E450E"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3E450E">
        <w:rPr>
          <w:rFonts w:ascii="Arial" w:eastAsia="Times New Roman" w:hAnsi="Arial" w:cs="Arial"/>
          <w:sz w:val="21"/>
          <w:szCs w:val="21"/>
          <w:lang w:eastAsia="ru-RU"/>
        </w:rPr>
        <w:t xml:space="preserve">             </w:t>
      </w:r>
      <w:r w:rsidRPr="003E450E">
        <w:rPr>
          <w:rFonts w:ascii="Times New Roman" w:eastAsia="Times New Roman" w:hAnsi="Times New Roman" w:cs="Times New Roman"/>
          <w:sz w:val="24"/>
          <w:szCs w:val="24"/>
          <w:lang w:eastAsia="ru-RU"/>
        </w:rPr>
        <w:t>На территории района зарегистрировано по состоянию на 01.01.201</w:t>
      </w:r>
      <w:r w:rsidR="004E7149">
        <w:rPr>
          <w:rFonts w:ascii="Times New Roman" w:eastAsia="Times New Roman" w:hAnsi="Times New Roman" w:cs="Times New Roman"/>
          <w:sz w:val="24"/>
          <w:szCs w:val="24"/>
          <w:lang w:eastAsia="ru-RU"/>
        </w:rPr>
        <w:t>7</w:t>
      </w:r>
      <w:r w:rsidRPr="003E450E">
        <w:rPr>
          <w:rFonts w:ascii="Times New Roman" w:eastAsia="Times New Roman" w:hAnsi="Times New Roman" w:cs="Times New Roman"/>
          <w:sz w:val="24"/>
          <w:szCs w:val="24"/>
          <w:lang w:eastAsia="ru-RU"/>
        </w:rPr>
        <w:t xml:space="preserve"> г.: 17 крестьянско (фермерских)  хозяйств,</w:t>
      </w:r>
      <w:r w:rsidR="004E7149">
        <w:rPr>
          <w:rFonts w:ascii="Times New Roman" w:eastAsia="Times New Roman" w:hAnsi="Times New Roman" w:cs="Times New Roman"/>
          <w:sz w:val="24"/>
          <w:szCs w:val="24"/>
          <w:lang w:eastAsia="ru-RU"/>
        </w:rPr>
        <w:t xml:space="preserve"> что на 3 ед. больше, чем в 2015 году,</w:t>
      </w:r>
      <w:r w:rsidRPr="003E450E">
        <w:rPr>
          <w:rFonts w:ascii="Times New Roman" w:eastAsia="Times New Roman" w:hAnsi="Times New Roman" w:cs="Times New Roman"/>
          <w:sz w:val="24"/>
          <w:szCs w:val="24"/>
          <w:lang w:eastAsia="ru-RU"/>
        </w:rPr>
        <w:t xml:space="preserve"> из них осуществляют фактически деятельность 10, из них в 2016 г</w:t>
      </w:r>
      <w:r>
        <w:rPr>
          <w:rFonts w:ascii="Times New Roman" w:eastAsia="Times New Roman" w:hAnsi="Times New Roman" w:cs="Times New Roman"/>
          <w:sz w:val="24"/>
          <w:szCs w:val="24"/>
          <w:lang w:eastAsia="ru-RU"/>
        </w:rPr>
        <w:t>оду</w:t>
      </w:r>
      <w:r w:rsidRPr="003E450E">
        <w:rPr>
          <w:rFonts w:ascii="Times New Roman" w:eastAsia="Times New Roman" w:hAnsi="Times New Roman" w:cs="Times New Roman"/>
          <w:sz w:val="24"/>
          <w:szCs w:val="24"/>
          <w:lang w:eastAsia="ru-RU"/>
        </w:rPr>
        <w:t xml:space="preserve">  3 предоставляют  отчетность в Министерство сельского хозяйства Иркутской области.</w:t>
      </w:r>
      <w:r w:rsidR="004E7149">
        <w:rPr>
          <w:rFonts w:ascii="Times New Roman" w:eastAsia="Times New Roman" w:hAnsi="Times New Roman" w:cs="Times New Roman"/>
          <w:sz w:val="24"/>
          <w:szCs w:val="24"/>
          <w:lang w:eastAsia="ru-RU"/>
        </w:rPr>
        <w:t xml:space="preserve"> </w:t>
      </w:r>
    </w:p>
    <w:p w:rsidR="003E450E" w:rsidRPr="003E450E" w:rsidRDefault="003E450E"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3E450E">
        <w:rPr>
          <w:rFonts w:ascii="Times New Roman" w:eastAsia="Times New Roman" w:hAnsi="Times New Roman" w:cs="Times New Roman"/>
          <w:sz w:val="24"/>
          <w:szCs w:val="24"/>
          <w:lang w:eastAsia="ru-RU"/>
        </w:rPr>
        <w:t xml:space="preserve">           </w:t>
      </w:r>
      <w:r w:rsidR="00CE4830">
        <w:rPr>
          <w:rFonts w:ascii="Times New Roman" w:eastAsia="Times New Roman" w:hAnsi="Times New Roman" w:cs="Times New Roman"/>
          <w:sz w:val="24"/>
          <w:szCs w:val="24"/>
          <w:lang w:eastAsia="ru-RU"/>
        </w:rPr>
        <w:t>По данным Росстат</w:t>
      </w:r>
      <w:r w:rsidRPr="003E450E">
        <w:rPr>
          <w:rFonts w:ascii="Times New Roman" w:eastAsia="Times New Roman" w:hAnsi="Times New Roman" w:cs="Times New Roman"/>
          <w:sz w:val="24"/>
          <w:szCs w:val="24"/>
          <w:lang w:eastAsia="ru-RU"/>
        </w:rPr>
        <w:t xml:space="preserve"> </w:t>
      </w:r>
      <w:r w:rsidR="00CE4830">
        <w:rPr>
          <w:rFonts w:ascii="Times New Roman" w:eastAsia="Times New Roman" w:hAnsi="Times New Roman" w:cs="Times New Roman"/>
          <w:sz w:val="24"/>
          <w:szCs w:val="24"/>
          <w:lang w:eastAsia="ru-RU"/>
        </w:rPr>
        <w:t>о</w:t>
      </w:r>
      <w:r w:rsidRPr="003E450E">
        <w:rPr>
          <w:rFonts w:ascii="Times New Roman" w:eastAsia="Times New Roman" w:hAnsi="Times New Roman" w:cs="Times New Roman"/>
          <w:sz w:val="24"/>
          <w:szCs w:val="24"/>
          <w:lang w:eastAsia="ru-RU"/>
        </w:rPr>
        <w:t xml:space="preserve">бъем продукции сельского хозяйства в хозяйствах всех категорий в 2016 году по предварительным данным составил 320,68  млн. рублей с ростом на 0,3%  к уровню 2015 года в действующих ценах. </w:t>
      </w:r>
    </w:p>
    <w:p w:rsidR="003E450E" w:rsidRPr="003E450E" w:rsidRDefault="003E450E" w:rsidP="00554BBB">
      <w:pPr>
        <w:shd w:val="clear" w:color="auto" w:fill="FFFFFF" w:themeFill="background1"/>
        <w:spacing w:after="0" w:line="240" w:lineRule="auto"/>
        <w:rPr>
          <w:rFonts w:ascii="Times New Roman" w:eastAsia="Times New Roman" w:hAnsi="Times New Roman" w:cs="Times New Roman"/>
          <w:sz w:val="24"/>
          <w:szCs w:val="24"/>
          <w:lang w:eastAsia="ru-RU"/>
        </w:rPr>
      </w:pPr>
    </w:p>
    <w:p w:rsidR="003E450E" w:rsidRPr="003E450E" w:rsidRDefault="003E450E" w:rsidP="004E7149">
      <w:pPr>
        <w:shd w:val="clear" w:color="auto" w:fill="FFFF00"/>
        <w:spacing w:after="0" w:line="240" w:lineRule="auto"/>
        <w:rPr>
          <w:rFonts w:ascii="Times New Roman" w:eastAsia="Times New Roman" w:hAnsi="Times New Roman" w:cs="Times New Roman"/>
          <w:sz w:val="30"/>
          <w:szCs w:val="30"/>
          <w:lang w:eastAsia="ru-RU"/>
        </w:rPr>
      </w:pPr>
      <w:r w:rsidRPr="003E450E">
        <w:rPr>
          <w:rFonts w:ascii="Times New Roman" w:eastAsia="Times New Roman" w:hAnsi="Times New Roman" w:cs="Times New Roman"/>
          <w:noProof/>
          <w:sz w:val="30"/>
          <w:szCs w:val="30"/>
          <w:lang w:eastAsia="ru-RU"/>
        </w:rPr>
        <w:drawing>
          <wp:inline distT="0" distB="0" distL="0" distR="0" wp14:anchorId="57AD4A5D" wp14:editId="2E0AB66A">
            <wp:extent cx="6296025" cy="2647950"/>
            <wp:effectExtent l="0" t="0" r="9525"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E450E" w:rsidRPr="003E450E" w:rsidRDefault="003E450E" w:rsidP="00554BBB">
      <w:pPr>
        <w:shd w:val="clear" w:color="auto" w:fill="FFFFFF" w:themeFill="background1"/>
        <w:spacing w:after="0" w:line="240" w:lineRule="auto"/>
        <w:rPr>
          <w:rFonts w:ascii="Arial" w:eastAsia="Times New Roman" w:hAnsi="Arial" w:cs="Arial"/>
          <w:sz w:val="30"/>
          <w:szCs w:val="30"/>
          <w:lang w:eastAsia="ru-RU"/>
        </w:rPr>
      </w:pPr>
      <w:r w:rsidRPr="003E450E">
        <w:rPr>
          <w:rFonts w:ascii="Arial" w:eastAsia="Times New Roman" w:hAnsi="Arial" w:cs="Arial"/>
          <w:sz w:val="30"/>
          <w:szCs w:val="30"/>
          <w:lang w:eastAsia="ru-RU"/>
        </w:rPr>
        <w:t xml:space="preserve">           </w:t>
      </w:r>
    </w:p>
    <w:p w:rsidR="003E450E" w:rsidRPr="003E450E" w:rsidRDefault="003E450E" w:rsidP="00554BBB">
      <w:pPr>
        <w:shd w:val="clear" w:color="auto" w:fill="FFFFFF" w:themeFill="background1"/>
        <w:spacing w:after="0" w:line="240" w:lineRule="auto"/>
        <w:ind w:firstLine="708"/>
        <w:jc w:val="both"/>
        <w:rPr>
          <w:rFonts w:ascii="Arial" w:eastAsia="Times New Roman" w:hAnsi="Arial" w:cs="Arial"/>
          <w:sz w:val="30"/>
          <w:szCs w:val="30"/>
          <w:lang w:eastAsia="ru-RU"/>
        </w:rPr>
      </w:pPr>
      <w:r w:rsidRPr="003E450E">
        <w:rPr>
          <w:rFonts w:ascii="Times New Roman" w:eastAsia="Times New Roman" w:hAnsi="Times New Roman" w:cs="Times New Roman"/>
          <w:sz w:val="24"/>
          <w:szCs w:val="24"/>
          <w:lang w:eastAsia="ru-RU"/>
        </w:rPr>
        <w:t>Продукция животноводства (в фактически действовавших ценах) крестьянско (фермерских) хозяйств в общем объеме в 2016 г. составила 6,1 %, что на 1,4 % больше по сравнению с 2015 годом.</w:t>
      </w:r>
    </w:p>
    <w:p w:rsidR="003E450E" w:rsidRPr="003E450E" w:rsidRDefault="003E450E"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3E450E">
        <w:rPr>
          <w:rFonts w:ascii="Arial" w:eastAsia="Times New Roman" w:hAnsi="Arial" w:cs="Arial"/>
          <w:sz w:val="30"/>
          <w:szCs w:val="30"/>
          <w:lang w:eastAsia="ru-RU"/>
        </w:rPr>
        <w:t xml:space="preserve">        </w:t>
      </w:r>
      <w:r w:rsidRPr="003E450E">
        <w:rPr>
          <w:rFonts w:ascii="Times New Roman" w:eastAsia="Times New Roman" w:hAnsi="Times New Roman" w:cs="Times New Roman"/>
          <w:sz w:val="24"/>
          <w:szCs w:val="24"/>
          <w:lang w:eastAsia="ru-RU"/>
        </w:rPr>
        <w:t xml:space="preserve">По итогам 2016 года в хозяйствах всех категорий сбор овощей увеличился   на 1,87 процента по отношению к 2015 году. Так увеличился  объем сбора таких овощей как: картофель на 4,88% и составил 4225,6 т.; кабачки на 46,7 % составил 89,5 тонн.   </w:t>
      </w:r>
    </w:p>
    <w:p w:rsidR="003E450E" w:rsidRPr="003E450E" w:rsidRDefault="003E450E"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E450E">
        <w:rPr>
          <w:rFonts w:ascii="Times New Roman" w:eastAsia="Times New Roman" w:hAnsi="Times New Roman" w:cs="Times New Roman"/>
          <w:sz w:val="24"/>
          <w:szCs w:val="24"/>
          <w:lang w:eastAsia="ru-RU"/>
        </w:rPr>
        <w:t>В животноводческой сфере поголовье свиней снизилось на 14,6 %, поголовье крупн</w:t>
      </w:r>
      <w:r w:rsidR="005364E5" w:rsidRPr="003E450E">
        <w:rPr>
          <w:rFonts w:ascii="Times New Roman" w:eastAsia="Times New Roman" w:hAnsi="Times New Roman" w:cs="Times New Roman"/>
          <w:sz w:val="24"/>
          <w:szCs w:val="24"/>
          <w:lang w:eastAsia="ru-RU"/>
        </w:rPr>
        <w:t>о -</w:t>
      </w:r>
      <w:r w:rsidRPr="003E450E">
        <w:rPr>
          <w:rFonts w:ascii="Times New Roman" w:eastAsia="Times New Roman" w:hAnsi="Times New Roman" w:cs="Times New Roman"/>
          <w:sz w:val="24"/>
          <w:szCs w:val="24"/>
          <w:lang w:eastAsia="ru-RU"/>
        </w:rPr>
        <w:t xml:space="preserve"> рогатого скота увеличилось на 10,1 %,  производство мяса (в живом весе)  в хозяйствах всех категорий снизилось на 5,09 %,  однако наблюдается рост производства мяса в крестьянско – фермерских хозяйствах на 300% и составил 21 т.; производство  яйца увеличилось на  7,7 процент.   </w:t>
      </w:r>
    </w:p>
    <w:p w:rsidR="003E450E" w:rsidRPr="003E450E" w:rsidRDefault="003E450E"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3E450E">
        <w:rPr>
          <w:rFonts w:ascii="Times New Roman" w:eastAsia="Times New Roman" w:hAnsi="Times New Roman" w:cs="Times New Roman"/>
          <w:sz w:val="24"/>
          <w:szCs w:val="24"/>
          <w:lang w:eastAsia="ru-RU"/>
        </w:rPr>
        <w:t xml:space="preserve">             Индекс физического объема в целом увеличился  на 2,1% и составил   100,57 %. Снижение индекса произошли в  производстве  молока (на 1,18%),  мясо (на 3,56%), увеличение индекса объема  отмечается  в производстве  яйца (на 7,56%)  картофеля (на 6,91%).</w:t>
      </w:r>
    </w:p>
    <w:p w:rsidR="003E450E" w:rsidRPr="003E450E" w:rsidRDefault="003E450E"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3E450E">
        <w:rPr>
          <w:rFonts w:ascii="Arial" w:eastAsia="Times New Roman" w:hAnsi="Arial" w:cs="Arial"/>
          <w:sz w:val="30"/>
          <w:szCs w:val="30"/>
          <w:lang w:eastAsia="ru-RU"/>
        </w:rPr>
        <w:t xml:space="preserve">        </w:t>
      </w:r>
      <w:r w:rsidRPr="003E450E">
        <w:rPr>
          <w:rFonts w:ascii="Times New Roman" w:eastAsia="Times New Roman" w:hAnsi="Times New Roman" w:cs="Times New Roman"/>
          <w:sz w:val="24"/>
          <w:szCs w:val="24"/>
          <w:lang w:eastAsia="ru-RU"/>
        </w:rPr>
        <w:t>Производимая продукция реализовалась на территории района.</w:t>
      </w:r>
    </w:p>
    <w:p w:rsidR="003E450E" w:rsidRDefault="003E450E"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3E450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77728" behindDoc="0" locked="0" layoutInCell="1" allowOverlap="1" wp14:anchorId="6C04D82C" wp14:editId="10E5FDC2">
                <wp:simplePos x="0" y="0"/>
                <wp:positionH relativeFrom="column">
                  <wp:posOffset>22860</wp:posOffset>
                </wp:positionH>
                <wp:positionV relativeFrom="paragraph">
                  <wp:posOffset>57785</wp:posOffset>
                </wp:positionV>
                <wp:extent cx="1590675" cy="257175"/>
                <wp:effectExtent l="38100" t="38100" r="85725" b="123825"/>
                <wp:wrapNone/>
                <wp:docPr id="17" name="Прямоугольник 17"/>
                <wp:cNvGraphicFramePr/>
                <a:graphic xmlns:a="http://schemas.openxmlformats.org/drawingml/2006/main">
                  <a:graphicData uri="http://schemas.microsoft.com/office/word/2010/wordprocessingShape">
                    <wps:wsp>
                      <wps:cNvSpPr/>
                      <wps:spPr>
                        <a:xfrm>
                          <a:off x="0" y="0"/>
                          <a:ext cx="1590675" cy="257175"/>
                        </a:xfrm>
                        <a:prstGeom prst="rect">
                          <a:avLst/>
                        </a:prstGeom>
                        <a:ln/>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rsidR="00E902D9" w:rsidRPr="003E450E" w:rsidRDefault="00E902D9" w:rsidP="003E450E">
                            <w:pPr>
                              <w:jc w:val="center"/>
                            </w:pPr>
                            <w:r w:rsidRPr="003E450E">
                              <w:t>ПРОБЛЕМЫ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7" style="position:absolute;left:0;text-align:left;margin-left:1.8pt;margin-top:4.55pt;width:125.25pt;height:20.2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" fillcolor="#a7bfde [1620]" strokecolor="#4579b8 [3044]">
                <v:fill color2="#e4ecf5 [500]" rotate="t" angle="180" colors="0 #a3c4ff;22938f #bfd5ff;1 #e5eeff" focus="100%" type="gradient"/>
                <v:shadow on="t" color="black" opacity="24903f" origin=",.5" offset="0,.55556mm"/>
                <v:textbox>
                  <w:txbxContent>
                    <w:p w:rsidR="00E902D9" w:rsidRPr="003E450E" w:rsidRDefault="00E902D9" w:rsidP="003E450E">
                      <w:pPr>
                        <w:jc w:val="center"/>
                      </w:pPr>
                      <w:r w:rsidRPr="003E450E">
                        <w:t>ПРОБЛЕМЫ</w:t>
                      </w:r>
                    </w:p>
                  </w:txbxContent>
                </v:textbox>
              </v:rect>
            </w:pict>
          </mc:Fallback>
        </mc:AlternateContent>
      </w:r>
    </w:p>
    <w:p w:rsidR="003E450E" w:rsidRPr="003E450E" w:rsidRDefault="003E450E"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3E450E">
        <w:rPr>
          <w:rFonts w:ascii="Times New Roman" w:eastAsia="Times New Roman" w:hAnsi="Times New Roman" w:cs="Times New Roman"/>
          <w:sz w:val="24"/>
          <w:szCs w:val="24"/>
          <w:lang w:eastAsia="ru-RU"/>
        </w:rPr>
        <w:t xml:space="preserve">          </w:t>
      </w:r>
    </w:p>
    <w:p w:rsidR="003E450E" w:rsidRPr="003E450E" w:rsidRDefault="003E450E"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3E450E">
        <w:rPr>
          <w:rFonts w:ascii="Times New Roman" w:eastAsia="Times New Roman" w:hAnsi="Times New Roman" w:cs="Times New Roman"/>
          <w:sz w:val="24"/>
          <w:szCs w:val="24"/>
          <w:lang w:eastAsia="ru-RU"/>
        </w:rPr>
        <w:t xml:space="preserve">   </w:t>
      </w:r>
      <w:r w:rsidR="005364E5" w:rsidRPr="003E450E">
        <w:rPr>
          <w:rFonts w:ascii="Times New Roman" w:eastAsia="Times New Roman" w:hAnsi="Times New Roman" w:cs="Times New Roman"/>
          <w:sz w:val="24"/>
          <w:szCs w:val="24"/>
          <w:lang w:eastAsia="ru-RU"/>
        </w:rPr>
        <w:t>-   деградация сельскохозяйственных угодий вследствие их не использования в течение последних 30 лет,  в том числе деградация пахотных земель, требуемых для создания собственной кормовой  базы животноводческим фермам;</w:t>
      </w:r>
    </w:p>
    <w:p w:rsidR="003E450E" w:rsidRPr="003E450E" w:rsidRDefault="003E450E"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lastRenderedPageBreak/>
        <w:t xml:space="preserve">  </w:t>
      </w:r>
      <w:r w:rsidRPr="003E450E">
        <w:t xml:space="preserve"> -     </w:t>
      </w:r>
      <w:r w:rsidRPr="003E450E">
        <w:rPr>
          <w:rFonts w:ascii="Times New Roman" w:eastAsia="Times New Roman" w:hAnsi="Times New Roman" w:cs="Times New Roman"/>
          <w:sz w:val="24"/>
          <w:szCs w:val="24"/>
          <w:lang w:eastAsia="ru-RU"/>
        </w:rPr>
        <w:t>отсутствие опыта ведения сельского хозяйства организационным способом;</w:t>
      </w:r>
    </w:p>
    <w:p w:rsidR="003E450E" w:rsidRPr="003E450E" w:rsidRDefault="003E450E" w:rsidP="00554BBB">
      <w:pPr>
        <w:shd w:val="clear" w:color="auto" w:fill="FFFFFF" w:themeFill="background1"/>
        <w:ind w:firstLine="709"/>
        <w:jc w:val="both"/>
        <w:rPr>
          <w:rFonts w:ascii="Arial" w:eastAsia="Times New Roman" w:hAnsi="Arial" w:cs="Arial"/>
          <w:sz w:val="21"/>
          <w:szCs w:val="21"/>
          <w:lang w:eastAsia="ru-RU"/>
        </w:rPr>
      </w:pPr>
      <w:r w:rsidRPr="003E450E">
        <w:rPr>
          <w:rFonts w:ascii="Arial" w:eastAsia="Times New Roman" w:hAnsi="Arial" w:cs="Arial"/>
          <w:noProof/>
          <w:sz w:val="21"/>
          <w:szCs w:val="21"/>
          <w:lang w:eastAsia="ru-RU"/>
        </w:rPr>
        <mc:AlternateContent>
          <mc:Choice Requires="wps">
            <w:drawing>
              <wp:anchor distT="0" distB="0" distL="114300" distR="114300" simplePos="0" relativeHeight="251978752" behindDoc="0" locked="0" layoutInCell="1" allowOverlap="1" wp14:anchorId="6244B2FF" wp14:editId="0093D155">
                <wp:simplePos x="0" y="0"/>
                <wp:positionH relativeFrom="column">
                  <wp:posOffset>22860</wp:posOffset>
                </wp:positionH>
                <wp:positionV relativeFrom="paragraph">
                  <wp:posOffset>56515</wp:posOffset>
                </wp:positionV>
                <wp:extent cx="1676400" cy="257175"/>
                <wp:effectExtent l="38100" t="38100" r="76200" b="123825"/>
                <wp:wrapNone/>
                <wp:docPr id="18" name="Прямоугольник 18"/>
                <wp:cNvGraphicFramePr/>
                <a:graphic xmlns:a="http://schemas.openxmlformats.org/drawingml/2006/main">
                  <a:graphicData uri="http://schemas.microsoft.com/office/word/2010/wordprocessingShape">
                    <wps:wsp>
                      <wps:cNvSpPr/>
                      <wps:spPr>
                        <a:xfrm>
                          <a:off x="0" y="0"/>
                          <a:ext cx="1676400" cy="257175"/>
                        </a:xfrm>
                        <a:prstGeom prst="rect">
                          <a:avLst/>
                        </a:prstGeom>
                        <a:ln/>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rsidR="00E902D9" w:rsidRPr="003E450E" w:rsidRDefault="00E902D9" w:rsidP="003E450E">
                            <w:pPr>
                              <w:jc w:val="center"/>
                            </w:pPr>
                            <w:r w:rsidRPr="003E450E">
                              <w:t>ЗАДАЧИ НА  2017 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8" style="position:absolute;left:0;text-align:left;margin-left:1.8pt;margin-top:4.45pt;width:132pt;height:20.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" fillcolor="#a7bfde [1620]" strokecolor="#4579b8 [3044]">
                <v:fill color2="#e4ecf5 [500]" rotate="t" angle="180" colors="0 #a3c4ff;22938f #bfd5ff;1 #e5eeff" focus="100%" type="gradient"/>
                <v:shadow on="t" color="black" opacity="24903f" origin=",.5" offset="0,.55556mm"/>
                <v:textbox>
                  <w:txbxContent>
                    <w:p w:rsidR="00E902D9" w:rsidRPr="003E450E" w:rsidRDefault="00E902D9" w:rsidP="003E450E">
                      <w:pPr>
                        <w:jc w:val="center"/>
                      </w:pPr>
                      <w:r w:rsidRPr="003E450E">
                        <w:t>ЗАДАЧИ НА  2017 ГОД</w:t>
                      </w:r>
                    </w:p>
                  </w:txbxContent>
                </v:textbox>
              </v:rect>
            </w:pict>
          </mc:Fallback>
        </mc:AlternateContent>
      </w:r>
    </w:p>
    <w:p w:rsidR="003E450E" w:rsidRPr="003E450E" w:rsidRDefault="003E450E"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3E450E">
        <w:rPr>
          <w:rFonts w:ascii="Times New Roman" w:eastAsia="Times New Roman" w:hAnsi="Times New Roman" w:cs="Times New Roman"/>
          <w:sz w:val="24"/>
          <w:szCs w:val="24"/>
          <w:lang w:eastAsia="ru-RU"/>
        </w:rPr>
        <w:t xml:space="preserve">   - </w:t>
      </w:r>
      <w:r w:rsidR="002F58A5">
        <w:rPr>
          <w:rFonts w:ascii="Times New Roman" w:eastAsia="Times New Roman" w:hAnsi="Times New Roman" w:cs="Times New Roman"/>
          <w:sz w:val="24"/>
          <w:szCs w:val="24"/>
          <w:lang w:eastAsia="ru-RU"/>
        </w:rPr>
        <w:t xml:space="preserve">   </w:t>
      </w:r>
      <w:r w:rsidRPr="003E450E">
        <w:rPr>
          <w:rFonts w:ascii="Times New Roman" w:eastAsia="Times New Roman" w:hAnsi="Times New Roman" w:cs="Times New Roman"/>
          <w:sz w:val="24"/>
          <w:szCs w:val="24"/>
          <w:lang w:eastAsia="ru-RU"/>
        </w:rPr>
        <w:t>вовлечение жителей  сельских территорий Слюдянского района в организационные формы хозяйствования в сельском хозяйстве;</w:t>
      </w:r>
    </w:p>
    <w:p w:rsidR="003E450E" w:rsidRPr="003E450E" w:rsidRDefault="003E450E"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3E450E">
        <w:rPr>
          <w:rFonts w:ascii="Times New Roman" w:eastAsia="Times New Roman" w:hAnsi="Times New Roman" w:cs="Times New Roman"/>
          <w:sz w:val="24"/>
          <w:szCs w:val="24"/>
          <w:lang w:eastAsia="ru-RU"/>
        </w:rPr>
        <w:t xml:space="preserve">    -  сопровождение деятельности организационных форм хозяйствования в сельском хозяйстве в целях финансовой поддержки отдельных процессов растениеводства и животноводства;</w:t>
      </w:r>
    </w:p>
    <w:p w:rsidR="003E450E" w:rsidRPr="003E450E" w:rsidRDefault="003E450E"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3E450E">
        <w:rPr>
          <w:rFonts w:ascii="Times New Roman" w:eastAsia="Times New Roman" w:hAnsi="Times New Roman" w:cs="Times New Roman"/>
          <w:sz w:val="24"/>
          <w:szCs w:val="24"/>
          <w:lang w:eastAsia="ru-RU"/>
        </w:rPr>
        <w:t xml:space="preserve">    -  организация  участия  сельхозтоваропроизводителей в областных и федеральных инвестиционных проектах, имеющих конечной целью глубокую переработку и реализацию сельхоз продукции;</w:t>
      </w:r>
    </w:p>
    <w:p w:rsidR="003E450E" w:rsidRPr="003E450E" w:rsidRDefault="003E450E"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3E450E">
        <w:rPr>
          <w:rFonts w:ascii="Times New Roman" w:eastAsia="Times New Roman" w:hAnsi="Times New Roman" w:cs="Times New Roman"/>
          <w:sz w:val="24"/>
          <w:szCs w:val="24"/>
          <w:lang w:eastAsia="ru-RU"/>
        </w:rPr>
        <w:t xml:space="preserve">    -  участие КФХ района в максимальном количестве подпрограмм (11) областной программы «Развитие сельскохозяйственного производства»- обеспечение жильем, поддержка начинающих фермеров, семейные молочные и мясные фермы, развитие зернового хозяйства, рыбоводство и рыборазведение, поддержка овощеводства и т.д.;</w:t>
      </w:r>
    </w:p>
    <w:p w:rsidR="003E450E" w:rsidRPr="003E450E" w:rsidRDefault="003E450E"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3E450E">
        <w:rPr>
          <w:rFonts w:ascii="Times New Roman" w:eastAsia="Times New Roman" w:hAnsi="Times New Roman" w:cs="Times New Roman"/>
          <w:sz w:val="24"/>
          <w:szCs w:val="24"/>
          <w:lang w:eastAsia="ru-RU"/>
        </w:rPr>
        <w:t xml:space="preserve">   - создание условий ЛПХ и КФХ для сбыта произведенной продукции (закуп сельхозкооперативами, сельхозярмарки), муниципальный заказ на поставку продуктов питания в детсады, школы;</w:t>
      </w:r>
    </w:p>
    <w:p w:rsidR="001C6ED4" w:rsidRDefault="001C6ED4" w:rsidP="00554BBB">
      <w:pPr>
        <w:shd w:val="clear" w:color="auto" w:fill="FFFFFF" w:themeFill="background1"/>
        <w:spacing w:after="0" w:line="240" w:lineRule="auto"/>
        <w:ind w:firstLine="709"/>
        <w:jc w:val="both"/>
        <w:rPr>
          <w:rFonts w:ascii="Times New Roman" w:hAnsi="Times New Roman" w:cs="Times New Roman"/>
          <w:sz w:val="24"/>
          <w:szCs w:val="24"/>
        </w:rPr>
      </w:pPr>
    </w:p>
    <w:p w:rsidR="003E1209" w:rsidRDefault="0035175C" w:rsidP="00C74920">
      <w:pPr>
        <w:jc w:val="both"/>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830272" behindDoc="0" locked="0" layoutInCell="1" allowOverlap="1" wp14:anchorId="7B7C815B" wp14:editId="727B7A6A">
                <wp:simplePos x="0" y="0"/>
                <wp:positionH relativeFrom="column">
                  <wp:posOffset>118745</wp:posOffset>
                </wp:positionH>
                <wp:positionV relativeFrom="paragraph">
                  <wp:posOffset>50800</wp:posOffset>
                </wp:positionV>
                <wp:extent cx="5753100" cy="266700"/>
                <wp:effectExtent l="76200" t="38100" r="95250" b="114300"/>
                <wp:wrapNone/>
                <wp:docPr id="65" name="Прямоугольник 65"/>
                <wp:cNvGraphicFramePr/>
                <a:graphic xmlns:a="http://schemas.openxmlformats.org/drawingml/2006/main">
                  <a:graphicData uri="http://schemas.microsoft.com/office/word/2010/wordprocessingShape">
                    <wps:wsp>
                      <wps:cNvSpPr/>
                      <wps:spPr>
                        <a:xfrm>
                          <a:off x="0" y="0"/>
                          <a:ext cx="5753100" cy="266700"/>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E902D9" w:rsidRDefault="00E902D9" w:rsidP="0035175C">
                            <w:pPr>
                              <w:jc w:val="center"/>
                              <w:rPr>
                                <w:b/>
                              </w:rPr>
                            </w:pPr>
                            <w:r>
                              <w:rPr>
                                <w:b/>
                              </w:rPr>
                              <w:t>ПОТРЕБИТЕЛЬСКИЙ РЫНОК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5" o:spid="_x0000_s1039" style="position:absolute;left:0;text-align:left;margin-left:9.35pt;margin-top:4pt;width:453pt;height:21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" fillcolor="#254163 [1636]" stroked="f">
                <v:fill color2="#4477b6 [3012]" rotate="t" angle="180" colors="0 #2c5d98;52429f #3c7bc7;1 #3a7ccb" focus="100%" type="gradient">
                  <o:fill v:ext="view" type="gradientUnscaled"/>
                </v:fill>
                <v:shadow on="t" color="black" opacity="22937f" origin=",.5" offset="0,.63889mm"/>
                <v:textbox>
                  <w:txbxContent>
                    <w:p w:rsidR="00E902D9" w:rsidRDefault="00E902D9" w:rsidP="0035175C">
                      <w:pPr>
                        <w:jc w:val="center"/>
                        <w:rPr>
                          <w:b/>
                        </w:rPr>
                      </w:pPr>
                      <w:r>
                        <w:rPr>
                          <w:b/>
                        </w:rPr>
                        <w:t>ПОТРЕБИТЕЛЬСКИЙ РЫНОК</w:t>
                      </w:r>
                    </w:p>
                  </w:txbxContent>
                </v:textbox>
              </v:rect>
            </w:pict>
          </mc:Fallback>
        </mc:AlternateContent>
      </w:r>
    </w:p>
    <w:p w:rsidR="00C74920" w:rsidRDefault="00C74920" w:rsidP="00883506">
      <w:pPr>
        <w:spacing w:before="120" w:after="0" w:line="240" w:lineRule="auto"/>
        <w:ind w:firstLine="709"/>
        <w:jc w:val="both"/>
        <w:rPr>
          <w:rFonts w:ascii="Times New Roman" w:eastAsia="Times New Roman" w:hAnsi="Times New Roman" w:cs="Times New Roman"/>
          <w:sz w:val="24"/>
          <w:szCs w:val="24"/>
          <w:lang w:eastAsia="ru-RU"/>
        </w:rPr>
      </w:pPr>
    </w:p>
    <w:p w:rsidR="00FC7C24" w:rsidRDefault="005E3C74" w:rsidP="00554BBB">
      <w:pPr>
        <w:shd w:val="clear" w:color="auto" w:fill="FFFFFF" w:themeFill="background1"/>
        <w:spacing w:after="0" w:line="240" w:lineRule="auto"/>
        <w:ind w:firstLine="567"/>
        <w:jc w:val="both"/>
        <w:rPr>
          <w:rFonts w:ascii="Times New Roman" w:eastAsia="Times New Roman" w:hAnsi="Times New Roman" w:cs="Times New Roman"/>
          <w:bCs/>
          <w:sz w:val="24"/>
          <w:szCs w:val="24"/>
          <w:lang w:eastAsia="ru-RU"/>
        </w:rPr>
      </w:pPr>
      <w:r w:rsidRPr="005E3C74">
        <w:rPr>
          <w:rFonts w:ascii="Times New Roman" w:eastAsia="Times New Roman" w:hAnsi="Times New Roman" w:cs="Times New Roman"/>
          <w:bCs/>
          <w:sz w:val="24"/>
          <w:szCs w:val="24"/>
          <w:lang w:eastAsia="ru-RU"/>
        </w:rPr>
        <w:t xml:space="preserve">Сеть предприятий розничной торговли на территории района по состоянию на 1 января </w:t>
      </w:r>
      <w:r w:rsidRPr="00554BBB">
        <w:rPr>
          <w:rFonts w:ascii="Times New Roman" w:eastAsia="Times New Roman" w:hAnsi="Times New Roman" w:cs="Times New Roman"/>
          <w:bCs/>
          <w:sz w:val="24"/>
          <w:szCs w:val="24"/>
          <w:shd w:val="clear" w:color="auto" w:fill="FFFFFF" w:themeFill="background1"/>
          <w:lang w:eastAsia="ru-RU"/>
        </w:rPr>
        <w:t>2017</w:t>
      </w:r>
      <w:r w:rsidRPr="005E3C74">
        <w:rPr>
          <w:rFonts w:ascii="Times New Roman" w:eastAsia="Times New Roman" w:hAnsi="Times New Roman" w:cs="Times New Roman"/>
          <w:bCs/>
          <w:sz w:val="24"/>
          <w:szCs w:val="24"/>
          <w:lang w:eastAsia="ru-RU"/>
        </w:rPr>
        <w:t xml:space="preserve"> года составила  344 единицы (96 - продовольственных магазинов, 35 – непродовольственных магазинов, 14 – универсальных магазинов, 161 - павильонов, 26 – киосков). </w:t>
      </w:r>
    </w:p>
    <w:p w:rsidR="005E3C74" w:rsidRPr="005E3C74" w:rsidRDefault="005E3C74" w:rsidP="00554BBB">
      <w:pPr>
        <w:shd w:val="clear" w:color="auto" w:fill="FFFFFF" w:themeFill="background1"/>
        <w:spacing w:after="0" w:line="240" w:lineRule="auto"/>
        <w:ind w:firstLine="567"/>
        <w:jc w:val="both"/>
        <w:rPr>
          <w:rFonts w:ascii="Times New Roman" w:eastAsia="Times New Roman" w:hAnsi="Times New Roman" w:cs="Times New Roman"/>
          <w:bCs/>
          <w:sz w:val="24"/>
          <w:szCs w:val="24"/>
          <w:lang w:eastAsia="ru-RU"/>
        </w:rPr>
      </w:pPr>
      <w:r w:rsidRPr="005E3C74">
        <w:rPr>
          <w:rFonts w:ascii="Times New Roman" w:eastAsia="Times New Roman" w:hAnsi="Times New Roman" w:cs="Times New Roman"/>
          <w:bCs/>
          <w:sz w:val="24"/>
          <w:szCs w:val="24"/>
          <w:lang w:eastAsia="ru-RU"/>
        </w:rPr>
        <w:t>Оборот розничной торговли в муниципальном образовании Слюдянский район за 2016 год составил 99,2 % в сравнении с аналогичным периодом прошлого года или 3710,836 млн. рублей. На душу населения муниципального района данный показатель составил 7794,8 рублей в месяц (в 2015 году – 7184,8 рублей в месяц). Среди 42 муниципальных образований Иркутский области, по данному показателю муниципальное образование Слюдянский район занимает 15 место (в 2015 году – 16 место). Среднеобластной показатель составляет 10324,4 (в 2015 году - 10036,4 рублей).</w:t>
      </w:r>
    </w:p>
    <w:p w:rsidR="005E3C74" w:rsidRPr="005E3C74" w:rsidRDefault="005E3C74" w:rsidP="00554BBB">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5E3C74">
        <w:rPr>
          <w:rFonts w:ascii="Times New Roman" w:eastAsia="Times New Roman" w:hAnsi="Times New Roman" w:cs="Times New Roman"/>
          <w:sz w:val="24"/>
          <w:szCs w:val="24"/>
          <w:lang w:eastAsia="ru-RU"/>
        </w:rPr>
        <w:t>Одной из мер, способствующих сдерживанию роста цен, являлась организация на территории муниципального образования Слюдянский район регулярных ярмарок (ярмарок выходного дня, сезонных ярмарок по продаже сельскохозяйственной продукции), где сельхозпроизводители, товаропроизводители реализовывали продукты питания по ценам 10-15% ниже сложившихся на потребительском рынке. В 2016 году было проведено 3 сезонные ярмарки – количество предоставляемых мест 88, 2 праздничные ярмарки. Общее количество предоставляемых мест для торговли составило 128 единиц. В 2016 году на территории муниципального района действовало 11 социально-ориентированных предприятий потребительского рынка, в которых осуществлялась реализация продовольственных товаров по ценам ниже среднерыночных на 10-15%.</w:t>
      </w:r>
    </w:p>
    <w:p w:rsidR="005E3C74" w:rsidRPr="005E3C74" w:rsidRDefault="005E3C74" w:rsidP="00554BBB">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5E3C74">
        <w:rPr>
          <w:rFonts w:ascii="Times New Roman" w:eastAsia="Times New Roman" w:hAnsi="Times New Roman" w:cs="Times New Roman"/>
          <w:sz w:val="24"/>
          <w:szCs w:val="24"/>
          <w:lang w:eastAsia="ru-RU"/>
        </w:rPr>
        <w:t>Ситуация на потребительском рынке  контролировалась через ежемесячный мониторинг динамики цен на основные продукты питания.</w:t>
      </w:r>
    </w:p>
    <w:p w:rsidR="005E3C74" w:rsidRPr="005E3C74" w:rsidRDefault="005E3C74" w:rsidP="00554BBB">
      <w:pPr>
        <w:widowControl w:val="0"/>
        <w:shd w:val="clear" w:color="auto" w:fill="FFFFFF" w:themeFill="background1"/>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C74">
        <w:rPr>
          <w:rFonts w:ascii="Times New Roman" w:eastAsia="Times New Roman" w:hAnsi="Times New Roman" w:cs="Calibri"/>
          <w:sz w:val="24"/>
          <w:szCs w:val="24"/>
          <w:lang w:eastAsia="ru-RU"/>
        </w:rPr>
        <w:t>Кроме того, развитие форматов торговли очень неоднородно по территории муниципального района. Например, на долю городов Слюдянки и Байкальска приходится более 70%  объектов торговли. В то же время отдаленные и труднодоступные территории муниципального района имеют острый дефицит торговых объектов (вплоть до полного их отсутствия, например Маритуйское сельское поселение).</w:t>
      </w:r>
    </w:p>
    <w:p w:rsidR="005E3C74" w:rsidRPr="005E3C74" w:rsidRDefault="005E3C74" w:rsidP="00554BBB">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5E3C74">
        <w:rPr>
          <w:rFonts w:ascii="Times New Roman" w:eastAsia="Times New Roman" w:hAnsi="Times New Roman" w:cs="Times New Roman"/>
          <w:sz w:val="24"/>
          <w:szCs w:val="24"/>
          <w:lang w:eastAsia="ru-RU"/>
        </w:rPr>
        <w:t xml:space="preserve">На потребительском рынке муниципального района осуществляют деятельность 57 общедоступных предприятий общественного питания, в том числе: ресторанов – 3, кафе – 43, бары – 7, закусочные – 2, с общим количеством посадочных мест 2884 единиц. За 2016 году оборот общественного питания составил 176,458 млн. руб., индекс физического объема – </w:t>
      </w:r>
      <w:r w:rsidRPr="005E3C74">
        <w:rPr>
          <w:rFonts w:ascii="Times New Roman" w:eastAsia="Times New Roman" w:hAnsi="Times New Roman" w:cs="Times New Roman"/>
          <w:sz w:val="24"/>
          <w:szCs w:val="24"/>
          <w:lang w:eastAsia="ru-RU"/>
        </w:rPr>
        <w:lastRenderedPageBreak/>
        <w:t>109,2 % к уровню 2015 году и на душу населения в месяц  составил 370,7 рублей в месяц, что на 21,0 % больше показателя 2015 года (в 2015 году – 306,1 рубль). Среднеобластной показатель составляет 443,7 рубля.</w:t>
      </w:r>
      <w:r w:rsidRPr="005E3C74">
        <w:rPr>
          <w:rFonts w:ascii="Times New Roman" w:eastAsia="Times New Roman" w:hAnsi="Times New Roman" w:cs="Times New Roman"/>
          <w:bCs/>
          <w:sz w:val="24"/>
          <w:szCs w:val="24"/>
          <w:lang w:eastAsia="ru-RU"/>
        </w:rPr>
        <w:t xml:space="preserve"> Среди 42 муниципальных образований Иркутский области, по данному показателю муниципальное образование Слюдянский район занимает 9 место (в 2015 году – 10). </w:t>
      </w:r>
    </w:p>
    <w:p w:rsidR="00FB7C24" w:rsidRDefault="00FB7C24" w:rsidP="0035175C">
      <w:pPr>
        <w:spacing w:after="0" w:line="240" w:lineRule="auto"/>
        <w:ind w:firstLine="567"/>
        <w:jc w:val="both"/>
        <w:rPr>
          <w:rFonts w:ascii="Times New Roman" w:eastAsia="Times New Roman" w:hAnsi="Times New Roman" w:cs="Times New Roman"/>
          <w:sz w:val="24"/>
          <w:szCs w:val="24"/>
          <w:lang w:eastAsia="ru-RU"/>
        </w:rPr>
      </w:pPr>
    </w:p>
    <w:p w:rsidR="0035175C" w:rsidRDefault="0035175C" w:rsidP="00554BBB">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832320" behindDoc="0" locked="0" layoutInCell="1" allowOverlap="1" wp14:anchorId="15E3651A" wp14:editId="4FAA4905">
                <wp:simplePos x="0" y="0"/>
                <wp:positionH relativeFrom="column">
                  <wp:posOffset>-3810</wp:posOffset>
                </wp:positionH>
                <wp:positionV relativeFrom="paragraph">
                  <wp:posOffset>28575</wp:posOffset>
                </wp:positionV>
                <wp:extent cx="1428750" cy="285750"/>
                <wp:effectExtent l="76200" t="57150" r="95250" b="114300"/>
                <wp:wrapNone/>
                <wp:docPr id="64" name="Прямоугольник 64"/>
                <wp:cNvGraphicFramePr/>
                <a:graphic xmlns:a="http://schemas.openxmlformats.org/drawingml/2006/main">
                  <a:graphicData uri="http://schemas.microsoft.com/office/word/2010/wordprocessingShape">
                    <wps:wsp>
                      <wps:cNvSpPr/>
                      <wps:spPr>
                        <a:xfrm>
                          <a:off x="0" y="0"/>
                          <a:ext cx="1428750" cy="285750"/>
                        </a:xfrm>
                        <a:prstGeom prst="rect">
                          <a:avLst/>
                        </a:prstGeom>
                        <a:ln/>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rsidR="00E902D9" w:rsidRDefault="00E902D9" w:rsidP="0035175C">
                            <w:pPr>
                              <w:jc w:val="center"/>
                            </w:pPr>
                            <w:r>
                              <w:t xml:space="preserve">ЗАДАЧИ НА 2017 ГОД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4" o:spid="_x0000_s1040" style="position:absolute;left:0;text-align:left;margin-left:-.3pt;margin-top:2.25pt;width:112.5pt;height:2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" fillcolor="#a7bfde [1620]" strokecolor="#4579b8 [3044]">
                <v:fill color2="#e4ecf5 [500]" rotate="t" angle="180" colors="0 #a3c4ff;22938f #bfd5ff;1 #e5eeff" focus="100%" type="gradient"/>
                <v:shadow on="t" color="black" opacity="24903f" origin=",.5" offset="0,.55556mm"/>
                <v:textbox>
                  <w:txbxContent>
                    <w:p w:rsidR="00E902D9" w:rsidRDefault="00E902D9" w:rsidP="0035175C">
                      <w:pPr>
                        <w:jc w:val="center"/>
                      </w:pPr>
                      <w:r>
                        <w:t xml:space="preserve">ЗАДАЧИ НА 2017 ГОД </w:t>
                      </w:r>
                    </w:p>
                  </w:txbxContent>
                </v:textbox>
              </v:rect>
            </w:pict>
          </mc:Fallback>
        </mc:AlternateContent>
      </w:r>
    </w:p>
    <w:p w:rsidR="0035175C" w:rsidRDefault="0035175C"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5175C" w:rsidRPr="003E1209" w:rsidRDefault="003E1209"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3E1209">
        <w:rPr>
          <w:rFonts w:ascii="Times New Roman" w:eastAsia="Times New Roman" w:hAnsi="Times New Roman" w:cs="Times New Roman"/>
          <w:sz w:val="24"/>
          <w:szCs w:val="24"/>
          <w:lang w:eastAsia="ru-RU"/>
        </w:rPr>
        <w:t xml:space="preserve">- </w:t>
      </w:r>
      <w:r w:rsidR="005E3C74">
        <w:rPr>
          <w:rFonts w:ascii="Times New Roman" w:eastAsia="Times New Roman" w:hAnsi="Times New Roman" w:cs="Times New Roman"/>
          <w:sz w:val="24"/>
          <w:szCs w:val="24"/>
          <w:lang w:eastAsia="ru-RU"/>
        </w:rPr>
        <w:t xml:space="preserve"> </w:t>
      </w:r>
      <w:r w:rsidR="00FB7C24" w:rsidRPr="003E1209">
        <w:rPr>
          <w:rFonts w:ascii="Times New Roman" w:eastAsia="Times New Roman" w:hAnsi="Times New Roman" w:cs="Times New Roman"/>
          <w:sz w:val="24"/>
          <w:szCs w:val="24"/>
          <w:lang w:eastAsia="ru-RU"/>
        </w:rPr>
        <w:t>С</w:t>
      </w:r>
      <w:r w:rsidR="0035175C" w:rsidRPr="003E1209">
        <w:rPr>
          <w:rFonts w:ascii="Times New Roman" w:eastAsia="Times New Roman" w:hAnsi="Times New Roman" w:cs="Times New Roman"/>
          <w:sz w:val="24"/>
          <w:szCs w:val="24"/>
          <w:lang w:eastAsia="ru-RU"/>
        </w:rPr>
        <w:t>оздание условий для удовлетворения спроса населения на потребительские товары и услуги, в том числе и в условиях экономического кризиса;</w:t>
      </w:r>
    </w:p>
    <w:p w:rsidR="0035175C" w:rsidRPr="003E1209" w:rsidRDefault="003E1209"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3E1209">
        <w:rPr>
          <w:rFonts w:ascii="Times New Roman" w:eastAsia="Times New Roman" w:hAnsi="Times New Roman" w:cs="Times New Roman"/>
          <w:sz w:val="24"/>
          <w:szCs w:val="24"/>
          <w:lang w:eastAsia="ru-RU"/>
        </w:rPr>
        <w:t xml:space="preserve">- </w:t>
      </w:r>
      <w:r w:rsidR="005E3C74">
        <w:rPr>
          <w:rFonts w:ascii="Times New Roman" w:eastAsia="Times New Roman" w:hAnsi="Times New Roman" w:cs="Times New Roman"/>
          <w:sz w:val="24"/>
          <w:szCs w:val="24"/>
          <w:lang w:eastAsia="ru-RU"/>
        </w:rPr>
        <w:t xml:space="preserve">   </w:t>
      </w:r>
      <w:r w:rsidR="00FB7C24" w:rsidRPr="003E1209">
        <w:rPr>
          <w:rFonts w:ascii="Times New Roman" w:eastAsia="Times New Roman" w:hAnsi="Times New Roman" w:cs="Times New Roman"/>
          <w:sz w:val="24"/>
          <w:szCs w:val="24"/>
          <w:lang w:eastAsia="ru-RU"/>
        </w:rPr>
        <w:t>О</w:t>
      </w:r>
      <w:r w:rsidR="0035175C" w:rsidRPr="003E1209">
        <w:rPr>
          <w:rFonts w:ascii="Times New Roman" w:eastAsia="Times New Roman" w:hAnsi="Times New Roman" w:cs="Times New Roman"/>
          <w:sz w:val="24"/>
          <w:szCs w:val="24"/>
          <w:lang w:eastAsia="ru-RU"/>
        </w:rPr>
        <w:t>беспечение качества товаров и услуг и безопасность их предоставления;</w:t>
      </w:r>
    </w:p>
    <w:p w:rsidR="0035175C" w:rsidRPr="003E1209" w:rsidRDefault="005E3C74"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B7C24" w:rsidRPr="003E1209">
        <w:rPr>
          <w:rFonts w:ascii="Times New Roman" w:eastAsia="Times New Roman" w:hAnsi="Times New Roman" w:cs="Times New Roman"/>
          <w:sz w:val="24"/>
          <w:szCs w:val="24"/>
          <w:lang w:eastAsia="ru-RU"/>
        </w:rPr>
        <w:t>О</w:t>
      </w:r>
      <w:r w:rsidR="0035175C" w:rsidRPr="003E1209">
        <w:rPr>
          <w:rFonts w:ascii="Times New Roman" w:eastAsia="Times New Roman" w:hAnsi="Times New Roman" w:cs="Times New Roman"/>
          <w:sz w:val="24"/>
          <w:szCs w:val="24"/>
          <w:lang w:eastAsia="ru-RU"/>
        </w:rPr>
        <w:t>беспечение доступа к товарам и услугам всех социальных групп населения  муниципального образования Слюдянский район;</w:t>
      </w:r>
    </w:p>
    <w:p w:rsidR="0035175C" w:rsidRPr="003E1209" w:rsidRDefault="003E1209"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3E1209">
        <w:rPr>
          <w:rFonts w:ascii="Times New Roman" w:eastAsia="Times New Roman" w:hAnsi="Times New Roman" w:cs="Times New Roman"/>
          <w:sz w:val="24"/>
          <w:szCs w:val="24"/>
          <w:lang w:eastAsia="ru-RU"/>
        </w:rPr>
        <w:t xml:space="preserve">- </w:t>
      </w:r>
      <w:r w:rsidR="005E3C74">
        <w:rPr>
          <w:rFonts w:ascii="Times New Roman" w:eastAsia="Times New Roman" w:hAnsi="Times New Roman" w:cs="Times New Roman"/>
          <w:sz w:val="24"/>
          <w:szCs w:val="24"/>
          <w:lang w:eastAsia="ru-RU"/>
        </w:rPr>
        <w:t xml:space="preserve"> </w:t>
      </w:r>
      <w:r w:rsidR="00FB7C24" w:rsidRPr="003E1209">
        <w:rPr>
          <w:rFonts w:ascii="Times New Roman" w:eastAsia="Times New Roman" w:hAnsi="Times New Roman" w:cs="Times New Roman"/>
          <w:sz w:val="24"/>
          <w:szCs w:val="24"/>
          <w:lang w:eastAsia="ru-RU"/>
        </w:rPr>
        <w:t>П</w:t>
      </w:r>
      <w:r w:rsidR="0035175C" w:rsidRPr="003E1209">
        <w:rPr>
          <w:rFonts w:ascii="Times New Roman" w:eastAsia="Times New Roman" w:hAnsi="Times New Roman" w:cs="Times New Roman"/>
          <w:sz w:val="24"/>
          <w:szCs w:val="24"/>
          <w:lang w:eastAsia="ru-RU"/>
        </w:rPr>
        <w:t xml:space="preserve">оддержка местного производителя </w:t>
      </w:r>
      <w:r w:rsidR="00FB7C24" w:rsidRPr="003E1209">
        <w:rPr>
          <w:rFonts w:ascii="Times New Roman" w:eastAsia="Times New Roman" w:hAnsi="Times New Roman" w:cs="Times New Roman"/>
          <w:sz w:val="24"/>
          <w:szCs w:val="24"/>
          <w:lang w:eastAsia="ru-RU"/>
        </w:rPr>
        <w:t>потребительских товаров и услуг</w:t>
      </w:r>
      <w:r w:rsidR="005E3C74">
        <w:rPr>
          <w:rFonts w:ascii="Times New Roman" w:eastAsia="Times New Roman" w:hAnsi="Times New Roman" w:cs="Times New Roman"/>
          <w:sz w:val="24"/>
          <w:szCs w:val="24"/>
          <w:lang w:eastAsia="ru-RU"/>
        </w:rPr>
        <w:t>;</w:t>
      </w:r>
    </w:p>
    <w:p w:rsidR="0035175C" w:rsidRPr="00554BBB" w:rsidRDefault="003E1209" w:rsidP="00554BBB">
      <w:pPr>
        <w:shd w:val="clear" w:color="auto" w:fill="FFFFFF" w:themeFill="background1"/>
        <w:spacing w:after="120" w:line="240" w:lineRule="auto"/>
        <w:jc w:val="both"/>
        <w:rPr>
          <w:rFonts w:ascii="Times New Roman" w:eastAsia="Times New Roman" w:hAnsi="Times New Roman" w:cs="Times New Roman"/>
          <w:sz w:val="24"/>
          <w:szCs w:val="24"/>
          <w:lang w:eastAsia="ru-RU"/>
        </w:rPr>
      </w:pPr>
      <w:r w:rsidRPr="003E1209">
        <w:rPr>
          <w:rFonts w:ascii="Times New Roman" w:eastAsia="Times New Roman" w:hAnsi="Times New Roman" w:cs="Calibri"/>
          <w:sz w:val="24"/>
          <w:szCs w:val="24"/>
          <w:lang w:eastAsia="ru-RU"/>
        </w:rPr>
        <w:t xml:space="preserve">- </w:t>
      </w:r>
      <w:r w:rsidR="005E3C74">
        <w:rPr>
          <w:rFonts w:ascii="Times New Roman" w:eastAsia="Times New Roman" w:hAnsi="Times New Roman" w:cs="Calibri"/>
          <w:sz w:val="24"/>
          <w:szCs w:val="24"/>
          <w:lang w:eastAsia="ru-RU"/>
        </w:rPr>
        <w:t xml:space="preserve"> </w:t>
      </w:r>
      <w:r w:rsidR="002A2A32" w:rsidRPr="003E1209">
        <w:rPr>
          <w:rFonts w:ascii="Times New Roman" w:eastAsia="Times New Roman" w:hAnsi="Times New Roman" w:cs="Calibri"/>
          <w:sz w:val="24"/>
          <w:szCs w:val="24"/>
          <w:lang w:eastAsia="ru-RU"/>
        </w:rPr>
        <w:t>С</w:t>
      </w:r>
      <w:r w:rsidR="0035175C" w:rsidRPr="003E1209">
        <w:rPr>
          <w:rFonts w:ascii="Times New Roman" w:eastAsia="Times New Roman" w:hAnsi="Times New Roman" w:cs="Calibri"/>
          <w:sz w:val="24"/>
          <w:szCs w:val="24"/>
          <w:lang w:eastAsia="ru-RU"/>
        </w:rPr>
        <w:t xml:space="preserve"> учетом труднодоступности ряда территорий муниципального района, а также в связи со слабой развитостью торговой инфраструктуры на части территории района, необходимо уделить особое внимание мобильной торговле, которая в некоторых случаях является единственной возможностью удовлетворить спрос современного потребителя. Следует также рассмотреть адекватные меры государственной  поддержки торговой деятельности в таких </w:t>
      </w:r>
      <w:r w:rsidR="0035175C" w:rsidRPr="00554BBB">
        <w:rPr>
          <w:rFonts w:ascii="Times New Roman" w:eastAsia="Times New Roman" w:hAnsi="Times New Roman" w:cs="Calibri"/>
          <w:sz w:val="24"/>
          <w:szCs w:val="24"/>
          <w:lang w:eastAsia="ru-RU"/>
        </w:rPr>
        <w:t>района</w:t>
      </w:r>
      <w:r w:rsidR="0035175C" w:rsidRPr="00554BBB">
        <w:rPr>
          <w:rFonts w:ascii="Times New Roman" w:eastAsia="Times New Roman" w:hAnsi="Times New Roman" w:cs="Calibri"/>
          <w:color w:val="FFFFFF" w:themeColor="background1"/>
          <w:sz w:val="24"/>
          <w:szCs w:val="24"/>
          <w:shd w:val="clear" w:color="auto" w:fill="FFFFFF" w:themeFill="background1"/>
          <w:lang w:eastAsia="ru-RU"/>
        </w:rPr>
        <w:t>х.</w:t>
      </w:r>
    </w:p>
    <w:p w:rsidR="00723CC7" w:rsidRPr="00C645EC" w:rsidRDefault="00723CC7" w:rsidP="00723CC7">
      <w:pPr>
        <w:spacing w:after="0" w:line="240" w:lineRule="auto"/>
        <w:jc w:val="both"/>
        <w:rPr>
          <w:rFonts w:ascii="Times New Roman" w:eastAsia="Times New Roman" w:hAnsi="Times New Roman" w:cs="Times New Roman"/>
          <w:sz w:val="24"/>
          <w:szCs w:val="24"/>
          <w:lang w:eastAsia="ru-RU"/>
        </w:rPr>
      </w:pPr>
      <w:r w:rsidRPr="00723CC7">
        <w:rPr>
          <w:rFonts w:ascii="Times New Roman" w:eastAsia="Calibri" w:hAnsi="Times New Roman" w:cs="Times New Roman"/>
          <w:noProof/>
          <w:sz w:val="24"/>
          <w:szCs w:val="24"/>
          <w:lang w:eastAsia="ru-RU"/>
        </w:rPr>
        <mc:AlternateContent>
          <mc:Choice Requires="wps">
            <w:drawing>
              <wp:anchor distT="0" distB="0" distL="114300" distR="114300" simplePos="0" relativeHeight="251914240" behindDoc="0" locked="0" layoutInCell="1" allowOverlap="1" wp14:anchorId="58D93030" wp14:editId="1F1A9491">
                <wp:simplePos x="0" y="0"/>
                <wp:positionH relativeFrom="column">
                  <wp:posOffset>147320</wp:posOffset>
                </wp:positionH>
                <wp:positionV relativeFrom="paragraph">
                  <wp:posOffset>95885</wp:posOffset>
                </wp:positionV>
                <wp:extent cx="5838825" cy="285750"/>
                <wp:effectExtent l="95250" t="38100" r="104775" b="114300"/>
                <wp:wrapNone/>
                <wp:docPr id="150" name="Прямоугольник 150"/>
                <wp:cNvGraphicFramePr/>
                <a:graphic xmlns:a="http://schemas.openxmlformats.org/drawingml/2006/main">
                  <a:graphicData uri="http://schemas.microsoft.com/office/word/2010/wordprocessingShape">
                    <wps:wsp>
                      <wps:cNvSpPr/>
                      <wps:spPr>
                        <a:xfrm>
                          <a:off x="0" y="0"/>
                          <a:ext cx="5838825" cy="285750"/>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E902D9" w:rsidRPr="000A684C" w:rsidRDefault="00E902D9" w:rsidP="000E38B1">
                            <w:pPr>
                              <w:autoSpaceDE w:val="0"/>
                              <w:autoSpaceDN w:val="0"/>
                              <w:adjustRightInd w:val="0"/>
                              <w:spacing w:after="37" w:line="240" w:lineRule="auto"/>
                              <w:jc w:val="center"/>
                              <w:rPr>
                                <w:rFonts w:ascii="Times New Roman" w:hAnsi="Times New Roman" w:cs="Times New Roman"/>
                                <w:b/>
                                <w:color w:val="FFFFFF" w:themeColor="background1"/>
                              </w:rPr>
                            </w:pPr>
                            <w:r w:rsidRPr="000A684C">
                              <w:rPr>
                                <w:rFonts w:ascii="Times New Roman" w:hAnsi="Times New Roman" w:cs="Times New Roman"/>
                                <w:b/>
                                <w:color w:val="FFFFFF" w:themeColor="background1"/>
                              </w:rPr>
                              <w:t>МУНИЦИПАЛЬНЫЕ ЗАКАЗЫ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0" o:spid="_x0000_s1041" style="position:absolute;left:0;text-align:left;margin-left:11.6pt;margin-top:7.55pt;width:459.75pt;height:2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" fillcolor="#254163 [1636]" stroked="f">
                <v:fill color2="#4477b6 [3012]" rotate="t" angle="180" colors="0 #2c5d98;52429f #3c7bc7;1 #3a7ccb" focus="100%" type="gradient">
                  <o:fill v:ext="view" type="gradientUnscaled"/>
                </v:fill>
                <v:shadow on="t" color="black" opacity="22937f" origin=",.5" offset="0,.63889mm"/>
                <v:textbox>
                  <w:txbxContent>
                    <w:p w:rsidR="00E902D9" w:rsidRPr="000A684C" w:rsidRDefault="00E902D9" w:rsidP="000E38B1">
                      <w:pPr>
                        <w:autoSpaceDE w:val="0"/>
                        <w:autoSpaceDN w:val="0"/>
                        <w:adjustRightInd w:val="0"/>
                        <w:spacing w:after="37" w:line="240" w:lineRule="auto"/>
                        <w:jc w:val="center"/>
                        <w:rPr>
                          <w:rFonts w:ascii="Times New Roman" w:hAnsi="Times New Roman" w:cs="Times New Roman"/>
                          <w:b/>
                          <w:color w:val="FFFFFF" w:themeColor="background1"/>
                        </w:rPr>
                      </w:pPr>
                      <w:r w:rsidRPr="000A684C">
                        <w:rPr>
                          <w:rFonts w:ascii="Times New Roman" w:hAnsi="Times New Roman" w:cs="Times New Roman"/>
                          <w:b/>
                          <w:color w:val="FFFFFF" w:themeColor="background1"/>
                        </w:rPr>
                        <w:t>МУНИЦИПАЛЬНЫЕ ЗАКАЗЫ</w:t>
                      </w:r>
                    </w:p>
                  </w:txbxContent>
                </v:textbox>
              </v:rect>
            </w:pict>
          </mc:Fallback>
        </mc:AlternateContent>
      </w:r>
    </w:p>
    <w:p w:rsidR="00723CC7" w:rsidRPr="00C645EC" w:rsidRDefault="00723CC7" w:rsidP="00723CC7">
      <w:pPr>
        <w:spacing w:after="0" w:line="240" w:lineRule="auto"/>
        <w:jc w:val="both"/>
        <w:rPr>
          <w:rFonts w:ascii="Times New Roman" w:eastAsia="Times New Roman" w:hAnsi="Times New Roman" w:cs="Times New Roman"/>
          <w:sz w:val="24"/>
          <w:szCs w:val="24"/>
          <w:lang w:eastAsia="ru-RU"/>
        </w:rPr>
      </w:pPr>
      <w:r w:rsidRPr="00C645EC">
        <w:rPr>
          <w:rFonts w:ascii="Times New Roman" w:eastAsia="Times New Roman" w:hAnsi="Times New Roman" w:cs="Times New Roman"/>
          <w:sz w:val="24"/>
          <w:szCs w:val="24"/>
          <w:lang w:eastAsia="ru-RU"/>
        </w:rPr>
        <w:t xml:space="preserve">         </w:t>
      </w:r>
    </w:p>
    <w:p w:rsidR="00795007" w:rsidRDefault="00795007" w:rsidP="00795007">
      <w:pPr>
        <w:spacing w:after="0" w:line="240" w:lineRule="auto"/>
        <w:ind w:firstLine="709"/>
        <w:jc w:val="both"/>
        <w:rPr>
          <w:rFonts w:ascii="Times New Roman" w:eastAsia="Times New Roman" w:hAnsi="Times New Roman" w:cs="Times New Roman"/>
          <w:color w:val="000000"/>
          <w:sz w:val="24"/>
          <w:szCs w:val="24"/>
          <w:lang w:eastAsia="ru-RU"/>
        </w:rPr>
      </w:pPr>
    </w:p>
    <w:p w:rsidR="00795007" w:rsidRPr="00795007" w:rsidRDefault="00795007" w:rsidP="00554BBB">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795007">
        <w:rPr>
          <w:rFonts w:ascii="Times New Roman" w:eastAsia="Times New Roman" w:hAnsi="Times New Roman" w:cs="Times New Roman"/>
          <w:color w:val="000000"/>
          <w:sz w:val="24"/>
          <w:szCs w:val="24"/>
          <w:lang w:eastAsia="ru-RU"/>
        </w:rPr>
        <w:t xml:space="preserve">В период 2016 года проводилась реализация положений статьи 19  Федерального закона от 05.04.2013г. № 44-ФЗ «О контрактной системе в сфере закупок товаров, работ, услуг для обеспечения государственных и муниципальных нужд» в части разработки нормативных документов, регулирующих деятельность казенных учреждений муниципального района по закупке товаров, работ, услуг с 2017 года. </w:t>
      </w:r>
    </w:p>
    <w:p w:rsidR="00795007" w:rsidRPr="00795007" w:rsidRDefault="00795007" w:rsidP="00554BBB">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795007">
        <w:rPr>
          <w:rFonts w:ascii="Times New Roman" w:eastAsia="Times New Roman" w:hAnsi="Times New Roman" w:cs="Times New Roman"/>
          <w:color w:val="000000"/>
          <w:sz w:val="24"/>
          <w:szCs w:val="24"/>
          <w:lang w:eastAsia="ru-RU"/>
        </w:rPr>
        <w:t>В соответствии с требованиями вышеуказанного Федерального закона в 2016 году были разработаны и приняты следующие нормативно-правовые документы:</w:t>
      </w:r>
    </w:p>
    <w:p w:rsidR="00795007" w:rsidRPr="00795007" w:rsidRDefault="00795007" w:rsidP="00554BBB">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795007">
        <w:rPr>
          <w:rFonts w:ascii="Times New Roman" w:eastAsia="Times New Roman" w:hAnsi="Times New Roman" w:cs="Times New Roman"/>
          <w:color w:val="000000"/>
          <w:sz w:val="24"/>
          <w:szCs w:val="24"/>
          <w:lang w:eastAsia="ru-RU"/>
        </w:rPr>
        <w:t>- постановление администрации муниципального образования Слюдянский район от 28.12.2016 года № 551 «Об утверждении нормативных затрат на обеспечение функций администрации муниципального образования Слюдянский район и подведомственных ей казенных учреждений»;</w:t>
      </w:r>
    </w:p>
    <w:p w:rsidR="00795007" w:rsidRPr="00795007" w:rsidRDefault="00795007" w:rsidP="00554BBB">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795007">
        <w:rPr>
          <w:rFonts w:ascii="Times New Roman" w:eastAsia="Times New Roman" w:hAnsi="Times New Roman" w:cs="Times New Roman"/>
          <w:color w:val="000000"/>
          <w:sz w:val="24"/>
          <w:szCs w:val="24"/>
          <w:lang w:eastAsia="ru-RU"/>
        </w:rPr>
        <w:t>- постановление администрации муниципального образования Слюдянский район от 28.12.2016 №  552 «Об утверждении Перечня отдельных видов товаров, работ, услуг, их потребительских свойств и иных характеристик (в том числе предельных цен товаров, работ, услуг) закупаемых администрацией муниципального образования Слюдянский район, а также подведомственными ей казенными и бюджетными учреждениями»;</w:t>
      </w:r>
    </w:p>
    <w:p w:rsidR="00795007" w:rsidRPr="00795007" w:rsidRDefault="00795007" w:rsidP="00554BBB">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795007">
        <w:rPr>
          <w:rFonts w:ascii="Times New Roman" w:eastAsia="Times New Roman" w:hAnsi="Times New Roman" w:cs="Times New Roman"/>
          <w:color w:val="000000"/>
          <w:sz w:val="24"/>
          <w:szCs w:val="24"/>
          <w:lang w:eastAsia="ru-RU"/>
        </w:rPr>
        <w:t>- постановление администрации муниципального образования Слюдянский район от 22.12.2016 № 535 «</w:t>
      </w:r>
      <w:r>
        <w:rPr>
          <w:rFonts w:ascii="Times New Roman" w:eastAsia="Times New Roman" w:hAnsi="Times New Roman" w:cs="Times New Roman"/>
          <w:color w:val="000000"/>
          <w:sz w:val="24"/>
          <w:szCs w:val="24"/>
          <w:lang w:eastAsia="ru-RU"/>
        </w:rPr>
        <w:t>О</w:t>
      </w:r>
      <w:r w:rsidRPr="00795007">
        <w:rPr>
          <w:rFonts w:ascii="Times New Roman" w:eastAsia="Times New Roman" w:hAnsi="Times New Roman" w:cs="Times New Roman"/>
          <w:color w:val="000000"/>
          <w:sz w:val="24"/>
          <w:szCs w:val="24"/>
          <w:lang w:eastAsia="ru-RU"/>
        </w:rPr>
        <w:t>б утверждении правил определения требований к закупаемым муниципальными органами муниципального образования Слюдянский район и подведомственными указанным органам казенными и бюджетными учреждениями отдельным видам товаров, работ, услуг (в том числе предельные цены товаров, работ, услуг);</w:t>
      </w:r>
    </w:p>
    <w:p w:rsidR="00795007" w:rsidRPr="00795007" w:rsidRDefault="00795007" w:rsidP="00554BBB">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795007">
        <w:rPr>
          <w:rFonts w:ascii="Times New Roman" w:eastAsia="Times New Roman" w:hAnsi="Times New Roman" w:cs="Times New Roman"/>
          <w:color w:val="000000"/>
          <w:sz w:val="24"/>
          <w:szCs w:val="24"/>
          <w:lang w:eastAsia="ru-RU"/>
        </w:rPr>
        <w:t>- постановление администрации муниципального образования Слюдянский район от 22.12.2016 № 536 «Об утверждении Правил определения нормативных затрат на обеспечение функций органов местного самоуправления муниципального образования Слюдянский район, в том числе подведомственных им казенных учреждений».</w:t>
      </w:r>
    </w:p>
    <w:p w:rsidR="00795007" w:rsidRPr="00795007" w:rsidRDefault="00795007" w:rsidP="00554BBB">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795007">
        <w:rPr>
          <w:rFonts w:ascii="Times New Roman" w:eastAsia="Times New Roman" w:hAnsi="Times New Roman" w:cs="Times New Roman"/>
          <w:color w:val="000000"/>
          <w:sz w:val="24"/>
          <w:szCs w:val="24"/>
          <w:lang w:eastAsia="ru-RU"/>
        </w:rPr>
        <w:t xml:space="preserve">В 2016 году всего совокупный годовой объем закупок учреждений района составил  282188,28 тыс. руб., из них состоявшихся конкурентных способов определения поставщиков (подрядчиков, исполнителей) –159064,863 тыс. руб., закупки у единственного поставщика (включая несостоявшиеся конкурентные процедуры) – 116151,557 тыс. руб., экономия по </w:t>
      </w:r>
      <w:r w:rsidRPr="00795007">
        <w:rPr>
          <w:rFonts w:ascii="Times New Roman" w:eastAsia="Times New Roman" w:hAnsi="Times New Roman" w:cs="Times New Roman"/>
          <w:color w:val="000000"/>
          <w:sz w:val="24"/>
          <w:szCs w:val="24"/>
          <w:lang w:eastAsia="ru-RU"/>
        </w:rPr>
        <w:lastRenderedPageBreak/>
        <w:t>результатам торгов составила – 9311,454 тыс. руб., что составляет 5,85 % от объема закупок, осуществленных от конкурентных процедур.</w:t>
      </w:r>
    </w:p>
    <w:p w:rsidR="00795007" w:rsidRPr="00795007" w:rsidRDefault="00795007" w:rsidP="00554BBB">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795007">
        <w:rPr>
          <w:rFonts w:ascii="Times New Roman" w:eastAsia="Times New Roman" w:hAnsi="Times New Roman" w:cs="Times New Roman"/>
          <w:color w:val="000000"/>
          <w:sz w:val="24"/>
          <w:szCs w:val="24"/>
          <w:lang w:eastAsia="ru-RU"/>
        </w:rPr>
        <w:t>Доля закупок у субъектов малого предпринимательства в 2016 году по конкурентным процедурам составила 17,51 %.</w:t>
      </w:r>
    </w:p>
    <w:p w:rsidR="00795007" w:rsidRPr="00795007" w:rsidRDefault="005364E5" w:rsidP="00554BBB">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795007">
        <w:rPr>
          <w:rFonts w:ascii="Times New Roman" w:eastAsia="Times New Roman" w:hAnsi="Times New Roman" w:cs="Times New Roman"/>
          <w:color w:val="000000"/>
          <w:sz w:val="24"/>
          <w:szCs w:val="24"/>
          <w:lang w:eastAsia="ru-RU"/>
        </w:rPr>
        <w:t>Администрацией муниципального образования Слюдянский район в 2016 году проведено 33 процедуры закупки и заключено 87 договоров у единственного поставщика (закупок малого объема до 100 тыс. рублей) на сумму 5,98 млн. руб</w:t>
      </w:r>
      <w:r>
        <w:rPr>
          <w:rFonts w:ascii="Times New Roman" w:eastAsia="Times New Roman" w:hAnsi="Times New Roman" w:cs="Times New Roman"/>
          <w:color w:val="000000"/>
          <w:sz w:val="24"/>
          <w:szCs w:val="24"/>
          <w:lang w:eastAsia="ru-RU"/>
        </w:rPr>
        <w:t>.</w:t>
      </w:r>
      <w:r w:rsidRPr="00795007">
        <w:rPr>
          <w:rFonts w:ascii="Times New Roman" w:eastAsia="Times New Roman" w:hAnsi="Times New Roman" w:cs="Times New Roman"/>
          <w:color w:val="000000"/>
          <w:sz w:val="24"/>
          <w:szCs w:val="24"/>
          <w:lang w:eastAsia="ru-RU"/>
        </w:rPr>
        <w:t xml:space="preserve">, в том числе у единственного поставщика – 3,38 млн. руб. </w:t>
      </w:r>
      <w:r>
        <w:rPr>
          <w:rFonts w:ascii="Times New Roman" w:eastAsia="Times New Roman" w:hAnsi="Times New Roman" w:cs="Times New Roman"/>
          <w:color w:val="000000"/>
          <w:sz w:val="24"/>
          <w:szCs w:val="24"/>
          <w:lang w:eastAsia="ru-RU"/>
        </w:rPr>
        <w:t xml:space="preserve">Экономия составила 202,575 тыс. руб. </w:t>
      </w:r>
      <w:r w:rsidRPr="00795007">
        <w:rPr>
          <w:rFonts w:ascii="Times New Roman" w:eastAsia="Times New Roman" w:hAnsi="Times New Roman" w:cs="Times New Roman"/>
          <w:color w:val="000000"/>
          <w:sz w:val="24"/>
          <w:szCs w:val="24"/>
          <w:lang w:eastAsia="ru-RU"/>
        </w:rPr>
        <w:t>Доля закупок у субъектов малого предпринимательства в 2016 году по конкурентным процедурам составила 68,39 %.</w:t>
      </w:r>
    </w:p>
    <w:p w:rsidR="00795007" w:rsidRPr="00795007" w:rsidRDefault="00795007" w:rsidP="00554BBB">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795007">
        <w:rPr>
          <w:rFonts w:ascii="Times New Roman" w:eastAsia="Times New Roman" w:hAnsi="Times New Roman" w:cs="Times New Roman"/>
          <w:color w:val="000000"/>
          <w:sz w:val="24"/>
          <w:szCs w:val="24"/>
          <w:lang w:eastAsia="ru-RU"/>
        </w:rPr>
        <w:t>Администрация муниципального образования Слюдянский район принимала участие в круглых столах, совещаниях, семинарах, проводимых министерством по контрактной системе Иркутской области и Ассоциацией муниципальных образований Иркутской области.</w:t>
      </w:r>
    </w:p>
    <w:p w:rsidR="002F6580" w:rsidRPr="002F6580" w:rsidRDefault="002F6580" w:rsidP="00554BBB">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ru-RU"/>
        </w:rPr>
      </w:pPr>
      <w:r w:rsidRPr="002F6580">
        <w:rPr>
          <w:rFonts w:ascii="Times New Roman" w:eastAsia="Times New Roman" w:hAnsi="Times New Roman" w:cs="Times New Roman"/>
          <w:color w:val="000000"/>
          <w:sz w:val="24"/>
          <w:szCs w:val="24"/>
          <w:lang w:eastAsia="ru-RU"/>
        </w:rPr>
        <w:t xml:space="preserve">В соответствии с законом Иркутской области от 09 декабря 2013 года  № 110-ОЗ «О наделении органов местного самоуправления отдельными областными государственными полномочиями в сфере обращения с безнадзорными собаками и кошками в Иркутской области» в 2016 году муниципальному образованию Слюдянский район была выделена субвенция на осуществление отдельных областных государственных полномочий в сфере обращения с безнадзорными собаками и кошками, в размере – 503 100,00 руб. </w:t>
      </w:r>
    </w:p>
    <w:p w:rsidR="002F6580" w:rsidRPr="002F6580" w:rsidRDefault="002F6580" w:rsidP="00554B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2F6580">
        <w:rPr>
          <w:rFonts w:ascii="Times New Roman" w:eastAsia="Times New Roman" w:hAnsi="Times New Roman" w:cs="Times New Roman"/>
          <w:color w:val="000000"/>
          <w:sz w:val="24"/>
          <w:szCs w:val="24"/>
          <w:lang w:eastAsia="ru-RU"/>
        </w:rPr>
        <w:t xml:space="preserve">    </w:t>
      </w:r>
      <w:r w:rsidR="003E77C1">
        <w:rPr>
          <w:rFonts w:ascii="Times New Roman" w:eastAsia="Times New Roman" w:hAnsi="Times New Roman" w:cs="Times New Roman"/>
          <w:color w:val="000000"/>
          <w:sz w:val="24"/>
          <w:szCs w:val="24"/>
          <w:lang w:eastAsia="ru-RU"/>
        </w:rPr>
        <w:tab/>
      </w:r>
      <w:r w:rsidRPr="002F6580">
        <w:rPr>
          <w:rFonts w:ascii="Times New Roman" w:eastAsia="Times New Roman" w:hAnsi="Times New Roman" w:cs="Times New Roman"/>
          <w:color w:val="000000"/>
          <w:sz w:val="24"/>
          <w:szCs w:val="24"/>
          <w:lang w:eastAsia="ru-RU"/>
        </w:rPr>
        <w:t xml:space="preserve"> Администрацией муниципального образования Слюдянский район был проведен аукцион на выбор организации на выполнение работ по отлову, транспортировке и передержк</w:t>
      </w:r>
      <w:r w:rsidR="003E77C1">
        <w:rPr>
          <w:rFonts w:ascii="Times New Roman" w:eastAsia="Times New Roman" w:hAnsi="Times New Roman" w:cs="Times New Roman"/>
          <w:color w:val="000000"/>
          <w:sz w:val="24"/>
          <w:szCs w:val="24"/>
          <w:lang w:eastAsia="ru-RU"/>
        </w:rPr>
        <w:t>е</w:t>
      </w:r>
      <w:r w:rsidRPr="002F6580">
        <w:rPr>
          <w:rFonts w:ascii="Times New Roman" w:eastAsia="Times New Roman" w:hAnsi="Times New Roman" w:cs="Times New Roman"/>
          <w:color w:val="000000"/>
          <w:sz w:val="24"/>
          <w:szCs w:val="24"/>
          <w:lang w:eastAsia="ru-RU"/>
        </w:rPr>
        <w:t xml:space="preserve"> безнадзорных животных на территории муниципального образования Слюдянский район. </w:t>
      </w:r>
      <w:r w:rsidR="005364E5" w:rsidRPr="002F6580">
        <w:rPr>
          <w:rFonts w:ascii="Times New Roman" w:eastAsia="Times New Roman" w:hAnsi="Times New Roman" w:cs="Times New Roman"/>
          <w:color w:val="000000"/>
          <w:sz w:val="24"/>
          <w:szCs w:val="24"/>
          <w:lang w:eastAsia="ru-RU"/>
        </w:rPr>
        <w:t>По итогам электронного аукциона, был заключен муниципальный контракт № Ф.2016.110932 от 14 июня 2016 года «Оказание услуг по отлову, транспортировке и передержке безнадзорных животных на территории муниципального образования Слюдянский район» (далее - муниципальный контракт № Ф.2016.110932 от 14 июня 2016 года) с ИП Славин Вячеслав Владимирович (К-9, г. Иркутск, ул. Карпинская, 125) на сумму – 447 945,00 руб.</w:t>
      </w:r>
    </w:p>
    <w:p w:rsidR="002F6580" w:rsidRPr="002F6580" w:rsidRDefault="002F6580" w:rsidP="00554BBB">
      <w:pPr>
        <w:shd w:val="clear" w:color="auto" w:fill="FFFFFF" w:themeFill="background1"/>
        <w:spacing w:after="0" w:line="240" w:lineRule="auto"/>
        <w:jc w:val="both"/>
        <w:rPr>
          <w:rFonts w:ascii="Times New Roman" w:eastAsia="Times New Roman" w:hAnsi="Times New Roman" w:cs="Times New Roman"/>
          <w:bCs/>
          <w:color w:val="000000"/>
          <w:sz w:val="24"/>
          <w:szCs w:val="24"/>
          <w:lang w:eastAsia="ru-RU"/>
        </w:rPr>
      </w:pPr>
      <w:r w:rsidRPr="002F6580">
        <w:rPr>
          <w:rFonts w:ascii="Times New Roman" w:eastAsia="Times New Roman" w:hAnsi="Times New Roman" w:cs="Times New Roman"/>
          <w:bCs/>
          <w:color w:val="000000"/>
          <w:sz w:val="24"/>
          <w:szCs w:val="24"/>
          <w:lang w:eastAsia="ru-RU"/>
        </w:rPr>
        <w:t xml:space="preserve">     </w:t>
      </w:r>
      <w:r w:rsidR="003E77C1">
        <w:rPr>
          <w:rFonts w:ascii="Times New Roman" w:eastAsia="Times New Roman" w:hAnsi="Times New Roman" w:cs="Times New Roman"/>
          <w:bCs/>
          <w:color w:val="000000"/>
          <w:sz w:val="24"/>
          <w:szCs w:val="24"/>
          <w:lang w:eastAsia="ru-RU"/>
        </w:rPr>
        <w:tab/>
      </w:r>
      <w:r w:rsidRPr="002F6580">
        <w:rPr>
          <w:rFonts w:ascii="Times New Roman" w:eastAsia="Times New Roman" w:hAnsi="Times New Roman" w:cs="Times New Roman"/>
          <w:color w:val="000000"/>
          <w:sz w:val="24"/>
          <w:szCs w:val="24"/>
          <w:lang w:eastAsia="ru-RU"/>
        </w:rPr>
        <w:t>В соответствии с пунктом 2.2 муниципального контракта № Ф.2016.110932 от 14 июня 2016 года на территории муниципального образования Слюдянский район было отловлено – 125 безнадзорных собак; в том числе на территории Байкальского муниципального образования (г. Байкальск) - 19 собак, на территории Слюдянского муниципального образования (г. Слюдянка)  – 93 собаки, на территории Култукского муниципального образования  (р. п. Култук) - 13 собак.</w:t>
      </w:r>
    </w:p>
    <w:p w:rsidR="002F6580" w:rsidRPr="002F6580" w:rsidRDefault="002F6580" w:rsidP="00554B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2F6580">
        <w:rPr>
          <w:rFonts w:ascii="Times New Roman" w:eastAsia="Times New Roman" w:hAnsi="Times New Roman" w:cs="Times New Roman"/>
          <w:color w:val="000000"/>
          <w:sz w:val="24"/>
          <w:szCs w:val="24"/>
          <w:lang w:eastAsia="ru-RU"/>
        </w:rPr>
        <w:t xml:space="preserve">   </w:t>
      </w:r>
      <w:r w:rsidR="003E77C1">
        <w:rPr>
          <w:rFonts w:ascii="Times New Roman" w:eastAsia="Times New Roman" w:hAnsi="Times New Roman" w:cs="Times New Roman"/>
          <w:color w:val="000000"/>
          <w:sz w:val="24"/>
          <w:szCs w:val="24"/>
          <w:lang w:eastAsia="ru-RU"/>
        </w:rPr>
        <w:tab/>
      </w:r>
      <w:r w:rsidRPr="002F6580">
        <w:rPr>
          <w:rFonts w:ascii="Times New Roman" w:eastAsia="Times New Roman" w:hAnsi="Times New Roman" w:cs="Times New Roman"/>
          <w:color w:val="000000"/>
          <w:sz w:val="24"/>
          <w:szCs w:val="24"/>
          <w:lang w:eastAsia="ru-RU"/>
        </w:rPr>
        <w:t xml:space="preserve"> Ветеринарная помощь (дегельминтизация, вакцинация против бешенства, лечение и профилактика лишая) была оказана – 125 собакам, поддержание надлежащих условий жизнедеятельности безнадзорных животных осуществлялось в течение 6 месяцев, при этом в течение всего периода 110 безнадзорных животных, были переданы по договорам соисполнения новым владельцам, 15 собак кастрированы/стерилизованы и переданы владельцу Питомника К-9, ИП Славину В. В.</w:t>
      </w:r>
    </w:p>
    <w:p w:rsidR="002F6580" w:rsidRPr="002F6580" w:rsidRDefault="002F6580" w:rsidP="00554B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2F6580">
        <w:rPr>
          <w:rFonts w:ascii="Times New Roman" w:eastAsia="Times New Roman" w:hAnsi="Times New Roman" w:cs="Times New Roman"/>
          <w:color w:val="000000"/>
          <w:sz w:val="24"/>
          <w:szCs w:val="24"/>
          <w:lang w:eastAsia="ru-RU"/>
        </w:rPr>
        <w:t xml:space="preserve">    </w:t>
      </w:r>
      <w:r w:rsidR="003E77C1">
        <w:rPr>
          <w:rFonts w:ascii="Times New Roman" w:eastAsia="Times New Roman" w:hAnsi="Times New Roman" w:cs="Times New Roman"/>
          <w:color w:val="000000"/>
          <w:sz w:val="24"/>
          <w:szCs w:val="24"/>
          <w:lang w:eastAsia="ru-RU"/>
        </w:rPr>
        <w:tab/>
      </w:r>
      <w:r w:rsidRPr="002F6580">
        <w:rPr>
          <w:rFonts w:ascii="Times New Roman" w:eastAsia="Times New Roman" w:hAnsi="Times New Roman" w:cs="Times New Roman"/>
          <w:color w:val="000000"/>
          <w:sz w:val="24"/>
          <w:szCs w:val="24"/>
          <w:lang w:eastAsia="ru-RU"/>
        </w:rPr>
        <w:t>Оплата по муниципальному контракту № Ф.2016.110932 от 14 июня 2016 года за фактически оказанные услуги составила – 426 584,38 руб. В областной бюджет было возвращено неиспользованных назначений – 51 360,62 руб.</w:t>
      </w:r>
    </w:p>
    <w:p w:rsidR="00795007" w:rsidRDefault="00D05155" w:rsidP="00883506">
      <w:pPr>
        <w:spacing w:after="12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831296" behindDoc="0" locked="0" layoutInCell="1" allowOverlap="1" wp14:anchorId="7D663983" wp14:editId="55B94568">
                <wp:simplePos x="0" y="0"/>
                <wp:positionH relativeFrom="column">
                  <wp:posOffset>109220</wp:posOffset>
                </wp:positionH>
                <wp:positionV relativeFrom="paragraph">
                  <wp:posOffset>83185</wp:posOffset>
                </wp:positionV>
                <wp:extent cx="5772150" cy="276225"/>
                <wp:effectExtent l="95250" t="38100" r="76200" b="123825"/>
                <wp:wrapNone/>
                <wp:docPr id="57" name="Прямоугольник 57"/>
                <wp:cNvGraphicFramePr/>
                <a:graphic xmlns:a="http://schemas.openxmlformats.org/drawingml/2006/main">
                  <a:graphicData uri="http://schemas.microsoft.com/office/word/2010/wordprocessingShape">
                    <wps:wsp>
                      <wps:cNvSpPr/>
                      <wps:spPr>
                        <a:xfrm>
                          <a:off x="0" y="0"/>
                          <a:ext cx="5772150" cy="276225"/>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E902D9" w:rsidRDefault="00E902D9" w:rsidP="0035175C">
                            <w:pPr>
                              <w:jc w:val="center"/>
                              <w:rPr>
                                <w:b/>
                              </w:rPr>
                            </w:pPr>
                            <w:r>
                              <w:rPr>
                                <w:b/>
                              </w:rPr>
                              <w:t>ЛИЦЕНЗИРОВАНИЕ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42" style="position:absolute;left:0;text-align:left;margin-left:8.6pt;margin-top:6.55pt;width:454.5pt;height:21.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" fillcolor="#254163 [1636]" stroked="f">
                <v:fill color2="#4477b6 [3012]" rotate="t" angle="180" colors="0 #2c5d98;52429f #3c7bc7;1 #3a7ccb" focus="100%" type="gradient">
                  <o:fill v:ext="view" type="gradientUnscaled"/>
                </v:fill>
                <v:shadow on="t" color="black" opacity="22937f" origin=",.5" offset="0,.63889mm"/>
                <v:textbox>
                  <w:txbxContent>
                    <w:p w:rsidR="00E902D9" w:rsidRDefault="00E902D9" w:rsidP="0035175C">
                      <w:pPr>
                        <w:jc w:val="center"/>
                        <w:rPr>
                          <w:b/>
                        </w:rPr>
                      </w:pPr>
                      <w:r>
                        <w:rPr>
                          <w:b/>
                        </w:rPr>
                        <w:t>ЛИЦЕНЗИРОВАНИЕ</w:t>
                      </w:r>
                    </w:p>
                  </w:txbxContent>
                </v:textbox>
              </v:rect>
            </w:pict>
          </mc:Fallback>
        </mc:AlternateContent>
      </w:r>
    </w:p>
    <w:p w:rsidR="00896565" w:rsidRDefault="00896565" w:rsidP="00883506">
      <w:pPr>
        <w:spacing w:after="120"/>
        <w:jc w:val="both"/>
        <w:rPr>
          <w:rFonts w:ascii="Times New Roman" w:hAnsi="Times New Roman" w:cs="Times New Roman"/>
          <w:sz w:val="24"/>
          <w:szCs w:val="24"/>
        </w:rPr>
      </w:pPr>
    </w:p>
    <w:p w:rsidR="00896565" w:rsidRPr="00896565" w:rsidRDefault="00896565" w:rsidP="00554BBB">
      <w:pPr>
        <w:shd w:val="clear" w:color="auto" w:fill="FFFFFF" w:themeFill="background1"/>
        <w:spacing w:after="0"/>
        <w:ind w:firstLine="708"/>
        <w:jc w:val="both"/>
        <w:rPr>
          <w:rFonts w:ascii="Times New Roman" w:eastAsia="Times New Roman" w:hAnsi="Times New Roman" w:cs="Times New Roman"/>
          <w:sz w:val="24"/>
          <w:szCs w:val="24"/>
          <w:lang w:eastAsia="ru-RU"/>
        </w:rPr>
      </w:pPr>
      <w:r w:rsidRPr="00896565">
        <w:rPr>
          <w:rFonts w:ascii="Times New Roman" w:eastAsia="Times New Roman" w:hAnsi="Times New Roman" w:cs="Times New Roman"/>
          <w:sz w:val="24"/>
          <w:szCs w:val="24"/>
          <w:lang w:eastAsia="ru-RU"/>
        </w:rPr>
        <w:t>В соответствии с Законом Иркутской области от 17 июня 2008 года № 26-оз «О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 исполнение полномочий по лицензированию розничной продажи алкогольной продукции на территории муниципального образования Слюдянский район возложено на муниципальн</w:t>
      </w:r>
      <w:r>
        <w:rPr>
          <w:rFonts w:ascii="Times New Roman" w:eastAsia="Times New Roman" w:hAnsi="Times New Roman" w:cs="Times New Roman"/>
          <w:sz w:val="24"/>
          <w:szCs w:val="24"/>
          <w:lang w:eastAsia="ru-RU"/>
        </w:rPr>
        <w:t>ое образование Слюдянский район</w:t>
      </w:r>
      <w:r w:rsidRPr="00896565">
        <w:rPr>
          <w:rFonts w:ascii="Times New Roman" w:eastAsia="Times New Roman" w:hAnsi="Times New Roman" w:cs="Times New Roman"/>
          <w:sz w:val="24"/>
          <w:szCs w:val="24"/>
          <w:lang w:eastAsia="ru-RU"/>
        </w:rPr>
        <w:t xml:space="preserve">. </w:t>
      </w:r>
    </w:p>
    <w:p w:rsidR="00896565" w:rsidRPr="00896565" w:rsidRDefault="00896565" w:rsidP="00554BBB">
      <w:pPr>
        <w:shd w:val="clear" w:color="auto" w:fill="FFFFFF" w:themeFill="background1"/>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2016 году д</w:t>
      </w:r>
      <w:r w:rsidRPr="00896565">
        <w:rPr>
          <w:rFonts w:ascii="Times New Roman" w:eastAsia="Times New Roman" w:hAnsi="Times New Roman" w:cs="Times New Roman"/>
          <w:sz w:val="24"/>
          <w:szCs w:val="24"/>
          <w:lang w:eastAsia="ru-RU"/>
        </w:rPr>
        <w:t>ля осуществления переданных государственных полномочий администрации муниципального района были переданы субвенции из бюджета Иркутской области размере 541,7 тыс. руб.</w:t>
      </w:r>
    </w:p>
    <w:p w:rsidR="00896565" w:rsidRDefault="00896565" w:rsidP="00554BBB">
      <w:pPr>
        <w:shd w:val="clear" w:color="auto" w:fill="FFFFFF" w:themeFill="background1"/>
        <w:spacing w:after="0"/>
        <w:ind w:firstLine="708"/>
        <w:jc w:val="both"/>
        <w:rPr>
          <w:rFonts w:ascii="Times New Roman" w:eastAsia="Times New Roman" w:hAnsi="Times New Roman" w:cs="Times New Roman"/>
          <w:sz w:val="24"/>
          <w:szCs w:val="24"/>
          <w:lang w:eastAsia="ru-RU"/>
        </w:rPr>
      </w:pPr>
      <w:r w:rsidRPr="00896565">
        <w:rPr>
          <w:rFonts w:ascii="Times New Roman" w:eastAsia="Times New Roman" w:hAnsi="Times New Roman" w:cs="Times New Roman"/>
          <w:sz w:val="24"/>
          <w:szCs w:val="24"/>
          <w:lang w:eastAsia="ru-RU"/>
        </w:rPr>
        <w:t xml:space="preserve">В соответствии с Административным регламентом в </w:t>
      </w:r>
      <w:r>
        <w:rPr>
          <w:rFonts w:ascii="Times New Roman" w:eastAsia="Times New Roman" w:hAnsi="Times New Roman" w:cs="Times New Roman"/>
          <w:sz w:val="24"/>
          <w:szCs w:val="24"/>
          <w:lang w:eastAsia="ru-RU"/>
        </w:rPr>
        <w:t xml:space="preserve">отчетном </w:t>
      </w:r>
      <w:r w:rsidRPr="00896565">
        <w:rPr>
          <w:rFonts w:ascii="Times New Roman" w:eastAsia="Times New Roman" w:hAnsi="Times New Roman" w:cs="Times New Roman"/>
          <w:sz w:val="24"/>
          <w:szCs w:val="24"/>
          <w:lang w:eastAsia="ru-RU"/>
        </w:rPr>
        <w:t>период</w:t>
      </w:r>
      <w:r>
        <w:rPr>
          <w:rFonts w:ascii="Times New Roman" w:eastAsia="Times New Roman" w:hAnsi="Times New Roman" w:cs="Times New Roman"/>
          <w:sz w:val="24"/>
          <w:szCs w:val="24"/>
          <w:lang w:eastAsia="ru-RU"/>
        </w:rPr>
        <w:t>е</w:t>
      </w:r>
      <w:r w:rsidRPr="00896565">
        <w:rPr>
          <w:rFonts w:ascii="Times New Roman" w:eastAsia="Times New Roman" w:hAnsi="Times New Roman" w:cs="Times New Roman"/>
          <w:sz w:val="24"/>
          <w:szCs w:val="24"/>
          <w:lang w:eastAsia="ru-RU"/>
        </w:rPr>
        <w:t xml:space="preserve"> проведены следующие административные процедуры </w:t>
      </w:r>
    </w:p>
    <w:tbl>
      <w:tblPr>
        <w:tblStyle w:val="ab"/>
        <w:tblW w:w="0" w:type="auto"/>
        <w:tblLook w:val="04A0" w:firstRow="1" w:lastRow="0" w:firstColumn="1" w:lastColumn="0" w:noHBand="0" w:noVBand="1"/>
      </w:tblPr>
      <w:tblGrid>
        <w:gridCol w:w="560"/>
        <w:gridCol w:w="5051"/>
        <w:gridCol w:w="703"/>
        <w:gridCol w:w="1226"/>
        <w:gridCol w:w="1226"/>
        <w:gridCol w:w="1087"/>
      </w:tblGrid>
      <w:tr w:rsidR="00D05155" w:rsidRPr="00896565" w:rsidTr="00D05155">
        <w:tc>
          <w:tcPr>
            <w:tcW w:w="560" w:type="dxa"/>
          </w:tcPr>
          <w:p w:rsidR="00D05155" w:rsidRPr="00896565" w:rsidRDefault="00D05155" w:rsidP="00554BBB">
            <w:pPr>
              <w:shd w:val="clear" w:color="auto" w:fill="FFFFFF" w:themeFill="background1"/>
              <w:jc w:val="both"/>
              <w:rPr>
                <w:rFonts w:ascii="Times New Roman" w:eastAsia="Times New Roman" w:hAnsi="Times New Roman" w:cs="Times New Roman"/>
                <w:b/>
                <w:sz w:val="24"/>
                <w:szCs w:val="24"/>
                <w:lang w:eastAsia="ru-RU"/>
              </w:rPr>
            </w:pPr>
            <w:r w:rsidRPr="00896565">
              <w:rPr>
                <w:rFonts w:ascii="Times New Roman" w:eastAsia="Times New Roman" w:hAnsi="Times New Roman" w:cs="Times New Roman"/>
                <w:b/>
                <w:bCs/>
                <w:sz w:val="24"/>
                <w:szCs w:val="24"/>
                <w:lang w:eastAsia="ru-RU"/>
              </w:rPr>
              <w:t>№</w:t>
            </w:r>
            <w:r w:rsidRPr="00896565">
              <w:rPr>
                <w:rFonts w:ascii="Times New Roman" w:eastAsia="Times New Roman" w:hAnsi="Times New Roman" w:cs="Times New Roman"/>
                <w:b/>
                <w:bCs/>
                <w:sz w:val="24"/>
                <w:szCs w:val="24"/>
                <w:lang w:eastAsia="ru-RU"/>
              </w:rPr>
              <w:br/>
              <w:t>п/п</w:t>
            </w:r>
          </w:p>
        </w:tc>
        <w:tc>
          <w:tcPr>
            <w:tcW w:w="5051" w:type="dxa"/>
          </w:tcPr>
          <w:p w:rsidR="00D05155" w:rsidRPr="00896565" w:rsidRDefault="00D05155" w:rsidP="00554BBB">
            <w:pPr>
              <w:shd w:val="clear" w:color="auto" w:fill="FFFFFF" w:themeFill="background1"/>
              <w:jc w:val="both"/>
              <w:rPr>
                <w:rFonts w:ascii="Times New Roman" w:eastAsia="Times New Roman" w:hAnsi="Times New Roman" w:cs="Times New Roman"/>
                <w:b/>
                <w:sz w:val="24"/>
                <w:szCs w:val="24"/>
                <w:lang w:eastAsia="ru-RU"/>
              </w:rPr>
            </w:pPr>
            <w:r w:rsidRPr="00896565">
              <w:rPr>
                <w:rFonts w:ascii="Times New Roman" w:eastAsia="Times New Roman" w:hAnsi="Times New Roman" w:cs="Times New Roman"/>
                <w:b/>
                <w:bCs/>
                <w:sz w:val="24"/>
                <w:szCs w:val="24"/>
                <w:lang w:eastAsia="ru-RU"/>
              </w:rPr>
              <w:t>Наименование показателя</w:t>
            </w:r>
          </w:p>
        </w:tc>
        <w:tc>
          <w:tcPr>
            <w:tcW w:w="703" w:type="dxa"/>
          </w:tcPr>
          <w:p w:rsidR="00D05155" w:rsidRPr="00896565" w:rsidRDefault="00D05155" w:rsidP="00554BBB">
            <w:pPr>
              <w:shd w:val="clear" w:color="auto" w:fill="FFFFFF" w:themeFill="background1"/>
              <w:rPr>
                <w:rFonts w:ascii="Times New Roman" w:hAnsi="Times New Roman" w:cs="Times New Roman"/>
                <w:b/>
                <w:sz w:val="24"/>
                <w:szCs w:val="24"/>
              </w:rPr>
            </w:pPr>
            <w:r w:rsidRPr="00896565">
              <w:rPr>
                <w:rFonts w:ascii="Times New Roman" w:hAnsi="Times New Roman" w:cs="Times New Roman"/>
                <w:b/>
                <w:sz w:val="24"/>
                <w:szCs w:val="24"/>
              </w:rPr>
              <w:t>Ед. изм.</w:t>
            </w:r>
          </w:p>
        </w:tc>
        <w:tc>
          <w:tcPr>
            <w:tcW w:w="1226" w:type="dxa"/>
          </w:tcPr>
          <w:p w:rsidR="00D05155" w:rsidRDefault="00D05155" w:rsidP="00554BBB">
            <w:pPr>
              <w:shd w:val="clear" w:color="auto" w:fill="FFFFFF" w:themeFill="background1"/>
              <w:rPr>
                <w:rFonts w:ascii="Times New Roman" w:hAnsi="Times New Roman" w:cs="Times New Roman"/>
                <w:b/>
                <w:sz w:val="24"/>
                <w:szCs w:val="24"/>
              </w:rPr>
            </w:pPr>
            <w:r w:rsidRPr="00896565">
              <w:rPr>
                <w:rFonts w:ascii="Times New Roman" w:hAnsi="Times New Roman" w:cs="Times New Roman"/>
                <w:b/>
                <w:sz w:val="24"/>
                <w:szCs w:val="24"/>
              </w:rPr>
              <w:t>Значение</w:t>
            </w:r>
          </w:p>
          <w:p w:rsidR="00D05155" w:rsidRPr="00896565" w:rsidRDefault="00D05155" w:rsidP="00554BBB">
            <w:pPr>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2016 год</w:t>
            </w:r>
          </w:p>
        </w:tc>
        <w:tc>
          <w:tcPr>
            <w:tcW w:w="1226" w:type="dxa"/>
          </w:tcPr>
          <w:p w:rsidR="00D05155" w:rsidRPr="00896565" w:rsidRDefault="00D05155" w:rsidP="00554BBB">
            <w:pPr>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Значение 2015 год</w:t>
            </w:r>
          </w:p>
        </w:tc>
        <w:tc>
          <w:tcPr>
            <w:tcW w:w="1087" w:type="dxa"/>
          </w:tcPr>
          <w:p w:rsidR="00D05155" w:rsidRPr="00896565" w:rsidRDefault="00D05155" w:rsidP="00554BBB">
            <w:pPr>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Темп роста %</w:t>
            </w:r>
          </w:p>
        </w:tc>
      </w:tr>
      <w:tr w:rsidR="00D05155" w:rsidTr="00554BBB">
        <w:tc>
          <w:tcPr>
            <w:tcW w:w="560" w:type="dxa"/>
          </w:tcPr>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r w:rsidRPr="00896565">
              <w:rPr>
                <w:rFonts w:ascii="Times New Roman" w:eastAsia="Times New Roman" w:hAnsi="Times New Roman" w:cs="Times New Roman"/>
                <w:sz w:val="24"/>
                <w:szCs w:val="24"/>
                <w:lang w:eastAsia="ru-RU"/>
              </w:rPr>
              <w:t>1</w:t>
            </w:r>
          </w:p>
        </w:tc>
        <w:tc>
          <w:tcPr>
            <w:tcW w:w="5051" w:type="dxa"/>
          </w:tcPr>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r w:rsidRPr="00896565">
              <w:rPr>
                <w:rFonts w:ascii="Times New Roman" w:eastAsia="Times New Roman" w:hAnsi="Times New Roman" w:cs="Times New Roman"/>
                <w:sz w:val="24"/>
                <w:szCs w:val="24"/>
                <w:lang w:eastAsia="ru-RU"/>
              </w:rPr>
              <w:t>Количество лицензий, действующих на конец года</w:t>
            </w:r>
          </w:p>
        </w:tc>
        <w:tc>
          <w:tcPr>
            <w:tcW w:w="703" w:type="dxa"/>
          </w:tcPr>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r w:rsidRPr="00896565">
              <w:rPr>
                <w:rFonts w:ascii="Times New Roman" w:eastAsia="Times New Roman" w:hAnsi="Times New Roman" w:cs="Times New Roman"/>
                <w:sz w:val="24"/>
                <w:szCs w:val="24"/>
                <w:lang w:eastAsia="ru-RU"/>
              </w:rPr>
              <w:t>ед.</w:t>
            </w:r>
          </w:p>
        </w:tc>
        <w:tc>
          <w:tcPr>
            <w:tcW w:w="1226" w:type="dxa"/>
          </w:tcPr>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r w:rsidRPr="00896565">
              <w:rPr>
                <w:rFonts w:ascii="Times New Roman" w:eastAsia="Times New Roman" w:hAnsi="Times New Roman" w:cs="Times New Roman"/>
                <w:sz w:val="24"/>
                <w:szCs w:val="24"/>
                <w:lang w:eastAsia="ru-RU"/>
              </w:rPr>
              <w:t>24</w:t>
            </w:r>
          </w:p>
        </w:tc>
        <w:tc>
          <w:tcPr>
            <w:tcW w:w="1226" w:type="dxa"/>
            <w:shd w:val="clear" w:color="auto" w:fill="auto"/>
          </w:tcPr>
          <w:p w:rsidR="00D05155" w:rsidRPr="00BF57CF" w:rsidRDefault="00D05155" w:rsidP="00554BBB">
            <w:pPr>
              <w:pStyle w:val="af4"/>
              <w:shd w:val="clear" w:color="auto" w:fill="FFFFFF" w:themeFill="background1"/>
            </w:pPr>
            <w:r>
              <w:t>25</w:t>
            </w:r>
          </w:p>
        </w:tc>
        <w:tc>
          <w:tcPr>
            <w:tcW w:w="1087" w:type="dxa"/>
            <w:shd w:val="clear" w:color="auto" w:fill="auto"/>
          </w:tcPr>
          <w:p w:rsidR="00D05155" w:rsidRDefault="00D05155" w:rsidP="00554BBB">
            <w:pPr>
              <w:pStyle w:val="af4"/>
              <w:shd w:val="clear" w:color="auto" w:fill="FFFFFF" w:themeFill="background1"/>
            </w:pPr>
            <w:r>
              <w:t>- 4</w:t>
            </w:r>
          </w:p>
        </w:tc>
      </w:tr>
      <w:tr w:rsidR="00D05155" w:rsidTr="00554BBB">
        <w:trPr>
          <w:trHeight w:val="934"/>
        </w:trPr>
        <w:tc>
          <w:tcPr>
            <w:tcW w:w="560" w:type="dxa"/>
          </w:tcPr>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r w:rsidRPr="00896565">
              <w:rPr>
                <w:rFonts w:ascii="Times New Roman" w:eastAsia="Times New Roman" w:hAnsi="Times New Roman" w:cs="Times New Roman"/>
                <w:sz w:val="24"/>
                <w:szCs w:val="24"/>
                <w:lang w:eastAsia="ru-RU"/>
              </w:rPr>
              <w:t>2</w:t>
            </w:r>
          </w:p>
        </w:tc>
        <w:tc>
          <w:tcPr>
            <w:tcW w:w="5051" w:type="dxa"/>
          </w:tcPr>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r w:rsidRPr="00896565">
              <w:rPr>
                <w:rFonts w:ascii="Times New Roman" w:eastAsia="Times New Roman" w:hAnsi="Times New Roman" w:cs="Times New Roman"/>
                <w:sz w:val="24"/>
                <w:szCs w:val="24"/>
                <w:lang w:eastAsia="ru-RU"/>
              </w:rPr>
              <w:t>Количество обособленных подразделений лицензиатов, получивших лицензии в муниципальном образовании на конец года</w:t>
            </w:r>
          </w:p>
        </w:tc>
        <w:tc>
          <w:tcPr>
            <w:tcW w:w="703" w:type="dxa"/>
          </w:tcPr>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r w:rsidRPr="00896565">
              <w:rPr>
                <w:rFonts w:ascii="Times New Roman" w:eastAsia="Times New Roman" w:hAnsi="Times New Roman" w:cs="Times New Roman"/>
                <w:sz w:val="24"/>
                <w:szCs w:val="24"/>
                <w:lang w:eastAsia="ru-RU"/>
              </w:rPr>
              <w:t>ед.</w:t>
            </w:r>
          </w:p>
        </w:tc>
        <w:tc>
          <w:tcPr>
            <w:tcW w:w="1226" w:type="dxa"/>
          </w:tcPr>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r w:rsidRPr="00896565">
              <w:rPr>
                <w:rFonts w:ascii="Times New Roman" w:eastAsia="Times New Roman" w:hAnsi="Times New Roman" w:cs="Times New Roman"/>
                <w:sz w:val="24"/>
                <w:szCs w:val="24"/>
                <w:lang w:eastAsia="ru-RU"/>
              </w:rPr>
              <w:t>141</w:t>
            </w:r>
          </w:p>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p>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p>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p>
        </w:tc>
        <w:tc>
          <w:tcPr>
            <w:tcW w:w="1226" w:type="dxa"/>
            <w:shd w:val="clear" w:color="auto" w:fill="auto"/>
          </w:tcPr>
          <w:p w:rsidR="00D05155" w:rsidRPr="00BF57CF" w:rsidRDefault="00D05155" w:rsidP="00554BBB">
            <w:pPr>
              <w:pStyle w:val="af4"/>
              <w:shd w:val="clear" w:color="auto" w:fill="FFFFFF" w:themeFill="background1"/>
            </w:pPr>
            <w:r>
              <w:t>125</w:t>
            </w:r>
          </w:p>
        </w:tc>
        <w:tc>
          <w:tcPr>
            <w:tcW w:w="1087" w:type="dxa"/>
            <w:shd w:val="clear" w:color="auto" w:fill="auto"/>
          </w:tcPr>
          <w:p w:rsidR="00D05155" w:rsidRDefault="00D05155" w:rsidP="00554BBB">
            <w:pPr>
              <w:pStyle w:val="af4"/>
              <w:shd w:val="clear" w:color="auto" w:fill="FFFFFF" w:themeFill="background1"/>
            </w:pPr>
            <w:r>
              <w:t>+12,8</w:t>
            </w:r>
          </w:p>
        </w:tc>
      </w:tr>
      <w:tr w:rsidR="00D05155" w:rsidTr="00554BBB">
        <w:tc>
          <w:tcPr>
            <w:tcW w:w="560" w:type="dxa"/>
          </w:tcPr>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r w:rsidRPr="00896565">
              <w:rPr>
                <w:rFonts w:ascii="Times New Roman" w:eastAsia="Times New Roman" w:hAnsi="Times New Roman" w:cs="Times New Roman"/>
                <w:sz w:val="24"/>
                <w:szCs w:val="24"/>
                <w:lang w:eastAsia="ru-RU"/>
              </w:rPr>
              <w:t>3</w:t>
            </w:r>
          </w:p>
        </w:tc>
        <w:tc>
          <w:tcPr>
            <w:tcW w:w="5051" w:type="dxa"/>
          </w:tcPr>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r w:rsidRPr="00896565">
              <w:rPr>
                <w:rFonts w:ascii="Times New Roman" w:eastAsia="Times New Roman" w:hAnsi="Times New Roman" w:cs="Times New Roman"/>
                <w:sz w:val="24"/>
                <w:szCs w:val="24"/>
                <w:lang w:eastAsia="ru-RU"/>
              </w:rPr>
              <w:t xml:space="preserve">Количество принятых решений о выдаче лицензии </w:t>
            </w:r>
          </w:p>
        </w:tc>
        <w:tc>
          <w:tcPr>
            <w:tcW w:w="703" w:type="dxa"/>
          </w:tcPr>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r w:rsidRPr="00896565">
              <w:rPr>
                <w:rFonts w:ascii="Times New Roman" w:eastAsia="Times New Roman" w:hAnsi="Times New Roman" w:cs="Times New Roman"/>
                <w:sz w:val="24"/>
                <w:szCs w:val="24"/>
                <w:lang w:eastAsia="ru-RU"/>
              </w:rPr>
              <w:t>ед.</w:t>
            </w:r>
          </w:p>
        </w:tc>
        <w:tc>
          <w:tcPr>
            <w:tcW w:w="1226" w:type="dxa"/>
          </w:tcPr>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r w:rsidRPr="00896565">
              <w:rPr>
                <w:rFonts w:ascii="Times New Roman" w:eastAsia="Times New Roman" w:hAnsi="Times New Roman" w:cs="Times New Roman"/>
                <w:sz w:val="24"/>
                <w:szCs w:val="24"/>
                <w:lang w:eastAsia="ru-RU"/>
              </w:rPr>
              <w:t>2</w:t>
            </w:r>
          </w:p>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p>
        </w:tc>
        <w:tc>
          <w:tcPr>
            <w:tcW w:w="1226" w:type="dxa"/>
            <w:shd w:val="clear" w:color="auto" w:fill="auto"/>
          </w:tcPr>
          <w:p w:rsidR="00D05155" w:rsidRPr="00BF57CF" w:rsidRDefault="00D05155" w:rsidP="00554BBB">
            <w:pPr>
              <w:pStyle w:val="af4"/>
              <w:shd w:val="clear" w:color="auto" w:fill="FFFFFF" w:themeFill="background1"/>
            </w:pPr>
            <w:r>
              <w:t>4</w:t>
            </w:r>
          </w:p>
        </w:tc>
        <w:tc>
          <w:tcPr>
            <w:tcW w:w="1087" w:type="dxa"/>
            <w:shd w:val="clear" w:color="auto" w:fill="auto"/>
          </w:tcPr>
          <w:p w:rsidR="00D05155" w:rsidRDefault="00D05155" w:rsidP="00554BBB">
            <w:pPr>
              <w:pStyle w:val="af4"/>
              <w:shd w:val="clear" w:color="auto" w:fill="FFFFFF" w:themeFill="background1"/>
            </w:pPr>
            <w:r>
              <w:t>-50</w:t>
            </w:r>
          </w:p>
        </w:tc>
      </w:tr>
      <w:tr w:rsidR="00D05155" w:rsidTr="00554BBB">
        <w:tc>
          <w:tcPr>
            <w:tcW w:w="560" w:type="dxa"/>
          </w:tcPr>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p>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r w:rsidRPr="00896565">
              <w:rPr>
                <w:rFonts w:ascii="Times New Roman" w:eastAsia="Times New Roman" w:hAnsi="Times New Roman" w:cs="Times New Roman"/>
                <w:sz w:val="24"/>
                <w:szCs w:val="24"/>
                <w:lang w:eastAsia="ru-RU"/>
              </w:rPr>
              <w:t>4</w:t>
            </w:r>
          </w:p>
        </w:tc>
        <w:tc>
          <w:tcPr>
            <w:tcW w:w="5051" w:type="dxa"/>
          </w:tcPr>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r w:rsidRPr="00896565">
              <w:rPr>
                <w:rFonts w:ascii="Times New Roman" w:eastAsia="Times New Roman" w:hAnsi="Times New Roman" w:cs="Times New Roman"/>
                <w:sz w:val="24"/>
                <w:szCs w:val="24"/>
                <w:lang w:eastAsia="ru-RU"/>
              </w:rPr>
              <w:t>Количество принятых решений о продлении срока действия лицензии</w:t>
            </w:r>
          </w:p>
        </w:tc>
        <w:tc>
          <w:tcPr>
            <w:tcW w:w="703" w:type="dxa"/>
          </w:tcPr>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r w:rsidRPr="00896565">
              <w:rPr>
                <w:rFonts w:ascii="Times New Roman" w:eastAsia="Times New Roman" w:hAnsi="Times New Roman" w:cs="Times New Roman"/>
                <w:sz w:val="24"/>
                <w:szCs w:val="24"/>
                <w:lang w:eastAsia="ru-RU"/>
              </w:rPr>
              <w:t>ед.</w:t>
            </w:r>
          </w:p>
        </w:tc>
        <w:tc>
          <w:tcPr>
            <w:tcW w:w="1226" w:type="dxa"/>
          </w:tcPr>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r w:rsidRPr="00896565">
              <w:rPr>
                <w:rFonts w:ascii="Times New Roman" w:eastAsia="Times New Roman" w:hAnsi="Times New Roman" w:cs="Times New Roman"/>
                <w:sz w:val="24"/>
                <w:szCs w:val="24"/>
                <w:lang w:eastAsia="ru-RU"/>
              </w:rPr>
              <w:t>14</w:t>
            </w:r>
          </w:p>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p>
        </w:tc>
        <w:tc>
          <w:tcPr>
            <w:tcW w:w="1226" w:type="dxa"/>
            <w:shd w:val="clear" w:color="auto" w:fill="auto"/>
          </w:tcPr>
          <w:p w:rsidR="00D05155" w:rsidRPr="00BF57CF" w:rsidRDefault="00D05155" w:rsidP="00554BBB">
            <w:pPr>
              <w:pStyle w:val="af4"/>
              <w:shd w:val="clear" w:color="auto" w:fill="FFFFFF" w:themeFill="background1"/>
            </w:pPr>
            <w:r>
              <w:t>15</w:t>
            </w:r>
          </w:p>
        </w:tc>
        <w:tc>
          <w:tcPr>
            <w:tcW w:w="1087" w:type="dxa"/>
            <w:shd w:val="clear" w:color="auto" w:fill="auto"/>
          </w:tcPr>
          <w:p w:rsidR="00D05155" w:rsidRDefault="00D05155" w:rsidP="00554BBB">
            <w:pPr>
              <w:pStyle w:val="af4"/>
              <w:shd w:val="clear" w:color="auto" w:fill="FFFFFF" w:themeFill="background1"/>
            </w:pPr>
            <w:r>
              <w:t>-7</w:t>
            </w:r>
          </w:p>
        </w:tc>
      </w:tr>
      <w:tr w:rsidR="00D05155" w:rsidTr="00554BBB">
        <w:tc>
          <w:tcPr>
            <w:tcW w:w="560" w:type="dxa"/>
          </w:tcPr>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r w:rsidRPr="00896565">
              <w:rPr>
                <w:rFonts w:ascii="Times New Roman" w:eastAsia="Times New Roman" w:hAnsi="Times New Roman" w:cs="Times New Roman"/>
                <w:sz w:val="24"/>
                <w:szCs w:val="24"/>
                <w:lang w:eastAsia="ru-RU"/>
              </w:rPr>
              <w:t>5</w:t>
            </w:r>
          </w:p>
        </w:tc>
        <w:tc>
          <w:tcPr>
            <w:tcW w:w="5051" w:type="dxa"/>
          </w:tcPr>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r w:rsidRPr="00896565">
              <w:rPr>
                <w:rFonts w:ascii="Times New Roman" w:eastAsia="Times New Roman" w:hAnsi="Times New Roman" w:cs="Times New Roman"/>
                <w:sz w:val="24"/>
                <w:szCs w:val="24"/>
                <w:lang w:eastAsia="ru-RU"/>
              </w:rPr>
              <w:t xml:space="preserve">Количество принятых решений о переоформлении лицензии </w:t>
            </w:r>
          </w:p>
        </w:tc>
        <w:tc>
          <w:tcPr>
            <w:tcW w:w="703" w:type="dxa"/>
          </w:tcPr>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r w:rsidRPr="00896565">
              <w:rPr>
                <w:rFonts w:ascii="Times New Roman" w:eastAsia="Times New Roman" w:hAnsi="Times New Roman" w:cs="Times New Roman"/>
                <w:sz w:val="24"/>
                <w:szCs w:val="24"/>
                <w:lang w:eastAsia="ru-RU"/>
              </w:rPr>
              <w:t>ед.</w:t>
            </w:r>
          </w:p>
        </w:tc>
        <w:tc>
          <w:tcPr>
            <w:tcW w:w="1226" w:type="dxa"/>
          </w:tcPr>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r w:rsidRPr="00896565">
              <w:rPr>
                <w:rFonts w:ascii="Times New Roman" w:eastAsia="Times New Roman" w:hAnsi="Times New Roman" w:cs="Times New Roman"/>
                <w:sz w:val="24"/>
                <w:szCs w:val="24"/>
                <w:lang w:eastAsia="ru-RU"/>
              </w:rPr>
              <w:t>20</w:t>
            </w:r>
          </w:p>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p>
        </w:tc>
        <w:tc>
          <w:tcPr>
            <w:tcW w:w="1226" w:type="dxa"/>
            <w:shd w:val="clear" w:color="auto" w:fill="auto"/>
          </w:tcPr>
          <w:p w:rsidR="00D05155" w:rsidRPr="00BF57CF" w:rsidRDefault="00D05155" w:rsidP="00554BBB">
            <w:pPr>
              <w:pStyle w:val="af4"/>
              <w:shd w:val="clear" w:color="auto" w:fill="FFFFFF" w:themeFill="background1"/>
            </w:pPr>
            <w:r>
              <w:t>23</w:t>
            </w:r>
          </w:p>
        </w:tc>
        <w:tc>
          <w:tcPr>
            <w:tcW w:w="1087" w:type="dxa"/>
            <w:shd w:val="clear" w:color="auto" w:fill="auto"/>
          </w:tcPr>
          <w:p w:rsidR="00D05155" w:rsidRDefault="00D05155" w:rsidP="00554BBB">
            <w:pPr>
              <w:pStyle w:val="af4"/>
              <w:shd w:val="clear" w:color="auto" w:fill="FFFFFF" w:themeFill="background1"/>
            </w:pPr>
            <w:r>
              <w:t>-13,0</w:t>
            </w:r>
          </w:p>
        </w:tc>
      </w:tr>
      <w:tr w:rsidR="00D05155" w:rsidTr="00554BBB">
        <w:tc>
          <w:tcPr>
            <w:tcW w:w="560" w:type="dxa"/>
          </w:tcPr>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r w:rsidRPr="00896565">
              <w:rPr>
                <w:rFonts w:ascii="Times New Roman" w:eastAsia="Times New Roman" w:hAnsi="Times New Roman" w:cs="Times New Roman"/>
                <w:sz w:val="24"/>
                <w:szCs w:val="24"/>
                <w:lang w:eastAsia="ru-RU"/>
              </w:rPr>
              <w:t>6</w:t>
            </w:r>
          </w:p>
        </w:tc>
        <w:tc>
          <w:tcPr>
            <w:tcW w:w="5051" w:type="dxa"/>
          </w:tcPr>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r w:rsidRPr="00896565">
              <w:rPr>
                <w:rFonts w:ascii="Times New Roman" w:eastAsia="Times New Roman" w:hAnsi="Times New Roman" w:cs="Times New Roman"/>
                <w:sz w:val="24"/>
                <w:szCs w:val="24"/>
                <w:lang w:eastAsia="ru-RU"/>
              </w:rPr>
              <w:t>Количество принятых решений о досрочном прекращении срока действия лицензии по заявлению лицензиата</w:t>
            </w:r>
          </w:p>
        </w:tc>
        <w:tc>
          <w:tcPr>
            <w:tcW w:w="703" w:type="dxa"/>
          </w:tcPr>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r w:rsidRPr="00896565">
              <w:rPr>
                <w:rFonts w:ascii="Times New Roman" w:eastAsia="Times New Roman" w:hAnsi="Times New Roman" w:cs="Times New Roman"/>
                <w:sz w:val="24"/>
                <w:szCs w:val="24"/>
                <w:lang w:eastAsia="ru-RU"/>
              </w:rPr>
              <w:t>ед.</w:t>
            </w:r>
          </w:p>
        </w:tc>
        <w:tc>
          <w:tcPr>
            <w:tcW w:w="1226" w:type="dxa"/>
          </w:tcPr>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r w:rsidRPr="00896565">
              <w:rPr>
                <w:rFonts w:ascii="Times New Roman" w:eastAsia="Times New Roman" w:hAnsi="Times New Roman" w:cs="Times New Roman"/>
                <w:sz w:val="24"/>
                <w:szCs w:val="24"/>
                <w:lang w:eastAsia="ru-RU"/>
              </w:rPr>
              <w:t>3</w:t>
            </w:r>
          </w:p>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p>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p>
        </w:tc>
        <w:tc>
          <w:tcPr>
            <w:tcW w:w="1226" w:type="dxa"/>
            <w:shd w:val="clear" w:color="auto" w:fill="auto"/>
          </w:tcPr>
          <w:p w:rsidR="00D05155" w:rsidRPr="00BF57CF" w:rsidRDefault="00D05155" w:rsidP="00554BBB">
            <w:pPr>
              <w:pStyle w:val="af4"/>
              <w:shd w:val="clear" w:color="auto" w:fill="FFFFFF" w:themeFill="background1"/>
            </w:pPr>
            <w:r>
              <w:t>17</w:t>
            </w:r>
          </w:p>
        </w:tc>
        <w:tc>
          <w:tcPr>
            <w:tcW w:w="1087" w:type="dxa"/>
            <w:shd w:val="clear" w:color="auto" w:fill="auto"/>
          </w:tcPr>
          <w:p w:rsidR="00D05155" w:rsidRDefault="00D05155" w:rsidP="00554BBB">
            <w:pPr>
              <w:pStyle w:val="af4"/>
              <w:shd w:val="clear" w:color="auto" w:fill="FFFFFF" w:themeFill="background1"/>
            </w:pPr>
            <w:r>
              <w:t>-82,4</w:t>
            </w:r>
          </w:p>
        </w:tc>
      </w:tr>
      <w:tr w:rsidR="00D05155" w:rsidTr="00554BBB">
        <w:tc>
          <w:tcPr>
            <w:tcW w:w="560" w:type="dxa"/>
          </w:tcPr>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r w:rsidRPr="00896565">
              <w:rPr>
                <w:rFonts w:ascii="Times New Roman" w:eastAsia="Times New Roman" w:hAnsi="Times New Roman" w:cs="Times New Roman"/>
                <w:sz w:val="24"/>
                <w:szCs w:val="24"/>
                <w:lang w:eastAsia="ru-RU"/>
              </w:rPr>
              <w:t>7</w:t>
            </w:r>
          </w:p>
        </w:tc>
        <w:tc>
          <w:tcPr>
            <w:tcW w:w="5051" w:type="dxa"/>
          </w:tcPr>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r w:rsidRPr="00896565">
              <w:rPr>
                <w:rFonts w:ascii="Times New Roman" w:eastAsia="Times New Roman" w:hAnsi="Times New Roman" w:cs="Times New Roman"/>
                <w:sz w:val="24"/>
                <w:szCs w:val="24"/>
                <w:lang w:eastAsia="ru-RU"/>
              </w:rPr>
              <w:t>Количество вступивших в законную силу решений суда об аннулировании лицензии</w:t>
            </w:r>
          </w:p>
        </w:tc>
        <w:tc>
          <w:tcPr>
            <w:tcW w:w="703" w:type="dxa"/>
          </w:tcPr>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r w:rsidRPr="00896565">
              <w:rPr>
                <w:rFonts w:ascii="Times New Roman" w:eastAsia="Times New Roman" w:hAnsi="Times New Roman" w:cs="Times New Roman"/>
                <w:sz w:val="24"/>
                <w:szCs w:val="24"/>
                <w:lang w:eastAsia="ru-RU"/>
              </w:rPr>
              <w:t>ед.</w:t>
            </w:r>
          </w:p>
        </w:tc>
        <w:tc>
          <w:tcPr>
            <w:tcW w:w="1226" w:type="dxa"/>
          </w:tcPr>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r w:rsidRPr="00896565">
              <w:rPr>
                <w:rFonts w:ascii="Times New Roman" w:eastAsia="Times New Roman" w:hAnsi="Times New Roman" w:cs="Times New Roman"/>
                <w:sz w:val="24"/>
                <w:szCs w:val="24"/>
                <w:lang w:eastAsia="ru-RU"/>
              </w:rPr>
              <w:t>0</w:t>
            </w:r>
          </w:p>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p>
        </w:tc>
        <w:tc>
          <w:tcPr>
            <w:tcW w:w="1226" w:type="dxa"/>
            <w:shd w:val="clear" w:color="auto" w:fill="auto"/>
          </w:tcPr>
          <w:p w:rsidR="00D05155" w:rsidRPr="00BF57CF" w:rsidRDefault="00D05155" w:rsidP="00554BBB">
            <w:pPr>
              <w:pStyle w:val="af4"/>
              <w:shd w:val="clear" w:color="auto" w:fill="FFFFFF" w:themeFill="background1"/>
            </w:pPr>
            <w:r>
              <w:t>0</w:t>
            </w:r>
          </w:p>
        </w:tc>
        <w:tc>
          <w:tcPr>
            <w:tcW w:w="1087" w:type="dxa"/>
            <w:shd w:val="clear" w:color="auto" w:fill="auto"/>
          </w:tcPr>
          <w:p w:rsidR="00D05155" w:rsidRDefault="00D05155" w:rsidP="00554BBB">
            <w:pPr>
              <w:pStyle w:val="af4"/>
              <w:shd w:val="clear" w:color="auto" w:fill="FFFFFF" w:themeFill="background1"/>
            </w:pPr>
            <w:r>
              <w:t>0</w:t>
            </w:r>
          </w:p>
        </w:tc>
      </w:tr>
      <w:tr w:rsidR="00D05155" w:rsidTr="00554BBB">
        <w:tc>
          <w:tcPr>
            <w:tcW w:w="560" w:type="dxa"/>
          </w:tcPr>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r w:rsidRPr="00896565">
              <w:rPr>
                <w:rFonts w:ascii="Times New Roman" w:eastAsia="Times New Roman" w:hAnsi="Times New Roman" w:cs="Times New Roman"/>
                <w:sz w:val="24"/>
                <w:szCs w:val="24"/>
                <w:lang w:eastAsia="ru-RU"/>
              </w:rPr>
              <w:t>8</w:t>
            </w:r>
          </w:p>
        </w:tc>
        <w:tc>
          <w:tcPr>
            <w:tcW w:w="5051" w:type="dxa"/>
          </w:tcPr>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r w:rsidRPr="00896565">
              <w:rPr>
                <w:rFonts w:ascii="Times New Roman" w:eastAsia="Times New Roman" w:hAnsi="Times New Roman" w:cs="Times New Roman"/>
                <w:sz w:val="24"/>
                <w:szCs w:val="24"/>
                <w:lang w:eastAsia="ru-RU"/>
              </w:rPr>
              <w:t>Количество проведенных выездных проверок соискателей лицензии</w:t>
            </w:r>
          </w:p>
        </w:tc>
        <w:tc>
          <w:tcPr>
            <w:tcW w:w="703" w:type="dxa"/>
          </w:tcPr>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r w:rsidRPr="00896565">
              <w:rPr>
                <w:rFonts w:ascii="Times New Roman" w:eastAsia="Times New Roman" w:hAnsi="Times New Roman" w:cs="Times New Roman"/>
                <w:sz w:val="24"/>
                <w:szCs w:val="24"/>
                <w:lang w:eastAsia="ru-RU"/>
              </w:rPr>
              <w:t>ед.</w:t>
            </w:r>
          </w:p>
        </w:tc>
        <w:tc>
          <w:tcPr>
            <w:tcW w:w="1226" w:type="dxa"/>
          </w:tcPr>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r w:rsidRPr="00896565">
              <w:rPr>
                <w:rFonts w:ascii="Times New Roman" w:eastAsia="Times New Roman" w:hAnsi="Times New Roman" w:cs="Times New Roman"/>
                <w:sz w:val="24"/>
                <w:szCs w:val="24"/>
                <w:lang w:eastAsia="ru-RU"/>
              </w:rPr>
              <w:t>2</w:t>
            </w:r>
          </w:p>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p>
        </w:tc>
        <w:tc>
          <w:tcPr>
            <w:tcW w:w="1226" w:type="dxa"/>
            <w:shd w:val="clear" w:color="auto" w:fill="auto"/>
          </w:tcPr>
          <w:p w:rsidR="00D05155" w:rsidRPr="00BF57CF" w:rsidRDefault="00D05155" w:rsidP="00554BBB">
            <w:pPr>
              <w:pStyle w:val="af4"/>
              <w:shd w:val="clear" w:color="auto" w:fill="FFFFFF" w:themeFill="background1"/>
            </w:pPr>
            <w:r>
              <w:t>4</w:t>
            </w:r>
          </w:p>
        </w:tc>
        <w:tc>
          <w:tcPr>
            <w:tcW w:w="1087" w:type="dxa"/>
            <w:shd w:val="clear" w:color="auto" w:fill="auto"/>
          </w:tcPr>
          <w:p w:rsidR="00D05155" w:rsidRDefault="00D05155" w:rsidP="00554BBB">
            <w:pPr>
              <w:pStyle w:val="af4"/>
              <w:shd w:val="clear" w:color="auto" w:fill="FFFFFF" w:themeFill="background1"/>
            </w:pPr>
            <w:r>
              <w:t>-50</w:t>
            </w:r>
          </w:p>
        </w:tc>
      </w:tr>
      <w:tr w:rsidR="00D05155" w:rsidTr="00554BBB">
        <w:tc>
          <w:tcPr>
            <w:tcW w:w="560" w:type="dxa"/>
          </w:tcPr>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r w:rsidRPr="00896565">
              <w:rPr>
                <w:rFonts w:ascii="Times New Roman" w:eastAsia="Times New Roman" w:hAnsi="Times New Roman" w:cs="Times New Roman"/>
                <w:sz w:val="24"/>
                <w:szCs w:val="24"/>
                <w:lang w:eastAsia="ru-RU"/>
              </w:rPr>
              <w:t>9</w:t>
            </w:r>
          </w:p>
        </w:tc>
        <w:tc>
          <w:tcPr>
            <w:tcW w:w="5051" w:type="dxa"/>
          </w:tcPr>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r w:rsidRPr="00896565">
              <w:rPr>
                <w:rFonts w:ascii="Times New Roman" w:eastAsia="Times New Roman" w:hAnsi="Times New Roman" w:cs="Times New Roman"/>
                <w:sz w:val="24"/>
                <w:szCs w:val="24"/>
                <w:lang w:eastAsia="ru-RU"/>
              </w:rPr>
              <w:t>Количество выездных проверок лицензиатов, проведенных в связи с рассмотрением заявлений о продлении срока действия лицензии</w:t>
            </w:r>
          </w:p>
        </w:tc>
        <w:tc>
          <w:tcPr>
            <w:tcW w:w="703" w:type="dxa"/>
          </w:tcPr>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r w:rsidRPr="00896565">
              <w:rPr>
                <w:rFonts w:ascii="Times New Roman" w:eastAsia="Times New Roman" w:hAnsi="Times New Roman" w:cs="Times New Roman"/>
                <w:sz w:val="24"/>
                <w:szCs w:val="24"/>
                <w:lang w:eastAsia="ru-RU"/>
              </w:rPr>
              <w:t>ед.</w:t>
            </w:r>
          </w:p>
        </w:tc>
        <w:tc>
          <w:tcPr>
            <w:tcW w:w="1226" w:type="dxa"/>
          </w:tcPr>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r w:rsidRPr="00896565">
              <w:rPr>
                <w:rFonts w:ascii="Times New Roman" w:eastAsia="Times New Roman" w:hAnsi="Times New Roman" w:cs="Times New Roman"/>
                <w:sz w:val="24"/>
                <w:szCs w:val="24"/>
                <w:lang w:eastAsia="ru-RU"/>
              </w:rPr>
              <w:t>14</w:t>
            </w:r>
          </w:p>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p>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p>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p>
        </w:tc>
        <w:tc>
          <w:tcPr>
            <w:tcW w:w="1226" w:type="dxa"/>
            <w:shd w:val="clear" w:color="auto" w:fill="auto"/>
          </w:tcPr>
          <w:p w:rsidR="00D05155" w:rsidRPr="00BF57CF" w:rsidRDefault="00D05155" w:rsidP="00554BBB">
            <w:pPr>
              <w:pStyle w:val="af4"/>
              <w:shd w:val="clear" w:color="auto" w:fill="FFFFFF" w:themeFill="background1"/>
            </w:pPr>
            <w:r>
              <w:t>15</w:t>
            </w:r>
          </w:p>
        </w:tc>
        <w:tc>
          <w:tcPr>
            <w:tcW w:w="1087" w:type="dxa"/>
            <w:shd w:val="clear" w:color="auto" w:fill="auto"/>
          </w:tcPr>
          <w:p w:rsidR="00D05155" w:rsidRDefault="00D05155" w:rsidP="00554BBB">
            <w:pPr>
              <w:pStyle w:val="af4"/>
              <w:shd w:val="clear" w:color="auto" w:fill="FFFFFF" w:themeFill="background1"/>
            </w:pPr>
            <w:r>
              <w:t>-7,0</w:t>
            </w:r>
          </w:p>
        </w:tc>
      </w:tr>
      <w:tr w:rsidR="00D05155" w:rsidTr="00554BBB">
        <w:tc>
          <w:tcPr>
            <w:tcW w:w="560" w:type="dxa"/>
          </w:tcPr>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r w:rsidRPr="00896565">
              <w:rPr>
                <w:rFonts w:ascii="Times New Roman" w:eastAsia="Times New Roman" w:hAnsi="Times New Roman" w:cs="Times New Roman"/>
                <w:sz w:val="24"/>
                <w:szCs w:val="24"/>
                <w:lang w:eastAsia="ru-RU"/>
              </w:rPr>
              <w:t>10</w:t>
            </w:r>
          </w:p>
        </w:tc>
        <w:tc>
          <w:tcPr>
            <w:tcW w:w="5051" w:type="dxa"/>
          </w:tcPr>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r w:rsidRPr="00896565">
              <w:rPr>
                <w:rFonts w:ascii="Times New Roman" w:eastAsia="Times New Roman" w:hAnsi="Times New Roman" w:cs="Times New Roman"/>
                <w:sz w:val="24"/>
                <w:szCs w:val="24"/>
                <w:lang w:eastAsia="ru-RU"/>
              </w:rPr>
              <w:t>Количество выездных проверок лицензиатов, проведенных в связи с рассмотрением заявления о переоформлении лицензии</w:t>
            </w:r>
          </w:p>
        </w:tc>
        <w:tc>
          <w:tcPr>
            <w:tcW w:w="703" w:type="dxa"/>
          </w:tcPr>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r w:rsidRPr="00896565">
              <w:rPr>
                <w:rFonts w:ascii="Times New Roman" w:eastAsia="Times New Roman" w:hAnsi="Times New Roman" w:cs="Times New Roman"/>
                <w:sz w:val="24"/>
                <w:szCs w:val="24"/>
                <w:lang w:eastAsia="ru-RU"/>
              </w:rPr>
              <w:t>ед.</w:t>
            </w:r>
          </w:p>
        </w:tc>
        <w:tc>
          <w:tcPr>
            <w:tcW w:w="1226" w:type="dxa"/>
          </w:tcPr>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r w:rsidRPr="00896565">
              <w:rPr>
                <w:rFonts w:ascii="Times New Roman" w:eastAsia="Times New Roman" w:hAnsi="Times New Roman" w:cs="Times New Roman"/>
                <w:sz w:val="24"/>
                <w:szCs w:val="24"/>
                <w:lang w:eastAsia="ru-RU"/>
              </w:rPr>
              <w:t>20</w:t>
            </w:r>
          </w:p>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p>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p>
          <w:p w:rsidR="00D05155" w:rsidRPr="00896565" w:rsidRDefault="00D05155" w:rsidP="00554BBB">
            <w:pPr>
              <w:shd w:val="clear" w:color="auto" w:fill="FFFFFF" w:themeFill="background1"/>
              <w:rPr>
                <w:rFonts w:ascii="Times New Roman" w:eastAsia="Times New Roman" w:hAnsi="Times New Roman" w:cs="Times New Roman"/>
                <w:sz w:val="24"/>
                <w:szCs w:val="24"/>
                <w:lang w:eastAsia="ru-RU"/>
              </w:rPr>
            </w:pPr>
          </w:p>
        </w:tc>
        <w:tc>
          <w:tcPr>
            <w:tcW w:w="1226" w:type="dxa"/>
            <w:shd w:val="clear" w:color="auto" w:fill="auto"/>
          </w:tcPr>
          <w:p w:rsidR="00D05155" w:rsidRPr="00BF57CF" w:rsidRDefault="00D05155" w:rsidP="00554BBB">
            <w:pPr>
              <w:pStyle w:val="af4"/>
              <w:shd w:val="clear" w:color="auto" w:fill="FFFFFF" w:themeFill="background1"/>
            </w:pPr>
            <w:r>
              <w:t>23</w:t>
            </w:r>
          </w:p>
        </w:tc>
        <w:tc>
          <w:tcPr>
            <w:tcW w:w="1087" w:type="dxa"/>
            <w:shd w:val="clear" w:color="auto" w:fill="auto"/>
          </w:tcPr>
          <w:p w:rsidR="00D05155" w:rsidRDefault="00D05155" w:rsidP="00554BBB">
            <w:pPr>
              <w:pStyle w:val="af4"/>
              <w:shd w:val="clear" w:color="auto" w:fill="FFFFFF" w:themeFill="background1"/>
            </w:pPr>
            <w:r>
              <w:t>-13,0</w:t>
            </w:r>
          </w:p>
        </w:tc>
      </w:tr>
    </w:tbl>
    <w:p w:rsidR="00896565" w:rsidRPr="00896565" w:rsidRDefault="00896565" w:rsidP="00554BBB">
      <w:pPr>
        <w:shd w:val="clear" w:color="auto" w:fill="FFFFFF" w:themeFill="background1"/>
        <w:spacing w:after="0"/>
        <w:ind w:firstLine="708"/>
        <w:jc w:val="both"/>
        <w:rPr>
          <w:rFonts w:ascii="Times New Roman" w:eastAsia="Times New Roman" w:hAnsi="Times New Roman" w:cs="Times New Roman"/>
          <w:sz w:val="24"/>
          <w:szCs w:val="24"/>
          <w:lang w:eastAsia="ru-RU"/>
        </w:rPr>
      </w:pPr>
    </w:p>
    <w:p w:rsidR="00896565" w:rsidRPr="00896565" w:rsidRDefault="00896565" w:rsidP="00554BBB">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896565">
        <w:rPr>
          <w:rFonts w:ascii="Times New Roman" w:eastAsia="Times New Roman" w:hAnsi="Times New Roman" w:cs="Times New Roman"/>
          <w:sz w:val="24"/>
          <w:szCs w:val="24"/>
          <w:lang w:eastAsia="ru-RU"/>
        </w:rPr>
        <w:t xml:space="preserve">В соответствии с Планами проверок юридических лиц (лицензиатов), осуществляющих деятельность по розничной продаже алкогольной продукции в 2016 году проверки из-за введенного моратория на проверки СМП не проводились. </w:t>
      </w:r>
    </w:p>
    <w:p w:rsidR="00896565" w:rsidRPr="00896565" w:rsidRDefault="00896565"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96565">
        <w:rPr>
          <w:rFonts w:ascii="Times New Roman" w:eastAsia="Times New Roman" w:hAnsi="Times New Roman" w:cs="Times New Roman"/>
          <w:sz w:val="24"/>
          <w:szCs w:val="24"/>
          <w:lang w:eastAsia="ru-RU"/>
        </w:rPr>
        <w:t>По результатам исполнения полномочий по лицензированию розничной продажи алкогольной продукции  в местный бюджет в виде  сбора за выдачу, переоформление, продление лицензий поступило  в  2016 году - 1 597,5 тыс. руб., что на 31,37 % больше чем за аналогичный период прошлого года (в 2015 году – 1216,0 тыс.</w:t>
      </w:r>
      <w:r w:rsidR="00697485">
        <w:rPr>
          <w:rFonts w:ascii="Times New Roman" w:eastAsia="Times New Roman" w:hAnsi="Times New Roman" w:cs="Times New Roman"/>
          <w:sz w:val="24"/>
          <w:szCs w:val="24"/>
          <w:lang w:eastAsia="ru-RU"/>
        </w:rPr>
        <w:t xml:space="preserve"> </w:t>
      </w:r>
      <w:r w:rsidRPr="00896565">
        <w:rPr>
          <w:rFonts w:ascii="Times New Roman" w:eastAsia="Times New Roman" w:hAnsi="Times New Roman" w:cs="Times New Roman"/>
          <w:sz w:val="24"/>
          <w:szCs w:val="24"/>
          <w:lang w:eastAsia="ru-RU"/>
        </w:rPr>
        <w:t>руб.).</w:t>
      </w:r>
    </w:p>
    <w:p w:rsidR="00896565" w:rsidRPr="00896565" w:rsidRDefault="00896565" w:rsidP="00554BBB">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896565">
        <w:rPr>
          <w:rFonts w:ascii="Times New Roman" w:eastAsia="Times New Roman" w:hAnsi="Times New Roman" w:cs="Times New Roman"/>
          <w:sz w:val="24"/>
          <w:szCs w:val="24"/>
          <w:lang w:eastAsia="ru-RU"/>
        </w:rPr>
        <w:t>Количество объектов потребительского рынка, осуществляющих розничную продажу алкогольной продукции в муниципальном образовании Слюдянский район составило:</w:t>
      </w:r>
    </w:p>
    <w:p w:rsidR="00896565" w:rsidRPr="00896565" w:rsidRDefault="00896565" w:rsidP="00554BB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96565">
        <w:rPr>
          <w:rFonts w:ascii="Times New Roman" w:eastAsia="Times New Roman" w:hAnsi="Times New Roman" w:cs="Times New Roman"/>
          <w:sz w:val="24"/>
          <w:szCs w:val="24"/>
          <w:lang w:eastAsia="ru-RU"/>
        </w:rPr>
        <w:t>- по состоянию на 01.01.2017г. - 141единица, в том числе: 99-магазины, 42- предприятия общественного питания,  по состоянию на 01.01.2016г. – 125 единиц, в том числе: 92-магазины, 33-предприятия общественного питания.</w:t>
      </w:r>
    </w:p>
    <w:p w:rsidR="00A5005A" w:rsidRPr="00A5005A" w:rsidRDefault="00F61CC2" w:rsidP="0035175C">
      <w:pPr>
        <w:spacing w:after="0" w:line="240" w:lineRule="auto"/>
        <w:ind w:left="1353"/>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47328" behindDoc="0" locked="0" layoutInCell="1" allowOverlap="1" wp14:anchorId="71E8919C" wp14:editId="0226FE71">
                <wp:simplePos x="0" y="0"/>
                <wp:positionH relativeFrom="column">
                  <wp:posOffset>128270</wp:posOffset>
                </wp:positionH>
                <wp:positionV relativeFrom="paragraph">
                  <wp:posOffset>89535</wp:posOffset>
                </wp:positionV>
                <wp:extent cx="5876925" cy="257175"/>
                <wp:effectExtent l="95250" t="38100" r="104775" b="123825"/>
                <wp:wrapNone/>
                <wp:docPr id="94" name="Прямоугольник 94"/>
                <wp:cNvGraphicFramePr/>
                <a:graphic xmlns:a="http://schemas.openxmlformats.org/drawingml/2006/main">
                  <a:graphicData uri="http://schemas.microsoft.com/office/word/2010/wordprocessingShape">
                    <wps:wsp>
                      <wps:cNvSpPr/>
                      <wps:spPr>
                        <a:xfrm>
                          <a:off x="0" y="0"/>
                          <a:ext cx="5876925" cy="257175"/>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E902D9" w:rsidRDefault="00E902D9" w:rsidP="005E75EB">
                            <w:pPr>
                              <w:jc w:val="center"/>
                            </w:pPr>
                            <w:r w:rsidRPr="00F25184">
                              <w:rPr>
                                <w:b/>
                              </w:rPr>
                              <w:t>МУНИЦИПАЛЬНЫ</w:t>
                            </w:r>
                            <w:r>
                              <w:rPr>
                                <w:b/>
                              </w:rPr>
                              <w:t>Е</w:t>
                            </w:r>
                            <w:r w:rsidRPr="00F25184">
                              <w:rPr>
                                <w:b/>
                              </w:rPr>
                              <w:t xml:space="preserve"> УСЛУГ</w:t>
                            </w:r>
                            <w:r>
                              <w:rPr>
                                <w:b/>
                              </w:rPr>
                              <w:t>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4" o:spid="_x0000_s1043" style="position:absolute;left:0;text-align:left;margin-left:10.1pt;margin-top:7.05pt;width:462.75pt;height:2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" fillcolor="#254163 [1636]" stroked="f">
                <v:fill color2="#4477b6 [3012]" rotate="t" angle="180" colors="0 #2c5d98;52429f #3c7bc7;1 #3a7ccb" focus="100%" type="gradient">
                  <o:fill v:ext="view" type="gradientUnscaled"/>
                </v:fill>
                <v:shadow on="t" color="black" opacity="22937f" origin=",.5" offset="0,.63889mm"/>
                <v:textbox>
                  <w:txbxContent>
                    <w:p w:rsidR="00E902D9" w:rsidRDefault="00E902D9" w:rsidP="005E75EB">
                      <w:pPr>
                        <w:jc w:val="center"/>
                      </w:pPr>
                      <w:r w:rsidRPr="00F25184">
                        <w:rPr>
                          <w:b/>
                        </w:rPr>
                        <w:t>МУНИЦИПАЛЬНЫ</w:t>
                      </w:r>
                      <w:r>
                        <w:rPr>
                          <w:b/>
                        </w:rPr>
                        <w:t>Е</w:t>
                      </w:r>
                      <w:r w:rsidRPr="00F25184">
                        <w:rPr>
                          <w:b/>
                        </w:rPr>
                        <w:t xml:space="preserve"> УСЛУГ</w:t>
                      </w:r>
                      <w:r>
                        <w:rPr>
                          <w:b/>
                        </w:rPr>
                        <w:t>И</w:t>
                      </w:r>
                    </w:p>
                  </w:txbxContent>
                </v:textbox>
              </v:rect>
            </w:pict>
          </mc:Fallback>
        </mc:AlternateContent>
      </w:r>
      <w:r w:rsidR="0035175C">
        <w:rPr>
          <w:rFonts w:ascii="Times New Roman" w:eastAsia="Times New Roman" w:hAnsi="Times New Roman" w:cs="Times New Roman"/>
          <w:b/>
          <w:noProof/>
          <w:sz w:val="28"/>
          <w:szCs w:val="28"/>
          <w:lang w:eastAsia="ru-RU"/>
        </w:rPr>
        <w:t xml:space="preserve"> </w:t>
      </w:r>
    </w:p>
    <w:p w:rsidR="00A5005A" w:rsidRPr="00A5005A" w:rsidRDefault="00A5005A" w:rsidP="00A5005A">
      <w:pPr>
        <w:spacing w:after="0" w:line="240" w:lineRule="auto"/>
        <w:jc w:val="center"/>
        <w:rPr>
          <w:rFonts w:ascii="Times New Roman" w:eastAsia="Times New Roman" w:hAnsi="Times New Roman" w:cs="Times New Roman"/>
          <w:b/>
          <w:sz w:val="28"/>
          <w:szCs w:val="28"/>
          <w:lang w:eastAsia="ru-RU"/>
        </w:rPr>
      </w:pPr>
    </w:p>
    <w:p w:rsidR="00BE1A4A" w:rsidRPr="00BE1A4A" w:rsidRDefault="00BE1A4A" w:rsidP="00554BBB">
      <w:pPr>
        <w:spacing w:after="0" w:line="240" w:lineRule="auto"/>
        <w:ind w:firstLine="709"/>
        <w:jc w:val="both"/>
        <w:rPr>
          <w:rFonts w:ascii="Times New Roman" w:hAnsi="Times New Roman" w:cs="Times New Roman"/>
          <w:sz w:val="24"/>
          <w:szCs w:val="24"/>
        </w:rPr>
      </w:pPr>
      <w:r w:rsidRPr="00BE1A4A">
        <w:rPr>
          <w:rFonts w:ascii="Times New Roman" w:hAnsi="Times New Roman" w:cs="Times New Roman"/>
          <w:sz w:val="24"/>
          <w:szCs w:val="24"/>
        </w:rPr>
        <w:t xml:space="preserve">В 2016 году сотрудниками комитетов, управлений и отделов администрации муниципального образования Слюдянский район велась работа по реализации  положений </w:t>
      </w:r>
      <w:r w:rsidRPr="00BE1A4A">
        <w:rPr>
          <w:rFonts w:ascii="Times New Roman" w:hAnsi="Times New Roman" w:cs="Times New Roman"/>
          <w:sz w:val="24"/>
          <w:szCs w:val="24"/>
        </w:rPr>
        <w:lastRenderedPageBreak/>
        <w:t>Федерального закона от 27.07.2010 № 210-ФЗ «Об организации предоставления государственных и муниципальных услуг».</w:t>
      </w:r>
    </w:p>
    <w:p w:rsidR="00BE1A4A" w:rsidRPr="00BE1A4A" w:rsidRDefault="00BE1A4A" w:rsidP="00554BBB">
      <w:pPr>
        <w:spacing w:after="0" w:line="240" w:lineRule="auto"/>
        <w:ind w:firstLine="709"/>
        <w:jc w:val="both"/>
        <w:rPr>
          <w:rFonts w:ascii="Times New Roman" w:hAnsi="Times New Roman" w:cs="Times New Roman"/>
          <w:sz w:val="24"/>
          <w:szCs w:val="24"/>
        </w:rPr>
      </w:pPr>
      <w:r w:rsidRPr="00BE1A4A">
        <w:rPr>
          <w:rFonts w:ascii="Times New Roman" w:hAnsi="Times New Roman" w:cs="Times New Roman"/>
          <w:sz w:val="24"/>
          <w:szCs w:val="24"/>
        </w:rPr>
        <w:t>На протяжении отчетного периода с целью соответствия действующему законодательству, дорабатывались и актуализировались ранее принятые нормативно-правовые акты по утверждению административных регламентов, а также приводился в соответствие Реестр муниципальных услуг. Таким образом,  Реестр муниципальных услуг стал содержать 17 услуг.</w:t>
      </w:r>
    </w:p>
    <w:p w:rsidR="00BE1A4A" w:rsidRPr="00BE1A4A" w:rsidRDefault="00BE1A4A" w:rsidP="00554BBB">
      <w:pPr>
        <w:spacing w:after="0" w:line="240" w:lineRule="auto"/>
        <w:ind w:firstLine="709"/>
        <w:jc w:val="both"/>
        <w:rPr>
          <w:rFonts w:ascii="Times New Roman" w:hAnsi="Times New Roman" w:cs="Times New Roman"/>
          <w:sz w:val="24"/>
          <w:szCs w:val="24"/>
        </w:rPr>
      </w:pPr>
      <w:r w:rsidRPr="00BE1A4A">
        <w:rPr>
          <w:rFonts w:ascii="Times New Roman" w:hAnsi="Times New Roman" w:cs="Times New Roman"/>
          <w:sz w:val="24"/>
          <w:szCs w:val="24"/>
        </w:rPr>
        <w:t xml:space="preserve"> Всего муниципальными образованиями Слюдянского района в 2016 году было предоставлено 7048 муниципальных услуг, что на 11,15 % меньше по сравнению с прошлым годом.  Снижение показателя объясняется меньшим количеством обращения граждан за такой услугой как выдача архивных справок. </w:t>
      </w:r>
    </w:p>
    <w:p w:rsidR="00BE1A4A" w:rsidRPr="00BE1A4A" w:rsidRDefault="00BE1A4A" w:rsidP="00554BBB">
      <w:pPr>
        <w:spacing w:after="0" w:line="240" w:lineRule="auto"/>
        <w:ind w:firstLine="709"/>
        <w:jc w:val="both"/>
        <w:rPr>
          <w:rFonts w:ascii="Times New Roman" w:hAnsi="Times New Roman" w:cs="Times New Roman"/>
          <w:sz w:val="24"/>
          <w:szCs w:val="24"/>
        </w:rPr>
      </w:pPr>
      <w:r w:rsidRPr="00BE1A4A">
        <w:rPr>
          <w:rFonts w:ascii="Times New Roman" w:hAnsi="Times New Roman" w:cs="Times New Roman"/>
          <w:sz w:val="24"/>
          <w:szCs w:val="24"/>
        </w:rPr>
        <w:t>Отделами администрации муниципального района и комитетами муниципального района, за 2016 год было предоставлено 2350 муниципальных услуг, что по сравнению с 2015 годом на 55,93%  больше.</w:t>
      </w:r>
    </w:p>
    <w:p w:rsidR="00BE1A4A" w:rsidRPr="00BE1A4A" w:rsidRDefault="00BE1A4A" w:rsidP="00554BBB">
      <w:pPr>
        <w:spacing w:after="0" w:line="240" w:lineRule="auto"/>
        <w:jc w:val="both"/>
        <w:rPr>
          <w:rFonts w:ascii="Times New Roman" w:hAnsi="Times New Roman" w:cs="Times New Roman"/>
          <w:sz w:val="24"/>
          <w:szCs w:val="24"/>
        </w:rPr>
      </w:pPr>
      <w:r w:rsidRPr="00BE1A4A">
        <w:rPr>
          <w:rFonts w:ascii="Times New Roman" w:hAnsi="Times New Roman" w:cs="Times New Roman"/>
          <w:sz w:val="24"/>
          <w:szCs w:val="24"/>
        </w:rPr>
        <w:t xml:space="preserve">             Наиболее востребованными услугами являются:</w:t>
      </w:r>
    </w:p>
    <w:p w:rsidR="00BE1A4A" w:rsidRPr="00BE1A4A" w:rsidRDefault="00BE1A4A" w:rsidP="00554BBB">
      <w:pPr>
        <w:spacing w:after="0" w:line="240" w:lineRule="auto"/>
        <w:ind w:firstLine="709"/>
        <w:jc w:val="both"/>
        <w:rPr>
          <w:rFonts w:ascii="Times New Roman" w:hAnsi="Times New Roman" w:cs="Times New Roman"/>
          <w:sz w:val="24"/>
          <w:szCs w:val="24"/>
        </w:rPr>
      </w:pPr>
      <w:r w:rsidRPr="00BE1A4A">
        <w:rPr>
          <w:rFonts w:ascii="Times New Roman" w:hAnsi="Times New Roman" w:cs="Times New Roman"/>
          <w:sz w:val="24"/>
          <w:szCs w:val="24"/>
        </w:rPr>
        <w:t>- Прием заявлений, постановка на учет и выдача направлений для зачисления детей в образовательные учреждения, реализующие основную образовательную программу дошкольного образования (детские сады) (902 услуги);</w:t>
      </w:r>
    </w:p>
    <w:p w:rsidR="00BE1A4A" w:rsidRPr="00BE1A4A" w:rsidRDefault="00BE1A4A" w:rsidP="00554BBB">
      <w:pPr>
        <w:spacing w:after="0" w:line="240" w:lineRule="auto"/>
        <w:ind w:firstLine="709"/>
        <w:jc w:val="both"/>
        <w:rPr>
          <w:rFonts w:ascii="Times New Roman" w:hAnsi="Times New Roman" w:cs="Times New Roman"/>
          <w:sz w:val="24"/>
          <w:szCs w:val="24"/>
        </w:rPr>
      </w:pPr>
      <w:r w:rsidRPr="00BE1A4A">
        <w:rPr>
          <w:rFonts w:ascii="Times New Roman" w:hAnsi="Times New Roman" w:cs="Times New Roman"/>
          <w:sz w:val="24"/>
          <w:szCs w:val="24"/>
        </w:rPr>
        <w:t>-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(771 услуга);</w:t>
      </w:r>
    </w:p>
    <w:p w:rsidR="00BE1A4A" w:rsidRPr="00BE1A4A" w:rsidRDefault="00BE1A4A" w:rsidP="00554BBB">
      <w:pPr>
        <w:spacing w:after="0" w:line="240" w:lineRule="auto"/>
        <w:ind w:firstLine="709"/>
        <w:jc w:val="both"/>
        <w:rPr>
          <w:rFonts w:ascii="Times New Roman" w:hAnsi="Times New Roman" w:cs="Times New Roman"/>
          <w:sz w:val="24"/>
          <w:szCs w:val="24"/>
        </w:rPr>
      </w:pPr>
      <w:r w:rsidRPr="00BE1A4A">
        <w:rPr>
          <w:rFonts w:ascii="Times New Roman" w:hAnsi="Times New Roman" w:cs="Times New Roman"/>
          <w:sz w:val="24"/>
          <w:szCs w:val="24"/>
        </w:rPr>
        <w:t>-  Оказание адресной материальной помощи гражданам, находящимся в трудной жизненной ситуации (133 услуги);</w:t>
      </w:r>
    </w:p>
    <w:p w:rsidR="00BE1A4A" w:rsidRPr="00BE1A4A" w:rsidRDefault="00BE1A4A" w:rsidP="00554BBB">
      <w:pPr>
        <w:spacing w:after="0" w:line="240" w:lineRule="auto"/>
        <w:ind w:firstLine="709"/>
        <w:jc w:val="both"/>
        <w:rPr>
          <w:rFonts w:ascii="Times New Roman" w:hAnsi="Times New Roman" w:cs="Times New Roman"/>
          <w:sz w:val="24"/>
          <w:szCs w:val="24"/>
        </w:rPr>
      </w:pPr>
    </w:p>
    <w:p w:rsidR="00BE1A4A" w:rsidRPr="00BE1A4A" w:rsidRDefault="00BE1A4A" w:rsidP="00554BBB">
      <w:pPr>
        <w:spacing w:after="0" w:line="240" w:lineRule="auto"/>
        <w:ind w:firstLine="709"/>
        <w:jc w:val="both"/>
        <w:rPr>
          <w:rFonts w:ascii="Times New Roman" w:hAnsi="Times New Roman" w:cs="Times New Roman"/>
          <w:sz w:val="24"/>
          <w:szCs w:val="24"/>
        </w:rPr>
      </w:pPr>
      <w:r w:rsidRPr="00BE1A4A">
        <w:rPr>
          <w:rFonts w:ascii="Times New Roman" w:hAnsi="Times New Roman" w:cs="Times New Roman"/>
          <w:sz w:val="24"/>
          <w:szCs w:val="24"/>
        </w:rPr>
        <w:t>Сни</w:t>
      </w:r>
      <w:r>
        <w:rPr>
          <w:rFonts w:ascii="Times New Roman" w:hAnsi="Times New Roman" w:cs="Times New Roman"/>
          <w:sz w:val="24"/>
          <w:szCs w:val="24"/>
        </w:rPr>
        <w:t>зи</w:t>
      </w:r>
      <w:r w:rsidRPr="00BE1A4A">
        <w:rPr>
          <w:rFonts w:ascii="Times New Roman" w:hAnsi="Times New Roman" w:cs="Times New Roman"/>
          <w:sz w:val="24"/>
          <w:szCs w:val="24"/>
        </w:rPr>
        <w:t>лось количество предоставлен</w:t>
      </w:r>
      <w:r>
        <w:rPr>
          <w:rFonts w:ascii="Times New Roman" w:hAnsi="Times New Roman" w:cs="Times New Roman"/>
          <w:sz w:val="24"/>
          <w:szCs w:val="24"/>
        </w:rPr>
        <w:t>ных</w:t>
      </w:r>
      <w:r w:rsidRPr="00BE1A4A">
        <w:rPr>
          <w:rFonts w:ascii="Times New Roman" w:hAnsi="Times New Roman" w:cs="Times New Roman"/>
          <w:sz w:val="24"/>
          <w:szCs w:val="24"/>
        </w:rPr>
        <w:t xml:space="preserve">  услуг по следующим направлениям:</w:t>
      </w:r>
    </w:p>
    <w:p w:rsidR="00BE1A4A" w:rsidRPr="00BE1A4A" w:rsidRDefault="00BE1A4A" w:rsidP="00554BBB">
      <w:pPr>
        <w:spacing w:after="0" w:line="240" w:lineRule="auto"/>
        <w:ind w:firstLine="709"/>
        <w:jc w:val="both"/>
        <w:rPr>
          <w:rFonts w:ascii="Times New Roman" w:hAnsi="Times New Roman" w:cs="Times New Roman"/>
          <w:sz w:val="24"/>
          <w:szCs w:val="24"/>
        </w:rPr>
      </w:pPr>
      <w:r w:rsidRPr="00BE1A4A">
        <w:rPr>
          <w:rFonts w:ascii="Times New Roman" w:hAnsi="Times New Roman" w:cs="Times New Roman"/>
          <w:sz w:val="24"/>
          <w:szCs w:val="24"/>
        </w:rPr>
        <w:t>- Выдача архивных справок, выписок, копий архивных документов (на 62 услуги);</w:t>
      </w:r>
    </w:p>
    <w:p w:rsidR="00BE1A4A" w:rsidRPr="00BE1A4A" w:rsidRDefault="00BE1A4A" w:rsidP="00554BBB">
      <w:pPr>
        <w:spacing w:after="0" w:line="240" w:lineRule="auto"/>
        <w:ind w:firstLine="709"/>
        <w:jc w:val="both"/>
        <w:rPr>
          <w:rFonts w:ascii="Times New Roman" w:hAnsi="Times New Roman" w:cs="Times New Roman"/>
          <w:sz w:val="24"/>
          <w:szCs w:val="24"/>
        </w:rPr>
      </w:pPr>
      <w:r w:rsidRPr="00BE1A4A">
        <w:rPr>
          <w:rFonts w:ascii="Times New Roman" w:hAnsi="Times New Roman" w:cs="Times New Roman"/>
          <w:sz w:val="24"/>
          <w:szCs w:val="24"/>
        </w:rPr>
        <w:t>- Приватизация гражданами объектов муниципального жилищного фонда (на 50 услуг).</w:t>
      </w:r>
    </w:p>
    <w:p w:rsidR="00BE1A4A" w:rsidRPr="00BE1A4A" w:rsidRDefault="00BE1A4A" w:rsidP="00554BBB">
      <w:pPr>
        <w:spacing w:after="0" w:line="240" w:lineRule="auto"/>
        <w:ind w:firstLine="709"/>
        <w:jc w:val="both"/>
        <w:rPr>
          <w:rFonts w:ascii="Times New Roman" w:hAnsi="Times New Roman" w:cs="Times New Roman"/>
          <w:sz w:val="24"/>
          <w:szCs w:val="24"/>
        </w:rPr>
      </w:pPr>
      <w:r w:rsidRPr="00BE1A4A">
        <w:rPr>
          <w:sz w:val="28"/>
          <w:szCs w:val="28"/>
        </w:rPr>
        <w:t xml:space="preserve"> </w:t>
      </w:r>
      <w:r w:rsidRPr="00BE1A4A">
        <w:rPr>
          <w:rFonts w:ascii="Times New Roman" w:hAnsi="Times New Roman" w:cs="Times New Roman"/>
          <w:sz w:val="24"/>
          <w:szCs w:val="24"/>
        </w:rPr>
        <w:t xml:space="preserve">В 2016 году мониторинг качества предоставления муниципальных услуг в </w:t>
      </w:r>
      <w:r>
        <w:rPr>
          <w:rFonts w:ascii="Times New Roman" w:hAnsi="Times New Roman" w:cs="Times New Roman"/>
          <w:sz w:val="24"/>
          <w:szCs w:val="24"/>
        </w:rPr>
        <w:t>муниципальном образовании</w:t>
      </w:r>
      <w:r w:rsidRPr="00BE1A4A">
        <w:rPr>
          <w:rFonts w:ascii="Times New Roman" w:hAnsi="Times New Roman" w:cs="Times New Roman"/>
          <w:sz w:val="24"/>
          <w:szCs w:val="24"/>
        </w:rPr>
        <w:t xml:space="preserve"> Слюдянский район проводился по 11 муниципальным услугам из 15 услуг, включенных в Реестр муниципальных услуг МО Слюдянский район, утвержденного постановлением администрации МО Слюдянский район от  14.05.2013    №  699.  Всего было представлено для анализа 55 анкет от заявителей. По 4 услугам анкетирование заявителей не проводилось по причине отсутствия заявителей в период проведения мониторинга. По итогам проведенного мониторинга качества предоставления муниципальных услуг в МО Слюдянский район значение коэффициента качества предоставления муниципальных услуг увеличился по сравнению с 2015 годом на 0,01 пункта и составил 4,67. Нарушений действующего законодательства в ходе проведения мониторинга не выявлено.</w:t>
      </w:r>
    </w:p>
    <w:p w:rsidR="00BE1A4A" w:rsidRDefault="00BE1A4A" w:rsidP="00554BBB">
      <w:pPr>
        <w:spacing w:after="0" w:line="240" w:lineRule="auto"/>
        <w:jc w:val="both"/>
        <w:rPr>
          <w:rFonts w:ascii="Times New Roman" w:hAnsi="Times New Roman" w:cs="Times New Roman"/>
          <w:sz w:val="24"/>
          <w:szCs w:val="24"/>
        </w:rPr>
      </w:pPr>
      <w:r w:rsidRPr="00BE1A4A">
        <w:rPr>
          <w:rFonts w:ascii="Times New Roman" w:hAnsi="Times New Roman" w:cs="Times New Roman"/>
          <w:sz w:val="24"/>
          <w:szCs w:val="24"/>
        </w:rPr>
        <w:t xml:space="preserve">           Жалоб на решения и действия (бездействие) органов местного самоуправления муниципальных образований Иркутской области и их должностных лиц, муниципальных служащих от заявителей, обратившихся за предоставлением муниципальных услуг, за отчетный период не поступило.  </w:t>
      </w:r>
    </w:p>
    <w:p w:rsidR="00292AB7" w:rsidRPr="00BE1A4A" w:rsidRDefault="00292AB7" w:rsidP="00554BBB">
      <w:pPr>
        <w:spacing w:after="0" w:line="240" w:lineRule="auto"/>
        <w:jc w:val="both"/>
        <w:rPr>
          <w:rFonts w:ascii="Times New Roman" w:eastAsia="Times New Roman" w:hAnsi="Times New Roman" w:cs="Times New Roman"/>
          <w:sz w:val="24"/>
          <w:szCs w:val="24"/>
          <w:lang w:eastAsia="ru-RU"/>
        </w:rPr>
      </w:pPr>
      <w:r w:rsidRPr="003E1209">
        <w:rPr>
          <w:rFonts w:ascii="Times New Roman" w:eastAsia="Calibri" w:hAnsi="Times New Roman" w:cs="Times New Roman"/>
          <w:noProof/>
          <w:sz w:val="24"/>
          <w:szCs w:val="24"/>
          <w:lang w:eastAsia="ru-RU"/>
        </w:rPr>
        <mc:AlternateContent>
          <mc:Choice Requires="wps">
            <w:drawing>
              <wp:anchor distT="0" distB="0" distL="114300" distR="114300" simplePos="0" relativeHeight="251869184" behindDoc="0" locked="0" layoutInCell="1" allowOverlap="1" wp14:anchorId="7BA0026E" wp14:editId="448A1DBD">
                <wp:simplePos x="0" y="0"/>
                <wp:positionH relativeFrom="column">
                  <wp:posOffset>80645</wp:posOffset>
                </wp:positionH>
                <wp:positionV relativeFrom="paragraph">
                  <wp:posOffset>81915</wp:posOffset>
                </wp:positionV>
                <wp:extent cx="1571625" cy="295275"/>
                <wp:effectExtent l="38100" t="38100" r="104775" b="123825"/>
                <wp:wrapNone/>
                <wp:docPr id="95" name="Прямоугольник 95"/>
                <wp:cNvGraphicFramePr/>
                <a:graphic xmlns:a="http://schemas.openxmlformats.org/drawingml/2006/main">
                  <a:graphicData uri="http://schemas.microsoft.com/office/word/2010/wordprocessingShape">
                    <wps:wsp>
                      <wps:cNvSpPr/>
                      <wps:spPr>
                        <a:xfrm>
                          <a:off x="0" y="0"/>
                          <a:ext cx="1571625" cy="295275"/>
                        </a:xfrm>
                        <a:prstGeom prst="rect">
                          <a:avLst/>
                        </a:prstGeom>
                        <a:ln/>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rsidR="00E902D9" w:rsidRPr="00BE1A4A" w:rsidRDefault="00E902D9" w:rsidP="00E74864">
                            <w:pPr>
                              <w:jc w:val="center"/>
                            </w:pPr>
                            <w:r w:rsidRPr="00BE1A4A">
                              <w:t>ЗАДАЧИ НА  2017 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5" o:spid="_x0000_s1044" style="position:absolute;left:0;text-align:left;margin-left:6.35pt;margin-top:6.45pt;width:123.75pt;height:23.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" fillcolor="#a7bfde [1620]" strokecolor="#4579b8 [3044]">
                <v:fill color2="#e4ecf5 [500]" rotate="t" angle="180" colors="0 #a3c4ff;22938f #bfd5ff;1 #e5eeff" focus="100%" type="gradient"/>
                <v:shadow on="t" color="black" opacity="24903f" origin=",.5" offset="0,.55556mm"/>
                <v:textbox>
                  <w:txbxContent>
                    <w:p w:rsidR="00E902D9" w:rsidRPr="00BE1A4A" w:rsidRDefault="00E902D9" w:rsidP="00E74864">
                      <w:pPr>
                        <w:jc w:val="center"/>
                      </w:pPr>
                      <w:r w:rsidRPr="00BE1A4A">
                        <w:t>ЗАДАЧИ НА  2017 ГОД</w:t>
                      </w:r>
                    </w:p>
                  </w:txbxContent>
                </v:textbox>
              </v:rect>
            </w:pict>
          </mc:Fallback>
        </mc:AlternateContent>
      </w:r>
    </w:p>
    <w:p w:rsidR="001C6ED4" w:rsidRPr="003E1209" w:rsidRDefault="001C6ED4" w:rsidP="00554BBB">
      <w:pPr>
        <w:spacing w:after="240" w:line="240" w:lineRule="auto"/>
        <w:ind w:firstLine="709"/>
        <w:jc w:val="both"/>
        <w:rPr>
          <w:rFonts w:ascii="Times New Roman" w:eastAsia="Times New Roman" w:hAnsi="Times New Roman" w:cs="Times New Roman"/>
          <w:sz w:val="24"/>
          <w:szCs w:val="24"/>
          <w:lang w:eastAsia="ru-RU"/>
        </w:rPr>
      </w:pPr>
      <w:r w:rsidRPr="003E1209">
        <w:rPr>
          <w:rFonts w:ascii="Times New Roman" w:eastAsia="Calibri" w:hAnsi="Times New Roman" w:cs="Times New Roman"/>
          <w:sz w:val="24"/>
          <w:szCs w:val="24"/>
        </w:rPr>
        <w:t xml:space="preserve">  </w:t>
      </w:r>
    </w:p>
    <w:p w:rsidR="00E74864" w:rsidRPr="00292AB7" w:rsidRDefault="00E74864" w:rsidP="00554BBB">
      <w:pPr>
        <w:pStyle w:val="a3"/>
        <w:numPr>
          <w:ilvl w:val="0"/>
          <w:numId w:val="18"/>
        </w:numPr>
        <w:jc w:val="both"/>
        <w:rPr>
          <w:rFonts w:ascii="Times New Roman" w:hAnsi="Times New Roman" w:cs="Times New Roman"/>
          <w:sz w:val="24"/>
          <w:szCs w:val="24"/>
        </w:rPr>
      </w:pPr>
      <w:r w:rsidRPr="00292AB7">
        <w:rPr>
          <w:rFonts w:ascii="Times New Roman" w:hAnsi="Times New Roman" w:cs="Times New Roman"/>
          <w:sz w:val="24"/>
          <w:szCs w:val="24"/>
        </w:rPr>
        <w:t xml:space="preserve">Приведение в соответствие административных регламентов в соответствие с типовыми административными регламентами предоставления типовых муниципальных услуг для расширения  перечня муниципальных услуг предоставляемых на базе </w:t>
      </w:r>
      <w:r w:rsidR="003A3DE8" w:rsidRPr="00292AB7">
        <w:rPr>
          <w:rFonts w:ascii="Times New Roman" w:hAnsi="Times New Roman" w:cs="Times New Roman"/>
          <w:sz w:val="24"/>
          <w:szCs w:val="24"/>
        </w:rPr>
        <w:t>Г</w:t>
      </w:r>
      <w:r w:rsidR="005D390A" w:rsidRPr="00292AB7">
        <w:rPr>
          <w:rFonts w:ascii="Times New Roman" w:hAnsi="Times New Roman" w:cs="Times New Roman"/>
          <w:sz w:val="24"/>
          <w:szCs w:val="24"/>
        </w:rPr>
        <w:t xml:space="preserve">осударственного автономного учреждения </w:t>
      </w:r>
      <w:r w:rsidRPr="00292AB7">
        <w:rPr>
          <w:rFonts w:ascii="Times New Roman" w:hAnsi="Times New Roman" w:cs="Times New Roman"/>
          <w:sz w:val="24"/>
          <w:szCs w:val="24"/>
        </w:rPr>
        <w:t>«И</w:t>
      </w:r>
      <w:r w:rsidR="005D390A" w:rsidRPr="00292AB7">
        <w:rPr>
          <w:rFonts w:ascii="Times New Roman" w:hAnsi="Times New Roman" w:cs="Times New Roman"/>
          <w:sz w:val="24"/>
          <w:szCs w:val="24"/>
        </w:rPr>
        <w:t xml:space="preserve">ркутский </w:t>
      </w:r>
      <w:r w:rsidRPr="00292AB7">
        <w:rPr>
          <w:rFonts w:ascii="Times New Roman" w:hAnsi="Times New Roman" w:cs="Times New Roman"/>
          <w:sz w:val="24"/>
          <w:szCs w:val="24"/>
        </w:rPr>
        <w:t xml:space="preserve"> </w:t>
      </w:r>
      <w:r w:rsidR="005D390A" w:rsidRPr="00292AB7">
        <w:rPr>
          <w:rFonts w:ascii="Times New Roman" w:hAnsi="Times New Roman" w:cs="Times New Roman"/>
          <w:sz w:val="24"/>
          <w:szCs w:val="24"/>
        </w:rPr>
        <w:t>областной многофункциональный центр предоставления  государственных и муниципальных услуг</w:t>
      </w:r>
      <w:r w:rsidRPr="00292AB7">
        <w:rPr>
          <w:rFonts w:ascii="Times New Roman" w:hAnsi="Times New Roman" w:cs="Times New Roman"/>
          <w:sz w:val="24"/>
          <w:szCs w:val="24"/>
        </w:rPr>
        <w:t>».</w:t>
      </w:r>
    </w:p>
    <w:p w:rsidR="00E74864" w:rsidRPr="003E1209" w:rsidRDefault="00E74864" w:rsidP="00554BBB">
      <w:pPr>
        <w:pStyle w:val="a3"/>
        <w:numPr>
          <w:ilvl w:val="0"/>
          <w:numId w:val="18"/>
        </w:numPr>
        <w:jc w:val="both"/>
        <w:rPr>
          <w:rFonts w:ascii="Times New Roman" w:hAnsi="Times New Roman" w:cs="Times New Roman"/>
          <w:sz w:val="24"/>
          <w:szCs w:val="24"/>
        </w:rPr>
      </w:pPr>
      <w:r w:rsidRPr="003E1209">
        <w:rPr>
          <w:rFonts w:ascii="Times New Roman" w:hAnsi="Times New Roman" w:cs="Times New Roman"/>
          <w:sz w:val="24"/>
          <w:szCs w:val="24"/>
        </w:rPr>
        <w:lastRenderedPageBreak/>
        <w:t>100 % размещение муниципальных услуг в информационной системе  «Федеральный реестр государственных и муниципальных услуг (функций)».</w:t>
      </w:r>
    </w:p>
    <w:p w:rsidR="00351E4F" w:rsidRPr="003E1209" w:rsidRDefault="0094438E" w:rsidP="00351E4F">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803648" behindDoc="0" locked="0" layoutInCell="1" allowOverlap="1" wp14:anchorId="2219A125" wp14:editId="4C47D6D1">
                <wp:simplePos x="0" y="0"/>
                <wp:positionH relativeFrom="column">
                  <wp:posOffset>-14605</wp:posOffset>
                </wp:positionH>
                <wp:positionV relativeFrom="paragraph">
                  <wp:posOffset>179705</wp:posOffset>
                </wp:positionV>
                <wp:extent cx="5943600" cy="333375"/>
                <wp:effectExtent l="95250" t="38100" r="95250" b="123825"/>
                <wp:wrapNone/>
                <wp:docPr id="130" name="Скругленный прямоугольник 130"/>
                <wp:cNvGraphicFramePr/>
                <a:graphic xmlns:a="http://schemas.openxmlformats.org/drawingml/2006/main">
                  <a:graphicData uri="http://schemas.microsoft.com/office/word/2010/wordprocessingShape">
                    <wps:wsp>
                      <wps:cNvSpPr/>
                      <wps:spPr>
                        <a:xfrm>
                          <a:off x="0" y="0"/>
                          <a:ext cx="5943600" cy="333375"/>
                        </a:xfrm>
                        <a:prstGeom prst="roundRect">
                          <a:avLst/>
                        </a:prstGeom>
                        <a:scene3d>
                          <a:camera prst="orthographicFront">
                            <a:rot lat="0" lon="0" rev="0"/>
                          </a:camera>
                          <a:lightRig rig="threePt" dir="t">
                            <a:rot lat="0" lon="0" rev="1200000"/>
                          </a:lightRig>
                        </a:scene3d>
                        <a:sp3d>
                          <a:bevelT/>
                        </a:sp3d>
                      </wps:spPr>
                      <wps:style>
                        <a:lnRef idx="0">
                          <a:schemeClr val="accent1"/>
                        </a:lnRef>
                        <a:fillRef idx="3">
                          <a:schemeClr val="accent1"/>
                        </a:fillRef>
                        <a:effectRef idx="3">
                          <a:schemeClr val="accent1"/>
                        </a:effectRef>
                        <a:fontRef idx="minor">
                          <a:schemeClr val="lt1"/>
                        </a:fontRef>
                      </wps:style>
                      <wps:txbx>
                        <w:txbxContent>
                          <w:p w:rsidR="00E902D9" w:rsidRPr="008F16EE" w:rsidRDefault="00E902D9" w:rsidP="008F16EE">
                            <w:pPr>
                              <w:jc w:val="center"/>
                              <w:rPr>
                                <w:rFonts w:ascii="Times New Roman" w:hAnsi="Times New Roman" w:cs="Times New Roman"/>
                                <w:b/>
                                <w:sz w:val="24"/>
                                <w:szCs w:val="24"/>
                              </w:rPr>
                            </w:pPr>
                            <w:r w:rsidRPr="008F16EE">
                              <w:rPr>
                                <w:rFonts w:ascii="Times New Roman" w:hAnsi="Times New Roman" w:cs="Times New Roman"/>
                                <w:b/>
                                <w:sz w:val="24"/>
                                <w:szCs w:val="24"/>
                              </w:rPr>
                              <w:t>РЕСУРСЫ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0" o:spid="_x0000_s1045" style="position:absolute;left:0;text-align:left;margin-left:-1.15pt;margin-top:14.15pt;width:468pt;height:26.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" fillcolor="#254163 [1636]" stroked="f">
                <v:fill color2="#4477b6 [3012]" rotate="t" angle="180" colors="0 #2c5d98;52429f #3c7bc7;1 #3a7ccb" focus="100%" type="gradient">
                  <o:fill v:ext="view" type="gradientUnscaled"/>
                </v:fill>
                <v:shadow on="t" color="black" opacity="22937f" origin=",.5" offset="0,.63889mm"/>
                <v:textbox>
                  <w:txbxContent>
                    <w:p w:rsidR="00E902D9" w:rsidRPr="008F16EE" w:rsidRDefault="00E902D9" w:rsidP="008F16EE">
                      <w:pPr>
                        <w:jc w:val="center"/>
                        <w:rPr>
                          <w:rFonts w:ascii="Times New Roman" w:hAnsi="Times New Roman" w:cs="Times New Roman"/>
                          <w:b/>
                          <w:sz w:val="24"/>
                          <w:szCs w:val="24"/>
                        </w:rPr>
                      </w:pPr>
                      <w:r w:rsidRPr="008F16EE">
                        <w:rPr>
                          <w:rFonts w:ascii="Times New Roman" w:hAnsi="Times New Roman" w:cs="Times New Roman"/>
                          <w:b/>
                          <w:sz w:val="24"/>
                          <w:szCs w:val="24"/>
                        </w:rPr>
                        <w:t>РЕСУРСЫ ТЕРРИТОРИИ</w:t>
                      </w:r>
                    </w:p>
                  </w:txbxContent>
                </v:textbox>
              </v:roundrect>
            </w:pict>
          </mc:Fallback>
        </mc:AlternateContent>
      </w:r>
    </w:p>
    <w:p w:rsidR="00CF442A" w:rsidRDefault="00CF442A" w:rsidP="0017221F">
      <w:pPr>
        <w:jc w:val="both"/>
        <w:rPr>
          <w:rFonts w:ascii="Times New Roman" w:hAnsi="Times New Roman" w:cs="Times New Roman"/>
          <w:sz w:val="24"/>
          <w:szCs w:val="24"/>
        </w:rPr>
      </w:pPr>
    </w:p>
    <w:p w:rsidR="006940F0" w:rsidRDefault="009B5F14" w:rsidP="0017221F">
      <w:pPr>
        <w:jc w:val="both"/>
        <w:rPr>
          <w:rFonts w:ascii="Times New Roman" w:hAnsi="Times New Roman" w:cs="Times New Roman"/>
          <w:sz w:val="24"/>
          <w:szCs w:val="24"/>
        </w:rPr>
      </w:pPr>
      <w:r w:rsidRPr="0017221F">
        <w:rPr>
          <w:rFonts w:ascii="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5ABC4A74" wp14:editId="04813476">
                <wp:simplePos x="0" y="0"/>
                <wp:positionH relativeFrom="column">
                  <wp:posOffset>985520</wp:posOffset>
                </wp:positionH>
                <wp:positionV relativeFrom="paragraph">
                  <wp:posOffset>26670</wp:posOffset>
                </wp:positionV>
                <wp:extent cx="3933825" cy="276225"/>
                <wp:effectExtent l="76200" t="38100" r="85725" b="123825"/>
                <wp:wrapNone/>
                <wp:docPr id="31" name="Прямоугольник 31"/>
                <wp:cNvGraphicFramePr/>
                <a:graphic xmlns:a="http://schemas.openxmlformats.org/drawingml/2006/main">
                  <a:graphicData uri="http://schemas.microsoft.com/office/word/2010/wordprocessingShape">
                    <wps:wsp>
                      <wps:cNvSpPr/>
                      <wps:spPr>
                        <a:xfrm>
                          <a:off x="0" y="0"/>
                          <a:ext cx="3933825" cy="276225"/>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E902D9" w:rsidRPr="00BA15BD" w:rsidRDefault="00E902D9" w:rsidP="00F53FFC">
                            <w:pPr>
                              <w:jc w:val="center"/>
                              <w:rPr>
                                <w:b/>
                              </w:rPr>
                            </w:pPr>
                            <w:r w:rsidRPr="00BA15BD">
                              <w:rPr>
                                <w:b/>
                              </w:rPr>
                              <w:t>МУНИЦИ</w:t>
                            </w:r>
                            <w:r>
                              <w:rPr>
                                <w:b/>
                              </w:rPr>
                              <w:t xml:space="preserve">ПАЛЬНАЯ СОБСТВЕННОСТЬ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46" style="position:absolute;left:0;text-align:left;margin-left:77.6pt;margin-top:2.1pt;width:309.7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" fillcolor="#254163 [1636]" stroked="f">
                <v:fill color2="#4477b6 [3012]" rotate="t" angle="180" colors="0 #2c5d98;52429f #3c7bc7;1 #3a7ccb" focus="100%" type="gradient">
                  <o:fill v:ext="view" type="gradientUnscaled"/>
                </v:fill>
                <v:shadow on="t" color="black" opacity="22937f" origin=",.5" offset="0,.63889mm"/>
                <v:textbox>
                  <w:txbxContent>
                    <w:p w:rsidR="00E902D9" w:rsidRPr="00BA15BD" w:rsidRDefault="00E902D9" w:rsidP="00F53FFC">
                      <w:pPr>
                        <w:jc w:val="center"/>
                        <w:rPr>
                          <w:b/>
                        </w:rPr>
                      </w:pPr>
                      <w:r w:rsidRPr="00BA15BD">
                        <w:rPr>
                          <w:b/>
                        </w:rPr>
                        <w:t>МУНИЦИ</w:t>
                      </w:r>
                      <w:r>
                        <w:rPr>
                          <w:b/>
                        </w:rPr>
                        <w:t xml:space="preserve">ПАЛЬНАЯ СОБСТВЕННОСТЬ </w:t>
                      </w:r>
                    </w:p>
                  </w:txbxContent>
                </v:textbox>
              </v:rect>
            </w:pict>
          </mc:Fallback>
        </mc:AlternateContent>
      </w:r>
      <w:r w:rsidR="006940F0">
        <w:rPr>
          <w:rFonts w:ascii="Times New Roman" w:hAnsi="Times New Roman" w:cs="Times New Roman"/>
          <w:sz w:val="24"/>
          <w:szCs w:val="24"/>
        </w:rPr>
        <w:t xml:space="preserve"> </w:t>
      </w:r>
    </w:p>
    <w:p w:rsidR="008F16EE" w:rsidRDefault="00EE048A" w:rsidP="00EE04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F1965" w:rsidRPr="00554BBB" w:rsidRDefault="007F1965" w:rsidP="00554BBB">
      <w:pPr>
        <w:spacing w:after="0" w:line="240" w:lineRule="auto"/>
        <w:ind w:firstLine="709"/>
        <w:jc w:val="both"/>
        <w:rPr>
          <w:rFonts w:ascii="Times New Roman" w:eastAsia="Times New Roman" w:hAnsi="Times New Roman" w:cs="Times New Roman"/>
          <w:sz w:val="24"/>
          <w:szCs w:val="24"/>
          <w:lang w:eastAsia="ru-RU"/>
        </w:rPr>
      </w:pPr>
      <w:r w:rsidRPr="00554BBB">
        <w:rPr>
          <w:rFonts w:ascii="Times New Roman" w:eastAsia="Times New Roman" w:hAnsi="Times New Roman" w:cs="Times New Roman"/>
          <w:sz w:val="24"/>
          <w:szCs w:val="24"/>
          <w:lang w:eastAsia="ru-RU"/>
        </w:rPr>
        <w:t>По состоянию на 01.01.2017г. в Реестр муниципального имущества муниципального образования Слюдянский район включено:</w:t>
      </w:r>
    </w:p>
    <w:p w:rsidR="007F1965" w:rsidRPr="00554BBB" w:rsidRDefault="007F1965" w:rsidP="00554BBB">
      <w:pPr>
        <w:spacing w:after="0" w:line="240" w:lineRule="auto"/>
        <w:ind w:firstLine="709"/>
        <w:jc w:val="both"/>
        <w:rPr>
          <w:rFonts w:ascii="Times New Roman" w:eastAsia="Times New Roman" w:hAnsi="Times New Roman" w:cs="Times New Roman"/>
          <w:sz w:val="24"/>
          <w:szCs w:val="24"/>
          <w:lang w:eastAsia="ru-RU"/>
        </w:rPr>
      </w:pPr>
      <w:r w:rsidRPr="00554BBB">
        <w:rPr>
          <w:rFonts w:ascii="Times New Roman" w:eastAsia="Times New Roman" w:hAnsi="Times New Roman" w:cs="Times New Roman"/>
          <w:sz w:val="24"/>
          <w:szCs w:val="24"/>
          <w:lang w:eastAsia="ru-RU"/>
        </w:rPr>
        <w:t>Раздел 1 «Сведения о муниципальном недвижимом имуществе» подраздел «Объекты нежилого фонда» - 258 объектов недвижимости; подраздел «Объекты жилищного фонда» - 492 объекта недвижимости, подраздел «Земельные участки» - 136 участков.</w:t>
      </w:r>
    </w:p>
    <w:p w:rsidR="007F1965" w:rsidRPr="00554BBB" w:rsidRDefault="007F1965" w:rsidP="00554BBB">
      <w:pPr>
        <w:spacing w:after="0" w:line="240" w:lineRule="auto"/>
        <w:ind w:firstLine="709"/>
        <w:jc w:val="both"/>
        <w:rPr>
          <w:rFonts w:ascii="Times New Roman" w:eastAsia="Times New Roman" w:hAnsi="Times New Roman" w:cs="Times New Roman"/>
          <w:sz w:val="24"/>
          <w:szCs w:val="24"/>
          <w:lang w:eastAsia="ru-RU"/>
        </w:rPr>
      </w:pPr>
      <w:r w:rsidRPr="00554BBB">
        <w:rPr>
          <w:rFonts w:ascii="Times New Roman" w:eastAsia="Times New Roman" w:hAnsi="Times New Roman" w:cs="Times New Roman"/>
          <w:sz w:val="24"/>
          <w:szCs w:val="24"/>
          <w:lang w:eastAsia="ru-RU"/>
        </w:rPr>
        <w:t>Раздел 2 «Сведения о муниципальном движимом имуществе» - 35 единиц автотранспорта.</w:t>
      </w:r>
    </w:p>
    <w:p w:rsidR="007F1965" w:rsidRPr="007F1965" w:rsidRDefault="007F1965" w:rsidP="00554BBB">
      <w:pPr>
        <w:spacing w:after="0" w:line="240" w:lineRule="auto"/>
        <w:ind w:firstLine="709"/>
        <w:jc w:val="both"/>
        <w:rPr>
          <w:rFonts w:ascii="Times New Roman" w:eastAsia="Times New Roman" w:hAnsi="Times New Roman" w:cs="Times New Roman"/>
          <w:sz w:val="24"/>
          <w:szCs w:val="24"/>
          <w:lang w:eastAsia="ru-RU"/>
        </w:rPr>
      </w:pPr>
      <w:r w:rsidRPr="00554BBB">
        <w:rPr>
          <w:rFonts w:ascii="Times New Roman" w:eastAsia="Times New Roman" w:hAnsi="Times New Roman" w:cs="Times New Roman"/>
          <w:sz w:val="24"/>
          <w:szCs w:val="24"/>
          <w:lang w:eastAsia="ru-RU"/>
        </w:rPr>
        <w:t>Раздел 3 «Сведения о муниципальных</w:t>
      </w:r>
      <w:r w:rsidRPr="007F1965">
        <w:rPr>
          <w:rFonts w:ascii="Times New Roman" w:eastAsia="Times New Roman" w:hAnsi="Times New Roman" w:cs="Times New Roman"/>
          <w:sz w:val="24"/>
          <w:szCs w:val="24"/>
          <w:lang w:eastAsia="ru-RU"/>
        </w:rPr>
        <w:t xml:space="preserve"> унитарных предприятиях и муниципальных учреждениях» - 43 учреждения; 3 муниципальных унитарных предприятий, из которых:</w:t>
      </w:r>
    </w:p>
    <w:p w:rsidR="00A10F06" w:rsidRPr="00A10F06" w:rsidRDefault="007F1965" w:rsidP="00A10F06">
      <w:pPr>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 xml:space="preserve">- </w:t>
      </w:r>
      <w:r w:rsidR="00A10F06" w:rsidRPr="00A10F06">
        <w:rPr>
          <w:rFonts w:ascii="Times New Roman" w:eastAsia="Times New Roman" w:hAnsi="Times New Roman" w:cs="Times New Roman"/>
          <w:sz w:val="24"/>
          <w:szCs w:val="24"/>
          <w:lang w:eastAsia="ru-RU"/>
        </w:rPr>
        <w:t>недействующие – 3 (МУП АТП «Автовнештранс» - направлено заявление в Межрайонную ИФНС № 17 об исключении из ЕГРЮЛ как фактически прекратившего свою деятельность; МУП «Бытовое обслуживание населения Слюдянского района» исключено из ЕГРЮЛ как недействующее юридическое лицо 26.01.2017г.; МУП ЖКХ г. Слюдянки, исключено из ЕГРЮЛ как недействующее юридическое лицо 01.02.2017г.).</w:t>
      </w:r>
    </w:p>
    <w:p w:rsidR="007F1965" w:rsidRDefault="007F1965" w:rsidP="00554BBB">
      <w:pPr>
        <w:spacing w:after="0" w:line="240" w:lineRule="auto"/>
        <w:ind w:firstLine="708"/>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В 2016г. КУМИ администрации муниципального района выдано 1307 выписок из реестра муниципального имущества муниципального образования Слюдянский район.</w:t>
      </w:r>
    </w:p>
    <w:p w:rsidR="007F1965" w:rsidRPr="007F1965" w:rsidRDefault="007F1965" w:rsidP="00554BBB">
      <w:pPr>
        <w:spacing w:after="0" w:line="240" w:lineRule="auto"/>
        <w:ind w:firstLine="708"/>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В собственности муниципального образования Слюдянский район находятся земельные участки общей площадью 1787,2 га, в т.ч. в границах особой экономической зоны туристско-рекреационного типа – 137,91 га.</w:t>
      </w:r>
    </w:p>
    <w:p w:rsidR="007F1965" w:rsidRPr="007F1965" w:rsidRDefault="007F1965" w:rsidP="00554BBB">
      <w:pPr>
        <w:spacing w:after="0" w:line="240" w:lineRule="auto"/>
        <w:ind w:firstLine="708"/>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По состоянию на 01.01.2017г. действует 28 договоров аренды земельных участков, находящихся в муниципальной собственности муниципального образования Слюдянский район, арендодателем по которым выступает КУМИ администрации муниципального района.</w:t>
      </w:r>
    </w:p>
    <w:p w:rsidR="007F1965" w:rsidRPr="007F1965" w:rsidRDefault="007F1965" w:rsidP="00554BBB">
      <w:pPr>
        <w:spacing w:after="0" w:line="240" w:lineRule="auto"/>
        <w:ind w:firstLine="708"/>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В 2016 году в собственность граждан передано 57 объектов муниципального жилищного фонда (по договорам на передачу квартир (домов) в собственность граждан), в т.ч. на территориях городских и сельских поселений:</w:t>
      </w:r>
    </w:p>
    <w:p w:rsidR="007F1965" w:rsidRPr="007F1965" w:rsidRDefault="007F1965" w:rsidP="00554BBB">
      <w:pPr>
        <w:spacing w:after="0" w:line="240" w:lineRule="auto"/>
        <w:ind w:firstLine="708"/>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 xml:space="preserve">- Слюдянкое городское поселение </w:t>
      </w:r>
      <w:r w:rsidRPr="007F1965">
        <w:rPr>
          <w:rFonts w:ascii="Times New Roman" w:eastAsia="Times New Roman" w:hAnsi="Times New Roman" w:cs="Times New Roman"/>
          <w:sz w:val="24"/>
          <w:szCs w:val="24"/>
          <w:lang w:eastAsia="ru-RU"/>
        </w:rPr>
        <w:tab/>
        <w:t>- 31;</w:t>
      </w:r>
    </w:p>
    <w:p w:rsidR="007F1965" w:rsidRPr="007F1965" w:rsidRDefault="007F1965" w:rsidP="00554BBB">
      <w:pPr>
        <w:spacing w:after="0" w:line="240" w:lineRule="auto"/>
        <w:ind w:firstLine="708"/>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 xml:space="preserve">- Байкальское городское поселение </w:t>
      </w:r>
      <w:r w:rsidRPr="007F1965">
        <w:rPr>
          <w:rFonts w:ascii="Times New Roman" w:eastAsia="Times New Roman" w:hAnsi="Times New Roman" w:cs="Times New Roman"/>
          <w:sz w:val="24"/>
          <w:szCs w:val="24"/>
          <w:lang w:eastAsia="ru-RU"/>
        </w:rPr>
        <w:tab/>
        <w:t>- 5;</w:t>
      </w:r>
    </w:p>
    <w:p w:rsidR="007F1965" w:rsidRPr="007F1965" w:rsidRDefault="007F1965" w:rsidP="00554BBB">
      <w:pPr>
        <w:spacing w:after="0" w:line="240" w:lineRule="auto"/>
        <w:ind w:firstLine="708"/>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 xml:space="preserve">- Култукское городское поселение </w:t>
      </w:r>
      <w:r w:rsidRPr="007F1965">
        <w:rPr>
          <w:rFonts w:ascii="Times New Roman" w:eastAsia="Times New Roman" w:hAnsi="Times New Roman" w:cs="Times New Roman"/>
          <w:sz w:val="24"/>
          <w:szCs w:val="24"/>
          <w:lang w:eastAsia="ru-RU"/>
        </w:rPr>
        <w:tab/>
        <w:t>- 11;</w:t>
      </w:r>
    </w:p>
    <w:p w:rsidR="007F1965" w:rsidRPr="007F1965" w:rsidRDefault="007F1965" w:rsidP="00554BBB">
      <w:pPr>
        <w:spacing w:after="0" w:line="240" w:lineRule="auto"/>
        <w:ind w:firstLine="708"/>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 xml:space="preserve">- Портбайкальское городское поселение </w:t>
      </w:r>
      <w:r w:rsidRPr="007F1965">
        <w:rPr>
          <w:rFonts w:ascii="Times New Roman" w:eastAsia="Times New Roman" w:hAnsi="Times New Roman" w:cs="Times New Roman"/>
          <w:sz w:val="24"/>
          <w:szCs w:val="24"/>
          <w:lang w:eastAsia="ru-RU"/>
        </w:rPr>
        <w:tab/>
        <w:t>- 1;</w:t>
      </w:r>
    </w:p>
    <w:p w:rsidR="007F1965" w:rsidRPr="007F1965" w:rsidRDefault="007F1965" w:rsidP="00554BBB">
      <w:pPr>
        <w:spacing w:after="0" w:line="240" w:lineRule="auto"/>
        <w:ind w:firstLine="708"/>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 xml:space="preserve">- Утуликское сельское поселение </w:t>
      </w:r>
      <w:r w:rsidRPr="007F1965">
        <w:rPr>
          <w:rFonts w:ascii="Times New Roman" w:eastAsia="Times New Roman" w:hAnsi="Times New Roman" w:cs="Times New Roman"/>
          <w:sz w:val="24"/>
          <w:szCs w:val="24"/>
          <w:lang w:eastAsia="ru-RU"/>
        </w:rPr>
        <w:tab/>
      </w:r>
      <w:r w:rsidRPr="007F1965">
        <w:rPr>
          <w:rFonts w:ascii="Times New Roman" w:eastAsia="Times New Roman" w:hAnsi="Times New Roman" w:cs="Times New Roman"/>
          <w:sz w:val="24"/>
          <w:szCs w:val="24"/>
          <w:lang w:eastAsia="ru-RU"/>
        </w:rPr>
        <w:tab/>
        <w:t>- 4;</w:t>
      </w:r>
    </w:p>
    <w:p w:rsidR="007F1965" w:rsidRPr="007F1965" w:rsidRDefault="007F1965" w:rsidP="00554BBB">
      <w:pPr>
        <w:spacing w:after="0" w:line="240" w:lineRule="auto"/>
        <w:ind w:firstLine="708"/>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 Быстринское сельское поселение</w:t>
      </w:r>
      <w:r w:rsidRPr="007F1965">
        <w:rPr>
          <w:rFonts w:ascii="Times New Roman" w:eastAsia="Times New Roman" w:hAnsi="Times New Roman" w:cs="Times New Roman"/>
          <w:sz w:val="24"/>
          <w:szCs w:val="24"/>
          <w:lang w:eastAsia="ru-RU"/>
        </w:rPr>
        <w:tab/>
        <w:t>- 2;</w:t>
      </w:r>
    </w:p>
    <w:p w:rsidR="007F1965" w:rsidRPr="007F1965" w:rsidRDefault="007F1965" w:rsidP="00554BBB">
      <w:pPr>
        <w:spacing w:after="0" w:line="240" w:lineRule="auto"/>
        <w:ind w:firstLine="708"/>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 Новоснежнинское сельское поселение</w:t>
      </w:r>
      <w:r w:rsidRPr="007F1965">
        <w:rPr>
          <w:rFonts w:ascii="Times New Roman" w:eastAsia="Times New Roman" w:hAnsi="Times New Roman" w:cs="Times New Roman"/>
          <w:sz w:val="24"/>
          <w:szCs w:val="24"/>
          <w:lang w:eastAsia="ru-RU"/>
        </w:rPr>
        <w:tab/>
        <w:t>- 1;</w:t>
      </w:r>
    </w:p>
    <w:p w:rsidR="007F1965" w:rsidRPr="007F1965" w:rsidRDefault="007F1965" w:rsidP="00554BBB">
      <w:pPr>
        <w:spacing w:after="0" w:line="240" w:lineRule="auto"/>
        <w:ind w:firstLine="708"/>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 xml:space="preserve">- Маритуйское сельское поселение </w:t>
      </w:r>
      <w:r w:rsidRPr="007F1965">
        <w:rPr>
          <w:rFonts w:ascii="Times New Roman" w:eastAsia="Times New Roman" w:hAnsi="Times New Roman" w:cs="Times New Roman"/>
          <w:sz w:val="24"/>
          <w:szCs w:val="24"/>
          <w:lang w:eastAsia="ru-RU"/>
        </w:rPr>
        <w:tab/>
        <w:t>- 2.</w:t>
      </w:r>
    </w:p>
    <w:p w:rsidR="007F1965" w:rsidRPr="007F1965" w:rsidRDefault="007F1965" w:rsidP="00554BBB">
      <w:pPr>
        <w:keepNext/>
        <w:spacing w:after="0" w:line="240" w:lineRule="auto"/>
        <w:ind w:firstLine="708"/>
        <w:jc w:val="both"/>
        <w:outlineLvl w:val="4"/>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Площадь приватизированного жилищного фонда муниципального образования Слюдянский район составила 2489,6 кв.м.</w:t>
      </w:r>
    </w:p>
    <w:p w:rsidR="007F1965" w:rsidRPr="007F1965" w:rsidRDefault="007F1965" w:rsidP="00554BBB">
      <w:pPr>
        <w:spacing w:after="0" w:line="240" w:lineRule="auto"/>
        <w:ind w:firstLine="708"/>
        <w:contextualSpacing/>
        <w:jc w:val="both"/>
        <w:rPr>
          <w:rFonts w:ascii="Times New Roman" w:eastAsia="Calibri" w:hAnsi="Times New Roman" w:cs="Times New Roman"/>
          <w:sz w:val="24"/>
          <w:szCs w:val="24"/>
        </w:rPr>
      </w:pPr>
      <w:r w:rsidRPr="007F1965">
        <w:rPr>
          <w:rFonts w:ascii="Times New Roman" w:eastAsia="Calibri" w:hAnsi="Times New Roman" w:cs="Times New Roman"/>
          <w:sz w:val="24"/>
          <w:szCs w:val="24"/>
        </w:rPr>
        <w:t>Прогнозный план (программа) приватизации муниципального имущества муниципального образования Слюдянский район на 2016 год утвержден решением Думы МО Слюдянский район от 28.04.2016г. № 17-</w:t>
      </w:r>
      <w:r w:rsidRPr="007F1965">
        <w:rPr>
          <w:rFonts w:ascii="Times New Roman" w:eastAsia="Calibri" w:hAnsi="Times New Roman" w:cs="Times New Roman"/>
          <w:sz w:val="24"/>
          <w:szCs w:val="24"/>
          <w:lang w:val="en-US"/>
        </w:rPr>
        <w:t>VI</w:t>
      </w:r>
      <w:r w:rsidRPr="007F1965">
        <w:rPr>
          <w:rFonts w:ascii="Times New Roman" w:eastAsia="Calibri" w:hAnsi="Times New Roman" w:cs="Times New Roman"/>
          <w:sz w:val="24"/>
          <w:szCs w:val="24"/>
        </w:rPr>
        <w:t xml:space="preserve"> рд.</w:t>
      </w:r>
    </w:p>
    <w:p w:rsidR="007F1965" w:rsidRPr="007F1965" w:rsidRDefault="007F1965" w:rsidP="00554BBB">
      <w:pPr>
        <w:spacing w:after="0" w:line="240" w:lineRule="auto"/>
        <w:ind w:firstLine="708"/>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В Прогнозный план (программу) приватизации муниципального имущества муниципального образования Слюдянский район включено 2 (два) объекта недвижимости:</w:t>
      </w:r>
    </w:p>
    <w:p w:rsidR="007F1965" w:rsidRPr="007F1965" w:rsidRDefault="007F1965" w:rsidP="00554BBB">
      <w:pPr>
        <w:spacing w:after="0" w:line="240" w:lineRule="auto"/>
        <w:ind w:left="33" w:firstLine="675"/>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lastRenderedPageBreak/>
        <w:t xml:space="preserve">1.  Нежилое здание, общей площадью 982,6 кв. м., количество этажей: 2, и земельный участок </w:t>
      </w:r>
      <w:r w:rsidRPr="007F1965">
        <w:rPr>
          <w:rFonts w:ascii="Times New Roman" w:eastAsia="Times New Roman" w:hAnsi="Times New Roman" w:cs="Times New Roman"/>
          <w:bCs/>
          <w:sz w:val="24"/>
          <w:szCs w:val="24"/>
          <w:lang w:eastAsia="ru-RU"/>
        </w:rPr>
        <w:t xml:space="preserve">с кадастровым номером: </w:t>
      </w:r>
      <w:r w:rsidRPr="007F1965">
        <w:rPr>
          <w:rFonts w:ascii="Times New Roman" w:eastAsia="Times New Roman" w:hAnsi="Times New Roman" w:cs="Times New Roman"/>
          <w:sz w:val="24"/>
          <w:szCs w:val="24"/>
          <w:lang w:eastAsia="ru-RU"/>
        </w:rPr>
        <w:t xml:space="preserve">38:25:010126:98, общей площадью 1 635 кв. м., по адресу: Иркутская область, г. Слюдянка, ул. Ленина, д.119.   </w:t>
      </w:r>
    </w:p>
    <w:p w:rsidR="007F1965" w:rsidRPr="007F1965" w:rsidRDefault="007F1965" w:rsidP="00554BBB">
      <w:pPr>
        <w:spacing w:after="0" w:line="240" w:lineRule="auto"/>
        <w:ind w:firstLine="708"/>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Продажа нежилого здания и земельного участка осуществлялась в соответствии с Федеральным законом Российской Федерации от 21.12.2001г. № 178-ФЗ «О приватизации государственного и муниципального имущества».</w:t>
      </w:r>
    </w:p>
    <w:p w:rsidR="007F1965" w:rsidRPr="007F1965" w:rsidRDefault="007F1965" w:rsidP="00554BBB">
      <w:pPr>
        <w:spacing w:after="0" w:line="240" w:lineRule="auto"/>
        <w:ind w:firstLine="708"/>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Начальная цена продажи (рыночная стоимость) недвижимого имущества – 9 840 000 (девять миллионов восемьсот сорок тысяч) рублей, из них: 8 967 000 (восемь миллионов девятьсот шестьдесят семь тысяч) рублей – цена нежилого здания; 873 000 (восемьсот семьдесят три тысячи) рублей – цена земельного участка, согласно отчету № 001-847 об оценке рыночной стоимости от 27.06.2016г., выданному ООО «Независимый экспертно-консалтинговый центр».</w:t>
      </w:r>
    </w:p>
    <w:p w:rsidR="007F1965" w:rsidRPr="007F1965" w:rsidRDefault="007F1965" w:rsidP="00554BBB">
      <w:pPr>
        <w:spacing w:after="0" w:line="240" w:lineRule="auto"/>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ab/>
        <w:t xml:space="preserve">Аукцион по продаже нежилого здания и земельного участка не состоялся в связи с отсутствием поданных заявок на участие в аукционе. </w:t>
      </w:r>
    </w:p>
    <w:p w:rsidR="007F1965" w:rsidRPr="007F1965" w:rsidRDefault="007F1965" w:rsidP="00554BBB">
      <w:pPr>
        <w:spacing w:after="0" w:line="240" w:lineRule="auto"/>
        <w:ind w:firstLine="708"/>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2. Здание, назначение: нежилое, количество этажей: 1, в том числе подземных: 0, лит А, общая площадь 295,4 кв.м., адрес: Иркутская область, г. Слюдянка, ул. Слюдянских Красногвардейцев, д. 52.</w:t>
      </w:r>
    </w:p>
    <w:p w:rsidR="007F1965" w:rsidRPr="007F1965" w:rsidRDefault="007F1965" w:rsidP="00554BBB">
      <w:pPr>
        <w:spacing w:after="0" w:line="240" w:lineRule="auto"/>
        <w:ind w:firstLine="708"/>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Продажа нежилого здания осуществлялась в соответствии с Федеральным законом Российской Федерации от 21.12.2001г. № 178-ФЗ «О приватизации государственного и муниципального имущества».</w:t>
      </w:r>
    </w:p>
    <w:p w:rsidR="007F1965" w:rsidRPr="007F1965" w:rsidRDefault="007F1965" w:rsidP="00554BBB">
      <w:pPr>
        <w:spacing w:after="0" w:line="240" w:lineRule="auto"/>
        <w:ind w:firstLine="708"/>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Начальная цена продажи (рыночная стоимость) недвижимого имущества – 1 379 000 (один миллион триста семьдесят девять тысяч) рублей, согласно отчету № 001-844 об оценке рыночной стоимости от 27.06.2016г., выданному ООО «Независимый экспертно-консалтинговый центр».</w:t>
      </w:r>
    </w:p>
    <w:p w:rsidR="007F1965" w:rsidRPr="007F1965" w:rsidRDefault="007F1965" w:rsidP="00554BBB">
      <w:pPr>
        <w:spacing w:after="0" w:line="240" w:lineRule="auto"/>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ab/>
        <w:t xml:space="preserve">Аукцион по продаже нежилого здания не состоялся в связи с отсутствием поданных заявок на участие в аукционе. </w:t>
      </w:r>
    </w:p>
    <w:p w:rsidR="007F1965" w:rsidRPr="007F1965" w:rsidRDefault="007F1965" w:rsidP="00554BBB">
      <w:pPr>
        <w:spacing w:after="0" w:line="240" w:lineRule="auto"/>
        <w:ind w:firstLine="708"/>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 xml:space="preserve">В Прогнозный план (программу) приватизации муниципального имущества муниципального образования Слюдянский район включены 3 (три) единицы движимого имущества - автобусы: </w:t>
      </w:r>
    </w:p>
    <w:p w:rsidR="007F1965" w:rsidRPr="007F1965" w:rsidRDefault="007F1965" w:rsidP="00554BBB">
      <w:pPr>
        <w:spacing w:after="0" w:line="240" w:lineRule="auto"/>
        <w:ind w:firstLine="709"/>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1) ПАЗ 32054, автобус, идентификационный номер (</w:t>
      </w:r>
      <w:r w:rsidRPr="007F1965">
        <w:rPr>
          <w:rFonts w:ascii="Times New Roman" w:eastAsia="Times New Roman" w:hAnsi="Times New Roman" w:cs="Times New Roman"/>
          <w:sz w:val="24"/>
          <w:szCs w:val="24"/>
          <w:lang w:val="en-US" w:eastAsia="ru-RU"/>
        </w:rPr>
        <w:t>VIN</w:t>
      </w:r>
      <w:r w:rsidRPr="007F1965">
        <w:rPr>
          <w:rFonts w:ascii="Times New Roman" w:eastAsia="Times New Roman" w:hAnsi="Times New Roman" w:cs="Times New Roman"/>
          <w:sz w:val="24"/>
          <w:szCs w:val="24"/>
          <w:lang w:eastAsia="ru-RU"/>
        </w:rPr>
        <w:t xml:space="preserve">) Х1М32054060002351, категория ТС </w:t>
      </w:r>
      <w:r w:rsidRPr="007F1965">
        <w:rPr>
          <w:rFonts w:ascii="Times New Roman" w:eastAsia="Times New Roman" w:hAnsi="Times New Roman" w:cs="Times New Roman"/>
          <w:sz w:val="24"/>
          <w:szCs w:val="24"/>
          <w:lang w:val="en-US" w:eastAsia="ru-RU"/>
        </w:rPr>
        <w:t>D</w:t>
      </w:r>
      <w:r w:rsidRPr="007F1965">
        <w:rPr>
          <w:rFonts w:ascii="Times New Roman" w:eastAsia="Times New Roman" w:hAnsi="Times New Roman" w:cs="Times New Roman"/>
          <w:sz w:val="24"/>
          <w:szCs w:val="24"/>
          <w:lang w:eastAsia="ru-RU"/>
        </w:rPr>
        <w:t>, год изготовления ТС 2006г., модель, № двигателя 523400 61004441, кузов № 60002351, цвет кузова (кабина) бело-синий, мощность двигателя (кВт) 130 л.с., рабочий объем двигателя, куб. см. 4670, тип двигателя – бензиновый, гос. номер В445АР138;</w:t>
      </w:r>
    </w:p>
    <w:p w:rsidR="007F1965" w:rsidRPr="007F1965" w:rsidRDefault="007F1965" w:rsidP="00554BBB">
      <w:pPr>
        <w:spacing w:after="0" w:line="240" w:lineRule="auto"/>
        <w:ind w:firstLine="709"/>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2) ПАЗ 32054, автобус, идентификационный номер (</w:t>
      </w:r>
      <w:r w:rsidRPr="007F1965">
        <w:rPr>
          <w:rFonts w:ascii="Times New Roman" w:eastAsia="Times New Roman" w:hAnsi="Times New Roman" w:cs="Times New Roman"/>
          <w:sz w:val="24"/>
          <w:szCs w:val="24"/>
          <w:lang w:val="en-US" w:eastAsia="ru-RU"/>
        </w:rPr>
        <w:t>VIN</w:t>
      </w:r>
      <w:r w:rsidRPr="007F1965">
        <w:rPr>
          <w:rFonts w:ascii="Times New Roman" w:eastAsia="Times New Roman" w:hAnsi="Times New Roman" w:cs="Times New Roman"/>
          <w:sz w:val="24"/>
          <w:szCs w:val="24"/>
          <w:lang w:eastAsia="ru-RU"/>
        </w:rPr>
        <w:t xml:space="preserve">) Х1М32054060002979, категория ТС </w:t>
      </w:r>
      <w:r w:rsidRPr="007F1965">
        <w:rPr>
          <w:rFonts w:ascii="Times New Roman" w:eastAsia="Times New Roman" w:hAnsi="Times New Roman" w:cs="Times New Roman"/>
          <w:sz w:val="24"/>
          <w:szCs w:val="24"/>
          <w:lang w:val="en-US" w:eastAsia="ru-RU"/>
        </w:rPr>
        <w:t>D</w:t>
      </w:r>
      <w:r w:rsidRPr="007F1965">
        <w:rPr>
          <w:rFonts w:ascii="Times New Roman" w:eastAsia="Times New Roman" w:hAnsi="Times New Roman" w:cs="Times New Roman"/>
          <w:sz w:val="24"/>
          <w:szCs w:val="24"/>
          <w:lang w:eastAsia="ru-RU"/>
        </w:rPr>
        <w:t>, год изготовления ТС 2006г., модель, № двигателя 523400 61005594, кузов № 60002979, цвет кузова (кабина) бело-синий, мощность двигателя (кВт) 130 л.с., рабочий объем двигателя, куб. см. 4670, тип двигателя – бензиновый, гос. номер В485АР138;</w:t>
      </w:r>
    </w:p>
    <w:p w:rsidR="007F1965" w:rsidRPr="007F1965" w:rsidRDefault="007F1965" w:rsidP="00554BBB">
      <w:pPr>
        <w:spacing w:after="0" w:line="240" w:lineRule="auto"/>
        <w:ind w:firstLine="709"/>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3) ПАЗ 32054, автобус, идентификационный номер (</w:t>
      </w:r>
      <w:r w:rsidRPr="007F1965">
        <w:rPr>
          <w:rFonts w:ascii="Times New Roman" w:eastAsia="Times New Roman" w:hAnsi="Times New Roman" w:cs="Times New Roman"/>
          <w:sz w:val="24"/>
          <w:szCs w:val="24"/>
          <w:lang w:val="en-US" w:eastAsia="ru-RU"/>
        </w:rPr>
        <w:t>VIN</w:t>
      </w:r>
      <w:r w:rsidRPr="007F1965">
        <w:rPr>
          <w:rFonts w:ascii="Times New Roman" w:eastAsia="Times New Roman" w:hAnsi="Times New Roman" w:cs="Times New Roman"/>
          <w:sz w:val="24"/>
          <w:szCs w:val="24"/>
          <w:lang w:eastAsia="ru-RU"/>
        </w:rPr>
        <w:t xml:space="preserve">) Х1М32054060002255, категория ТС </w:t>
      </w:r>
      <w:r w:rsidRPr="007F1965">
        <w:rPr>
          <w:rFonts w:ascii="Times New Roman" w:eastAsia="Times New Roman" w:hAnsi="Times New Roman" w:cs="Times New Roman"/>
          <w:sz w:val="24"/>
          <w:szCs w:val="24"/>
          <w:lang w:val="en-US" w:eastAsia="ru-RU"/>
        </w:rPr>
        <w:t>D</w:t>
      </w:r>
      <w:r w:rsidRPr="007F1965">
        <w:rPr>
          <w:rFonts w:ascii="Times New Roman" w:eastAsia="Times New Roman" w:hAnsi="Times New Roman" w:cs="Times New Roman"/>
          <w:sz w:val="24"/>
          <w:szCs w:val="24"/>
          <w:lang w:eastAsia="ru-RU"/>
        </w:rPr>
        <w:t>, год изготовления ТС 2006г., модель, № двигателя 523400 61003669, кузов № 60002255, цвет кузова (кабина) бело-синий, мощность двигателя (кВт) 130 л.с., рабочий объем двигателя, куб. см. 4670, тип двигателя – бензиновый, гос. номер В499АР138.</w:t>
      </w:r>
      <w:r w:rsidRPr="007F1965">
        <w:rPr>
          <w:rFonts w:ascii="Times New Roman" w:eastAsia="Times New Roman" w:hAnsi="Times New Roman" w:cs="Times New Roman"/>
          <w:sz w:val="24"/>
          <w:szCs w:val="24"/>
          <w:lang w:eastAsia="ru-RU"/>
        </w:rPr>
        <w:tab/>
        <w:t xml:space="preserve"> </w:t>
      </w:r>
    </w:p>
    <w:p w:rsidR="007F1965" w:rsidRPr="007F1965" w:rsidRDefault="007F1965" w:rsidP="00554BBB">
      <w:pPr>
        <w:spacing w:after="0" w:line="240" w:lineRule="auto"/>
        <w:ind w:firstLine="708"/>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Продажа автобусов осуществлялась в соответствии с Федеральным законом Российской Федерации от 21.12.2001г. № 178-ФЗ «О приватизации государственного и муниципального имущества».</w:t>
      </w:r>
    </w:p>
    <w:p w:rsidR="007F1965" w:rsidRPr="007F1965" w:rsidRDefault="007F1965" w:rsidP="00554BBB">
      <w:pPr>
        <w:spacing w:after="0" w:line="240" w:lineRule="auto"/>
        <w:ind w:firstLine="708"/>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Начальная цена продажи (рыночная стоимость) трех автобусов – 96 000 (девяносто шесть тысяч) рублей, согласно отчету № 001-810 об оценке рыночной стоимости транспортных средств от 26.05.2016г., выданному ООО «Независимый экспертно-консалтинговый центр».</w:t>
      </w:r>
    </w:p>
    <w:p w:rsidR="007F1965" w:rsidRPr="007F1965" w:rsidRDefault="007F1965" w:rsidP="00554BBB">
      <w:pPr>
        <w:spacing w:after="0" w:line="240" w:lineRule="auto"/>
        <w:ind w:firstLine="708"/>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Автобусы проданы с аукциона за 100 800 (сто тысяч восемьсот) рублей.</w:t>
      </w:r>
      <w:r w:rsidRPr="007F1965">
        <w:rPr>
          <w:rFonts w:ascii="Times New Roman" w:eastAsia="Times New Roman" w:hAnsi="Times New Roman" w:cs="Times New Roman"/>
          <w:b/>
          <w:sz w:val="24"/>
          <w:szCs w:val="24"/>
          <w:lang w:eastAsia="ru-RU"/>
        </w:rPr>
        <w:t xml:space="preserve"> </w:t>
      </w:r>
      <w:r w:rsidRPr="007F1965">
        <w:rPr>
          <w:rFonts w:ascii="Times New Roman" w:eastAsia="Times New Roman" w:hAnsi="Times New Roman" w:cs="Times New Roman"/>
          <w:sz w:val="24"/>
          <w:szCs w:val="24"/>
          <w:lang w:eastAsia="ru-RU"/>
        </w:rPr>
        <w:t xml:space="preserve"> </w:t>
      </w:r>
    </w:p>
    <w:p w:rsidR="007F1965" w:rsidRPr="007F1965" w:rsidRDefault="007F1965" w:rsidP="00554BBB">
      <w:pPr>
        <w:overflowPunct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7F1965">
        <w:rPr>
          <w:rFonts w:ascii="Times New Roman" w:eastAsia="Times New Roman" w:hAnsi="Times New Roman" w:cs="Times New Roman"/>
          <w:sz w:val="24"/>
          <w:szCs w:val="24"/>
          <w:lang w:eastAsia="ru-RU"/>
        </w:rPr>
        <w:t xml:space="preserve">В 2016 году КУМИ администрации муниципального района заключено с физическими и юридическими лицами: </w:t>
      </w:r>
    </w:p>
    <w:p w:rsidR="007F1965" w:rsidRPr="007F1965" w:rsidRDefault="007F1965" w:rsidP="00554BBB">
      <w:pPr>
        <w:overflowPunct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7F1965">
        <w:rPr>
          <w:rFonts w:ascii="Times New Roman" w:eastAsia="Times New Roman" w:hAnsi="Times New Roman" w:cs="Times New Roman"/>
          <w:sz w:val="24"/>
          <w:szCs w:val="24"/>
          <w:lang w:eastAsia="ru-RU"/>
        </w:rPr>
        <w:t>- договоров купли-продажи земельных участков – 1;</w:t>
      </w:r>
    </w:p>
    <w:p w:rsidR="007F1965" w:rsidRPr="007F1965" w:rsidRDefault="007F1965" w:rsidP="00554BBB">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 xml:space="preserve">- договоров аренды земельных участков –22, в т.ч. по результатам аукционов – 5; </w:t>
      </w:r>
    </w:p>
    <w:p w:rsidR="007F1965" w:rsidRPr="007F1965" w:rsidRDefault="007F1965" w:rsidP="00554BBB">
      <w:pPr>
        <w:spacing w:after="0" w:line="240" w:lineRule="auto"/>
        <w:ind w:firstLine="709"/>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lastRenderedPageBreak/>
        <w:t xml:space="preserve">- договоров аренды муниципального имущества – 8 (действующих договоров на 31.12.2016г. – 26). </w:t>
      </w:r>
    </w:p>
    <w:p w:rsidR="007F1965" w:rsidRPr="007F1965" w:rsidRDefault="007F1965" w:rsidP="00554BBB">
      <w:pPr>
        <w:spacing w:after="0" w:line="240" w:lineRule="auto"/>
        <w:ind w:firstLine="709"/>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 договоров о передаче муниципального имущества в безвозмездное пользование – 1 (действующих договоров на 31.12.2016г. – 14).</w:t>
      </w:r>
    </w:p>
    <w:p w:rsidR="007F1965" w:rsidRPr="007F1965" w:rsidRDefault="007F1965" w:rsidP="00554BBB">
      <w:pPr>
        <w:spacing w:after="0" w:line="240" w:lineRule="auto"/>
        <w:ind w:firstLine="709"/>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 xml:space="preserve">- договоров социального найма – 66. </w:t>
      </w:r>
    </w:p>
    <w:p w:rsidR="007F1965" w:rsidRPr="007F1965" w:rsidRDefault="007F1965" w:rsidP="00554BBB">
      <w:pPr>
        <w:spacing w:after="0" w:line="240" w:lineRule="auto"/>
        <w:ind w:firstLine="708"/>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За 2016 год доходы бюджета муниципального образования Слюдянский район составили:</w:t>
      </w:r>
    </w:p>
    <w:p w:rsidR="007F1965" w:rsidRPr="007F1965" w:rsidRDefault="007F1965" w:rsidP="00554BBB">
      <w:pPr>
        <w:spacing w:after="0" w:line="240" w:lineRule="auto"/>
        <w:ind w:firstLine="708"/>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 xml:space="preserve">- от продажи земельных участков, находящихся в собственности муниципального образования Слюдянский район, собственникам зданий, сооружений, расположенных на земельных участках (в соответствии со ст. 39.20 Земельного кодекса РФ) – 34923,0 руб.; </w:t>
      </w:r>
    </w:p>
    <w:p w:rsidR="007F1965" w:rsidRPr="007F1965" w:rsidRDefault="007F1965" w:rsidP="00554BBB">
      <w:pPr>
        <w:spacing w:after="0" w:line="240" w:lineRule="auto"/>
        <w:ind w:firstLine="708"/>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 от продажи недвижимого имущества (зданий, помещений) – 1246219,52, в т.ч. доходы от продажи недвижимого имущества с рассрочкой платежа в соответствии с Федеральным законом от 22.07.2008г.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 1164619,52 руб.;</w:t>
      </w:r>
    </w:p>
    <w:p w:rsidR="007F1965" w:rsidRPr="007F1965" w:rsidRDefault="007F1965" w:rsidP="00554BBB">
      <w:pPr>
        <w:spacing w:after="0" w:line="240" w:lineRule="auto"/>
        <w:ind w:firstLine="708"/>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 от продажи движимого имущества - 100 800 руб.</w:t>
      </w:r>
      <w:r w:rsidRPr="007F1965">
        <w:rPr>
          <w:rFonts w:ascii="Times New Roman" w:eastAsia="Times New Roman" w:hAnsi="Times New Roman" w:cs="Times New Roman"/>
          <w:b/>
          <w:sz w:val="24"/>
          <w:szCs w:val="24"/>
          <w:lang w:eastAsia="ru-RU"/>
        </w:rPr>
        <w:t xml:space="preserve"> </w:t>
      </w:r>
      <w:r w:rsidRPr="007F1965">
        <w:rPr>
          <w:rFonts w:ascii="Times New Roman" w:eastAsia="Times New Roman" w:hAnsi="Times New Roman" w:cs="Times New Roman"/>
          <w:sz w:val="24"/>
          <w:szCs w:val="24"/>
          <w:lang w:eastAsia="ru-RU"/>
        </w:rPr>
        <w:t xml:space="preserve"> </w:t>
      </w:r>
    </w:p>
    <w:p w:rsidR="007F1965" w:rsidRPr="007F1965" w:rsidRDefault="007F1965" w:rsidP="00554BBB">
      <w:pPr>
        <w:spacing w:after="0" w:line="240" w:lineRule="auto"/>
        <w:ind w:firstLine="708"/>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 от аренды муниципального имущества – 2757224,78 руб.;</w:t>
      </w:r>
    </w:p>
    <w:p w:rsidR="007F1965" w:rsidRPr="007F1965" w:rsidRDefault="007F1965" w:rsidP="00554BBB">
      <w:pPr>
        <w:spacing w:after="0" w:line="240" w:lineRule="auto"/>
        <w:ind w:firstLine="708"/>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color w:val="FF0000"/>
          <w:sz w:val="24"/>
          <w:szCs w:val="24"/>
          <w:lang w:eastAsia="ru-RU"/>
        </w:rPr>
        <w:t xml:space="preserve">- </w:t>
      </w:r>
      <w:r w:rsidRPr="007F1965">
        <w:rPr>
          <w:rFonts w:ascii="Times New Roman" w:eastAsia="Times New Roman" w:hAnsi="Times New Roman" w:cs="Times New Roman"/>
          <w:sz w:val="24"/>
          <w:szCs w:val="24"/>
          <w:lang w:eastAsia="ru-RU"/>
        </w:rPr>
        <w:t>от аренды земельных участков, находящихся в собственности муниципального образования Слюдянский район – 1191772,48 руб.;</w:t>
      </w:r>
    </w:p>
    <w:p w:rsidR="007F1965" w:rsidRPr="007F1965" w:rsidRDefault="007F1965" w:rsidP="00554BBB">
      <w:pPr>
        <w:spacing w:after="0" w:line="240" w:lineRule="auto"/>
        <w:ind w:firstLine="708"/>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 пени по договорам аренды земельных участков, находящихся в собственности муниципального образования Слюдянский район – 1601,75 руб.</w:t>
      </w:r>
    </w:p>
    <w:p w:rsidR="007F1965" w:rsidRPr="007F1965" w:rsidRDefault="007F1965" w:rsidP="00554BBB">
      <w:pPr>
        <w:spacing w:after="0" w:line="240" w:lineRule="auto"/>
        <w:ind w:firstLine="708"/>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В 2016</w:t>
      </w:r>
      <w:r w:rsidR="00984D93">
        <w:rPr>
          <w:rFonts w:ascii="Times New Roman" w:eastAsia="Times New Roman" w:hAnsi="Times New Roman" w:cs="Times New Roman"/>
          <w:sz w:val="24"/>
          <w:szCs w:val="24"/>
          <w:lang w:eastAsia="ru-RU"/>
        </w:rPr>
        <w:t xml:space="preserve"> </w:t>
      </w:r>
      <w:r w:rsidRPr="007F1965">
        <w:rPr>
          <w:rFonts w:ascii="Times New Roman" w:eastAsia="Times New Roman" w:hAnsi="Times New Roman" w:cs="Times New Roman"/>
          <w:sz w:val="24"/>
          <w:szCs w:val="24"/>
          <w:lang w:eastAsia="ru-RU"/>
        </w:rPr>
        <w:t>г</w:t>
      </w:r>
      <w:r w:rsidR="00984D93">
        <w:rPr>
          <w:rFonts w:ascii="Times New Roman" w:eastAsia="Times New Roman" w:hAnsi="Times New Roman" w:cs="Times New Roman"/>
          <w:sz w:val="24"/>
          <w:szCs w:val="24"/>
          <w:lang w:eastAsia="ru-RU"/>
        </w:rPr>
        <w:t>оду</w:t>
      </w:r>
      <w:r w:rsidRPr="007F1965">
        <w:rPr>
          <w:rFonts w:ascii="Times New Roman" w:eastAsia="Times New Roman" w:hAnsi="Times New Roman" w:cs="Times New Roman"/>
          <w:sz w:val="24"/>
          <w:szCs w:val="24"/>
          <w:lang w:eastAsia="ru-RU"/>
        </w:rPr>
        <w:t xml:space="preserve"> направлено арендаторам муниципального недвижимого и движимого имущества:</w:t>
      </w:r>
    </w:p>
    <w:p w:rsidR="007F1965" w:rsidRPr="007F1965" w:rsidRDefault="007F1965" w:rsidP="00554BBB">
      <w:pPr>
        <w:spacing w:after="0" w:line="240" w:lineRule="auto"/>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ab/>
        <w:t>- уведомлений об имеющейся задолженности по арендной плате и погашении в установленные сроки – 4;</w:t>
      </w:r>
    </w:p>
    <w:p w:rsidR="007F1965" w:rsidRPr="007F1965" w:rsidRDefault="007F1965" w:rsidP="00554BBB">
      <w:pPr>
        <w:spacing w:after="0" w:line="240" w:lineRule="auto"/>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ab/>
        <w:t>- претензий о погашении задолженности по арендной плате и оплате пени – 4;</w:t>
      </w:r>
    </w:p>
    <w:p w:rsidR="007F1965" w:rsidRPr="007F1965" w:rsidRDefault="007F1965" w:rsidP="00554BBB">
      <w:pPr>
        <w:spacing w:after="0" w:line="240" w:lineRule="auto"/>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ab/>
        <w:t>- предложений о расторжении договора аренды – 1;</w:t>
      </w:r>
    </w:p>
    <w:p w:rsidR="007F1965" w:rsidRPr="007F1965" w:rsidRDefault="007F1965" w:rsidP="00554BBB">
      <w:pPr>
        <w:spacing w:after="0" w:line="240" w:lineRule="auto"/>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ab/>
        <w:t>- предупреждений о необходимости исполнения обязательств – 4;</w:t>
      </w:r>
    </w:p>
    <w:p w:rsidR="007F1965" w:rsidRPr="007F1965" w:rsidRDefault="007F1965" w:rsidP="00554BBB">
      <w:pPr>
        <w:spacing w:after="0" w:line="240" w:lineRule="auto"/>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ab/>
        <w:t xml:space="preserve">- исковых заявлений о взыскании задолженности и пени по арендной плате, расторжении договора аренды - 4. </w:t>
      </w:r>
    </w:p>
    <w:p w:rsidR="007F1965" w:rsidRPr="007F1965" w:rsidRDefault="007F1965" w:rsidP="00554BBB">
      <w:pPr>
        <w:spacing w:after="0" w:line="240" w:lineRule="auto"/>
        <w:ind w:firstLine="708"/>
        <w:contextualSpacing/>
        <w:jc w:val="both"/>
        <w:rPr>
          <w:rFonts w:ascii="Times New Roman" w:eastAsia="Calibri" w:hAnsi="Times New Roman" w:cs="Times New Roman"/>
          <w:sz w:val="24"/>
          <w:szCs w:val="24"/>
        </w:rPr>
      </w:pPr>
      <w:r w:rsidRPr="007F1965">
        <w:rPr>
          <w:rFonts w:ascii="Times New Roman" w:eastAsia="Calibri" w:hAnsi="Times New Roman" w:cs="Times New Roman"/>
          <w:sz w:val="24"/>
          <w:szCs w:val="24"/>
        </w:rPr>
        <w:t>В 2016</w:t>
      </w:r>
      <w:r w:rsidR="00984D93">
        <w:rPr>
          <w:rFonts w:ascii="Times New Roman" w:eastAsia="Calibri" w:hAnsi="Times New Roman" w:cs="Times New Roman"/>
          <w:sz w:val="24"/>
          <w:szCs w:val="24"/>
        </w:rPr>
        <w:t xml:space="preserve"> </w:t>
      </w:r>
      <w:r w:rsidRPr="007F1965">
        <w:rPr>
          <w:rFonts w:ascii="Times New Roman" w:eastAsia="Calibri" w:hAnsi="Times New Roman" w:cs="Times New Roman"/>
          <w:sz w:val="24"/>
          <w:szCs w:val="24"/>
        </w:rPr>
        <w:t>г</w:t>
      </w:r>
      <w:r w:rsidR="00984D93">
        <w:rPr>
          <w:rFonts w:ascii="Times New Roman" w:eastAsia="Calibri" w:hAnsi="Times New Roman" w:cs="Times New Roman"/>
          <w:sz w:val="24"/>
          <w:szCs w:val="24"/>
        </w:rPr>
        <w:t>оду в</w:t>
      </w:r>
      <w:r w:rsidRPr="007F1965">
        <w:rPr>
          <w:rFonts w:ascii="Times New Roman" w:eastAsia="Calibri" w:hAnsi="Times New Roman" w:cs="Times New Roman"/>
          <w:sz w:val="24"/>
          <w:szCs w:val="24"/>
        </w:rPr>
        <w:t xml:space="preserve"> рамках разграничения муниципального имущества в соответствии с Федеральным законом от 06.10.2003г. № 131-ФЗ «Об общих принципах организации местного самоуправления в Российской Федерации» между муниципальным районом и поселениями, находящимися на территории района, КУМИ администрации муниципального района осуществлена передача имущества поселениям:</w:t>
      </w:r>
    </w:p>
    <w:p w:rsidR="007F1965" w:rsidRPr="007F1965" w:rsidRDefault="007F1965" w:rsidP="00554BBB">
      <w:pPr>
        <w:spacing w:after="0" w:line="240" w:lineRule="auto"/>
        <w:ind w:left="708"/>
        <w:contextualSpacing/>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976"/>
        <w:gridCol w:w="4076"/>
      </w:tblGrid>
      <w:tr w:rsidR="007F1965" w:rsidRPr="007F1965" w:rsidTr="007F1965">
        <w:tc>
          <w:tcPr>
            <w:tcW w:w="2694" w:type="dxa"/>
            <w:shd w:val="clear" w:color="auto" w:fill="auto"/>
          </w:tcPr>
          <w:p w:rsidR="007F1965" w:rsidRPr="007F1965" w:rsidRDefault="007F1965" w:rsidP="00554BB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Наименование  муниципального образования</w:t>
            </w:r>
          </w:p>
        </w:tc>
        <w:tc>
          <w:tcPr>
            <w:tcW w:w="2976" w:type="dxa"/>
            <w:shd w:val="clear" w:color="auto" w:fill="auto"/>
          </w:tcPr>
          <w:p w:rsidR="007F1965" w:rsidRPr="007F1965" w:rsidRDefault="007F1965" w:rsidP="00554BB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 xml:space="preserve">Общее количество объектов (единиц) </w:t>
            </w:r>
          </w:p>
        </w:tc>
        <w:tc>
          <w:tcPr>
            <w:tcW w:w="4076" w:type="dxa"/>
            <w:shd w:val="clear" w:color="auto" w:fill="auto"/>
          </w:tcPr>
          <w:p w:rsidR="007F1965" w:rsidRPr="007F1965" w:rsidRDefault="007F1965" w:rsidP="00554BB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 xml:space="preserve">Примечание </w:t>
            </w:r>
          </w:p>
        </w:tc>
      </w:tr>
      <w:tr w:rsidR="007F1965" w:rsidRPr="007F1965" w:rsidTr="007F1965">
        <w:tc>
          <w:tcPr>
            <w:tcW w:w="2694" w:type="dxa"/>
            <w:shd w:val="clear" w:color="auto" w:fill="auto"/>
          </w:tcPr>
          <w:p w:rsidR="007F1965" w:rsidRPr="007F1965" w:rsidRDefault="007F1965" w:rsidP="00554B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Слюдянское МО</w:t>
            </w:r>
          </w:p>
        </w:tc>
        <w:tc>
          <w:tcPr>
            <w:tcW w:w="2976" w:type="dxa"/>
            <w:shd w:val="clear" w:color="auto" w:fill="auto"/>
          </w:tcPr>
          <w:p w:rsidR="007F1965" w:rsidRPr="007F1965" w:rsidRDefault="007F1965" w:rsidP="00554BB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442</w:t>
            </w:r>
          </w:p>
        </w:tc>
        <w:tc>
          <w:tcPr>
            <w:tcW w:w="4076" w:type="dxa"/>
            <w:shd w:val="clear" w:color="auto" w:fill="auto"/>
          </w:tcPr>
          <w:p w:rsidR="007F1965" w:rsidRPr="007F1965" w:rsidRDefault="007F1965" w:rsidP="00554B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 xml:space="preserve">8 объектов – тепловые сети, </w:t>
            </w:r>
          </w:p>
          <w:p w:rsidR="007F1965" w:rsidRPr="007F1965" w:rsidRDefault="007F1965" w:rsidP="00554B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 xml:space="preserve">7 объектов – сети канализации,  </w:t>
            </w:r>
          </w:p>
          <w:p w:rsidR="007F1965" w:rsidRPr="007F1965" w:rsidRDefault="007F1965" w:rsidP="00554B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 xml:space="preserve">8 объектов – сети водопровода, </w:t>
            </w:r>
          </w:p>
          <w:p w:rsidR="007F1965" w:rsidRPr="007F1965" w:rsidRDefault="007F1965" w:rsidP="00554B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 xml:space="preserve">1 объект – котельная, </w:t>
            </w:r>
          </w:p>
          <w:p w:rsidR="007F1965" w:rsidRPr="007F1965" w:rsidRDefault="007F1965" w:rsidP="00554B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 xml:space="preserve">1 объект ЖКХ, </w:t>
            </w:r>
          </w:p>
          <w:p w:rsidR="007F1965" w:rsidRPr="007F1965" w:rsidRDefault="007F1965" w:rsidP="00554B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 xml:space="preserve">1 объект – нежилое помещение, </w:t>
            </w:r>
          </w:p>
          <w:p w:rsidR="007F1965" w:rsidRPr="007F1965" w:rsidRDefault="007F1965" w:rsidP="00554B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1 объект – незавершенного</w:t>
            </w:r>
          </w:p>
          <w:p w:rsidR="007F1965" w:rsidRPr="007F1965" w:rsidRDefault="007F1965" w:rsidP="00554B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 xml:space="preserve">строительства, </w:t>
            </w:r>
          </w:p>
          <w:p w:rsidR="007F1965" w:rsidRPr="007F1965" w:rsidRDefault="007F1965" w:rsidP="00554B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8 единиц автотранспорта,</w:t>
            </w:r>
          </w:p>
          <w:p w:rsidR="007F1965" w:rsidRPr="007F1965" w:rsidRDefault="007F1965" w:rsidP="00554B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407 объектов - квартиры</w:t>
            </w:r>
          </w:p>
        </w:tc>
      </w:tr>
      <w:tr w:rsidR="007F1965" w:rsidRPr="007F1965" w:rsidTr="007F1965">
        <w:tc>
          <w:tcPr>
            <w:tcW w:w="2694" w:type="dxa"/>
            <w:shd w:val="clear" w:color="auto" w:fill="auto"/>
          </w:tcPr>
          <w:p w:rsidR="007F1965" w:rsidRPr="007F1965" w:rsidRDefault="007F1965" w:rsidP="00554B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Байкальское МО</w:t>
            </w:r>
          </w:p>
        </w:tc>
        <w:tc>
          <w:tcPr>
            <w:tcW w:w="2976" w:type="dxa"/>
            <w:shd w:val="clear" w:color="auto" w:fill="auto"/>
          </w:tcPr>
          <w:p w:rsidR="007F1965" w:rsidRPr="007F1965" w:rsidRDefault="007F1965" w:rsidP="00554BB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24</w:t>
            </w:r>
          </w:p>
        </w:tc>
        <w:tc>
          <w:tcPr>
            <w:tcW w:w="4076" w:type="dxa"/>
            <w:shd w:val="clear" w:color="auto" w:fill="auto"/>
          </w:tcPr>
          <w:p w:rsidR="007F1965" w:rsidRPr="007F1965" w:rsidRDefault="007F1965" w:rsidP="00554B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24 объекта - квартиры</w:t>
            </w:r>
          </w:p>
        </w:tc>
      </w:tr>
      <w:tr w:rsidR="007F1965" w:rsidRPr="007F1965" w:rsidTr="007F1965">
        <w:tc>
          <w:tcPr>
            <w:tcW w:w="2694" w:type="dxa"/>
            <w:shd w:val="clear" w:color="auto" w:fill="auto"/>
          </w:tcPr>
          <w:p w:rsidR="007F1965" w:rsidRPr="007F1965" w:rsidRDefault="007F1965" w:rsidP="00554B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Култукское МО</w:t>
            </w:r>
          </w:p>
        </w:tc>
        <w:tc>
          <w:tcPr>
            <w:tcW w:w="2976" w:type="dxa"/>
            <w:shd w:val="clear" w:color="auto" w:fill="auto"/>
          </w:tcPr>
          <w:p w:rsidR="007F1965" w:rsidRPr="007F1965" w:rsidRDefault="007F1965" w:rsidP="00554BB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148</w:t>
            </w:r>
          </w:p>
        </w:tc>
        <w:tc>
          <w:tcPr>
            <w:tcW w:w="4076" w:type="dxa"/>
            <w:shd w:val="clear" w:color="auto" w:fill="auto"/>
          </w:tcPr>
          <w:p w:rsidR="007F1965" w:rsidRPr="007F1965" w:rsidRDefault="007F1965" w:rsidP="00554B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 xml:space="preserve">1 объект культуры,  </w:t>
            </w:r>
          </w:p>
          <w:p w:rsidR="007F1965" w:rsidRPr="007F1965" w:rsidRDefault="007F1965" w:rsidP="00554B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lastRenderedPageBreak/>
              <w:t xml:space="preserve">1 объект ЖКХ, </w:t>
            </w:r>
          </w:p>
          <w:p w:rsidR="007F1965" w:rsidRPr="007F1965" w:rsidRDefault="007F1965" w:rsidP="00554B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146 объектов - квартиры</w:t>
            </w:r>
          </w:p>
        </w:tc>
      </w:tr>
      <w:tr w:rsidR="007F1965" w:rsidRPr="007F1965" w:rsidTr="007F1965">
        <w:tc>
          <w:tcPr>
            <w:tcW w:w="2694" w:type="dxa"/>
            <w:shd w:val="clear" w:color="auto" w:fill="auto"/>
          </w:tcPr>
          <w:p w:rsidR="007F1965" w:rsidRPr="007F1965" w:rsidRDefault="007F1965" w:rsidP="00554B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lastRenderedPageBreak/>
              <w:t xml:space="preserve">Портбайкальское МО </w:t>
            </w:r>
          </w:p>
        </w:tc>
        <w:tc>
          <w:tcPr>
            <w:tcW w:w="2976" w:type="dxa"/>
            <w:shd w:val="clear" w:color="auto" w:fill="auto"/>
          </w:tcPr>
          <w:p w:rsidR="007F1965" w:rsidRPr="007F1965" w:rsidRDefault="007F1965" w:rsidP="00554BB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1</w:t>
            </w:r>
          </w:p>
        </w:tc>
        <w:tc>
          <w:tcPr>
            <w:tcW w:w="4076" w:type="dxa"/>
            <w:shd w:val="clear" w:color="auto" w:fill="auto"/>
          </w:tcPr>
          <w:p w:rsidR="007F1965" w:rsidRPr="007F1965" w:rsidRDefault="007F1965" w:rsidP="00554B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объект культуры</w:t>
            </w:r>
          </w:p>
        </w:tc>
      </w:tr>
      <w:tr w:rsidR="007F1965" w:rsidRPr="007F1965" w:rsidTr="007F1965">
        <w:tc>
          <w:tcPr>
            <w:tcW w:w="2694" w:type="dxa"/>
            <w:shd w:val="clear" w:color="auto" w:fill="auto"/>
          </w:tcPr>
          <w:p w:rsidR="007F1965" w:rsidRPr="007F1965" w:rsidRDefault="007F1965" w:rsidP="00554B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Быстринское МО</w:t>
            </w:r>
          </w:p>
        </w:tc>
        <w:tc>
          <w:tcPr>
            <w:tcW w:w="2976" w:type="dxa"/>
            <w:shd w:val="clear" w:color="auto" w:fill="auto"/>
          </w:tcPr>
          <w:p w:rsidR="007F1965" w:rsidRPr="007F1965" w:rsidRDefault="007F1965" w:rsidP="00554BB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1</w:t>
            </w:r>
          </w:p>
        </w:tc>
        <w:tc>
          <w:tcPr>
            <w:tcW w:w="4076" w:type="dxa"/>
            <w:shd w:val="clear" w:color="auto" w:fill="auto"/>
          </w:tcPr>
          <w:p w:rsidR="007F1965" w:rsidRPr="007F1965" w:rsidRDefault="007F1965" w:rsidP="00554B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объект культуры</w:t>
            </w:r>
          </w:p>
        </w:tc>
      </w:tr>
      <w:tr w:rsidR="007F1965" w:rsidRPr="007F1965" w:rsidTr="007F1965">
        <w:tc>
          <w:tcPr>
            <w:tcW w:w="2694" w:type="dxa"/>
            <w:shd w:val="clear" w:color="auto" w:fill="auto"/>
          </w:tcPr>
          <w:p w:rsidR="007F1965" w:rsidRPr="007F1965" w:rsidRDefault="007F1965" w:rsidP="00554B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Утуликское МО</w:t>
            </w:r>
          </w:p>
        </w:tc>
        <w:tc>
          <w:tcPr>
            <w:tcW w:w="2976" w:type="dxa"/>
            <w:shd w:val="clear" w:color="auto" w:fill="auto"/>
          </w:tcPr>
          <w:p w:rsidR="007F1965" w:rsidRPr="007F1965" w:rsidRDefault="007F1965" w:rsidP="00554BB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1</w:t>
            </w:r>
          </w:p>
        </w:tc>
        <w:tc>
          <w:tcPr>
            <w:tcW w:w="4076" w:type="dxa"/>
            <w:shd w:val="clear" w:color="auto" w:fill="auto"/>
          </w:tcPr>
          <w:p w:rsidR="007F1965" w:rsidRPr="007F1965" w:rsidRDefault="007F1965" w:rsidP="00554B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объект культуры</w:t>
            </w:r>
          </w:p>
        </w:tc>
      </w:tr>
      <w:tr w:rsidR="007F1965" w:rsidRPr="007F1965" w:rsidTr="007F1965">
        <w:tc>
          <w:tcPr>
            <w:tcW w:w="2694" w:type="dxa"/>
            <w:shd w:val="clear" w:color="auto" w:fill="auto"/>
          </w:tcPr>
          <w:p w:rsidR="007F1965" w:rsidRPr="007F1965" w:rsidRDefault="007F1965" w:rsidP="00554B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Новоснежнинское МО</w:t>
            </w:r>
          </w:p>
        </w:tc>
        <w:tc>
          <w:tcPr>
            <w:tcW w:w="2976" w:type="dxa"/>
            <w:shd w:val="clear" w:color="auto" w:fill="auto"/>
          </w:tcPr>
          <w:p w:rsidR="007F1965" w:rsidRPr="007F1965" w:rsidRDefault="007F1965" w:rsidP="00554BB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2</w:t>
            </w:r>
          </w:p>
        </w:tc>
        <w:tc>
          <w:tcPr>
            <w:tcW w:w="4076" w:type="dxa"/>
            <w:shd w:val="clear" w:color="auto" w:fill="auto"/>
          </w:tcPr>
          <w:p w:rsidR="007F1965" w:rsidRPr="007F1965" w:rsidRDefault="007F1965" w:rsidP="00554B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2 объекта культуры</w:t>
            </w:r>
          </w:p>
        </w:tc>
      </w:tr>
    </w:tbl>
    <w:p w:rsidR="007F1965" w:rsidRPr="007F1965" w:rsidRDefault="007F1965" w:rsidP="00554BBB">
      <w:pPr>
        <w:spacing w:after="0" w:line="240" w:lineRule="auto"/>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ab/>
      </w:r>
    </w:p>
    <w:p w:rsidR="007F1965" w:rsidRPr="007F1965" w:rsidRDefault="007F1965" w:rsidP="00554BBB">
      <w:pPr>
        <w:spacing w:after="0" w:line="240" w:lineRule="auto"/>
        <w:ind w:firstLine="708"/>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В 2016 году КУМИ администрации муниципального района проводилась работа по государственной регистрации права собственности муниципального образования Слюдянский район на объекты недвижимости.</w:t>
      </w:r>
    </w:p>
    <w:p w:rsidR="007F1965" w:rsidRPr="007F1965" w:rsidRDefault="007F1965" w:rsidP="00554BBB">
      <w:pPr>
        <w:spacing w:after="0" w:line="240" w:lineRule="auto"/>
        <w:ind w:firstLine="708"/>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Зарегистрировано право муниципальной собственности на 140 жилых помещений – квартир, на 1 объект  – нежилое административное помещение.</w:t>
      </w:r>
    </w:p>
    <w:p w:rsidR="007F1965" w:rsidRPr="007F1965" w:rsidRDefault="007F1965" w:rsidP="00554BBB">
      <w:pPr>
        <w:spacing w:after="0" w:line="240" w:lineRule="auto"/>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ab/>
        <w:t>В связи с чем, проведена работа по согласованию и утверждению Думами муниципальных образований перечней имущества, находящегося в муниципальной собственности муниципального образования Слюдянский район и подлежащего передаче в муниципальную собственность следующих поселений:</w:t>
      </w:r>
    </w:p>
    <w:p w:rsidR="007F1965" w:rsidRPr="007F1965" w:rsidRDefault="007F1965" w:rsidP="00554BBB">
      <w:pPr>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7F1965" w:rsidRPr="007F1965" w:rsidTr="007F1965">
        <w:tc>
          <w:tcPr>
            <w:tcW w:w="4819" w:type="dxa"/>
            <w:tcBorders>
              <w:top w:val="single" w:sz="4" w:space="0" w:color="auto"/>
              <w:left w:val="single" w:sz="4" w:space="0" w:color="auto"/>
              <w:bottom w:val="single" w:sz="4" w:space="0" w:color="auto"/>
              <w:right w:val="single" w:sz="4" w:space="0" w:color="auto"/>
            </w:tcBorders>
            <w:hideMark/>
          </w:tcPr>
          <w:p w:rsidR="007F1965" w:rsidRPr="007F1965" w:rsidRDefault="007F1965" w:rsidP="00554BBB">
            <w:pPr>
              <w:spacing w:after="0" w:line="240" w:lineRule="auto"/>
              <w:jc w:val="center"/>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Наименование муниципального образования</w:t>
            </w:r>
          </w:p>
        </w:tc>
        <w:tc>
          <w:tcPr>
            <w:tcW w:w="4820" w:type="dxa"/>
            <w:tcBorders>
              <w:top w:val="single" w:sz="4" w:space="0" w:color="auto"/>
              <w:left w:val="single" w:sz="4" w:space="0" w:color="auto"/>
              <w:bottom w:val="single" w:sz="4" w:space="0" w:color="auto"/>
              <w:right w:val="single" w:sz="4" w:space="0" w:color="auto"/>
            </w:tcBorders>
            <w:hideMark/>
          </w:tcPr>
          <w:p w:rsidR="007F1965" w:rsidRPr="007F1965" w:rsidRDefault="007F1965" w:rsidP="00554BBB">
            <w:pPr>
              <w:spacing w:after="0" w:line="240" w:lineRule="auto"/>
              <w:jc w:val="center"/>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Количество согласованных объектов</w:t>
            </w:r>
          </w:p>
        </w:tc>
      </w:tr>
      <w:tr w:rsidR="007F1965" w:rsidRPr="007F1965" w:rsidTr="007F1965">
        <w:tc>
          <w:tcPr>
            <w:tcW w:w="4819" w:type="dxa"/>
            <w:tcBorders>
              <w:top w:val="single" w:sz="4" w:space="0" w:color="auto"/>
              <w:left w:val="single" w:sz="4" w:space="0" w:color="auto"/>
              <w:bottom w:val="single" w:sz="4" w:space="0" w:color="auto"/>
              <w:right w:val="single" w:sz="4" w:space="0" w:color="auto"/>
            </w:tcBorders>
            <w:hideMark/>
          </w:tcPr>
          <w:p w:rsidR="007F1965" w:rsidRPr="007F1965" w:rsidRDefault="007F1965" w:rsidP="00554BBB">
            <w:pPr>
              <w:spacing w:after="0" w:line="240" w:lineRule="auto"/>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Слюдянское МО</w:t>
            </w:r>
          </w:p>
        </w:tc>
        <w:tc>
          <w:tcPr>
            <w:tcW w:w="4820" w:type="dxa"/>
            <w:tcBorders>
              <w:top w:val="single" w:sz="4" w:space="0" w:color="auto"/>
              <w:left w:val="single" w:sz="4" w:space="0" w:color="auto"/>
              <w:bottom w:val="single" w:sz="4" w:space="0" w:color="auto"/>
              <w:right w:val="single" w:sz="4" w:space="0" w:color="auto"/>
            </w:tcBorders>
            <w:hideMark/>
          </w:tcPr>
          <w:p w:rsidR="007F1965" w:rsidRPr="007F1965" w:rsidRDefault="007F1965" w:rsidP="00554BBB">
            <w:pPr>
              <w:spacing w:after="0" w:line="240" w:lineRule="auto"/>
              <w:jc w:val="center"/>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71 (квартиры)</w:t>
            </w:r>
          </w:p>
        </w:tc>
      </w:tr>
      <w:tr w:rsidR="007F1965" w:rsidRPr="007F1965" w:rsidTr="007F1965">
        <w:tc>
          <w:tcPr>
            <w:tcW w:w="4819" w:type="dxa"/>
            <w:tcBorders>
              <w:top w:val="single" w:sz="4" w:space="0" w:color="auto"/>
              <w:left w:val="single" w:sz="4" w:space="0" w:color="auto"/>
              <w:bottom w:val="single" w:sz="4" w:space="0" w:color="auto"/>
              <w:right w:val="single" w:sz="4" w:space="0" w:color="auto"/>
            </w:tcBorders>
            <w:hideMark/>
          </w:tcPr>
          <w:p w:rsidR="007F1965" w:rsidRPr="007F1965" w:rsidRDefault="007F1965" w:rsidP="00554BBB">
            <w:pPr>
              <w:spacing w:after="0" w:line="240" w:lineRule="auto"/>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Байкальское МО</w:t>
            </w:r>
          </w:p>
        </w:tc>
        <w:tc>
          <w:tcPr>
            <w:tcW w:w="4820" w:type="dxa"/>
            <w:tcBorders>
              <w:top w:val="single" w:sz="4" w:space="0" w:color="auto"/>
              <w:left w:val="single" w:sz="4" w:space="0" w:color="auto"/>
              <w:bottom w:val="single" w:sz="4" w:space="0" w:color="auto"/>
              <w:right w:val="single" w:sz="4" w:space="0" w:color="auto"/>
            </w:tcBorders>
            <w:hideMark/>
          </w:tcPr>
          <w:p w:rsidR="007F1965" w:rsidRPr="007F1965" w:rsidRDefault="007F1965" w:rsidP="00554BBB">
            <w:pPr>
              <w:spacing w:after="0" w:line="240" w:lineRule="auto"/>
              <w:jc w:val="center"/>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17 (квартиры)</w:t>
            </w:r>
          </w:p>
        </w:tc>
      </w:tr>
      <w:tr w:rsidR="007F1965" w:rsidRPr="007F1965" w:rsidTr="007F1965">
        <w:tc>
          <w:tcPr>
            <w:tcW w:w="4819" w:type="dxa"/>
            <w:tcBorders>
              <w:top w:val="single" w:sz="4" w:space="0" w:color="auto"/>
              <w:left w:val="single" w:sz="4" w:space="0" w:color="auto"/>
              <w:bottom w:val="single" w:sz="4" w:space="0" w:color="auto"/>
              <w:right w:val="single" w:sz="4" w:space="0" w:color="auto"/>
            </w:tcBorders>
            <w:hideMark/>
          </w:tcPr>
          <w:p w:rsidR="007F1965" w:rsidRPr="007F1965" w:rsidRDefault="007F1965" w:rsidP="00554BBB">
            <w:pPr>
              <w:spacing w:after="0" w:line="240" w:lineRule="auto"/>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Култукское МО</w:t>
            </w:r>
          </w:p>
        </w:tc>
        <w:tc>
          <w:tcPr>
            <w:tcW w:w="4820" w:type="dxa"/>
            <w:tcBorders>
              <w:top w:val="single" w:sz="4" w:space="0" w:color="auto"/>
              <w:left w:val="single" w:sz="4" w:space="0" w:color="auto"/>
              <w:bottom w:val="single" w:sz="4" w:space="0" w:color="auto"/>
              <w:right w:val="single" w:sz="4" w:space="0" w:color="auto"/>
            </w:tcBorders>
            <w:hideMark/>
          </w:tcPr>
          <w:p w:rsidR="007F1965" w:rsidRPr="007F1965" w:rsidRDefault="007F1965" w:rsidP="00554BBB">
            <w:pPr>
              <w:spacing w:after="0" w:line="240" w:lineRule="auto"/>
              <w:jc w:val="center"/>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52 (квартиры)</w:t>
            </w:r>
          </w:p>
        </w:tc>
      </w:tr>
      <w:tr w:rsidR="007F1965" w:rsidRPr="007F1965" w:rsidTr="007F1965">
        <w:tc>
          <w:tcPr>
            <w:tcW w:w="4819" w:type="dxa"/>
            <w:tcBorders>
              <w:top w:val="single" w:sz="4" w:space="0" w:color="auto"/>
              <w:left w:val="single" w:sz="4" w:space="0" w:color="auto"/>
              <w:bottom w:val="single" w:sz="4" w:space="0" w:color="auto"/>
              <w:right w:val="single" w:sz="4" w:space="0" w:color="auto"/>
            </w:tcBorders>
            <w:hideMark/>
          </w:tcPr>
          <w:p w:rsidR="007F1965" w:rsidRPr="007F1965" w:rsidRDefault="007F1965" w:rsidP="00554BBB">
            <w:pPr>
              <w:spacing w:after="0" w:line="240" w:lineRule="auto"/>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Новоснежнинское МО</w:t>
            </w:r>
          </w:p>
        </w:tc>
        <w:tc>
          <w:tcPr>
            <w:tcW w:w="4820" w:type="dxa"/>
            <w:tcBorders>
              <w:top w:val="single" w:sz="4" w:space="0" w:color="auto"/>
              <w:left w:val="single" w:sz="4" w:space="0" w:color="auto"/>
              <w:bottom w:val="single" w:sz="4" w:space="0" w:color="auto"/>
              <w:right w:val="single" w:sz="4" w:space="0" w:color="auto"/>
            </w:tcBorders>
            <w:hideMark/>
          </w:tcPr>
          <w:p w:rsidR="007F1965" w:rsidRPr="007F1965" w:rsidRDefault="007F1965" w:rsidP="00554BBB">
            <w:pPr>
              <w:spacing w:after="0" w:line="240" w:lineRule="auto"/>
              <w:jc w:val="center"/>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1 (административное помещение)</w:t>
            </w:r>
          </w:p>
        </w:tc>
      </w:tr>
    </w:tbl>
    <w:p w:rsidR="007F1965" w:rsidRPr="007F1965" w:rsidRDefault="007F1965" w:rsidP="00554BBB">
      <w:pPr>
        <w:spacing w:after="0" w:line="240" w:lineRule="auto"/>
        <w:ind w:firstLine="708"/>
        <w:jc w:val="both"/>
        <w:rPr>
          <w:rFonts w:ascii="Times New Roman" w:eastAsia="Times New Roman" w:hAnsi="Times New Roman" w:cs="Times New Roman"/>
          <w:sz w:val="24"/>
          <w:szCs w:val="24"/>
          <w:lang w:eastAsia="ru-RU"/>
        </w:rPr>
      </w:pPr>
    </w:p>
    <w:p w:rsidR="007F1965" w:rsidRPr="007F1965" w:rsidRDefault="007F1965" w:rsidP="00554BBB">
      <w:pPr>
        <w:spacing w:after="0" w:line="240" w:lineRule="auto"/>
        <w:ind w:firstLine="708"/>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 xml:space="preserve">В ноябре 2016 года КУМИ администрации муниципального района подготовлен и направлен в Министерство имущественных отношений Иркутской области пакет документов для принятия правового акта о разграничении указанного муниципального имущества. </w:t>
      </w:r>
    </w:p>
    <w:p w:rsidR="007F1965" w:rsidRPr="007F1965" w:rsidRDefault="007F1965" w:rsidP="00554BBB">
      <w:pPr>
        <w:spacing w:after="0" w:line="240" w:lineRule="auto"/>
        <w:ind w:firstLine="708"/>
        <w:jc w:val="both"/>
        <w:rPr>
          <w:rFonts w:ascii="Times New Roman" w:eastAsia="Times New Roman" w:hAnsi="Times New Roman" w:cs="Times New Roman"/>
          <w:sz w:val="24"/>
          <w:szCs w:val="24"/>
          <w:lang w:eastAsia="ru-RU"/>
        </w:rPr>
      </w:pPr>
      <w:r w:rsidRPr="007F1965">
        <w:rPr>
          <w:rFonts w:ascii="Times New Roman" w:eastAsia="Times New Roman" w:hAnsi="Times New Roman" w:cs="Times New Roman"/>
          <w:sz w:val="24"/>
          <w:szCs w:val="24"/>
          <w:lang w:eastAsia="ru-RU"/>
        </w:rPr>
        <w:t xml:space="preserve">Распоряжение Правительства Иркутской области о разграничении муниципального имущества по состоянию на 06.03.2017г. не принято. </w:t>
      </w:r>
    </w:p>
    <w:p w:rsidR="00984D93" w:rsidRDefault="00984D93" w:rsidP="0017221F">
      <w:pPr>
        <w:jc w:val="both"/>
        <w:rPr>
          <w:rFonts w:ascii="Times New Roman" w:hAnsi="Times New Roman" w:cs="Times New Roman"/>
          <w:sz w:val="24"/>
          <w:szCs w:val="24"/>
        </w:rPr>
      </w:pPr>
    </w:p>
    <w:p w:rsidR="00501FB1" w:rsidRPr="0017221F" w:rsidRDefault="00501FB1" w:rsidP="0017221F">
      <w:pPr>
        <w:jc w:val="both"/>
        <w:rPr>
          <w:rFonts w:ascii="Times New Roman" w:hAnsi="Times New Roman" w:cs="Times New Roman"/>
          <w:sz w:val="24"/>
          <w:szCs w:val="24"/>
        </w:rPr>
      </w:pPr>
      <w:r w:rsidRPr="0017221F">
        <w:rPr>
          <w:rFonts w:ascii="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3C9FDC33" wp14:editId="5BCF644C">
                <wp:simplePos x="0" y="0"/>
                <wp:positionH relativeFrom="column">
                  <wp:posOffset>185420</wp:posOffset>
                </wp:positionH>
                <wp:positionV relativeFrom="paragraph">
                  <wp:posOffset>13970</wp:posOffset>
                </wp:positionV>
                <wp:extent cx="5857875" cy="285750"/>
                <wp:effectExtent l="95250" t="38100" r="104775" b="114300"/>
                <wp:wrapNone/>
                <wp:docPr id="33" name="Прямоугольник 33"/>
                <wp:cNvGraphicFramePr/>
                <a:graphic xmlns:a="http://schemas.openxmlformats.org/drawingml/2006/main">
                  <a:graphicData uri="http://schemas.microsoft.com/office/word/2010/wordprocessingShape">
                    <wps:wsp>
                      <wps:cNvSpPr/>
                      <wps:spPr>
                        <a:xfrm>
                          <a:off x="0" y="0"/>
                          <a:ext cx="5857875" cy="285750"/>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E902D9" w:rsidRPr="00BA15BD" w:rsidRDefault="00E902D9" w:rsidP="00501FB1">
                            <w:pPr>
                              <w:jc w:val="center"/>
                              <w:rPr>
                                <w:b/>
                              </w:rPr>
                            </w:pPr>
                            <w:r w:rsidRPr="00BA15BD">
                              <w:rPr>
                                <w:b/>
                              </w:rPr>
                              <w:t>ФИНАНСОВЫЕ РЕСУРСЫ</w:t>
                            </w:r>
                            <w:r>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47" style="position:absolute;left:0;text-align:left;margin-left:14.6pt;margin-top:1.1pt;width:461.2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" fillcolor="#254163 [1636]" stroked="f">
                <v:fill color2="#4477b6 [3012]" rotate="t" angle="180" colors="0 #2c5d98;52429f #3c7bc7;1 #3a7ccb" focus="100%" type="gradient">
                  <o:fill v:ext="view" type="gradientUnscaled"/>
                </v:fill>
                <v:shadow on="t" color="black" opacity="22937f" origin=",.5" offset="0,.63889mm"/>
                <v:textbox>
                  <w:txbxContent>
                    <w:p w:rsidR="00E902D9" w:rsidRPr="00BA15BD" w:rsidRDefault="00E902D9" w:rsidP="00501FB1">
                      <w:pPr>
                        <w:jc w:val="center"/>
                        <w:rPr>
                          <w:b/>
                        </w:rPr>
                      </w:pPr>
                      <w:r w:rsidRPr="00BA15BD">
                        <w:rPr>
                          <w:b/>
                        </w:rPr>
                        <w:t>ФИНАНСОВЫЕ РЕСУРСЫ</w:t>
                      </w:r>
                      <w:r>
                        <w:rPr>
                          <w:b/>
                        </w:rPr>
                        <w:t xml:space="preserve"> </w:t>
                      </w:r>
                    </w:p>
                  </w:txbxContent>
                </v:textbox>
              </v:rect>
            </w:pict>
          </mc:Fallback>
        </mc:AlternateContent>
      </w:r>
    </w:p>
    <w:p w:rsidR="00A35A00" w:rsidRDefault="00A35A00" w:rsidP="00554BBB">
      <w:pPr>
        <w:shd w:val="clear" w:color="auto" w:fill="FFFFFF" w:themeFill="background1"/>
        <w:jc w:val="both"/>
        <w:rPr>
          <w:rFonts w:ascii="Times New Roman" w:hAnsi="Times New Roman" w:cs="Times New Roman"/>
          <w:sz w:val="24"/>
          <w:szCs w:val="24"/>
        </w:rPr>
      </w:pPr>
      <w:r w:rsidRPr="00A35A00">
        <w:rPr>
          <w:rFonts w:ascii="Times New Roman" w:hAnsi="Times New Roman" w:cs="Times New Roman"/>
          <w:noProof/>
          <w:sz w:val="24"/>
          <w:szCs w:val="24"/>
          <w:lang w:eastAsia="ru-RU"/>
        </w:rPr>
        <mc:AlternateContent>
          <mc:Choice Requires="wps">
            <w:drawing>
              <wp:anchor distT="0" distB="0" distL="114300" distR="114300" simplePos="0" relativeHeight="251858944" behindDoc="0" locked="0" layoutInCell="1" allowOverlap="1" wp14:anchorId="3E47944C" wp14:editId="5B10F589">
                <wp:simplePos x="0" y="0"/>
                <wp:positionH relativeFrom="column">
                  <wp:posOffset>-71090</wp:posOffset>
                </wp:positionH>
                <wp:positionV relativeFrom="paragraph">
                  <wp:posOffset>62229</wp:posOffset>
                </wp:positionV>
                <wp:extent cx="1504950" cy="287079"/>
                <wp:effectExtent l="57150" t="57150" r="95250" b="113030"/>
                <wp:wrapNone/>
                <wp:docPr id="50" name="Прямоугольник 50"/>
                <wp:cNvGraphicFramePr/>
                <a:graphic xmlns:a="http://schemas.openxmlformats.org/drawingml/2006/main">
                  <a:graphicData uri="http://schemas.microsoft.com/office/word/2010/wordprocessingShape">
                    <wps:wsp>
                      <wps:cNvSpPr/>
                      <wps:spPr>
                        <a:xfrm>
                          <a:off x="0" y="0"/>
                          <a:ext cx="1504950" cy="287079"/>
                        </a:xfrm>
                        <a:prstGeom prst="rect">
                          <a:avLst/>
                        </a:prstGeom>
                        <a:ln/>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rsidR="00E902D9" w:rsidRDefault="00E902D9" w:rsidP="00A35A00">
                            <w:pPr>
                              <w:jc w:val="center"/>
                            </w:pPr>
                            <w:r>
                              <w:t>ДОХОДЫ БЮДЖЕТА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48" style="position:absolute;left:0;text-align:left;margin-left:-5.6pt;margin-top:4.9pt;width:118.5pt;height:22.6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" fillcolor="#a7bfde [1620]" strokecolor="#4579b8 [3044]">
                <v:fill color2="#e4ecf5 [500]" rotate="t" angle="180" colors="0 #a3c4ff;22938f #bfd5ff;1 #e5eeff" focus="100%" type="gradient"/>
                <v:shadow on="t" color="black" opacity="24903f" origin=",.5" offset="0,.55556mm"/>
                <v:textbox>
                  <w:txbxContent>
                    <w:p w:rsidR="00E902D9" w:rsidRDefault="00E902D9" w:rsidP="00A35A00">
                      <w:pPr>
                        <w:jc w:val="center"/>
                      </w:pPr>
                      <w:r>
                        <w:t>ДОХОДЫ БЮДЖЕТА</w:t>
                      </w:r>
                    </w:p>
                  </w:txbxContent>
                </v:textbox>
              </v:rect>
            </w:pict>
          </mc:Fallback>
        </mc:AlternateContent>
      </w:r>
    </w:p>
    <w:p w:rsidR="009626C8" w:rsidRPr="009626C8" w:rsidRDefault="009626C8" w:rsidP="00554BBB">
      <w:pPr>
        <w:shd w:val="clear" w:color="auto" w:fill="FFFFFF" w:themeFill="background1"/>
        <w:tabs>
          <w:tab w:val="num" w:pos="0"/>
        </w:tabs>
        <w:autoSpaceDE w:val="0"/>
        <w:autoSpaceDN w:val="0"/>
        <w:adjustRightInd w:val="0"/>
        <w:jc w:val="both"/>
        <w:rPr>
          <w:rFonts w:ascii="Times New Roman" w:hAnsi="Times New Roman" w:cs="Times New Roman"/>
          <w:sz w:val="24"/>
          <w:szCs w:val="24"/>
        </w:rPr>
      </w:pPr>
      <w:r w:rsidRPr="009626C8">
        <w:rPr>
          <w:rFonts w:ascii="Times New Roman" w:hAnsi="Times New Roman" w:cs="Times New Roman"/>
          <w:sz w:val="24"/>
          <w:szCs w:val="24"/>
        </w:rPr>
        <w:t xml:space="preserve">        Фактическое исполнение доходов консолидированного бюджета за 2016 год составило</w:t>
      </w:r>
      <w:r w:rsidR="00E01AC4">
        <w:rPr>
          <w:rFonts w:ascii="Times New Roman" w:hAnsi="Times New Roman" w:cs="Times New Roman"/>
          <w:sz w:val="24"/>
          <w:szCs w:val="24"/>
        </w:rPr>
        <w:t xml:space="preserve"> </w:t>
      </w:r>
      <w:r w:rsidRPr="009626C8">
        <w:rPr>
          <w:rFonts w:ascii="Times New Roman" w:hAnsi="Times New Roman" w:cs="Times New Roman"/>
          <w:sz w:val="24"/>
          <w:szCs w:val="24"/>
        </w:rPr>
        <w:t xml:space="preserve"> </w:t>
      </w:r>
      <w:r w:rsidRPr="009626C8">
        <w:rPr>
          <w:rFonts w:ascii="Times New Roman" w:hAnsi="Times New Roman" w:cs="Times New Roman"/>
          <w:b/>
          <w:sz w:val="24"/>
          <w:szCs w:val="24"/>
        </w:rPr>
        <w:t>1 097 245 тыс</w:t>
      </w:r>
      <w:r w:rsidR="005364E5" w:rsidRPr="009626C8">
        <w:rPr>
          <w:rFonts w:ascii="Times New Roman" w:hAnsi="Times New Roman" w:cs="Times New Roman"/>
          <w:b/>
          <w:sz w:val="24"/>
          <w:szCs w:val="24"/>
        </w:rPr>
        <w:t>. р</w:t>
      </w:r>
      <w:r w:rsidRPr="009626C8">
        <w:rPr>
          <w:rFonts w:ascii="Times New Roman" w:hAnsi="Times New Roman" w:cs="Times New Roman"/>
          <w:b/>
          <w:sz w:val="24"/>
          <w:szCs w:val="24"/>
        </w:rPr>
        <w:t>уб</w:t>
      </w:r>
      <w:r w:rsidRPr="009626C8">
        <w:rPr>
          <w:rFonts w:ascii="Times New Roman" w:hAnsi="Times New Roman" w:cs="Times New Roman"/>
          <w:sz w:val="24"/>
          <w:szCs w:val="24"/>
        </w:rPr>
        <w:t>., в том числе доходы бюджета района 827</w:t>
      </w:r>
      <w:r>
        <w:rPr>
          <w:rFonts w:ascii="Times New Roman" w:hAnsi="Times New Roman" w:cs="Times New Roman"/>
          <w:sz w:val="24"/>
          <w:szCs w:val="24"/>
        </w:rPr>
        <w:t> </w:t>
      </w:r>
      <w:r w:rsidRPr="009626C8">
        <w:rPr>
          <w:rFonts w:ascii="Times New Roman" w:hAnsi="Times New Roman" w:cs="Times New Roman"/>
          <w:sz w:val="24"/>
          <w:szCs w:val="24"/>
        </w:rPr>
        <w:t>967</w:t>
      </w:r>
      <w:r>
        <w:rPr>
          <w:rFonts w:ascii="Times New Roman" w:hAnsi="Times New Roman" w:cs="Times New Roman"/>
          <w:sz w:val="24"/>
          <w:szCs w:val="24"/>
        </w:rPr>
        <w:t xml:space="preserve"> тыс. руб.</w:t>
      </w:r>
      <w:r w:rsidRPr="009626C8">
        <w:rPr>
          <w:rFonts w:ascii="Times New Roman" w:hAnsi="Times New Roman" w:cs="Times New Roman"/>
          <w:sz w:val="24"/>
          <w:szCs w:val="24"/>
        </w:rPr>
        <w:t>, доходы бюджетов поселений 269 278 тыс</w:t>
      </w:r>
      <w:r w:rsidR="005364E5" w:rsidRPr="009626C8">
        <w:rPr>
          <w:rFonts w:ascii="Times New Roman" w:hAnsi="Times New Roman" w:cs="Times New Roman"/>
          <w:sz w:val="24"/>
          <w:szCs w:val="24"/>
        </w:rPr>
        <w:t>. р</w:t>
      </w:r>
      <w:r w:rsidRPr="009626C8">
        <w:rPr>
          <w:rFonts w:ascii="Times New Roman" w:hAnsi="Times New Roman" w:cs="Times New Roman"/>
          <w:sz w:val="24"/>
          <w:szCs w:val="24"/>
        </w:rPr>
        <w:t>уб. Налоговые и неналоговые доходы исполнены в сумме 328 538 тыс</w:t>
      </w:r>
      <w:r w:rsidR="005364E5" w:rsidRPr="009626C8">
        <w:rPr>
          <w:rFonts w:ascii="Times New Roman" w:hAnsi="Times New Roman" w:cs="Times New Roman"/>
          <w:sz w:val="24"/>
          <w:szCs w:val="24"/>
        </w:rPr>
        <w:t>. р</w:t>
      </w:r>
      <w:r w:rsidRPr="009626C8">
        <w:rPr>
          <w:rFonts w:ascii="Times New Roman" w:hAnsi="Times New Roman" w:cs="Times New Roman"/>
          <w:sz w:val="24"/>
          <w:szCs w:val="24"/>
        </w:rPr>
        <w:t xml:space="preserve">уб., темп роста к 2015 году составил 103,1%. В структуре налоговых и неналоговых доходов основным доходным источником остается налог на доходы физических лиц и составляет 64,4% от общей суммы налоговых и неналоговых доходов. </w:t>
      </w:r>
    </w:p>
    <w:p w:rsidR="009626C8" w:rsidRPr="009626C8" w:rsidRDefault="009626C8" w:rsidP="00554BBB">
      <w:pPr>
        <w:shd w:val="clear" w:color="auto" w:fill="FFFFFF" w:themeFill="background1"/>
        <w:tabs>
          <w:tab w:val="num" w:pos="0"/>
        </w:tabs>
        <w:autoSpaceDE w:val="0"/>
        <w:autoSpaceDN w:val="0"/>
        <w:adjustRightInd w:val="0"/>
        <w:jc w:val="both"/>
        <w:rPr>
          <w:rFonts w:ascii="Times New Roman" w:hAnsi="Times New Roman" w:cs="Times New Roman"/>
          <w:sz w:val="24"/>
          <w:szCs w:val="24"/>
        </w:rPr>
      </w:pPr>
      <w:r w:rsidRPr="009626C8">
        <w:rPr>
          <w:rFonts w:ascii="Times New Roman" w:hAnsi="Times New Roman" w:cs="Times New Roman"/>
          <w:sz w:val="24"/>
          <w:szCs w:val="24"/>
        </w:rPr>
        <w:t xml:space="preserve">       </w:t>
      </w:r>
      <w:r w:rsidRPr="009626C8">
        <w:rPr>
          <w:rFonts w:ascii="Times New Roman" w:hAnsi="Times New Roman" w:cs="Times New Roman"/>
          <w:b/>
          <w:bCs/>
          <w:i/>
          <w:iCs/>
          <w:sz w:val="24"/>
          <w:szCs w:val="24"/>
        </w:rPr>
        <w:t xml:space="preserve"> </w:t>
      </w:r>
      <w:r w:rsidRPr="006500E9">
        <w:rPr>
          <w:rFonts w:ascii="Times New Roman" w:hAnsi="Times New Roman" w:cs="Times New Roman"/>
          <w:b/>
          <w:bCs/>
          <w:i/>
          <w:iCs/>
          <w:sz w:val="24"/>
          <w:szCs w:val="24"/>
        </w:rPr>
        <w:t>В течение 2016 года были проведены мероприятия, направленные на повышение доходного потенциала территории и снижения недоимки бюджетов, а именно:</w:t>
      </w:r>
    </w:p>
    <w:p w:rsidR="009626C8" w:rsidRPr="009626C8" w:rsidRDefault="009626C8" w:rsidP="00554BBB">
      <w:pPr>
        <w:shd w:val="clear" w:color="auto" w:fill="FFFFFF" w:themeFill="background1"/>
        <w:tabs>
          <w:tab w:val="num" w:pos="0"/>
        </w:tabs>
        <w:autoSpaceDE w:val="0"/>
        <w:autoSpaceDN w:val="0"/>
        <w:adjustRightInd w:val="0"/>
        <w:spacing w:after="0" w:line="240" w:lineRule="auto"/>
        <w:ind w:firstLine="851"/>
        <w:jc w:val="both"/>
        <w:rPr>
          <w:rFonts w:ascii="Times New Roman" w:hAnsi="Times New Roman" w:cs="Times New Roman"/>
          <w:sz w:val="24"/>
          <w:szCs w:val="24"/>
        </w:rPr>
      </w:pPr>
      <w:r w:rsidRPr="009626C8">
        <w:rPr>
          <w:rFonts w:ascii="Times New Roman" w:hAnsi="Times New Roman" w:cs="Times New Roman"/>
          <w:b/>
          <w:bCs/>
          <w:i/>
          <w:iCs/>
          <w:sz w:val="24"/>
          <w:szCs w:val="24"/>
        </w:rPr>
        <w:t>1</w:t>
      </w:r>
      <w:r w:rsidRPr="009626C8">
        <w:rPr>
          <w:rFonts w:ascii="Times New Roman" w:hAnsi="Times New Roman" w:cs="Times New Roman"/>
          <w:sz w:val="24"/>
          <w:szCs w:val="24"/>
        </w:rPr>
        <w:t xml:space="preserve">) Проведено 4 заседания межведомственной комиссии по налоговой и социальной политике, на которых рассмотрено 14 вопросов, приглашены более 230 недоимщиков, имеющих задолженность по уплате налогов и сборов в бюджеты всех уровней. В результате проведения совместных работ Комитета финансов, администрации района и налоговой инспекции с налогоплательщиками по взысканию задолженности: а) по НДФЛ поступило 5 134 тыс. руб. или 45% от рассматриваемых сумм на заседании МВК б) по ЕНВД с юридических лиц и ИП поступило - 757 тыс. руб. или 42% от рассматриваемых сумм. </w:t>
      </w:r>
    </w:p>
    <w:p w:rsidR="009626C8" w:rsidRPr="009626C8" w:rsidRDefault="009626C8" w:rsidP="006500E9">
      <w:pPr>
        <w:shd w:val="clear" w:color="auto" w:fill="FFFFFF" w:themeFill="background1"/>
        <w:tabs>
          <w:tab w:val="num" w:pos="0"/>
        </w:tabs>
        <w:autoSpaceDE w:val="0"/>
        <w:autoSpaceDN w:val="0"/>
        <w:adjustRightInd w:val="0"/>
        <w:spacing w:after="0" w:line="240" w:lineRule="auto"/>
        <w:ind w:firstLine="851"/>
        <w:jc w:val="both"/>
        <w:rPr>
          <w:rFonts w:ascii="Times New Roman" w:hAnsi="Times New Roman" w:cs="Times New Roman"/>
          <w:sz w:val="24"/>
          <w:szCs w:val="24"/>
        </w:rPr>
      </w:pPr>
      <w:r w:rsidRPr="009626C8">
        <w:rPr>
          <w:rFonts w:ascii="Times New Roman" w:hAnsi="Times New Roman" w:cs="Times New Roman"/>
          <w:b/>
          <w:i/>
          <w:sz w:val="24"/>
          <w:szCs w:val="24"/>
        </w:rPr>
        <w:lastRenderedPageBreak/>
        <w:t>2)</w:t>
      </w:r>
      <w:r w:rsidRPr="009626C8">
        <w:rPr>
          <w:rFonts w:ascii="Times New Roman" w:hAnsi="Times New Roman" w:cs="Times New Roman"/>
          <w:sz w:val="24"/>
          <w:szCs w:val="24"/>
        </w:rPr>
        <w:t xml:space="preserve"> Продолжена работа с предприятиями ЖКХ Слюдянского района, имеющими задолженность по НДФЛ, в результате которой частично погашена задолженность по налогу за 2015 год в сумме 1 653 тыс. руб., а также была произведена оплата текущих платежей 2016 года в сумме 10 468 тыс. руб.</w:t>
      </w:r>
    </w:p>
    <w:p w:rsidR="009626C8" w:rsidRPr="009626C8" w:rsidRDefault="009626C8" w:rsidP="006500E9">
      <w:pPr>
        <w:shd w:val="clear" w:color="auto" w:fill="FFFFFF" w:themeFill="background1"/>
        <w:tabs>
          <w:tab w:val="num" w:pos="0"/>
        </w:tabs>
        <w:autoSpaceDE w:val="0"/>
        <w:autoSpaceDN w:val="0"/>
        <w:adjustRightInd w:val="0"/>
        <w:spacing w:after="0" w:line="240" w:lineRule="auto"/>
        <w:ind w:firstLine="851"/>
        <w:jc w:val="both"/>
        <w:rPr>
          <w:rFonts w:ascii="Times New Roman" w:hAnsi="Times New Roman" w:cs="Times New Roman"/>
          <w:sz w:val="24"/>
          <w:szCs w:val="24"/>
        </w:rPr>
      </w:pPr>
      <w:r w:rsidRPr="009626C8">
        <w:rPr>
          <w:rFonts w:ascii="Times New Roman" w:hAnsi="Times New Roman" w:cs="Times New Roman"/>
          <w:b/>
          <w:i/>
          <w:sz w:val="24"/>
          <w:szCs w:val="24"/>
        </w:rPr>
        <w:t>3)</w:t>
      </w:r>
      <w:r w:rsidRPr="009626C8">
        <w:rPr>
          <w:rFonts w:ascii="Times New Roman" w:hAnsi="Times New Roman" w:cs="Times New Roman"/>
          <w:sz w:val="24"/>
          <w:szCs w:val="24"/>
        </w:rPr>
        <w:t xml:space="preserve"> На официальном сайте администрации района, а также сайтах поселений, в целях повышения налоговой грамотности населения и воспитания добросовестных налогоплательщиков, размещались материалы, предоставляемые от МИФНС, о необходимости и сроках уплаты налогов и сборов в бюджеты (имущественные налоги, налоговые льготы, «Личный кабинет»). </w:t>
      </w:r>
    </w:p>
    <w:p w:rsidR="009626C8" w:rsidRPr="009626C8" w:rsidRDefault="009626C8" w:rsidP="006500E9">
      <w:pPr>
        <w:shd w:val="clear" w:color="auto" w:fill="FFFFFF" w:themeFill="background1"/>
        <w:tabs>
          <w:tab w:val="num" w:pos="0"/>
        </w:tabs>
        <w:autoSpaceDE w:val="0"/>
        <w:autoSpaceDN w:val="0"/>
        <w:adjustRightInd w:val="0"/>
        <w:spacing w:after="0" w:line="240" w:lineRule="auto"/>
        <w:ind w:firstLine="851"/>
        <w:jc w:val="both"/>
        <w:rPr>
          <w:rFonts w:ascii="Times New Roman" w:hAnsi="Times New Roman" w:cs="Times New Roman"/>
          <w:sz w:val="24"/>
          <w:szCs w:val="24"/>
        </w:rPr>
      </w:pPr>
      <w:r w:rsidRPr="009626C8">
        <w:rPr>
          <w:rFonts w:ascii="Times New Roman" w:hAnsi="Times New Roman" w:cs="Times New Roman"/>
          <w:b/>
          <w:i/>
          <w:sz w:val="24"/>
          <w:szCs w:val="24"/>
        </w:rPr>
        <w:t>4)</w:t>
      </w:r>
      <w:r w:rsidRPr="009626C8">
        <w:rPr>
          <w:rFonts w:ascii="Times New Roman" w:hAnsi="Times New Roman" w:cs="Times New Roman"/>
          <w:sz w:val="24"/>
          <w:szCs w:val="24"/>
        </w:rPr>
        <w:t xml:space="preserve"> В течение года проводилось своевременное уточнение невыясненных поступлений по доходам. </w:t>
      </w:r>
    </w:p>
    <w:p w:rsidR="009626C8" w:rsidRPr="006500E9" w:rsidRDefault="009626C8" w:rsidP="006500E9">
      <w:pPr>
        <w:shd w:val="clear" w:color="auto" w:fill="FFFFFF" w:themeFill="background1"/>
        <w:spacing w:after="0" w:line="240" w:lineRule="auto"/>
        <w:ind w:firstLine="851"/>
        <w:jc w:val="both"/>
        <w:rPr>
          <w:rFonts w:ascii="Times New Roman" w:eastAsia="Times New Roman" w:hAnsi="Times New Roman" w:cs="Times New Roman"/>
          <w:color w:val="FFFFFF" w:themeColor="background1"/>
          <w:sz w:val="24"/>
          <w:szCs w:val="24"/>
        </w:rPr>
      </w:pPr>
      <w:r w:rsidRPr="009626C8">
        <w:rPr>
          <w:rFonts w:ascii="Times New Roman" w:eastAsia="Times New Roman" w:hAnsi="Times New Roman" w:cs="Times New Roman"/>
          <w:sz w:val="24"/>
          <w:szCs w:val="24"/>
        </w:rPr>
        <w:t>В 2016 году доля межбюджетных трансфертов в общем объёме доходов консолидированного бюджета Слюдянского района составила 70%. В отчетном году в консолидированный бюджет поступило 768 707 тыс. руб., или 99,4%, со снижением к 2015 году – 26,2%. Причиной снижения МБТ является отсутствие предоставления в 2016 году  городским поселениям субсидий: 1) по капитальному ремонту многоквартирных домов – 86,8 млн. руб., 2) на мероприятия по переселению из аварийного жилищного фонда – 68</w:t>
      </w:r>
      <w:r w:rsidRPr="009626C8">
        <w:rPr>
          <w:rFonts w:ascii="Times New Roman" w:eastAsia="Times New Roman" w:hAnsi="Times New Roman" w:cs="Times New Roman"/>
          <w:b/>
          <w:sz w:val="24"/>
          <w:szCs w:val="24"/>
        </w:rPr>
        <w:t xml:space="preserve"> </w:t>
      </w:r>
      <w:r w:rsidRPr="009626C8">
        <w:rPr>
          <w:rFonts w:ascii="Times New Roman" w:eastAsia="Times New Roman" w:hAnsi="Times New Roman" w:cs="Times New Roman"/>
          <w:sz w:val="24"/>
          <w:szCs w:val="24"/>
        </w:rPr>
        <w:t xml:space="preserve">млн. руб., 3) на модернизацию объектов теплоснабжения – 8,7 млн. руб., 4) на капитальные вложения в объекты муниципальной собственности – 61,6 млн. руб., 5) ремонт ТЭЦ г. Байкальск - 98,8 млн. руб., а также снижение финансирования по субсидиям 1)  по обеспечению жильем молодых семей на – 4,7 млн. руб., 2) на гос. поддержку малого и </w:t>
      </w:r>
      <w:r w:rsidRPr="006500E9">
        <w:rPr>
          <w:rFonts w:ascii="Times New Roman" w:eastAsia="Times New Roman" w:hAnsi="Times New Roman" w:cs="Times New Roman"/>
          <w:sz w:val="24"/>
          <w:szCs w:val="24"/>
        </w:rPr>
        <w:t>среднего предпринимательства на 51 млн. ру</w:t>
      </w:r>
      <w:r w:rsidR="006500E9">
        <w:rPr>
          <w:rFonts w:ascii="Times New Roman" w:eastAsia="Times New Roman" w:hAnsi="Times New Roman" w:cs="Times New Roman"/>
          <w:sz w:val="24"/>
          <w:szCs w:val="24"/>
        </w:rPr>
        <w:t>б.</w:t>
      </w:r>
      <w:r w:rsidRPr="006500E9">
        <w:rPr>
          <w:rFonts w:ascii="Times New Roman" w:eastAsia="Times New Roman" w:hAnsi="Times New Roman" w:cs="Times New Roman"/>
          <w:color w:val="FFFFFF" w:themeColor="background1"/>
          <w:sz w:val="24"/>
          <w:szCs w:val="24"/>
        </w:rPr>
        <w:t>б.</w:t>
      </w:r>
    </w:p>
    <w:p w:rsidR="001C33A2" w:rsidRDefault="001C33A2" w:rsidP="006500E9">
      <w:pPr>
        <w:shd w:val="clear" w:color="auto" w:fill="FFFFFF" w:themeFill="background1"/>
        <w:ind w:firstLine="851"/>
        <w:jc w:val="both"/>
        <w:rPr>
          <w:rFonts w:ascii="Times New Roman" w:eastAsia="Times New Roman" w:hAnsi="Times New Roman" w:cs="Times New Roman"/>
          <w:b/>
          <w:sz w:val="24"/>
          <w:szCs w:val="24"/>
        </w:rPr>
      </w:pPr>
    </w:p>
    <w:p w:rsidR="001C33A2" w:rsidRDefault="001C33A2" w:rsidP="006500E9">
      <w:pPr>
        <w:shd w:val="clear" w:color="auto" w:fill="FFFFFF" w:themeFill="background1"/>
        <w:ind w:firstLine="851"/>
        <w:jc w:val="both"/>
        <w:rPr>
          <w:rFonts w:ascii="Times New Roman" w:eastAsia="Times New Roman" w:hAnsi="Times New Roman" w:cs="Times New Roman"/>
          <w:b/>
          <w:sz w:val="24"/>
          <w:szCs w:val="24"/>
        </w:rPr>
      </w:pPr>
    </w:p>
    <w:p w:rsidR="009626C8" w:rsidRPr="009626C8" w:rsidRDefault="009626C8" w:rsidP="006500E9">
      <w:pPr>
        <w:shd w:val="clear" w:color="auto" w:fill="FFFFFF" w:themeFill="background1"/>
        <w:ind w:firstLine="851"/>
        <w:jc w:val="both"/>
        <w:rPr>
          <w:rFonts w:ascii="Times New Roman" w:eastAsia="Times New Roman" w:hAnsi="Times New Roman" w:cs="Times New Roman"/>
          <w:b/>
          <w:sz w:val="24"/>
          <w:szCs w:val="24"/>
        </w:rPr>
      </w:pPr>
      <w:r w:rsidRPr="00A35A00">
        <w:rPr>
          <w:rFonts w:ascii="Times New Roman" w:hAnsi="Times New Roman" w:cs="Times New Roman"/>
          <w:noProof/>
          <w:sz w:val="24"/>
          <w:szCs w:val="24"/>
          <w:lang w:eastAsia="ru-RU"/>
        </w:rPr>
        <mc:AlternateContent>
          <mc:Choice Requires="wps">
            <w:drawing>
              <wp:anchor distT="0" distB="0" distL="114300" distR="114300" simplePos="0" relativeHeight="251940864" behindDoc="0" locked="0" layoutInCell="1" allowOverlap="1" wp14:anchorId="61CF524D" wp14:editId="69954F44">
                <wp:simplePos x="0" y="0"/>
                <wp:positionH relativeFrom="column">
                  <wp:posOffset>81915</wp:posOffset>
                </wp:positionH>
                <wp:positionV relativeFrom="paragraph">
                  <wp:posOffset>67310</wp:posOffset>
                </wp:positionV>
                <wp:extent cx="1504950" cy="287020"/>
                <wp:effectExtent l="57150" t="57150" r="95250" b="113030"/>
                <wp:wrapNone/>
                <wp:docPr id="4" name="Прямоугольник 4"/>
                <wp:cNvGraphicFramePr/>
                <a:graphic xmlns:a="http://schemas.openxmlformats.org/drawingml/2006/main">
                  <a:graphicData uri="http://schemas.microsoft.com/office/word/2010/wordprocessingShape">
                    <wps:wsp>
                      <wps:cNvSpPr/>
                      <wps:spPr>
                        <a:xfrm>
                          <a:off x="0" y="0"/>
                          <a:ext cx="1504950" cy="28702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E902D9" w:rsidRDefault="00E902D9" w:rsidP="009626C8">
                            <w:pPr>
                              <w:jc w:val="center"/>
                            </w:pPr>
                            <w:r>
                              <w:t>РАСХОДЫ БЮДЖЕТА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49" style="position:absolute;left:0;text-align:left;margin-left:6.45pt;margin-top:5.3pt;width:118.5pt;height:22.6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" fillcolor="#a3c4ff" strokecolor="#4a7ebb">
                <v:fill color2="#e5eeff" rotate="t" angle="180" colors="0 #a3c4ff;22938f #bfd5ff;1 #e5eeff" focus="100%" type="gradient"/>
                <v:shadow on="t" color="black" opacity="24903f" origin=",.5" offset="0,.55556mm"/>
                <v:textbox>
                  <w:txbxContent>
                    <w:p w:rsidR="00E902D9" w:rsidRDefault="00E902D9" w:rsidP="009626C8">
                      <w:pPr>
                        <w:jc w:val="center"/>
                      </w:pPr>
                      <w:r>
                        <w:t>РАСХОДЫ БЮДЖЕТА</w:t>
                      </w:r>
                    </w:p>
                  </w:txbxContent>
                </v:textbox>
              </v:rect>
            </w:pict>
          </mc:Fallback>
        </mc:AlternateContent>
      </w:r>
    </w:p>
    <w:p w:rsidR="009626C8" w:rsidRDefault="009626C8" w:rsidP="006500E9">
      <w:pPr>
        <w:shd w:val="clear" w:color="auto" w:fill="FFFFFF" w:themeFill="background1"/>
        <w:spacing w:after="0" w:line="240" w:lineRule="auto"/>
        <w:ind w:firstLine="851"/>
        <w:jc w:val="both"/>
        <w:rPr>
          <w:rFonts w:ascii="Times New Roman" w:eastAsia="Times New Roman" w:hAnsi="Times New Roman" w:cs="Times New Roman"/>
          <w:sz w:val="24"/>
          <w:szCs w:val="24"/>
        </w:rPr>
      </w:pPr>
    </w:p>
    <w:p w:rsidR="009626C8" w:rsidRPr="009626C8" w:rsidRDefault="009626C8" w:rsidP="006500E9">
      <w:pPr>
        <w:shd w:val="clear" w:color="auto" w:fill="FFFFFF" w:themeFill="background1"/>
        <w:spacing w:after="0" w:line="240" w:lineRule="auto"/>
        <w:ind w:firstLine="851"/>
        <w:jc w:val="both"/>
        <w:rPr>
          <w:rFonts w:ascii="Times New Roman" w:eastAsia="Times New Roman" w:hAnsi="Times New Roman" w:cs="Times New Roman"/>
          <w:sz w:val="24"/>
          <w:szCs w:val="24"/>
        </w:rPr>
      </w:pPr>
      <w:r w:rsidRPr="009626C8">
        <w:rPr>
          <w:rFonts w:ascii="Times New Roman" w:eastAsia="Times New Roman" w:hAnsi="Times New Roman" w:cs="Times New Roman"/>
          <w:sz w:val="24"/>
          <w:szCs w:val="24"/>
        </w:rPr>
        <w:t>Расходы консолидированного бюджета Слюдянского муниципального района в 2016 году составили  1 112 758,5 тыс</w:t>
      </w:r>
      <w:r w:rsidR="005364E5" w:rsidRPr="009626C8">
        <w:rPr>
          <w:rFonts w:ascii="Times New Roman" w:eastAsia="Times New Roman" w:hAnsi="Times New Roman" w:cs="Times New Roman"/>
          <w:sz w:val="24"/>
          <w:szCs w:val="24"/>
        </w:rPr>
        <w:t>. р</w:t>
      </w:r>
      <w:r w:rsidRPr="009626C8">
        <w:rPr>
          <w:rFonts w:ascii="Times New Roman" w:eastAsia="Times New Roman" w:hAnsi="Times New Roman" w:cs="Times New Roman"/>
          <w:sz w:val="24"/>
          <w:szCs w:val="24"/>
        </w:rPr>
        <w:t>уб., в том числе расходы муниципального образования Слюдянский район составили 794 250 тыс</w:t>
      </w:r>
      <w:r w:rsidR="005364E5" w:rsidRPr="009626C8">
        <w:rPr>
          <w:rFonts w:ascii="Times New Roman" w:eastAsia="Times New Roman" w:hAnsi="Times New Roman" w:cs="Times New Roman"/>
          <w:sz w:val="24"/>
          <w:szCs w:val="24"/>
        </w:rPr>
        <w:t>. р</w:t>
      </w:r>
      <w:r w:rsidRPr="009626C8">
        <w:rPr>
          <w:rFonts w:ascii="Times New Roman" w:eastAsia="Times New Roman" w:hAnsi="Times New Roman" w:cs="Times New Roman"/>
          <w:sz w:val="24"/>
          <w:szCs w:val="24"/>
        </w:rPr>
        <w:t>уб.</w:t>
      </w:r>
    </w:p>
    <w:p w:rsidR="009626C8" w:rsidRPr="009626C8" w:rsidRDefault="009626C8" w:rsidP="006500E9">
      <w:pPr>
        <w:shd w:val="clear" w:color="auto" w:fill="FFFFFF" w:themeFill="background1"/>
        <w:spacing w:after="0" w:line="240" w:lineRule="auto"/>
        <w:ind w:firstLine="851"/>
        <w:jc w:val="both"/>
        <w:rPr>
          <w:rFonts w:ascii="Times New Roman" w:hAnsi="Times New Roman" w:cs="Times New Roman"/>
          <w:sz w:val="24"/>
          <w:szCs w:val="24"/>
        </w:rPr>
      </w:pPr>
      <w:r w:rsidRPr="009626C8">
        <w:rPr>
          <w:rFonts w:ascii="Times New Roman" w:eastAsia="Times New Roman" w:hAnsi="Times New Roman" w:cs="Times New Roman"/>
          <w:bCs/>
          <w:sz w:val="24"/>
          <w:szCs w:val="24"/>
        </w:rPr>
        <w:t>Рост расходов</w:t>
      </w:r>
      <w:r w:rsidRPr="009626C8">
        <w:rPr>
          <w:rFonts w:ascii="Times New Roman" w:eastAsia="Times New Roman" w:hAnsi="Times New Roman" w:cs="Times New Roman"/>
          <w:sz w:val="24"/>
          <w:szCs w:val="24"/>
        </w:rPr>
        <w:t xml:space="preserve"> без учета расходов, произведенных в 2015 году за счет средств субсидий на </w:t>
      </w:r>
      <w:r w:rsidR="005364E5" w:rsidRPr="009626C8">
        <w:rPr>
          <w:rFonts w:ascii="Times New Roman" w:eastAsia="Times New Roman" w:hAnsi="Times New Roman" w:cs="Times New Roman"/>
          <w:sz w:val="24"/>
          <w:szCs w:val="24"/>
        </w:rPr>
        <w:t>господдержку</w:t>
      </w:r>
      <w:r w:rsidRPr="009626C8">
        <w:rPr>
          <w:rFonts w:ascii="Times New Roman" w:eastAsia="Times New Roman" w:hAnsi="Times New Roman" w:cs="Times New Roman"/>
          <w:sz w:val="24"/>
          <w:szCs w:val="24"/>
        </w:rPr>
        <w:t xml:space="preserve"> малого и среднего предпринимательства, на капитальный ремонт многоквартирных домов, на обеспечение жильем молодых семей, на переселение из аварийного жилищного фонда, </w:t>
      </w:r>
      <w:r w:rsidRPr="009626C8">
        <w:rPr>
          <w:rFonts w:ascii="Times New Roman" w:eastAsia="Times New Roman" w:hAnsi="Times New Roman" w:cs="Times New Roman"/>
          <w:bCs/>
          <w:sz w:val="24"/>
          <w:szCs w:val="24"/>
        </w:rPr>
        <w:t>составил 44 361 тыс</w:t>
      </w:r>
      <w:r w:rsidR="005364E5" w:rsidRPr="009626C8">
        <w:rPr>
          <w:rFonts w:ascii="Times New Roman" w:eastAsia="Times New Roman" w:hAnsi="Times New Roman" w:cs="Times New Roman"/>
          <w:bCs/>
          <w:sz w:val="24"/>
          <w:szCs w:val="24"/>
        </w:rPr>
        <w:t>. р</w:t>
      </w:r>
      <w:r w:rsidRPr="009626C8">
        <w:rPr>
          <w:rFonts w:ascii="Times New Roman" w:eastAsia="Times New Roman" w:hAnsi="Times New Roman" w:cs="Times New Roman"/>
          <w:bCs/>
          <w:sz w:val="24"/>
          <w:szCs w:val="24"/>
        </w:rPr>
        <w:t>уб.</w:t>
      </w:r>
      <w:r w:rsidRPr="009626C8">
        <w:rPr>
          <w:rFonts w:ascii="Times New Roman" w:eastAsia="Times New Roman" w:hAnsi="Times New Roman" w:cs="Times New Roman"/>
          <w:sz w:val="24"/>
          <w:szCs w:val="24"/>
        </w:rPr>
        <w:t>, в том числе расходы на «Образование» увеличились на +31 620 тыс</w:t>
      </w:r>
      <w:r w:rsidR="005364E5" w:rsidRPr="009626C8">
        <w:rPr>
          <w:rFonts w:ascii="Times New Roman" w:eastAsia="Times New Roman" w:hAnsi="Times New Roman" w:cs="Times New Roman"/>
          <w:sz w:val="24"/>
          <w:szCs w:val="24"/>
        </w:rPr>
        <w:t>. р</w:t>
      </w:r>
      <w:r w:rsidRPr="009626C8">
        <w:rPr>
          <w:rFonts w:ascii="Times New Roman" w:eastAsia="Times New Roman" w:hAnsi="Times New Roman" w:cs="Times New Roman"/>
          <w:sz w:val="24"/>
          <w:szCs w:val="24"/>
        </w:rPr>
        <w:t>уб., на «Культуру» на +5 612 тыс</w:t>
      </w:r>
      <w:r w:rsidR="005364E5" w:rsidRPr="009626C8">
        <w:rPr>
          <w:rFonts w:ascii="Times New Roman" w:eastAsia="Times New Roman" w:hAnsi="Times New Roman" w:cs="Times New Roman"/>
          <w:sz w:val="24"/>
          <w:szCs w:val="24"/>
        </w:rPr>
        <w:t>. р</w:t>
      </w:r>
      <w:r w:rsidRPr="009626C8">
        <w:rPr>
          <w:rFonts w:ascii="Times New Roman" w:eastAsia="Times New Roman" w:hAnsi="Times New Roman" w:cs="Times New Roman"/>
          <w:sz w:val="24"/>
          <w:szCs w:val="24"/>
        </w:rPr>
        <w:t>уб., на «Социальную политику»  на +13 990 тыс</w:t>
      </w:r>
      <w:r w:rsidR="005364E5" w:rsidRPr="009626C8">
        <w:rPr>
          <w:rFonts w:ascii="Times New Roman" w:eastAsia="Times New Roman" w:hAnsi="Times New Roman" w:cs="Times New Roman"/>
          <w:sz w:val="24"/>
          <w:szCs w:val="24"/>
        </w:rPr>
        <w:t>. р</w:t>
      </w:r>
      <w:r w:rsidRPr="009626C8">
        <w:rPr>
          <w:rFonts w:ascii="Times New Roman" w:eastAsia="Times New Roman" w:hAnsi="Times New Roman" w:cs="Times New Roman"/>
          <w:sz w:val="24"/>
          <w:szCs w:val="24"/>
        </w:rPr>
        <w:t>уб., в результате проведенных в 2016 году оптимизационных мероприятий снижены расходы на «Общегосударственные вопросы» на -2 768 тыс</w:t>
      </w:r>
      <w:r w:rsidR="005364E5" w:rsidRPr="009626C8">
        <w:rPr>
          <w:rFonts w:ascii="Times New Roman" w:eastAsia="Times New Roman" w:hAnsi="Times New Roman" w:cs="Times New Roman"/>
          <w:sz w:val="24"/>
          <w:szCs w:val="24"/>
        </w:rPr>
        <w:t>. р</w:t>
      </w:r>
      <w:r w:rsidRPr="009626C8">
        <w:rPr>
          <w:rFonts w:ascii="Times New Roman" w:eastAsia="Times New Roman" w:hAnsi="Times New Roman" w:cs="Times New Roman"/>
          <w:sz w:val="24"/>
          <w:szCs w:val="24"/>
        </w:rPr>
        <w:t xml:space="preserve">уб. </w:t>
      </w:r>
    </w:p>
    <w:p w:rsidR="009626C8" w:rsidRPr="009626C8" w:rsidRDefault="009626C8" w:rsidP="006500E9">
      <w:pPr>
        <w:shd w:val="clear" w:color="auto" w:fill="FFFFFF" w:themeFill="background1"/>
        <w:spacing w:after="0" w:line="240" w:lineRule="auto"/>
        <w:ind w:firstLine="851"/>
        <w:jc w:val="both"/>
        <w:rPr>
          <w:rFonts w:ascii="Times New Roman" w:hAnsi="Times New Roman" w:cs="Times New Roman"/>
          <w:sz w:val="24"/>
          <w:szCs w:val="24"/>
        </w:rPr>
      </w:pPr>
      <w:r w:rsidRPr="009626C8">
        <w:rPr>
          <w:rFonts w:ascii="Times New Roman" w:eastAsia="Times New Roman" w:hAnsi="Times New Roman" w:cs="Times New Roman"/>
          <w:sz w:val="24"/>
          <w:szCs w:val="24"/>
        </w:rPr>
        <w:t>Объем социально-значимых расходов возрос по сравнению с итогами 2015 года на 53 655 тыс</w:t>
      </w:r>
      <w:r w:rsidR="005364E5" w:rsidRPr="009626C8">
        <w:rPr>
          <w:rFonts w:ascii="Times New Roman" w:eastAsia="Times New Roman" w:hAnsi="Times New Roman" w:cs="Times New Roman"/>
          <w:sz w:val="24"/>
          <w:szCs w:val="24"/>
        </w:rPr>
        <w:t>. р</w:t>
      </w:r>
      <w:r w:rsidRPr="009626C8">
        <w:rPr>
          <w:rFonts w:ascii="Times New Roman" w:eastAsia="Times New Roman" w:hAnsi="Times New Roman" w:cs="Times New Roman"/>
          <w:sz w:val="24"/>
          <w:szCs w:val="24"/>
        </w:rPr>
        <w:t xml:space="preserve">уб. и составил </w:t>
      </w:r>
      <w:r w:rsidRPr="009626C8">
        <w:rPr>
          <w:rFonts w:ascii="Times New Roman" w:eastAsia="Times New Roman" w:hAnsi="Times New Roman" w:cs="Times New Roman"/>
          <w:bCs/>
          <w:sz w:val="24"/>
          <w:szCs w:val="24"/>
        </w:rPr>
        <w:t>841 802 тыс</w:t>
      </w:r>
      <w:r w:rsidR="005364E5" w:rsidRPr="009626C8">
        <w:rPr>
          <w:rFonts w:ascii="Times New Roman" w:eastAsia="Times New Roman" w:hAnsi="Times New Roman" w:cs="Times New Roman"/>
          <w:bCs/>
          <w:sz w:val="24"/>
          <w:szCs w:val="24"/>
        </w:rPr>
        <w:t>. р</w:t>
      </w:r>
      <w:r w:rsidRPr="009626C8">
        <w:rPr>
          <w:rFonts w:ascii="Times New Roman" w:eastAsia="Times New Roman" w:hAnsi="Times New Roman" w:cs="Times New Roman"/>
          <w:bCs/>
          <w:sz w:val="24"/>
          <w:szCs w:val="24"/>
        </w:rPr>
        <w:t>уб.</w:t>
      </w:r>
      <w:r w:rsidRPr="009626C8">
        <w:rPr>
          <w:rFonts w:ascii="Times New Roman" w:eastAsia="Times New Roman" w:hAnsi="Times New Roman" w:cs="Times New Roman"/>
          <w:sz w:val="24"/>
          <w:szCs w:val="24"/>
        </w:rPr>
        <w:t xml:space="preserve"> или </w:t>
      </w:r>
      <w:r w:rsidRPr="009626C8">
        <w:rPr>
          <w:rFonts w:ascii="Times New Roman" w:eastAsia="Times New Roman" w:hAnsi="Times New Roman" w:cs="Times New Roman"/>
          <w:bCs/>
          <w:sz w:val="24"/>
          <w:szCs w:val="24"/>
        </w:rPr>
        <w:t>76%</w:t>
      </w:r>
      <w:r w:rsidRPr="009626C8">
        <w:rPr>
          <w:rFonts w:ascii="Times New Roman" w:eastAsia="Times New Roman" w:hAnsi="Times New Roman" w:cs="Times New Roman"/>
          <w:sz w:val="24"/>
          <w:szCs w:val="24"/>
        </w:rPr>
        <w:t xml:space="preserve"> от общего объема расходов, из них:</w:t>
      </w:r>
    </w:p>
    <w:p w:rsidR="009626C8" w:rsidRPr="009626C8" w:rsidRDefault="009626C8" w:rsidP="006500E9">
      <w:pPr>
        <w:shd w:val="clear" w:color="auto" w:fill="FFFFFF" w:themeFill="background1"/>
        <w:spacing w:after="0" w:line="240" w:lineRule="auto"/>
        <w:ind w:firstLine="851"/>
        <w:jc w:val="both"/>
        <w:rPr>
          <w:rFonts w:ascii="Times New Roman" w:eastAsia="Times New Roman" w:hAnsi="Times New Roman" w:cs="Times New Roman"/>
          <w:sz w:val="24"/>
          <w:szCs w:val="24"/>
        </w:rPr>
      </w:pPr>
      <w:r w:rsidRPr="009626C8">
        <w:rPr>
          <w:rFonts w:ascii="Times New Roman" w:eastAsia="Times New Roman" w:hAnsi="Times New Roman" w:cs="Times New Roman"/>
          <w:sz w:val="24"/>
          <w:szCs w:val="24"/>
        </w:rPr>
        <w:t>- расходы на оплату труда  и начисления на нее 701 196 тыс</w:t>
      </w:r>
      <w:r w:rsidR="005364E5" w:rsidRPr="009626C8">
        <w:rPr>
          <w:rFonts w:ascii="Times New Roman" w:eastAsia="Times New Roman" w:hAnsi="Times New Roman" w:cs="Times New Roman"/>
          <w:sz w:val="24"/>
          <w:szCs w:val="24"/>
        </w:rPr>
        <w:t>. р</w:t>
      </w:r>
      <w:r w:rsidRPr="009626C8">
        <w:rPr>
          <w:rFonts w:ascii="Times New Roman" w:eastAsia="Times New Roman" w:hAnsi="Times New Roman" w:cs="Times New Roman"/>
          <w:sz w:val="24"/>
          <w:szCs w:val="24"/>
        </w:rPr>
        <w:t>уб</w:t>
      </w:r>
      <w:r>
        <w:rPr>
          <w:rFonts w:ascii="Times New Roman" w:eastAsia="Times New Roman" w:hAnsi="Times New Roman" w:cs="Times New Roman"/>
          <w:sz w:val="24"/>
          <w:szCs w:val="24"/>
        </w:rPr>
        <w:t>.</w:t>
      </w:r>
      <w:r w:rsidRPr="009626C8">
        <w:rPr>
          <w:rFonts w:ascii="Times New Roman" w:eastAsia="Times New Roman" w:hAnsi="Times New Roman" w:cs="Times New Roman"/>
          <w:sz w:val="24"/>
          <w:szCs w:val="24"/>
        </w:rPr>
        <w:t>, что на + 31 457,8  выше расходов 2015 года;</w:t>
      </w:r>
    </w:p>
    <w:p w:rsidR="009626C8" w:rsidRPr="009626C8" w:rsidRDefault="009626C8" w:rsidP="006500E9">
      <w:pPr>
        <w:shd w:val="clear" w:color="auto" w:fill="FFFFFF" w:themeFill="background1"/>
        <w:spacing w:after="0" w:line="240" w:lineRule="auto"/>
        <w:ind w:firstLine="851"/>
        <w:jc w:val="both"/>
        <w:rPr>
          <w:rFonts w:ascii="Times New Roman" w:eastAsia="Times New Roman" w:hAnsi="Times New Roman" w:cs="Times New Roman"/>
          <w:sz w:val="24"/>
          <w:szCs w:val="24"/>
        </w:rPr>
      </w:pPr>
      <w:r w:rsidRPr="009626C8">
        <w:rPr>
          <w:rFonts w:ascii="Times New Roman" w:eastAsia="Times New Roman" w:hAnsi="Times New Roman" w:cs="Times New Roman"/>
          <w:sz w:val="24"/>
          <w:szCs w:val="24"/>
        </w:rPr>
        <w:t>- расходы на коммунальные услуги и электроэнергию 53 408 тыс</w:t>
      </w:r>
      <w:r w:rsidR="005364E5" w:rsidRPr="009626C8">
        <w:rPr>
          <w:rFonts w:ascii="Times New Roman" w:eastAsia="Times New Roman" w:hAnsi="Times New Roman" w:cs="Times New Roman"/>
          <w:sz w:val="24"/>
          <w:szCs w:val="24"/>
        </w:rPr>
        <w:t>. р</w:t>
      </w:r>
      <w:r w:rsidRPr="009626C8">
        <w:rPr>
          <w:rFonts w:ascii="Times New Roman" w:eastAsia="Times New Roman" w:hAnsi="Times New Roman" w:cs="Times New Roman"/>
          <w:sz w:val="24"/>
          <w:szCs w:val="24"/>
        </w:rPr>
        <w:t>уб</w:t>
      </w:r>
      <w:r>
        <w:rPr>
          <w:rFonts w:ascii="Times New Roman" w:eastAsia="Times New Roman" w:hAnsi="Times New Roman" w:cs="Times New Roman"/>
          <w:sz w:val="24"/>
          <w:szCs w:val="24"/>
        </w:rPr>
        <w:t>.</w:t>
      </w:r>
      <w:r w:rsidRPr="009626C8">
        <w:rPr>
          <w:rFonts w:ascii="Times New Roman" w:eastAsia="Times New Roman" w:hAnsi="Times New Roman" w:cs="Times New Roman"/>
          <w:sz w:val="24"/>
          <w:szCs w:val="24"/>
        </w:rPr>
        <w:t>, выше расходов 2015 года на 708 т</w:t>
      </w:r>
      <w:r>
        <w:rPr>
          <w:rFonts w:ascii="Times New Roman" w:eastAsia="Times New Roman" w:hAnsi="Times New Roman" w:cs="Times New Roman"/>
          <w:sz w:val="24"/>
          <w:szCs w:val="24"/>
        </w:rPr>
        <w:t>ыс</w:t>
      </w:r>
      <w:r w:rsidR="005364E5" w:rsidRPr="009626C8">
        <w:rPr>
          <w:rFonts w:ascii="Times New Roman" w:eastAsia="Times New Roman" w:hAnsi="Times New Roman" w:cs="Times New Roman"/>
          <w:sz w:val="24"/>
          <w:szCs w:val="24"/>
        </w:rPr>
        <w:t>. р</w:t>
      </w:r>
      <w:r>
        <w:rPr>
          <w:rFonts w:ascii="Times New Roman" w:eastAsia="Times New Roman" w:hAnsi="Times New Roman" w:cs="Times New Roman"/>
          <w:sz w:val="24"/>
          <w:szCs w:val="24"/>
        </w:rPr>
        <w:t>уб</w:t>
      </w:r>
      <w:r w:rsidRPr="009626C8">
        <w:rPr>
          <w:rFonts w:ascii="Times New Roman" w:eastAsia="Times New Roman" w:hAnsi="Times New Roman" w:cs="Times New Roman"/>
          <w:sz w:val="24"/>
          <w:szCs w:val="24"/>
        </w:rPr>
        <w:t>.;</w:t>
      </w:r>
    </w:p>
    <w:p w:rsidR="009626C8" w:rsidRPr="009626C8" w:rsidRDefault="009626C8" w:rsidP="006500E9">
      <w:pPr>
        <w:shd w:val="clear" w:color="auto" w:fill="FFFFFF" w:themeFill="background1"/>
        <w:spacing w:after="0" w:line="240" w:lineRule="auto"/>
        <w:ind w:firstLine="851"/>
        <w:jc w:val="both"/>
        <w:rPr>
          <w:rFonts w:ascii="Times New Roman" w:eastAsia="Times New Roman" w:hAnsi="Times New Roman" w:cs="Times New Roman"/>
          <w:sz w:val="24"/>
          <w:szCs w:val="24"/>
        </w:rPr>
      </w:pPr>
      <w:r w:rsidRPr="009626C8">
        <w:rPr>
          <w:rFonts w:ascii="Times New Roman" w:eastAsia="Times New Roman" w:hAnsi="Times New Roman" w:cs="Times New Roman"/>
          <w:sz w:val="24"/>
          <w:szCs w:val="24"/>
        </w:rPr>
        <w:t>- субсидии ЖКУ и прочая социальная помощь 87 198 тыс. руб</w:t>
      </w:r>
      <w:r>
        <w:rPr>
          <w:rFonts w:ascii="Times New Roman" w:eastAsia="Times New Roman" w:hAnsi="Times New Roman" w:cs="Times New Roman"/>
          <w:sz w:val="24"/>
          <w:szCs w:val="24"/>
        </w:rPr>
        <w:t>.</w:t>
      </w:r>
      <w:r w:rsidRPr="009626C8">
        <w:rPr>
          <w:rFonts w:ascii="Times New Roman" w:eastAsia="Times New Roman" w:hAnsi="Times New Roman" w:cs="Times New Roman"/>
          <w:sz w:val="24"/>
          <w:szCs w:val="24"/>
        </w:rPr>
        <w:t>, что больше показателя 2015 года на + 21 489,6 тыс. руб</w:t>
      </w:r>
      <w:r>
        <w:rPr>
          <w:rFonts w:ascii="Times New Roman" w:eastAsia="Times New Roman" w:hAnsi="Times New Roman" w:cs="Times New Roman"/>
          <w:sz w:val="24"/>
          <w:szCs w:val="24"/>
        </w:rPr>
        <w:t>.</w:t>
      </w:r>
    </w:p>
    <w:p w:rsidR="009626C8" w:rsidRPr="009626C8" w:rsidRDefault="009626C8" w:rsidP="006500E9">
      <w:pPr>
        <w:shd w:val="clear" w:color="auto" w:fill="FFFFFF" w:themeFill="background1"/>
        <w:spacing w:after="0" w:line="240" w:lineRule="auto"/>
        <w:ind w:firstLine="851"/>
        <w:jc w:val="both"/>
        <w:rPr>
          <w:rFonts w:ascii="Times New Roman" w:eastAsia="Times New Roman" w:hAnsi="Times New Roman" w:cs="Times New Roman"/>
          <w:sz w:val="24"/>
          <w:szCs w:val="24"/>
        </w:rPr>
      </w:pPr>
    </w:p>
    <w:p w:rsidR="009626C8" w:rsidRPr="009626C8" w:rsidRDefault="009626C8" w:rsidP="006500E9">
      <w:pPr>
        <w:pStyle w:val="a3"/>
        <w:numPr>
          <w:ilvl w:val="0"/>
          <w:numId w:val="27"/>
        </w:numPr>
        <w:shd w:val="clear" w:color="auto" w:fill="FFFFFF" w:themeFill="background1"/>
        <w:spacing w:after="0" w:line="240" w:lineRule="auto"/>
        <w:jc w:val="both"/>
        <w:rPr>
          <w:rFonts w:ascii="Times New Roman" w:eastAsia="Times New Roman" w:hAnsi="Times New Roman" w:cs="Times New Roman"/>
          <w:sz w:val="24"/>
          <w:szCs w:val="24"/>
        </w:rPr>
      </w:pPr>
      <w:r w:rsidRPr="009626C8">
        <w:rPr>
          <w:rFonts w:ascii="Times New Roman" w:eastAsia="Times New Roman" w:hAnsi="Times New Roman" w:cs="Times New Roman"/>
          <w:sz w:val="24"/>
          <w:szCs w:val="24"/>
        </w:rPr>
        <w:t>Образование и культура.</w:t>
      </w:r>
    </w:p>
    <w:p w:rsidR="009626C8" w:rsidRPr="009626C8" w:rsidRDefault="009626C8" w:rsidP="006500E9">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9626C8">
        <w:rPr>
          <w:rFonts w:ascii="Times New Roman" w:eastAsia="Times New Roman" w:hAnsi="Times New Roman" w:cs="Times New Roman"/>
          <w:sz w:val="24"/>
          <w:szCs w:val="24"/>
        </w:rPr>
        <w:t>Исполнение по расходам на образование и культуру за 2016 год составило 666 945 тыс</w:t>
      </w:r>
      <w:r w:rsidR="005364E5" w:rsidRPr="009626C8">
        <w:rPr>
          <w:rFonts w:ascii="Times New Roman" w:eastAsia="Times New Roman" w:hAnsi="Times New Roman" w:cs="Times New Roman"/>
          <w:sz w:val="24"/>
          <w:szCs w:val="24"/>
        </w:rPr>
        <w:t>. р</w:t>
      </w:r>
      <w:r w:rsidRPr="009626C8">
        <w:rPr>
          <w:rFonts w:ascii="Times New Roman" w:eastAsia="Times New Roman" w:hAnsi="Times New Roman" w:cs="Times New Roman"/>
          <w:sz w:val="24"/>
          <w:szCs w:val="24"/>
        </w:rPr>
        <w:t>уб</w:t>
      </w:r>
      <w:r>
        <w:rPr>
          <w:rFonts w:ascii="Times New Roman" w:eastAsia="Times New Roman" w:hAnsi="Times New Roman" w:cs="Times New Roman"/>
          <w:sz w:val="24"/>
          <w:szCs w:val="24"/>
        </w:rPr>
        <w:t>.</w:t>
      </w:r>
      <w:r w:rsidRPr="009626C8">
        <w:rPr>
          <w:rFonts w:ascii="Times New Roman" w:eastAsia="Times New Roman" w:hAnsi="Times New Roman" w:cs="Times New Roman"/>
          <w:sz w:val="24"/>
          <w:szCs w:val="24"/>
        </w:rPr>
        <w:t>, что выше расходов 2015 года на 37 233 тыс</w:t>
      </w:r>
      <w:r w:rsidR="005364E5" w:rsidRPr="009626C8">
        <w:rPr>
          <w:rFonts w:ascii="Times New Roman" w:eastAsia="Times New Roman" w:hAnsi="Times New Roman" w:cs="Times New Roman"/>
          <w:sz w:val="24"/>
          <w:szCs w:val="24"/>
        </w:rPr>
        <w:t>. р</w:t>
      </w:r>
      <w:r w:rsidRPr="009626C8">
        <w:rPr>
          <w:rFonts w:ascii="Times New Roman" w:eastAsia="Times New Roman" w:hAnsi="Times New Roman" w:cs="Times New Roman"/>
          <w:sz w:val="24"/>
          <w:szCs w:val="24"/>
        </w:rPr>
        <w:t>уб</w:t>
      </w:r>
      <w:r>
        <w:rPr>
          <w:rFonts w:ascii="Times New Roman" w:eastAsia="Times New Roman" w:hAnsi="Times New Roman" w:cs="Times New Roman"/>
          <w:sz w:val="24"/>
          <w:szCs w:val="24"/>
        </w:rPr>
        <w:t>.</w:t>
      </w:r>
      <w:r w:rsidRPr="009626C8">
        <w:rPr>
          <w:rFonts w:ascii="Times New Roman" w:eastAsia="Times New Roman" w:hAnsi="Times New Roman" w:cs="Times New Roman"/>
          <w:sz w:val="24"/>
          <w:szCs w:val="24"/>
        </w:rPr>
        <w:t xml:space="preserve"> </w:t>
      </w:r>
    </w:p>
    <w:p w:rsidR="009626C8" w:rsidRPr="009626C8" w:rsidRDefault="009626C8" w:rsidP="006500E9">
      <w:pPr>
        <w:shd w:val="clear" w:color="auto" w:fill="FFFFFF" w:themeFill="background1"/>
        <w:spacing w:after="0" w:line="240" w:lineRule="auto"/>
        <w:jc w:val="both"/>
        <w:rPr>
          <w:rFonts w:ascii="Times New Roman" w:eastAsia="Times New Roman" w:hAnsi="Times New Roman" w:cs="Times New Roman"/>
          <w:sz w:val="24"/>
          <w:szCs w:val="24"/>
        </w:rPr>
      </w:pPr>
      <w:r w:rsidRPr="009626C8">
        <w:rPr>
          <w:rFonts w:ascii="Times New Roman" w:eastAsia="Times New Roman" w:hAnsi="Times New Roman" w:cs="Times New Roman"/>
          <w:sz w:val="24"/>
          <w:szCs w:val="24"/>
        </w:rPr>
        <w:t>В структуре расходов бюджета расходы на образование являются преобладающими и составляют 52% всех расходов консолидированного бюджета.</w:t>
      </w:r>
    </w:p>
    <w:p w:rsidR="009626C8" w:rsidRPr="009626C8" w:rsidRDefault="009626C8" w:rsidP="006500E9">
      <w:pPr>
        <w:shd w:val="clear" w:color="auto" w:fill="FFFFFF" w:themeFill="background1"/>
        <w:spacing w:after="0" w:line="240" w:lineRule="auto"/>
        <w:ind w:firstLine="851"/>
        <w:jc w:val="both"/>
        <w:rPr>
          <w:rFonts w:ascii="Times New Roman" w:eastAsia="Times New Roman" w:hAnsi="Times New Roman" w:cs="Times New Roman"/>
          <w:sz w:val="24"/>
          <w:szCs w:val="24"/>
        </w:rPr>
      </w:pPr>
      <w:r w:rsidRPr="009626C8">
        <w:rPr>
          <w:rFonts w:ascii="Times New Roman" w:eastAsia="Times New Roman" w:hAnsi="Times New Roman" w:cs="Times New Roman"/>
          <w:sz w:val="24"/>
          <w:szCs w:val="24"/>
        </w:rPr>
        <w:lastRenderedPageBreak/>
        <w:t xml:space="preserve">Во исполнение Указа Президента Российской Федерации от 07.05.2012года № 597 «О мероприятиях по реализации государственной социальной политики» средняя заработная плата педагогических работников дошкольных образовательных учреждений, учреждений дополнительного образования, образовательных учреждений и работников учреждений культуры  доведена до показателей доведенных министерствами образования и культуры и архивов Иркутской области. </w:t>
      </w:r>
    </w:p>
    <w:p w:rsidR="009626C8" w:rsidRPr="009626C8" w:rsidRDefault="009626C8" w:rsidP="006500E9">
      <w:pPr>
        <w:shd w:val="clear" w:color="auto" w:fill="FFFFFF" w:themeFill="background1"/>
        <w:spacing w:after="0" w:line="240" w:lineRule="auto"/>
        <w:ind w:firstLine="851"/>
        <w:jc w:val="both"/>
        <w:rPr>
          <w:rFonts w:ascii="Times New Roman" w:eastAsia="Times New Roman" w:hAnsi="Times New Roman" w:cs="Times New Roman"/>
          <w:sz w:val="24"/>
          <w:szCs w:val="24"/>
        </w:rPr>
      </w:pPr>
      <w:r w:rsidRPr="009626C8">
        <w:rPr>
          <w:rFonts w:ascii="Times New Roman" w:eastAsia="Times New Roman" w:hAnsi="Times New Roman" w:cs="Times New Roman"/>
          <w:sz w:val="24"/>
          <w:szCs w:val="24"/>
        </w:rPr>
        <w:t xml:space="preserve"> По итогам 2016 года показатели среднемесячной заработной платы достигли следующих показателей:</w:t>
      </w:r>
    </w:p>
    <w:p w:rsidR="009626C8" w:rsidRPr="009626C8" w:rsidRDefault="008F3662" w:rsidP="006500E9">
      <w:pPr>
        <w:shd w:val="clear" w:color="auto" w:fill="FFFFFF" w:themeFill="background1"/>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9626C8" w:rsidRPr="009626C8">
        <w:rPr>
          <w:rFonts w:ascii="Times New Roman" w:eastAsia="Times New Roman" w:hAnsi="Times New Roman" w:cs="Times New Roman"/>
          <w:bCs/>
          <w:sz w:val="24"/>
          <w:szCs w:val="24"/>
        </w:rPr>
        <w:t xml:space="preserve"> педагогических работников учреждений дошкольного образования – 26,1 тыс</w:t>
      </w:r>
      <w:r w:rsidR="005364E5" w:rsidRPr="009626C8">
        <w:rPr>
          <w:rFonts w:ascii="Times New Roman" w:eastAsia="Times New Roman" w:hAnsi="Times New Roman" w:cs="Times New Roman"/>
          <w:bCs/>
          <w:sz w:val="24"/>
          <w:szCs w:val="24"/>
        </w:rPr>
        <w:t>. р</w:t>
      </w:r>
      <w:r w:rsidR="009626C8" w:rsidRPr="009626C8">
        <w:rPr>
          <w:rFonts w:ascii="Times New Roman" w:eastAsia="Times New Roman" w:hAnsi="Times New Roman" w:cs="Times New Roman"/>
          <w:bCs/>
          <w:sz w:val="24"/>
          <w:szCs w:val="24"/>
        </w:rPr>
        <w:t xml:space="preserve">уб., </w:t>
      </w:r>
    </w:p>
    <w:p w:rsidR="009626C8" w:rsidRPr="009626C8" w:rsidRDefault="009626C8" w:rsidP="006500E9">
      <w:pPr>
        <w:shd w:val="clear" w:color="auto" w:fill="FFFFFF" w:themeFill="background1"/>
        <w:spacing w:after="0" w:line="240" w:lineRule="auto"/>
        <w:ind w:firstLine="851"/>
        <w:jc w:val="both"/>
        <w:rPr>
          <w:rFonts w:ascii="Times New Roman" w:eastAsia="Times New Roman" w:hAnsi="Times New Roman" w:cs="Times New Roman"/>
          <w:bCs/>
          <w:sz w:val="24"/>
          <w:szCs w:val="24"/>
        </w:rPr>
      </w:pPr>
      <w:r w:rsidRPr="009626C8">
        <w:rPr>
          <w:rFonts w:ascii="Times New Roman" w:eastAsia="Times New Roman" w:hAnsi="Times New Roman" w:cs="Times New Roman"/>
          <w:bCs/>
          <w:sz w:val="24"/>
          <w:szCs w:val="24"/>
        </w:rPr>
        <w:t>- педагогических работников учреждений общего образования – 29,9 тыс</w:t>
      </w:r>
      <w:r w:rsidR="005364E5" w:rsidRPr="009626C8">
        <w:rPr>
          <w:rFonts w:ascii="Times New Roman" w:eastAsia="Times New Roman" w:hAnsi="Times New Roman" w:cs="Times New Roman"/>
          <w:bCs/>
          <w:sz w:val="24"/>
          <w:szCs w:val="24"/>
        </w:rPr>
        <w:t>. р</w:t>
      </w:r>
      <w:r w:rsidRPr="009626C8">
        <w:rPr>
          <w:rFonts w:ascii="Times New Roman" w:eastAsia="Times New Roman" w:hAnsi="Times New Roman" w:cs="Times New Roman"/>
          <w:bCs/>
          <w:sz w:val="24"/>
          <w:szCs w:val="24"/>
        </w:rPr>
        <w:t>уб.,</w:t>
      </w:r>
    </w:p>
    <w:p w:rsidR="009626C8" w:rsidRPr="009626C8" w:rsidRDefault="009626C8" w:rsidP="006500E9">
      <w:pPr>
        <w:shd w:val="clear" w:color="auto" w:fill="FFFFFF" w:themeFill="background1"/>
        <w:spacing w:after="0" w:line="240" w:lineRule="auto"/>
        <w:ind w:firstLine="851"/>
        <w:jc w:val="both"/>
        <w:rPr>
          <w:rFonts w:ascii="Times New Roman" w:eastAsia="Times New Roman" w:hAnsi="Times New Roman" w:cs="Times New Roman"/>
          <w:bCs/>
          <w:sz w:val="24"/>
          <w:szCs w:val="24"/>
        </w:rPr>
      </w:pPr>
      <w:r w:rsidRPr="009626C8">
        <w:rPr>
          <w:rFonts w:ascii="Times New Roman" w:eastAsia="Times New Roman" w:hAnsi="Times New Roman" w:cs="Times New Roman"/>
          <w:bCs/>
          <w:sz w:val="24"/>
          <w:szCs w:val="24"/>
        </w:rPr>
        <w:t>- педагогических работников учреждений дополнительного образования – 25,4 тыс</w:t>
      </w:r>
      <w:r w:rsidR="005364E5" w:rsidRPr="009626C8">
        <w:rPr>
          <w:rFonts w:ascii="Times New Roman" w:eastAsia="Times New Roman" w:hAnsi="Times New Roman" w:cs="Times New Roman"/>
          <w:bCs/>
          <w:sz w:val="24"/>
          <w:szCs w:val="24"/>
        </w:rPr>
        <w:t>. р</w:t>
      </w:r>
      <w:r w:rsidRPr="009626C8">
        <w:rPr>
          <w:rFonts w:ascii="Times New Roman" w:eastAsia="Times New Roman" w:hAnsi="Times New Roman" w:cs="Times New Roman"/>
          <w:bCs/>
          <w:sz w:val="24"/>
          <w:szCs w:val="24"/>
        </w:rPr>
        <w:t>уб.,</w:t>
      </w:r>
    </w:p>
    <w:p w:rsidR="009626C8" w:rsidRPr="009626C8" w:rsidRDefault="009626C8" w:rsidP="006500E9">
      <w:pPr>
        <w:shd w:val="clear" w:color="auto" w:fill="FFFFFF" w:themeFill="background1"/>
        <w:spacing w:after="0" w:line="240" w:lineRule="auto"/>
        <w:ind w:firstLine="851"/>
        <w:jc w:val="both"/>
        <w:rPr>
          <w:rFonts w:ascii="Times New Roman" w:eastAsia="Times New Roman" w:hAnsi="Times New Roman" w:cs="Times New Roman"/>
          <w:bCs/>
          <w:sz w:val="24"/>
          <w:szCs w:val="24"/>
        </w:rPr>
      </w:pPr>
      <w:r w:rsidRPr="009626C8">
        <w:rPr>
          <w:rFonts w:ascii="Times New Roman" w:eastAsia="Times New Roman" w:hAnsi="Times New Roman" w:cs="Times New Roman"/>
          <w:bCs/>
          <w:sz w:val="24"/>
          <w:szCs w:val="24"/>
        </w:rPr>
        <w:t>-  основного персонала учреждений культуры – 22,1 тыс</w:t>
      </w:r>
      <w:r w:rsidR="005364E5" w:rsidRPr="009626C8">
        <w:rPr>
          <w:rFonts w:ascii="Times New Roman" w:eastAsia="Times New Roman" w:hAnsi="Times New Roman" w:cs="Times New Roman"/>
          <w:bCs/>
          <w:sz w:val="24"/>
          <w:szCs w:val="24"/>
        </w:rPr>
        <w:t>. р</w:t>
      </w:r>
      <w:r w:rsidRPr="009626C8">
        <w:rPr>
          <w:rFonts w:ascii="Times New Roman" w:eastAsia="Times New Roman" w:hAnsi="Times New Roman" w:cs="Times New Roman"/>
          <w:bCs/>
          <w:sz w:val="24"/>
          <w:szCs w:val="24"/>
        </w:rPr>
        <w:t>уб.</w:t>
      </w:r>
    </w:p>
    <w:p w:rsidR="009626C8" w:rsidRPr="009626C8" w:rsidRDefault="009626C8" w:rsidP="006500E9">
      <w:pPr>
        <w:shd w:val="clear" w:color="auto" w:fill="FFFFFF" w:themeFill="background1"/>
        <w:spacing w:after="0" w:line="240" w:lineRule="auto"/>
        <w:ind w:firstLine="851"/>
        <w:jc w:val="both"/>
        <w:rPr>
          <w:rFonts w:ascii="Times New Roman" w:eastAsia="Times New Roman" w:hAnsi="Times New Roman" w:cs="Times New Roman"/>
          <w:sz w:val="24"/>
          <w:szCs w:val="24"/>
        </w:rPr>
      </w:pPr>
      <w:r w:rsidRPr="009626C8">
        <w:rPr>
          <w:rFonts w:ascii="Times New Roman" w:eastAsia="Times New Roman" w:hAnsi="Times New Roman" w:cs="Times New Roman"/>
          <w:sz w:val="24"/>
          <w:szCs w:val="24"/>
        </w:rPr>
        <w:t>За 2016 год показатели исполнения муниципального задания таковы:</w:t>
      </w:r>
    </w:p>
    <w:p w:rsidR="009626C8" w:rsidRPr="009626C8" w:rsidRDefault="009626C8" w:rsidP="006500E9">
      <w:pPr>
        <w:shd w:val="clear" w:color="auto" w:fill="FFFFFF" w:themeFill="background1"/>
        <w:spacing w:after="0" w:line="240" w:lineRule="auto"/>
        <w:ind w:firstLine="851"/>
        <w:jc w:val="both"/>
        <w:rPr>
          <w:rFonts w:ascii="Times New Roman" w:eastAsia="Times New Roman" w:hAnsi="Times New Roman" w:cs="Times New Roman"/>
          <w:sz w:val="24"/>
          <w:szCs w:val="24"/>
        </w:rPr>
      </w:pPr>
      <w:r w:rsidRPr="009626C8">
        <w:rPr>
          <w:rFonts w:ascii="Times New Roman" w:eastAsia="Times New Roman" w:hAnsi="Times New Roman" w:cs="Times New Roman"/>
          <w:sz w:val="24"/>
          <w:szCs w:val="24"/>
        </w:rPr>
        <w:t>Охват детей в возрасте от 1,6 до 6 лет услугами муниципальных дошкольных учреждений составляет  2 181 человек.</w:t>
      </w:r>
    </w:p>
    <w:p w:rsidR="009626C8" w:rsidRPr="009626C8" w:rsidRDefault="009626C8" w:rsidP="006500E9">
      <w:pPr>
        <w:shd w:val="clear" w:color="auto" w:fill="FFFFFF" w:themeFill="background1"/>
        <w:spacing w:after="0" w:line="240" w:lineRule="auto"/>
        <w:ind w:firstLine="851"/>
        <w:jc w:val="both"/>
        <w:rPr>
          <w:rFonts w:ascii="Times New Roman" w:eastAsia="Times New Roman" w:hAnsi="Times New Roman" w:cs="Times New Roman"/>
          <w:sz w:val="24"/>
          <w:szCs w:val="24"/>
        </w:rPr>
      </w:pPr>
      <w:r w:rsidRPr="009626C8">
        <w:rPr>
          <w:rFonts w:ascii="Times New Roman" w:eastAsia="Times New Roman" w:hAnsi="Times New Roman" w:cs="Times New Roman"/>
          <w:sz w:val="24"/>
          <w:szCs w:val="24"/>
        </w:rPr>
        <w:t xml:space="preserve">Охват детей в возрасте от 6,5 до 18 лет услугами муниципальных образовательных учреждений составляет 4 811 человек. </w:t>
      </w:r>
    </w:p>
    <w:p w:rsidR="009626C8" w:rsidRPr="009626C8" w:rsidRDefault="009626C8" w:rsidP="006500E9">
      <w:pPr>
        <w:shd w:val="clear" w:color="auto" w:fill="FFFFFF" w:themeFill="background1"/>
        <w:spacing w:after="0" w:line="240" w:lineRule="auto"/>
        <w:ind w:firstLine="851"/>
        <w:jc w:val="both"/>
        <w:rPr>
          <w:rFonts w:ascii="Times New Roman" w:eastAsia="Times New Roman" w:hAnsi="Times New Roman" w:cs="Times New Roman"/>
          <w:sz w:val="24"/>
          <w:szCs w:val="24"/>
        </w:rPr>
      </w:pPr>
      <w:r w:rsidRPr="009626C8">
        <w:rPr>
          <w:rFonts w:ascii="Times New Roman" w:eastAsia="Times New Roman" w:hAnsi="Times New Roman" w:cs="Times New Roman"/>
          <w:sz w:val="24"/>
          <w:szCs w:val="24"/>
        </w:rPr>
        <w:t xml:space="preserve">Охват детей в возрасте от 6,5 до 18 лет услугами дополнительного образования в сфере художественной творческой направленности составляет 1 167 человек. </w:t>
      </w:r>
    </w:p>
    <w:p w:rsidR="009626C8" w:rsidRPr="009626C8" w:rsidRDefault="009626C8" w:rsidP="006500E9">
      <w:pPr>
        <w:shd w:val="clear" w:color="auto" w:fill="FFFFFF" w:themeFill="background1"/>
        <w:spacing w:after="0" w:line="240" w:lineRule="auto"/>
        <w:ind w:firstLine="851"/>
        <w:jc w:val="both"/>
        <w:rPr>
          <w:rFonts w:ascii="Times New Roman" w:eastAsia="Times New Roman" w:hAnsi="Times New Roman" w:cs="Times New Roman"/>
          <w:sz w:val="24"/>
          <w:szCs w:val="24"/>
        </w:rPr>
      </w:pPr>
      <w:r w:rsidRPr="009626C8">
        <w:rPr>
          <w:rFonts w:ascii="Times New Roman" w:eastAsia="Times New Roman" w:hAnsi="Times New Roman" w:cs="Times New Roman"/>
          <w:sz w:val="24"/>
          <w:szCs w:val="24"/>
        </w:rPr>
        <w:t xml:space="preserve">Охват детей в возрасте от 6,5 до 18 лет услугами дополнительного образования в сфере физической культуры и спорта составляет  710 человек. </w:t>
      </w:r>
    </w:p>
    <w:p w:rsidR="009626C8" w:rsidRPr="009626C8" w:rsidRDefault="009626C8" w:rsidP="006500E9">
      <w:pPr>
        <w:shd w:val="clear" w:color="auto" w:fill="FFFFFF" w:themeFill="background1"/>
        <w:spacing w:after="0" w:line="240" w:lineRule="auto"/>
        <w:ind w:firstLine="851"/>
        <w:jc w:val="both"/>
        <w:rPr>
          <w:rFonts w:ascii="Times New Roman" w:eastAsia="Times New Roman" w:hAnsi="Times New Roman" w:cs="Times New Roman"/>
          <w:sz w:val="24"/>
          <w:szCs w:val="24"/>
        </w:rPr>
      </w:pPr>
      <w:r w:rsidRPr="009626C8">
        <w:rPr>
          <w:rFonts w:ascii="Times New Roman" w:eastAsia="Times New Roman" w:hAnsi="Times New Roman" w:cs="Times New Roman"/>
          <w:sz w:val="24"/>
          <w:szCs w:val="24"/>
        </w:rPr>
        <w:t>Охват детей в возрасте от 6,5 до 18 лет услугами дополнительного образования в сфере искусства составляет 659 человек.</w:t>
      </w:r>
    </w:p>
    <w:p w:rsidR="009626C8" w:rsidRPr="009626C8" w:rsidRDefault="009626C8" w:rsidP="006500E9">
      <w:pPr>
        <w:shd w:val="clear" w:color="auto" w:fill="FFFFFF" w:themeFill="background1"/>
        <w:spacing w:after="0" w:line="240" w:lineRule="auto"/>
        <w:ind w:firstLine="851"/>
        <w:jc w:val="both"/>
        <w:rPr>
          <w:rFonts w:ascii="Times New Roman" w:eastAsia="Times New Roman" w:hAnsi="Times New Roman" w:cs="Times New Roman"/>
          <w:bCs/>
          <w:sz w:val="24"/>
          <w:szCs w:val="24"/>
        </w:rPr>
      </w:pPr>
    </w:p>
    <w:p w:rsidR="009626C8" w:rsidRPr="009626C8" w:rsidRDefault="009626C8" w:rsidP="006500E9">
      <w:pPr>
        <w:shd w:val="clear" w:color="auto" w:fill="FFFFFF" w:themeFill="background1"/>
        <w:spacing w:after="0" w:line="240" w:lineRule="auto"/>
        <w:ind w:firstLine="851"/>
        <w:jc w:val="both"/>
        <w:rPr>
          <w:rFonts w:ascii="Times New Roman" w:eastAsia="Times New Roman" w:hAnsi="Times New Roman" w:cs="Times New Roman"/>
          <w:sz w:val="24"/>
          <w:szCs w:val="24"/>
        </w:rPr>
      </w:pPr>
      <w:r w:rsidRPr="009626C8">
        <w:rPr>
          <w:rFonts w:ascii="Times New Roman" w:eastAsia="Times New Roman" w:hAnsi="Times New Roman" w:cs="Times New Roman"/>
          <w:bCs/>
          <w:sz w:val="24"/>
          <w:szCs w:val="24"/>
        </w:rPr>
        <w:t xml:space="preserve">2. Расходы на жилищно-коммунальное хозяйство составили  127 668,9  тыс. рублей. Удельный вес расходов раздела в общих расходах консолидированного бюджета составляет 11,5%. </w:t>
      </w:r>
    </w:p>
    <w:p w:rsidR="009626C8" w:rsidRPr="009626C8" w:rsidRDefault="009626C8" w:rsidP="006500E9">
      <w:pPr>
        <w:shd w:val="clear" w:color="auto" w:fill="FFFFFF" w:themeFill="background1"/>
        <w:spacing w:after="0" w:line="240" w:lineRule="auto"/>
        <w:ind w:firstLine="851"/>
        <w:jc w:val="both"/>
        <w:rPr>
          <w:rFonts w:ascii="Times New Roman" w:eastAsia="Times New Roman" w:hAnsi="Times New Roman" w:cs="Times New Roman"/>
          <w:sz w:val="24"/>
          <w:szCs w:val="24"/>
        </w:rPr>
      </w:pPr>
      <w:r w:rsidRPr="009626C8">
        <w:rPr>
          <w:rFonts w:ascii="Times New Roman" w:eastAsia="Times New Roman" w:hAnsi="Times New Roman" w:cs="Times New Roman"/>
          <w:sz w:val="24"/>
          <w:szCs w:val="24"/>
        </w:rPr>
        <w:t xml:space="preserve">     На реализацию мероприятий государственной программы Иркутской области «Доступное жилье» на 2014-2020 годы подпрограммы «Переселение граждан из ветхого и аварийного жилищного фонда Иркутской области» на 2014-2020 годы средства в  сумме 39 928,9 тыс. руб. направлены на обеспечение мероприятий по переселению граждан из аварийного жилищного фонда. Погашена кредиторская задолженность 2015 года по приобретению объектов долевого строительства Байкальского  и Слюдянского муниципальных образований, осуществлено приобретение 65 квартир общей площадью 2 620,7 кв. метров в 2 домах в Култукском муниципальном образовании. Улучшены жилищные условия 180 человек.</w:t>
      </w:r>
    </w:p>
    <w:p w:rsidR="009626C8" w:rsidRPr="009626C8" w:rsidRDefault="009626C8" w:rsidP="006500E9">
      <w:pPr>
        <w:shd w:val="clear" w:color="auto" w:fill="FFFFFF" w:themeFill="background1"/>
        <w:spacing w:after="0" w:line="240" w:lineRule="auto"/>
        <w:ind w:firstLine="851"/>
        <w:jc w:val="both"/>
        <w:rPr>
          <w:rFonts w:ascii="Times New Roman" w:eastAsia="Times New Roman" w:hAnsi="Times New Roman" w:cs="Times New Roman"/>
          <w:sz w:val="24"/>
          <w:szCs w:val="24"/>
        </w:rPr>
      </w:pPr>
      <w:r w:rsidRPr="009626C8">
        <w:rPr>
          <w:rFonts w:ascii="Times New Roman" w:eastAsia="Times New Roman" w:hAnsi="Times New Roman" w:cs="Times New Roman"/>
          <w:sz w:val="24"/>
          <w:szCs w:val="24"/>
        </w:rPr>
        <w:t xml:space="preserve">  </w:t>
      </w:r>
      <w:r w:rsidR="005364E5" w:rsidRPr="009626C8">
        <w:rPr>
          <w:rFonts w:ascii="Times New Roman" w:eastAsia="Times New Roman" w:hAnsi="Times New Roman" w:cs="Times New Roman"/>
          <w:sz w:val="24"/>
          <w:szCs w:val="24"/>
        </w:rPr>
        <w:t>Кроме того, средства в сумме 624,2 тыс.</w:t>
      </w:r>
      <w:r w:rsidR="005364E5">
        <w:rPr>
          <w:rFonts w:ascii="Times New Roman" w:eastAsia="Times New Roman" w:hAnsi="Times New Roman" w:cs="Times New Roman"/>
          <w:sz w:val="24"/>
          <w:szCs w:val="24"/>
        </w:rPr>
        <w:t xml:space="preserve"> </w:t>
      </w:r>
      <w:r w:rsidR="005364E5" w:rsidRPr="009626C8">
        <w:rPr>
          <w:rFonts w:ascii="Times New Roman" w:eastAsia="Times New Roman" w:hAnsi="Times New Roman" w:cs="Times New Roman"/>
          <w:sz w:val="24"/>
          <w:szCs w:val="24"/>
        </w:rPr>
        <w:t>руб</w:t>
      </w:r>
      <w:r w:rsidR="005364E5">
        <w:rPr>
          <w:rFonts w:ascii="Times New Roman" w:eastAsia="Times New Roman" w:hAnsi="Times New Roman" w:cs="Times New Roman"/>
          <w:sz w:val="24"/>
          <w:szCs w:val="24"/>
        </w:rPr>
        <w:t>.</w:t>
      </w:r>
      <w:r w:rsidR="005364E5" w:rsidRPr="009626C8">
        <w:rPr>
          <w:rFonts w:ascii="Times New Roman" w:eastAsia="Times New Roman" w:hAnsi="Times New Roman" w:cs="Times New Roman"/>
          <w:sz w:val="24"/>
          <w:szCs w:val="24"/>
        </w:rPr>
        <w:t xml:space="preserve"> направлены на проведение мероприятий по обследованию домов, составлению энергетических паспортов, проведению разработки и экспертизы проектно-сметной документации по сейсмоусилению жилого дома по ул. Заводская,</w:t>
      </w:r>
      <w:r w:rsidR="005364E5">
        <w:rPr>
          <w:rFonts w:ascii="Times New Roman" w:eastAsia="Times New Roman" w:hAnsi="Times New Roman" w:cs="Times New Roman"/>
          <w:sz w:val="24"/>
          <w:szCs w:val="24"/>
        </w:rPr>
        <w:t xml:space="preserve">  </w:t>
      </w:r>
      <w:r w:rsidR="005364E5" w:rsidRPr="009626C8">
        <w:rPr>
          <w:rFonts w:ascii="Times New Roman" w:eastAsia="Times New Roman" w:hAnsi="Times New Roman" w:cs="Times New Roman"/>
          <w:sz w:val="24"/>
          <w:szCs w:val="24"/>
        </w:rPr>
        <w:t>2 пос. Ангасолка, оплату взносов на капитальный ремонт многоквартирных домов (фонд капитального ремонта), находящихся в собственности муниципальных образований и т.д.</w:t>
      </w:r>
    </w:p>
    <w:p w:rsidR="009626C8" w:rsidRPr="009626C8" w:rsidRDefault="009626C8" w:rsidP="006500E9">
      <w:pPr>
        <w:shd w:val="clear" w:color="auto" w:fill="FFFFFF" w:themeFill="background1"/>
        <w:spacing w:after="0" w:line="240" w:lineRule="auto"/>
        <w:ind w:firstLine="851"/>
        <w:jc w:val="both"/>
        <w:rPr>
          <w:rFonts w:ascii="Times New Roman" w:eastAsia="Times New Roman" w:hAnsi="Times New Roman" w:cs="Times New Roman"/>
          <w:sz w:val="24"/>
          <w:szCs w:val="24"/>
        </w:rPr>
      </w:pPr>
      <w:r w:rsidRPr="009626C8">
        <w:rPr>
          <w:rFonts w:ascii="Times New Roman" w:eastAsia="Times New Roman" w:hAnsi="Times New Roman" w:cs="Times New Roman"/>
          <w:sz w:val="24"/>
          <w:szCs w:val="24"/>
        </w:rPr>
        <w:t xml:space="preserve">   На реализацию мероприятий подпрограммы «Модернизация объектов коммунальной инфраструктуры Иркутской области» на 2014-2018 годы государственной программы «Развитие жилищно-коммунального хозяйства Иркутской области на 2014-2020 годы средства в сумме 63 750,28 тыс. руб. направлены на оплату поставки материалов для подготовки ТЭЦ г. Байкальска к отопительному сезону 2016-2017гг, проведение технического диагностирования, освидетельствования и экспертизы промышленной безопасности объектов ТЭЦ г. Байкальска, ремонт объектов ТЭЦ г. Байкальска, капитальный ремонт участка теплотрассы ул. Депутатская в р.п. Култук от котельной «Куба» до ТК «7.1 с заменой запорного и насосного оборудования внутри котельной, поставку отопительного агрегата теплопроизводительностью 2,5 МВт на котельную в пос. Ангасолка,   монтаж </w:t>
      </w:r>
      <w:r w:rsidRPr="009626C8">
        <w:rPr>
          <w:rFonts w:ascii="Times New Roman" w:eastAsia="Times New Roman" w:hAnsi="Times New Roman" w:cs="Times New Roman"/>
          <w:sz w:val="24"/>
          <w:szCs w:val="24"/>
        </w:rPr>
        <w:lastRenderedPageBreak/>
        <w:t>водогрейного котла КВм- 2,5 в котельной пос. Анагасолка, всего – 1 081,2 тыс. руб</w:t>
      </w:r>
      <w:r>
        <w:rPr>
          <w:rFonts w:ascii="Times New Roman" w:eastAsia="Times New Roman" w:hAnsi="Times New Roman" w:cs="Times New Roman"/>
          <w:sz w:val="24"/>
          <w:szCs w:val="24"/>
        </w:rPr>
        <w:t>.</w:t>
      </w:r>
      <w:r w:rsidRPr="009626C8">
        <w:rPr>
          <w:rFonts w:ascii="Times New Roman" w:eastAsia="Times New Roman" w:hAnsi="Times New Roman" w:cs="Times New Roman"/>
          <w:sz w:val="24"/>
          <w:szCs w:val="24"/>
        </w:rPr>
        <w:t>, поставку дымовой трубы для котельной «Куба» в р.п. Култук, поставку, монтаж и наладка шкафа управления насосными агрегатами котельной «Куба» в р.п. Култук, капитальный ремонт котельного оборудования и тепловых сетей  п</w:t>
      </w:r>
      <w:r w:rsidR="005364E5" w:rsidRPr="009626C8">
        <w:rPr>
          <w:rFonts w:ascii="Times New Roman" w:eastAsia="Times New Roman" w:hAnsi="Times New Roman" w:cs="Times New Roman"/>
          <w:sz w:val="24"/>
          <w:szCs w:val="24"/>
        </w:rPr>
        <w:t>. Б</w:t>
      </w:r>
      <w:r w:rsidRPr="009626C8">
        <w:rPr>
          <w:rFonts w:ascii="Times New Roman" w:eastAsia="Times New Roman" w:hAnsi="Times New Roman" w:cs="Times New Roman"/>
          <w:sz w:val="24"/>
          <w:szCs w:val="24"/>
        </w:rPr>
        <w:t>айкал, капитальный ремонт котельного и котельно-вспомогательного оборудования котельных г</w:t>
      </w:r>
      <w:r w:rsidR="005364E5" w:rsidRPr="009626C8">
        <w:rPr>
          <w:rFonts w:ascii="Times New Roman" w:eastAsia="Times New Roman" w:hAnsi="Times New Roman" w:cs="Times New Roman"/>
          <w:sz w:val="24"/>
          <w:szCs w:val="24"/>
        </w:rPr>
        <w:t>. С</w:t>
      </w:r>
      <w:r w:rsidRPr="009626C8">
        <w:rPr>
          <w:rFonts w:ascii="Times New Roman" w:eastAsia="Times New Roman" w:hAnsi="Times New Roman" w:cs="Times New Roman"/>
          <w:sz w:val="24"/>
          <w:szCs w:val="24"/>
        </w:rPr>
        <w:t>людянка.</w:t>
      </w:r>
    </w:p>
    <w:p w:rsidR="009626C8" w:rsidRPr="009626C8" w:rsidRDefault="009626C8" w:rsidP="006500E9">
      <w:pPr>
        <w:shd w:val="clear" w:color="auto" w:fill="FFFFFF" w:themeFill="background1"/>
        <w:spacing w:after="0" w:line="240" w:lineRule="auto"/>
        <w:ind w:firstLine="851"/>
        <w:jc w:val="both"/>
        <w:rPr>
          <w:rFonts w:ascii="Times New Roman" w:eastAsia="Times New Roman" w:hAnsi="Times New Roman" w:cs="Times New Roman"/>
          <w:sz w:val="24"/>
          <w:szCs w:val="24"/>
        </w:rPr>
      </w:pPr>
      <w:r w:rsidRPr="009626C8">
        <w:rPr>
          <w:rFonts w:ascii="Times New Roman" w:eastAsia="Times New Roman" w:hAnsi="Times New Roman" w:cs="Times New Roman"/>
          <w:sz w:val="24"/>
          <w:szCs w:val="24"/>
        </w:rPr>
        <w:t>На реализацию мероприятий  подпрограммы «Чистая вода» на 2014-2018 годы государственной программы Иркутской области «Развитие жилищно-коммунального хозяйства Иркутской области» на 2014-2018 годы средства в сумме 2 849,8 тыс. руб</w:t>
      </w:r>
      <w:r w:rsidR="0016083C">
        <w:rPr>
          <w:rFonts w:ascii="Times New Roman" w:eastAsia="Times New Roman" w:hAnsi="Times New Roman" w:cs="Times New Roman"/>
          <w:sz w:val="24"/>
          <w:szCs w:val="24"/>
        </w:rPr>
        <w:t>.</w:t>
      </w:r>
      <w:r w:rsidRPr="009626C8">
        <w:rPr>
          <w:rFonts w:ascii="Times New Roman" w:eastAsia="Times New Roman" w:hAnsi="Times New Roman" w:cs="Times New Roman"/>
          <w:sz w:val="24"/>
          <w:szCs w:val="24"/>
        </w:rPr>
        <w:t xml:space="preserve"> направлены на бурение скважины и строительство водонапорной башни в с. Тибельти, работы по строительству, реконструкции и модернизации объектов водоснабжения, водоотведения и очистки сточных вод, в том числе разработки проектно-сметной документации КНС №1А г</w:t>
      </w:r>
      <w:r w:rsidR="005364E5" w:rsidRPr="009626C8">
        <w:rPr>
          <w:rFonts w:ascii="Times New Roman" w:eastAsia="Times New Roman" w:hAnsi="Times New Roman" w:cs="Times New Roman"/>
          <w:sz w:val="24"/>
          <w:szCs w:val="24"/>
        </w:rPr>
        <w:t>. Б</w:t>
      </w:r>
      <w:r w:rsidRPr="009626C8">
        <w:rPr>
          <w:rFonts w:ascii="Times New Roman" w:eastAsia="Times New Roman" w:hAnsi="Times New Roman" w:cs="Times New Roman"/>
          <w:sz w:val="24"/>
          <w:szCs w:val="24"/>
        </w:rPr>
        <w:t>айкальск</w:t>
      </w:r>
      <w:r w:rsidR="005364E5" w:rsidRPr="009626C8">
        <w:rPr>
          <w:rFonts w:ascii="Times New Roman" w:eastAsia="Times New Roman" w:hAnsi="Times New Roman" w:cs="Times New Roman"/>
          <w:sz w:val="24"/>
          <w:szCs w:val="24"/>
        </w:rPr>
        <w:t>.</w:t>
      </w:r>
      <w:r w:rsidRPr="009626C8">
        <w:rPr>
          <w:rFonts w:ascii="Times New Roman" w:eastAsia="Times New Roman" w:hAnsi="Times New Roman" w:cs="Times New Roman"/>
          <w:sz w:val="24"/>
          <w:szCs w:val="24"/>
        </w:rPr>
        <w:t xml:space="preserve"> </w:t>
      </w:r>
    </w:p>
    <w:p w:rsidR="009626C8" w:rsidRPr="009626C8" w:rsidRDefault="009626C8" w:rsidP="006500E9">
      <w:pPr>
        <w:shd w:val="clear" w:color="auto" w:fill="FFFFFF" w:themeFill="background1"/>
        <w:spacing w:after="0" w:line="240" w:lineRule="auto"/>
        <w:ind w:firstLine="851"/>
        <w:jc w:val="both"/>
        <w:rPr>
          <w:rFonts w:ascii="Times New Roman" w:eastAsia="Times New Roman" w:hAnsi="Times New Roman" w:cs="Times New Roman"/>
          <w:sz w:val="24"/>
          <w:szCs w:val="24"/>
        </w:rPr>
      </w:pPr>
      <w:r w:rsidRPr="009626C8">
        <w:rPr>
          <w:rFonts w:ascii="Times New Roman" w:eastAsia="Times New Roman" w:hAnsi="Times New Roman" w:cs="Times New Roman"/>
          <w:sz w:val="24"/>
          <w:szCs w:val="24"/>
        </w:rPr>
        <w:t xml:space="preserve">  На реализация мероприятий подпрограммы «Основные направления модернизации экономики моногорода Байкальска Слюдянского района Иркутской области на 2015 год государственной программы «Экономическое развитие и Инновационная экономика на 2015 – 2020 годы средства в сумме 1 700 тыс. руб</w:t>
      </w:r>
      <w:r w:rsidR="0016083C">
        <w:rPr>
          <w:rFonts w:ascii="Times New Roman" w:eastAsia="Times New Roman" w:hAnsi="Times New Roman" w:cs="Times New Roman"/>
          <w:sz w:val="24"/>
          <w:szCs w:val="24"/>
        </w:rPr>
        <w:t>.</w:t>
      </w:r>
      <w:r w:rsidRPr="009626C8">
        <w:rPr>
          <w:rFonts w:ascii="Times New Roman" w:eastAsia="Times New Roman" w:hAnsi="Times New Roman" w:cs="Times New Roman"/>
          <w:sz w:val="24"/>
          <w:szCs w:val="24"/>
        </w:rPr>
        <w:t xml:space="preserve"> или направлены на мероприятия по реконструкции системы теплоснабжения (тепловые сети) г. Байкальска, в том числе разработка проектно-сметной документации. </w:t>
      </w:r>
    </w:p>
    <w:p w:rsidR="009626C8" w:rsidRPr="009626C8" w:rsidRDefault="009626C8" w:rsidP="006500E9">
      <w:pPr>
        <w:shd w:val="clear" w:color="auto" w:fill="FFFFFF" w:themeFill="background1"/>
        <w:spacing w:after="0" w:line="240" w:lineRule="auto"/>
        <w:ind w:firstLine="851"/>
        <w:jc w:val="both"/>
        <w:rPr>
          <w:rFonts w:ascii="Times New Roman" w:eastAsia="Times New Roman" w:hAnsi="Times New Roman" w:cs="Times New Roman"/>
          <w:sz w:val="24"/>
          <w:szCs w:val="24"/>
        </w:rPr>
      </w:pPr>
      <w:r w:rsidRPr="009626C8">
        <w:rPr>
          <w:rFonts w:ascii="Times New Roman" w:eastAsia="Times New Roman" w:hAnsi="Times New Roman" w:cs="Times New Roman"/>
          <w:sz w:val="24"/>
          <w:szCs w:val="24"/>
        </w:rPr>
        <w:t>Так же средства в сумме 1 387,72 тыс.</w:t>
      </w:r>
      <w:r w:rsidR="0016083C">
        <w:rPr>
          <w:rFonts w:ascii="Times New Roman" w:eastAsia="Times New Roman" w:hAnsi="Times New Roman" w:cs="Times New Roman"/>
          <w:sz w:val="24"/>
          <w:szCs w:val="24"/>
        </w:rPr>
        <w:t xml:space="preserve"> </w:t>
      </w:r>
      <w:r w:rsidRPr="009626C8">
        <w:rPr>
          <w:rFonts w:ascii="Times New Roman" w:eastAsia="Times New Roman" w:hAnsi="Times New Roman" w:cs="Times New Roman"/>
          <w:sz w:val="24"/>
          <w:szCs w:val="24"/>
        </w:rPr>
        <w:t>руб</w:t>
      </w:r>
      <w:r>
        <w:rPr>
          <w:rFonts w:ascii="Times New Roman" w:eastAsia="Times New Roman" w:hAnsi="Times New Roman" w:cs="Times New Roman"/>
          <w:sz w:val="24"/>
          <w:szCs w:val="24"/>
        </w:rPr>
        <w:t>.</w:t>
      </w:r>
      <w:r w:rsidRPr="009626C8">
        <w:rPr>
          <w:rFonts w:ascii="Times New Roman" w:eastAsia="Times New Roman" w:hAnsi="Times New Roman" w:cs="Times New Roman"/>
          <w:sz w:val="24"/>
          <w:szCs w:val="24"/>
        </w:rPr>
        <w:t xml:space="preserve"> направлены на проведение мероприятий по подготовке объектов ЖКХ  к отопительному периоду и проведение ремонтов сетей. Заключен контракт в конце 2016</w:t>
      </w:r>
      <w:r>
        <w:rPr>
          <w:rFonts w:ascii="Times New Roman" w:eastAsia="Times New Roman" w:hAnsi="Times New Roman" w:cs="Times New Roman"/>
          <w:sz w:val="24"/>
          <w:szCs w:val="24"/>
        </w:rPr>
        <w:t xml:space="preserve"> </w:t>
      </w:r>
      <w:r w:rsidRPr="009626C8">
        <w:rPr>
          <w:rFonts w:ascii="Times New Roman" w:eastAsia="Times New Roman" w:hAnsi="Times New Roman" w:cs="Times New Roman"/>
          <w:sz w:val="24"/>
          <w:szCs w:val="24"/>
        </w:rPr>
        <w:t>года на разработку проектно-сметной документации для реконструкции очистных сооружений г. Слюдянка. Планируется к исполнению в 2017</w:t>
      </w:r>
      <w:r>
        <w:rPr>
          <w:rFonts w:ascii="Times New Roman" w:eastAsia="Times New Roman" w:hAnsi="Times New Roman" w:cs="Times New Roman"/>
          <w:sz w:val="24"/>
          <w:szCs w:val="24"/>
        </w:rPr>
        <w:t xml:space="preserve"> </w:t>
      </w:r>
      <w:r w:rsidRPr="009626C8">
        <w:rPr>
          <w:rFonts w:ascii="Times New Roman" w:eastAsia="Times New Roman" w:hAnsi="Times New Roman" w:cs="Times New Roman"/>
          <w:sz w:val="24"/>
          <w:szCs w:val="24"/>
        </w:rPr>
        <w:t>году.</w:t>
      </w:r>
    </w:p>
    <w:p w:rsidR="009626C8" w:rsidRPr="009626C8" w:rsidRDefault="009626C8" w:rsidP="006500E9">
      <w:pPr>
        <w:shd w:val="clear" w:color="auto" w:fill="FFFFFF" w:themeFill="background1"/>
        <w:spacing w:after="0" w:line="240" w:lineRule="auto"/>
        <w:ind w:firstLine="851"/>
        <w:jc w:val="both"/>
        <w:rPr>
          <w:rFonts w:ascii="Times New Roman" w:eastAsia="Times New Roman" w:hAnsi="Times New Roman" w:cs="Times New Roman"/>
          <w:sz w:val="24"/>
          <w:szCs w:val="24"/>
        </w:rPr>
      </w:pPr>
      <w:r w:rsidRPr="009626C8">
        <w:rPr>
          <w:rFonts w:ascii="Times New Roman" w:eastAsia="Times New Roman" w:hAnsi="Times New Roman" w:cs="Times New Roman"/>
          <w:sz w:val="24"/>
          <w:szCs w:val="24"/>
        </w:rPr>
        <w:t> Кроме того средства в сумме</w:t>
      </w:r>
      <w:r w:rsidRPr="009626C8">
        <w:rPr>
          <w:rFonts w:ascii="Times New Roman" w:eastAsia="Times New Roman" w:hAnsi="Times New Roman" w:cs="Times New Roman"/>
          <w:i/>
          <w:iCs/>
          <w:sz w:val="24"/>
          <w:szCs w:val="24"/>
        </w:rPr>
        <w:t xml:space="preserve"> </w:t>
      </w:r>
      <w:r w:rsidRPr="009626C8">
        <w:rPr>
          <w:rFonts w:ascii="Times New Roman" w:eastAsia="Times New Roman" w:hAnsi="Times New Roman" w:cs="Times New Roman"/>
          <w:sz w:val="24"/>
          <w:szCs w:val="24"/>
        </w:rPr>
        <w:t>17 428 тыс. руб</w:t>
      </w:r>
      <w:r w:rsidR="0016083C">
        <w:rPr>
          <w:rFonts w:ascii="Times New Roman" w:eastAsia="Times New Roman" w:hAnsi="Times New Roman" w:cs="Times New Roman"/>
          <w:sz w:val="24"/>
          <w:szCs w:val="24"/>
        </w:rPr>
        <w:t>.</w:t>
      </w:r>
      <w:r w:rsidRPr="009626C8">
        <w:rPr>
          <w:rFonts w:ascii="Times New Roman" w:eastAsia="Times New Roman" w:hAnsi="Times New Roman" w:cs="Times New Roman"/>
          <w:sz w:val="24"/>
          <w:szCs w:val="24"/>
        </w:rPr>
        <w:t xml:space="preserve"> направлены на уличное освещение в сумме 3 651,6 тыс. руб</w:t>
      </w:r>
      <w:r w:rsidR="0016083C">
        <w:rPr>
          <w:rFonts w:ascii="Times New Roman" w:eastAsia="Times New Roman" w:hAnsi="Times New Roman" w:cs="Times New Roman"/>
          <w:sz w:val="24"/>
          <w:szCs w:val="24"/>
        </w:rPr>
        <w:t>.</w:t>
      </w:r>
      <w:r w:rsidRPr="009626C8">
        <w:rPr>
          <w:rFonts w:ascii="Times New Roman" w:eastAsia="Times New Roman" w:hAnsi="Times New Roman" w:cs="Times New Roman"/>
          <w:sz w:val="24"/>
          <w:szCs w:val="24"/>
        </w:rPr>
        <w:t>, содержание объектов уличного освещения направлено 1 535 тыс. руб</w:t>
      </w:r>
      <w:r w:rsidR="0016083C">
        <w:rPr>
          <w:rFonts w:ascii="Times New Roman" w:eastAsia="Times New Roman" w:hAnsi="Times New Roman" w:cs="Times New Roman"/>
          <w:sz w:val="24"/>
          <w:szCs w:val="24"/>
        </w:rPr>
        <w:t>.</w:t>
      </w:r>
      <w:r w:rsidRPr="009626C8">
        <w:rPr>
          <w:rFonts w:ascii="Times New Roman" w:eastAsia="Times New Roman" w:hAnsi="Times New Roman" w:cs="Times New Roman"/>
          <w:sz w:val="24"/>
          <w:szCs w:val="24"/>
        </w:rPr>
        <w:t>, озеленение и обустройство территории направлено 9 216,5 тыс. руб</w:t>
      </w:r>
      <w:r w:rsidR="0016083C">
        <w:rPr>
          <w:rFonts w:ascii="Times New Roman" w:eastAsia="Times New Roman" w:hAnsi="Times New Roman" w:cs="Times New Roman"/>
          <w:sz w:val="24"/>
          <w:szCs w:val="24"/>
        </w:rPr>
        <w:t>.</w:t>
      </w:r>
      <w:r w:rsidRPr="009626C8">
        <w:rPr>
          <w:rFonts w:ascii="Times New Roman" w:eastAsia="Times New Roman" w:hAnsi="Times New Roman" w:cs="Times New Roman"/>
          <w:sz w:val="24"/>
          <w:szCs w:val="24"/>
        </w:rPr>
        <w:t>, в рамках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 на 2014-2020</w:t>
      </w:r>
      <w:r w:rsidR="0016083C">
        <w:rPr>
          <w:rFonts w:ascii="Times New Roman" w:eastAsia="Times New Roman" w:hAnsi="Times New Roman" w:cs="Times New Roman"/>
          <w:sz w:val="24"/>
          <w:szCs w:val="24"/>
        </w:rPr>
        <w:t xml:space="preserve"> </w:t>
      </w:r>
      <w:r w:rsidRPr="009626C8">
        <w:rPr>
          <w:rFonts w:ascii="Times New Roman" w:eastAsia="Times New Roman" w:hAnsi="Times New Roman" w:cs="Times New Roman"/>
          <w:sz w:val="24"/>
          <w:szCs w:val="24"/>
        </w:rPr>
        <w:t>годы, подпрограммы «Устойчивое развитие сельских территорий Иркутской области на 2014-2020годы» проведено обустройство детской игровой площадки с</w:t>
      </w:r>
      <w:r w:rsidR="005364E5" w:rsidRPr="009626C8">
        <w:rPr>
          <w:rFonts w:ascii="Times New Roman" w:eastAsia="Times New Roman" w:hAnsi="Times New Roman" w:cs="Times New Roman"/>
          <w:sz w:val="24"/>
          <w:szCs w:val="24"/>
        </w:rPr>
        <w:t>. Т</w:t>
      </w:r>
      <w:r w:rsidRPr="009626C8">
        <w:rPr>
          <w:rFonts w:ascii="Times New Roman" w:eastAsia="Times New Roman" w:hAnsi="Times New Roman" w:cs="Times New Roman"/>
          <w:sz w:val="24"/>
          <w:szCs w:val="24"/>
        </w:rPr>
        <w:t>ибельти на общую сумму 266,6 тыс. руб</w:t>
      </w:r>
      <w:r w:rsidR="0016083C">
        <w:rPr>
          <w:rFonts w:ascii="Times New Roman" w:eastAsia="Times New Roman" w:hAnsi="Times New Roman" w:cs="Times New Roman"/>
          <w:sz w:val="24"/>
          <w:szCs w:val="24"/>
        </w:rPr>
        <w:t>.</w:t>
      </w:r>
    </w:p>
    <w:p w:rsidR="009626C8" w:rsidRPr="009626C8" w:rsidRDefault="009626C8" w:rsidP="006500E9">
      <w:pPr>
        <w:shd w:val="clear" w:color="auto" w:fill="FFFFFF" w:themeFill="background1"/>
        <w:spacing w:after="0" w:line="240" w:lineRule="auto"/>
        <w:ind w:firstLine="851"/>
        <w:jc w:val="both"/>
        <w:rPr>
          <w:rFonts w:ascii="Times New Roman" w:eastAsia="Times New Roman" w:hAnsi="Times New Roman" w:cs="Times New Roman"/>
          <w:sz w:val="24"/>
          <w:szCs w:val="24"/>
        </w:rPr>
      </w:pPr>
      <w:r w:rsidRPr="009626C8">
        <w:rPr>
          <w:rFonts w:ascii="Times New Roman" w:eastAsia="Times New Roman" w:hAnsi="Times New Roman" w:cs="Times New Roman"/>
          <w:sz w:val="24"/>
          <w:szCs w:val="24"/>
        </w:rPr>
        <w:t>-захоронение безродных направлено 200,7 тыс. руб</w:t>
      </w:r>
      <w:r w:rsidR="0016083C">
        <w:rPr>
          <w:rFonts w:ascii="Times New Roman" w:eastAsia="Times New Roman" w:hAnsi="Times New Roman" w:cs="Times New Roman"/>
          <w:sz w:val="24"/>
          <w:szCs w:val="24"/>
        </w:rPr>
        <w:t>.</w:t>
      </w:r>
      <w:r w:rsidRPr="009626C8">
        <w:rPr>
          <w:rFonts w:ascii="Times New Roman" w:eastAsia="Times New Roman" w:hAnsi="Times New Roman" w:cs="Times New Roman"/>
          <w:sz w:val="24"/>
          <w:szCs w:val="24"/>
        </w:rPr>
        <w:t>, санитарное содержание территории, ликвидацию несанкционированных свалок направлено 2 824,2 тыс. руб</w:t>
      </w:r>
      <w:r w:rsidR="0016083C">
        <w:rPr>
          <w:rFonts w:ascii="Times New Roman" w:eastAsia="Times New Roman" w:hAnsi="Times New Roman" w:cs="Times New Roman"/>
          <w:sz w:val="24"/>
          <w:szCs w:val="24"/>
        </w:rPr>
        <w:t>.</w:t>
      </w:r>
      <w:r w:rsidRPr="009626C8">
        <w:rPr>
          <w:rFonts w:ascii="Times New Roman" w:eastAsia="Times New Roman" w:hAnsi="Times New Roman" w:cs="Times New Roman"/>
          <w:sz w:val="24"/>
          <w:szCs w:val="24"/>
        </w:rPr>
        <w:t xml:space="preserve"> Погашен исполнительный лист за ликвидацию несанкционированных свалок перед ООО «СпецМаш и К» в п. Утулик  за 2014</w:t>
      </w:r>
      <w:r w:rsidR="0016083C">
        <w:rPr>
          <w:rFonts w:ascii="Times New Roman" w:eastAsia="Times New Roman" w:hAnsi="Times New Roman" w:cs="Times New Roman"/>
          <w:sz w:val="24"/>
          <w:szCs w:val="24"/>
        </w:rPr>
        <w:t xml:space="preserve"> </w:t>
      </w:r>
      <w:r w:rsidRPr="009626C8">
        <w:rPr>
          <w:rFonts w:ascii="Times New Roman" w:eastAsia="Times New Roman" w:hAnsi="Times New Roman" w:cs="Times New Roman"/>
          <w:sz w:val="24"/>
          <w:szCs w:val="24"/>
        </w:rPr>
        <w:t xml:space="preserve">год. </w:t>
      </w:r>
    </w:p>
    <w:p w:rsidR="009626C8" w:rsidRPr="009626C8" w:rsidRDefault="009626C8" w:rsidP="006500E9">
      <w:pPr>
        <w:shd w:val="clear" w:color="auto" w:fill="FFFFFF" w:themeFill="background1"/>
        <w:spacing w:after="0" w:line="240" w:lineRule="auto"/>
        <w:ind w:firstLine="851"/>
        <w:jc w:val="both"/>
        <w:rPr>
          <w:rFonts w:ascii="Times New Roman" w:eastAsia="Times New Roman" w:hAnsi="Times New Roman" w:cs="Times New Roman"/>
          <w:b/>
          <w:bCs/>
          <w:sz w:val="24"/>
          <w:szCs w:val="24"/>
        </w:rPr>
      </w:pPr>
    </w:p>
    <w:p w:rsidR="009626C8" w:rsidRPr="0016083C" w:rsidRDefault="009626C8" w:rsidP="006500E9">
      <w:pPr>
        <w:shd w:val="clear" w:color="auto" w:fill="FFFFFF" w:themeFill="background1"/>
        <w:spacing w:after="0" w:line="240" w:lineRule="auto"/>
        <w:ind w:firstLine="851"/>
        <w:jc w:val="both"/>
        <w:rPr>
          <w:rFonts w:ascii="Times New Roman" w:eastAsia="Times New Roman" w:hAnsi="Times New Roman" w:cs="Times New Roman"/>
          <w:sz w:val="24"/>
          <w:szCs w:val="24"/>
        </w:rPr>
      </w:pPr>
      <w:r w:rsidRPr="0016083C">
        <w:rPr>
          <w:rFonts w:ascii="Times New Roman" w:eastAsia="Times New Roman" w:hAnsi="Times New Roman" w:cs="Times New Roman"/>
          <w:bCs/>
          <w:sz w:val="24"/>
          <w:szCs w:val="24"/>
        </w:rPr>
        <w:t>3.На общегосударственные вопросы направлено 168 510,3 тыс. руб</w:t>
      </w:r>
      <w:r w:rsidR="0016083C" w:rsidRPr="0016083C">
        <w:rPr>
          <w:rFonts w:ascii="Times New Roman" w:eastAsia="Times New Roman" w:hAnsi="Times New Roman" w:cs="Times New Roman"/>
          <w:bCs/>
          <w:sz w:val="24"/>
          <w:szCs w:val="24"/>
        </w:rPr>
        <w:t>.</w:t>
      </w:r>
      <w:r w:rsidRPr="0016083C">
        <w:rPr>
          <w:rFonts w:ascii="Times New Roman" w:eastAsia="Times New Roman" w:hAnsi="Times New Roman" w:cs="Times New Roman"/>
          <w:sz w:val="24"/>
          <w:szCs w:val="24"/>
        </w:rPr>
        <w:t xml:space="preserve"> </w:t>
      </w:r>
    </w:p>
    <w:p w:rsidR="009626C8" w:rsidRPr="009626C8" w:rsidRDefault="009626C8" w:rsidP="006500E9">
      <w:pPr>
        <w:shd w:val="clear" w:color="auto" w:fill="FFFFFF" w:themeFill="background1"/>
        <w:spacing w:after="0" w:line="240" w:lineRule="auto"/>
        <w:ind w:firstLine="851"/>
        <w:jc w:val="both"/>
        <w:rPr>
          <w:rFonts w:ascii="Times New Roman" w:eastAsia="Times New Roman" w:hAnsi="Times New Roman" w:cs="Times New Roman"/>
          <w:sz w:val="24"/>
          <w:szCs w:val="24"/>
        </w:rPr>
      </w:pPr>
      <w:r w:rsidRPr="009626C8">
        <w:rPr>
          <w:rFonts w:ascii="Times New Roman" w:eastAsia="Times New Roman" w:hAnsi="Times New Roman" w:cs="Times New Roman"/>
          <w:sz w:val="24"/>
          <w:szCs w:val="24"/>
        </w:rPr>
        <w:t>Объем расходов на функционирование органов местного самоуправления составил 162 750 тыс. руб</w:t>
      </w:r>
      <w:r w:rsidR="0016083C">
        <w:rPr>
          <w:rFonts w:ascii="Times New Roman" w:eastAsia="Times New Roman" w:hAnsi="Times New Roman" w:cs="Times New Roman"/>
          <w:sz w:val="24"/>
          <w:szCs w:val="24"/>
        </w:rPr>
        <w:t>.</w:t>
      </w:r>
      <w:r w:rsidRPr="009626C8">
        <w:rPr>
          <w:rFonts w:ascii="Times New Roman" w:eastAsia="Times New Roman" w:hAnsi="Times New Roman" w:cs="Times New Roman"/>
          <w:sz w:val="24"/>
          <w:szCs w:val="24"/>
        </w:rPr>
        <w:t xml:space="preserve"> Удельный вес расходов  в общих расходах консолидированного бюджета составляет 15 % от общего объема расходов бюджета. Расходы на оплату труда и начисления на нее работников ОМСУ составили    141 307,7 тыс. руб</w:t>
      </w:r>
      <w:r w:rsidR="0016083C">
        <w:rPr>
          <w:rFonts w:ascii="Times New Roman" w:eastAsia="Times New Roman" w:hAnsi="Times New Roman" w:cs="Times New Roman"/>
          <w:sz w:val="24"/>
          <w:szCs w:val="24"/>
        </w:rPr>
        <w:t>.</w:t>
      </w:r>
      <w:r w:rsidRPr="009626C8">
        <w:rPr>
          <w:rFonts w:ascii="Times New Roman" w:eastAsia="Times New Roman" w:hAnsi="Times New Roman" w:cs="Times New Roman"/>
          <w:sz w:val="24"/>
          <w:szCs w:val="24"/>
        </w:rPr>
        <w:t xml:space="preserve">, сохранены на уровне 2015 года. </w:t>
      </w:r>
    </w:p>
    <w:p w:rsidR="009626C8" w:rsidRPr="009626C8" w:rsidRDefault="009626C8" w:rsidP="006500E9">
      <w:pPr>
        <w:shd w:val="clear" w:color="auto" w:fill="FFFFFF" w:themeFill="background1"/>
        <w:spacing w:after="0" w:line="240" w:lineRule="auto"/>
        <w:ind w:firstLine="851"/>
        <w:jc w:val="both"/>
        <w:rPr>
          <w:rFonts w:ascii="Times New Roman" w:eastAsia="Times New Roman" w:hAnsi="Times New Roman" w:cs="Times New Roman"/>
          <w:sz w:val="24"/>
          <w:szCs w:val="24"/>
        </w:rPr>
      </w:pPr>
      <w:r w:rsidRPr="009626C8">
        <w:rPr>
          <w:rFonts w:ascii="Times New Roman" w:eastAsia="Times New Roman" w:hAnsi="Times New Roman" w:cs="Times New Roman"/>
          <w:sz w:val="24"/>
          <w:szCs w:val="24"/>
        </w:rPr>
        <w:t xml:space="preserve">      Кроме того расходы в сумме  5 760,3 тыс.</w:t>
      </w:r>
      <w:r w:rsidR="0016083C">
        <w:rPr>
          <w:rFonts w:ascii="Times New Roman" w:eastAsia="Times New Roman" w:hAnsi="Times New Roman" w:cs="Times New Roman"/>
          <w:sz w:val="24"/>
          <w:szCs w:val="24"/>
        </w:rPr>
        <w:t xml:space="preserve"> </w:t>
      </w:r>
      <w:r w:rsidRPr="009626C8">
        <w:rPr>
          <w:rFonts w:ascii="Times New Roman" w:eastAsia="Times New Roman" w:hAnsi="Times New Roman" w:cs="Times New Roman"/>
          <w:sz w:val="24"/>
          <w:szCs w:val="24"/>
        </w:rPr>
        <w:t>руб</w:t>
      </w:r>
      <w:r w:rsidR="0016083C">
        <w:rPr>
          <w:rFonts w:ascii="Times New Roman" w:eastAsia="Times New Roman" w:hAnsi="Times New Roman" w:cs="Times New Roman"/>
          <w:sz w:val="24"/>
          <w:szCs w:val="24"/>
        </w:rPr>
        <w:t>.</w:t>
      </w:r>
      <w:r w:rsidRPr="009626C8">
        <w:rPr>
          <w:rFonts w:ascii="Times New Roman" w:eastAsia="Times New Roman" w:hAnsi="Times New Roman" w:cs="Times New Roman"/>
          <w:sz w:val="24"/>
          <w:szCs w:val="24"/>
        </w:rPr>
        <w:t xml:space="preserve"> направлены на:</w:t>
      </w:r>
    </w:p>
    <w:p w:rsidR="009626C8" w:rsidRPr="009626C8" w:rsidRDefault="009626C8" w:rsidP="006500E9">
      <w:pPr>
        <w:shd w:val="clear" w:color="auto" w:fill="FFFFFF" w:themeFill="background1"/>
        <w:spacing w:after="0" w:line="240" w:lineRule="auto"/>
        <w:ind w:firstLine="851"/>
        <w:jc w:val="both"/>
        <w:rPr>
          <w:rFonts w:ascii="Times New Roman" w:eastAsia="Times New Roman" w:hAnsi="Times New Roman" w:cs="Times New Roman"/>
          <w:sz w:val="24"/>
          <w:szCs w:val="24"/>
        </w:rPr>
      </w:pPr>
      <w:r w:rsidRPr="009626C8">
        <w:rPr>
          <w:rFonts w:ascii="Times New Roman" w:eastAsia="Times New Roman" w:hAnsi="Times New Roman" w:cs="Times New Roman"/>
          <w:sz w:val="24"/>
          <w:szCs w:val="24"/>
        </w:rPr>
        <w:t>-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сумме 5,1 тыс.</w:t>
      </w:r>
      <w:r w:rsidR="0016083C">
        <w:rPr>
          <w:rFonts w:ascii="Times New Roman" w:eastAsia="Times New Roman" w:hAnsi="Times New Roman" w:cs="Times New Roman"/>
          <w:sz w:val="24"/>
          <w:szCs w:val="24"/>
        </w:rPr>
        <w:t xml:space="preserve"> </w:t>
      </w:r>
      <w:r w:rsidRPr="009626C8">
        <w:rPr>
          <w:rFonts w:ascii="Times New Roman" w:eastAsia="Times New Roman" w:hAnsi="Times New Roman" w:cs="Times New Roman"/>
          <w:sz w:val="24"/>
          <w:szCs w:val="24"/>
        </w:rPr>
        <w:t>руб</w:t>
      </w:r>
      <w:r w:rsidR="0016083C">
        <w:rPr>
          <w:rFonts w:ascii="Times New Roman" w:eastAsia="Times New Roman" w:hAnsi="Times New Roman" w:cs="Times New Roman"/>
          <w:sz w:val="24"/>
          <w:szCs w:val="24"/>
        </w:rPr>
        <w:t>.</w:t>
      </w:r>
      <w:r w:rsidRPr="009626C8">
        <w:rPr>
          <w:rFonts w:ascii="Times New Roman" w:eastAsia="Times New Roman" w:hAnsi="Times New Roman" w:cs="Times New Roman"/>
          <w:sz w:val="24"/>
          <w:szCs w:val="24"/>
        </w:rPr>
        <w:t xml:space="preserve">; </w:t>
      </w:r>
    </w:p>
    <w:p w:rsidR="009626C8" w:rsidRPr="009626C8" w:rsidRDefault="009626C8" w:rsidP="006500E9">
      <w:pPr>
        <w:shd w:val="clear" w:color="auto" w:fill="FFFFFF" w:themeFill="background1"/>
        <w:spacing w:after="0" w:line="240" w:lineRule="auto"/>
        <w:ind w:firstLine="851"/>
        <w:jc w:val="both"/>
        <w:rPr>
          <w:rFonts w:ascii="Times New Roman" w:eastAsia="Times New Roman" w:hAnsi="Times New Roman" w:cs="Times New Roman"/>
          <w:sz w:val="24"/>
          <w:szCs w:val="24"/>
        </w:rPr>
      </w:pPr>
      <w:r w:rsidRPr="009626C8">
        <w:rPr>
          <w:rFonts w:ascii="Times New Roman" w:eastAsia="Times New Roman" w:hAnsi="Times New Roman" w:cs="Times New Roman"/>
          <w:sz w:val="24"/>
          <w:szCs w:val="24"/>
        </w:rPr>
        <w:t>- проведение досрочных выборов главы администрации Маритуйского сельского поселения в сумме 377,6 тыс.</w:t>
      </w:r>
      <w:r w:rsidR="0016083C">
        <w:rPr>
          <w:rFonts w:ascii="Times New Roman" w:eastAsia="Times New Roman" w:hAnsi="Times New Roman" w:cs="Times New Roman"/>
          <w:sz w:val="24"/>
          <w:szCs w:val="24"/>
        </w:rPr>
        <w:t xml:space="preserve"> </w:t>
      </w:r>
      <w:r w:rsidRPr="009626C8">
        <w:rPr>
          <w:rFonts w:ascii="Times New Roman" w:eastAsia="Times New Roman" w:hAnsi="Times New Roman" w:cs="Times New Roman"/>
          <w:sz w:val="24"/>
          <w:szCs w:val="24"/>
        </w:rPr>
        <w:t>руб</w:t>
      </w:r>
      <w:r w:rsidR="0016083C">
        <w:rPr>
          <w:rFonts w:ascii="Times New Roman" w:eastAsia="Times New Roman" w:hAnsi="Times New Roman" w:cs="Times New Roman"/>
          <w:sz w:val="24"/>
          <w:szCs w:val="24"/>
        </w:rPr>
        <w:t>.</w:t>
      </w:r>
      <w:r w:rsidRPr="009626C8">
        <w:rPr>
          <w:rFonts w:ascii="Times New Roman" w:eastAsia="Times New Roman" w:hAnsi="Times New Roman" w:cs="Times New Roman"/>
          <w:sz w:val="24"/>
          <w:szCs w:val="24"/>
        </w:rPr>
        <w:t xml:space="preserve"> </w:t>
      </w:r>
    </w:p>
    <w:p w:rsidR="009626C8" w:rsidRPr="009626C8" w:rsidRDefault="009626C8" w:rsidP="006500E9">
      <w:pPr>
        <w:shd w:val="clear" w:color="auto" w:fill="FFFFFF" w:themeFill="background1"/>
        <w:spacing w:after="0" w:line="240" w:lineRule="auto"/>
        <w:ind w:firstLine="851"/>
        <w:jc w:val="both"/>
        <w:rPr>
          <w:rFonts w:ascii="Times New Roman" w:eastAsia="Times New Roman" w:hAnsi="Times New Roman" w:cs="Times New Roman"/>
          <w:sz w:val="24"/>
          <w:szCs w:val="24"/>
        </w:rPr>
      </w:pPr>
      <w:r w:rsidRPr="009626C8">
        <w:rPr>
          <w:rFonts w:ascii="Times New Roman" w:eastAsia="Times New Roman" w:hAnsi="Times New Roman" w:cs="Times New Roman"/>
          <w:sz w:val="24"/>
          <w:szCs w:val="24"/>
        </w:rPr>
        <w:t>-осуществление полномочий по подготовке и проведению Всероссийской сельскохозяйственной переписи в сумме 223,4 тыс.</w:t>
      </w:r>
      <w:r w:rsidR="0016083C">
        <w:rPr>
          <w:rFonts w:ascii="Times New Roman" w:eastAsia="Times New Roman" w:hAnsi="Times New Roman" w:cs="Times New Roman"/>
          <w:sz w:val="24"/>
          <w:szCs w:val="24"/>
        </w:rPr>
        <w:t xml:space="preserve"> </w:t>
      </w:r>
      <w:r w:rsidRPr="009626C8">
        <w:rPr>
          <w:rFonts w:ascii="Times New Roman" w:eastAsia="Times New Roman" w:hAnsi="Times New Roman" w:cs="Times New Roman"/>
          <w:sz w:val="24"/>
          <w:szCs w:val="24"/>
        </w:rPr>
        <w:t>руб</w:t>
      </w:r>
      <w:r w:rsidR="0016083C">
        <w:rPr>
          <w:rFonts w:ascii="Times New Roman" w:eastAsia="Times New Roman" w:hAnsi="Times New Roman" w:cs="Times New Roman"/>
          <w:sz w:val="24"/>
          <w:szCs w:val="24"/>
        </w:rPr>
        <w:t>.</w:t>
      </w:r>
      <w:r w:rsidRPr="009626C8">
        <w:rPr>
          <w:rFonts w:ascii="Times New Roman" w:eastAsia="Times New Roman" w:hAnsi="Times New Roman" w:cs="Times New Roman"/>
          <w:sz w:val="24"/>
          <w:szCs w:val="24"/>
        </w:rPr>
        <w:t xml:space="preserve">; </w:t>
      </w:r>
    </w:p>
    <w:p w:rsidR="009626C8" w:rsidRPr="009626C8" w:rsidRDefault="009626C8" w:rsidP="006500E9">
      <w:pPr>
        <w:shd w:val="clear" w:color="auto" w:fill="FFFFFF" w:themeFill="background1"/>
        <w:spacing w:after="0" w:line="240" w:lineRule="auto"/>
        <w:ind w:firstLine="851"/>
        <w:jc w:val="both"/>
        <w:rPr>
          <w:rFonts w:ascii="Times New Roman" w:eastAsia="Times New Roman" w:hAnsi="Times New Roman" w:cs="Times New Roman"/>
          <w:sz w:val="24"/>
          <w:szCs w:val="24"/>
        </w:rPr>
      </w:pPr>
      <w:r w:rsidRPr="009626C8">
        <w:rPr>
          <w:rFonts w:ascii="Times New Roman" w:eastAsia="Times New Roman" w:hAnsi="Times New Roman" w:cs="Times New Roman"/>
          <w:sz w:val="24"/>
          <w:szCs w:val="24"/>
        </w:rPr>
        <w:t>- на осуществления органами местного самоуправления областных государственных полномочий в сумме 2 938,3 тыс.</w:t>
      </w:r>
      <w:r w:rsidR="0016083C">
        <w:rPr>
          <w:rFonts w:ascii="Times New Roman" w:eastAsia="Times New Roman" w:hAnsi="Times New Roman" w:cs="Times New Roman"/>
          <w:sz w:val="24"/>
          <w:szCs w:val="24"/>
        </w:rPr>
        <w:t xml:space="preserve"> </w:t>
      </w:r>
      <w:r w:rsidRPr="009626C8">
        <w:rPr>
          <w:rFonts w:ascii="Times New Roman" w:eastAsia="Times New Roman" w:hAnsi="Times New Roman" w:cs="Times New Roman"/>
          <w:sz w:val="24"/>
          <w:szCs w:val="24"/>
        </w:rPr>
        <w:t>руб</w:t>
      </w:r>
      <w:r w:rsidR="0016083C">
        <w:rPr>
          <w:rFonts w:ascii="Times New Roman" w:eastAsia="Times New Roman" w:hAnsi="Times New Roman" w:cs="Times New Roman"/>
          <w:sz w:val="24"/>
          <w:szCs w:val="24"/>
        </w:rPr>
        <w:t>.</w:t>
      </w:r>
      <w:r w:rsidRPr="009626C8">
        <w:rPr>
          <w:rFonts w:ascii="Times New Roman" w:eastAsia="Times New Roman" w:hAnsi="Times New Roman" w:cs="Times New Roman"/>
          <w:sz w:val="24"/>
          <w:szCs w:val="24"/>
        </w:rPr>
        <w:t xml:space="preserve">; </w:t>
      </w:r>
    </w:p>
    <w:p w:rsidR="009626C8" w:rsidRPr="009626C8" w:rsidRDefault="009626C8" w:rsidP="006500E9">
      <w:pPr>
        <w:shd w:val="clear" w:color="auto" w:fill="FFFFFF" w:themeFill="background1"/>
        <w:spacing w:after="0" w:line="240" w:lineRule="auto"/>
        <w:ind w:firstLine="851"/>
        <w:jc w:val="both"/>
        <w:rPr>
          <w:rFonts w:ascii="Times New Roman" w:eastAsia="Times New Roman" w:hAnsi="Times New Roman" w:cs="Times New Roman"/>
          <w:sz w:val="24"/>
          <w:szCs w:val="24"/>
        </w:rPr>
      </w:pPr>
      <w:r w:rsidRPr="009626C8">
        <w:rPr>
          <w:rFonts w:ascii="Times New Roman" w:eastAsia="Times New Roman" w:hAnsi="Times New Roman" w:cs="Times New Roman"/>
          <w:sz w:val="24"/>
          <w:szCs w:val="24"/>
        </w:rPr>
        <w:t>- на содержание имущества, находящегося в муниципальной собственности, в том числе на оплату платежей в фонд капитального ремонта по жилому фонду, находящемуся в собственности муниципального образования Слюдянский район в сумме 2 067,4 тыс.</w:t>
      </w:r>
      <w:r w:rsidR="0016083C">
        <w:rPr>
          <w:rFonts w:ascii="Times New Roman" w:eastAsia="Times New Roman" w:hAnsi="Times New Roman" w:cs="Times New Roman"/>
          <w:sz w:val="24"/>
          <w:szCs w:val="24"/>
        </w:rPr>
        <w:t xml:space="preserve"> </w:t>
      </w:r>
      <w:r w:rsidRPr="009626C8">
        <w:rPr>
          <w:rFonts w:ascii="Times New Roman" w:eastAsia="Times New Roman" w:hAnsi="Times New Roman" w:cs="Times New Roman"/>
          <w:sz w:val="24"/>
          <w:szCs w:val="24"/>
        </w:rPr>
        <w:t>руб</w:t>
      </w:r>
      <w:r w:rsidR="0016083C">
        <w:rPr>
          <w:rFonts w:ascii="Times New Roman" w:eastAsia="Times New Roman" w:hAnsi="Times New Roman" w:cs="Times New Roman"/>
          <w:sz w:val="24"/>
          <w:szCs w:val="24"/>
        </w:rPr>
        <w:t>.</w:t>
      </w:r>
      <w:r w:rsidRPr="009626C8">
        <w:rPr>
          <w:rFonts w:ascii="Times New Roman" w:eastAsia="Times New Roman" w:hAnsi="Times New Roman" w:cs="Times New Roman"/>
          <w:sz w:val="24"/>
          <w:szCs w:val="24"/>
        </w:rPr>
        <w:t xml:space="preserve">; </w:t>
      </w:r>
    </w:p>
    <w:p w:rsidR="009626C8" w:rsidRPr="009626C8" w:rsidRDefault="009626C8" w:rsidP="006500E9">
      <w:pPr>
        <w:shd w:val="clear" w:color="auto" w:fill="FFFFFF" w:themeFill="background1"/>
        <w:spacing w:after="0" w:line="240" w:lineRule="auto"/>
        <w:ind w:firstLine="851"/>
        <w:jc w:val="both"/>
        <w:rPr>
          <w:rFonts w:ascii="Times New Roman" w:eastAsia="Times New Roman" w:hAnsi="Times New Roman" w:cs="Times New Roman"/>
          <w:sz w:val="24"/>
          <w:szCs w:val="24"/>
        </w:rPr>
      </w:pPr>
      <w:r w:rsidRPr="009626C8">
        <w:rPr>
          <w:rFonts w:ascii="Times New Roman" w:eastAsia="Times New Roman" w:hAnsi="Times New Roman" w:cs="Times New Roman"/>
          <w:sz w:val="24"/>
          <w:szCs w:val="24"/>
        </w:rPr>
        <w:lastRenderedPageBreak/>
        <w:t>–</w:t>
      </w:r>
      <w:r w:rsidRPr="009626C8">
        <w:rPr>
          <w:rFonts w:ascii="Times New Roman" w:eastAsia="Times New Roman" w:hAnsi="Times New Roman" w:cs="Times New Roman"/>
          <w:b/>
          <w:bCs/>
          <w:sz w:val="24"/>
          <w:szCs w:val="24"/>
        </w:rPr>
        <w:t xml:space="preserve"> </w:t>
      </w:r>
      <w:r w:rsidRPr="009626C8">
        <w:rPr>
          <w:rFonts w:ascii="Times New Roman" w:eastAsia="Times New Roman" w:hAnsi="Times New Roman" w:cs="Times New Roman"/>
          <w:sz w:val="24"/>
          <w:szCs w:val="24"/>
        </w:rPr>
        <w:t>на выполнение землеустроительных и кадастровых работ в отношении земельных участков общего пользования, участков расположенных под многоквартирными домами, под объектами недвижимости, находящимися в муниципальной собственности в сумме 43 тыс.</w:t>
      </w:r>
      <w:r w:rsidR="0016083C">
        <w:rPr>
          <w:rFonts w:ascii="Times New Roman" w:eastAsia="Times New Roman" w:hAnsi="Times New Roman" w:cs="Times New Roman"/>
          <w:sz w:val="24"/>
          <w:szCs w:val="24"/>
        </w:rPr>
        <w:t xml:space="preserve"> </w:t>
      </w:r>
      <w:r w:rsidRPr="009626C8">
        <w:rPr>
          <w:rFonts w:ascii="Times New Roman" w:eastAsia="Times New Roman" w:hAnsi="Times New Roman" w:cs="Times New Roman"/>
          <w:sz w:val="24"/>
          <w:szCs w:val="24"/>
        </w:rPr>
        <w:t>руб</w:t>
      </w:r>
      <w:r w:rsidR="0016083C">
        <w:rPr>
          <w:rFonts w:ascii="Times New Roman" w:eastAsia="Times New Roman" w:hAnsi="Times New Roman" w:cs="Times New Roman"/>
          <w:sz w:val="24"/>
          <w:szCs w:val="24"/>
        </w:rPr>
        <w:t>.</w:t>
      </w:r>
      <w:r w:rsidRPr="009626C8">
        <w:rPr>
          <w:rFonts w:ascii="Times New Roman" w:eastAsia="Times New Roman" w:hAnsi="Times New Roman" w:cs="Times New Roman"/>
          <w:sz w:val="24"/>
          <w:szCs w:val="24"/>
        </w:rPr>
        <w:t xml:space="preserve">; </w:t>
      </w:r>
    </w:p>
    <w:p w:rsidR="009626C8" w:rsidRPr="009626C8" w:rsidRDefault="009626C8" w:rsidP="006500E9">
      <w:pPr>
        <w:shd w:val="clear" w:color="auto" w:fill="FFFFFF" w:themeFill="background1"/>
        <w:spacing w:after="0" w:line="240" w:lineRule="auto"/>
        <w:ind w:firstLine="851"/>
        <w:jc w:val="both"/>
        <w:rPr>
          <w:rFonts w:ascii="Times New Roman" w:eastAsia="Times New Roman" w:hAnsi="Times New Roman" w:cs="Times New Roman"/>
          <w:sz w:val="24"/>
          <w:szCs w:val="24"/>
        </w:rPr>
      </w:pPr>
      <w:r w:rsidRPr="009626C8">
        <w:rPr>
          <w:rFonts w:ascii="Times New Roman" w:eastAsia="Times New Roman" w:hAnsi="Times New Roman" w:cs="Times New Roman"/>
          <w:sz w:val="24"/>
          <w:szCs w:val="24"/>
        </w:rPr>
        <w:t>- в рамках муниципальной программы "Энергосбережение и повышение энергетической эффективности в муниципальном образовании Слюдянский район на 2014-2018 годы" расходы направлены на приобретение приборов учета тепловой и электрической энергии в сумме 105,5 тыс.</w:t>
      </w:r>
      <w:r w:rsidR="0016083C">
        <w:rPr>
          <w:rFonts w:ascii="Times New Roman" w:eastAsia="Times New Roman" w:hAnsi="Times New Roman" w:cs="Times New Roman"/>
          <w:sz w:val="24"/>
          <w:szCs w:val="24"/>
        </w:rPr>
        <w:t xml:space="preserve"> </w:t>
      </w:r>
      <w:r w:rsidRPr="009626C8">
        <w:rPr>
          <w:rFonts w:ascii="Times New Roman" w:eastAsia="Times New Roman" w:hAnsi="Times New Roman" w:cs="Times New Roman"/>
          <w:sz w:val="24"/>
          <w:szCs w:val="24"/>
        </w:rPr>
        <w:t>руб</w:t>
      </w:r>
      <w:r w:rsidR="0016083C">
        <w:rPr>
          <w:rFonts w:ascii="Times New Roman" w:eastAsia="Times New Roman" w:hAnsi="Times New Roman" w:cs="Times New Roman"/>
          <w:sz w:val="24"/>
          <w:szCs w:val="24"/>
        </w:rPr>
        <w:t>.</w:t>
      </w:r>
      <w:r w:rsidRPr="009626C8">
        <w:rPr>
          <w:rFonts w:ascii="Times New Roman" w:eastAsia="Times New Roman" w:hAnsi="Times New Roman" w:cs="Times New Roman"/>
          <w:sz w:val="24"/>
          <w:szCs w:val="24"/>
        </w:rPr>
        <w:t xml:space="preserve"> </w:t>
      </w:r>
    </w:p>
    <w:p w:rsidR="009626C8" w:rsidRPr="009626C8" w:rsidRDefault="009626C8" w:rsidP="006500E9">
      <w:pPr>
        <w:shd w:val="clear" w:color="auto" w:fill="FFFFFF" w:themeFill="background1"/>
        <w:spacing w:after="0" w:line="240" w:lineRule="auto"/>
        <w:ind w:firstLine="851"/>
        <w:jc w:val="both"/>
        <w:rPr>
          <w:rFonts w:ascii="Times New Roman" w:eastAsia="Times New Roman" w:hAnsi="Times New Roman" w:cs="Times New Roman"/>
          <w:b/>
          <w:bCs/>
          <w:sz w:val="24"/>
          <w:szCs w:val="24"/>
        </w:rPr>
      </w:pPr>
    </w:p>
    <w:p w:rsidR="009626C8" w:rsidRPr="0016083C" w:rsidRDefault="009626C8" w:rsidP="006500E9">
      <w:pPr>
        <w:shd w:val="clear" w:color="auto" w:fill="FFFFFF" w:themeFill="background1"/>
        <w:spacing w:after="0" w:line="240" w:lineRule="auto"/>
        <w:ind w:firstLine="851"/>
        <w:jc w:val="both"/>
        <w:rPr>
          <w:rFonts w:ascii="Times New Roman" w:eastAsia="Times New Roman" w:hAnsi="Times New Roman" w:cs="Times New Roman"/>
          <w:sz w:val="24"/>
          <w:szCs w:val="24"/>
        </w:rPr>
      </w:pPr>
      <w:r w:rsidRPr="0016083C">
        <w:rPr>
          <w:rFonts w:ascii="Times New Roman" w:eastAsia="Times New Roman" w:hAnsi="Times New Roman" w:cs="Times New Roman"/>
          <w:bCs/>
          <w:sz w:val="24"/>
          <w:szCs w:val="24"/>
        </w:rPr>
        <w:t>4.Расходы по разделу «Национальная экономика» составили 40 511,4 тыс.</w:t>
      </w:r>
      <w:r w:rsidR="0016083C">
        <w:rPr>
          <w:rFonts w:ascii="Times New Roman" w:eastAsia="Times New Roman" w:hAnsi="Times New Roman" w:cs="Times New Roman"/>
          <w:bCs/>
          <w:sz w:val="24"/>
          <w:szCs w:val="24"/>
        </w:rPr>
        <w:t xml:space="preserve"> </w:t>
      </w:r>
      <w:r w:rsidRPr="0016083C">
        <w:rPr>
          <w:rFonts w:ascii="Times New Roman" w:eastAsia="Times New Roman" w:hAnsi="Times New Roman" w:cs="Times New Roman"/>
          <w:bCs/>
          <w:sz w:val="24"/>
          <w:szCs w:val="24"/>
        </w:rPr>
        <w:t>руб</w:t>
      </w:r>
      <w:r w:rsidR="0016083C">
        <w:rPr>
          <w:rFonts w:ascii="Times New Roman" w:eastAsia="Times New Roman" w:hAnsi="Times New Roman" w:cs="Times New Roman"/>
          <w:bCs/>
          <w:sz w:val="24"/>
          <w:szCs w:val="24"/>
        </w:rPr>
        <w:t>.</w:t>
      </w:r>
      <w:r w:rsidRPr="0016083C">
        <w:rPr>
          <w:rFonts w:ascii="Times New Roman" w:eastAsia="Times New Roman" w:hAnsi="Times New Roman" w:cs="Times New Roman"/>
          <w:bCs/>
          <w:sz w:val="24"/>
          <w:szCs w:val="24"/>
        </w:rPr>
        <w:t xml:space="preserve"> </w:t>
      </w:r>
    </w:p>
    <w:p w:rsidR="009626C8" w:rsidRPr="009626C8" w:rsidRDefault="009626C8" w:rsidP="006500E9">
      <w:pPr>
        <w:shd w:val="clear" w:color="auto" w:fill="FFFFFF" w:themeFill="background1"/>
        <w:spacing w:after="0" w:line="240" w:lineRule="auto"/>
        <w:ind w:firstLine="851"/>
        <w:jc w:val="both"/>
        <w:rPr>
          <w:rFonts w:ascii="Times New Roman" w:eastAsia="Times New Roman" w:hAnsi="Times New Roman" w:cs="Times New Roman"/>
          <w:sz w:val="24"/>
          <w:szCs w:val="24"/>
        </w:rPr>
      </w:pPr>
      <w:r w:rsidRPr="0016083C">
        <w:rPr>
          <w:rFonts w:ascii="Times New Roman" w:eastAsia="Times New Roman" w:hAnsi="Times New Roman" w:cs="Times New Roman"/>
          <w:bCs/>
          <w:sz w:val="24"/>
          <w:szCs w:val="24"/>
        </w:rPr>
        <w:t xml:space="preserve">Средства в сумме 895,8 </w:t>
      </w:r>
      <w:r w:rsidRPr="0016083C">
        <w:rPr>
          <w:rFonts w:ascii="Times New Roman" w:eastAsia="Times New Roman" w:hAnsi="Times New Roman" w:cs="Times New Roman"/>
          <w:sz w:val="24"/>
          <w:szCs w:val="24"/>
        </w:rPr>
        <w:t>тыс</w:t>
      </w:r>
      <w:r w:rsidRPr="009626C8">
        <w:rPr>
          <w:rFonts w:ascii="Times New Roman" w:eastAsia="Times New Roman" w:hAnsi="Times New Roman" w:cs="Times New Roman"/>
          <w:sz w:val="24"/>
          <w:szCs w:val="24"/>
        </w:rPr>
        <w:t>. руб</w:t>
      </w:r>
      <w:r w:rsidR="0016083C">
        <w:rPr>
          <w:rFonts w:ascii="Times New Roman" w:eastAsia="Times New Roman" w:hAnsi="Times New Roman" w:cs="Times New Roman"/>
          <w:sz w:val="24"/>
          <w:szCs w:val="24"/>
        </w:rPr>
        <w:t>.</w:t>
      </w:r>
      <w:r w:rsidRPr="009626C8">
        <w:rPr>
          <w:rFonts w:ascii="Times New Roman" w:eastAsia="Times New Roman" w:hAnsi="Times New Roman" w:cs="Times New Roman"/>
          <w:sz w:val="24"/>
          <w:szCs w:val="24"/>
        </w:rPr>
        <w:t xml:space="preserve"> направлены на исполнение отдельных областных государственных полномочий.</w:t>
      </w:r>
    </w:p>
    <w:p w:rsidR="009626C8" w:rsidRPr="009626C8" w:rsidRDefault="009626C8" w:rsidP="006500E9">
      <w:pPr>
        <w:shd w:val="clear" w:color="auto" w:fill="FFFFFF" w:themeFill="background1"/>
        <w:spacing w:after="0" w:line="240" w:lineRule="auto"/>
        <w:ind w:firstLine="851"/>
        <w:jc w:val="both"/>
        <w:rPr>
          <w:rFonts w:ascii="Times New Roman" w:eastAsia="Times New Roman" w:hAnsi="Times New Roman" w:cs="Times New Roman"/>
          <w:sz w:val="24"/>
          <w:szCs w:val="24"/>
        </w:rPr>
      </w:pPr>
      <w:r w:rsidRPr="009626C8">
        <w:rPr>
          <w:rFonts w:ascii="Times New Roman" w:eastAsia="Times New Roman" w:hAnsi="Times New Roman" w:cs="Times New Roman"/>
          <w:sz w:val="24"/>
          <w:szCs w:val="24"/>
        </w:rPr>
        <w:t xml:space="preserve"> Расходы в сумме 1 165,5 тыс.</w:t>
      </w:r>
      <w:r w:rsidR="0016083C">
        <w:rPr>
          <w:rFonts w:ascii="Times New Roman" w:eastAsia="Times New Roman" w:hAnsi="Times New Roman" w:cs="Times New Roman"/>
          <w:sz w:val="24"/>
          <w:szCs w:val="24"/>
        </w:rPr>
        <w:t xml:space="preserve"> </w:t>
      </w:r>
      <w:r w:rsidRPr="009626C8">
        <w:rPr>
          <w:rFonts w:ascii="Times New Roman" w:eastAsia="Times New Roman" w:hAnsi="Times New Roman" w:cs="Times New Roman"/>
          <w:sz w:val="24"/>
          <w:szCs w:val="24"/>
        </w:rPr>
        <w:t>руб</w:t>
      </w:r>
      <w:r w:rsidR="0016083C">
        <w:rPr>
          <w:rFonts w:ascii="Times New Roman" w:eastAsia="Times New Roman" w:hAnsi="Times New Roman" w:cs="Times New Roman"/>
          <w:sz w:val="24"/>
          <w:szCs w:val="24"/>
        </w:rPr>
        <w:t>.</w:t>
      </w:r>
      <w:r w:rsidRPr="009626C8">
        <w:rPr>
          <w:rFonts w:ascii="Times New Roman" w:eastAsia="Times New Roman" w:hAnsi="Times New Roman" w:cs="Times New Roman"/>
          <w:sz w:val="24"/>
          <w:szCs w:val="24"/>
        </w:rPr>
        <w:t xml:space="preserve"> направлены на мероприятия по разработке проектно-сметной документации по объекту капитального строительства «Инженерные защитные сооружения от затопления водами реки Утулик в п. Утулик Иркутской области» в рамках государственной программы Иркутской области «Охрана окружающей среды» на 2014-2018 годы. </w:t>
      </w:r>
    </w:p>
    <w:p w:rsidR="009626C8" w:rsidRPr="009626C8" w:rsidRDefault="009626C8" w:rsidP="006500E9">
      <w:pPr>
        <w:shd w:val="clear" w:color="auto" w:fill="FFFFFF" w:themeFill="background1"/>
        <w:spacing w:after="0" w:line="240" w:lineRule="auto"/>
        <w:ind w:firstLine="851"/>
        <w:jc w:val="both"/>
        <w:rPr>
          <w:rFonts w:ascii="Times New Roman" w:eastAsia="Times New Roman" w:hAnsi="Times New Roman" w:cs="Times New Roman"/>
          <w:sz w:val="24"/>
          <w:szCs w:val="24"/>
        </w:rPr>
      </w:pPr>
      <w:r w:rsidRPr="009626C8">
        <w:rPr>
          <w:rFonts w:ascii="Times New Roman" w:eastAsia="Times New Roman" w:hAnsi="Times New Roman" w:cs="Times New Roman"/>
          <w:sz w:val="24"/>
          <w:szCs w:val="24"/>
        </w:rPr>
        <w:t>В рамках муниципальной программы "Повышение транспортной доступности, обеспечение условий для реализации потребностей граждан муниципального образования Слюдянский район в перевозках" на 2014-2018 годы средства в сумме 1 800,5 тыс.</w:t>
      </w:r>
      <w:r w:rsidR="0016083C">
        <w:rPr>
          <w:rFonts w:ascii="Times New Roman" w:eastAsia="Times New Roman" w:hAnsi="Times New Roman" w:cs="Times New Roman"/>
          <w:sz w:val="24"/>
          <w:szCs w:val="24"/>
        </w:rPr>
        <w:t xml:space="preserve"> </w:t>
      </w:r>
      <w:r w:rsidRPr="009626C8">
        <w:rPr>
          <w:rFonts w:ascii="Times New Roman" w:eastAsia="Times New Roman" w:hAnsi="Times New Roman" w:cs="Times New Roman"/>
          <w:sz w:val="24"/>
          <w:szCs w:val="24"/>
        </w:rPr>
        <w:t>руб</w:t>
      </w:r>
      <w:r w:rsidR="0016083C">
        <w:rPr>
          <w:rFonts w:ascii="Times New Roman" w:eastAsia="Times New Roman" w:hAnsi="Times New Roman" w:cs="Times New Roman"/>
          <w:sz w:val="24"/>
          <w:szCs w:val="24"/>
        </w:rPr>
        <w:t>.</w:t>
      </w:r>
      <w:r w:rsidRPr="009626C8">
        <w:rPr>
          <w:rFonts w:ascii="Times New Roman" w:eastAsia="Times New Roman" w:hAnsi="Times New Roman" w:cs="Times New Roman"/>
          <w:sz w:val="24"/>
          <w:szCs w:val="24"/>
        </w:rPr>
        <w:t xml:space="preserve"> направлены на субсидирование возмещения затрат социально-значимых пригородных маршрутных перевозок пассажиров по маршрутам Слюдянка - Ангасолка и Слюдянка-Тибельти-Слюдянка, финансовое обеспечение (возмещение) части затрат на уплату авансовых и лизинговых платежей за приобретение 2-х автобусов для осуществления меж поселенческих перевозок. Лизинговые платежи в соответствии с контрактом исполнены  в полном объеме.</w:t>
      </w:r>
    </w:p>
    <w:p w:rsidR="009626C8" w:rsidRPr="009626C8" w:rsidRDefault="009626C8" w:rsidP="006500E9">
      <w:pPr>
        <w:shd w:val="clear" w:color="auto" w:fill="FFFFFF" w:themeFill="background1"/>
        <w:spacing w:after="0" w:line="240" w:lineRule="auto"/>
        <w:ind w:firstLine="851"/>
        <w:jc w:val="both"/>
        <w:rPr>
          <w:rFonts w:ascii="Times New Roman" w:eastAsia="Times New Roman" w:hAnsi="Times New Roman" w:cs="Times New Roman"/>
          <w:sz w:val="24"/>
          <w:szCs w:val="24"/>
        </w:rPr>
      </w:pPr>
      <w:r w:rsidRPr="0016083C">
        <w:rPr>
          <w:rFonts w:ascii="Times New Roman" w:eastAsia="Times New Roman" w:hAnsi="Times New Roman" w:cs="Times New Roman"/>
          <w:bCs/>
          <w:sz w:val="24"/>
          <w:szCs w:val="24"/>
        </w:rPr>
        <w:t>Средства в сумме 16 707,9 тыс</w:t>
      </w:r>
      <w:r w:rsidRPr="0016083C">
        <w:rPr>
          <w:rFonts w:ascii="Times New Roman" w:eastAsia="Times New Roman" w:hAnsi="Times New Roman" w:cs="Times New Roman"/>
          <w:sz w:val="24"/>
          <w:szCs w:val="24"/>
        </w:rPr>
        <w:t xml:space="preserve">. </w:t>
      </w:r>
      <w:r w:rsidRPr="0016083C">
        <w:rPr>
          <w:rFonts w:ascii="Times New Roman" w:eastAsia="Times New Roman" w:hAnsi="Times New Roman" w:cs="Times New Roman"/>
          <w:bCs/>
          <w:sz w:val="24"/>
          <w:szCs w:val="24"/>
        </w:rPr>
        <w:t>руб</w:t>
      </w:r>
      <w:r w:rsidR="0016083C">
        <w:rPr>
          <w:rFonts w:ascii="Times New Roman" w:eastAsia="Times New Roman" w:hAnsi="Times New Roman" w:cs="Times New Roman"/>
          <w:bCs/>
          <w:sz w:val="24"/>
          <w:szCs w:val="24"/>
        </w:rPr>
        <w:t>.</w:t>
      </w:r>
      <w:r w:rsidRPr="009626C8">
        <w:rPr>
          <w:rFonts w:ascii="Times New Roman" w:eastAsia="Times New Roman" w:hAnsi="Times New Roman" w:cs="Times New Roman"/>
          <w:sz w:val="24"/>
          <w:szCs w:val="24"/>
        </w:rPr>
        <w:t xml:space="preserve"> направлены на содержание и ремонт автомобильных дорог общего пользования и сооружений, капитальный ремонт и ремонт дворовых территорий многоквартирных домов, проездов к дворовым территориям многоквартирных домов, проектирование сети автомобильных дорог общего пользования и искусственных сооружений на них, на разработку проекта организации дорожного движения на территории Байкальского городского поселения. Исполнение осуществлялось за счет средств местного бюджета и использования средств Дорожных фондов муниципальных образований района, образованных в бюджетах поселений за счет доходов от уплаты акцизов. Объем дорожных фондов составил 9 967,6 тыс. руб. </w:t>
      </w:r>
    </w:p>
    <w:p w:rsidR="009626C8" w:rsidRPr="009626C8" w:rsidRDefault="009626C8" w:rsidP="006500E9">
      <w:pPr>
        <w:shd w:val="clear" w:color="auto" w:fill="FFFFFF" w:themeFill="background1"/>
        <w:spacing w:after="0" w:line="240" w:lineRule="auto"/>
        <w:ind w:firstLine="851"/>
        <w:jc w:val="both"/>
        <w:rPr>
          <w:rFonts w:ascii="Times New Roman" w:eastAsia="Times New Roman" w:hAnsi="Times New Roman" w:cs="Times New Roman"/>
          <w:sz w:val="24"/>
          <w:szCs w:val="24"/>
        </w:rPr>
      </w:pPr>
      <w:r w:rsidRPr="009626C8">
        <w:rPr>
          <w:rFonts w:ascii="Times New Roman" w:eastAsia="Times New Roman" w:hAnsi="Times New Roman" w:cs="Times New Roman"/>
          <w:sz w:val="24"/>
          <w:szCs w:val="24"/>
        </w:rPr>
        <w:t>На реализацию подпрограммы «Поддержка и развитие малого и среднего предпринимательства в Иркутской области» на 2015-2018 годы государственной программы Иркутской области «Экономическое развитие и инновационная экономика» на 2015-2020 годы и обеспечение софинансирования за счет бюджетов Байкальского МО и муниципального образования Слюдянский район средства в сумме 9 714,6 тыс. руб</w:t>
      </w:r>
      <w:r w:rsidR="0016083C">
        <w:rPr>
          <w:rFonts w:ascii="Times New Roman" w:eastAsia="Times New Roman" w:hAnsi="Times New Roman" w:cs="Times New Roman"/>
          <w:sz w:val="24"/>
          <w:szCs w:val="24"/>
        </w:rPr>
        <w:t>.</w:t>
      </w:r>
      <w:r w:rsidRPr="009626C8">
        <w:rPr>
          <w:rFonts w:ascii="Times New Roman" w:eastAsia="Times New Roman" w:hAnsi="Times New Roman" w:cs="Times New Roman"/>
          <w:sz w:val="24"/>
          <w:szCs w:val="24"/>
        </w:rPr>
        <w:t xml:space="preserve"> направлены на оказание государственной поддержки субъектам малого и среднего предпринимательства, гранты начинающим предпринимателям на создание собственного бизнеса, субсидирование части затрат, связанных с приобретением оборудования для производства товаров, в том числе произведено софинансирование местного бюджета </w:t>
      </w:r>
      <w:r w:rsidRPr="0016083C">
        <w:rPr>
          <w:rFonts w:ascii="Times New Roman" w:eastAsia="Times New Roman" w:hAnsi="Times New Roman" w:cs="Times New Roman"/>
          <w:bCs/>
          <w:sz w:val="24"/>
          <w:szCs w:val="24"/>
        </w:rPr>
        <w:t xml:space="preserve">по соглашению 2015 года </w:t>
      </w:r>
      <w:r w:rsidRPr="0016083C">
        <w:rPr>
          <w:rFonts w:ascii="Times New Roman" w:eastAsia="Times New Roman" w:hAnsi="Times New Roman" w:cs="Times New Roman"/>
          <w:sz w:val="24"/>
          <w:szCs w:val="24"/>
        </w:rPr>
        <w:t>(мероприятиям 2015 года), осуществляемых в рамка</w:t>
      </w:r>
      <w:r w:rsidRPr="009626C8">
        <w:rPr>
          <w:rFonts w:ascii="Times New Roman" w:eastAsia="Times New Roman" w:hAnsi="Times New Roman" w:cs="Times New Roman"/>
          <w:sz w:val="24"/>
          <w:szCs w:val="24"/>
        </w:rPr>
        <w:t xml:space="preserve">х государственной поддержки малого и среднего предпринимательства, погашена кредиторская задолженность 2015 года по выплате субсидий и оплачены услуги по проведению обучения, выпуску информационных материалов и тематических программ. Всего в 2016 году оказана финансовая поддержка 15 субъектам малого среднего предпринимательства. </w:t>
      </w:r>
    </w:p>
    <w:p w:rsidR="009626C8" w:rsidRPr="009626C8" w:rsidRDefault="009626C8" w:rsidP="006500E9">
      <w:pPr>
        <w:shd w:val="clear" w:color="auto" w:fill="FFFFFF" w:themeFill="background1"/>
        <w:spacing w:after="0" w:line="240" w:lineRule="auto"/>
        <w:ind w:firstLine="851"/>
        <w:jc w:val="both"/>
        <w:rPr>
          <w:rFonts w:ascii="Times New Roman" w:eastAsia="Times New Roman" w:hAnsi="Times New Roman" w:cs="Times New Roman"/>
          <w:sz w:val="24"/>
          <w:szCs w:val="24"/>
        </w:rPr>
      </w:pPr>
      <w:r w:rsidRPr="009626C8">
        <w:rPr>
          <w:rFonts w:ascii="Times New Roman" w:eastAsia="Times New Roman" w:hAnsi="Times New Roman" w:cs="Times New Roman"/>
          <w:sz w:val="24"/>
          <w:szCs w:val="24"/>
        </w:rPr>
        <w:t xml:space="preserve">    На реализацию мероприятий подпрограммы «Основные направления модернизации экономики моногорода Байкальска Слюдянского района Иркутской области на 2015-2016 годы государственной программы «Экономическое развитие и Инновационная </w:t>
      </w:r>
      <w:r w:rsidRPr="009626C8">
        <w:rPr>
          <w:rFonts w:ascii="Times New Roman" w:eastAsia="Times New Roman" w:hAnsi="Times New Roman" w:cs="Times New Roman"/>
          <w:sz w:val="24"/>
          <w:szCs w:val="24"/>
        </w:rPr>
        <w:lastRenderedPageBreak/>
        <w:t>экономика на 2015 – 2020 годы»</w:t>
      </w:r>
      <w:r w:rsidRPr="009626C8">
        <w:rPr>
          <w:rFonts w:ascii="Times New Roman" w:eastAsia="Times New Roman" w:hAnsi="Times New Roman" w:cs="Times New Roman"/>
          <w:b/>
          <w:bCs/>
          <w:sz w:val="24"/>
          <w:szCs w:val="24"/>
        </w:rPr>
        <w:t xml:space="preserve"> </w:t>
      </w:r>
      <w:r w:rsidRPr="0016083C">
        <w:rPr>
          <w:rFonts w:ascii="Times New Roman" w:eastAsia="Times New Roman" w:hAnsi="Times New Roman" w:cs="Times New Roman"/>
          <w:bCs/>
          <w:sz w:val="24"/>
          <w:szCs w:val="24"/>
        </w:rPr>
        <w:t>средства в сумме 9 000,0 тыс. руб</w:t>
      </w:r>
      <w:r w:rsidR="0016083C" w:rsidRPr="0016083C">
        <w:rPr>
          <w:rFonts w:ascii="Times New Roman" w:eastAsia="Times New Roman" w:hAnsi="Times New Roman" w:cs="Times New Roman"/>
          <w:bCs/>
          <w:sz w:val="24"/>
          <w:szCs w:val="24"/>
        </w:rPr>
        <w:t>.</w:t>
      </w:r>
      <w:r w:rsidRPr="0016083C">
        <w:rPr>
          <w:rFonts w:ascii="Times New Roman" w:eastAsia="Times New Roman" w:hAnsi="Times New Roman" w:cs="Times New Roman"/>
          <w:bCs/>
          <w:sz w:val="24"/>
          <w:szCs w:val="24"/>
        </w:rPr>
        <w:t xml:space="preserve"> </w:t>
      </w:r>
      <w:r w:rsidRPr="0016083C">
        <w:rPr>
          <w:rFonts w:ascii="Times New Roman" w:eastAsia="Times New Roman" w:hAnsi="Times New Roman" w:cs="Times New Roman"/>
          <w:sz w:val="24"/>
          <w:szCs w:val="24"/>
        </w:rPr>
        <w:t>направлена</w:t>
      </w:r>
      <w:r w:rsidRPr="009626C8">
        <w:rPr>
          <w:rFonts w:ascii="Times New Roman" w:eastAsia="Times New Roman" w:hAnsi="Times New Roman" w:cs="Times New Roman"/>
          <w:sz w:val="24"/>
          <w:szCs w:val="24"/>
        </w:rPr>
        <w:t xml:space="preserve"> на осуществление мероприятий в области градостроительной деятельности</w:t>
      </w:r>
      <w:r w:rsidRPr="0016083C">
        <w:rPr>
          <w:rFonts w:ascii="Times New Roman" w:eastAsia="Times New Roman" w:hAnsi="Times New Roman" w:cs="Times New Roman"/>
          <w:sz w:val="24"/>
          <w:szCs w:val="24"/>
        </w:rPr>
        <w:t xml:space="preserve">. </w:t>
      </w:r>
      <w:r w:rsidRPr="0016083C">
        <w:rPr>
          <w:rFonts w:ascii="Times New Roman" w:eastAsia="Times New Roman" w:hAnsi="Times New Roman" w:cs="Times New Roman"/>
          <w:bCs/>
          <w:sz w:val="24"/>
          <w:szCs w:val="24"/>
        </w:rPr>
        <w:t>Кроме того,</w:t>
      </w:r>
      <w:r w:rsidRPr="0016083C">
        <w:rPr>
          <w:rFonts w:ascii="Times New Roman" w:eastAsia="Times New Roman" w:hAnsi="Times New Roman" w:cs="Times New Roman"/>
          <w:sz w:val="24"/>
          <w:szCs w:val="24"/>
        </w:rPr>
        <w:t xml:space="preserve"> </w:t>
      </w:r>
      <w:r w:rsidRPr="0016083C">
        <w:rPr>
          <w:rFonts w:ascii="Times New Roman" w:eastAsia="Times New Roman" w:hAnsi="Times New Roman" w:cs="Times New Roman"/>
          <w:bCs/>
          <w:sz w:val="24"/>
          <w:szCs w:val="24"/>
        </w:rPr>
        <w:t>в рамках муниципальных программ</w:t>
      </w:r>
      <w:r w:rsidRPr="0016083C">
        <w:rPr>
          <w:rFonts w:ascii="Times New Roman" w:eastAsia="Times New Roman" w:hAnsi="Times New Roman" w:cs="Times New Roman"/>
          <w:sz w:val="24"/>
          <w:szCs w:val="24"/>
        </w:rPr>
        <w:t xml:space="preserve"> средства в сумме </w:t>
      </w:r>
      <w:r w:rsidRPr="0016083C">
        <w:rPr>
          <w:rFonts w:ascii="Times New Roman" w:eastAsia="Times New Roman" w:hAnsi="Times New Roman" w:cs="Times New Roman"/>
          <w:bCs/>
          <w:sz w:val="24"/>
          <w:szCs w:val="24"/>
        </w:rPr>
        <w:t>1 227</w:t>
      </w:r>
      <w:r w:rsidRPr="0016083C">
        <w:rPr>
          <w:rFonts w:ascii="Times New Roman" w:eastAsia="Times New Roman" w:hAnsi="Times New Roman" w:cs="Times New Roman"/>
          <w:sz w:val="24"/>
          <w:szCs w:val="24"/>
        </w:rPr>
        <w:t xml:space="preserve"> тыс. руб</w:t>
      </w:r>
      <w:r w:rsidR="0016083C">
        <w:rPr>
          <w:rFonts w:ascii="Times New Roman" w:eastAsia="Times New Roman" w:hAnsi="Times New Roman" w:cs="Times New Roman"/>
          <w:sz w:val="24"/>
          <w:szCs w:val="24"/>
        </w:rPr>
        <w:t>.</w:t>
      </w:r>
      <w:r w:rsidRPr="0016083C">
        <w:rPr>
          <w:rFonts w:ascii="Times New Roman" w:eastAsia="Times New Roman" w:hAnsi="Times New Roman" w:cs="Times New Roman"/>
          <w:sz w:val="24"/>
          <w:szCs w:val="24"/>
        </w:rPr>
        <w:t xml:space="preserve"> направлены на проведение межевых кадастровых работ, услуг по внесению изменений в генеральный</w:t>
      </w:r>
      <w:r w:rsidRPr="009626C8">
        <w:rPr>
          <w:rFonts w:ascii="Times New Roman" w:eastAsia="Times New Roman" w:hAnsi="Times New Roman" w:cs="Times New Roman"/>
          <w:sz w:val="24"/>
          <w:szCs w:val="24"/>
        </w:rPr>
        <w:t xml:space="preserve"> план, постановка земельных участков на кадастровый учет, на услуги</w:t>
      </w:r>
      <w:r w:rsidRPr="009626C8">
        <w:rPr>
          <w:rFonts w:ascii="Times New Roman" w:eastAsia="Times New Roman" w:hAnsi="Times New Roman" w:cs="Times New Roman"/>
          <w:b/>
          <w:bCs/>
          <w:sz w:val="24"/>
          <w:szCs w:val="24"/>
        </w:rPr>
        <w:t xml:space="preserve"> </w:t>
      </w:r>
      <w:r w:rsidRPr="009626C8">
        <w:rPr>
          <w:rFonts w:ascii="Times New Roman" w:eastAsia="Times New Roman" w:hAnsi="Times New Roman" w:cs="Times New Roman"/>
          <w:sz w:val="24"/>
          <w:szCs w:val="24"/>
        </w:rPr>
        <w:t xml:space="preserve">по оформлению права собственности на земельные участки (межевание границ земельных участков), на проведение кадастровые работы в отношении земельных участков для проведения аукционов на заключении договоров аренды земельных участков Култукского муниципального образования, подготовку местных нормативов градостроительного проектирования, участие и представление Слюдянского муниципального образования в совместной китайско-русско-монгольской демонстрации мероприятий туристского маршрута «Знакомство с великим чайным путем», проведение ремонта объектов архитектурно-исторического значения Слюдянского муниципального образования, повышение уровня туристского потенциала муниципального образования Слюдянский район. </w:t>
      </w:r>
    </w:p>
    <w:p w:rsidR="009626C8" w:rsidRPr="009626C8" w:rsidRDefault="009626C8" w:rsidP="006500E9">
      <w:pPr>
        <w:shd w:val="clear" w:color="auto" w:fill="FFFFFF" w:themeFill="background1"/>
        <w:spacing w:after="0" w:line="240" w:lineRule="auto"/>
        <w:ind w:firstLine="851"/>
        <w:jc w:val="both"/>
        <w:rPr>
          <w:rFonts w:ascii="Times New Roman" w:eastAsia="Times New Roman" w:hAnsi="Times New Roman" w:cs="Times New Roman"/>
          <w:b/>
          <w:bCs/>
          <w:sz w:val="24"/>
          <w:szCs w:val="24"/>
        </w:rPr>
      </w:pPr>
    </w:p>
    <w:p w:rsidR="009626C8" w:rsidRPr="0016083C" w:rsidRDefault="009626C8" w:rsidP="006500E9">
      <w:pPr>
        <w:pStyle w:val="a3"/>
        <w:numPr>
          <w:ilvl w:val="0"/>
          <w:numId w:val="16"/>
        </w:numPr>
        <w:shd w:val="clear" w:color="auto" w:fill="FFFFFF" w:themeFill="background1"/>
        <w:spacing w:after="0" w:line="240" w:lineRule="auto"/>
        <w:jc w:val="both"/>
        <w:rPr>
          <w:rFonts w:ascii="Times New Roman" w:eastAsia="Times New Roman" w:hAnsi="Times New Roman" w:cs="Times New Roman"/>
          <w:sz w:val="24"/>
          <w:szCs w:val="24"/>
        </w:rPr>
      </w:pPr>
      <w:r w:rsidRPr="0016083C">
        <w:rPr>
          <w:rFonts w:ascii="Times New Roman" w:eastAsia="Times New Roman" w:hAnsi="Times New Roman" w:cs="Times New Roman"/>
          <w:bCs/>
          <w:sz w:val="24"/>
          <w:szCs w:val="24"/>
        </w:rPr>
        <w:t>На социальную политику расходы направлены в объеме  97 963 тыс. руб</w:t>
      </w:r>
      <w:r w:rsidR="0016083C">
        <w:rPr>
          <w:rFonts w:ascii="Times New Roman" w:eastAsia="Times New Roman" w:hAnsi="Times New Roman" w:cs="Times New Roman"/>
          <w:bCs/>
          <w:sz w:val="24"/>
          <w:szCs w:val="24"/>
        </w:rPr>
        <w:t>.</w:t>
      </w:r>
      <w:r w:rsidRPr="0016083C">
        <w:rPr>
          <w:rFonts w:ascii="Times New Roman" w:eastAsia="Times New Roman" w:hAnsi="Times New Roman" w:cs="Times New Roman"/>
          <w:bCs/>
          <w:sz w:val="24"/>
          <w:szCs w:val="24"/>
        </w:rPr>
        <w:t>, что выше расходов 2015 года на +13 990 тыс.</w:t>
      </w:r>
      <w:r w:rsidR="0016083C">
        <w:rPr>
          <w:rFonts w:ascii="Times New Roman" w:eastAsia="Times New Roman" w:hAnsi="Times New Roman" w:cs="Times New Roman"/>
          <w:bCs/>
          <w:sz w:val="24"/>
          <w:szCs w:val="24"/>
        </w:rPr>
        <w:t xml:space="preserve"> </w:t>
      </w:r>
      <w:r w:rsidRPr="0016083C">
        <w:rPr>
          <w:rFonts w:ascii="Times New Roman" w:eastAsia="Times New Roman" w:hAnsi="Times New Roman" w:cs="Times New Roman"/>
          <w:bCs/>
          <w:sz w:val="24"/>
          <w:szCs w:val="24"/>
        </w:rPr>
        <w:t>руб.</w:t>
      </w:r>
    </w:p>
    <w:p w:rsidR="009626C8" w:rsidRPr="009626C8" w:rsidRDefault="009626C8" w:rsidP="006500E9">
      <w:pPr>
        <w:pStyle w:val="21"/>
        <w:shd w:val="clear" w:color="auto" w:fill="FFFFFF" w:themeFill="background1"/>
        <w:spacing w:before="0" w:line="240" w:lineRule="auto"/>
        <w:ind w:firstLine="740"/>
        <w:rPr>
          <w:sz w:val="24"/>
          <w:szCs w:val="24"/>
        </w:rPr>
      </w:pPr>
      <w:r w:rsidRPr="009626C8">
        <w:rPr>
          <w:sz w:val="24"/>
          <w:szCs w:val="24"/>
        </w:rPr>
        <w:t>Средства направлены на:</w:t>
      </w:r>
    </w:p>
    <w:p w:rsidR="009626C8" w:rsidRPr="009626C8" w:rsidRDefault="009626C8" w:rsidP="006500E9">
      <w:pPr>
        <w:pStyle w:val="21"/>
        <w:numPr>
          <w:ilvl w:val="0"/>
          <w:numId w:val="24"/>
        </w:numPr>
        <w:shd w:val="clear" w:color="auto" w:fill="FFFFFF" w:themeFill="background1"/>
        <w:tabs>
          <w:tab w:val="clear" w:pos="720"/>
          <w:tab w:val="num" w:pos="426"/>
        </w:tabs>
        <w:spacing w:before="0" w:line="240" w:lineRule="auto"/>
        <w:ind w:left="0" w:firstLine="0"/>
        <w:rPr>
          <w:sz w:val="24"/>
          <w:szCs w:val="24"/>
        </w:rPr>
      </w:pPr>
      <w:r w:rsidRPr="009626C8">
        <w:rPr>
          <w:sz w:val="24"/>
          <w:szCs w:val="24"/>
        </w:rPr>
        <w:t>доплату к муниципальной пенсии муниципальным служащим в сумме 5 678,6 тыс.</w:t>
      </w:r>
      <w:r w:rsidR="0016083C">
        <w:rPr>
          <w:sz w:val="24"/>
          <w:szCs w:val="24"/>
        </w:rPr>
        <w:t xml:space="preserve"> </w:t>
      </w:r>
      <w:r w:rsidRPr="009626C8">
        <w:rPr>
          <w:sz w:val="24"/>
          <w:szCs w:val="24"/>
        </w:rPr>
        <w:t>руб</w:t>
      </w:r>
      <w:r w:rsidR="0016083C">
        <w:rPr>
          <w:sz w:val="24"/>
          <w:szCs w:val="24"/>
        </w:rPr>
        <w:t>.</w:t>
      </w:r>
      <w:r w:rsidRPr="009626C8">
        <w:rPr>
          <w:sz w:val="24"/>
          <w:szCs w:val="24"/>
        </w:rPr>
        <w:t>;</w:t>
      </w:r>
    </w:p>
    <w:p w:rsidR="009626C8" w:rsidRPr="009626C8" w:rsidRDefault="009626C8" w:rsidP="006500E9">
      <w:pPr>
        <w:pStyle w:val="21"/>
        <w:shd w:val="clear" w:color="auto" w:fill="FFFFFF" w:themeFill="background1"/>
        <w:tabs>
          <w:tab w:val="num" w:pos="426"/>
        </w:tabs>
        <w:spacing w:before="0" w:line="240" w:lineRule="auto"/>
        <w:rPr>
          <w:sz w:val="24"/>
          <w:szCs w:val="24"/>
        </w:rPr>
      </w:pPr>
      <w:r w:rsidRPr="009626C8">
        <w:rPr>
          <w:i/>
          <w:iCs/>
          <w:sz w:val="24"/>
          <w:szCs w:val="24"/>
        </w:rPr>
        <w:t xml:space="preserve">- </w:t>
      </w:r>
      <w:r w:rsidRPr="009626C8">
        <w:rPr>
          <w:sz w:val="24"/>
          <w:szCs w:val="24"/>
        </w:rPr>
        <w:t xml:space="preserve">в рамках софинансирования по </w:t>
      </w:r>
      <w:r w:rsidRPr="0016083C">
        <w:rPr>
          <w:sz w:val="24"/>
          <w:szCs w:val="24"/>
        </w:rPr>
        <w:t xml:space="preserve">подпрограмме </w:t>
      </w:r>
      <w:r w:rsidRPr="0016083C">
        <w:rPr>
          <w:bCs/>
          <w:sz w:val="24"/>
          <w:szCs w:val="24"/>
        </w:rPr>
        <w:t>«Молодым семьям - доступное жилье» на 2014 - 2020 годы государственной программы Иркутской области "Доступное жилье" на 2014-2020 г</w:t>
      </w:r>
      <w:r w:rsidRPr="0016083C">
        <w:rPr>
          <w:sz w:val="24"/>
          <w:szCs w:val="24"/>
        </w:rPr>
        <w:t xml:space="preserve">оды исполнено </w:t>
      </w:r>
      <w:r w:rsidRPr="0016083C">
        <w:rPr>
          <w:bCs/>
          <w:sz w:val="24"/>
          <w:szCs w:val="24"/>
        </w:rPr>
        <w:t>13 927,9 тыс. руб</w:t>
      </w:r>
      <w:r w:rsidR="0016083C">
        <w:rPr>
          <w:bCs/>
          <w:sz w:val="24"/>
          <w:szCs w:val="24"/>
        </w:rPr>
        <w:t>.</w:t>
      </w:r>
      <w:r w:rsidRPr="0016083C">
        <w:rPr>
          <w:bCs/>
          <w:sz w:val="24"/>
          <w:szCs w:val="24"/>
        </w:rPr>
        <w:t xml:space="preserve"> на обеспечение</w:t>
      </w:r>
      <w:r w:rsidRPr="009626C8">
        <w:rPr>
          <w:sz w:val="24"/>
          <w:szCs w:val="24"/>
        </w:rPr>
        <w:t xml:space="preserve"> мероприятий подпрограммы "Обеспечение жильем молодых семей" в рамках федеральной целевой программы "Жилище" на 2011 - 2015 годы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9626C8" w:rsidRPr="009626C8" w:rsidRDefault="009626C8" w:rsidP="006500E9">
      <w:pPr>
        <w:pStyle w:val="21"/>
        <w:shd w:val="clear" w:color="auto" w:fill="FFFFFF" w:themeFill="background1"/>
        <w:spacing w:before="0" w:line="240" w:lineRule="auto"/>
        <w:ind w:firstLine="740"/>
        <w:rPr>
          <w:sz w:val="24"/>
          <w:szCs w:val="24"/>
        </w:rPr>
      </w:pPr>
      <w:r w:rsidRPr="009626C8">
        <w:rPr>
          <w:sz w:val="24"/>
          <w:szCs w:val="24"/>
        </w:rPr>
        <w:t>на социальные выплаты молодой семье, реализовавшей свидетельство о праве на получение социальной выплаты на приобретение жилого помещения или строительство индивидуального жилого дома. Всего в 2016 году в рамках подпрограммы «Молодым семьям – доступное жилье» на 2014-2020 годы государственной программы Иркутской области «Доступное жилье» на 2014 – 2020 годы, было выдано 4 областных свидетельства. На данный момент 17 семей реализовали своё право на получение социальной выплаты, в том числе по свидетельствам, выданным в 2015 году, обеспечено жильем 13 молодых семей, ими приобретено жилье на вторичном рынке. Одна из семей, получившая социальную выплату в 2014 году, получила в 2016 году дополнительную социальную выплату при рождении ребенка.</w:t>
      </w:r>
    </w:p>
    <w:p w:rsidR="009626C8" w:rsidRPr="009626C8" w:rsidRDefault="009626C8" w:rsidP="006500E9">
      <w:pPr>
        <w:pStyle w:val="21"/>
        <w:shd w:val="clear" w:color="auto" w:fill="FFFFFF" w:themeFill="background1"/>
        <w:spacing w:before="0" w:line="240" w:lineRule="auto"/>
        <w:ind w:firstLine="740"/>
        <w:rPr>
          <w:sz w:val="24"/>
          <w:szCs w:val="24"/>
        </w:rPr>
      </w:pPr>
      <w:r w:rsidRPr="009626C8">
        <w:rPr>
          <w:sz w:val="24"/>
          <w:szCs w:val="24"/>
        </w:rPr>
        <w:t xml:space="preserve">- предоставление гражданам субсидий на оплату жилых помещений и коммунальных услуг направлено </w:t>
      </w:r>
      <w:r w:rsidRPr="0016083C">
        <w:rPr>
          <w:bCs/>
          <w:sz w:val="24"/>
          <w:szCs w:val="24"/>
        </w:rPr>
        <w:t>69 927,7 тыс. руб</w:t>
      </w:r>
      <w:r w:rsidR="0016083C" w:rsidRPr="0016083C">
        <w:rPr>
          <w:bCs/>
          <w:sz w:val="24"/>
          <w:szCs w:val="24"/>
        </w:rPr>
        <w:t>.</w:t>
      </w:r>
      <w:r w:rsidRPr="0016083C">
        <w:rPr>
          <w:bCs/>
          <w:sz w:val="24"/>
          <w:szCs w:val="24"/>
        </w:rPr>
        <w:t xml:space="preserve"> </w:t>
      </w:r>
      <w:r w:rsidRPr="0016083C">
        <w:rPr>
          <w:sz w:val="24"/>
          <w:szCs w:val="24"/>
        </w:rPr>
        <w:t>(количество</w:t>
      </w:r>
      <w:r w:rsidRPr="009626C8">
        <w:rPr>
          <w:sz w:val="24"/>
          <w:szCs w:val="24"/>
        </w:rPr>
        <w:t xml:space="preserve"> семей, являющихся получателями субсидий в 2016 году, составляет 3 338 семей), в том числе на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 – 2 327,7 тыс. рублей (100%);</w:t>
      </w:r>
    </w:p>
    <w:p w:rsidR="009626C8" w:rsidRPr="009626C8" w:rsidRDefault="009626C8" w:rsidP="006500E9">
      <w:pPr>
        <w:pStyle w:val="21"/>
        <w:shd w:val="clear" w:color="auto" w:fill="FFFFFF" w:themeFill="background1"/>
        <w:spacing w:before="0" w:line="240" w:lineRule="auto"/>
        <w:ind w:firstLine="740"/>
        <w:rPr>
          <w:sz w:val="24"/>
          <w:szCs w:val="24"/>
        </w:rPr>
      </w:pPr>
      <w:r w:rsidRPr="009626C8">
        <w:rPr>
          <w:sz w:val="24"/>
          <w:szCs w:val="24"/>
        </w:rPr>
        <w:t xml:space="preserve">- предоставление мер социальной поддержки многодетным и малоимущим семьям направлено </w:t>
      </w:r>
      <w:r w:rsidRPr="0016083C">
        <w:rPr>
          <w:bCs/>
          <w:sz w:val="24"/>
          <w:szCs w:val="24"/>
        </w:rPr>
        <w:t>5 817 тыс. руб</w:t>
      </w:r>
      <w:r w:rsidRPr="009626C8">
        <w:rPr>
          <w:sz w:val="24"/>
          <w:szCs w:val="24"/>
        </w:rPr>
        <w:t>. Количество учащихся, которым предоставлялось бесплатное питание, составляет 2 041 человек, в том числе многодетные семьи 590 человек, малоимущие 1 451 человек.</w:t>
      </w:r>
    </w:p>
    <w:p w:rsidR="009626C8" w:rsidRPr="009626C8" w:rsidRDefault="009626C8" w:rsidP="006500E9">
      <w:pPr>
        <w:pStyle w:val="21"/>
        <w:numPr>
          <w:ilvl w:val="0"/>
          <w:numId w:val="25"/>
        </w:numPr>
        <w:shd w:val="clear" w:color="auto" w:fill="FFFFFF" w:themeFill="background1"/>
        <w:tabs>
          <w:tab w:val="clear" w:pos="1440"/>
          <w:tab w:val="num" w:pos="993"/>
        </w:tabs>
        <w:spacing w:before="0" w:line="240" w:lineRule="auto"/>
        <w:ind w:left="0" w:firstLine="709"/>
        <w:rPr>
          <w:sz w:val="24"/>
          <w:szCs w:val="24"/>
        </w:rPr>
      </w:pPr>
      <w:r w:rsidRPr="009626C8">
        <w:rPr>
          <w:sz w:val="24"/>
          <w:szCs w:val="24"/>
        </w:rPr>
        <w:t>выплаты почетным гражданам направлено 466,7 тыс. руб</w:t>
      </w:r>
      <w:r w:rsidR="0016083C">
        <w:rPr>
          <w:sz w:val="24"/>
          <w:szCs w:val="24"/>
        </w:rPr>
        <w:t>.</w:t>
      </w:r>
      <w:r w:rsidRPr="009626C8">
        <w:rPr>
          <w:sz w:val="24"/>
          <w:szCs w:val="24"/>
        </w:rPr>
        <w:t>;</w:t>
      </w:r>
    </w:p>
    <w:p w:rsidR="009626C8" w:rsidRPr="009626C8" w:rsidRDefault="009626C8" w:rsidP="006500E9">
      <w:pPr>
        <w:pStyle w:val="21"/>
        <w:numPr>
          <w:ilvl w:val="0"/>
          <w:numId w:val="25"/>
        </w:numPr>
        <w:shd w:val="clear" w:color="auto" w:fill="FFFFFF" w:themeFill="background1"/>
        <w:tabs>
          <w:tab w:val="clear" w:pos="1440"/>
          <w:tab w:val="num" w:pos="993"/>
        </w:tabs>
        <w:spacing w:before="0" w:line="240" w:lineRule="auto"/>
        <w:ind w:left="0" w:firstLine="709"/>
        <w:rPr>
          <w:sz w:val="24"/>
          <w:szCs w:val="24"/>
        </w:rPr>
      </w:pPr>
      <w:r w:rsidRPr="009626C8">
        <w:rPr>
          <w:sz w:val="24"/>
          <w:szCs w:val="24"/>
        </w:rPr>
        <w:t>оказание адресной материальной помощи гражданам, оказавшимся в трудной жизненной ситуации 948,2 тыс. руб</w:t>
      </w:r>
      <w:r w:rsidR="0016083C">
        <w:rPr>
          <w:sz w:val="24"/>
          <w:szCs w:val="24"/>
        </w:rPr>
        <w:t>.</w:t>
      </w:r>
      <w:r w:rsidRPr="009626C8">
        <w:rPr>
          <w:sz w:val="24"/>
          <w:szCs w:val="24"/>
        </w:rPr>
        <w:t xml:space="preserve"> и другие мероприятия в сумме 326,2 тыс. руб.</w:t>
      </w:r>
    </w:p>
    <w:p w:rsidR="009626C8" w:rsidRPr="0016083C" w:rsidRDefault="009626C8" w:rsidP="006500E9">
      <w:pPr>
        <w:pStyle w:val="21"/>
        <w:shd w:val="clear" w:color="auto" w:fill="FFFFFF" w:themeFill="background1"/>
        <w:spacing w:before="0" w:line="240" w:lineRule="auto"/>
        <w:ind w:firstLine="740"/>
        <w:rPr>
          <w:sz w:val="24"/>
          <w:szCs w:val="24"/>
        </w:rPr>
      </w:pPr>
      <w:r w:rsidRPr="009626C8">
        <w:rPr>
          <w:sz w:val="24"/>
          <w:szCs w:val="24"/>
        </w:rPr>
        <w:t xml:space="preserve">-исполнение областных государственных полномочий по определению персонального состава и обеспечение деятельности районных (городских), районных в городах комиссий по делам несовершеннолетних и защите их прав направлено </w:t>
      </w:r>
      <w:r w:rsidRPr="0016083C">
        <w:rPr>
          <w:bCs/>
          <w:sz w:val="24"/>
          <w:szCs w:val="24"/>
        </w:rPr>
        <w:t>1 219,2 тыс. руб</w:t>
      </w:r>
      <w:r w:rsidR="0016083C">
        <w:rPr>
          <w:bCs/>
          <w:sz w:val="24"/>
          <w:szCs w:val="24"/>
        </w:rPr>
        <w:t>.</w:t>
      </w:r>
      <w:r w:rsidRPr="0016083C">
        <w:rPr>
          <w:sz w:val="24"/>
          <w:szCs w:val="24"/>
        </w:rPr>
        <w:t xml:space="preserve">; </w:t>
      </w:r>
    </w:p>
    <w:p w:rsidR="009626C8" w:rsidRPr="009626C8" w:rsidRDefault="009626C8" w:rsidP="006500E9">
      <w:pPr>
        <w:pStyle w:val="21"/>
        <w:shd w:val="clear" w:color="auto" w:fill="FFFFFF" w:themeFill="background1"/>
        <w:spacing w:before="0" w:line="240" w:lineRule="auto"/>
        <w:ind w:firstLine="740"/>
        <w:rPr>
          <w:sz w:val="24"/>
          <w:szCs w:val="24"/>
        </w:rPr>
      </w:pPr>
      <w:r w:rsidRPr="009626C8">
        <w:rPr>
          <w:sz w:val="24"/>
          <w:szCs w:val="24"/>
        </w:rPr>
        <w:lastRenderedPageBreak/>
        <w:t xml:space="preserve">- </w:t>
      </w:r>
      <w:r w:rsidRPr="0016083C">
        <w:rPr>
          <w:bCs/>
          <w:sz w:val="24"/>
          <w:szCs w:val="24"/>
        </w:rPr>
        <w:t>69,9 тыс. руб</w:t>
      </w:r>
      <w:r w:rsidR="0016083C" w:rsidRPr="0016083C">
        <w:rPr>
          <w:bCs/>
          <w:sz w:val="24"/>
          <w:szCs w:val="24"/>
        </w:rPr>
        <w:t>.</w:t>
      </w:r>
      <w:r w:rsidRPr="009626C8">
        <w:rPr>
          <w:b/>
          <w:bCs/>
          <w:sz w:val="24"/>
          <w:szCs w:val="24"/>
        </w:rPr>
        <w:t xml:space="preserve"> </w:t>
      </w:r>
      <w:r w:rsidRPr="009626C8">
        <w:rPr>
          <w:sz w:val="24"/>
          <w:szCs w:val="24"/>
        </w:rPr>
        <w:t xml:space="preserve">в рамках муниципальной программы «Профилактика безнадзорности и правонарушений несовершеннолетних в муниципальном образовании Слюдянский район на 2014-2018 годы» расходы направлены на проведение районного новогоднего утренника. </w:t>
      </w:r>
    </w:p>
    <w:p w:rsidR="009626C8" w:rsidRPr="009626C8" w:rsidRDefault="009626C8" w:rsidP="006500E9">
      <w:pPr>
        <w:pStyle w:val="21"/>
        <w:shd w:val="clear" w:color="auto" w:fill="FFFFFF" w:themeFill="background1"/>
        <w:spacing w:before="0" w:line="240" w:lineRule="auto"/>
        <w:ind w:firstLine="740"/>
        <w:jc w:val="left"/>
        <w:rPr>
          <w:b/>
          <w:bCs/>
          <w:sz w:val="24"/>
          <w:szCs w:val="24"/>
        </w:rPr>
      </w:pPr>
    </w:p>
    <w:p w:rsidR="009626C8" w:rsidRPr="0016083C" w:rsidRDefault="009626C8" w:rsidP="006500E9">
      <w:pPr>
        <w:pStyle w:val="21"/>
        <w:numPr>
          <w:ilvl w:val="0"/>
          <w:numId w:val="16"/>
        </w:numPr>
        <w:shd w:val="clear" w:color="auto" w:fill="FFFFFF" w:themeFill="background1"/>
        <w:spacing w:before="0" w:line="240" w:lineRule="auto"/>
        <w:jc w:val="left"/>
        <w:rPr>
          <w:sz w:val="24"/>
          <w:szCs w:val="24"/>
        </w:rPr>
      </w:pPr>
      <w:r w:rsidRPr="0016083C">
        <w:rPr>
          <w:bCs/>
          <w:sz w:val="24"/>
          <w:szCs w:val="24"/>
        </w:rPr>
        <w:t>На иные  расходы направлено 11 159,9 тыс.</w:t>
      </w:r>
      <w:r w:rsidR="0016083C">
        <w:rPr>
          <w:bCs/>
          <w:sz w:val="24"/>
          <w:szCs w:val="24"/>
        </w:rPr>
        <w:t xml:space="preserve"> </w:t>
      </w:r>
      <w:r w:rsidRPr="0016083C">
        <w:rPr>
          <w:bCs/>
          <w:sz w:val="24"/>
          <w:szCs w:val="24"/>
        </w:rPr>
        <w:t>руб</w:t>
      </w:r>
      <w:r w:rsidR="0016083C">
        <w:rPr>
          <w:bCs/>
          <w:sz w:val="24"/>
          <w:szCs w:val="24"/>
        </w:rPr>
        <w:t>.</w:t>
      </w:r>
      <w:r w:rsidRPr="0016083C">
        <w:rPr>
          <w:bCs/>
          <w:sz w:val="24"/>
          <w:szCs w:val="24"/>
        </w:rPr>
        <w:t>, что ниже расходов 2015 года на 4 094,1 тыс.</w:t>
      </w:r>
      <w:r w:rsidR="0016083C">
        <w:rPr>
          <w:bCs/>
          <w:sz w:val="24"/>
          <w:szCs w:val="24"/>
        </w:rPr>
        <w:t xml:space="preserve"> </w:t>
      </w:r>
      <w:r w:rsidRPr="0016083C">
        <w:rPr>
          <w:bCs/>
          <w:sz w:val="24"/>
          <w:szCs w:val="24"/>
        </w:rPr>
        <w:t>руб.</w:t>
      </w:r>
    </w:p>
    <w:p w:rsidR="009626C8" w:rsidRPr="0016083C" w:rsidRDefault="009626C8" w:rsidP="006500E9">
      <w:pPr>
        <w:pStyle w:val="21"/>
        <w:shd w:val="clear" w:color="auto" w:fill="FFFFFF" w:themeFill="background1"/>
        <w:spacing w:before="0" w:line="240" w:lineRule="auto"/>
        <w:ind w:firstLine="740"/>
        <w:rPr>
          <w:sz w:val="24"/>
          <w:szCs w:val="24"/>
        </w:rPr>
      </w:pPr>
      <w:r w:rsidRPr="0016083C">
        <w:rPr>
          <w:bCs/>
          <w:sz w:val="24"/>
          <w:szCs w:val="24"/>
        </w:rPr>
        <w:t>Средства направлены на:</w:t>
      </w:r>
    </w:p>
    <w:p w:rsidR="009626C8" w:rsidRPr="009626C8" w:rsidRDefault="009626C8" w:rsidP="006500E9">
      <w:pPr>
        <w:pStyle w:val="21"/>
        <w:shd w:val="clear" w:color="auto" w:fill="FFFFFF" w:themeFill="background1"/>
        <w:spacing w:before="0" w:line="240" w:lineRule="auto"/>
        <w:ind w:firstLine="740"/>
        <w:rPr>
          <w:sz w:val="24"/>
          <w:szCs w:val="24"/>
        </w:rPr>
      </w:pPr>
      <w:r w:rsidRPr="009626C8">
        <w:rPr>
          <w:sz w:val="24"/>
          <w:szCs w:val="24"/>
        </w:rPr>
        <w:t>- осуществление первичного воинского учета на территории, где отсутствуют военные комиссариаты в сумме 1 692,8 тыс. руб</w:t>
      </w:r>
      <w:r w:rsidR="0016083C">
        <w:rPr>
          <w:sz w:val="24"/>
          <w:szCs w:val="24"/>
        </w:rPr>
        <w:t>.</w:t>
      </w:r>
      <w:r w:rsidRPr="009626C8">
        <w:rPr>
          <w:sz w:val="24"/>
          <w:szCs w:val="24"/>
        </w:rPr>
        <w:t xml:space="preserve">; </w:t>
      </w:r>
    </w:p>
    <w:p w:rsidR="009626C8" w:rsidRPr="009626C8" w:rsidRDefault="009626C8" w:rsidP="006500E9">
      <w:pPr>
        <w:pStyle w:val="21"/>
        <w:shd w:val="clear" w:color="auto" w:fill="FFFFFF" w:themeFill="background1"/>
        <w:spacing w:before="0" w:line="240" w:lineRule="auto"/>
        <w:ind w:firstLine="740"/>
        <w:rPr>
          <w:sz w:val="24"/>
          <w:szCs w:val="24"/>
        </w:rPr>
      </w:pPr>
      <w:r w:rsidRPr="009626C8">
        <w:rPr>
          <w:sz w:val="24"/>
          <w:szCs w:val="24"/>
        </w:rPr>
        <w:t>- оплату специальной связи и обеспечение требований по защите информации для мобилизационной работы  в сумме 130 тыс.</w:t>
      </w:r>
      <w:r w:rsidR="0016083C">
        <w:rPr>
          <w:sz w:val="24"/>
          <w:szCs w:val="24"/>
        </w:rPr>
        <w:t xml:space="preserve"> </w:t>
      </w:r>
      <w:r w:rsidRPr="009626C8">
        <w:rPr>
          <w:sz w:val="24"/>
          <w:szCs w:val="24"/>
        </w:rPr>
        <w:t>руб</w:t>
      </w:r>
      <w:r w:rsidR="0016083C">
        <w:rPr>
          <w:sz w:val="24"/>
          <w:szCs w:val="24"/>
        </w:rPr>
        <w:t>.</w:t>
      </w:r>
      <w:r w:rsidRPr="009626C8">
        <w:rPr>
          <w:sz w:val="24"/>
          <w:szCs w:val="24"/>
        </w:rPr>
        <w:t xml:space="preserve">; </w:t>
      </w:r>
    </w:p>
    <w:p w:rsidR="009626C8" w:rsidRPr="009626C8" w:rsidRDefault="009626C8" w:rsidP="006500E9">
      <w:pPr>
        <w:pStyle w:val="21"/>
        <w:shd w:val="clear" w:color="auto" w:fill="FFFFFF" w:themeFill="background1"/>
        <w:spacing w:before="0" w:line="240" w:lineRule="auto"/>
        <w:ind w:firstLine="740"/>
        <w:rPr>
          <w:sz w:val="24"/>
          <w:szCs w:val="24"/>
        </w:rPr>
      </w:pPr>
      <w:r w:rsidRPr="009626C8">
        <w:rPr>
          <w:sz w:val="24"/>
          <w:szCs w:val="24"/>
        </w:rPr>
        <w:t> - обеспечение первичных мер пожарной безопасности в границах населенных пунктов, предупреждение и ликвидацию последствий чрезвычайных ситуаций и предотвращение несчастных случаев на воде в границах муниципального образования Слюдянский район городскими поселениями района осуществлены расходы в сумме 540,3 тыс. руб</w:t>
      </w:r>
      <w:r w:rsidR="0016083C">
        <w:rPr>
          <w:sz w:val="24"/>
          <w:szCs w:val="24"/>
        </w:rPr>
        <w:t>.</w:t>
      </w:r>
      <w:r w:rsidRPr="009626C8">
        <w:rPr>
          <w:sz w:val="24"/>
          <w:szCs w:val="24"/>
        </w:rPr>
        <w:t xml:space="preserve">; </w:t>
      </w:r>
    </w:p>
    <w:p w:rsidR="009626C8" w:rsidRPr="009626C8" w:rsidRDefault="009626C8" w:rsidP="006500E9">
      <w:pPr>
        <w:pStyle w:val="21"/>
        <w:shd w:val="clear" w:color="auto" w:fill="FFFFFF" w:themeFill="background1"/>
        <w:spacing w:before="0" w:line="240" w:lineRule="auto"/>
        <w:ind w:firstLine="740"/>
        <w:rPr>
          <w:sz w:val="24"/>
          <w:szCs w:val="24"/>
        </w:rPr>
      </w:pPr>
      <w:r w:rsidRPr="009626C8">
        <w:rPr>
          <w:sz w:val="24"/>
          <w:szCs w:val="24"/>
        </w:rPr>
        <w:t>- приобретение средств пожаротушения в сумме 119,6 тыс.</w:t>
      </w:r>
      <w:r w:rsidR="0016083C">
        <w:rPr>
          <w:sz w:val="24"/>
          <w:szCs w:val="24"/>
        </w:rPr>
        <w:t xml:space="preserve"> </w:t>
      </w:r>
      <w:r w:rsidRPr="009626C8">
        <w:rPr>
          <w:sz w:val="24"/>
          <w:szCs w:val="24"/>
        </w:rPr>
        <w:t>руб</w:t>
      </w:r>
      <w:r w:rsidR="0016083C">
        <w:rPr>
          <w:sz w:val="24"/>
          <w:szCs w:val="24"/>
        </w:rPr>
        <w:t>.</w:t>
      </w:r>
      <w:r w:rsidRPr="009626C8">
        <w:rPr>
          <w:sz w:val="24"/>
          <w:szCs w:val="24"/>
        </w:rPr>
        <w:t xml:space="preserve">; </w:t>
      </w:r>
    </w:p>
    <w:p w:rsidR="009626C8" w:rsidRPr="009626C8" w:rsidRDefault="009626C8" w:rsidP="006500E9">
      <w:pPr>
        <w:pStyle w:val="21"/>
        <w:shd w:val="clear" w:color="auto" w:fill="FFFFFF" w:themeFill="background1"/>
        <w:spacing w:before="0" w:line="240" w:lineRule="auto"/>
        <w:ind w:firstLine="740"/>
        <w:rPr>
          <w:sz w:val="24"/>
          <w:szCs w:val="24"/>
        </w:rPr>
      </w:pPr>
      <w:r w:rsidRPr="009626C8">
        <w:rPr>
          <w:sz w:val="24"/>
          <w:szCs w:val="24"/>
        </w:rPr>
        <w:t>- осуществление части полномочий по решению вопросов местного значения в соответствии с заключенными соглашениями по единой дежурно-диспетчерской службе  в сумме 1 612,1 тыс.</w:t>
      </w:r>
      <w:r w:rsidR="0016083C">
        <w:rPr>
          <w:sz w:val="24"/>
          <w:szCs w:val="24"/>
        </w:rPr>
        <w:t xml:space="preserve"> </w:t>
      </w:r>
      <w:r w:rsidRPr="009626C8">
        <w:rPr>
          <w:sz w:val="24"/>
          <w:szCs w:val="24"/>
        </w:rPr>
        <w:t>руб</w:t>
      </w:r>
      <w:r w:rsidR="0016083C">
        <w:rPr>
          <w:sz w:val="24"/>
          <w:szCs w:val="24"/>
        </w:rPr>
        <w:t>.</w:t>
      </w:r>
      <w:r w:rsidRPr="009626C8">
        <w:rPr>
          <w:sz w:val="24"/>
          <w:szCs w:val="24"/>
        </w:rPr>
        <w:t xml:space="preserve">; </w:t>
      </w:r>
    </w:p>
    <w:p w:rsidR="009626C8" w:rsidRPr="009626C8" w:rsidRDefault="009626C8" w:rsidP="006500E9">
      <w:pPr>
        <w:pStyle w:val="21"/>
        <w:shd w:val="clear" w:color="auto" w:fill="FFFFFF" w:themeFill="background1"/>
        <w:spacing w:before="0" w:line="240" w:lineRule="auto"/>
        <w:ind w:firstLine="740"/>
        <w:rPr>
          <w:sz w:val="24"/>
          <w:szCs w:val="24"/>
        </w:rPr>
      </w:pPr>
      <w:r w:rsidRPr="009626C8">
        <w:rPr>
          <w:sz w:val="24"/>
          <w:szCs w:val="24"/>
        </w:rPr>
        <w:t>- обеспечение реализации мероприятий по организации и осуществлению мероприятий по гражданской обороне, защите населения и территории муниципального образования Слюдянский район от чрезвычайных ситуаций природного и техногенного характера в сумме 134,4 тыс.</w:t>
      </w:r>
      <w:r w:rsidR="0016083C">
        <w:rPr>
          <w:sz w:val="24"/>
          <w:szCs w:val="24"/>
        </w:rPr>
        <w:t xml:space="preserve"> руб.</w:t>
      </w:r>
      <w:r w:rsidRPr="009626C8">
        <w:rPr>
          <w:sz w:val="24"/>
          <w:szCs w:val="24"/>
        </w:rPr>
        <w:t xml:space="preserve">; </w:t>
      </w:r>
    </w:p>
    <w:p w:rsidR="009626C8" w:rsidRPr="009626C8" w:rsidRDefault="009626C8" w:rsidP="006500E9">
      <w:pPr>
        <w:pStyle w:val="21"/>
        <w:shd w:val="clear" w:color="auto" w:fill="FFFFFF" w:themeFill="background1"/>
        <w:spacing w:before="0" w:line="240" w:lineRule="auto"/>
        <w:ind w:firstLine="740"/>
        <w:rPr>
          <w:sz w:val="24"/>
          <w:szCs w:val="24"/>
        </w:rPr>
      </w:pPr>
      <w:r w:rsidRPr="009626C8">
        <w:rPr>
          <w:sz w:val="24"/>
          <w:szCs w:val="24"/>
        </w:rPr>
        <w:t xml:space="preserve">- предупреждение террористических актов и экстремистских проявлений в </w:t>
      </w:r>
      <w:r w:rsidRPr="0016083C">
        <w:rPr>
          <w:sz w:val="24"/>
          <w:szCs w:val="24"/>
        </w:rPr>
        <w:t xml:space="preserve">сумме </w:t>
      </w:r>
      <w:r w:rsidRPr="0016083C">
        <w:rPr>
          <w:bCs/>
          <w:sz w:val="24"/>
          <w:szCs w:val="24"/>
        </w:rPr>
        <w:t>224 тыс. руб</w:t>
      </w:r>
      <w:r w:rsidRPr="0016083C">
        <w:rPr>
          <w:sz w:val="24"/>
          <w:szCs w:val="24"/>
        </w:rPr>
        <w:t>. Установлено видеонаблюдение в общественно-значимых местах с массовым</w:t>
      </w:r>
      <w:r w:rsidRPr="009626C8">
        <w:rPr>
          <w:sz w:val="24"/>
          <w:szCs w:val="24"/>
        </w:rPr>
        <w:t xml:space="preserve"> пребыванием людей, изготовлялись баннеры, листовки и стенды для извещения населения об угрозах чрезвычайных ситуаций,</w:t>
      </w:r>
    </w:p>
    <w:p w:rsidR="009626C8" w:rsidRPr="0016083C" w:rsidRDefault="009626C8" w:rsidP="006500E9">
      <w:pPr>
        <w:pStyle w:val="21"/>
        <w:shd w:val="clear" w:color="auto" w:fill="FFFFFF" w:themeFill="background1"/>
        <w:spacing w:before="0" w:line="240" w:lineRule="auto"/>
        <w:ind w:firstLine="740"/>
        <w:rPr>
          <w:sz w:val="24"/>
          <w:szCs w:val="24"/>
        </w:rPr>
      </w:pPr>
      <w:r w:rsidRPr="009626C8">
        <w:rPr>
          <w:sz w:val="24"/>
          <w:szCs w:val="24"/>
        </w:rPr>
        <w:t xml:space="preserve">- профилактику безнадзорности и правонарушений несовершеннолетних </w:t>
      </w:r>
      <w:r w:rsidRPr="0016083C">
        <w:rPr>
          <w:bCs/>
          <w:sz w:val="24"/>
          <w:szCs w:val="24"/>
        </w:rPr>
        <w:t>135 тыс. руб</w:t>
      </w:r>
      <w:r w:rsidR="0016083C" w:rsidRPr="0016083C">
        <w:rPr>
          <w:bCs/>
          <w:sz w:val="24"/>
          <w:szCs w:val="24"/>
        </w:rPr>
        <w:t>.</w:t>
      </w:r>
      <w:r w:rsidRPr="0016083C">
        <w:rPr>
          <w:sz w:val="24"/>
          <w:szCs w:val="24"/>
        </w:rPr>
        <w:t xml:space="preserve"> направлено на проведение акции "Соберем детей в школу".</w:t>
      </w:r>
    </w:p>
    <w:p w:rsidR="009626C8" w:rsidRPr="009626C8" w:rsidRDefault="009626C8" w:rsidP="006500E9">
      <w:pPr>
        <w:pStyle w:val="21"/>
        <w:shd w:val="clear" w:color="auto" w:fill="FFFFFF" w:themeFill="background1"/>
        <w:spacing w:before="0" w:line="240" w:lineRule="auto"/>
        <w:ind w:firstLine="740"/>
        <w:rPr>
          <w:sz w:val="24"/>
          <w:szCs w:val="24"/>
        </w:rPr>
      </w:pPr>
      <w:r w:rsidRPr="009626C8">
        <w:rPr>
          <w:sz w:val="24"/>
          <w:szCs w:val="24"/>
        </w:rPr>
        <w:t>- профилактику социального сиротства 30 тыс. руб. Направлено на изготовление брошюр,  баннеров, листовок.</w:t>
      </w:r>
    </w:p>
    <w:p w:rsidR="009626C8" w:rsidRPr="009626C8" w:rsidRDefault="009626C8" w:rsidP="006500E9">
      <w:pPr>
        <w:pStyle w:val="21"/>
        <w:shd w:val="clear" w:color="auto" w:fill="FFFFFF" w:themeFill="background1"/>
        <w:spacing w:before="0" w:line="240" w:lineRule="auto"/>
        <w:ind w:firstLine="740"/>
        <w:rPr>
          <w:sz w:val="24"/>
          <w:szCs w:val="24"/>
        </w:rPr>
      </w:pPr>
      <w:r w:rsidRPr="009626C8">
        <w:rPr>
          <w:sz w:val="24"/>
          <w:szCs w:val="24"/>
        </w:rPr>
        <w:t>-средства в сумме 268 тыс. руб</w:t>
      </w:r>
      <w:r w:rsidR="0016083C">
        <w:rPr>
          <w:sz w:val="24"/>
          <w:szCs w:val="24"/>
        </w:rPr>
        <w:t>.</w:t>
      </w:r>
      <w:r w:rsidRPr="009626C8">
        <w:rPr>
          <w:sz w:val="24"/>
          <w:szCs w:val="24"/>
        </w:rPr>
        <w:t xml:space="preserve"> направлены на уборку мусора на территории Слюдянского муниципального образования.</w:t>
      </w:r>
    </w:p>
    <w:p w:rsidR="009626C8" w:rsidRPr="009626C8" w:rsidRDefault="009626C8" w:rsidP="006500E9">
      <w:pPr>
        <w:pStyle w:val="21"/>
        <w:shd w:val="clear" w:color="auto" w:fill="FFFFFF" w:themeFill="background1"/>
        <w:spacing w:before="0" w:line="240" w:lineRule="auto"/>
        <w:ind w:firstLine="740"/>
        <w:rPr>
          <w:sz w:val="24"/>
          <w:szCs w:val="24"/>
        </w:rPr>
      </w:pPr>
      <w:r w:rsidRPr="009626C8">
        <w:rPr>
          <w:b/>
          <w:bCs/>
          <w:sz w:val="24"/>
          <w:szCs w:val="24"/>
        </w:rPr>
        <w:t>-</w:t>
      </w:r>
      <w:r w:rsidRPr="009626C8">
        <w:rPr>
          <w:sz w:val="24"/>
          <w:szCs w:val="24"/>
        </w:rPr>
        <w:t xml:space="preserve">проведение 55 спортивных мероприятий 964,4 тыс. руб. </w:t>
      </w:r>
    </w:p>
    <w:p w:rsidR="009626C8" w:rsidRPr="009626C8" w:rsidRDefault="009626C8" w:rsidP="006500E9">
      <w:pPr>
        <w:pStyle w:val="21"/>
        <w:shd w:val="clear" w:color="auto" w:fill="FFFFFF" w:themeFill="background1"/>
        <w:spacing w:before="0" w:line="240" w:lineRule="auto"/>
        <w:ind w:firstLine="740"/>
        <w:rPr>
          <w:sz w:val="24"/>
          <w:szCs w:val="24"/>
        </w:rPr>
      </w:pPr>
      <w:r w:rsidRPr="009626C8">
        <w:rPr>
          <w:sz w:val="24"/>
          <w:szCs w:val="24"/>
        </w:rPr>
        <w:t>-средства в сумме 924 тыс.</w:t>
      </w:r>
      <w:r w:rsidR="0016083C">
        <w:rPr>
          <w:sz w:val="24"/>
          <w:szCs w:val="24"/>
        </w:rPr>
        <w:t xml:space="preserve"> </w:t>
      </w:r>
      <w:r w:rsidRPr="009626C8">
        <w:rPr>
          <w:sz w:val="24"/>
          <w:szCs w:val="24"/>
        </w:rPr>
        <w:t>руб</w:t>
      </w:r>
      <w:r w:rsidR="0016083C">
        <w:rPr>
          <w:sz w:val="24"/>
          <w:szCs w:val="24"/>
        </w:rPr>
        <w:t>.</w:t>
      </w:r>
      <w:r w:rsidRPr="009626C8">
        <w:rPr>
          <w:sz w:val="24"/>
          <w:szCs w:val="24"/>
        </w:rPr>
        <w:t xml:space="preserve"> направлены на оплату расходов, связанных с поездками городских команд на соревнования различных уровней по боксу, хоккею, мини-футболу, вольной борьбе, пауэрлифтингу и приобретение спортивной формы.</w:t>
      </w:r>
    </w:p>
    <w:p w:rsidR="009626C8" w:rsidRPr="0016083C" w:rsidRDefault="009626C8" w:rsidP="006500E9">
      <w:pPr>
        <w:pStyle w:val="21"/>
        <w:shd w:val="clear" w:color="auto" w:fill="FFFFFF" w:themeFill="background1"/>
        <w:spacing w:before="0" w:line="240" w:lineRule="auto"/>
        <w:ind w:firstLine="740"/>
        <w:rPr>
          <w:sz w:val="24"/>
          <w:szCs w:val="24"/>
        </w:rPr>
      </w:pPr>
      <w:r w:rsidRPr="0016083C">
        <w:rPr>
          <w:bCs/>
          <w:iCs/>
          <w:sz w:val="24"/>
          <w:szCs w:val="24"/>
        </w:rPr>
        <w:t>-</w:t>
      </w:r>
      <w:r w:rsidRPr="009626C8">
        <w:rPr>
          <w:sz w:val="24"/>
          <w:szCs w:val="24"/>
        </w:rPr>
        <w:t xml:space="preserve">функционирование муниципального казенного учреждения «Редакция газеты «Байкальская газета» г. Байкальск», муниципального автономного учреждения «Объединенная редакция ТВ, радио и газеты Слюдянского района» </w:t>
      </w:r>
      <w:r w:rsidRPr="0016083C">
        <w:rPr>
          <w:bCs/>
          <w:sz w:val="24"/>
          <w:szCs w:val="24"/>
        </w:rPr>
        <w:t>4 351,5 тыс. руб</w:t>
      </w:r>
      <w:r w:rsidRPr="0016083C">
        <w:rPr>
          <w:sz w:val="24"/>
          <w:szCs w:val="24"/>
        </w:rPr>
        <w:t xml:space="preserve">. </w:t>
      </w:r>
    </w:p>
    <w:p w:rsidR="009626C8" w:rsidRPr="009626C8" w:rsidRDefault="009626C8" w:rsidP="006500E9">
      <w:pPr>
        <w:pStyle w:val="21"/>
        <w:shd w:val="clear" w:color="auto" w:fill="FFFFFF" w:themeFill="background1"/>
        <w:spacing w:before="0" w:line="240" w:lineRule="auto"/>
        <w:ind w:firstLine="740"/>
        <w:rPr>
          <w:sz w:val="24"/>
          <w:szCs w:val="24"/>
        </w:rPr>
      </w:pPr>
      <w:r w:rsidRPr="0016083C">
        <w:rPr>
          <w:sz w:val="24"/>
          <w:szCs w:val="24"/>
        </w:rPr>
        <w:t xml:space="preserve">- плата за пользование бюджетными кредитами в сумме </w:t>
      </w:r>
      <w:r w:rsidRPr="0016083C">
        <w:rPr>
          <w:bCs/>
          <w:sz w:val="24"/>
          <w:szCs w:val="24"/>
        </w:rPr>
        <w:t>33,8 тыс. руб</w:t>
      </w:r>
      <w:r w:rsidR="0016083C">
        <w:rPr>
          <w:bCs/>
          <w:sz w:val="24"/>
          <w:szCs w:val="24"/>
        </w:rPr>
        <w:t>.</w:t>
      </w:r>
      <w:r w:rsidRPr="0016083C">
        <w:rPr>
          <w:sz w:val="24"/>
          <w:szCs w:val="24"/>
        </w:rPr>
        <w:t>, предоставленными из областного бюджета, бюджетам муниципального образования</w:t>
      </w:r>
      <w:r w:rsidRPr="009626C8">
        <w:rPr>
          <w:sz w:val="24"/>
          <w:szCs w:val="24"/>
        </w:rPr>
        <w:t xml:space="preserve"> Слюдянский район и Портбайкальского муниципального образования в 2012, 2013, 2014, 2015годах.  </w:t>
      </w:r>
    </w:p>
    <w:p w:rsidR="009626C8" w:rsidRPr="009626C8" w:rsidRDefault="009626C8" w:rsidP="006500E9">
      <w:pPr>
        <w:pStyle w:val="21"/>
        <w:shd w:val="clear" w:color="auto" w:fill="FFFFFF" w:themeFill="background1"/>
        <w:spacing w:before="0" w:line="240" w:lineRule="auto"/>
        <w:ind w:firstLine="740"/>
        <w:rPr>
          <w:b/>
          <w:bCs/>
          <w:sz w:val="24"/>
          <w:szCs w:val="24"/>
        </w:rPr>
      </w:pPr>
    </w:p>
    <w:p w:rsidR="009626C8" w:rsidRPr="0016083C" w:rsidRDefault="009626C8" w:rsidP="006500E9">
      <w:pPr>
        <w:pStyle w:val="21"/>
        <w:shd w:val="clear" w:color="auto" w:fill="FFFFFF" w:themeFill="background1"/>
        <w:spacing w:before="0" w:line="240" w:lineRule="auto"/>
        <w:ind w:firstLine="740"/>
        <w:rPr>
          <w:sz w:val="24"/>
          <w:szCs w:val="24"/>
        </w:rPr>
      </w:pPr>
      <w:r w:rsidRPr="0016083C">
        <w:rPr>
          <w:bCs/>
          <w:sz w:val="24"/>
          <w:szCs w:val="24"/>
        </w:rPr>
        <w:t xml:space="preserve"> Из общего объема расходов консолидированного бюджета расходы в рамках реализации мероприятий перечня проектов народных инициатив составили 9 486,97 тыс.</w:t>
      </w:r>
      <w:r w:rsidR="0016083C">
        <w:rPr>
          <w:bCs/>
          <w:sz w:val="24"/>
          <w:szCs w:val="24"/>
        </w:rPr>
        <w:t xml:space="preserve"> </w:t>
      </w:r>
      <w:r w:rsidRPr="0016083C">
        <w:rPr>
          <w:bCs/>
          <w:sz w:val="24"/>
          <w:szCs w:val="24"/>
        </w:rPr>
        <w:t xml:space="preserve">руб. Средства </w:t>
      </w:r>
      <w:r w:rsidRPr="0016083C">
        <w:rPr>
          <w:sz w:val="24"/>
          <w:szCs w:val="24"/>
        </w:rPr>
        <w:t>направлены на:</w:t>
      </w:r>
    </w:p>
    <w:p w:rsidR="009626C8" w:rsidRPr="009626C8" w:rsidRDefault="009626C8" w:rsidP="006500E9">
      <w:pPr>
        <w:pStyle w:val="21"/>
        <w:shd w:val="clear" w:color="auto" w:fill="FFFFFF" w:themeFill="background1"/>
        <w:spacing w:before="0" w:line="240" w:lineRule="auto"/>
        <w:rPr>
          <w:sz w:val="24"/>
          <w:szCs w:val="24"/>
        </w:rPr>
      </w:pPr>
      <w:r w:rsidRPr="009626C8">
        <w:rPr>
          <w:sz w:val="24"/>
          <w:szCs w:val="24"/>
        </w:rPr>
        <w:t>- приобретение средств пожаротушения;</w:t>
      </w:r>
    </w:p>
    <w:p w:rsidR="009626C8" w:rsidRPr="009626C8" w:rsidRDefault="009626C8" w:rsidP="006500E9">
      <w:pPr>
        <w:pStyle w:val="21"/>
        <w:shd w:val="clear" w:color="auto" w:fill="FFFFFF" w:themeFill="background1"/>
        <w:spacing w:before="0" w:line="240" w:lineRule="auto"/>
        <w:rPr>
          <w:sz w:val="24"/>
          <w:szCs w:val="24"/>
        </w:rPr>
      </w:pPr>
      <w:r w:rsidRPr="009626C8">
        <w:rPr>
          <w:sz w:val="24"/>
          <w:szCs w:val="24"/>
        </w:rPr>
        <w:t>- приобретение спортивного инвентаря и оргтехники для Cельского Дома Культуры  п</w:t>
      </w:r>
      <w:r w:rsidR="005364E5" w:rsidRPr="009626C8">
        <w:rPr>
          <w:sz w:val="24"/>
          <w:szCs w:val="24"/>
        </w:rPr>
        <w:t>. Н</w:t>
      </w:r>
      <w:r w:rsidRPr="009626C8">
        <w:rPr>
          <w:sz w:val="24"/>
          <w:szCs w:val="24"/>
        </w:rPr>
        <w:t>овоснежная, приобретение мебели, оргтехники, музыкальной аппаратуры для «Дома культуры Креатив» р.п</w:t>
      </w:r>
      <w:r w:rsidR="005364E5" w:rsidRPr="009626C8">
        <w:rPr>
          <w:sz w:val="24"/>
          <w:szCs w:val="24"/>
        </w:rPr>
        <w:t>. К</w:t>
      </w:r>
      <w:r w:rsidRPr="009626C8">
        <w:rPr>
          <w:sz w:val="24"/>
          <w:szCs w:val="24"/>
        </w:rPr>
        <w:t>ултук;</w:t>
      </w:r>
    </w:p>
    <w:p w:rsidR="009626C8" w:rsidRPr="009626C8" w:rsidRDefault="009626C8" w:rsidP="006500E9">
      <w:pPr>
        <w:pStyle w:val="21"/>
        <w:shd w:val="clear" w:color="auto" w:fill="FFFFFF" w:themeFill="background1"/>
        <w:spacing w:before="0" w:line="240" w:lineRule="auto"/>
        <w:rPr>
          <w:sz w:val="24"/>
          <w:szCs w:val="24"/>
        </w:rPr>
      </w:pPr>
      <w:r w:rsidRPr="009626C8">
        <w:rPr>
          <w:sz w:val="24"/>
          <w:szCs w:val="24"/>
        </w:rPr>
        <w:lastRenderedPageBreak/>
        <w:t>- ремонт и содержание автомобильных дорог в р.п</w:t>
      </w:r>
      <w:r w:rsidR="005364E5" w:rsidRPr="009626C8">
        <w:rPr>
          <w:sz w:val="24"/>
          <w:szCs w:val="24"/>
        </w:rPr>
        <w:t>. К</w:t>
      </w:r>
      <w:r w:rsidRPr="009626C8">
        <w:rPr>
          <w:sz w:val="24"/>
          <w:szCs w:val="24"/>
        </w:rPr>
        <w:t>ултук , в г</w:t>
      </w:r>
      <w:r w:rsidR="005364E5" w:rsidRPr="009626C8">
        <w:rPr>
          <w:sz w:val="24"/>
          <w:szCs w:val="24"/>
        </w:rPr>
        <w:t>. С</w:t>
      </w:r>
      <w:r w:rsidRPr="009626C8">
        <w:rPr>
          <w:sz w:val="24"/>
          <w:szCs w:val="24"/>
        </w:rPr>
        <w:t>людянка ;</w:t>
      </w:r>
    </w:p>
    <w:p w:rsidR="009626C8" w:rsidRPr="009626C8" w:rsidRDefault="009626C8" w:rsidP="006500E9">
      <w:pPr>
        <w:pStyle w:val="21"/>
        <w:numPr>
          <w:ilvl w:val="0"/>
          <w:numId w:val="26"/>
        </w:numPr>
        <w:shd w:val="clear" w:color="auto" w:fill="FFFFFF" w:themeFill="background1"/>
        <w:tabs>
          <w:tab w:val="clear" w:pos="720"/>
          <w:tab w:val="num" w:pos="284"/>
        </w:tabs>
        <w:spacing w:before="0" w:line="240" w:lineRule="auto"/>
        <w:ind w:left="0" w:firstLine="0"/>
        <w:rPr>
          <w:sz w:val="24"/>
          <w:szCs w:val="24"/>
        </w:rPr>
      </w:pPr>
      <w:r w:rsidRPr="009626C8">
        <w:rPr>
          <w:sz w:val="24"/>
          <w:szCs w:val="24"/>
        </w:rPr>
        <w:t>благоустройство территории в г</w:t>
      </w:r>
      <w:r w:rsidR="005364E5" w:rsidRPr="009626C8">
        <w:rPr>
          <w:sz w:val="24"/>
          <w:szCs w:val="24"/>
        </w:rPr>
        <w:t>. С</w:t>
      </w:r>
      <w:r w:rsidRPr="009626C8">
        <w:rPr>
          <w:sz w:val="24"/>
          <w:szCs w:val="24"/>
        </w:rPr>
        <w:t>людянка (продолжение аллеи на месте снесенного аварийного дома, укладка плитки, установка уличных фонарей, планировка поверхности, отсыпка парковки для автомобилей, подвоз плодородной земли с последующим озеленением, асфальтирование парковки для автомобилей). Благоустройство парка "Перевал" в г. Слюдянке, установка стеллы "Я люблю Слюдянку" в г. Слюдянка к 80-ти летию присвоения статуса города, приобретение и установка   памятника-стеллы для увековечивания памяти земляков воинов ВОВ, приобретение и установка светодиодных светильников для устройства уличного освещения в п. Утулик;</w:t>
      </w:r>
    </w:p>
    <w:p w:rsidR="009626C8" w:rsidRPr="009626C8" w:rsidRDefault="009626C8" w:rsidP="006500E9">
      <w:pPr>
        <w:pStyle w:val="21"/>
        <w:numPr>
          <w:ilvl w:val="0"/>
          <w:numId w:val="26"/>
        </w:numPr>
        <w:shd w:val="clear" w:color="auto" w:fill="FFFFFF" w:themeFill="background1"/>
        <w:tabs>
          <w:tab w:val="clear" w:pos="720"/>
          <w:tab w:val="num" w:pos="284"/>
        </w:tabs>
        <w:spacing w:before="0" w:line="240" w:lineRule="auto"/>
        <w:ind w:left="0" w:firstLine="0"/>
        <w:rPr>
          <w:sz w:val="24"/>
          <w:szCs w:val="24"/>
        </w:rPr>
      </w:pPr>
      <w:r w:rsidRPr="009626C8">
        <w:rPr>
          <w:sz w:val="24"/>
          <w:szCs w:val="24"/>
        </w:rPr>
        <w:t>проведение текущих ремонтов в «Сельском доме культуры п. Байкал», в доме культуры "Юбилейный" г</w:t>
      </w:r>
      <w:r w:rsidR="005364E5" w:rsidRPr="009626C8">
        <w:rPr>
          <w:sz w:val="24"/>
          <w:szCs w:val="24"/>
        </w:rPr>
        <w:t>. Б</w:t>
      </w:r>
      <w:r w:rsidRPr="009626C8">
        <w:rPr>
          <w:sz w:val="24"/>
          <w:szCs w:val="24"/>
        </w:rPr>
        <w:t>айкальска</w:t>
      </w:r>
      <w:r w:rsidR="005364E5" w:rsidRPr="009626C8">
        <w:rPr>
          <w:sz w:val="24"/>
          <w:szCs w:val="24"/>
        </w:rPr>
        <w:t>.</w:t>
      </w:r>
      <w:r w:rsidRPr="009626C8">
        <w:rPr>
          <w:sz w:val="24"/>
          <w:szCs w:val="24"/>
        </w:rPr>
        <w:t xml:space="preserve"> </w:t>
      </w:r>
    </w:p>
    <w:p w:rsidR="009626C8" w:rsidRPr="00FF5600" w:rsidRDefault="009626C8" w:rsidP="006500E9">
      <w:pPr>
        <w:shd w:val="clear" w:color="auto" w:fill="FFFFFF" w:themeFill="background1"/>
        <w:spacing w:after="0" w:line="240" w:lineRule="auto"/>
        <w:ind w:firstLine="708"/>
        <w:jc w:val="both"/>
        <w:rPr>
          <w:rStyle w:val="40"/>
          <w:rFonts w:eastAsiaTheme="minorHAnsi"/>
          <w:b/>
          <w:i/>
          <w:sz w:val="24"/>
          <w:szCs w:val="24"/>
          <w:u w:val="none"/>
        </w:rPr>
      </w:pPr>
      <w:r w:rsidRPr="00FF5600">
        <w:rPr>
          <w:rStyle w:val="40"/>
          <w:rFonts w:eastAsiaTheme="minorHAnsi"/>
          <w:sz w:val="24"/>
          <w:szCs w:val="24"/>
          <w:u w:val="none"/>
        </w:rPr>
        <w:t>Приняты меры по ликвидации задолженности МУП «Автовнештранс» перед работниками по заработной плате. По состоянию на 01.01.2017 года задолженность отсутствует.</w:t>
      </w:r>
    </w:p>
    <w:p w:rsidR="009626C8" w:rsidRPr="009626C8" w:rsidRDefault="009626C8" w:rsidP="006500E9">
      <w:pPr>
        <w:shd w:val="clear" w:color="auto" w:fill="FFFFFF" w:themeFill="background1"/>
        <w:spacing w:after="0" w:line="240" w:lineRule="auto"/>
        <w:ind w:firstLine="851"/>
        <w:jc w:val="both"/>
        <w:rPr>
          <w:rFonts w:ascii="Times New Roman" w:eastAsia="Times New Roman" w:hAnsi="Times New Roman" w:cs="Times New Roman"/>
          <w:sz w:val="24"/>
          <w:szCs w:val="24"/>
        </w:rPr>
      </w:pPr>
      <w:r w:rsidRPr="009626C8">
        <w:rPr>
          <w:rFonts w:ascii="Times New Roman" w:eastAsia="Times New Roman" w:hAnsi="Times New Roman" w:cs="Times New Roman"/>
          <w:sz w:val="24"/>
          <w:szCs w:val="24"/>
        </w:rPr>
        <w:t xml:space="preserve">Объем муниципального долга по состоянию на 01.01.2017года составил 78 519,9 тыс. руб. </w:t>
      </w:r>
    </w:p>
    <w:p w:rsidR="009626C8" w:rsidRDefault="009626C8" w:rsidP="006500E9">
      <w:pPr>
        <w:shd w:val="clear" w:color="auto" w:fill="FFFFFF" w:themeFill="background1"/>
        <w:spacing w:after="0" w:line="240" w:lineRule="auto"/>
        <w:ind w:firstLine="851"/>
        <w:jc w:val="both"/>
        <w:rPr>
          <w:rFonts w:ascii="Times New Roman" w:eastAsia="Times New Roman" w:hAnsi="Times New Roman" w:cs="Times New Roman"/>
          <w:sz w:val="24"/>
          <w:szCs w:val="24"/>
        </w:rPr>
      </w:pPr>
      <w:r w:rsidRPr="00FF5600">
        <w:rPr>
          <w:rFonts w:ascii="Times New Roman" w:eastAsia="Times New Roman" w:hAnsi="Times New Roman" w:cs="Times New Roman"/>
          <w:sz w:val="24"/>
          <w:szCs w:val="24"/>
        </w:rPr>
        <w:t xml:space="preserve">Сумма погашения долговых обязательств за 2016 год  составила  </w:t>
      </w:r>
      <w:r w:rsidRPr="00FF5600">
        <w:rPr>
          <w:rFonts w:ascii="Times New Roman" w:eastAsia="Times New Roman" w:hAnsi="Times New Roman" w:cs="Times New Roman"/>
          <w:bCs/>
          <w:sz w:val="24"/>
          <w:szCs w:val="24"/>
        </w:rPr>
        <w:t>37 533,9  тыс. руб</w:t>
      </w:r>
      <w:r w:rsidRPr="00FF5600">
        <w:rPr>
          <w:rFonts w:ascii="Times New Roman" w:eastAsia="Times New Roman" w:hAnsi="Times New Roman" w:cs="Times New Roman"/>
          <w:sz w:val="24"/>
          <w:szCs w:val="24"/>
        </w:rPr>
        <w:t>. Уровень</w:t>
      </w:r>
      <w:r w:rsidRPr="009626C8">
        <w:rPr>
          <w:rFonts w:ascii="Times New Roman" w:eastAsia="Times New Roman" w:hAnsi="Times New Roman" w:cs="Times New Roman"/>
          <w:sz w:val="24"/>
          <w:szCs w:val="24"/>
        </w:rPr>
        <w:t xml:space="preserve"> муниципального долга бюджета района сохранен на безопасном уровне – отношение объема долговых обязательств к общему объему доходов бюджета без учета безвозмездных поступлений снижено с  36% по состоянию на 01.01.2016 года до 24% на 01.01.2017года. </w:t>
      </w:r>
    </w:p>
    <w:p w:rsidR="001C33A2" w:rsidRDefault="001C33A2" w:rsidP="006500E9">
      <w:pPr>
        <w:shd w:val="clear" w:color="auto" w:fill="FFFFFF" w:themeFill="background1"/>
        <w:spacing w:after="0" w:line="240" w:lineRule="auto"/>
        <w:ind w:firstLine="851"/>
        <w:jc w:val="both"/>
        <w:rPr>
          <w:rFonts w:ascii="Times New Roman" w:eastAsia="Times New Roman" w:hAnsi="Times New Roman" w:cs="Times New Roman"/>
          <w:sz w:val="24"/>
          <w:szCs w:val="24"/>
        </w:rPr>
      </w:pPr>
    </w:p>
    <w:p w:rsidR="001C33A2" w:rsidRDefault="001C33A2" w:rsidP="006500E9">
      <w:pPr>
        <w:shd w:val="clear" w:color="auto" w:fill="FFFFFF" w:themeFill="background1"/>
        <w:spacing w:after="0" w:line="240" w:lineRule="auto"/>
        <w:ind w:firstLine="851"/>
        <w:jc w:val="both"/>
        <w:rPr>
          <w:rFonts w:ascii="Times New Roman" w:eastAsia="Times New Roman" w:hAnsi="Times New Roman" w:cs="Times New Roman"/>
          <w:sz w:val="24"/>
          <w:szCs w:val="24"/>
        </w:rPr>
      </w:pPr>
    </w:p>
    <w:p w:rsidR="001C33A2" w:rsidRPr="009626C8" w:rsidRDefault="001C33A2" w:rsidP="006500E9">
      <w:pPr>
        <w:shd w:val="clear" w:color="auto" w:fill="FFFFFF" w:themeFill="background1"/>
        <w:spacing w:after="0" w:line="240" w:lineRule="auto"/>
        <w:ind w:firstLine="851"/>
        <w:jc w:val="both"/>
        <w:rPr>
          <w:rFonts w:ascii="Times New Roman" w:eastAsia="Times New Roman" w:hAnsi="Times New Roman" w:cs="Times New Roman"/>
          <w:sz w:val="24"/>
          <w:szCs w:val="24"/>
        </w:rPr>
      </w:pPr>
    </w:p>
    <w:p w:rsidR="00296052" w:rsidRPr="00A35A00" w:rsidRDefault="0077164C" w:rsidP="00657DBF">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812864" behindDoc="0" locked="0" layoutInCell="1" allowOverlap="1" wp14:anchorId="601158F6" wp14:editId="148ECADC">
                <wp:simplePos x="0" y="0"/>
                <wp:positionH relativeFrom="column">
                  <wp:posOffset>765810</wp:posOffset>
                </wp:positionH>
                <wp:positionV relativeFrom="paragraph">
                  <wp:posOffset>33655</wp:posOffset>
                </wp:positionV>
                <wp:extent cx="4352925" cy="504825"/>
                <wp:effectExtent l="57150" t="38100" r="85725" b="104775"/>
                <wp:wrapNone/>
                <wp:docPr id="140" name="Скругленный прямоугольник 140"/>
                <wp:cNvGraphicFramePr/>
                <a:graphic xmlns:a="http://schemas.openxmlformats.org/drawingml/2006/main">
                  <a:graphicData uri="http://schemas.microsoft.com/office/word/2010/wordprocessingShape">
                    <wps:wsp>
                      <wps:cNvSpPr/>
                      <wps:spPr>
                        <a:xfrm>
                          <a:off x="0" y="0"/>
                          <a:ext cx="4352925" cy="5048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E902D9" w:rsidRDefault="00E902D9" w:rsidP="00D11B62">
                            <w:pPr>
                              <w:spacing w:after="0"/>
                              <w:jc w:val="center"/>
                              <w:rPr>
                                <w:rFonts w:ascii="Times New Roman" w:hAnsi="Times New Roman" w:cs="Times New Roman"/>
                                <w:b/>
                                <w:sz w:val="24"/>
                                <w:szCs w:val="24"/>
                              </w:rPr>
                            </w:pPr>
                            <w:r>
                              <w:rPr>
                                <w:rFonts w:ascii="Times New Roman" w:hAnsi="Times New Roman" w:cs="Times New Roman"/>
                                <w:b/>
                                <w:sz w:val="24"/>
                                <w:szCs w:val="24"/>
                              </w:rPr>
                              <w:t>ЖИЛИЩНО-КОММУНАЛЬНОЕ ХОЗЯЙСТВО</w:t>
                            </w:r>
                          </w:p>
                          <w:p w:rsidR="00E902D9" w:rsidRPr="0058241C" w:rsidRDefault="00E902D9" w:rsidP="00D11B62">
                            <w:pPr>
                              <w:spacing w:after="0"/>
                              <w:jc w:val="center"/>
                              <w:rPr>
                                <w:rFonts w:ascii="Times New Roman" w:hAnsi="Times New Roman" w:cs="Times New Roman"/>
                                <w:b/>
                                <w:sz w:val="24"/>
                                <w:szCs w:val="24"/>
                              </w:rPr>
                            </w:pPr>
                            <w:r w:rsidRPr="0058241C">
                              <w:rPr>
                                <w:rFonts w:ascii="Times New Roman" w:hAnsi="Times New Roman" w:cs="Times New Roman"/>
                                <w:b/>
                                <w:sz w:val="24"/>
                                <w:szCs w:val="24"/>
                              </w:rPr>
                              <w:t>ИТОГИ 201</w:t>
                            </w:r>
                            <w:r>
                              <w:rPr>
                                <w:rFonts w:ascii="Times New Roman" w:hAnsi="Times New Roman" w:cs="Times New Roman"/>
                                <w:b/>
                                <w:sz w:val="24"/>
                                <w:szCs w:val="24"/>
                              </w:rPr>
                              <w:t>6</w:t>
                            </w:r>
                            <w:r w:rsidRPr="0058241C">
                              <w:rPr>
                                <w:rFonts w:ascii="Times New Roman" w:hAnsi="Times New Roman" w:cs="Times New Roman"/>
                                <w:b/>
                                <w:sz w:val="24"/>
                                <w:szCs w:val="24"/>
                              </w:rPr>
                              <w:t xml:space="preserve"> ГОДА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0" o:spid="_x0000_s1050" style="position:absolute;left:0;text-align:left;margin-left:60.3pt;margin-top:2.65pt;width:342.75pt;height:39.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" fillcolor="#a7bfde [1620]" strokecolor="#4579b8 [3044]">
                <v:fill color2="#e4ecf5 [500]" rotate="t" angle="180" colors="0 #a3c4ff;22938f #bfd5ff;1 #e5eeff" focus="100%" type="gradient"/>
                <v:shadow on="t" color="black" opacity="24903f" origin=",.5" offset="0,.55556mm"/>
                <v:textbox>
                  <w:txbxContent>
                    <w:p w:rsidR="00E902D9" w:rsidRDefault="00E902D9" w:rsidP="00D11B62">
                      <w:pPr>
                        <w:spacing w:after="0"/>
                        <w:jc w:val="center"/>
                        <w:rPr>
                          <w:rFonts w:ascii="Times New Roman" w:hAnsi="Times New Roman" w:cs="Times New Roman"/>
                          <w:b/>
                          <w:sz w:val="24"/>
                          <w:szCs w:val="24"/>
                        </w:rPr>
                      </w:pPr>
                      <w:r>
                        <w:rPr>
                          <w:rFonts w:ascii="Times New Roman" w:hAnsi="Times New Roman" w:cs="Times New Roman"/>
                          <w:b/>
                          <w:sz w:val="24"/>
                          <w:szCs w:val="24"/>
                        </w:rPr>
                        <w:t>ЖИЛИЩНО-КОММУНАЛЬНОЕ ХОЗЯЙСТВО</w:t>
                      </w:r>
                    </w:p>
                    <w:p w:rsidR="00E902D9" w:rsidRPr="0058241C" w:rsidRDefault="00E902D9" w:rsidP="00D11B62">
                      <w:pPr>
                        <w:spacing w:after="0"/>
                        <w:jc w:val="center"/>
                        <w:rPr>
                          <w:rFonts w:ascii="Times New Roman" w:hAnsi="Times New Roman" w:cs="Times New Roman"/>
                          <w:b/>
                          <w:sz w:val="24"/>
                          <w:szCs w:val="24"/>
                        </w:rPr>
                      </w:pPr>
                      <w:r w:rsidRPr="0058241C">
                        <w:rPr>
                          <w:rFonts w:ascii="Times New Roman" w:hAnsi="Times New Roman" w:cs="Times New Roman"/>
                          <w:b/>
                          <w:sz w:val="24"/>
                          <w:szCs w:val="24"/>
                        </w:rPr>
                        <w:t>ИТОГИ 201</w:t>
                      </w:r>
                      <w:r>
                        <w:rPr>
                          <w:rFonts w:ascii="Times New Roman" w:hAnsi="Times New Roman" w:cs="Times New Roman"/>
                          <w:b/>
                          <w:sz w:val="24"/>
                          <w:szCs w:val="24"/>
                        </w:rPr>
                        <w:t>6</w:t>
                      </w:r>
                      <w:r w:rsidRPr="0058241C">
                        <w:rPr>
                          <w:rFonts w:ascii="Times New Roman" w:hAnsi="Times New Roman" w:cs="Times New Roman"/>
                          <w:b/>
                          <w:sz w:val="24"/>
                          <w:szCs w:val="24"/>
                        </w:rPr>
                        <w:t xml:space="preserve"> ГОДА </w:t>
                      </w:r>
                    </w:p>
                  </w:txbxContent>
                </v:textbox>
              </v:roundrect>
            </w:pict>
          </mc:Fallback>
        </mc:AlternateContent>
      </w:r>
    </w:p>
    <w:p w:rsidR="008145FD" w:rsidRPr="00F41777" w:rsidRDefault="008145FD" w:rsidP="0017221F">
      <w:pPr>
        <w:jc w:val="both"/>
        <w:rPr>
          <w:rFonts w:ascii="Times New Roman" w:hAnsi="Times New Roman" w:cs="Times New Roman"/>
          <w:sz w:val="24"/>
          <w:szCs w:val="24"/>
        </w:rPr>
      </w:pPr>
    </w:p>
    <w:p w:rsidR="008145FD" w:rsidRDefault="008145FD" w:rsidP="0017221F">
      <w:pPr>
        <w:jc w:val="both"/>
        <w:rPr>
          <w:rFonts w:ascii="Times New Roman" w:eastAsia="Times New Roman" w:hAnsi="Times New Roman" w:cs="Times New Roman"/>
          <w:sz w:val="24"/>
          <w:szCs w:val="24"/>
          <w:lang w:eastAsia="ru-RU"/>
        </w:rPr>
      </w:pPr>
    </w:p>
    <w:p w:rsidR="004A2900" w:rsidRDefault="00D11B62" w:rsidP="0017221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0704" behindDoc="0" locked="0" layoutInCell="1" allowOverlap="1" wp14:anchorId="4A4B81F6" wp14:editId="4DC58658">
                <wp:simplePos x="0" y="0"/>
                <wp:positionH relativeFrom="column">
                  <wp:posOffset>147319</wp:posOffset>
                </wp:positionH>
                <wp:positionV relativeFrom="paragraph">
                  <wp:posOffset>-177165</wp:posOffset>
                </wp:positionV>
                <wp:extent cx="5781675" cy="266700"/>
                <wp:effectExtent l="95250" t="38100" r="104775" b="114300"/>
                <wp:wrapNone/>
                <wp:docPr id="67" name="Прямоугольник 67"/>
                <wp:cNvGraphicFramePr/>
                <a:graphic xmlns:a="http://schemas.openxmlformats.org/drawingml/2006/main">
                  <a:graphicData uri="http://schemas.microsoft.com/office/word/2010/wordprocessingShape">
                    <wps:wsp>
                      <wps:cNvSpPr/>
                      <wps:spPr>
                        <a:xfrm>
                          <a:off x="0" y="0"/>
                          <a:ext cx="5781675" cy="266700"/>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E902D9" w:rsidRPr="00213261" w:rsidRDefault="00E902D9" w:rsidP="00BA15BD">
                            <w:pPr>
                              <w:jc w:val="center"/>
                              <w:rPr>
                                <w:rFonts w:cstheme="minorHAnsi"/>
                                <w:b/>
                              </w:rPr>
                            </w:pPr>
                            <w:r w:rsidRPr="00213261">
                              <w:rPr>
                                <w:rFonts w:cstheme="minorHAnsi"/>
                                <w:b/>
                              </w:rPr>
                              <w:t>СОСТО</w:t>
                            </w:r>
                            <w:r>
                              <w:rPr>
                                <w:rFonts w:cstheme="minorHAnsi"/>
                                <w:b/>
                              </w:rPr>
                              <w:t>ЯНИЕ ИНЖЕНЕРНОЙ ИНФРАСТРУКТУРЫ</w:t>
                            </w:r>
                          </w:p>
                          <w:p w:rsidR="00E902D9" w:rsidRDefault="00E902D9" w:rsidP="00315F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51" style="position:absolute;left:0;text-align:left;margin-left:11.6pt;margin-top:-13.95pt;width:455.2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" fillcolor="#254163 [1636]" stroked="f">
                <v:fill color2="#4477b6 [3012]" rotate="t" angle="180" colors="0 #2c5d98;52429f #3c7bc7;1 #3a7ccb" focus="100%" type="gradient">
                  <o:fill v:ext="view" type="gradientUnscaled"/>
                </v:fill>
                <v:shadow on="t" color="black" opacity="22937f" origin=",.5" offset="0,.63889mm"/>
                <v:textbox>
                  <w:txbxContent>
                    <w:p w:rsidR="00E902D9" w:rsidRPr="00213261" w:rsidRDefault="00E902D9" w:rsidP="00BA15BD">
                      <w:pPr>
                        <w:jc w:val="center"/>
                        <w:rPr>
                          <w:rFonts w:cstheme="minorHAnsi"/>
                          <w:b/>
                        </w:rPr>
                      </w:pPr>
                      <w:r w:rsidRPr="00213261">
                        <w:rPr>
                          <w:rFonts w:cstheme="minorHAnsi"/>
                          <w:b/>
                        </w:rPr>
                        <w:t>СОСТО</w:t>
                      </w:r>
                      <w:r>
                        <w:rPr>
                          <w:rFonts w:cstheme="minorHAnsi"/>
                          <w:b/>
                        </w:rPr>
                        <w:t>ЯНИЕ ИНЖЕНЕРНОЙ ИНФРАСТРУКТУРЫ</w:t>
                      </w:r>
                    </w:p>
                    <w:p w:rsidR="00E902D9" w:rsidRDefault="00E902D9" w:rsidP="00315FD8">
                      <w:pPr>
                        <w:jc w:val="center"/>
                      </w:pPr>
                    </w:p>
                  </w:txbxContent>
                </v:textbox>
              </v:rect>
            </w:pict>
          </mc:Fallback>
        </mc:AlternateContent>
      </w:r>
    </w:p>
    <w:p w:rsidR="00CB540C" w:rsidRPr="00CB540C" w:rsidRDefault="00CB540C" w:rsidP="006500E9">
      <w:pPr>
        <w:shd w:val="clear" w:color="auto" w:fill="FFFFFF" w:themeFill="background1"/>
        <w:tabs>
          <w:tab w:val="left" w:pos="645"/>
        </w:tabs>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364E5" w:rsidRPr="00CB540C">
        <w:rPr>
          <w:rFonts w:ascii="Times New Roman" w:eastAsia="Times New Roman" w:hAnsi="Times New Roman" w:cs="Times New Roman"/>
          <w:color w:val="000000"/>
          <w:sz w:val="24"/>
          <w:szCs w:val="24"/>
          <w:lang w:eastAsia="ru-RU"/>
        </w:rPr>
        <w:t>На начало 2016 года жилищный фонд района составлял 1177,94 тыс. кв. м. общей площади, в том числе в сельской местности – 97 тыс. кв. м. По виду собственности -  муниципальной формы собственности  4,06 тыс. кв. м., ведомственной формы собственности – 3,22 тыс. кв. м., частной формы собственности 354,73 тыс. кв. м, смешанной формы собственности – 815,92 тыс. кв. м.</w:t>
      </w:r>
    </w:p>
    <w:p w:rsidR="00CB540C" w:rsidRPr="00CB540C" w:rsidRDefault="00CB540C" w:rsidP="006500E9">
      <w:pPr>
        <w:shd w:val="clear" w:color="auto" w:fill="FFFFFF" w:themeFill="background1"/>
        <w:tabs>
          <w:tab w:val="left" w:pos="645"/>
        </w:tabs>
        <w:spacing w:after="0" w:line="240" w:lineRule="auto"/>
        <w:ind w:firstLine="360"/>
        <w:jc w:val="both"/>
        <w:rPr>
          <w:rFonts w:ascii="Times New Roman" w:eastAsia="Times New Roman" w:hAnsi="Times New Roman" w:cs="Times New Roman"/>
          <w:color w:val="000000"/>
          <w:sz w:val="24"/>
          <w:szCs w:val="24"/>
          <w:lang w:eastAsia="ru-RU"/>
        </w:rPr>
      </w:pPr>
      <w:r w:rsidRPr="00CB540C">
        <w:rPr>
          <w:rFonts w:ascii="Times New Roman" w:eastAsia="Times New Roman" w:hAnsi="Times New Roman" w:cs="Times New Roman"/>
          <w:color w:val="000000"/>
          <w:sz w:val="24"/>
          <w:szCs w:val="24"/>
          <w:lang w:eastAsia="ru-RU"/>
        </w:rPr>
        <w:tab/>
        <w:t>Износ жилого фонда  от 31 до 65% установлен в отношении 1-го дома общей площадью 4,76 тыс. кв. м., ветхий жилой фонд составляет 0,2 тыс. кв. м., или 20 дома.</w:t>
      </w:r>
    </w:p>
    <w:p w:rsidR="00CB540C" w:rsidRPr="00CB540C" w:rsidRDefault="00CB540C" w:rsidP="006500E9">
      <w:pPr>
        <w:shd w:val="clear" w:color="auto" w:fill="FFFFFF" w:themeFill="background1"/>
        <w:tabs>
          <w:tab w:val="left" w:pos="645"/>
        </w:tabs>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B540C">
        <w:rPr>
          <w:rFonts w:ascii="Times New Roman" w:eastAsia="Times New Roman" w:hAnsi="Times New Roman" w:cs="Times New Roman"/>
          <w:color w:val="000000"/>
          <w:sz w:val="24"/>
          <w:szCs w:val="24"/>
          <w:lang w:eastAsia="ru-RU"/>
        </w:rPr>
        <w:t>К системе централизованного теплоснабжения подключено 818,27 тыс. кв. м. общей площади, в том числе в сельской местности – 4,31 тыс. кв. м.</w:t>
      </w:r>
    </w:p>
    <w:p w:rsidR="00CB540C" w:rsidRPr="00CB540C" w:rsidRDefault="00CB540C" w:rsidP="006500E9">
      <w:pPr>
        <w:shd w:val="clear" w:color="auto" w:fill="FFFFFF" w:themeFill="background1"/>
        <w:tabs>
          <w:tab w:val="left" w:pos="645"/>
        </w:tabs>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B540C">
        <w:rPr>
          <w:rFonts w:ascii="Times New Roman" w:eastAsia="Times New Roman" w:hAnsi="Times New Roman" w:cs="Times New Roman"/>
          <w:color w:val="000000"/>
          <w:sz w:val="24"/>
          <w:szCs w:val="24"/>
          <w:lang w:eastAsia="ru-RU"/>
        </w:rPr>
        <w:t>Теплоснабжение муниципального района обеспечивается  25 котельными, из которых 23 муниципальной формы собственности, 1 частной формы собственности, 2 -  ведомственной формы собственности. Протяжённость тепловых сетей в двухтрубном исполнении  составляет 110,851 км, в том числе в подземном исполнении 103,635 км, в надземном исполнении 7,216 км. Средний уровень износа тепловых сетей составляет 78%.</w:t>
      </w:r>
    </w:p>
    <w:p w:rsidR="00CB540C" w:rsidRPr="00CB540C" w:rsidRDefault="00CB540C" w:rsidP="006500E9">
      <w:pPr>
        <w:shd w:val="clear" w:color="auto" w:fill="FFFFFF" w:themeFill="background1"/>
        <w:tabs>
          <w:tab w:val="left" w:pos="645"/>
        </w:tabs>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B540C">
        <w:rPr>
          <w:rFonts w:ascii="Times New Roman" w:eastAsia="Times New Roman" w:hAnsi="Times New Roman" w:cs="Times New Roman"/>
          <w:color w:val="000000"/>
          <w:sz w:val="24"/>
          <w:szCs w:val="24"/>
          <w:lang w:eastAsia="ru-RU"/>
        </w:rPr>
        <w:t>Система водоснабжения муниципального района состоит из 13 водозаборов, мощностью 60,164 тыс. м3 в сутки, средний уровень износа водозаборов составляет 65 %.; 50 скважина. Протяжённость водопроводных сетей составляла 115,617 км, в том числе 10 км распределительные сети, 105 км магистральные сети, средний уровень износа водопроводных сетей составляет – 64 %, в том числе магистральных – 53 %, распределительных 72 %.</w:t>
      </w:r>
    </w:p>
    <w:p w:rsidR="00CB540C" w:rsidRPr="00CB540C" w:rsidRDefault="00CB540C" w:rsidP="006500E9">
      <w:pPr>
        <w:shd w:val="clear" w:color="auto" w:fill="FFFFFF" w:themeFill="background1"/>
        <w:tabs>
          <w:tab w:val="left" w:pos="645"/>
        </w:tabs>
        <w:spacing w:after="0" w:line="240" w:lineRule="auto"/>
        <w:ind w:firstLine="360"/>
        <w:jc w:val="both"/>
        <w:rPr>
          <w:rFonts w:ascii="Times New Roman" w:eastAsia="Times New Roman" w:hAnsi="Times New Roman" w:cs="Times New Roman"/>
          <w:color w:val="000000"/>
          <w:sz w:val="24"/>
          <w:szCs w:val="24"/>
          <w:lang w:eastAsia="ru-RU"/>
        </w:rPr>
      </w:pPr>
      <w:r w:rsidRPr="00CB540C">
        <w:rPr>
          <w:rFonts w:ascii="Times New Roman" w:eastAsia="Times New Roman" w:hAnsi="Times New Roman" w:cs="Times New Roman"/>
          <w:color w:val="000000"/>
          <w:sz w:val="24"/>
          <w:szCs w:val="24"/>
          <w:lang w:eastAsia="ru-RU"/>
        </w:rPr>
        <w:t>Протяжённость сетей канализации составляла 106,477 км, в том числе 59,847 км ветхих сетей, средний процент износа составлял 55 %.  В систему канализования района входило пять канализационно-очистных сооружений, 12 канализационно-насосных станций, 67 выгребных ям.</w:t>
      </w:r>
    </w:p>
    <w:p w:rsidR="00CB540C" w:rsidRPr="00CB540C" w:rsidRDefault="00CB540C" w:rsidP="006500E9">
      <w:pPr>
        <w:shd w:val="clear" w:color="auto" w:fill="FFFFFF" w:themeFill="background1"/>
        <w:tabs>
          <w:tab w:val="left" w:pos="645"/>
        </w:tabs>
        <w:spacing w:after="0" w:line="240" w:lineRule="auto"/>
        <w:ind w:firstLine="360"/>
        <w:jc w:val="both"/>
        <w:rPr>
          <w:rFonts w:ascii="Times New Roman" w:eastAsia="Times New Roman" w:hAnsi="Times New Roman" w:cs="Times New Roman"/>
          <w:color w:val="000000"/>
          <w:sz w:val="24"/>
          <w:szCs w:val="24"/>
          <w:lang w:eastAsia="ru-RU"/>
        </w:rPr>
      </w:pPr>
      <w:r w:rsidRPr="00CB540C">
        <w:rPr>
          <w:rFonts w:ascii="Times New Roman" w:eastAsia="Times New Roman" w:hAnsi="Times New Roman" w:cs="Times New Roman"/>
          <w:color w:val="000000"/>
          <w:sz w:val="24"/>
          <w:szCs w:val="24"/>
          <w:lang w:eastAsia="ru-RU"/>
        </w:rPr>
        <w:lastRenderedPageBreak/>
        <w:t>Объекты электроснабжения включают в себя 192 трансформаторные подстанции. Протяжённость электрических сетей составляет 645 км, в том числе ветхих – 305,55 км.</w:t>
      </w:r>
    </w:p>
    <w:p w:rsidR="00F00565" w:rsidRDefault="00F00565" w:rsidP="0017221F">
      <w:pPr>
        <w:autoSpaceDE w:val="0"/>
        <w:autoSpaceDN w:val="0"/>
        <w:adjustRightInd w:val="0"/>
        <w:spacing w:after="0" w:line="240" w:lineRule="auto"/>
        <w:jc w:val="both"/>
        <w:rPr>
          <w:rFonts w:ascii="Times New Roman" w:hAnsi="Times New Roman" w:cs="Times New Roman"/>
          <w:color w:val="000000"/>
          <w:sz w:val="24"/>
          <w:szCs w:val="24"/>
        </w:rPr>
      </w:pPr>
    </w:p>
    <w:p w:rsidR="00F00565" w:rsidRDefault="00F00565" w:rsidP="0017221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20384" behindDoc="0" locked="0" layoutInCell="1" allowOverlap="1" wp14:anchorId="571BBB56" wp14:editId="5DEEA45D">
                <wp:simplePos x="0" y="0"/>
                <wp:positionH relativeFrom="column">
                  <wp:posOffset>99694</wp:posOffset>
                </wp:positionH>
                <wp:positionV relativeFrom="paragraph">
                  <wp:posOffset>63500</wp:posOffset>
                </wp:positionV>
                <wp:extent cx="5876925" cy="428625"/>
                <wp:effectExtent l="95250" t="38100" r="104775" b="123825"/>
                <wp:wrapNone/>
                <wp:docPr id="19" name="Прямоугольник 19"/>
                <wp:cNvGraphicFramePr/>
                <a:graphic xmlns:a="http://schemas.openxmlformats.org/drawingml/2006/main">
                  <a:graphicData uri="http://schemas.microsoft.com/office/word/2010/wordprocessingShape">
                    <wps:wsp>
                      <wps:cNvSpPr/>
                      <wps:spPr>
                        <a:xfrm>
                          <a:off x="0" y="0"/>
                          <a:ext cx="5876925" cy="428625"/>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E902D9" w:rsidRPr="00213261" w:rsidRDefault="00E902D9" w:rsidP="00F00565">
                            <w:pPr>
                              <w:spacing w:after="0"/>
                              <w:jc w:val="center"/>
                              <w:rPr>
                                <w:rFonts w:cstheme="minorHAnsi"/>
                                <w:b/>
                              </w:rPr>
                            </w:pPr>
                            <w:r w:rsidRPr="00213261">
                              <w:rPr>
                                <w:rFonts w:cstheme="minorHAnsi"/>
                                <w:b/>
                              </w:rPr>
                              <w:t xml:space="preserve">ФИНАНСОВО-ЭКОНОМИЧЕСКОЕ СОСТОЯНИЕ </w:t>
                            </w:r>
                          </w:p>
                          <w:p w:rsidR="00E902D9" w:rsidRPr="00213261" w:rsidRDefault="00E902D9" w:rsidP="00F00565">
                            <w:pPr>
                              <w:spacing w:after="0"/>
                              <w:jc w:val="center"/>
                              <w:rPr>
                                <w:rFonts w:cstheme="minorHAnsi"/>
                                <w:b/>
                              </w:rPr>
                            </w:pPr>
                            <w:r w:rsidRPr="00213261">
                              <w:rPr>
                                <w:rFonts w:cstheme="minorHAnsi"/>
                                <w:b/>
                              </w:rPr>
                              <w:t>ЖИЛИЩНО</w:t>
                            </w:r>
                            <w:r>
                              <w:rPr>
                                <w:rFonts w:cstheme="minorHAnsi"/>
                                <w:b/>
                              </w:rPr>
                              <w:t>-КОММУНАЛЬНОГО ХОЗЯЙСТВА</w:t>
                            </w:r>
                          </w:p>
                          <w:p w:rsidR="00E902D9" w:rsidRPr="00213261" w:rsidRDefault="00E902D9" w:rsidP="00F00565">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52" style="position:absolute;left:0;text-align:left;margin-left:7.85pt;margin-top:5pt;width:462.75pt;height:33.7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" fillcolor="#254163 [1636]" stroked="f">
                <v:fill color2="#4477b6 [3012]" rotate="t" angle="180" colors="0 #2c5d98;52429f #3c7bc7;1 #3a7ccb" focus="100%" type="gradient">
                  <o:fill v:ext="view" type="gradientUnscaled"/>
                </v:fill>
                <v:shadow on="t" color="black" opacity="22937f" origin=",.5" offset="0,.63889mm"/>
                <v:textbox>
                  <w:txbxContent>
                    <w:p w:rsidR="00E902D9" w:rsidRPr="00213261" w:rsidRDefault="00E902D9" w:rsidP="00F00565">
                      <w:pPr>
                        <w:spacing w:after="0"/>
                        <w:jc w:val="center"/>
                        <w:rPr>
                          <w:rFonts w:cstheme="minorHAnsi"/>
                          <w:b/>
                        </w:rPr>
                      </w:pPr>
                      <w:r w:rsidRPr="00213261">
                        <w:rPr>
                          <w:rFonts w:cstheme="minorHAnsi"/>
                          <w:b/>
                        </w:rPr>
                        <w:t xml:space="preserve">ФИНАНСОВО-ЭКОНОМИЧЕСКОЕ СОСТОЯНИЕ </w:t>
                      </w:r>
                    </w:p>
                    <w:p w:rsidR="00E902D9" w:rsidRPr="00213261" w:rsidRDefault="00E902D9" w:rsidP="00F00565">
                      <w:pPr>
                        <w:spacing w:after="0"/>
                        <w:jc w:val="center"/>
                        <w:rPr>
                          <w:rFonts w:cstheme="minorHAnsi"/>
                          <w:b/>
                        </w:rPr>
                      </w:pPr>
                      <w:r w:rsidRPr="00213261">
                        <w:rPr>
                          <w:rFonts w:cstheme="minorHAnsi"/>
                          <w:b/>
                        </w:rPr>
                        <w:t>ЖИЛИЩНО</w:t>
                      </w:r>
                      <w:r>
                        <w:rPr>
                          <w:rFonts w:cstheme="minorHAnsi"/>
                          <w:b/>
                        </w:rPr>
                        <w:t>-КОММУНАЛЬНОГО ХОЗЯЙСТВА</w:t>
                      </w:r>
                    </w:p>
                    <w:p w:rsidR="00E902D9" w:rsidRPr="00213261" w:rsidRDefault="00E902D9" w:rsidP="00F00565">
                      <w:pPr>
                        <w:jc w:val="center"/>
                        <w:rPr>
                          <w:b/>
                        </w:rPr>
                      </w:pPr>
                    </w:p>
                  </w:txbxContent>
                </v:textbox>
              </v:rect>
            </w:pict>
          </mc:Fallback>
        </mc:AlternateContent>
      </w:r>
    </w:p>
    <w:p w:rsidR="00F00565" w:rsidRDefault="00F00565" w:rsidP="0017221F">
      <w:pPr>
        <w:autoSpaceDE w:val="0"/>
        <w:autoSpaceDN w:val="0"/>
        <w:adjustRightInd w:val="0"/>
        <w:spacing w:after="0" w:line="240" w:lineRule="auto"/>
        <w:jc w:val="both"/>
        <w:rPr>
          <w:rFonts w:ascii="Times New Roman" w:hAnsi="Times New Roman" w:cs="Times New Roman"/>
          <w:color w:val="000000"/>
          <w:sz w:val="24"/>
          <w:szCs w:val="24"/>
        </w:rPr>
      </w:pPr>
    </w:p>
    <w:p w:rsidR="00F00565" w:rsidRDefault="00F00565" w:rsidP="0017221F">
      <w:pPr>
        <w:autoSpaceDE w:val="0"/>
        <w:autoSpaceDN w:val="0"/>
        <w:adjustRightInd w:val="0"/>
        <w:spacing w:after="0" w:line="240" w:lineRule="auto"/>
        <w:jc w:val="both"/>
        <w:rPr>
          <w:rFonts w:ascii="Times New Roman" w:hAnsi="Times New Roman" w:cs="Times New Roman"/>
          <w:color w:val="000000"/>
          <w:sz w:val="24"/>
          <w:szCs w:val="24"/>
        </w:rPr>
      </w:pPr>
    </w:p>
    <w:p w:rsidR="00CB540C" w:rsidRPr="006500E9" w:rsidRDefault="00CB540C" w:rsidP="006500E9">
      <w:pPr>
        <w:shd w:val="clear" w:color="auto" w:fill="FFFFFF" w:themeFill="background1"/>
        <w:spacing w:after="0" w:line="240" w:lineRule="auto"/>
        <w:ind w:firstLine="360"/>
        <w:jc w:val="both"/>
        <w:rPr>
          <w:rFonts w:ascii="Times New Roman" w:eastAsia="Times New Roman" w:hAnsi="Times New Roman" w:cs="Times New Roman"/>
          <w:color w:val="000000"/>
          <w:sz w:val="24"/>
          <w:szCs w:val="24"/>
          <w:lang w:eastAsia="ru-RU"/>
        </w:rPr>
      </w:pPr>
      <w:r w:rsidRPr="006500E9">
        <w:rPr>
          <w:rFonts w:ascii="Times New Roman" w:eastAsia="Times New Roman" w:hAnsi="Times New Roman" w:cs="Times New Roman"/>
          <w:color w:val="000000"/>
          <w:sz w:val="24"/>
          <w:szCs w:val="24"/>
          <w:shd w:val="clear" w:color="auto" w:fill="FFFFFF" w:themeFill="background1"/>
          <w:lang w:eastAsia="ru-RU"/>
        </w:rPr>
        <w:t>На территории Слюдянского района осуществляют деятельность 4 управляющих компании. Начиная с 2008 года  наблюдается превышение дебиторской задолженности по предприятиям жилищно-коммунального хозяйства над кредиторской  задолженностью. По</w:t>
      </w:r>
      <w:r w:rsidRPr="00CB540C">
        <w:rPr>
          <w:rFonts w:ascii="Times New Roman" w:eastAsia="Times New Roman" w:hAnsi="Times New Roman" w:cs="Times New Roman"/>
          <w:color w:val="000000"/>
          <w:sz w:val="24"/>
          <w:szCs w:val="24"/>
          <w:lang w:eastAsia="ru-RU"/>
        </w:rPr>
        <w:t xml:space="preserve"> </w:t>
      </w:r>
      <w:r w:rsidRPr="006500E9">
        <w:rPr>
          <w:rFonts w:ascii="Times New Roman" w:eastAsia="Times New Roman" w:hAnsi="Times New Roman" w:cs="Times New Roman"/>
          <w:color w:val="000000"/>
          <w:sz w:val="24"/>
          <w:szCs w:val="24"/>
          <w:lang w:eastAsia="ru-RU"/>
        </w:rPr>
        <w:t xml:space="preserve">предварительным данным по состоянию на 01.01.2017 года дебиторская задолженность предприятий жилищно-коммунального хозяйства Слюдянского района составляет 140,962 млн. руб.,  кредиторская – 101,226 млн. руб. </w:t>
      </w:r>
    </w:p>
    <w:p w:rsidR="00CB540C" w:rsidRPr="006500E9" w:rsidRDefault="00CB540C" w:rsidP="006500E9">
      <w:pPr>
        <w:shd w:val="clear" w:color="auto" w:fill="FFFFFF" w:themeFill="background1"/>
        <w:spacing w:after="0" w:line="240" w:lineRule="auto"/>
        <w:ind w:firstLine="360"/>
        <w:jc w:val="both"/>
        <w:rPr>
          <w:rFonts w:ascii="Times New Roman" w:eastAsia="Times New Roman" w:hAnsi="Times New Roman" w:cs="Times New Roman"/>
          <w:color w:val="000000"/>
          <w:sz w:val="24"/>
          <w:szCs w:val="24"/>
          <w:lang w:eastAsia="ru-RU"/>
        </w:rPr>
      </w:pPr>
      <w:r w:rsidRPr="006500E9">
        <w:rPr>
          <w:rFonts w:ascii="Times New Roman" w:eastAsia="Times New Roman" w:hAnsi="Times New Roman" w:cs="Times New Roman"/>
          <w:color w:val="000000"/>
          <w:sz w:val="24"/>
          <w:szCs w:val="24"/>
          <w:lang w:eastAsia="ru-RU"/>
        </w:rPr>
        <w:t>За 2016 год  населению Слюдянского района  было начислено оплаты за  жилое помещение и коммунальные услуги 440,175 млн. руб., оплачено 382,847  млн. руб.</w:t>
      </w:r>
    </w:p>
    <w:p w:rsidR="00CB540C" w:rsidRPr="00CB540C" w:rsidRDefault="00CB540C" w:rsidP="006500E9">
      <w:pPr>
        <w:shd w:val="clear" w:color="auto" w:fill="FFFFFF" w:themeFill="background1"/>
        <w:spacing w:after="0" w:line="240" w:lineRule="auto"/>
        <w:ind w:firstLine="360"/>
        <w:jc w:val="both"/>
        <w:rPr>
          <w:rFonts w:ascii="Times New Roman" w:eastAsia="Times New Roman" w:hAnsi="Times New Roman" w:cs="Times New Roman"/>
          <w:color w:val="000000"/>
          <w:sz w:val="24"/>
          <w:szCs w:val="24"/>
          <w:lang w:eastAsia="ru-RU"/>
        </w:rPr>
      </w:pPr>
      <w:r w:rsidRPr="006500E9">
        <w:rPr>
          <w:rFonts w:ascii="Times New Roman" w:eastAsia="Times New Roman" w:hAnsi="Times New Roman" w:cs="Times New Roman"/>
          <w:color w:val="000000"/>
          <w:sz w:val="24"/>
          <w:szCs w:val="24"/>
          <w:lang w:eastAsia="ru-RU"/>
        </w:rPr>
        <w:t>В 2016 году жилищные субсидии на оплату жилого помещения и коммунальные услуги получили  3338 семей, на общую сумму 66,540 млн., руб.</w:t>
      </w:r>
    </w:p>
    <w:p w:rsidR="00F00565" w:rsidRDefault="00F00565" w:rsidP="0017221F">
      <w:pPr>
        <w:autoSpaceDE w:val="0"/>
        <w:autoSpaceDN w:val="0"/>
        <w:adjustRightInd w:val="0"/>
        <w:spacing w:after="0" w:line="240" w:lineRule="auto"/>
        <w:jc w:val="both"/>
        <w:rPr>
          <w:rFonts w:ascii="Times New Roman" w:hAnsi="Times New Roman" w:cs="Times New Roman"/>
          <w:color w:val="000000"/>
          <w:sz w:val="24"/>
          <w:szCs w:val="24"/>
        </w:rPr>
      </w:pPr>
    </w:p>
    <w:p w:rsidR="00315FD8" w:rsidRPr="0017221F" w:rsidRDefault="00CC211F" w:rsidP="0017221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2752" behindDoc="0" locked="0" layoutInCell="1" allowOverlap="1" wp14:anchorId="272460A0" wp14:editId="399B8FA0">
                <wp:simplePos x="0" y="0"/>
                <wp:positionH relativeFrom="column">
                  <wp:posOffset>-5080</wp:posOffset>
                </wp:positionH>
                <wp:positionV relativeFrom="paragraph">
                  <wp:posOffset>13335</wp:posOffset>
                </wp:positionV>
                <wp:extent cx="4000500" cy="428625"/>
                <wp:effectExtent l="57150" t="38100" r="95250" b="123825"/>
                <wp:wrapNone/>
                <wp:docPr id="69" name="Прямоугольник 69"/>
                <wp:cNvGraphicFramePr/>
                <a:graphic xmlns:a="http://schemas.openxmlformats.org/drawingml/2006/main">
                  <a:graphicData uri="http://schemas.microsoft.com/office/word/2010/wordprocessingShape">
                    <wps:wsp>
                      <wps:cNvSpPr/>
                      <wps:spPr>
                        <a:xfrm>
                          <a:off x="0" y="0"/>
                          <a:ext cx="4000500" cy="428625"/>
                        </a:xfrm>
                        <a:prstGeom prst="rect">
                          <a:avLst/>
                        </a:prstGeom>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rsidR="00E902D9" w:rsidRPr="000A684C" w:rsidRDefault="00E902D9" w:rsidP="00BA15BD">
                            <w:pPr>
                              <w:spacing w:after="0" w:line="240" w:lineRule="auto"/>
                              <w:ind w:right="-11"/>
                              <w:jc w:val="center"/>
                              <w:rPr>
                                <w:rFonts w:eastAsia="Times New Roman" w:cstheme="minorHAnsi"/>
                                <w:lang w:eastAsia="ru-RU"/>
                              </w:rPr>
                            </w:pPr>
                            <w:r w:rsidRPr="000A684C">
                              <w:rPr>
                                <w:rFonts w:eastAsia="Times New Roman" w:cstheme="minorHAnsi"/>
                                <w:lang w:eastAsia="ru-RU"/>
                              </w:rPr>
                              <w:t xml:space="preserve">ОБЕСПЕЧЕНИЕ ЖИЗНЕДЕЯТЕЛЬНОСТИ </w:t>
                            </w:r>
                          </w:p>
                          <w:p w:rsidR="00E902D9" w:rsidRPr="008F153C" w:rsidRDefault="00E902D9" w:rsidP="00BA15BD">
                            <w:pPr>
                              <w:spacing w:after="0" w:line="240" w:lineRule="auto"/>
                              <w:ind w:right="-11"/>
                              <w:jc w:val="center"/>
                              <w:rPr>
                                <w:rFonts w:eastAsia="Times New Roman" w:cstheme="minorHAnsi"/>
                                <w:b/>
                                <w:lang w:eastAsia="ru-RU"/>
                              </w:rPr>
                            </w:pPr>
                            <w:r w:rsidRPr="000A684C">
                              <w:rPr>
                                <w:rFonts w:eastAsia="Times New Roman" w:cstheme="minorHAnsi"/>
                                <w:lang w:eastAsia="ru-RU"/>
                              </w:rPr>
                              <w:t>НАСЕЛЕН</w:t>
                            </w:r>
                            <w:r>
                              <w:rPr>
                                <w:rFonts w:eastAsia="Times New Roman" w:cstheme="minorHAnsi"/>
                                <w:lang w:eastAsia="ru-RU"/>
                              </w:rPr>
                              <w:t>НЫХ ПУНКТОВ СЛЮДЯНСКОГО РАЙОНА</w:t>
                            </w:r>
                            <w:r w:rsidRPr="008F153C">
                              <w:rPr>
                                <w:rFonts w:eastAsia="Times New Roman" w:cstheme="minorHAnsi"/>
                                <w:b/>
                                <w:lang w:eastAsia="ru-RU"/>
                              </w:rPr>
                              <w:t xml:space="preserve"> </w:t>
                            </w:r>
                          </w:p>
                          <w:p w:rsidR="00E902D9" w:rsidRDefault="00E902D9" w:rsidP="00BA15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9" o:spid="_x0000_s1053" style="position:absolute;left:0;text-align:left;margin-left:-.4pt;margin-top:1.05pt;width:315pt;height:33.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" fillcolor="#a7bfde [1620]" strokecolor="#4579b8 [3044]">
                <v:fill color2="#e4ecf5 [500]" rotate="t" angle="180" colors="0 #a3c4ff;22938f #bfd5ff;1 #e5eeff" focus="100%" type="gradient"/>
                <v:shadow on="t" color="black" opacity="24903f" origin=",.5" offset="0,.55556mm"/>
                <v:textbox>
                  <w:txbxContent>
                    <w:p w:rsidR="00E902D9" w:rsidRPr="000A684C" w:rsidRDefault="00E902D9" w:rsidP="00BA15BD">
                      <w:pPr>
                        <w:spacing w:after="0" w:line="240" w:lineRule="auto"/>
                        <w:ind w:right="-11"/>
                        <w:jc w:val="center"/>
                        <w:rPr>
                          <w:rFonts w:eastAsia="Times New Roman" w:cstheme="minorHAnsi"/>
                          <w:lang w:eastAsia="ru-RU"/>
                        </w:rPr>
                      </w:pPr>
                      <w:r w:rsidRPr="000A684C">
                        <w:rPr>
                          <w:rFonts w:eastAsia="Times New Roman" w:cstheme="minorHAnsi"/>
                          <w:lang w:eastAsia="ru-RU"/>
                        </w:rPr>
                        <w:t xml:space="preserve">ОБЕСПЕЧЕНИЕ ЖИЗНЕДЕЯТЕЛЬНОСТИ </w:t>
                      </w:r>
                    </w:p>
                    <w:p w:rsidR="00E902D9" w:rsidRPr="008F153C" w:rsidRDefault="00E902D9" w:rsidP="00BA15BD">
                      <w:pPr>
                        <w:spacing w:after="0" w:line="240" w:lineRule="auto"/>
                        <w:ind w:right="-11"/>
                        <w:jc w:val="center"/>
                        <w:rPr>
                          <w:rFonts w:eastAsia="Times New Roman" w:cstheme="minorHAnsi"/>
                          <w:b/>
                          <w:lang w:eastAsia="ru-RU"/>
                        </w:rPr>
                      </w:pPr>
                      <w:r w:rsidRPr="000A684C">
                        <w:rPr>
                          <w:rFonts w:eastAsia="Times New Roman" w:cstheme="minorHAnsi"/>
                          <w:lang w:eastAsia="ru-RU"/>
                        </w:rPr>
                        <w:t>НАСЕЛЕН</w:t>
                      </w:r>
                      <w:r>
                        <w:rPr>
                          <w:rFonts w:eastAsia="Times New Roman" w:cstheme="minorHAnsi"/>
                          <w:lang w:eastAsia="ru-RU"/>
                        </w:rPr>
                        <w:t>НЫХ ПУНКТОВ СЛЮДЯНСКОГО РАЙОНА</w:t>
                      </w:r>
                      <w:r w:rsidRPr="008F153C">
                        <w:rPr>
                          <w:rFonts w:eastAsia="Times New Roman" w:cstheme="minorHAnsi"/>
                          <w:b/>
                          <w:lang w:eastAsia="ru-RU"/>
                        </w:rPr>
                        <w:t xml:space="preserve"> </w:t>
                      </w:r>
                    </w:p>
                    <w:p w:rsidR="00E902D9" w:rsidRDefault="00E902D9" w:rsidP="00BA15BD">
                      <w:pPr>
                        <w:jc w:val="center"/>
                      </w:pPr>
                    </w:p>
                  </w:txbxContent>
                </v:textbox>
              </v:rect>
            </w:pict>
          </mc:Fallback>
        </mc:AlternateContent>
      </w:r>
    </w:p>
    <w:p w:rsidR="003E3E0D" w:rsidRPr="0017221F" w:rsidRDefault="003E3E0D" w:rsidP="0017221F">
      <w:pPr>
        <w:autoSpaceDE w:val="0"/>
        <w:autoSpaceDN w:val="0"/>
        <w:adjustRightInd w:val="0"/>
        <w:spacing w:after="0" w:line="240" w:lineRule="auto"/>
        <w:jc w:val="both"/>
        <w:rPr>
          <w:rFonts w:ascii="Times New Roman" w:hAnsi="Times New Roman" w:cs="Times New Roman"/>
          <w:color w:val="000000"/>
          <w:sz w:val="24"/>
          <w:szCs w:val="24"/>
        </w:rPr>
      </w:pPr>
    </w:p>
    <w:p w:rsidR="00CC211F" w:rsidRDefault="00CC211F" w:rsidP="00F005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 </w:t>
      </w:r>
      <w:r w:rsidR="00BA15BD">
        <w:rPr>
          <w:rFonts w:ascii="Times New Roman" w:eastAsia="Times New Roman" w:hAnsi="Times New Roman" w:cs="Times New Roman"/>
          <w:sz w:val="24"/>
          <w:szCs w:val="24"/>
          <w:lang w:eastAsia="ru-RU"/>
        </w:rPr>
        <w:t xml:space="preserve">             </w:t>
      </w:r>
    </w:p>
    <w:p w:rsidR="00AF3D83" w:rsidRPr="0040148D" w:rsidRDefault="00537EEF" w:rsidP="006500E9">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48D">
        <w:rPr>
          <w:rFonts w:ascii="Times New Roman" w:eastAsia="Times New Roman" w:hAnsi="Times New Roman" w:cs="Times New Roman"/>
          <w:sz w:val="24"/>
          <w:szCs w:val="24"/>
          <w:lang w:eastAsia="ru-RU"/>
        </w:rPr>
        <w:t>В</w:t>
      </w:r>
      <w:r w:rsidR="00AF3D83" w:rsidRPr="0040148D">
        <w:rPr>
          <w:rFonts w:ascii="Times New Roman" w:eastAsia="Times New Roman" w:hAnsi="Times New Roman" w:cs="Times New Roman"/>
          <w:sz w:val="24"/>
          <w:szCs w:val="24"/>
          <w:lang w:eastAsia="ru-RU"/>
        </w:rPr>
        <w:t xml:space="preserve"> муниципал</w:t>
      </w:r>
      <w:r w:rsidR="00AF3D83" w:rsidRPr="006500E9">
        <w:rPr>
          <w:rFonts w:ascii="Times New Roman" w:eastAsia="Times New Roman" w:hAnsi="Times New Roman" w:cs="Times New Roman"/>
          <w:sz w:val="24"/>
          <w:szCs w:val="24"/>
          <w:shd w:val="clear" w:color="auto" w:fill="FFFFFF" w:themeFill="background1"/>
          <w:lang w:eastAsia="ru-RU"/>
        </w:rPr>
        <w:t>ьно</w:t>
      </w:r>
      <w:r w:rsidR="002F58A5">
        <w:rPr>
          <w:rFonts w:ascii="Times New Roman" w:eastAsia="Times New Roman" w:hAnsi="Times New Roman" w:cs="Times New Roman"/>
          <w:sz w:val="24"/>
          <w:szCs w:val="24"/>
          <w:lang w:eastAsia="ru-RU"/>
        </w:rPr>
        <w:t>м</w:t>
      </w:r>
      <w:r w:rsidR="00AF3D83" w:rsidRPr="0040148D">
        <w:rPr>
          <w:rFonts w:ascii="Times New Roman" w:eastAsia="Times New Roman" w:hAnsi="Times New Roman" w:cs="Times New Roman"/>
          <w:sz w:val="24"/>
          <w:szCs w:val="24"/>
          <w:lang w:eastAsia="ru-RU"/>
        </w:rPr>
        <w:t xml:space="preserve"> образовани</w:t>
      </w:r>
      <w:r w:rsidR="002F58A5">
        <w:rPr>
          <w:rFonts w:ascii="Times New Roman" w:eastAsia="Times New Roman" w:hAnsi="Times New Roman" w:cs="Times New Roman"/>
          <w:sz w:val="24"/>
          <w:szCs w:val="24"/>
          <w:lang w:eastAsia="ru-RU"/>
        </w:rPr>
        <w:t>и</w:t>
      </w:r>
      <w:r w:rsidR="00AF3D83" w:rsidRPr="0040148D">
        <w:rPr>
          <w:rFonts w:ascii="Times New Roman" w:eastAsia="Times New Roman" w:hAnsi="Times New Roman" w:cs="Times New Roman"/>
          <w:sz w:val="24"/>
          <w:szCs w:val="24"/>
          <w:lang w:eastAsia="ru-RU"/>
        </w:rPr>
        <w:t xml:space="preserve"> Слюдянский район объекты коммунальной инфраструктуры обслуживаются </w:t>
      </w:r>
      <w:r w:rsidR="006E2CEA">
        <w:rPr>
          <w:rFonts w:ascii="Times New Roman" w:eastAsia="Times New Roman" w:hAnsi="Times New Roman" w:cs="Times New Roman"/>
          <w:sz w:val="24"/>
          <w:szCs w:val="24"/>
          <w:lang w:eastAsia="ru-RU"/>
        </w:rPr>
        <w:t>7</w:t>
      </w:r>
      <w:r w:rsidR="00AF3D83" w:rsidRPr="0040148D">
        <w:rPr>
          <w:rFonts w:ascii="Times New Roman" w:eastAsia="Times New Roman" w:hAnsi="Times New Roman" w:cs="Times New Roman"/>
          <w:sz w:val="24"/>
          <w:szCs w:val="24"/>
          <w:lang w:eastAsia="ru-RU"/>
        </w:rPr>
        <w:t xml:space="preserve"> эксплуатирующими организациями, объекты электроснабжения </w:t>
      </w:r>
      <w:r w:rsidR="006E2CEA">
        <w:rPr>
          <w:rFonts w:ascii="Times New Roman" w:eastAsia="Times New Roman" w:hAnsi="Times New Roman" w:cs="Times New Roman"/>
          <w:sz w:val="24"/>
          <w:szCs w:val="24"/>
          <w:lang w:eastAsia="ru-RU"/>
        </w:rPr>
        <w:t xml:space="preserve"> 2</w:t>
      </w:r>
      <w:r w:rsidR="00AF3D83" w:rsidRPr="0040148D">
        <w:rPr>
          <w:rFonts w:ascii="Times New Roman" w:eastAsia="Times New Roman" w:hAnsi="Times New Roman" w:cs="Times New Roman"/>
          <w:sz w:val="24"/>
          <w:szCs w:val="24"/>
          <w:lang w:eastAsia="ru-RU"/>
        </w:rPr>
        <w:t xml:space="preserve"> </w:t>
      </w:r>
      <w:r w:rsidR="00825B39" w:rsidRPr="0040148D">
        <w:rPr>
          <w:rFonts w:ascii="Times New Roman" w:eastAsia="Times New Roman" w:hAnsi="Times New Roman" w:cs="Times New Roman"/>
          <w:sz w:val="24"/>
          <w:szCs w:val="24"/>
          <w:lang w:eastAsia="ru-RU"/>
        </w:rPr>
        <w:t xml:space="preserve"> собственниками и </w:t>
      </w:r>
      <w:r w:rsidR="00AF3D83" w:rsidRPr="0040148D">
        <w:rPr>
          <w:rFonts w:ascii="Times New Roman" w:eastAsia="Times New Roman" w:hAnsi="Times New Roman" w:cs="Times New Roman"/>
          <w:sz w:val="24"/>
          <w:szCs w:val="24"/>
          <w:lang w:eastAsia="ru-RU"/>
        </w:rPr>
        <w:t>эксплуатирующими организациями</w:t>
      </w:r>
      <w:r w:rsidR="00825B39" w:rsidRPr="0040148D">
        <w:rPr>
          <w:rFonts w:ascii="Times New Roman" w:eastAsia="Times New Roman" w:hAnsi="Times New Roman" w:cs="Times New Roman"/>
          <w:sz w:val="24"/>
          <w:szCs w:val="24"/>
          <w:lang w:eastAsia="ru-RU"/>
        </w:rPr>
        <w:t>.</w:t>
      </w:r>
    </w:p>
    <w:p w:rsidR="006E2CEA" w:rsidRPr="006E2CEA" w:rsidRDefault="006E2CEA" w:rsidP="006500E9">
      <w:pPr>
        <w:shd w:val="clear" w:color="auto" w:fill="FFFFFF" w:themeFill="background1"/>
        <w:spacing w:after="0" w:line="240" w:lineRule="auto"/>
        <w:ind w:firstLine="284"/>
        <w:contextualSpacing/>
        <w:jc w:val="both"/>
        <w:rPr>
          <w:rFonts w:ascii="Times New Roman" w:eastAsia="Calibri" w:hAnsi="Times New Roman" w:cs="Times New Roman"/>
          <w:color w:val="000000"/>
          <w:sz w:val="24"/>
          <w:szCs w:val="24"/>
        </w:rPr>
      </w:pPr>
      <w:r w:rsidRPr="006E2CEA">
        <w:rPr>
          <w:rFonts w:ascii="Times New Roman" w:eastAsia="Calibri" w:hAnsi="Times New Roman" w:cs="Times New Roman"/>
          <w:color w:val="000000"/>
          <w:sz w:val="24"/>
          <w:szCs w:val="24"/>
        </w:rPr>
        <w:t>В целях подготовки объектов к прохождению отопительного сезона  была разработана и защищена «Программа рассмотрения состояния жилищно-коммунального комплекса в муниципальном образовании Слюдянский район и подготовки объектов жилищно-коммунального коммунального комплекса и социальной сферы к прохождению отопительного сезона 2016-201</w:t>
      </w:r>
      <w:r>
        <w:rPr>
          <w:rFonts w:ascii="Times New Roman" w:eastAsia="Calibri" w:hAnsi="Times New Roman" w:cs="Times New Roman"/>
          <w:color w:val="000000"/>
          <w:sz w:val="24"/>
          <w:szCs w:val="24"/>
        </w:rPr>
        <w:t>7</w:t>
      </w:r>
      <w:r w:rsidRPr="006E2CEA">
        <w:rPr>
          <w:rFonts w:ascii="Times New Roman" w:eastAsia="Calibri" w:hAnsi="Times New Roman" w:cs="Times New Roman"/>
          <w:color w:val="000000"/>
          <w:sz w:val="24"/>
          <w:szCs w:val="24"/>
        </w:rPr>
        <w:t xml:space="preserve"> </w:t>
      </w:r>
      <w:r w:rsidR="005364E5" w:rsidRPr="006E2CEA">
        <w:rPr>
          <w:rFonts w:ascii="Times New Roman" w:eastAsia="Calibri" w:hAnsi="Times New Roman" w:cs="Times New Roman"/>
          <w:color w:val="000000"/>
          <w:sz w:val="24"/>
          <w:szCs w:val="24"/>
        </w:rPr>
        <w:t>гг.</w:t>
      </w:r>
      <w:r w:rsidRPr="006E2CEA">
        <w:rPr>
          <w:rFonts w:ascii="Times New Roman" w:eastAsia="Calibri" w:hAnsi="Times New Roman" w:cs="Times New Roman"/>
          <w:color w:val="000000"/>
          <w:sz w:val="24"/>
          <w:szCs w:val="24"/>
        </w:rPr>
        <w:t>» на уровне министерства жилищной политики и энергетики Иркутской области, в результате чего из областного бюджета в рамках программных мероприятий «Модернизация объектов жилищно-коммунального комплекса Иркутской области» было выделено Слюдянскому МО – 8</w:t>
      </w:r>
      <w:r>
        <w:rPr>
          <w:rFonts w:ascii="Times New Roman" w:eastAsia="Calibri" w:hAnsi="Times New Roman" w:cs="Times New Roman"/>
          <w:color w:val="000000"/>
          <w:sz w:val="24"/>
          <w:szCs w:val="24"/>
        </w:rPr>
        <w:t> </w:t>
      </w:r>
      <w:r w:rsidRPr="006E2CEA">
        <w:rPr>
          <w:rFonts w:ascii="Times New Roman" w:eastAsia="Calibri" w:hAnsi="Times New Roman" w:cs="Times New Roman"/>
          <w:color w:val="000000"/>
          <w:sz w:val="24"/>
          <w:szCs w:val="24"/>
        </w:rPr>
        <w:t>715</w:t>
      </w:r>
      <w:r>
        <w:rPr>
          <w:rFonts w:ascii="Times New Roman" w:eastAsia="Calibri" w:hAnsi="Times New Roman" w:cs="Times New Roman"/>
          <w:color w:val="000000"/>
          <w:sz w:val="24"/>
          <w:szCs w:val="24"/>
        </w:rPr>
        <w:t xml:space="preserve"> тыс.</w:t>
      </w:r>
      <w:r w:rsidRPr="006E2CEA">
        <w:rPr>
          <w:rFonts w:ascii="Times New Roman" w:eastAsia="Calibri" w:hAnsi="Times New Roman" w:cs="Times New Roman"/>
          <w:color w:val="000000"/>
          <w:sz w:val="24"/>
          <w:szCs w:val="24"/>
        </w:rPr>
        <w:t xml:space="preserve"> руб.; Култукскому МО – 4 650 </w:t>
      </w:r>
      <w:r>
        <w:rPr>
          <w:rFonts w:ascii="Times New Roman" w:eastAsia="Calibri" w:hAnsi="Times New Roman" w:cs="Times New Roman"/>
          <w:color w:val="000000"/>
          <w:sz w:val="24"/>
          <w:szCs w:val="24"/>
        </w:rPr>
        <w:t>тыс.</w:t>
      </w:r>
      <w:r w:rsidRPr="006E2CEA">
        <w:rPr>
          <w:rFonts w:ascii="Times New Roman" w:eastAsia="Calibri" w:hAnsi="Times New Roman" w:cs="Times New Roman"/>
          <w:color w:val="000000"/>
          <w:sz w:val="24"/>
          <w:szCs w:val="24"/>
        </w:rPr>
        <w:t xml:space="preserve"> руб</w:t>
      </w:r>
      <w:r>
        <w:rPr>
          <w:rFonts w:ascii="Times New Roman" w:eastAsia="Calibri" w:hAnsi="Times New Roman" w:cs="Times New Roman"/>
          <w:color w:val="000000"/>
          <w:sz w:val="24"/>
          <w:szCs w:val="24"/>
        </w:rPr>
        <w:t>.</w:t>
      </w:r>
      <w:r w:rsidRPr="006E2CEA">
        <w:rPr>
          <w:rFonts w:ascii="Times New Roman" w:eastAsia="Calibri" w:hAnsi="Times New Roman" w:cs="Times New Roman"/>
          <w:color w:val="000000"/>
          <w:sz w:val="24"/>
          <w:szCs w:val="24"/>
        </w:rPr>
        <w:t xml:space="preserve">, Байкальскому МО – 44 351 </w:t>
      </w:r>
      <w:r>
        <w:rPr>
          <w:rFonts w:ascii="Times New Roman" w:eastAsia="Calibri" w:hAnsi="Times New Roman" w:cs="Times New Roman"/>
          <w:color w:val="000000"/>
          <w:sz w:val="24"/>
          <w:szCs w:val="24"/>
        </w:rPr>
        <w:t>тыс.</w:t>
      </w:r>
      <w:r w:rsidRPr="006E2CEA">
        <w:rPr>
          <w:rFonts w:ascii="Times New Roman" w:eastAsia="Calibri" w:hAnsi="Times New Roman" w:cs="Times New Roman"/>
          <w:color w:val="000000"/>
          <w:sz w:val="24"/>
          <w:szCs w:val="24"/>
        </w:rPr>
        <w:t xml:space="preserve"> руб</w:t>
      </w:r>
      <w:r>
        <w:rPr>
          <w:rFonts w:ascii="Times New Roman" w:eastAsia="Calibri" w:hAnsi="Times New Roman" w:cs="Times New Roman"/>
          <w:color w:val="000000"/>
          <w:sz w:val="24"/>
          <w:szCs w:val="24"/>
        </w:rPr>
        <w:t>.</w:t>
      </w:r>
      <w:r w:rsidRPr="006E2CEA">
        <w:rPr>
          <w:rFonts w:ascii="Times New Roman" w:eastAsia="Calibri" w:hAnsi="Times New Roman" w:cs="Times New Roman"/>
          <w:color w:val="000000"/>
          <w:sz w:val="24"/>
          <w:szCs w:val="24"/>
        </w:rPr>
        <w:t>, Портбайкальскому МО – 2 180 </w:t>
      </w:r>
      <w:r>
        <w:rPr>
          <w:rFonts w:ascii="Times New Roman" w:eastAsia="Calibri" w:hAnsi="Times New Roman" w:cs="Times New Roman"/>
          <w:color w:val="000000"/>
          <w:sz w:val="24"/>
          <w:szCs w:val="24"/>
        </w:rPr>
        <w:t xml:space="preserve">тыс. </w:t>
      </w:r>
      <w:r w:rsidRPr="006E2CEA">
        <w:rPr>
          <w:rFonts w:ascii="Times New Roman" w:eastAsia="Calibri" w:hAnsi="Times New Roman" w:cs="Times New Roman"/>
          <w:color w:val="000000"/>
          <w:sz w:val="24"/>
          <w:szCs w:val="24"/>
        </w:rPr>
        <w:t>руб.</w:t>
      </w:r>
    </w:p>
    <w:p w:rsidR="00A7021F" w:rsidRDefault="006E2CEA" w:rsidP="00A813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38816" behindDoc="0" locked="0" layoutInCell="1" allowOverlap="1" wp14:anchorId="02B5DC62" wp14:editId="15D45646">
                <wp:simplePos x="0" y="0"/>
                <wp:positionH relativeFrom="column">
                  <wp:posOffset>166370</wp:posOffset>
                </wp:positionH>
                <wp:positionV relativeFrom="paragraph">
                  <wp:posOffset>74295</wp:posOffset>
                </wp:positionV>
                <wp:extent cx="5810250" cy="276225"/>
                <wp:effectExtent l="76200" t="57150" r="95250" b="142875"/>
                <wp:wrapNone/>
                <wp:docPr id="1" name="Прямоугольник 1"/>
                <wp:cNvGraphicFramePr/>
                <a:graphic xmlns:a="http://schemas.openxmlformats.org/drawingml/2006/main">
                  <a:graphicData uri="http://schemas.microsoft.com/office/word/2010/wordprocessingShape">
                    <wps:wsp>
                      <wps:cNvSpPr/>
                      <wps:spPr>
                        <a:xfrm>
                          <a:off x="0" y="0"/>
                          <a:ext cx="5810250" cy="276225"/>
                        </a:xfrm>
                        <a:prstGeom prst="rect">
                          <a:avLst/>
                        </a:prstGeom>
                        <a:scene3d>
                          <a:camera prst="orthographicFront"/>
                          <a:lightRig rig="threePt" dir="t"/>
                        </a:scene3d>
                        <a:sp3d>
                          <a:bevelT/>
                        </a:sp3d>
                      </wps:spPr>
                      <wps:style>
                        <a:lnRef idx="1">
                          <a:schemeClr val="accent1"/>
                        </a:lnRef>
                        <a:fillRef idx="3">
                          <a:schemeClr val="accent1"/>
                        </a:fillRef>
                        <a:effectRef idx="2">
                          <a:schemeClr val="accent1"/>
                        </a:effectRef>
                        <a:fontRef idx="minor">
                          <a:schemeClr val="lt1"/>
                        </a:fontRef>
                      </wps:style>
                      <wps:txbx>
                        <w:txbxContent>
                          <w:p w:rsidR="00E902D9" w:rsidRPr="00A7021F" w:rsidRDefault="00E902D9" w:rsidP="00A7021F">
                            <w:pPr>
                              <w:spacing w:after="0" w:line="240" w:lineRule="auto"/>
                              <w:ind w:right="-11"/>
                              <w:jc w:val="center"/>
                              <w:rPr>
                                <w:rFonts w:eastAsia="Times New Roman" w:cstheme="minorHAnsi"/>
                                <w:b/>
                                <w:lang w:eastAsia="ru-RU"/>
                              </w:rPr>
                            </w:pPr>
                            <w:r>
                              <w:rPr>
                                <w:rFonts w:eastAsia="Times New Roman" w:cstheme="minorHAnsi"/>
                                <w:b/>
                                <w:lang w:eastAsia="ru-RU"/>
                              </w:rPr>
                              <w:t xml:space="preserve">ОХРАНА ОКРУЖАЮЩЕЙ СРЕДЫ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54" style="position:absolute;left:0;text-align:left;margin-left:13.1pt;margin-top:5.85pt;width:457.5pt;height:21.7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E902D9" w:rsidRPr="00A7021F" w:rsidRDefault="00E902D9" w:rsidP="00A7021F">
                      <w:pPr>
                        <w:spacing w:after="0" w:line="240" w:lineRule="auto"/>
                        <w:ind w:right="-11"/>
                        <w:jc w:val="center"/>
                        <w:rPr>
                          <w:rFonts w:eastAsia="Times New Roman" w:cstheme="minorHAnsi"/>
                          <w:b/>
                          <w:lang w:eastAsia="ru-RU"/>
                        </w:rPr>
                      </w:pPr>
                      <w:r>
                        <w:rPr>
                          <w:rFonts w:eastAsia="Times New Roman" w:cstheme="minorHAnsi"/>
                          <w:b/>
                          <w:lang w:eastAsia="ru-RU"/>
                        </w:rPr>
                        <w:t xml:space="preserve">ОХРАНА ОКРУЖАЮЩЕЙ СРЕДЫ </w:t>
                      </w:r>
                    </w:p>
                  </w:txbxContent>
                </v:textbox>
              </v:rect>
            </w:pict>
          </mc:Fallback>
        </mc:AlternateContent>
      </w:r>
    </w:p>
    <w:p w:rsidR="00A7021F" w:rsidRDefault="00A7021F" w:rsidP="00A813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901EF" w:rsidRPr="00F901EF" w:rsidRDefault="00F901EF" w:rsidP="006500E9">
      <w:pPr>
        <w:shd w:val="clear" w:color="auto" w:fill="FFFFFF" w:themeFill="background1"/>
        <w:spacing w:after="0" w:line="240" w:lineRule="auto"/>
        <w:ind w:firstLine="540"/>
        <w:jc w:val="both"/>
        <w:rPr>
          <w:rFonts w:ascii="Times New Roman" w:hAnsi="Times New Roman" w:cs="Times New Roman"/>
          <w:sz w:val="24"/>
          <w:szCs w:val="24"/>
        </w:rPr>
      </w:pPr>
      <w:r w:rsidRPr="00F901EF">
        <w:rPr>
          <w:rFonts w:ascii="Times New Roman" w:hAnsi="Times New Roman" w:cs="Times New Roman"/>
          <w:sz w:val="24"/>
          <w:szCs w:val="24"/>
        </w:rPr>
        <w:t xml:space="preserve">Территория муниципального образования Слюдянский район (все 8 городских и сельских поселений) географически  </w:t>
      </w:r>
      <w:r w:rsidRPr="006500E9">
        <w:rPr>
          <w:rFonts w:ascii="Times New Roman" w:hAnsi="Times New Roman" w:cs="Times New Roman"/>
          <w:sz w:val="24"/>
          <w:szCs w:val="24"/>
          <w:shd w:val="clear" w:color="auto" w:fill="FFFFFF" w:themeFill="background1"/>
        </w:rPr>
        <w:t>находится в</w:t>
      </w:r>
      <w:r w:rsidRPr="00F901EF">
        <w:rPr>
          <w:rFonts w:ascii="Times New Roman" w:hAnsi="Times New Roman" w:cs="Times New Roman"/>
          <w:sz w:val="24"/>
          <w:szCs w:val="24"/>
        </w:rPr>
        <w:t xml:space="preserve"> границах  Байкальской природной территории. В том числе 7 поселений входят в границы центральной экологической зоны.</w:t>
      </w:r>
    </w:p>
    <w:p w:rsidR="00F901EF" w:rsidRPr="00F901EF" w:rsidRDefault="00F901EF" w:rsidP="006500E9">
      <w:pPr>
        <w:shd w:val="clear" w:color="auto" w:fill="FFFFFF" w:themeFill="background1"/>
        <w:autoSpaceDE w:val="0"/>
        <w:autoSpaceDN w:val="0"/>
        <w:adjustRightInd w:val="0"/>
        <w:spacing w:after="0" w:line="240" w:lineRule="auto"/>
        <w:ind w:firstLine="540"/>
        <w:jc w:val="both"/>
        <w:rPr>
          <w:rFonts w:ascii="Times New Roman" w:hAnsi="Times New Roman"/>
          <w:sz w:val="24"/>
          <w:szCs w:val="24"/>
        </w:rPr>
      </w:pPr>
      <w:r w:rsidRPr="00F901EF">
        <w:rPr>
          <w:rFonts w:ascii="Times New Roman" w:hAnsi="Times New Roman"/>
          <w:sz w:val="24"/>
          <w:szCs w:val="24"/>
        </w:rPr>
        <w:t xml:space="preserve">Байкальская природная территория  - это озеро Байкал, водоохранная зона, прилегающая к озеру Байкал, его водосборная площадь в пределах территории Российской Федерации, особо охраняемые природные территории, прилегающие к озеру Байкал, а также прилегающая к озеру Байкал территория шириной до 200 километров на запад и северо-запад от него. </w:t>
      </w:r>
    </w:p>
    <w:p w:rsidR="00F901EF" w:rsidRPr="00F901EF" w:rsidRDefault="00F901EF" w:rsidP="006500E9">
      <w:pPr>
        <w:shd w:val="clear" w:color="auto" w:fill="FFFFFF" w:themeFill="background1"/>
        <w:autoSpaceDE w:val="0"/>
        <w:autoSpaceDN w:val="0"/>
        <w:adjustRightInd w:val="0"/>
        <w:spacing w:after="0" w:line="240" w:lineRule="auto"/>
        <w:ind w:firstLine="540"/>
        <w:jc w:val="both"/>
        <w:rPr>
          <w:rFonts w:ascii="Times New Roman" w:hAnsi="Times New Roman"/>
          <w:sz w:val="24"/>
          <w:szCs w:val="24"/>
        </w:rPr>
      </w:pPr>
      <w:r w:rsidRPr="00F901EF">
        <w:rPr>
          <w:rFonts w:ascii="Times New Roman" w:hAnsi="Times New Roman"/>
          <w:sz w:val="24"/>
          <w:szCs w:val="24"/>
        </w:rPr>
        <w:t>В границы Байкальской природной территории входят три зоны:</w:t>
      </w:r>
    </w:p>
    <w:p w:rsidR="00F901EF" w:rsidRPr="00F901EF" w:rsidRDefault="00F901EF" w:rsidP="006500E9">
      <w:pPr>
        <w:shd w:val="clear" w:color="auto" w:fill="FFFFFF" w:themeFill="background1"/>
        <w:autoSpaceDE w:val="0"/>
        <w:autoSpaceDN w:val="0"/>
        <w:adjustRightInd w:val="0"/>
        <w:spacing w:after="0" w:line="240" w:lineRule="auto"/>
        <w:ind w:firstLine="540"/>
        <w:jc w:val="both"/>
        <w:rPr>
          <w:rFonts w:ascii="Times New Roman" w:hAnsi="Times New Roman"/>
          <w:sz w:val="24"/>
          <w:szCs w:val="24"/>
        </w:rPr>
      </w:pPr>
      <w:r w:rsidRPr="00F901EF">
        <w:rPr>
          <w:rFonts w:ascii="Times New Roman" w:hAnsi="Times New Roman"/>
          <w:sz w:val="24"/>
          <w:szCs w:val="24"/>
        </w:rPr>
        <w:t xml:space="preserve">- </w:t>
      </w:r>
      <w:r w:rsidRPr="00F901EF">
        <w:rPr>
          <w:rFonts w:ascii="Times New Roman" w:hAnsi="Times New Roman"/>
          <w:i/>
          <w:sz w:val="24"/>
          <w:szCs w:val="24"/>
        </w:rPr>
        <w:t>центральная экологическая зона</w:t>
      </w:r>
      <w:r w:rsidRPr="00F901EF">
        <w:rPr>
          <w:rFonts w:ascii="Times New Roman" w:hAnsi="Times New Roman"/>
          <w:sz w:val="24"/>
          <w:szCs w:val="24"/>
        </w:rPr>
        <w:t xml:space="preserve"> - территория, которая включает в себя озеро Байкал с островами, прилегающую к озеру Байкал, водоохранную зону, а также особо охраняемые природные территории, прилегающие к озеру Байкал;</w:t>
      </w:r>
    </w:p>
    <w:p w:rsidR="00F901EF" w:rsidRPr="00F901EF" w:rsidRDefault="00F901EF" w:rsidP="006500E9">
      <w:pPr>
        <w:shd w:val="clear" w:color="auto" w:fill="FFFFFF" w:themeFill="background1"/>
        <w:autoSpaceDE w:val="0"/>
        <w:autoSpaceDN w:val="0"/>
        <w:adjustRightInd w:val="0"/>
        <w:spacing w:after="0" w:line="240" w:lineRule="auto"/>
        <w:ind w:firstLine="540"/>
        <w:jc w:val="both"/>
        <w:rPr>
          <w:rFonts w:ascii="Times New Roman" w:hAnsi="Times New Roman"/>
          <w:sz w:val="24"/>
          <w:szCs w:val="24"/>
        </w:rPr>
      </w:pPr>
      <w:r w:rsidRPr="00F901EF">
        <w:rPr>
          <w:rFonts w:ascii="Times New Roman" w:hAnsi="Times New Roman"/>
          <w:sz w:val="24"/>
          <w:szCs w:val="24"/>
        </w:rPr>
        <w:t xml:space="preserve">- </w:t>
      </w:r>
      <w:r w:rsidRPr="00F901EF">
        <w:rPr>
          <w:rFonts w:ascii="Times New Roman" w:hAnsi="Times New Roman"/>
          <w:i/>
          <w:sz w:val="24"/>
          <w:szCs w:val="24"/>
        </w:rPr>
        <w:t>буферная экологическая зона</w:t>
      </w:r>
      <w:r w:rsidRPr="00F901EF">
        <w:rPr>
          <w:rFonts w:ascii="Times New Roman" w:hAnsi="Times New Roman"/>
          <w:sz w:val="24"/>
          <w:szCs w:val="24"/>
        </w:rPr>
        <w:t xml:space="preserve"> - территория за пределами центральной экологической зоны, включающая в себя водосборную площадь озера Байкал в пределах территории Российской Федерации;</w:t>
      </w:r>
    </w:p>
    <w:p w:rsidR="00F901EF" w:rsidRPr="00F901EF" w:rsidRDefault="00F901EF" w:rsidP="006500E9">
      <w:pPr>
        <w:shd w:val="clear" w:color="auto" w:fill="FFFFFF" w:themeFill="background1"/>
        <w:autoSpaceDE w:val="0"/>
        <w:autoSpaceDN w:val="0"/>
        <w:adjustRightInd w:val="0"/>
        <w:spacing w:after="0" w:line="240" w:lineRule="auto"/>
        <w:ind w:firstLine="540"/>
        <w:jc w:val="both"/>
        <w:rPr>
          <w:rFonts w:ascii="Times New Roman" w:hAnsi="Times New Roman"/>
          <w:sz w:val="24"/>
          <w:szCs w:val="24"/>
        </w:rPr>
      </w:pPr>
      <w:r w:rsidRPr="00F901EF">
        <w:rPr>
          <w:rFonts w:ascii="Times New Roman" w:hAnsi="Times New Roman"/>
          <w:sz w:val="24"/>
          <w:szCs w:val="24"/>
        </w:rPr>
        <w:t xml:space="preserve">-  </w:t>
      </w:r>
      <w:r w:rsidRPr="00F901EF">
        <w:rPr>
          <w:rFonts w:ascii="Times New Roman" w:hAnsi="Times New Roman"/>
          <w:i/>
          <w:sz w:val="24"/>
          <w:szCs w:val="24"/>
        </w:rPr>
        <w:t>экологическая зона атмосферного  влияния</w:t>
      </w:r>
      <w:r w:rsidRPr="00F901EF">
        <w:rPr>
          <w:rFonts w:ascii="Times New Roman" w:hAnsi="Times New Roman"/>
          <w:sz w:val="24"/>
          <w:szCs w:val="24"/>
        </w:rPr>
        <w:t xml:space="preserve"> - территория вне водосборной площади озера Байкал в пределах территории Российской Федерации шириной до 200 километров на запад и северо-запад от него, на которой расположены хозяйственные объекты, деятельность </w:t>
      </w:r>
      <w:r w:rsidRPr="00F901EF">
        <w:rPr>
          <w:rFonts w:ascii="Times New Roman" w:hAnsi="Times New Roman"/>
          <w:sz w:val="24"/>
          <w:szCs w:val="24"/>
        </w:rPr>
        <w:lastRenderedPageBreak/>
        <w:t>которых оказывает негативное воздействие на уникальную экологическую систему озера Байкал.</w:t>
      </w:r>
    </w:p>
    <w:p w:rsidR="00F901EF" w:rsidRPr="00F901EF" w:rsidRDefault="00F901EF" w:rsidP="006500E9">
      <w:pPr>
        <w:shd w:val="clear" w:color="auto" w:fill="FFFFFF" w:themeFill="background1"/>
        <w:autoSpaceDE w:val="0"/>
        <w:autoSpaceDN w:val="0"/>
        <w:adjustRightInd w:val="0"/>
        <w:spacing w:after="0" w:line="240" w:lineRule="auto"/>
        <w:ind w:firstLine="539"/>
        <w:jc w:val="both"/>
        <w:rPr>
          <w:rFonts w:ascii="Times New Roman" w:hAnsi="Times New Roman" w:cs="Times New Roman"/>
          <w:sz w:val="24"/>
          <w:szCs w:val="24"/>
        </w:rPr>
      </w:pPr>
      <w:r w:rsidRPr="00F901EF">
        <w:rPr>
          <w:rFonts w:ascii="Times New Roman" w:hAnsi="Times New Roman" w:cs="Times New Roman"/>
          <w:sz w:val="24"/>
          <w:szCs w:val="24"/>
        </w:rPr>
        <w:t>Меры ограничительного характера в границах Байкальской природной территории законодательно устанавливаются Федеральным законом от 01.05.1999 г. № 94</w:t>
      </w:r>
      <w:r w:rsidRPr="00F901EF">
        <w:rPr>
          <w:rFonts w:ascii="Times New Roman" w:hAnsi="Times New Roman" w:cs="Times New Roman"/>
          <w:b/>
          <w:sz w:val="24"/>
          <w:szCs w:val="24"/>
        </w:rPr>
        <w:t>-</w:t>
      </w:r>
      <w:r w:rsidRPr="00F901EF">
        <w:rPr>
          <w:rFonts w:ascii="Times New Roman" w:hAnsi="Times New Roman" w:cs="Times New Roman"/>
          <w:sz w:val="24"/>
          <w:szCs w:val="24"/>
        </w:rPr>
        <w:t>ФЗ «Об охране озера Байкал» (Постановлением Правительства Российской Федерации от 30.08.2001 N 643  "Об утверждении перечня видов деятельности, запрещенных в центральной экологической зоне Байкальской природной территории"), Водным кодексом Российской Федерации.</w:t>
      </w:r>
    </w:p>
    <w:p w:rsidR="00F901EF" w:rsidRPr="00F901EF" w:rsidRDefault="00F901EF" w:rsidP="006500E9">
      <w:pPr>
        <w:keepNext/>
        <w:keepLines/>
        <w:shd w:val="clear" w:color="auto" w:fill="FFFFFF" w:themeFill="background1"/>
        <w:spacing w:after="0" w:line="240" w:lineRule="auto"/>
        <w:jc w:val="both"/>
        <w:outlineLvl w:val="0"/>
        <w:rPr>
          <w:rFonts w:ascii="Times New Roman" w:eastAsiaTheme="majorEastAsia" w:hAnsi="Times New Roman" w:cs="Times New Roman"/>
          <w:bCs/>
          <w:sz w:val="24"/>
          <w:szCs w:val="24"/>
        </w:rPr>
      </w:pPr>
      <w:r w:rsidRPr="00F901EF">
        <w:rPr>
          <w:rFonts w:ascii="Times New Roman" w:eastAsiaTheme="majorEastAsia" w:hAnsi="Times New Roman" w:cs="Times New Roman"/>
          <w:bCs/>
          <w:sz w:val="24"/>
          <w:szCs w:val="24"/>
        </w:rPr>
        <w:tab/>
        <w:t>На территории муниципального образования Слюдянский район действует муниципальная программа «Охрана окружающей среды на территории муниципального образования Слюдянский район на 2014-2019 гг.». Ответственные исполнители программы: МКУ «Комитет по социальной политике и культуре МО С</w:t>
      </w:r>
      <w:r>
        <w:rPr>
          <w:rFonts w:ascii="Times New Roman" w:eastAsiaTheme="majorEastAsia" w:hAnsi="Times New Roman" w:cs="Times New Roman"/>
          <w:bCs/>
          <w:sz w:val="24"/>
          <w:szCs w:val="24"/>
        </w:rPr>
        <w:t>людянский район</w:t>
      </w:r>
      <w:r w:rsidRPr="00F901EF">
        <w:rPr>
          <w:rFonts w:ascii="Times New Roman" w:eastAsiaTheme="majorEastAsia" w:hAnsi="Times New Roman" w:cs="Times New Roman"/>
          <w:bCs/>
          <w:sz w:val="24"/>
          <w:szCs w:val="24"/>
        </w:rPr>
        <w:t>», Управление стратегического и инфраструктурного развития МО С</w:t>
      </w:r>
      <w:r>
        <w:rPr>
          <w:rFonts w:ascii="Times New Roman" w:eastAsiaTheme="majorEastAsia" w:hAnsi="Times New Roman" w:cs="Times New Roman"/>
          <w:bCs/>
          <w:sz w:val="24"/>
          <w:szCs w:val="24"/>
        </w:rPr>
        <w:t>людянский район</w:t>
      </w:r>
      <w:r w:rsidRPr="00F901EF">
        <w:rPr>
          <w:rFonts w:ascii="Times New Roman" w:eastAsiaTheme="majorEastAsia" w:hAnsi="Times New Roman" w:cs="Times New Roman"/>
          <w:bCs/>
          <w:sz w:val="24"/>
          <w:szCs w:val="24"/>
        </w:rPr>
        <w:t>.</w:t>
      </w:r>
    </w:p>
    <w:p w:rsidR="00F901EF" w:rsidRPr="00F901EF" w:rsidRDefault="00F901EF" w:rsidP="006500E9">
      <w:pPr>
        <w:shd w:val="clear" w:color="auto" w:fill="FFFFFF" w:themeFill="background1"/>
        <w:spacing w:after="0" w:line="240" w:lineRule="auto"/>
        <w:ind w:firstLine="708"/>
        <w:jc w:val="both"/>
        <w:rPr>
          <w:rFonts w:ascii="Times New Roman" w:hAnsi="Times New Roman" w:cs="Times New Roman"/>
          <w:sz w:val="24"/>
          <w:szCs w:val="24"/>
        </w:rPr>
      </w:pPr>
      <w:r w:rsidRPr="00F901EF">
        <w:rPr>
          <w:rFonts w:ascii="Times New Roman" w:hAnsi="Times New Roman" w:cs="Times New Roman"/>
          <w:sz w:val="24"/>
          <w:szCs w:val="24"/>
        </w:rPr>
        <w:t>Программой предусмотрена реализация следующих мероприятий:</w:t>
      </w:r>
    </w:p>
    <w:p w:rsidR="00F901EF" w:rsidRPr="00F901EF" w:rsidRDefault="00F901EF" w:rsidP="006500E9">
      <w:pPr>
        <w:shd w:val="clear" w:color="auto" w:fill="FFFFFF" w:themeFill="background1"/>
        <w:spacing w:after="0" w:line="240" w:lineRule="auto"/>
        <w:ind w:firstLine="708"/>
        <w:jc w:val="both"/>
        <w:rPr>
          <w:rFonts w:ascii="Times New Roman" w:hAnsi="Times New Roman" w:cs="Times New Roman"/>
          <w:sz w:val="24"/>
          <w:szCs w:val="24"/>
        </w:rPr>
      </w:pPr>
      <w:r w:rsidRPr="00F901EF">
        <w:rPr>
          <w:rFonts w:ascii="Times New Roman" w:hAnsi="Times New Roman" w:cs="Times New Roman"/>
          <w:sz w:val="24"/>
          <w:szCs w:val="24"/>
        </w:rPr>
        <w:t>- проектирование и строительство полигона ТБО на территории Быстринского сельского поселения;</w:t>
      </w:r>
    </w:p>
    <w:p w:rsidR="00F901EF" w:rsidRPr="00F901EF" w:rsidRDefault="00F901EF" w:rsidP="006500E9">
      <w:pPr>
        <w:shd w:val="clear" w:color="auto" w:fill="FFFFFF" w:themeFill="background1"/>
        <w:spacing w:after="0" w:line="240" w:lineRule="auto"/>
        <w:ind w:firstLine="708"/>
        <w:jc w:val="both"/>
        <w:rPr>
          <w:rFonts w:ascii="Times New Roman" w:hAnsi="Times New Roman" w:cs="Times New Roman"/>
          <w:sz w:val="24"/>
          <w:szCs w:val="24"/>
        </w:rPr>
      </w:pPr>
      <w:r w:rsidRPr="00F901EF">
        <w:rPr>
          <w:rFonts w:ascii="Times New Roman" w:hAnsi="Times New Roman" w:cs="Times New Roman"/>
          <w:sz w:val="24"/>
          <w:szCs w:val="24"/>
        </w:rPr>
        <w:t>- ликвидация отходов выявленных несанкционированных свалок;</w:t>
      </w:r>
    </w:p>
    <w:p w:rsidR="00F901EF" w:rsidRPr="00F901EF" w:rsidRDefault="00F901EF" w:rsidP="006500E9">
      <w:pPr>
        <w:shd w:val="clear" w:color="auto" w:fill="FFFFFF" w:themeFill="background1"/>
        <w:spacing w:after="0" w:line="240" w:lineRule="auto"/>
        <w:ind w:firstLine="708"/>
        <w:jc w:val="both"/>
        <w:rPr>
          <w:rFonts w:ascii="Times New Roman" w:hAnsi="Times New Roman" w:cs="Times New Roman"/>
          <w:sz w:val="24"/>
          <w:szCs w:val="24"/>
        </w:rPr>
      </w:pPr>
      <w:r w:rsidRPr="00F901EF">
        <w:rPr>
          <w:rFonts w:ascii="Times New Roman" w:hAnsi="Times New Roman" w:cs="Times New Roman"/>
          <w:sz w:val="24"/>
          <w:szCs w:val="24"/>
        </w:rPr>
        <w:t>- утилизация ртуть содержащих ламп (приборов) дошкольных и учебных учреждений муниципального района;</w:t>
      </w:r>
    </w:p>
    <w:p w:rsidR="00F901EF" w:rsidRPr="00F901EF" w:rsidRDefault="00F901EF" w:rsidP="006500E9">
      <w:pPr>
        <w:shd w:val="clear" w:color="auto" w:fill="FFFFFF" w:themeFill="background1"/>
        <w:spacing w:after="0" w:line="240" w:lineRule="auto"/>
        <w:ind w:firstLine="708"/>
        <w:jc w:val="both"/>
        <w:rPr>
          <w:rFonts w:ascii="Times New Roman" w:hAnsi="Times New Roman" w:cs="Times New Roman"/>
          <w:sz w:val="24"/>
          <w:szCs w:val="24"/>
        </w:rPr>
      </w:pPr>
      <w:r w:rsidRPr="00F901EF">
        <w:rPr>
          <w:rFonts w:ascii="Times New Roman" w:hAnsi="Times New Roman" w:cs="Times New Roman"/>
          <w:sz w:val="24"/>
          <w:szCs w:val="24"/>
        </w:rPr>
        <w:t>- проведение Дней защиты от экологической опасности.</w:t>
      </w:r>
    </w:p>
    <w:p w:rsidR="00F901EF" w:rsidRPr="00F901EF" w:rsidRDefault="00F901EF" w:rsidP="006500E9">
      <w:pPr>
        <w:shd w:val="clear" w:color="auto" w:fill="FFFFFF" w:themeFill="background1"/>
        <w:spacing w:after="0" w:line="240" w:lineRule="auto"/>
        <w:ind w:firstLine="708"/>
        <w:jc w:val="both"/>
        <w:rPr>
          <w:rFonts w:ascii="Times New Roman" w:hAnsi="Times New Roman" w:cs="Times New Roman"/>
          <w:sz w:val="24"/>
          <w:szCs w:val="24"/>
        </w:rPr>
      </w:pPr>
      <w:r w:rsidRPr="00F901EF">
        <w:rPr>
          <w:rFonts w:ascii="Times New Roman" w:hAnsi="Times New Roman" w:cs="Times New Roman"/>
          <w:sz w:val="24"/>
          <w:szCs w:val="24"/>
        </w:rPr>
        <w:t>Денежное сопровождение  программы в 2016 году не предусматривалось, при этом реализация программы выполнялась за счет таких мероприятий, как экологическое просвещение и экологическое волонтерское движение.</w:t>
      </w:r>
    </w:p>
    <w:p w:rsidR="00F901EF" w:rsidRPr="00F901EF" w:rsidRDefault="00F901EF" w:rsidP="006500E9">
      <w:pPr>
        <w:shd w:val="clear" w:color="auto" w:fill="FFFFFF" w:themeFill="background1"/>
        <w:spacing w:after="0" w:line="240" w:lineRule="auto"/>
        <w:ind w:firstLine="708"/>
        <w:jc w:val="both"/>
        <w:rPr>
          <w:rFonts w:ascii="Times New Roman" w:hAnsi="Times New Roman" w:cs="Times New Roman"/>
          <w:sz w:val="24"/>
          <w:szCs w:val="24"/>
        </w:rPr>
      </w:pPr>
      <w:r w:rsidRPr="00F901EF">
        <w:rPr>
          <w:rFonts w:ascii="Times New Roman" w:hAnsi="Times New Roman" w:cs="Times New Roman"/>
          <w:sz w:val="24"/>
          <w:szCs w:val="24"/>
        </w:rPr>
        <w:t>Организаторы и участники Дней защиты от экологической опасности были образовательные учреждения муниципального района, школьники, дошкольники, родители, работники библиотек, работники МЧС и медучреждений. В итоге в 2016 году проведены следующие мероприятия:</w:t>
      </w:r>
    </w:p>
    <w:p w:rsidR="00F901EF" w:rsidRPr="00F901EF" w:rsidRDefault="00F901EF" w:rsidP="006500E9">
      <w:pPr>
        <w:numPr>
          <w:ilvl w:val="0"/>
          <w:numId w:val="30"/>
        </w:numPr>
        <w:shd w:val="clear" w:color="auto" w:fill="FFFFFF" w:themeFill="background1"/>
        <w:spacing w:after="0" w:line="240" w:lineRule="auto"/>
        <w:ind w:left="0" w:firstLine="360"/>
        <w:contextualSpacing/>
        <w:jc w:val="both"/>
        <w:rPr>
          <w:rFonts w:ascii="Times New Roman" w:hAnsi="Times New Roman" w:cs="Times New Roman"/>
          <w:sz w:val="24"/>
          <w:szCs w:val="24"/>
        </w:rPr>
      </w:pPr>
      <w:r w:rsidRPr="00F901EF">
        <w:rPr>
          <w:rFonts w:ascii="Times New Roman" w:hAnsi="Times New Roman" w:cs="Times New Roman"/>
          <w:sz w:val="24"/>
          <w:szCs w:val="24"/>
        </w:rPr>
        <w:t xml:space="preserve">Всемирный день охраны водных ресурсов: </w:t>
      </w:r>
      <w:r w:rsidR="00471552" w:rsidRPr="00F901EF">
        <w:rPr>
          <w:rFonts w:ascii="Times New Roman" w:hAnsi="Times New Roman" w:cs="Times New Roman"/>
          <w:sz w:val="24"/>
          <w:szCs w:val="24"/>
        </w:rPr>
        <w:t>выпуск листовок</w:t>
      </w:r>
      <w:r w:rsidR="00471552" w:rsidRPr="00471552">
        <w:rPr>
          <w:rFonts w:ascii="Times New Roman" w:hAnsi="Times New Roman" w:cs="Times New Roman"/>
          <w:sz w:val="24"/>
          <w:szCs w:val="24"/>
        </w:rPr>
        <w:t xml:space="preserve"> </w:t>
      </w:r>
      <w:r w:rsidRPr="00F901EF">
        <w:rPr>
          <w:rFonts w:ascii="Times New Roman" w:hAnsi="Times New Roman" w:cs="Times New Roman"/>
          <w:sz w:val="24"/>
          <w:szCs w:val="24"/>
        </w:rPr>
        <w:t>«Любимому Байкалу – чистые берега»,</w:t>
      </w:r>
      <w:r w:rsidR="00471552" w:rsidRPr="00471552">
        <w:rPr>
          <w:rFonts w:ascii="Times New Roman" w:hAnsi="Times New Roman" w:cs="Times New Roman"/>
          <w:sz w:val="24"/>
          <w:szCs w:val="24"/>
        </w:rPr>
        <w:t xml:space="preserve"> </w:t>
      </w:r>
      <w:r w:rsidR="00471552" w:rsidRPr="00F901EF">
        <w:rPr>
          <w:rFonts w:ascii="Times New Roman" w:hAnsi="Times New Roman" w:cs="Times New Roman"/>
          <w:sz w:val="24"/>
          <w:szCs w:val="24"/>
        </w:rPr>
        <w:t>школьная научно-практическая конференция</w:t>
      </w:r>
      <w:r w:rsidRPr="00F901EF">
        <w:rPr>
          <w:rFonts w:ascii="Times New Roman" w:hAnsi="Times New Roman" w:cs="Times New Roman"/>
          <w:sz w:val="24"/>
          <w:szCs w:val="24"/>
        </w:rPr>
        <w:t xml:space="preserve"> «</w:t>
      </w:r>
      <w:r w:rsidR="00471552" w:rsidRPr="00471552">
        <w:rPr>
          <w:rFonts w:ascii="Times New Roman" w:hAnsi="Times New Roman" w:cs="Times New Roman"/>
          <w:sz w:val="24"/>
          <w:szCs w:val="24"/>
        </w:rPr>
        <w:t>Вода – источник жизни на Земле»</w:t>
      </w:r>
      <w:r w:rsidR="00471552">
        <w:rPr>
          <w:rFonts w:ascii="Times New Roman" w:hAnsi="Times New Roman" w:cs="Times New Roman"/>
          <w:sz w:val="24"/>
          <w:szCs w:val="24"/>
        </w:rPr>
        <w:t>.</w:t>
      </w:r>
    </w:p>
    <w:p w:rsidR="00F901EF" w:rsidRPr="00F901EF" w:rsidRDefault="00F901EF" w:rsidP="006500E9">
      <w:pPr>
        <w:shd w:val="clear" w:color="auto" w:fill="FFFFFF" w:themeFill="background1"/>
        <w:spacing w:after="0" w:line="240" w:lineRule="auto"/>
        <w:ind w:firstLine="426"/>
        <w:jc w:val="both"/>
        <w:rPr>
          <w:rFonts w:ascii="Times New Roman" w:hAnsi="Times New Roman" w:cs="Times New Roman"/>
          <w:sz w:val="24"/>
          <w:szCs w:val="24"/>
        </w:rPr>
      </w:pPr>
      <w:r w:rsidRPr="00F901EF">
        <w:rPr>
          <w:rFonts w:ascii="Times New Roman" w:hAnsi="Times New Roman" w:cs="Times New Roman"/>
          <w:sz w:val="24"/>
          <w:szCs w:val="24"/>
        </w:rPr>
        <w:t>2) Всемирный метеорологический день:</w:t>
      </w:r>
      <w:r w:rsidR="00471552" w:rsidRPr="00471552">
        <w:rPr>
          <w:rFonts w:ascii="Times New Roman" w:hAnsi="Times New Roman" w:cs="Times New Roman"/>
          <w:sz w:val="24"/>
          <w:szCs w:val="24"/>
        </w:rPr>
        <w:t xml:space="preserve"> </w:t>
      </w:r>
      <w:r w:rsidR="00471552" w:rsidRPr="00F901EF">
        <w:rPr>
          <w:rFonts w:ascii="Times New Roman" w:hAnsi="Times New Roman" w:cs="Times New Roman"/>
          <w:sz w:val="24"/>
          <w:szCs w:val="24"/>
        </w:rPr>
        <w:t>конкурс рисунков</w:t>
      </w:r>
      <w:r w:rsidRPr="00F901EF">
        <w:rPr>
          <w:rFonts w:ascii="Times New Roman" w:hAnsi="Times New Roman" w:cs="Times New Roman"/>
          <w:sz w:val="24"/>
          <w:szCs w:val="24"/>
        </w:rPr>
        <w:t xml:space="preserve"> «Зеленая планета глазами детей», экскурсия на метеорологическую станцию.</w:t>
      </w:r>
    </w:p>
    <w:p w:rsidR="00F901EF" w:rsidRPr="00F901EF" w:rsidRDefault="00F901EF" w:rsidP="006500E9">
      <w:pPr>
        <w:shd w:val="clear" w:color="auto" w:fill="FFFFFF" w:themeFill="background1"/>
        <w:spacing w:after="0" w:line="240" w:lineRule="auto"/>
        <w:ind w:firstLine="426"/>
        <w:jc w:val="both"/>
        <w:rPr>
          <w:rFonts w:ascii="Times New Roman" w:hAnsi="Times New Roman" w:cs="Times New Roman"/>
          <w:sz w:val="24"/>
          <w:szCs w:val="24"/>
        </w:rPr>
      </w:pPr>
      <w:r w:rsidRPr="00F901EF">
        <w:rPr>
          <w:rFonts w:ascii="Times New Roman" w:hAnsi="Times New Roman" w:cs="Times New Roman"/>
          <w:sz w:val="24"/>
          <w:szCs w:val="24"/>
        </w:rPr>
        <w:t xml:space="preserve">3) Международный час Земли: </w:t>
      </w:r>
      <w:r w:rsidR="00471552" w:rsidRPr="00F901EF">
        <w:rPr>
          <w:rFonts w:ascii="Times New Roman" w:hAnsi="Times New Roman" w:cs="Times New Roman"/>
          <w:sz w:val="24"/>
          <w:szCs w:val="24"/>
        </w:rPr>
        <w:t>выста</w:t>
      </w:r>
      <w:r w:rsidR="00471552">
        <w:rPr>
          <w:rFonts w:ascii="Times New Roman" w:hAnsi="Times New Roman" w:cs="Times New Roman"/>
          <w:sz w:val="24"/>
          <w:szCs w:val="24"/>
        </w:rPr>
        <w:t>вка поделок из вторичного сырья</w:t>
      </w:r>
      <w:r w:rsidRPr="00F901EF">
        <w:rPr>
          <w:rFonts w:ascii="Times New Roman" w:hAnsi="Times New Roman" w:cs="Times New Roman"/>
          <w:sz w:val="24"/>
          <w:szCs w:val="24"/>
        </w:rPr>
        <w:t xml:space="preserve"> «Жизнь без мусора», </w:t>
      </w:r>
      <w:r w:rsidR="00471552" w:rsidRPr="00F901EF">
        <w:rPr>
          <w:rFonts w:ascii="Times New Roman" w:hAnsi="Times New Roman" w:cs="Times New Roman"/>
          <w:sz w:val="24"/>
          <w:szCs w:val="24"/>
        </w:rPr>
        <w:t>районная конференция</w:t>
      </w:r>
      <w:r w:rsidR="00471552">
        <w:rPr>
          <w:rFonts w:ascii="Times New Roman" w:hAnsi="Times New Roman" w:cs="Times New Roman"/>
          <w:sz w:val="24"/>
          <w:szCs w:val="24"/>
        </w:rPr>
        <w:t xml:space="preserve"> «Земли моей лицо живое».</w:t>
      </w:r>
    </w:p>
    <w:p w:rsidR="00F901EF" w:rsidRPr="00F901EF" w:rsidRDefault="00F901EF" w:rsidP="006500E9">
      <w:pPr>
        <w:shd w:val="clear" w:color="auto" w:fill="FFFFFF" w:themeFill="background1"/>
        <w:spacing w:after="0" w:line="240" w:lineRule="auto"/>
        <w:ind w:firstLine="426"/>
        <w:jc w:val="both"/>
        <w:rPr>
          <w:rFonts w:ascii="Times New Roman" w:hAnsi="Times New Roman" w:cs="Times New Roman"/>
          <w:sz w:val="24"/>
          <w:szCs w:val="24"/>
        </w:rPr>
      </w:pPr>
      <w:r w:rsidRPr="00F901EF">
        <w:rPr>
          <w:rFonts w:ascii="Times New Roman" w:hAnsi="Times New Roman" w:cs="Times New Roman"/>
          <w:sz w:val="24"/>
          <w:szCs w:val="24"/>
        </w:rPr>
        <w:t xml:space="preserve">4) Международный день птиц:  </w:t>
      </w:r>
      <w:r w:rsidR="00471552" w:rsidRPr="00F901EF">
        <w:rPr>
          <w:rFonts w:ascii="Times New Roman" w:hAnsi="Times New Roman" w:cs="Times New Roman"/>
          <w:sz w:val="24"/>
          <w:szCs w:val="24"/>
        </w:rPr>
        <w:t>классный час</w:t>
      </w:r>
      <w:r w:rsidRPr="00F901EF">
        <w:rPr>
          <w:rFonts w:ascii="Times New Roman" w:hAnsi="Times New Roman" w:cs="Times New Roman"/>
          <w:sz w:val="24"/>
          <w:szCs w:val="24"/>
        </w:rPr>
        <w:t xml:space="preserve"> «День птиц»,</w:t>
      </w:r>
      <w:r w:rsidR="00471552" w:rsidRPr="00471552">
        <w:rPr>
          <w:rFonts w:ascii="Times New Roman" w:hAnsi="Times New Roman" w:cs="Times New Roman"/>
          <w:sz w:val="24"/>
          <w:szCs w:val="24"/>
        </w:rPr>
        <w:t xml:space="preserve"> </w:t>
      </w:r>
      <w:r w:rsidR="00471552" w:rsidRPr="00F901EF">
        <w:rPr>
          <w:rFonts w:ascii="Times New Roman" w:hAnsi="Times New Roman" w:cs="Times New Roman"/>
          <w:sz w:val="24"/>
          <w:szCs w:val="24"/>
        </w:rPr>
        <w:t>акция</w:t>
      </w:r>
      <w:r w:rsidR="00471552">
        <w:rPr>
          <w:rFonts w:ascii="Times New Roman" w:hAnsi="Times New Roman" w:cs="Times New Roman"/>
          <w:sz w:val="24"/>
          <w:szCs w:val="24"/>
        </w:rPr>
        <w:t xml:space="preserve"> «Кормушка».</w:t>
      </w:r>
    </w:p>
    <w:p w:rsidR="00F901EF" w:rsidRPr="00F901EF" w:rsidRDefault="00F901EF" w:rsidP="006500E9">
      <w:pPr>
        <w:shd w:val="clear" w:color="auto" w:fill="FFFFFF" w:themeFill="background1"/>
        <w:spacing w:after="0" w:line="240" w:lineRule="auto"/>
        <w:ind w:firstLine="426"/>
        <w:jc w:val="both"/>
        <w:rPr>
          <w:rFonts w:ascii="Times New Roman" w:hAnsi="Times New Roman" w:cs="Times New Roman"/>
          <w:sz w:val="24"/>
          <w:szCs w:val="24"/>
        </w:rPr>
      </w:pPr>
      <w:r w:rsidRPr="00F901EF">
        <w:rPr>
          <w:rFonts w:ascii="Times New Roman" w:hAnsi="Times New Roman" w:cs="Times New Roman"/>
          <w:sz w:val="24"/>
          <w:szCs w:val="24"/>
        </w:rPr>
        <w:t xml:space="preserve">5) Всемирный день здоровья: </w:t>
      </w:r>
      <w:r w:rsidR="00471552" w:rsidRPr="00F901EF">
        <w:rPr>
          <w:rFonts w:ascii="Times New Roman" w:hAnsi="Times New Roman" w:cs="Times New Roman"/>
          <w:sz w:val="24"/>
          <w:szCs w:val="24"/>
        </w:rPr>
        <w:t>единый классный час</w:t>
      </w:r>
      <w:r w:rsidRPr="00F901EF">
        <w:rPr>
          <w:rFonts w:ascii="Times New Roman" w:hAnsi="Times New Roman" w:cs="Times New Roman"/>
          <w:sz w:val="24"/>
          <w:szCs w:val="24"/>
        </w:rPr>
        <w:t xml:space="preserve"> «Я здоровье сберегу»,</w:t>
      </w:r>
      <w:r w:rsidR="00471552">
        <w:rPr>
          <w:rFonts w:ascii="Times New Roman" w:hAnsi="Times New Roman" w:cs="Times New Roman"/>
          <w:sz w:val="24"/>
          <w:szCs w:val="24"/>
        </w:rPr>
        <w:t xml:space="preserve"> </w:t>
      </w:r>
      <w:r w:rsidRPr="00F901EF">
        <w:rPr>
          <w:rFonts w:ascii="Times New Roman" w:hAnsi="Times New Roman" w:cs="Times New Roman"/>
          <w:sz w:val="24"/>
          <w:szCs w:val="24"/>
        </w:rPr>
        <w:t xml:space="preserve"> </w:t>
      </w:r>
      <w:r w:rsidR="00471552" w:rsidRPr="00F901EF">
        <w:rPr>
          <w:rFonts w:ascii="Times New Roman" w:hAnsi="Times New Roman" w:cs="Times New Roman"/>
          <w:sz w:val="24"/>
          <w:szCs w:val="24"/>
        </w:rPr>
        <w:t xml:space="preserve">спортивные эстафеты </w:t>
      </w:r>
      <w:r w:rsidRPr="00F901EF">
        <w:rPr>
          <w:rFonts w:ascii="Times New Roman" w:hAnsi="Times New Roman" w:cs="Times New Roman"/>
          <w:sz w:val="24"/>
          <w:szCs w:val="24"/>
        </w:rPr>
        <w:t xml:space="preserve">«Мама, </w:t>
      </w:r>
      <w:r w:rsidR="00471552">
        <w:rPr>
          <w:rFonts w:ascii="Times New Roman" w:hAnsi="Times New Roman" w:cs="Times New Roman"/>
          <w:sz w:val="24"/>
          <w:szCs w:val="24"/>
        </w:rPr>
        <w:t>папа, я – здоровая семья».</w:t>
      </w:r>
    </w:p>
    <w:p w:rsidR="00F901EF" w:rsidRPr="00F901EF" w:rsidRDefault="00F901EF" w:rsidP="006500E9">
      <w:pPr>
        <w:shd w:val="clear" w:color="auto" w:fill="FFFFFF" w:themeFill="background1"/>
        <w:spacing w:after="0" w:line="240" w:lineRule="auto"/>
        <w:ind w:firstLine="426"/>
        <w:jc w:val="both"/>
        <w:rPr>
          <w:rFonts w:ascii="Times New Roman" w:hAnsi="Times New Roman" w:cs="Times New Roman"/>
          <w:sz w:val="24"/>
          <w:szCs w:val="24"/>
        </w:rPr>
      </w:pPr>
      <w:r w:rsidRPr="00F901EF">
        <w:rPr>
          <w:rFonts w:ascii="Times New Roman" w:hAnsi="Times New Roman" w:cs="Times New Roman"/>
          <w:sz w:val="24"/>
          <w:szCs w:val="24"/>
        </w:rPr>
        <w:t>6) Международный день экологических знаний: конкурс</w:t>
      </w:r>
      <w:r w:rsidR="00471552">
        <w:rPr>
          <w:rFonts w:ascii="Times New Roman" w:hAnsi="Times New Roman" w:cs="Times New Roman"/>
          <w:sz w:val="24"/>
          <w:szCs w:val="24"/>
        </w:rPr>
        <w:t xml:space="preserve"> на лучшую экологическую газету,  </w:t>
      </w:r>
      <w:r w:rsidR="00471552" w:rsidRPr="00F901EF">
        <w:rPr>
          <w:rFonts w:ascii="Times New Roman" w:hAnsi="Times New Roman" w:cs="Times New Roman"/>
          <w:sz w:val="24"/>
          <w:szCs w:val="24"/>
        </w:rPr>
        <w:t>книжно-иллюстрированная выставка</w:t>
      </w:r>
      <w:r w:rsidRPr="00F901EF">
        <w:rPr>
          <w:rFonts w:ascii="Times New Roman" w:hAnsi="Times New Roman" w:cs="Times New Roman"/>
          <w:sz w:val="24"/>
          <w:szCs w:val="24"/>
        </w:rPr>
        <w:t xml:space="preserve"> «По страницам экологического календаря».</w:t>
      </w:r>
    </w:p>
    <w:p w:rsidR="00F901EF" w:rsidRPr="00F901EF" w:rsidRDefault="00F901EF" w:rsidP="006500E9">
      <w:pPr>
        <w:shd w:val="clear" w:color="auto" w:fill="FFFFFF" w:themeFill="background1"/>
        <w:spacing w:after="0" w:line="240" w:lineRule="auto"/>
        <w:ind w:firstLine="426"/>
        <w:jc w:val="both"/>
        <w:rPr>
          <w:rFonts w:ascii="Times New Roman" w:hAnsi="Times New Roman" w:cs="Times New Roman"/>
          <w:sz w:val="24"/>
          <w:szCs w:val="24"/>
        </w:rPr>
      </w:pPr>
      <w:r w:rsidRPr="00F901EF">
        <w:rPr>
          <w:rFonts w:ascii="Times New Roman" w:hAnsi="Times New Roman" w:cs="Times New Roman"/>
          <w:sz w:val="24"/>
          <w:szCs w:val="24"/>
        </w:rPr>
        <w:t xml:space="preserve">7) Международная природоохранная акция «Марш парков»: </w:t>
      </w:r>
      <w:r w:rsidR="00471552" w:rsidRPr="00F901EF">
        <w:rPr>
          <w:rFonts w:ascii="Times New Roman" w:hAnsi="Times New Roman" w:cs="Times New Roman"/>
          <w:sz w:val="24"/>
          <w:szCs w:val="24"/>
        </w:rPr>
        <w:t>литературный конкурс</w:t>
      </w:r>
      <w:r w:rsidR="00471552">
        <w:rPr>
          <w:rFonts w:ascii="Times New Roman" w:hAnsi="Times New Roman" w:cs="Times New Roman"/>
          <w:sz w:val="24"/>
          <w:szCs w:val="24"/>
        </w:rPr>
        <w:t xml:space="preserve"> </w:t>
      </w:r>
      <w:r w:rsidRPr="00F901EF">
        <w:rPr>
          <w:rFonts w:ascii="Times New Roman" w:hAnsi="Times New Roman" w:cs="Times New Roman"/>
          <w:sz w:val="24"/>
          <w:szCs w:val="24"/>
        </w:rPr>
        <w:t>«Сказка заповедного леса»</w:t>
      </w:r>
      <w:r w:rsidR="00471552">
        <w:rPr>
          <w:rFonts w:ascii="Times New Roman" w:hAnsi="Times New Roman" w:cs="Times New Roman"/>
          <w:sz w:val="24"/>
          <w:szCs w:val="24"/>
        </w:rPr>
        <w:t xml:space="preserve">, </w:t>
      </w:r>
      <w:r w:rsidR="00471552" w:rsidRPr="00F901EF">
        <w:rPr>
          <w:rFonts w:ascii="Times New Roman" w:hAnsi="Times New Roman" w:cs="Times New Roman"/>
          <w:sz w:val="24"/>
          <w:szCs w:val="24"/>
        </w:rPr>
        <w:t>конкурс плакатов</w:t>
      </w:r>
      <w:r w:rsidRPr="00F901EF">
        <w:rPr>
          <w:rFonts w:ascii="Times New Roman" w:hAnsi="Times New Roman" w:cs="Times New Roman"/>
          <w:sz w:val="24"/>
          <w:szCs w:val="24"/>
        </w:rPr>
        <w:t xml:space="preserve"> «Жив</w:t>
      </w:r>
      <w:r w:rsidR="00471552">
        <w:rPr>
          <w:rFonts w:ascii="Times New Roman" w:hAnsi="Times New Roman" w:cs="Times New Roman"/>
          <w:sz w:val="24"/>
          <w:szCs w:val="24"/>
        </w:rPr>
        <w:t>ые леса – благоприятный климат».</w:t>
      </w:r>
    </w:p>
    <w:p w:rsidR="00F901EF" w:rsidRPr="00F901EF" w:rsidRDefault="00F901EF" w:rsidP="006500E9">
      <w:pPr>
        <w:shd w:val="clear" w:color="auto" w:fill="FFFFFF" w:themeFill="background1"/>
        <w:spacing w:after="0" w:line="240" w:lineRule="auto"/>
        <w:ind w:firstLine="426"/>
        <w:jc w:val="both"/>
        <w:rPr>
          <w:rFonts w:ascii="Times New Roman" w:hAnsi="Times New Roman" w:cs="Times New Roman"/>
          <w:sz w:val="24"/>
          <w:szCs w:val="24"/>
        </w:rPr>
      </w:pPr>
      <w:r w:rsidRPr="00F901EF">
        <w:rPr>
          <w:rFonts w:ascii="Times New Roman" w:hAnsi="Times New Roman" w:cs="Times New Roman"/>
          <w:sz w:val="24"/>
          <w:szCs w:val="24"/>
        </w:rPr>
        <w:t>8) Международный день Земли:</w:t>
      </w:r>
      <w:r w:rsidR="00471552" w:rsidRPr="00471552">
        <w:rPr>
          <w:rFonts w:ascii="Times New Roman" w:hAnsi="Times New Roman" w:cs="Times New Roman"/>
          <w:sz w:val="24"/>
          <w:szCs w:val="24"/>
        </w:rPr>
        <w:t xml:space="preserve"> </w:t>
      </w:r>
      <w:r w:rsidR="00471552" w:rsidRPr="00F901EF">
        <w:rPr>
          <w:rFonts w:ascii="Times New Roman" w:hAnsi="Times New Roman" w:cs="Times New Roman"/>
          <w:sz w:val="24"/>
          <w:szCs w:val="24"/>
        </w:rPr>
        <w:t>устный журнал</w:t>
      </w:r>
      <w:r w:rsidRPr="00F901EF">
        <w:rPr>
          <w:rFonts w:ascii="Times New Roman" w:hAnsi="Times New Roman" w:cs="Times New Roman"/>
          <w:sz w:val="24"/>
          <w:szCs w:val="24"/>
        </w:rPr>
        <w:t xml:space="preserve"> </w:t>
      </w:r>
      <w:r w:rsidR="00471552">
        <w:rPr>
          <w:rFonts w:ascii="Times New Roman" w:hAnsi="Times New Roman" w:cs="Times New Roman"/>
          <w:sz w:val="24"/>
          <w:szCs w:val="24"/>
        </w:rPr>
        <w:t>«Хлеб – всему голова», природоохранная акция «День Земли».</w:t>
      </w:r>
    </w:p>
    <w:p w:rsidR="00F901EF" w:rsidRPr="00F901EF" w:rsidRDefault="00F901EF" w:rsidP="006500E9">
      <w:pPr>
        <w:shd w:val="clear" w:color="auto" w:fill="FFFFFF" w:themeFill="background1"/>
        <w:spacing w:after="0" w:line="240" w:lineRule="auto"/>
        <w:ind w:firstLine="426"/>
        <w:jc w:val="both"/>
        <w:rPr>
          <w:rFonts w:ascii="Times New Roman" w:hAnsi="Times New Roman" w:cs="Times New Roman"/>
          <w:sz w:val="24"/>
          <w:szCs w:val="24"/>
        </w:rPr>
      </w:pPr>
      <w:r w:rsidRPr="00F901EF">
        <w:rPr>
          <w:rFonts w:ascii="Times New Roman" w:hAnsi="Times New Roman" w:cs="Times New Roman"/>
          <w:sz w:val="24"/>
          <w:szCs w:val="24"/>
        </w:rPr>
        <w:t xml:space="preserve">9) День памяти погибших в радиационных авариях и катастрофах: </w:t>
      </w:r>
      <w:r w:rsidR="00471552">
        <w:rPr>
          <w:rFonts w:ascii="Times New Roman" w:hAnsi="Times New Roman" w:cs="Times New Roman"/>
          <w:sz w:val="24"/>
          <w:szCs w:val="24"/>
        </w:rPr>
        <w:t>электронная презентация</w:t>
      </w:r>
      <w:r w:rsidRPr="00F901EF">
        <w:rPr>
          <w:rFonts w:ascii="Times New Roman" w:hAnsi="Times New Roman" w:cs="Times New Roman"/>
          <w:sz w:val="24"/>
          <w:szCs w:val="24"/>
        </w:rPr>
        <w:t xml:space="preserve"> «День памяти погибших в радиационных авариях и катастрофах», </w:t>
      </w:r>
      <w:r w:rsidR="00471552" w:rsidRPr="00F901EF">
        <w:rPr>
          <w:rFonts w:ascii="Times New Roman" w:hAnsi="Times New Roman" w:cs="Times New Roman"/>
          <w:sz w:val="24"/>
          <w:szCs w:val="24"/>
        </w:rPr>
        <w:t>классный час</w:t>
      </w:r>
      <w:r w:rsidR="00471552">
        <w:rPr>
          <w:rFonts w:ascii="Times New Roman" w:hAnsi="Times New Roman" w:cs="Times New Roman"/>
          <w:sz w:val="24"/>
          <w:szCs w:val="24"/>
        </w:rPr>
        <w:t xml:space="preserve"> «Экологические катастрофы».</w:t>
      </w:r>
    </w:p>
    <w:p w:rsidR="00F901EF" w:rsidRPr="00F901EF" w:rsidRDefault="00F901EF" w:rsidP="006500E9">
      <w:pPr>
        <w:shd w:val="clear" w:color="auto" w:fill="FFFFFF" w:themeFill="background1"/>
        <w:spacing w:after="0" w:line="240" w:lineRule="auto"/>
        <w:ind w:firstLine="426"/>
        <w:jc w:val="both"/>
        <w:rPr>
          <w:rFonts w:ascii="Times New Roman" w:hAnsi="Times New Roman" w:cs="Times New Roman"/>
          <w:sz w:val="24"/>
          <w:szCs w:val="24"/>
        </w:rPr>
      </w:pPr>
      <w:r w:rsidRPr="00F901EF">
        <w:rPr>
          <w:rFonts w:ascii="Times New Roman" w:hAnsi="Times New Roman" w:cs="Times New Roman"/>
          <w:sz w:val="24"/>
          <w:szCs w:val="24"/>
        </w:rPr>
        <w:t>10) Месячник по санитарной очистке территории и проведению экологических акций:</w:t>
      </w:r>
    </w:p>
    <w:p w:rsidR="00471552" w:rsidRDefault="00471552" w:rsidP="006500E9">
      <w:pPr>
        <w:shd w:val="clear" w:color="auto" w:fill="FFFFFF" w:themeFill="background1"/>
        <w:spacing w:after="0" w:line="240" w:lineRule="auto"/>
        <w:jc w:val="both"/>
        <w:rPr>
          <w:rFonts w:ascii="Times New Roman" w:hAnsi="Times New Roman" w:cs="Times New Roman"/>
          <w:sz w:val="24"/>
          <w:szCs w:val="24"/>
        </w:rPr>
      </w:pPr>
      <w:r w:rsidRPr="00F901EF">
        <w:rPr>
          <w:rFonts w:ascii="Times New Roman" w:hAnsi="Times New Roman" w:cs="Times New Roman"/>
          <w:sz w:val="24"/>
          <w:szCs w:val="24"/>
        </w:rPr>
        <w:t>трудовые десанты</w:t>
      </w:r>
      <w:r w:rsidR="00F901EF" w:rsidRPr="00F901EF">
        <w:rPr>
          <w:rFonts w:ascii="Times New Roman" w:hAnsi="Times New Roman" w:cs="Times New Roman"/>
          <w:sz w:val="24"/>
          <w:szCs w:val="24"/>
        </w:rPr>
        <w:t xml:space="preserve"> «Чистый берег»</w:t>
      </w:r>
      <w:r>
        <w:rPr>
          <w:rFonts w:ascii="Times New Roman" w:hAnsi="Times New Roman" w:cs="Times New Roman"/>
          <w:sz w:val="24"/>
          <w:szCs w:val="24"/>
        </w:rPr>
        <w:t xml:space="preserve">, </w:t>
      </w:r>
      <w:r w:rsidRPr="00F901EF">
        <w:rPr>
          <w:rFonts w:ascii="Times New Roman" w:hAnsi="Times New Roman" w:cs="Times New Roman"/>
          <w:sz w:val="24"/>
          <w:szCs w:val="24"/>
        </w:rPr>
        <w:t>акция в рамк</w:t>
      </w:r>
      <w:r>
        <w:rPr>
          <w:rFonts w:ascii="Times New Roman" w:hAnsi="Times New Roman" w:cs="Times New Roman"/>
          <w:sz w:val="24"/>
          <w:szCs w:val="24"/>
        </w:rPr>
        <w:t>ах проекта «Посади свое дерево»  «Жизнь растет с тобой».</w:t>
      </w:r>
    </w:p>
    <w:p w:rsidR="00F901EF" w:rsidRPr="00F901EF" w:rsidRDefault="00F901EF" w:rsidP="006500E9">
      <w:pPr>
        <w:shd w:val="clear" w:color="auto" w:fill="FFFFFF" w:themeFill="background1"/>
        <w:spacing w:after="0" w:line="240" w:lineRule="auto"/>
        <w:ind w:firstLine="426"/>
        <w:jc w:val="both"/>
        <w:rPr>
          <w:rFonts w:ascii="Times New Roman" w:hAnsi="Times New Roman" w:cs="Times New Roman"/>
          <w:sz w:val="24"/>
          <w:szCs w:val="24"/>
        </w:rPr>
      </w:pPr>
      <w:r w:rsidRPr="00F901EF">
        <w:rPr>
          <w:rFonts w:ascii="Times New Roman" w:hAnsi="Times New Roman" w:cs="Times New Roman"/>
          <w:sz w:val="24"/>
          <w:szCs w:val="24"/>
        </w:rPr>
        <w:t xml:space="preserve">11) Международный день биологического разнообразия: </w:t>
      </w:r>
      <w:r w:rsidR="00471552" w:rsidRPr="00F901EF">
        <w:rPr>
          <w:rFonts w:ascii="Times New Roman" w:hAnsi="Times New Roman" w:cs="Times New Roman"/>
          <w:sz w:val="24"/>
          <w:szCs w:val="24"/>
        </w:rPr>
        <w:t>конкур рисунков</w:t>
      </w:r>
      <w:r w:rsidRPr="00F901EF">
        <w:rPr>
          <w:rFonts w:ascii="Times New Roman" w:hAnsi="Times New Roman" w:cs="Times New Roman"/>
          <w:sz w:val="24"/>
          <w:szCs w:val="24"/>
        </w:rPr>
        <w:t xml:space="preserve"> «Эко</w:t>
      </w:r>
      <w:r w:rsidR="00471552">
        <w:rPr>
          <w:rFonts w:ascii="Times New Roman" w:hAnsi="Times New Roman" w:cs="Times New Roman"/>
          <w:sz w:val="24"/>
          <w:szCs w:val="24"/>
        </w:rPr>
        <w:t>логия планеты – это моя забота»,</w:t>
      </w:r>
      <w:r w:rsidR="00471552" w:rsidRPr="00471552">
        <w:rPr>
          <w:rFonts w:ascii="Times New Roman" w:hAnsi="Times New Roman" w:cs="Times New Roman"/>
          <w:sz w:val="24"/>
          <w:szCs w:val="24"/>
        </w:rPr>
        <w:t xml:space="preserve"> </w:t>
      </w:r>
      <w:r w:rsidR="00471552" w:rsidRPr="00F901EF">
        <w:rPr>
          <w:rFonts w:ascii="Times New Roman" w:hAnsi="Times New Roman" w:cs="Times New Roman"/>
          <w:sz w:val="24"/>
          <w:szCs w:val="24"/>
        </w:rPr>
        <w:t>интеллектуально-познавательная игра</w:t>
      </w:r>
      <w:r w:rsidR="00471552">
        <w:rPr>
          <w:rFonts w:ascii="Times New Roman" w:hAnsi="Times New Roman" w:cs="Times New Roman"/>
          <w:sz w:val="24"/>
          <w:szCs w:val="24"/>
        </w:rPr>
        <w:t xml:space="preserve"> </w:t>
      </w:r>
      <w:r w:rsidRPr="00F901EF">
        <w:rPr>
          <w:rFonts w:ascii="Times New Roman" w:hAnsi="Times New Roman" w:cs="Times New Roman"/>
          <w:sz w:val="24"/>
          <w:szCs w:val="24"/>
        </w:rPr>
        <w:t>«Экоэрудит».</w:t>
      </w:r>
    </w:p>
    <w:p w:rsidR="00F901EF" w:rsidRPr="00F901EF" w:rsidRDefault="00F901EF" w:rsidP="006500E9">
      <w:pPr>
        <w:shd w:val="clear" w:color="auto" w:fill="FFFFFF" w:themeFill="background1"/>
        <w:spacing w:after="0" w:line="240" w:lineRule="auto"/>
        <w:ind w:firstLine="426"/>
        <w:jc w:val="both"/>
        <w:rPr>
          <w:rFonts w:ascii="Times New Roman" w:hAnsi="Times New Roman" w:cs="Times New Roman"/>
          <w:sz w:val="24"/>
          <w:szCs w:val="24"/>
        </w:rPr>
      </w:pPr>
      <w:r w:rsidRPr="00F901EF">
        <w:rPr>
          <w:rFonts w:ascii="Times New Roman" w:hAnsi="Times New Roman" w:cs="Times New Roman"/>
          <w:sz w:val="24"/>
          <w:szCs w:val="24"/>
        </w:rPr>
        <w:t xml:space="preserve">12) Всемирный день борьбы с курением: </w:t>
      </w:r>
      <w:r w:rsidR="00471552" w:rsidRPr="00F901EF">
        <w:rPr>
          <w:rFonts w:ascii="Times New Roman" w:hAnsi="Times New Roman" w:cs="Times New Roman"/>
          <w:sz w:val="24"/>
          <w:szCs w:val="24"/>
        </w:rPr>
        <w:t>конкурс листовок</w:t>
      </w:r>
      <w:r w:rsidRPr="00F901EF">
        <w:rPr>
          <w:rFonts w:ascii="Times New Roman" w:hAnsi="Times New Roman" w:cs="Times New Roman"/>
          <w:sz w:val="24"/>
          <w:szCs w:val="24"/>
        </w:rPr>
        <w:t xml:space="preserve"> «Мы  против курения!»,</w:t>
      </w:r>
    </w:p>
    <w:p w:rsidR="00F901EF" w:rsidRPr="00F901EF" w:rsidRDefault="00471552" w:rsidP="006500E9">
      <w:pPr>
        <w:shd w:val="clear" w:color="auto" w:fill="FFFFFF" w:themeFill="background1"/>
        <w:spacing w:after="0" w:line="240" w:lineRule="auto"/>
        <w:jc w:val="both"/>
        <w:rPr>
          <w:rFonts w:ascii="Times New Roman" w:hAnsi="Times New Roman" w:cs="Times New Roman"/>
          <w:sz w:val="24"/>
          <w:szCs w:val="24"/>
        </w:rPr>
      </w:pPr>
      <w:r w:rsidRPr="00F901EF">
        <w:rPr>
          <w:rFonts w:ascii="Times New Roman" w:hAnsi="Times New Roman" w:cs="Times New Roman"/>
          <w:sz w:val="24"/>
          <w:szCs w:val="24"/>
        </w:rPr>
        <w:t>беседы</w:t>
      </w:r>
      <w:r w:rsidR="00F901EF" w:rsidRPr="00F901EF">
        <w:rPr>
          <w:rFonts w:ascii="Times New Roman" w:hAnsi="Times New Roman" w:cs="Times New Roman"/>
          <w:sz w:val="24"/>
          <w:szCs w:val="24"/>
        </w:rPr>
        <w:t xml:space="preserve"> «Курить – здоровью вредить».</w:t>
      </w:r>
    </w:p>
    <w:p w:rsidR="00F901EF" w:rsidRPr="00F901EF" w:rsidRDefault="00F901EF" w:rsidP="006500E9">
      <w:pPr>
        <w:shd w:val="clear" w:color="auto" w:fill="FFFFFF" w:themeFill="background1"/>
        <w:spacing w:after="0" w:line="240" w:lineRule="auto"/>
        <w:ind w:firstLine="426"/>
        <w:jc w:val="both"/>
        <w:rPr>
          <w:rFonts w:ascii="Times New Roman" w:hAnsi="Times New Roman" w:cs="Times New Roman"/>
          <w:sz w:val="24"/>
          <w:szCs w:val="24"/>
        </w:rPr>
      </w:pPr>
      <w:r w:rsidRPr="00F901EF">
        <w:rPr>
          <w:rFonts w:ascii="Times New Roman" w:hAnsi="Times New Roman" w:cs="Times New Roman"/>
          <w:sz w:val="24"/>
          <w:szCs w:val="24"/>
        </w:rPr>
        <w:lastRenderedPageBreak/>
        <w:t>13) Международный день защиты детей: Праздничные мероприятия на городских площадках муниципального района;</w:t>
      </w:r>
      <w:r w:rsidR="00471552" w:rsidRPr="00471552">
        <w:rPr>
          <w:rFonts w:ascii="Times New Roman" w:hAnsi="Times New Roman" w:cs="Times New Roman"/>
          <w:sz w:val="24"/>
          <w:szCs w:val="24"/>
        </w:rPr>
        <w:t xml:space="preserve"> </w:t>
      </w:r>
      <w:r w:rsidR="00471552" w:rsidRPr="00F901EF">
        <w:rPr>
          <w:rFonts w:ascii="Times New Roman" w:hAnsi="Times New Roman" w:cs="Times New Roman"/>
          <w:sz w:val="24"/>
          <w:szCs w:val="24"/>
        </w:rPr>
        <w:t>акция</w:t>
      </w:r>
      <w:r w:rsidR="00471552">
        <w:rPr>
          <w:rFonts w:ascii="Times New Roman" w:hAnsi="Times New Roman" w:cs="Times New Roman"/>
          <w:sz w:val="24"/>
          <w:szCs w:val="24"/>
        </w:rPr>
        <w:t xml:space="preserve"> </w:t>
      </w:r>
      <w:r w:rsidRPr="00F901EF">
        <w:rPr>
          <w:rFonts w:ascii="Times New Roman" w:hAnsi="Times New Roman" w:cs="Times New Roman"/>
          <w:sz w:val="24"/>
          <w:szCs w:val="24"/>
        </w:rPr>
        <w:t>«Помоги ребенку, и ты спасешь мир!».</w:t>
      </w:r>
    </w:p>
    <w:p w:rsidR="00F901EF" w:rsidRPr="00F901EF" w:rsidRDefault="00F901EF" w:rsidP="006500E9">
      <w:pPr>
        <w:shd w:val="clear" w:color="auto" w:fill="FFFFFF" w:themeFill="background1"/>
        <w:spacing w:after="0" w:line="240" w:lineRule="auto"/>
        <w:ind w:firstLine="426"/>
        <w:jc w:val="both"/>
        <w:rPr>
          <w:rFonts w:ascii="Times New Roman" w:hAnsi="Times New Roman" w:cs="Times New Roman"/>
          <w:sz w:val="24"/>
          <w:szCs w:val="24"/>
        </w:rPr>
      </w:pPr>
      <w:r w:rsidRPr="00F901EF">
        <w:rPr>
          <w:rFonts w:ascii="Times New Roman" w:hAnsi="Times New Roman" w:cs="Times New Roman"/>
          <w:sz w:val="24"/>
          <w:szCs w:val="24"/>
        </w:rPr>
        <w:t xml:space="preserve">14) Всемирный день окружающей среды: </w:t>
      </w:r>
      <w:r w:rsidR="00471552" w:rsidRPr="00F901EF">
        <w:rPr>
          <w:rFonts w:ascii="Times New Roman" w:hAnsi="Times New Roman" w:cs="Times New Roman"/>
          <w:sz w:val="24"/>
          <w:szCs w:val="24"/>
        </w:rPr>
        <w:t xml:space="preserve">интерактивная игра </w:t>
      </w:r>
      <w:r w:rsidRPr="00F901EF">
        <w:rPr>
          <w:rFonts w:ascii="Times New Roman" w:hAnsi="Times New Roman" w:cs="Times New Roman"/>
          <w:sz w:val="24"/>
          <w:szCs w:val="24"/>
        </w:rPr>
        <w:t>«Юный эколог»</w:t>
      </w:r>
      <w:r w:rsidR="00471552">
        <w:rPr>
          <w:rFonts w:ascii="Times New Roman" w:hAnsi="Times New Roman" w:cs="Times New Roman"/>
          <w:sz w:val="24"/>
          <w:szCs w:val="24"/>
        </w:rPr>
        <w:t>,</w:t>
      </w:r>
    </w:p>
    <w:p w:rsidR="00F901EF" w:rsidRPr="00F901EF" w:rsidRDefault="00471552" w:rsidP="006500E9">
      <w:pPr>
        <w:shd w:val="clear" w:color="auto" w:fill="FFFFFF" w:themeFill="background1"/>
        <w:spacing w:after="0" w:line="240" w:lineRule="auto"/>
        <w:jc w:val="both"/>
        <w:rPr>
          <w:rFonts w:ascii="Times New Roman" w:hAnsi="Times New Roman" w:cs="Times New Roman"/>
          <w:sz w:val="24"/>
          <w:szCs w:val="24"/>
        </w:rPr>
      </w:pPr>
      <w:r w:rsidRPr="00F901EF">
        <w:rPr>
          <w:rFonts w:ascii="Times New Roman" w:hAnsi="Times New Roman" w:cs="Times New Roman"/>
          <w:sz w:val="24"/>
          <w:szCs w:val="24"/>
        </w:rPr>
        <w:t>конкурс поделок из природных материалов</w:t>
      </w:r>
      <w:r w:rsidR="00F901EF" w:rsidRPr="00F901EF">
        <w:rPr>
          <w:rFonts w:ascii="Times New Roman" w:hAnsi="Times New Roman" w:cs="Times New Roman"/>
          <w:sz w:val="24"/>
          <w:szCs w:val="24"/>
        </w:rPr>
        <w:t xml:space="preserve"> </w:t>
      </w:r>
      <w:r>
        <w:rPr>
          <w:rFonts w:ascii="Times New Roman" w:hAnsi="Times New Roman" w:cs="Times New Roman"/>
          <w:sz w:val="24"/>
          <w:szCs w:val="24"/>
        </w:rPr>
        <w:t>«Многообразие вековых традиций».</w:t>
      </w:r>
    </w:p>
    <w:p w:rsidR="00F901EF" w:rsidRPr="00F901EF" w:rsidRDefault="00F901EF" w:rsidP="006500E9">
      <w:pPr>
        <w:shd w:val="clear" w:color="auto" w:fill="FFFFFF" w:themeFill="background1"/>
        <w:spacing w:after="0" w:line="240" w:lineRule="auto"/>
        <w:ind w:firstLine="426"/>
        <w:jc w:val="both"/>
        <w:rPr>
          <w:rFonts w:ascii="Times New Roman" w:hAnsi="Times New Roman" w:cs="Times New Roman"/>
          <w:sz w:val="24"/>
          <w:szCs w:val="24"/>
        </w:rPr>
      </w:pPr>
      <w:r w:rsidRPr="00F901EF">
        <w:rPr>
          <w:rFonts w:ascii="Times New Roman" w:hAnsi="Times New Roman" w:cs="Times New Roman"/>
          <w:sz w:val="24"/>
          <w:szCs w:val="24"/>
        </w:rPr>
        <w:t xml:space="preserve">15) </w:t>
      </w:r>
      <w:r w:rsidR="00471552">
        <w:rPr>
          <w:rFonts w:ascii="Times New Roman" w:hAnsi="Times New Roman" w:cs="Times New Roman"/>
          <w:sz w:val="26"/>
          <w:szCs w:val="26"/>
        </w:rPr>
        <w:t xml:space="preserve">День Байкала: </w:t>
      </w:r>
      <w:r w:rsidR="00471552" w:rsidRPr="00F901EF">
        <w:rPr>
          <w:rFonts w:ascii="Times New Roman" w:hAnsi="Times New Roman" w:cs="Times New Roman"/>
          <w:sz w:val="26"/>
          <w:szCs w:val="26"/>
        </w:rPr>
        <w:t>фотовыставка</w:t>
      </w:r>
      <w:r w:rsidR="00471552">
        <w:rPr>
          <w:rFonts w:ascii="Times New Roman" w:hAnsi="Times New Roman" w:cs="Times New Roman"/>
          <w:sz w:val="26"/>
          <w:szCs w:val="26"/>
        </w:rPr>
        <w:t xml:space="preserve"> «Легенды и тайны Байкала», </w:t>
      </w:r>
      <w:r w:rsidR="00471552" w:rsidRPr="00F901EF">
        <w:rPr>
          <w:rFonts w:ascii="Times New Roman" w:hAnsi="Times New Roman" w:cs="Times New Roman"/>
          <w:sz w:val="26"/>
          <w:szCs w:val="26"/>
        </w:rPr>
        <w:t>экологическая акция по уборке береговых территории</w:t>
      </w:r>
      <w:r w:rsidR="00471552">
        <w:rPr>
          <w:rFonts w:ascii="Times New Roman" w:hAnsi="Times New Roman" w:cs="Times New Roman"/>
          <w:sz w:val="26"/>
          <w:szCs w:val="26"/>
        </w:rPr>
        <w:t xml:space="preserve"> «360 минут ради Байкала».</w:t>
      </w:r>
    </w:p>
    <w:p w:rsidR="00F901EF" w:rsidRPr="00F901EF" w:rsidRDefault="00F901EF" w:rsidP="006500E9">
      <w:pPr>
        <w:shd w:val="clear" w:color="auto" w:fill="FFFFFF" w:themeFill="background1"/>
        <w:spacing w:after="0" w:line="240" w:lineRule="auto"/>
        <w:ind w:firstLine="708"/>
        <w:jc w:val="both"/>
        <w:rPr>
          <w:rFonts w:ascii="Times New Roman" w:hAnsi="Times New Roman" w:cs="Times New Roman"/>
          <w:sz w:val="24"/>
          <w:szCs w:val="24"/>
        </w:rPr>
      </w:pPr>
      <w:r w:rsidRPr="00F901EF">
        <w:rPr>
          <w:rFonts w:ascii="Times New Roman" w:hAnsi="Times New Roman" w:cs="Times New Roman"/>
          <w:sz w:val="24"/>
          <w:szCs w:val="24"/>
        </w:rPr>
        <w:t xml:space="preserve">В 2016 году Слюдянский район  в третий раз принимал участие в экомарафоне «360 минут ради Байкала»,  организованной компанией </w:t>
      </w:r>
      <w:r w:rsidRPr="00F901EF">
        <w:rPr>
          <w:rFonts w:ascii="Times New Roman" w:hAnsi="Times New Roman" w:cs="Times New Roman"/>
          <w:sz w:val="24"/>
          <w:szCs w:val="24"/>
          <w:lang w:val="en-US"/>
        </w:rPr>
        <w:t>En</w:t>
      </w:r>
      <w:r w:rsidRPr="00F901EF">
        <w:rPr>
          <w:rFonts w:ascii="Times New Roman" w:hAnsi="Times New Roman" w:cs="Times New Roman"/>
          <w:sz w:val="24"/>
          <w:szCs w:val="24"/>
        </w:rPr>
        <w:t xml:space="preserve">+ </w:t>
      </w:r>
      <w:r w:rsidRPr="00F901EF">
        <w:rPr>
          <w:rFonts w:ascii="Times New Roman" w:hAnsi="Times New Roman" w:cs="Times New Roman"/>
          <w:sz w:val="24"/>
          <w:szCs w:val="24"/>
          <w:lang w:val="en-US"/>
        </w:rPr>
        <w:t>Group</w:t>
      </w:r>
      <w:r w:rsidRPr="00F901EF">
        <w:rPr>
          <w:rFonts w:ascii="Times New Roman" w:hAnsi="Times New Roman" w:cs="Times New Roman"/>
          <w:sz w:val="24"/>
          <w:szCs w:val="24"/>
        </w:rPr>
        <w:t xml:space="preserve">. </w:t>
      </w:r>
    </w:p>
    <w:p w:rsidR="00F901EF" w:rsidRPr="00F901EF" w:rsidRDefault="00F901EF" w:rsidP="006500E9">
      <w:pPr>
        <w:shd w:val="clear" w:color="auto" w:fill="FFFFFF" w:themeFill="background1"/>
        <w:spacing w:after="0" w:line="240" w:lineRule="auto"/>
        <w:ind w:firstLine="708"/>
        <w:jc w:val="both"/>
        <w:rPr>
          <w:rFonts w:ascii="Tahoma" w:hAnsi="Tahoma" w:cs="Tahoma"/>
          <w:b/>
          <w:sz w:val="24"/>
          <w:szCs w:val="24"/>
        </w:rPr>
      </w:pPr>
      <w:r w:rsidRPr="00F901EF">
        <w:rPr>
          <w:rFonts w:ascii="Times New Roman" w:hAnsi="Times New Roman" w:cs="Times New Roman"/>
          <w:sz w:val="24"/>
          <w:szCs w:val="24"/>
        </w:rPr>
        <w:t>В акции приняли участие все 8 городских и сельских поселений муниципального района и волонтеры из города Иркутск.</w:t>
      </w:r>
    </w:p>
    <w:p w:rsidR="00F901EF" w:rsidRPr="00F901EF" w:rsidRDefault="00F901EF" w:rsidP="006500E9">
      <w:pPr>
        <w:shd w:val="clear" w:color="auto" w:fill="FFFFFF" w:themeFill="background1"/>
        <w:spacing w:after="0" w:line="240" w:lineRule="auto"/>
        <w:jc w:val="both"/>
        <w:rPr>
          <w:rFonts w:ascii="Times New Roman" w:hAnsi="Times New Roman" w:cs="Times New Roman"/>
          <w:sz w:val="24"/>
          <w:szCs w:val="24"/>
        </w:rPr>
      </w:pPr>
      <w:r w:rsidRPr="00F901EF">
        <w:rPr>
          <w:rFonts w:ascii="Times New Roman" w:hAnsi="Times New Roman" w:cs="Times New Roman"/>
          <w:sz w:val="24"/>
          <w:szCs w:val="24"/>
        </w:rPr>
        <w:tab/>
        <w:t>1 463 участника акции  собрали</w:t>
      </w:r>
      <w:r>
        <w:rPr>
          <w:rFonts w:ascii="Times New Roman" w:hAnsi="Times New Roman" w:cs="Times New Roman"/>
          <w:sz w:val="24"/>
          <w:szCs w:val="24"/>
        </w:rPr>
        <w:t xml:space="preserve"> </w:t>
      </w:r>
      <w:r w:rsidRPr="00F901EF">
        <w:rPr>
          <w:rFonts w:ascii="Times New Roman" w:hAnsi="Times New Roman" w:cs="Times New Roman"/>
          <w:sz w:val="24"/>
          <w:szCs w:val="24"/>
        </w:rPr>
        <w:t xml:space="preserve"> 3 495 мешка по 50 литров и 2 КАМАЗа мусора.</w:t>
      </w:r>
      <w:r w:rsidRPr="00F901EF">
        <w:rPr>
          <w:sz w:val="26"/>
          <w:szCs w:val="26"/>
        </w:rPr>
        <w:t xml:space="preserve"> </w:t>
      </w:r>
      <w:r w:rsidRPr="00F901EF">
        <w:rPr>
          <w:rFonts w:ascii="Times New Roman" w:hAnsi="Times New Roman" w:cs="Times New Roman"/>
          <w:sz w:val="24"/>
          <w:szCs w:val="24"/>
        </w:rPr>
        <w:t>В том числе:</w:t>
      </w:r>
    </w:p>
    <w:p w:rsidR="00F901EF" w:rsidRPr="00960D70" w:rsidRDefault="00F901EF" w:rsidP="006500E9">
      <w:pPr>
        <w:shd w:val="clear" w:color="auto" w:fill="FFFFFF" w:themeFill="background1"/>
        <w:spacing w:after="0" w:line="240" w:lineRule="auto"/>
        <w:ind w:firstLine="708"/>
        <w:jc w:val="both"/>
        <w:rPr>
          <w:rFonts w:ascii="Times New Roman" w:hAnsi="Times New Roman" w:cs="Times New Roman"/>
          <w:sz w:val="24"/>
          <w:szCs w:val="24"/>
        </w:rPr>
      </w:pPr>
      <w:r w:rsidRPr="00960D70">
        <w:rPr>
          <w:rFonts w:ascii="Times New Roman" w:hAnsi="Times New Roman" w:cs="Times New Roman"/>
          <w:sz w:val="24"/>
          <w:szCs w:val="24"/>
        </w:rPr>
        <w:t>- Байкальское городское поселение – 355 участник</w:t>
      </w:r>
      <w:r w:rsidR="00960D70">
        <w:rPr>
          <w:rFonts w:ascii="Times New Roman" w:hAnsi="Times New Roman" w:cs="Times New Roman"/>
          <w:sz w:val="24"/>
          <w:szCs w:val="24"/>
        </w:rPr>
        <w:t>ов</w:t>
      </w:r>
      <w:r w:rsidRPr="00960D70">
        <w:rPr>
          <w:rFonts w:ascii="Times New Roman" w:hAnsi="Times New Roman" w:cs="Times New Roman"/>
          <w:sz w:val="24"/>
          <w:szCs w:val="24"/>
        </w:rPr>
        <w:t xml:space="preserve">. </w:t>
      </w:r>
    </w:p>
    <w:p w:rsidR="00F901EF" w:rsidRPr="00F901EF" w:rsidRDefault="00F901EF" w:rsidP="006500E9">
      <w:pPr>
        <w:shd w:val="clear" w:color="auto" w:fill="FFFFFF" w:themeFill="background1"/>
        <w:spacing w:after="0" w:line="240" w:lineRule="auto"/>
        <w:jc w:val="both"/>
        <w:rPr>
          <w:rFonts w:ascii="Times New Roman" w:hAnsi="Times New Roman" w:cs="Times New Roman"/>
          <w:sz w:val="24"/>
          <w:szCs w:val="24"/>
        </w:rPr>
      </w:pPr>
      <w:r w:rsidRPr="00F901EF">
        <w:rPr>
          <w:rFonts w:ascii="Times New Roman" w:hAnsi="Times New Roman" w:cs="Times New Roman"/>
          <w:sz w:val="24"/>
          <w:szCs w:val="24"/>
        </w:rPr>
        <w:t>Очищена территория: береговая полоса оз. Байкал от ручья Красный Ключ до промплощадки ОАО «Байкальский ЦБК»;</w:t>
      </w:r>
    </w:p>
    <w:p w:rsidR="00F901EF" w:rsidRPr="00960D70" w:rsidRDefault="00F901EF" w:rsidP="006500E9">
      <w:pPr>
        <w:shd w:val="clear" w:color="auto" w:fill="FFFFFF" w:themeFill="background1"/>
        <w:spacing w:after="0" w:line="240" w:lineRule="auto"/>
        <w:ind w:firstLine="708"/>
        <w:rPr>
          <w:rFonts w:ascii="Times New Roman" w:hAnsi="Times New Roman" w:cs="Times New Roman"/>
          <w:sz w:val="24"/>
          <w:szCs w:val="24"/>
        </w:rPr>
      </w:pPr>
      <w:r w:rsidRPr="00960D70">
        <w:rPr>
          <w:rFonts w:ascii="Times New Roman" w:hAnsi="Times New Roman" w:cs="Times New Roman"/>
          <w:sz w:val="24"/>
          <w:szCs w:val="24"/>
        </w:rPr>
        <w:t>- Слюдянское городское поселение - 665 участник</w:t>
      </w:r>
      <w:r w:rsidR="00960D70">
        <w:rPr>
          <w:rFonts w:ascii="Times New Roman" w:hAnsi="Times New Roman" w:cs="Times New Roman"/>
          <w:sz w:val="24"/>
          <w:szCs w:val="24"/>
        </w:rPr>
        <w:t>ов</w:t>
      </w:r>
      <w:r w:rsidRPr="00960D70">
        <w:rPr>
          <w:rFonts w:ascii="Times New Roman" w:hAnsi="Times New Roman" w:cs="Times New Roman"/>
          <w:sz w:val="24"/>
          <w:szCs w:val="24"/>
        </w:rPr>
        <w:t>.</w:t>
      </w:r>
    </w:p>
    <w:p w:rsidR="00F901EF" w:rsidRPr="00F901EF" w:rsidRDefault="00F901EF" w:rsidP="006500E9">
      <w:pPr>
        <w:shd w:val="clear" w:color="auto" w:fill="FFFFFF" w:themeFill="background1"/>
        <w:spacing w:after="0" w:line="240" w:lineRule="auto"/>
        <w:jc w:val="both"/>
        <w:rPr>
          <w:rFonts w:ascii="Times New Roman" w:hAnsi="Times New Roman" w:cs="Times New Roman"/>
          <w:sz w:val="24"/>
          <w:szCs w:val="24"/>
        </w:rPr>
      </w:pPr>
      <w:r w:rsidRPr="00F901EF">
        <w:rPr>
          <w:rFonts w:ascii="Times New Roman" w:hAnsi="Times New Roman" w:cs="Times New Roman"/>
          <w:sz w:val="24"/>
          <w:szCs w:val="24"/>
        </w:rPr>
        <w:t>Очищена  территория: берег оз</w:t>
      </w:r>
      <w:r w:rsidR="005364E5" w:rsidRPr="00F901EF">
        <w:rPr>
          <w:rFonts w:ascii="Times New Roman" w:hAnsi="Times New Roman" w:cs="Times New Roman"/>
          <w:sz w:val="24"/>
          <w:szCs w:val="24"/>
        </w:rPr>
        <w:t>. Б</w:t>
      </w:r>
      <w:r w:rsidRPr="00F901EF">
        <w:rPr>
          <w:rFonts w:ascii="Times New Roman" w:hAnsi="Times New Roman" w:cs="Times New Roman"/>
          <w:sz w:val="24"/>
          <w:szCs w:val="24"/>
        </w:rPr>
        <w:t>айкал в п</w:t>
      </w:r>
      <w:r w:rsidR="005364E5" w:rsidRPr="00F901EF">
        <w:rPr>
          <w:rFonts w:ascii="Times New Roman" w:hAnsi="Times New Roman" w:cs="Times New Roman"/>
          <w:sz w:val="24"/>
          <w:szCs w:val="24"/>
        </w:rPr>
        <w:t>. Б</w:t>
      </w:r>
      <w:r w:rsidRPr="00F901EF">
        <w:rPr>
          <w:rFonts w:ascii="Times New Roman" w:hAnsi="Times New Roman" w:cs="Times New Roman"/>
          <w:sz w:val="24"/>
          <w:szCs w:val="24"/>
        </w:rPr>
        <w:t>уровщина; г. Слюдянка, водозабор «Рудо», правый берег реки Слюдянка; г. Слюдянка, ул. Перевальская, левый берег реки Похабиха;</w:t>
      </w:r>
    </w:p>
    <w:p w:rsidR="00F901EF" w:rsidRPr="00F901EF" w:rsidRDefault="00F901EF" w:rsidP="006500E9">
      <w:pPr>
        <w:shd w:val="clear" w:color="auto" w:fill="FFFFFF" w:themeFill="background1"/>
        <w:spacing w:after="0" w:line="240" w:lineRule="auto"/>
        <w:jc w:val="both"/>
        <w:rPr>
          <w:rFonts w:ascii="Times New Roman" w:hAnsi="Times New Roman" w:cs="Times New Roman"/>
          <w:sz w:val="24"/>
          <w:szCs w:val="24"/>
        </w:rPr>
      </w:pPr>
      <w:r w:rsidRPr="00F901EF">
        <w:rPr>
          <w:rFonts w:ascii="Times New Roman" w:hAnsi="Times New Roman" w:cs="Times New Roman"/>
          <w:sz w:val="24"/>
          <w:szCs w:val="24"/>
        </w:rPr>
        <w:t>береговая полоса реки Слюдянка в зоне жилой застройки; береговая полоса  реки Похабиха в зоне жилой застройки; берег оз</w:t>
      </w:r>
      <w:r w:rsidR="005364E5" w:rsidRPr="00F901EF">
        <w:rPr>
          <w:rFonts w:ascii="Times New Roman" w:hAnsi="Times New Roman" w:cs="Times New Roman"/>
          <w:sz w:val="24"/>
          <w:szCs w:val="24"/>
        </w:rPr>
        <w:t>. Б</w:t>
      </w:r>
      <w:r w:rsidRPr="00F901EF">
        <w:rPr>
          <w:rFonts w:ascii="Times New Roman" w:hAnsi="Times New Roman" w:cs="Times New Roman"/>
          <w:sz w:val="24"/>
          <w:szCs w:val="24"/>
        </w:rPr>
        <w:t>айкал от мыса Шаманка до парка Прибрежный г. Слюдянка; парк Прибрежный, г. Слюдянка; г. Слюдянка, микрорайон «Стройка», район Старого кладбища; г. Слюдянка, микрорайон «Рудо»,  от Южного поисково-спасательного отряда до лыжного стадиона; г. Слюдянка, ул.40 Лет Октября, вдоль береговой полосы оз. Байкал; г. Слюдянка от ресторана «Кристалл» до парка Прибрежный.</w:t>
      </w:r>
    </w:p>
    <w:p w:rsidR="00F901EF" w:rsidRPr="00960D70" w:rsidRDefault="00F901EF" w:rsidP="006500E9">
      <w:pPr>
        <w:shd w:val="clear" w:color="auto" w:fill="FFFFFF" w:themeFill="background1"/>
        <w:spacing w:after="0" w:line="240" w:lineRule="auto"/>
        <w:ind w:firstLine="708"/>
        <w:jc w:val="both"/>
        <w:rPr>
          <w:rFonts w:ascii="Times New Roman" w:hAnsi="Times New Roman" w:cs="Times New Roman"/>
          <w:sz w:val="24"/>
          <w:szCs w:val="24"/>
        </w:rPr>
      </w:pPr>
      <w:r w:rsidRPr="00960D70">
        <w:rPr>
          <w:rFonts w:ascii="Times New Roman" w:hAnsi="Times New Roman" w:cs="Times New Roman"/>
          <w:sz w:val="24"/>
          <w:szCs w:val="24"/>
        </w:rPr>
        <w:t xml:space="preserve">- Култукское городское поселение – 19 участников. </w:t>
      </w:r>
    </w:p>
    <w:p w:rsidR="00F901EF" w:rsidRPr="00F901EF" w:rsidRDefault="00F901EF" w:rsidP="006500E9">
      <w:pPr>
        <w:shd w:val="clear" w:color="auto" w:fill="FFFFFF" w:themeFill="background1"/>
        <w:spacing w:after="0" w:line="240" w:lineRule="auto"/>
        <w:jc w:val="both"/>
        <w:rPr>
          <w:rFonts w:ascii="Times New Roman" w:hAnsi="Times New Roman" w:cs="Times New Roman"/>
          <w:sz w:val="24"/>
          <w:szCs w:val="24"/>
          <w:u w:val="single"/>
        </w:rPr>
      </w:pPr>
      <w:r w:rsidRPr="00F901EF">
        <w:rPr>
          <w:rFonts w:ascii="Times New Roman" w:hAnsi="Times New Roman" w:cs="Times New Roman"/>
          <w:sz w:val="24"/>
          <w:szCs w:val="24"/>
        </w:rPr>
        <w:t>Очищена  территория: берегова полоса оз. Байкал от памятной стелы КБЖД  до парка «Прибрежный»;  береговая полоса оз. Байкал от территории Восточно-Сибирского речного пароходства до бывшего нефтепричала ООО «Нефтепродукт».</w:t>
      </w:r>
    </w:p>
    <w:p w:rsidR="00F901EF" w:rsidRPr="00960D70" w:rsidRDefault="00F901EF" w:rsidP="006500E9">
      <w:pPr>
        <w:shd w:val="clear" w:color="auto" w:fill="FFFFFF" w:themeFill="background1"/>
        <w:spacing w:after="0" w:line="240" w:lineRule="auto"/>
        <w:ind w:firstLine="708"/>
        <w:jc w:val="both"/>
        <w:rPr>
          <w:rFonts w:ascii="Times New Roman" w:hAnsi="Times New Roman" w:cs="Times New Roman"/>
          <w:sz w:val="24"/>
          <w:szCs w:val="24"/>
        </w:rPr>
      </w:pPr>
      <w:r w:rsidRPr="00960D70">
        <w:rPr>
          <w:rFonts w:ascii="Times New Roman" w:hAnsi="Times New Roman" w:cs="Times New Roman"/>
          <w:sz w:val="24"/>
          <w:szCs w:val="24"/>
        </w:rPr>
        <w:t xml:space="preserve">- Утуликское сельское поселение – 57 участников. </w:t>
      </w:r>
    </w:p>
    <w:p w:rsidR="00F901EF" w:rsidRPr="00F901EF" w:rsidRDefault="00F901EF" w:rsidP="006500E9">
      <w:pPr>
        <w:shd w:val="clear" w:color="auto" w:fill="FFFFFF" w:themeFill="background1"/>
        <w:spacing w:after="0" w:line="240" w:lineRule="auto"/>
        <w:jc w:val="both"/>
        <w:rPr>
          <w:rFonts w:ascii="Times New Roman" w:hAnsi="Times New Roman" w:cs="Times New Roman"/>
          <w:sz w:val="24"/>
          <w:szCs w:val="24"/>
        </w:rPr>
      </w:pPr>
      <w:r w:rsidRPr="00F901EF">
        <w:rPr>
          <w:rFonts w:ascii="Times New Roman" w:hAnsi="Times New Roman" w:cs="Times New Roman"/>
          <w:sz w:val="24"/>
          <w:szCs w:val="24"/>
        </w:rPr>
        <w:t>Очищена  территория: берег оз. Байкал от устья реки Утулик до ул. Трактовая поселка Утулик; берег оз. Байкал в районе базы  отдыха «Солнечный берег Байкала»; левый берег реки Утулик от ж/д моста до устья реки; берег оз. Байкал в районе ул. Озерная поселка Утулик; берег оз. Байкал в районе ул. Трактовая поселка Утулик.</w:t>
      </w:r>
    </w:p>
    <w:p w:rsidR="00F901EF" w:rsidRPr="00960D70" w:rsidRDefault="00F901EF" w:rsidP="006500E9">
      <w:pPr>
        <w:shd w:val="clear" w:color="auto" w:fill="FFFFFF" w:themeFill="background1"/>
        <w:spacing w:after="0" w:line="240" w:lineRule="auto"/>
        <w:ind w:firstLine="708"/>
        <w:jc w:val="both"/>
        <w:rPr>
          <w:rFonts w:ascii="Times New Roman" w:hAnsi="Times New Roman" w:cs="Times New Roman"/>
          <w:sz w:val="24"/>
          <w:szCs w:val="24"/>
        </w:rPr>
      </w:pPr>
      <w:r w:rsidRPr="00960D70">
        <w:rPr>
          <w:rFonts w:ascii="Times New Roman" w:hAnsi="Times New Roman" w:cs="Times New Roman"/>
          <w:sz w:val="24"/>
          <w:szCs w:val="24"/>
        </w:rPr>
        <w:t xml:space="preserve">- Портбайкальское сельское поселение – 65 участника. </w:t>
      </w:r>
    </w:p>
    <w:p w:rsidR="00F901EF" w:rsidRPr="00F901EF" w:rsidRDefault="00F901EF" w:rsidP="006500E9">
      <w:pPr>
        <w:shd w:val="clear" w:color="auto" w:fill="FFFFFF" w:themeFill="background1"/>
        <w:spacing w:after="0" w:line="240" w:lineRule="auto"/>
        <w:jc w:val="both"/>
        <w:rPr>
          <w:rFonts w:ascii="Times New Roman" w:hAnsi="Times New Roman" w:cs="Times New Roman"/>
          <w:sz w:val="24"/>
          <w:szCs w:val="24"/>
        </w:rPr>
      </w:pPr>
      <w:r w:rsidRPr="00F901EF">
        <w:rPr>
          <w:rFonts w:ascii="Times New Roman" w:hAnsi="Times New Roman" w:cs="Times New Roman"/>
          <w:sz w:val="24"/>
          <w:szCs w:val="24"/>
        </w:rPr>
        <w:t>Очищена береговая полоса в границах поселка Байкал.</w:t>
      </w:r>
    </w:p>
    <w:p w:rsidR="00F901EF" w:rsidRPr="00F901EF" w:rsidRDefault="00F901EF" w:rsidP="006500E9">
      <w:pPr>
        <w:shd w:val="clear" w:color="auto" w:fill="FFFFFF" w:themeFill="background1"/>
        <w:spacing w:after="0" w:line="240" w:lineRule="auto"/>
        <w:ind w:firstLine="708"/>
        <w:jc w:val="both"/>
        <w:rPr>
          <w:rFonts w:ascii="Times New Roman" w:hAnsi="Times New Roman" w:cs="Times New Roman"/>
          <w:sz w:val="24"/>
          <w:szCs w:val="24"/>
        </w:rPr>
      </w:pPr>
      <w:r w:rsidRPr="00F901EF">
        <w:rPr>
          <w:rFonts w:ascii="Times New Roman" w:hAnsi="Times New Roman" w:cs="Times New Roman"/>
          <w:sz w:val="24"/>
          <w:szCs w:val="24"/>
        </w:rPr>
        <w:t xml:space="preserve">- Маритуйское сельское поселение – 21 участник. </w:t>
      </w:r>
    </w:p>
    <w:p w:rsidR="00F901EF" w:rsidRDefault="00F901EF" w:rsidP="006500E9">
      <w:pPr>
        <w:shd w:val="clear" w:color="auto" w:fill="FFFFFF" w:themeFill="background1"/>
        <w:spacing w:after="0" w:line="240" w:lineRule="auto"/>
        <w:jc w:val="both"/>
        <w:rPr>
          <w:rFonts w:ascii="Times New Roman" w:hAnsi="Times New Roman" w:cs="Times New Roman"/>
          <w:sz w:val="24"/>
          <w:szCs w:val="24"/>
        </w:rPr>
      </w:pPr>
      <w:r w:rsidRPr="00F901EF">
        <w:rPr>
          <w:rFonts w:ascii="Times New Roman" w:hAnsi="Times New Roman" w:cs="Times New Roman"/>
          <w:sz w:val="24"/>
          <w:szCs w:val="24"/>
        </w:rPr>
        <w:t>Очищена территория берег</w:t>
      </w:r>
      <w:r w:rsidR="004D3A6F">
        <w:rPr>
          <w:rFonts w:ascii="Times New Roman" w:hAnsi="Times New Roman" w:cs="Times New Roman"/>
          <w:sz w:val="24"/>
          <w:szCs w:val="24"/>
        </w:rPr>
        <w:t>а</w:t>
      </w:r>
      <w:r w:rsidRPr="00F901EF">
        <w:rPr>
          <w:rFonts w:ascii="Times New Roman" w:hAnsi="Times New Roman" w:cs="Times New Roman"/>
          <w:sz w:val="24"/>
          <w:szCs w:val="24"/>
        </w:rPr>
        <w:t xml:space="preserve"> оз. Байкал в границах населенного пункта с. М</w:t>
      </w:r>
      <w:r w:rsidR="004D3A6F">
        <w:rPr>
          <w:rFonts w:ascii="Times New Roman" w:hAnsi="Times New Roman" w:cs="Times New Roman"/>
          <w:sz w:val="24"/>
          <w:szCs w:val="24"/>
        </w:rPr>
        <w:t>аритуй</w:t>
      </w:r>
      <w:r w:rsidRPr="00F901EF">
        <w:rPr>
          <w:rFonts w:ascii="Times New Roman" w:hAnsi="Times New Roman" w:cs="Times New Roman"/>
          <w:sz w:val="24"/>
          <w:szCs w:val="24"/>
        </w:rPr>
        <w:t>.</w:t>
      </w:r>
    </w:p>
    <w:p w:rsidR="004D3A6F" w:rsidRDefault="004D3A6F" w:rsidP="006500E9">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-Новоснежнинское сельское поселение – 255 участников.</w:t>
      </w:r>
    </w:p>
    <w:p w:rsidR="004D3A6F" w:rsidRPr="00F901EF" w:rsidRDefault="004D3A6F" w:rsidP="006500E9">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Очищена территория берега оз. Байкал в границах населенных пункто</w:t>
      </w:r>
      <w:r w:rsidR="005364E5">
        <w:rPr>
          <w:rFonts w:ascii="Times New Roman" w:hAnsi="Times New Roman" w:cs="Times New Roman"/>
          <w:sz w:val="24"/>
          <w:szCs w:val="24"/>
        </w:rPr>
        <w:t>в -</w:t>
      </w:r>
      <w:r>
        <w:rPr>
          <w:rFonts w:ascii="Times New Roman" w:hAnsi="Times New Roman" w:cs="Times New Roman"/>
          <w:sz w:val="24"/>
          <w:szCs w:val="24"/>
        </w:rPr>
        <w:t xml:space="preserve"> п</w:t>
      </w:r>
      <w:r w:rsidR="005364E5">
        <w:rPr>
          <w:rFonts w:ascii="Times New Roman" w:hAnsi="Times New Roman" w:cs="Times New Roman"/>
          <w:sz w:val="24"/>
          <w:szCs w:val="24"/>
        </w:rPr>
        <w:t>. Н</w:t>
      </w:r>
      <w:r>
        <w:rPr>
          <w:rFonts w:ascii="Times New Roman" w:hAnsi="Times New Roman" w:cs="Times New Roman"/>
          <w:sz w:val="24"/>
          <w:szCs w:val="24"/>
        </w:rPr>
        <w:t>овоснежная, п</w:t>
      </w:r>
      <w:r w:rsidR="005364E5">
        <w:rPr>
          <w:rFonts w:ascii="Times New Roman" w:hAnsi="Times New Roman" w:cs="Times New Roman"/>
          <w:sz w:val="24"/>
          <w:szCs w:val="24"/>
        </w:rPr>
        <w:t>. М</w:t>
      </w:r>
      <w:r>
        <w:rPr>
          <w:rFonts w:ascii="Times New Roman" w:hAnsi="Times New Roman" w:cs="Times New Roman"/>
          <w:sz w:val="24"/>
          <w:szCs w:val="24"/>
        </w:rPr>
        <w:t>урино, п. Паньковка-1.</w:t>
      </w:r>
    </w:p>
    <w:p w:rsidR="00F901EF" w:rsidRPr="00F901EF" w:rsidRDefault="00F901EF" w:rsidP="006500E9">
      <w:pPr>
        <w:shd w:val="clear" w:color="auto" w:fill="FFFFFF" w:themeFill="background1"/>
        <w:spacing w:after="0" w:line="240" w:lineRule="auto"/>
        <w:jc w:val="both"/>
        <w:rPr>
          <w:rFonts w:ascii="Times New Roman" w:hAnsi="Times New Roman" w:cs="Times New Roman"/>
          <w:sz w:val="24"/>
          <w:szCs w:val="24"/>
        </w:rPr>
      </w:pPr>
      <w:r w:rsidRPr="00F901EF">
        <w:rPr>
          <w:rFonts w:ascii="Times New Roman" w:hAnsi="Times New Roman" w:cs="Times New Roman"/>
          <w:sz w:val="24"/>
          <w:szCs w:val="24"/>
        </w:rPr>
        <w:tab/>
        <w:t>- Быстринское сельское поселение – 26 участников.</w:t>
      </w:r>
    </w:p>
    <w:p w:rsidR="00F901EF" w:rsidRPr="00F901EF" w:rsidRDefault="00F901EF" w:rsidP="006500E9">
      <w:pPr>
        <w:shd w:val="clear" w:color="auto" w:fill="FFFFFF" w:themeFill="background1"/>
        <w:spacing w:after="0" w:line="240" w:lineRule="auto"/>
        <w:jc w:val="both"/>
        <w:rPr>
          <w:rFonts w:ascii="Times New Roman" w:hAnsi="Times New Roman" w:cs="Times New Roman"/>
          <w:sz w:val="24"/>
          <w:szCs w:val="24"/>
        </w:rPr>
      </w:pPr>
      <w:r w:rsidRPr="00F901EF">
        <w:rPr>
          <w:rFonts w:ascii="Times New Roman" w:hAnsi="Times New Roman" w:cs="Times New Roman"/>
          <w:sz w:val="24"/>
          <w:szCs w:val="24"/>
        </w:rPr>
        <w:t>Очищена территория:  берег р. М. Быстрая, с 2- х сторон в границах д. Быстрая.</w:t>
      </w:r>
    </w:p>
    <w:p w:rsidR="00F00565" w:rsidRDefault="00F00565" w:rsidP="006500E9">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153C" w:rsidRDefault="00381DAD" w:rsidP="0017221F">
      <w:pPr>
        <w:ind w:right="-11"/>
        <w:jc w:val="both"/>
        <w:rPr>
          <w:rFonts w:ascii="Times New Roman" w:hAnsi="Times New Roman" w:cs="Times New Roman"/>
          <w:sz w:val="24"/>
          <w:szCs w:val="24"/>
        </w:rPr>
      </w:pPr>
      <w:r w:rsidRPr="003E0F32">
        <w:rPr>
          <w:rFonts w:ascii="Times New Roman" w:hAnsi="Times New Roman" w:cs="Times New Roman"/>
          <w:noProof/>
          <w:sz w:val="24"/>
          <w:szCs w:val="24"/>
          <w:highlight w:val="green"/>
          <w:lang w:eastAsia="ru-RU"/>
        </w:rPr>
        <mc:AlternateContent>
          <mc:Choice Requires="wps">
            <w:drawing>
              <wp:anchor distT="0" distB="0" distL="114300" distR="114300" simplePos="0" relativeHeight="251723776" behindDoc="0" locked="0" layoutInCell="1" allowOverlap="1" wp14:anchorId="0665F13A" wp14:editId="0FE400FC">
                <wp:simplePos x="0" y="0"/>
                <wp:positionH relativeFrom="column">
                  <wp:posOffset>109220</wp:posOffset>
                </wp:positionH>
                <wp:positionV relativeFrom="paragraph">
                  <wp:posOffset>56515</wp:posOffset>
                </wp:positionV>
                <wp:extent cx="5867400" cy="257175"/>
                <wp:effectExtent l="95250" t="38100" r="95250" b="123825"/>
                <wp:wrapNone/>
                <wp:docPr id="70" name="Прямоугольник 70"/>
                <wp:cNvGraphicFramePr/>
                <a:graphic xmlns:a="http://schemas.openxmlformats.org/drawingml/2006/main">
                  <a:graphicData uri="http://schemas.microsoft.com/office/word/2010/wordprocessingShape">
                    <wps:wsp>
                      <wps:cNvSpPr/>
                      <wps:spPr>
                        <a:xfrm>
                          <a:off x="0" y="0"/>
                          <a:ext cx="5867400" cy="257175"/>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E902D9" w:rsidRPr="008F153C" w:rsidRDefault="00E902D9" w:rsidP="00315FD8">
                            <w:pPr>
                              <w:jc w:val="center"/>
                              <w:rPr>
                                <w:rFonts w:cstheme="minorHAnsi"/>
                                <w:b/>
                              </w:rPr>
                            </w:pPr>
                            <w:r>
                              <w:rPr>
                                <w:rFonts w:cstheme="minorHAnsi"/>
                                <w:b/>
                              </w:rPr>
                              <w:t>ГРАДОСТРОИТЕЛЬНАЯ ДЕЯТЕЛЬНОСТЬ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0" o:spid="_x0000_s1055" style="position:absolute;left:0;text-align:left;margin-left:8.6pt;margin-top:4.45pt;width:462pt;height:2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" fillcolor="#254163 [1636]" stroked="f">
                <v:fill color2="#4477b6 [3012]" rotate="t" angle="180" colors="0 #2c5d98;52429f #3c7bc7;1 #3a7ccb" focus="100%" type="gradient">
                  <o:fill v:ext="view" type="gradientUnscaled"/>
                </v:fill>
                <v:shadow on="t" color="black" opacity="22937f" origin=",.5" offset="0,.63889mm"/>
                <v:textbox>
                  <w:txbxContent>
                    <w:p w:rsidR="00E902D9" w:rsidRPr="008F153C" w:rsidRDefault="00E902D9" w:rsidP="00315FD8">
                      <w:pPr>
                        <w:jc w:val="center"/>
                        <w:rPr>
                          <w:rFonts w:cstheme="minorHAnsi"/>
                          <w:b/>
                        </w:rPr>
                      </w:pPr>
                      <w:r>
                        <w:rPr>
                          <w:rFonts w:cstheme="minorHAnsi"/>
                          <w:b/>
                        </w:rPr>
                        <w:t>ГРАДОСТРОИТЕЛЬНАЯ ДЕЯТЕЛЬНОСТЬ</w:t>
                      </w:r>
                    </w:p>
                  </w:txbxContent>
                </v:textbox>
              </v:rect>
            </w:pict>
          </mc:Fallback>
        </mc:AlternateContent>
      </w:r>
    </w:p>
    <w:p w:rsidR="00F901EF" w:rsidRPr="00F901EF" w:rsidRDefault="00F901EF" w:rsidP="006500E9">
      <w:pPr>
        <w:shd w:val="clear" w:color="auto" w:fill="FFFFFF" w:themeFill="background1"/>
        <w:spacing w:after="0" w:line="240" w:lineRule="auto"/>
        <w:ind w:firstLine="709"/>
        <w:jc w:val="both"/>
        <w:rPr>
          <w:rFonts w:ascii="Times New Roman" w:hAnsi="Times New Roman" w:cs="Times New Roman"/>
          <w:sz w:val="24"/>
          <w:szCs w:val="24"/>
        </w:rPr>
      </w:pPr>
      <w:r w:rsidRPr="00F901EF">
        <w:rPr>
          <w:rFonts w:ascii="Times New Roman" w:hAnsi="Times New Roman" w:cs="Times New Roman"/>
          <w:sz w:val="24"/>
          <w:szCs w:val="24"/>
        </w:rPr>
        <w:t xml:space="preserve">В течение 2016 года отделом стратегического развития администрации муниципального образования Слюдянский район осуществлялась градостроительная деятельность в следующих направлениях: </w:t>
      </w:r>
    </w:p>
    <w:p w:rsidR="00F901EF" w:rsidRPr="00F901EF" w:rsidRDefault="00F901EF" w:rsidP="006500E9">
      <w:pPr>
        <w:shd w:val="clear" w:color="auto" w:fill="FFFFFF" w:themeFill="background1"/>
        <w:spacing w:after="0" w:line="240" w:lineRule="auto"/>
        <w:ind w:firstLine="708"/>
        <w:jc w:val="both"/>
        <w:rPr>
          <w:rFonts w:ascii="Times New Roman" w:hAnsi="Times New Roman" w:cs="Times New Roman"/>
          <w:sz w:val="24"/>
          <w:szCs w:val="24"/>
        </w:rPr>
      </w:pPr>
      <w:r w:rsidRPr="00F901EF">
        <w:rPr>
          <w:rFonts w:ascii="Times New Roman" w:hAnsi="Times New Roman" w:cs="Times New Roman"/>
          <w:sz w:val="24"/>
          <w:szCs w:val="24"/>
        </w:rPr>
        <w:t>Принято участие в работе комиссии по землепользованию и застройки Утуликского муниципального образования (4 комиссии) на которых рассмотрено 11 обращений по внесению изменений в генеральный план и правила землепользования и застройки. Из которых на 9 обращений приняты положительные решения, на 2 обращения отказано.</w:t>
      </w:r>
    </w:p>
    <w:p w:rsidR="00F901EF" w:rsidRPr="00F901EF" w:rsidRDefault="00F901EF" w:rsidP="006500E9">
      <w:pPr>
        <w:shd w:val="clear" w:color="auto" w:fill="FFFFFF" w:themeFill="background1"/>
        <w:spacing w:after="0" w:line="240" w:lineRule="auto"/>
        <w:ind w:firstLine="708"/>
        <w:jc w:val="both"/>
        <w:rPr>
          <w:rFonts w:ascii="Times New Roman" w:hAnsi="Times New Roman" w:cs="Times New Roman"/>
          <w:sz w:val="24"/>
          <w:szCs w:val="24"/>
        </w:rPr>
      </w:pPr>
      <w:r w:rsidRPr="00F901EF">
        <w:rPr>
          <w:rFonts w:ascii="Times New Roman" w:hAnsi="Times New Roman" w:cs="Times New Roman"/>
          <w:sz w:val="24"/>
          <w:szCs w:val="24"/>
        </w:rPr>
        <w:lastRenderedPageBreak/>
        <w:t xml:space="preserve">Принято участие в работе комиссии по землепользованию и застройки Новоснежнинского муниципального образования (1 комиссия) на которой рассмотрено 1 обращений по внесению изменений в генеральный план и правила землепользования и застройки. На которое принято отрицательное решение. </w:t>
      </w:r>
    </w:p>
    <w:p w:rsidR="00F901EF" w:rsidRPr="00F901EF" w:rsidRDefault="00F901EF" w:rsidP="006500E9">
      <w:pPr>
        <w:shd w:val="clear" w:color="auto" w:fill="FFFFFF" w:themeFill="background1"/>
        <w:spacing w:after="0" w:line="240" w:lineRule="auto"/>
        <w:ind w:firstLine="708"/>
        <w:jc w:val="both"/>
        <w:rPr>
          <w:rFonts w:ascii="Times New Roman" w:hAnsi="Times New Roman" w:cs="Times New Roman"/>
          <w:sz w:val="24"/>
          <w:szCs w:val="24"/>
        </w:rPr>
      </w:pPr>
      <w:r w:rsidRPr="00F901EF">
        <w:rPr>
          <w:rFonts w:ascii="Times New Roman" w:hAnsi="Times New Roman" w:cs="Times New Roman"/>
          <w:sz w:val="24"/>
          <w:szCs w:val="24"/>
        </w:rPr>
        <w:t xml:space="preserve">Рассмотрен проект внесения изменений в генеральный план Култукского городского поселения. По результатам рассмотрения подготовлен ответ о несогласовании проекта внесения изменений (с замечаниями и предложениями). </w:t>
      </w:r>
    </w:p>
    <w:p w:rsidR="00F901EF" w:rsidRPr="00F901EF" w:rsidRDefault="00F901EF" w:rsidP="006500E9">
      <w:pPr>
        <w:shd w:val="clear" w:color="auto" w:fill="FFFFFF" w:themeFill="background1"/>
        <w:spacing w:after="0" w:line="240" w:lineRule="auto"/>
        <w:ind w:firstLine="708"/>
        <w:jc w:val="both"/>
        <w:rPr>
          <w:rFonts w:ascii="Times New Roman" w:hAnsi="Times New Roman" w:cs="Times New Roman"/>
          <w:sz w:val="24"/>
          <w:szCs w:val="24"/>
        </w:rPr>
      </w:pPr>
      <w:r w:rsidRPr="00F901EF">
        <w:rPr>
          <w:rFonts w:ascii="Times New Roman" w:hAnsi="Times New Roman" w:cs="Times New Roman"/>
          <w:sz w:val="24"/>
          <w:szCs w:val="24"/>
        </w:rPr>
        <w:t>Подготовлена и утверждена схема размещения рекламных конструкций на территории муниципального образования Слюдянский район (постановление от 29.02.2016г. №52).</w:t>
      </w:r>
    </w:p>
    <w:p w:rsidR="00F901EF" w:rsidRPr="00F901EF" w:rsidRDefault="00F901EF" w:rsidP="006500E9">
      <w:pPr>
        <w:shd w:val="clear" w:color="auto" w:fill="FFFFFF" w:themeFill="background1"/>
        <w:spacing w:after="0" w:line="240" w:lineRule="auto"/>
        <w:ind w:firstLine="708"/>
        <w:jc w:val="both"/>
        <w:rPr>
          <w:rFonts w:ascii="Times New Roman" w:hAnsi="Times New Roman" w:cs="Times New Roman"/>
          <w:sz w:val="24"/>
          <w:szCs w:val="24"/>
        </w:rPr>
      </w:pPr>
      <w:r w:rsidRPr="00F901EF">
        <w:rPr>
          <w:rFonts w:ascii="Times New Roman" w:hAnsi="Times New Roman" w:cs="Times New Roman"/>
          <w:sz w:val="24"/>
          <w:szCs w:val="24"/>
        </w:rPr>
        <w:t>В администрацию муниципального образования Слюдянский район за 2016 год на установку рекламных конструкций поступило 1 заявление, выдано 1 разрешение, а так же поступило 4 заявления о внесение изменений в схему.</w:t>
      </w:r>
    </w:p>
    <w:p w:rsidR="00F901EF" w:rsidRPr="00F901EF" w:rsidRDefault="00F901EF" w:rsidP="006500E9">
      <w:pPr>
        <w:shd w:val="clear" w:color="auto" w:fill="FFFFFF" w:themeFill="background1"/>
        <w:spacing w:after="0" w:line="240" w:lineRule="auto"/>
        <w:ind w:firstLine="708"/>
        <w:contextualSpacing/>
        <w:jc w:val="both"/>
        <w:rPr>
          <w:rFonts w:ascii="Times New Roman" w:hAnsi="Times New Roman" w:cs="Times New Roman"/>
          <w:sz w:val="24"/>
          <w:szCs w:val="24"/>
        </w:rPr>
      </w:pPr>
      <w:r w:rsidRPr="00F901EF">
        <w:rPr>
          <w:rFonts w:ascii="Times New Roman" w:hAnsi="Times New Roman" w:cs="Times New Roman"/>
          <w:sz w:val="24"/>
          <w:szCs w:val="24"/>
        </w:rPr>
        <w:t xml:space="preserve">Подготовлены местные нормативы градостроительного проектирования муниципального образования Слюдянский район. </w:t>
      </w:r>
    </w:p>
    <w:p w:rsidR="00F901EF" w:rsidRPr="00F901EF" w:rsidRDefault="00F901EF" w:rsidP="006500E9">
      <w:pPr>
        <w:shd w:val="clear" w:color="auto" w:fill="FFFFFF" w:themeFill="background1"/>
        <w:spacing w:after="0" w:line="240" w:lineRule="auto"/>
        <w:ind w:firstLine="708"/>
        <w:jc w:val="both"/>
        <w:rPr>
          <w:rFonts w:ascii="Times New Roman" w:hAnsi="Times New Roman" w:cs="Times New Roman"/>
          <w:sz w:val="24"/>
          <w:szCs w:val="24"/>
        </w:rPr>
      </w:pPr>
      <w:r w:rsidRPr="006500E9">
        <w:rPr>
          <w:rFonts w:ascii="Times New Roman" w:hAnsi="Times New Roman" w:cs="Times New Roman"/>
          <w:sz w:val="24"/>
          <w:szCs w:val="24"/>
          <w:shd w:val="clear" w:color="auto" w:fill="FFFFFF" w:themeFill="background1"/>
        </w:rPr>
        <w:t>В соответствии с переданными полномочиями в 2016 году</w:t>
      </w:r>
      <w:r w:rsidRPr="00F901EF">
        <w:rPr>
          <w:rFonts w:ascii="Times New Roman" w:hAnsi="Times New Roman" w:cs="Times New Roman"/>
          <w:sz w:val="24"/>
          <w:szCs w:val="24"/>
        </w:rPr>
        <w:t xml:space="preserve"> по четырем сельским поселениям (Быстринское МО, Утуликское МО, Новоснежнинское МО, Портбайкальское МО) решены вопросы местного значения в сфере градостроительной деятельности:</w:t>
      </w:r>
    </w:p>
    <w:p w:rsidR="00F901EF" w:rsidRPr="00F901EF" w:rsidRDefault="00F901EF" w:rsidP="006500E9">
      <w:pPr>
        <w:numPr>
          <w:ilvl w:val="0"/>
          <w:numId w:val="20"/>
        </w:numPr>
        <w:shd w:val="clear" w:color="auto" w:fill="FFFFFF" w:themeFill="background1"/>
        <w:spacing w:after="0" w:line="240" w:lineRule="auto"/>
        <w:contextualSpacing/>
        <w:jc w:val="both"/>
        <w:rPr>
          <w:rFonts w:ascii="Times New Roman" w:hAnsi="Times New Roman" w:cs="Times New Roman"/>
          <w:sz w:val="24"/>
          <w:szCs w:val="24"/>
        </w:rPr>
      </w:pPr>
      <w:r w:rsidRPr="00F901EF">
        <w:rPr>
          <w:rFonts w:ascii="Times New Roman" w:hAnsi="Times New Roman" w:cs="Times New Roman"/>
          <w:sz w:val="24"/>
          <w:szCs w:val="24"/>
        </w:rPr>
        <w:t>Подготовлено и утверждено 92 градостроительных плана земельных участков;</w:t>
      </w:r>
    </w:p>
    <w:p w:rsidR="00F901EF" w:rsidRPr="00F901EF" w:rsidRDefault="00F901EF" w:rsidP="006500E9">
      <w:pPr>
        <w:numPr>
          <w:ilvl w:val="0"/>
          <w:numId w:val="20"/>
        </w:numPr>
        <w:shd w:val="clear" w:color="auto" w:fill="FFFFFF" w:themeFill="background1"/>
        <w:spacing w:after="0" w:line="240" w:lineRule="auto"/>
        <w:contextualSpacing/>
        <w:jc w:val="both"/>
        <w:rPr>
          <w:rFonts w:ascii="Times New Roman" w:hAnsi="Times New Roman" w:cs="Times New Roman"/>
          <w:sz w:val="24"/>
          <w:szCs w:val="24"/>
        </w:rPr>
      </w:pPr>
      <w:r w:rsidRPr="00F901EF">
        <w:rPr>
          <w:rFonts w:ascii="Times New Roman" w:hAnsi="Times New Roman" w:cs="Times New Roman"/>
          <w:sz w:val="24"/>
          <w:szCs w:val="24"/>
        </w:rPr>
        <w:t>Подготовлено 5 отказов в подготовке и утверждении градостроительных планов;</w:t>
      </w:r>
    </w:p>
    <w:p w:rsidR="00F901EF" w:rsidRPr="00F901EF" w:rsidRDefault="00F901EF" w:rsidP="006500E9">
      <w:pPr>
        <w:numPr>
          <w:ilvl w:val="0"/>
          <w:numId w:val="20"/>
        </w:numPr>
        <w:shd w:val="clear" w:color="auto" w:fill="FFFFFF" w:themeFill="background1"/>
        <w:spacing w:after="0" w:line="240" w:lineRule="auto"/>
        <w:contextualSpacing/>
        <w:jc w:val="both"/>
        <w:rPr>
          <w:rFonts w:ascii="Times New Roman" w:hAnsi="Times New Roman" w:cs="Times New Roman"/>
          <w:sz w:val="24"/>
          <w:szCs w:val="24"/>
        </w:rPr>
      </w:pPr>
      <w:r w:rsidRPr="00F901EF">
        <w:rPr>
          <w:rFonts w:ascii="Times New Roman" w:hAnsi="Times New Roman" w:cs="Times New Roman"/>
          <w:sz w:val="24"/>
          <w:szCs w:val="24"/>
        </w:rPr>
        <w:t>Выдано 59 разрешений на строительство объектов капитального строительства;</w:t>
      </w:r>
    </w:p>
    <w:p w:rsidR="00F901EF" w:rsidRPr="00F901EF" w:rsidRDefault="00F901EF" w:rsidP="006500E9">
      <w:pPr>
        <w:numPr>
          <w:ilvl w:val="0"/>
          <w:numId w:val="20"/>
        </w:numPr>
        <w:shd w:val="clear" w:color="auto" w:fill="FFFFFF" w:themeFill="background1"/>
        <w:spacing w:after="0" w:line="240" w:lineRule="auto"/>
        <w:contextualSpacing/>
        <w:jc w:val="both"/>
        <w:rPr>
          <w:rFonts w:ascii="Times New Roman" w:hAnsi="Times New Roman" w:cs="Times New Roman"/>
          <w:sz w:val="24"/>
          <w:szCs w:val="24"/>
        </w:rPr>
      </w:pPr>
      <w:r w:rsidRPr="00F901EF">
        <w:rPr>
          <w:rFonts w:ascii="Times New Roman" w:hAnsi="Times New Roman" w:cs="Times New Roman"/>
          <w:sz w:val="24"/>
          <w:szCs w:val="24"/>
        </w:rPr>
        <w:t>Выдано 5 разрешений на ввод объектов в эксплуатацию объектов капитального строительства;</w:t>
      </w:r>
    </w:p>
    <w:p w:rsidR="00F901EF" w:rsidRPr="00F901EF" w:rsidRDefault="00F901EF" w:rsidP="006500E9">
      <w:pPr>
        <w:numPr>
          <w:ilvl w:val="0"/>
          <w:numId w:val="20"/>
        </w:numPr>
        <w:shd w:val="clear" w:color="auto" w:fill="FFFFFF" w:themeFill="background1"/>
        <w:spacing w:after="0" w:line="240" w:lineRule="auto"/>
        <w:contextualSpacing/>
        <w:jc w:val="both"/>
        <w:rPr>
          <w:rFonts w:ascii="Times New Roman" w:hAnsi="Times New Roman" w:cs="Times New Roman"/>
          <w:sz w:val="24"/>
          <w:szCs w:val="24"/>
        </w:rPr>
      </w:pPr>
      <w:r w:rsidRPr="00F901EF">
        <w:rPr>
          <w:rFonts w:ascii="Times New Roman" w:hAnsi="Times New Roman" w:cs="Times New Roman"/>
          <w:sz w:val="24"/>
          <w:szCs w:val="24"/>
        </w:rPr>
        <w:t>Выдано 1 разрешение на установку рекламных конструкций;</w:t>
      </w:r>
    </w:p>
    <w:p w:rsidR="00F901EF" w:rsidRPr="00F901EF" w:rsidRDefault="00F901EF" w:rsidP="006500E9">
      <w:pPr>
        <w:numPr>
          <w:ilvl w:val="0"/>
          <w:numId w:val="20"/>
        </w:numPr>
        <w:shd w:val="clear" w:color="auto" w:fill="FFFFFF" w:themeFill="background1"/>
        <w:spacing w:after="0" w:line="240" w:lineRule="auto"/>
        <w:contextualSpacing/>
        <w:jc w:val="both"/>
        <w:rPr>
          <w:rFonts w:ascii="Times New Roman" w:hAnsi="Times New Roman" w:cs="Times New Roman"/>
          <w:sz w:val="24"/>
          <w:szCs w:val="24"/>
        </w:rPr>
      </w:pPr>
      <w:r w:rsidRPr="00F901EF">
        <w:rPr>
          <w:rFonts w:ascii="Times New Roman" w:hAnsi="Times New Roman" w:cs="Times New Roman"/>
          <w:sz w:val="24"/>
          <w:szCs w:val="24"/>
        </w:rPr>
        <w:t>Принято участие в 21 заседании земельных комиссий «по вопросам выделения земельных участков», на территориях сельских поселений;</w:t>
      </w:r>
    </w:p>
    <w:p w:rsidR="00F901EF" w:rsidRPr="00F901EF" w:rsidRDefault="00F901EF" w:rsidP="006500E9">
      <w:pPr>
        <w:shd w:val="clear" w:color="auto" w:fill="FFFFFF" w:themeFill="background1"/>
        <w:spacing w:after="0" w:line="240" w:lineRule="auto"/>
        <w:ind w:firstLine="709"/>
        <w:contextualSpacing/>
        <w:jc w:val="both"/>
        <w:rPr>
          <w:rFonts w:ascii="Times New Roman" w:hAnsi="Times New Roman" w:cs="Times New Roman"/>
          <w:sz w:val="24"/>
          <w:szCs w:val="24"/>
        </w:rPr>
      </w:pPr>
      <w:r w:rsidRPr="00F901EF">
        <w:rPr>
          <w:rFonts w:ascii="Times New Roman" w:hAnsi="Times New Roman" w:cs="Times New Roman"/>
          <w:sz w:val="24"/>
          <w:szCs w:val="24"/>
        </w:rPr>
        <w:t>Согласно  требованию пункта 1 статьи 9 Федерального закона от 23.11.1995 г. №174-ФЗ (ред. от 13.07.2015г) «Об экологической экспертизе» администрацией муниципального образования Слюдянский район организовано и проведено 6 общественных обсуждений в форме слушаний:</w:t>
      </w:r>
    </w:p>
    <w:p w:rsidR="00F901EF" w:rsidRPr="00F901EF" w:rsidRDefault="00F901EF" w:rsidP="006500E9">
      <w:pPr>
        <w:numPr>
          <w:ilvl w:val="0"/>
          <w:numId w:val="21"/>
        </w:numPr>
        <w:shd w:val="clear" w:color="auto" w:fill="FFFFFF" w:themeFill="background1"/>
        <w:spacing w:after="0" w:line="240" w:lineRule="auto"/>
        <w:contextualSpacing/>
        <w:jc w:val="both"/>
        <w:rPr>
          <w:rFonts w:ascii="Times New Roman" w:hAnsi="Times New Roman" w:cs="Times New Roman"/>
          <w:sz w:val="24"/>
          <w:szCs w:val="24"/>
        </w:rPr>
      </w:pPr>
      <w:r w:rsidRPr="00F901EF">
        <w:rPr>
          <w:rFonts w:ascii="Times New Roman" w:hAnsi="Times New Roman" w:cs="Times New Roman"/>
          <w:sz w:val="24"/>
          <w:szCs w:val="24"/>
        </w:rPr>
        <w:t>по проектной документации «Реконструкция системы теплоснабжения (тепловые сети) г. Байкальска Слюдянского района Иркутской области»;</w:t>
      </w:r>
    </w:p>
    <w:p w:rsidR="00F901EF" w:rsidRPr="00F901EF" w:rsidRDefault="00F901EF" w:rsidP="006500E9">
      <w:pPr>
        <w:numPr>
          <w:ilvl w:val="0"/>
          <w:numId w:val="21"/>
        </w:numPr>
        <w:shd w:val="clear" w:color="auto" w:fill="FFFFFF" w:themeFill="background1"/>
        <w:spacing w:after="0" w:line="240" w:lineRule="auto"/>
        <w:contextualSpacing/>
        <w:jc w:val="both"/>
        <w:rPr>
          <w:rFonts w:ascii="Times New Roman" w:hAnsi="Times New Roman" w:cs="Times New Roman"/>
          <w:sz w:val="24"/>
          <w:szCs w:val="24"/>
        </w:rPr>
      </w:pPr>
      <w:r w:rsidRPr="00F901EF">
        <w:rPr>
          <w:rFonts w:ascii="Times New Roman" w:hAnsi="Times New Roman" w:cs="Times New Roman"/>
          <w:sz w:val="24"/>
          <w:szCs w:val="24"/>
        </w:rPr>
        <w:t>по проектной документации намечаемой хозяйственной и иной деятельности, включая материалы  оценки воздействия на окружающую среду по объекту государственной экологической экспертизы «Транспортно-пересадочный узел. Иркутская область, Слюдянский район, г. Байкальск»;</w:t>
      </w:r>
    </w:p>
    <w:p w:rsidR="00F901EF" w:rsidRPr="00F901EF" w:rsidRDefault="00F901EF" w:rsidP="006500E9">
      <w:pPr>
        <w:numPr>
          <w:ilvl w:val="0"/>
          <w:numId w:val="21"/>
        </w:numPr>
        <w:shd w:val="clear" w:color="auto" w:fill="FFFFFF" w:themeFill="background1"/>
        <w:spacing w:after="0" w:line="240" w:lineRule="auto"/>
        <w:contextualSpacing/>
        <w:jc w:val="both"/>
        <w:rPr>
          <w:rFonts w:ascii="Times New Roman" w:hAnsi="Times New Roman" w:cs="Times New Roman"/>
          <w:sz w:val="24"/>
          <w:szCs w:val="24"/>
        </w:rPr>
      </w:pPr>
      <w:r w:rsidRPr="00F901EF">
        <w:rPr>
          <w:rFonts w:ascii="Times New Roman" w:hAnsi="Times New Roman" w:cs="Times New Roman"/>
          <w:sz w:val="24"/>
          <w:szCs w:val="24"/>
        </w:rPr>
        <w:t>по проектной  документации, содержащей материалы оценки воздействия на окружающую среду (ОВОС) по объекту государственной экологической экспертизы «Многофункциональный культурный центр города Байкальска»;</w:t>
      </w:r>
    </w:p>
    <w:p w:rsidR="00F901EF" w:rsidRPr="00F901EF" w:rsidRDefault="00F901EF" w:rsidP="006500E9">
      <w:pPr>
        <w:numPr>
          <w:ilvl w:val="0"/>
          <w:numId w:val="21"/>
        </w:numPr>
        <w:shd w:val="clear" w:color="auto" w:fill="FFFFFF" w:themeFill="background1"/>
        <w:spacing w:after="0" w:line="240" w:lineRule="auto"/>
        <w:contextualSpacing/>
        <w:jc w:val="both"/>
        <w:rPr>
          <w:rFonts w:ascii="Times New Roman" w:hAnsi="Times New Roman" w:cs="Times New Roman"/>
          <w:sz w:val="24"/>
          <w:szCs w:val="24"/>
        </w:rPr>
      </w:pPr>
      <w:r w:rsidRPr="00F901EF">
        <w:rPr>
          <w:rFonts w:ascii="Times New Roman" w:hAnsi="Times New Roman" w:cs="Times New Roman"/>
          <w:sz w:val="24"/>
          <w:szCs w:val="24"/>
        </w:rPr>
        <w:t>по материалам проектной документации, включая материалы оценки воздействия на окружающую среду, по объекту государственной экологической экспертизы «Придорожный кемпинг «У Чингисхана» в п. Утулик»;</w:t>
      </w:r>
    </w:p>
    <w:p w:rsidR="00F901EF" w:rsidRPr="00F901EF" w:rsidRDefault="00F901EF" w:rsidP="006500E9">
      <w:pPr>
        <w:numPr>
          <w:ilvl w:val="0"/>
          <w:numId w:val="21"/>
        </w:numPr>
        <w:shd w:val="clear" w:color="auto" w:fill="FFFFFF" w:themeFill="background1"/>
        <w:spacing w:after="0" w:line="240" w:lineRule="auto"/>
        <w:contextualSpacing/>
        <w:jc w:val="both"/>
        <w:rPr>
          <w:rFonts w:ascii="Times New Roman" w:hAnsi="Times New Roman" w:cs="Times New Roman"/>
          <w:sz w:val="24"/>
          <w:szCs w:val="24"/>
        </w:rPr>
      </w:pPr>
      <w:r w:rsidRPr="00F901EF">
        <w:rPr>
          <w:rFonts w:ascii="Times New Roman" w:hAnsi="Times New Roman" w:cs="Times New Roman"/>
          <w:sz w:val="24"/>
          <w:szCs w:val="24"/>
        </w:rPr>
        <w:t>по проекту лимита добычи лося, благородного оленя (изюбра), косули сибирской, кабана, дикого северного оленя, кабарги, бурого медведя, соболя, рыси и барсука по общедоступным и закрепленным охотничьим угодьям на территории Иркутской области, за исключением особо охраняемых природных территорий федерального и регионального значения, на период с 01 августа 2016 года по 01августа 2017 года»;</w:t>
      </w:r>
    </w:p>
    <w:p w:rsidR="00F901EF" w:rsidRPr="00F901EF" w:rsidRDefault="00F901EF" w:rsidP="006500E9">
      <w:pPr>
        <w:numPr>
          <w:ilvl w:val="0"/>
          <w:numId w:val="21"/>
        </w:numPr>
        <w:shd w:val="clear" w:color="auto" w:fill="FFFFFF" w:themeFill="background1"/>
        <w:spacing w:after="0" w:line="240" w:lineRule="auto"/>
        <w:contextualSpacing/>
        <w:jc w:val="both"/>
        <w:rPr>
          <w:rFonts w:ascii="Times New Roman" w:hAnsi="Times New Roman" w:cs="Times New Roman"/>
          <w:sz w:val="24"/>
          <w:szCs w:val="24"/>
        </w:rPr>
      </w:pPr>
      <w:r w:rsidRPr="00F901EF">
        <w:rPr>
          <w:rFonts w:ascii="Times New Roman" w:hAnsi="Times New Roman" w:cs="Times New Roman"/>
          <w:sz w:val="24"/>
          <w:szCs w:val="24"/>
        </w:rPr>
        <w:t>по материалам, обосновывающим общие допустимые уловы биологических ресурсов в озере Байкал (с впадающими в него реками) на 2017 г (с оценкой воздействия на окружающую среду).</w:t>
      </w:r>
    </w:p>
    <w:p w:rsidR="00F901EF" w:rsidRPr="00F901EF" w:rsidRDefault="00F901EF" w:rsidP="006500E9">
      <w:pPr>
        <w:shd w:val="clear" w:color="auto" w:fill="FFFFFF" w:themeFill="background1"/>
        <w:spacing w:after="0"/>
        <w:ind w:firstLine="708"/>
        <w:jc w:val="both"/>
        <w:rPr>
          <w:rFonts w:ascii="Times New Roman" w:hAnsi="Times New Roman"/>
          <w:sz w:val="24"/>
          <w:szCs w:val="24"/>
        </w:rPr>
      </w:pPr>
      <w:r w:rsidRPr="00F901EF">
        <w:rPr>
          <w:rFonts w:ascii="Times New Roman" w:hAnsi="Times New Roman"/>
          <w:sz w:val="24"/>
          <w:szCs w:val="24"/>
        </w:rPr>
        <w:t xml:space="preserve">В рамках подготовки документов для получения средств (части средств) материнского (семейного) капитала на улучшение жилищных условий рассмотрено 5 обращений Управления пенсионного фонда РФ в Слюдянском районе из них: выдан акт </w:t>
      </w:r>
      <w:r w:rsidRPr="00F901EF">
        <w:rPr>
          <w:rFonts w:ascii="Times New Roman" w:hAnsi="Times New Roman"/>
          <w:sz w:val="24"/>
          <w:szCs w:val="24"/>
        </w:rPr>
        <w:lastRenderedPageBreak/>
        <w:t xml:space="preserve">освидетельствования проведения основных работ по строительству объекта индивидуального жилищного строительства, предоставлено сведений и пояснений в количестве 4 ответов.   </w:t>
      </w:r>
    </w:p>
    <w:p w:rsidR="00F901EF" w:rsidRPr="00F901EF" w:rsidRDefault="00F901EF" w:rsidP="006500E9">
      <w:pPr>
        <w:shd w:val="clear" w:color="auto" w:fill="FFFFFF" w:themeFill="background1"/>
        <w:spacing w:after="0" w:line="240" w:lineRule="auto"/>
        <w:ind w:firstLine="709"/>
        <w:jc w:val="both"/>
        <w:rPr>
          <w:rFonts w:ascii="Times New Roman" w:hAnsi="Times New Roman" w:cs="Times New Roman"/>
          <w:sz w:val="24"/>
          <w:szCs w:val="24"/>
        </w:rPr>
      </w:pPr>
      <w:r w:rsidRPr="00F901EF">
        <w:rPr>
          <w:rFonts w:ascii="Times New Roman" w:hAnsi="Times New Roman" w:cs="Times New Roman"/>
          <w:sz w:val="24"/>
          <w:szCs w:val="24"/>
        </w:rPr>
        <w:t>В рамках реконструкции автомобильной дороги федерального значения общего пользования Р-258 «Байкал» принято участие в рабочих комиссиях по обходу г. Слюдянка (вариант по берегу оз</w:t>
      </w:r>
      <w:r w:rsidR="005364E5" w:rsidRPr="00F901EF">
        <w:rPr>
          <w:rFonts w:ascii="Times New Roman" w:hAnsi="Times New Roman" w:cs="Times New Roman"/>
          <w:sz w:val="24"/>
          <w:szCs w:val="24"/>
        </w:rPr>
        <w:t>. Б</w:t>
      </w:r>
      <w:r w:rsidRPr="00F901EF">
        <w:rPr>
          <w:rFonts w:ascii="Times New Roman" w:hAnsi="Times New Roman" w:cs="Times New Roman"/>
          <w:sz w:val="24"/>
          <w:szCs w:val="24"/>
        </w:rPr>
        <w:t>айкал).</w:t>
      </w:r>
    </w:p>
    <w:p w:rsidR="00F901EF" w:rsidRPr="00F901EF" w:rsidRDefault="00F901EF" w:rsidP="006500E9">
      <w:pPr>
        <w:shd w:val="clear" w:color="auto" w:fill="FFFFFF" w:themeFill="background1"/>
        <w:spacing w:after="0" w:line="240" w:lineRule="auto"/>
        <w:ind w:firstLine="709"/>
        <w:jc w:val="both"/>
        <w:rPr>
          <w:rFonts w:ascii="Times New Roman" w:hAnsi="Times New Roman" w:cs="Times New Roman"/>
          <w:sz w:val="24"/>
          <w:szCs w:val="24"/>
        </w:rPr>
      </w:pPr>
      <w:r w:rsidRPr="00F901EF">
        <w:rPr>
          <w:rFonts w:ascii="Times New Roman" w:hAnsi="Times New Roman" w:cs="Times New Roman"/>
          <w:sz w:val="24"/>
          <w:szCs w:val="24"/>
        </w:rPr>
        <w:t>Принято участие в межведомственной Рабочей группе по развитию объектов дорожного сервиса вдоль автомобильных дорог общего пользования федерального значения: Р-258, А-333 по принятым решениям исполнение в 2017 году.</w:t>
      </w:r>
    </w:p>
    <w:p w:rsidR="00383529" w:rsidRDefault="00F901EF" w:rsidP="0017221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811840" behindDoc="0" locked="0" layoutInCell="1" allowOverlap="1" wp14:anchorId="761AD8FF" wp14:editId="7F03B3A2">
                <wp:simplePos x="0" y="0"/>
                <wp:positionH relativeFrom="column">
                  <wp:posOffset>-14605</wp:posOffset>
                </wp:positionH>
                <wp:positionV relativeFrom="paragraph">
                  <wp:posOffset>47625</wp:posOffset>
                </wp:positionV>
                <wp:extent cx="5895975" cy="342900"/>
                <wp:effectExtent l="95250" t="38100" r="104775" b="114300"/>
                <wp:wrapNone/>
                <wp:docPr id="139" name="Скругленный прямоугольник 139"/>
                <wp:cNvGraphicFramePr/>
                <a:graphic xmlns:a="http://schemas.openxmlformats.org/drawingml/2006/main">
                  <a:graphicData uri="http://schemas.microsoft.com/office/word/2010/wordprocessingShape">
                    <wps:wsp>
                      <wps:cNvSpPr/>
                      <wps:spPr>
                        <a:xfrm>
                          <a:off x="0" y="0"/>
                          <a:ext cx="5895975" cy="342900"/>
                        </a:xfrm>
                        <a:prstGeom prst="roundRect">
                          <a:avLst/>
                        </a:prstGeom>
                      </wps:spPr>
                      <wps:style>
                        <a:lnRef idx="0">
                          <a:schemeClr val="accent1"/>
                        </a:lnRef>
                        <a:fillRef idx="3">
                          <a:schemeClr val="accent1"/>
                        </a:fillRef>
                        <a:effectRef idx="3">
                          <a:schemeClr val="accent1"/>
                        </a:effectRef>
                        <a:fontRef idx="minor">
                          <a:schemeClr val="lt1"/>
                        </a:fontRef>
                      </wps:style>
                      <wps:txbx>
                        <w:txbxContent>
                          <w:p w:rsidR="00E902D9" w:rsidRPr="00960D70" w:rsidRDefault="00E902D9" w:rsidP="00383529">
                            <w:pPr>
                              <w:jc w:val="center"/>
                              <w:rPr>
                                <w:rFonts w:ascii="Times New Roman" w:hAnsi="Times New Roman" w:cs="Times New Roman"/>
                                <w:b/>
                                <w:sz w:val="26"/>
                                <w:szCs w:val="26"/>
                              </w:rPr>
                            </w:pPr>
                            <w:r>
                              <w:rPr>
                                <w:rFonts w:ascii="Times New Roman" w:hAnsi="Times New Roman" w:cs="Times New Roman"/>
                                <w:b/>
                                <w:sz w:val="26"/>
                                <w:szCs w:val="26"/>
                              </w:rPr>
                              <w:t>СОЦИАЛЬНАЯ СФЕРА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9" o:spid="_x0000_s1056" style="position:absolute;left:0;text-align:left;margin-left:-1.15pt;margin-top:3.75pt;width:464.25pt;height:2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" fillcolor="#254163 [1636]" stroked="f">
                <v:fill color2="#4477b6 [3012]" rotate="t" angle="180" colors="0 #2c5d98;52429f #3c7bc7;1 #3a7ccb" focus="100%" type="gradient">
                  <o:fill v:ext="view" type="gradientUnscaled"/>
                </v:fill>
                <v:shadow on="t" color="black" opacity="22937f" origin=",.5" offset="0,.63889mm"/>
                <v:textbox>
                  <w:txbxContent>
                    <w:p w:rsidR="00E902D9" w:rsidRPr="00960D70" w:rsidRDefault="00E902D9" w:rsidP="00383529">
                      <w:pPr>
                        <w:jc w:val="center"/>
                        <w:rPr>
                          <w:rFonts w:ascii="Times New Roman" w:hAnsi="Times New Roman" w:cs="Times New Roman"/>
                          <w:b/>
                          <w:sz w:val="26"/>
                          <w:szCs w:val="26"/>
                        </w:rPr>
                      </w:pPr>
                      <w:r>
                        <w:rPr>
                          <w:rFonts w:ascii="Times New Roman" w:hAnsi="Times New Roman" w:cs="Times New Roman"/>
                          <w:b/>
                          <w:sz w:val="26"/>
                          <w:szCs w:val="26"/>
                        </w:rPr>
                        <w:t>СОЦИАЛЬНАЯ СФЕРА</w:t>
                      </w:r>
                    </w:p>
                  </w:txbxContent>
                </v:textbox>
              </v:roundrect>
            </w:pict>
          </mc:Fallback>
        </mc:AlternateContent>
      </w:r>
    </w:p>
    <w:p w:rsidR="00F901EF" w:rsidRDefault="00364C88" w:rsidP="006500E9">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17221F">
        <w:rPr>
          <w:rFonts w:ascii="Times New Roman" w:hAnsi="Times New Roman" w:cs="Times New Roman"/>
          <w:sz w:val="24"/>
          <w:szCs w:val="24"/>
        </w:rPr>
        <w:t xml:space="preserve"> </w:t>
      </w:r>
      <w:r w:rsidR="00383529">
        <w:rPr>
          <w:rFonts w:ascii="Times New Roman" w:hAnsi="Times New Roman" w:cs="Times New Roman"/>
          <w:sz w:val="24"/>
          <w:szCs w:val="24"/>
        </w:rPr>
        <w:t xml:space="preserve">           </w:t>
      </w:r>
    </w:p>
    <w:p w:rsidR="00F901EF" w:rsidRDefault="00F901EF" w:rsidP="006500E9">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B61A74" w:rsidRPr="00B61A74" w:rsidRDefault="00383529" w:rsidP="006500E9">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B61A74" w:rsidRPr="00B61A74">
        <w:rPr>
          <w:rFonts w:ascii="Times New Roman" w:eastAsia="Times New Roman" w:hAnsi="Times New Roman" w:cs="Times New Roman"/>
          <w:sz w:val="24"/>
          <w:szCs w:val="24"/>
          <w:lang w:eastAsia="ru-RU"/>
        </w:rPr>
        <w:t>Муниципальная система образования Слюдянского района представлена 34 бюджетными  образовательными учреждениями и 1 детским оздоровительным лагерем:</w:t>
      </w:r>
    </w:p>
    <w:p w:rsidR="00B61A74" w:rsidRPr="00B61A74" w:rsidRDefault="00B61A74" w:rsidP="006500E9">
      <w:pPr>
        <w:shd w:val="clear" w:color="auto" w:fill="FFFFFF" w:themeFill="background1"/>
        <w:spacing w:after="0" w:line="240" w:lineRule="auto"/>
        <w:ind w:firstLine="540"/>
        <w:jc w:val="both"/>
        <w:rPr>
          <w:rFonts w:ascii="Times New Roman" w:eastAsia="Times New Roman" w:hAnsi="Times New Roman" w:cs="Times New Roman"/>
          <w:sz w:val="24"/>
          <w:szCs w:val="24"/>
          <w:lang w:eastAsia="ru-RU"/>
        </w:rPr>
      </w:pPr>
      <w:r w:rsidRPr="00B61A74">
        <w:rPr>
          <w:rFonts w:ascii="Times New Roman" w:eastAsia="Times New Roman" w:hAnsi="Times New Roman" w:cs="Times New Roman"/>
          <w:sz w:val="24"/>
          <w:szCs w:val="24"/>
          <w:lang w:eastAsia="ru-RU"/>
        </w:rPr>
        <w:t xml:space="preserve">              - 8 средних; 2 основных; 1 начальная школа; 5 начальных школ-садов; </w:t>
      </w:r>
    </w:p>
    <w:p w:rsidR="00B61A74" w:rsidRPr="00B61A74" w:rsidRDefault="00B61A74" w:rsidP="006500E9">
      <w:pPr>
        <w:shd w:val="clear" w:color="auto" w:fill="FFFFFF" w:themeFill="background1"/>
        <w:spacing w:after="0" w:line="240" w:lineRule="auto"/>
        <w:ind w:firstLine="540"/>
        <w:jc w:val="both"/>
        <w:rPr>
          <w:rFonts w:ascii="Times New Roman" w:eastAsia="Times New Roman" w:hAnsi="Times New Roman" w:cs="Times New Roman"/>
          <w:sz w:val="24"/>
          <w:szCs w:val="24"/>
          <w:lang w:eastAsia="ru-RU"/>
        </w:rPr>
      </w:pPr>
      <w:r w:rsidRPr="00B61A74">
        <w:rPr>
          <w:rFonts w:ascii="Times New Roman" w:eastAsia="Times New Roman" w:hAnsi="Times New Roman" w:cs="Times New Roman"/>
          <w:sz w:val="24"/>
          <w:szCs w:val="24"/>
          <w:lang w:eastAsia="ru-RU"/>
        </w:rPr>
        <w:t xml:space="preserve">              - 12 дошкольных учреждений, включая  МБДОУ № 8 «Солнышко», созданного на базе возвращенного в муниципальную собственность  здания  детского сада в микрорайоне «СМП» г</w:t>
      </w:r>
      <w:r w:rsidR="005364E5" w:rsidRPr="00B61A74">
        <w:rPr>
          <w:rFonts w:ascii="Times New Roman" w:eastAsia="Times New Roman" w:hAnsi="Times New Roman" w:cs="Times New Roman"/>
          <w:sz w:val="24"/>
          <w:szCs w:val="24"/>
          <w:lang w:eastAsia="ru-RU"/>
        </w:rPr>
        <w:t>. С</w:t>
      </w:r>
      <w:r w:rsidRPr="00B61A74">
        <w:rPr>
          <w:rFonts w:ascii="Times New Roman" w:eastAsia="Times New Roman" w:hAnsi="Times New Roman" w:cs="Times New Roman"/>
          <w:sz w:val="24"/>
          <w:szCs w:val="24"/>
          <w:lang w:eastAsia="ru-RU"/>
        </w:rPr>
        <w:t xml:space="preserve">людянка по адресу: </w:t>
      </w:r>
      <w:r w:rsidR="005364E5" w:rsidRPr="00B61A74">
        <w:rPr>
          <w:rFonts w:ascii="Times New Roman" w:eastAsia="Times New Roman" w:hAnsi="Times New Roman" w:cs="Times New Roman"/>
          <w:sz w:val="24"/>
          <w:szCs w:val="24"/>
          <w:lang w:eastAsia="ru-RU"/>
        </w:rPr>
        <w:t>ул. Ленина</w:t>
      </w:r>
      <w:r w:rsidRPr="00B61A74">
        <w:rPr>
          <w:rFonts w:ascii="Times New Roman" w:eastAsia="Times New Roman" w:hAnsi="Times New Roman" w:cs="Times New Roman"/>
          <w:sz w:val="24"/>
          <w:szCs w:val="24"/>
          <w:lang w:eastAsia="ru-RU"/>
        </w:rPr>
        <w:t>, 23А, в котором  ранее располагалось  ОГКУСО «Центр помощи детям, оставшимся без попечения  родителей Слюдянского района»;</w:t>
      </w:r>
    </w:p>
    <w:p w:rsidR="00B61A74" w:rsidRPr="00B61A74" w:rsidRDefault="00B61A74" w:rsidP="006500E9">
      <w:pPr>
        <w:shd w:val="clear" w:color="auto" w:fill="FFFFFF" w:themeFill="background1"/>
        <w:spacing w:after="0" w:line="240" w:lineRule="auto"/>
        <w:ind w:firstLine="540"/>
        <w:jc w:val="both"/>
        <w:rPr>
          <w:rFonts w:ascii="Times New Roman" w:eastAsia="Times New Roman" w:hAnsi="Times New Roman" w:cs="Times New Roman"/>
          <w:sz w:val="24"/>
          <w:szCs w:val="24"/>
          <w:lang w:eastAsia="ru-RU"/>
        </w:rPr>
      </w:pPr>
      <w:r w:rsidRPr="00B61A74">
        <w:rPr>
          <w:rFonts w:ascii="Times New Roman" w:eastAsia="Times New Roman" w:hAnsi="Times New Roman" w:cs="Times New Roman"/>
          <w:sz w:val="24"/>
          <w:szCs w:val="24"/>
          <w:lang w:eastAsia="ru-RU"/>
        </w:rPr>
        <w:t xml:space="preserve">              - 6 учреждения дополнительного образования (2 ДЮСШ; 2 ДШИ; 2 ДДТ).</w:t>
      </w:r>
    </w:p>
    <w:p w:rsidR="00B61A74" w:rsidRPr="00B61A74" w:rsidRDefault="00B61A74" w:rsidP="006500E9">
      <w:pPr>
        <w:shd w:val="clear" w:color="auto" w:fill="FFFFFF" w:themeFill="background1"/>
        <w:spacing w:after="0" w:line="240" w:lineRule="auto"/>
        <w:ind w:firstLine="540"/>
        <w:jc w:val="both"/>
        <w:rPr>
          <w:rFonts w:ascii="Times New Roman" w:eastAsia="Times New Roman" w:hAnsi="Times New Roman" w:cs="Times New Roman"/>
          <w:sz w:val="24"/>
          <w:szCs w:val="24"/>
          <w:lang w:eastAsia="ru-RU"/>
        </w:rPr>
      </w:pPr>
      <w:r w:rsidRPr="00B61A74">
        <w:rPr>
          <w:rFonts w:ascii="Times New Roman" w:eastAsia="Times New Roman" w:hAnsi="Times New Roman" w:cs="Times New Roman"/>
          <w:sz w:val="24"/>
          <w:szCs w:val="24"/>
          <w:lang w:eastAsia="ru-RU"/>
        </w:rPr>
        <w:tab/>
        <w:t xml:space="preserve">      </w:t>
      </w:r>
      <w:r w:rsidR="00A15C6E">
        <w:rPr>
          <w:rFonts w:ascii="Times New Roman" w:eastAsia="Times New Roman" w:hAnsi="Times New Roman" w:cs="Times New Roman"/>
          <w:sz w:val="24"/>
          <w:szCs w:val="24"/>
          <w:lang w:eastAsia="ru-RU"/>
        </w:rPr>
        <w:t xml:space="preserve">      </w:t>
      </w:r>
      <w:r w:rsidRPr="00B61A74">
        <w:rPr>
          <w:rFonts w:ascii="Times New Roman" w:eastAsia="Times New Roman" w:hAnsi="Times New Roman" w:cs="Times New Roman"/>
          <w:sz w:val="24"/>
          <w:szCs w:val="24"/>
          <w:lang w:eastAsia="ru-RU"/>
        </w:rPr>
        <w:t xml:space="preserve"> - ДОЛ «Солнечный», с учетом вновь созданного  филиала «Юный Горняк</w:t>
      </w:r>
      <w:r w:rsidR="00A15C6E">
        <w:rPr>
          <w:rFonts w:ascii="Times New Roman" w:eastAsia="Times New Roman" w:hAnsi="Times New Roman" w:cs="Times New Roman"/>
          <w:sz w:val="24"/>
          <w:szCs w:val="24"/>
          <w:lang w:eastAsia="ru-RU"/>
        </w:rPr>
        <w:t>»</w:t>
      </w:r>
      <w:r w:rsidRPr="00B61A74">
        <w:rPr>
          <w:rFonts w:ascii="Times New Roman" w:eastAsia="Times New Roman" w:hAnsi="Times New Roman" w:cs="Times New Roman"/>
          <w:sz w:val="24"/>
          <w:szCs w:val="24"/>
          <w:lang w:eastAsia="ru-RU"/>
        </w:rPr>
        <w:t xml:space="preserve">  в селе Тибельти.</w:t>
      </w:r>
    </w:p>
    <w:p w:rsidR="00B61A74" w:rsidRPr="00B61A74" w:rsidRDefault="00B61A74" w:rsidP="006500E9">
      <w:pPr>
        <w:shd w:val="clear" w:color="auto" w:fill="FFFFFF" w:themeFill="background1"/>
        <w:spacing w:after="0" w:line="240" w:lineRule="auto"/>
        <w:ind w:firstLine="540"/>
        <w:jc w:val="both"/>
        <w:rPr>
          <w:rFonts w:ascii="Times New Roman" w:eastAsia="Times New Roman" w:hAnsi="Times New Roman" w:cs="Times New Roman"/>
          <w:sz w:val="24"/>
          <w:szCs w:val="24"/>
          <w:lang w:eastAsia="ru-RU"/>
        </w:rPr>
      </w:pPr>
      <w:r w:rsidRPr="00B61A74">
        <w:rPr>
          <w:rFonts w:ascii="Times New Roman" w:eastAsia="Times New Roman" w:hAnsi="Times New Roman" w:cs="Times New Roman"/>
          <w:sz w:val="24"/>
          <w:szCs w:val="24"/>
          <w:lang w:eastAsia="ru-RU"/>
        </w:rPr>
        <w:t xml:space="preserve"> </w:t>
      </w:r>
      <w:r w:rsidRPr="00B61A74">
        <w:rPr>
          <w:rFonts w:ascii="Times New Roman" w:eastAsia="Times New Roman" w:hAnsi="Times New Roman" w:cs="Times New Roman"/>
          <w:bCs/>
          <w:sz w:val="24"/>
          <w:szCs w:val="24"/>
          <w:lang w:eastAsia="ru-RU"/>
        </w:rPr>
        <w:t xml:space="preserve">Все образовательный учреждения муниципального образования Слюдянский район  имеют действующие лицензии на образовательную деятельность, срок действия которых  бессрочный. </w:t>
      </w:r>
    </w:p>
    <w:p w:rsidR="00B61A74" w:rsidRPr="00B61A74" w:rsidRDefault="00B61A74" w:rsidP="006500E9">
      <w:pPr>
        <w:shd w:val="clear" w:color="auto" w:fill="FFFFFF" w:themeFill="background1"/>
        <w:spacing w:after="0" w:line="240" w:lineRule="auto"/>
        <w:ind w:firstLine="540"/>
        <w:jc w:val="both"/>
        <w:rPr>
          <w:rFonts w:ascii="Times New Roman" w:eastAsia="Times New Roman" w:hAnsi="Times New Roman" w:cs="Times New Roman"/>
          <w:sz w:val="24"/>
          <w:szCs w:val="24"/>
          <w:lang w:eastAsia="ru-RU"/>
        </w:rPr>
      </w:pPr>
    </w:p>
    <w:p w:rsidR="00B61A74" w:rsidRPr="00B61A74" w:rsidRDefault="00B61A74" w:rsidP="006500E9">
      <w:pPr>
        <w:shd w:val="clear" w:color="auto" w:fill="FFFFFF" w:themeFill="background1"/>
        <w:spacing w:after="0" w:line="240" w:lineRule="auto"/>
        <w:ind w:firstLine="540"/>
        <w:jc w:val="both"/>
        <w:rPr>
          <w:rFonts w:ascii="Times New Roman" w:eastAsia="Times New Roman" w:hAnsi="Times New Roman" w:cs="Times New Roman"/>
          <w:sz w:val="24"/>
          <w:szCs w:val="24"/>
          <w:lang w:eastAsia="ru-RU"/>
        </w:rPr>
      </w:pPr>
      <w:r w:rsidRPr="00B61A74">
        <w:rPr>
          <w:rFonts w:ascii="Times New Roman" w:eastAsia="Times New Roman" w:hAnsi="Times New Roman" w:cs="Times New Roman"/>
          <w:sz w:val="24"/>
          <w:szCs w:val="24"/>
          <w:lang w:eastAsia="ru-RU"/>
        </w:rPr>
        <w:t xml:space="preserve">Количество обучающихся в муниципальных общеобразовательных учреждениях на </w:t>
      </w:r>
    </w:p>
    <w:p w:rsidR="00B61A74" w:rsidRPr="00B61A74" w:rsidRDefault="00B61A74" w:rsidP="006500E9">
      <w:pPr>
        <w:shd w:val="clear" w:color="auto" w:fill="FFFFFF" w:themeFill="background1"/>
        <w:spacing w:after="0" w:line="240" w:lineRule="auto"/>
        <w:ind w:firstLine="540"/>
        <w:jc w:val="both"/>
        <w:rPr>
          <w:rFonts w:ascii="Times New Roman" w:eastAsia="Times New Roman" w:hAnsi="Times New Roman" w:cs="Times New Roman"/>
          <w:sz w:val="24"/>
          <w:szCs w:val="24"/>
          <w:lang w:eastAsia="ru-RU"/>
        </w:rPr>
      </w:pPr>
      <w:r w:rsidRPr="00B61A74">
        <w:rPr>
          <w:rFonts w:ascii="Times New Roman" w:eastAsia="Times New Roman" w:hAnsi="Times New Roman" w:cs="Times New Roman"/>
          <w:sz w:val="24"/>
          <w:szCs w:val="24"/>
          <w:lang w:eastAsia="ru-RU"/>
        </w:rPr>
        <w:t xml:space="preserve">1 сентября  2016  года составило 4814 человек. </w:t>
      </w:r>
    </w:p>
    <w:p w:rsidR="00B61A74" w:rsidRPr="00B61A74" w:rsidRDefault="00B61A74" w:rsidP="006500E9">
      <w:pPr>
        <w:shd w:val="clear" w:color="auto" w:fill="FFFFFF" w:themeFill="background1"/>
        <w:spacing w:after="0" w:line="240" w:lineRule="auto"/>
        <w:ind w:firstLine="540"/>
        <w:jc w:val="both"/>
        <w:rPr>
          <w:rFonts w:ascii="Times New Roman" w:eastAsia="Times New Roman" w:hAnsi="Times New Roman" w:cs="Times New Roman"/>
          <w:bCs/>
          <w:sz w:val="24"/>
          <w:szCs w:val="24"/>
          <w:lang w:eastAsia="ru-RU"/>
        </w:rPr>
      </w:pPr>
      <w:r w:rsidRPr="00B61A74">
        <w:rPr>
          <w:rFonts w:ascii="Times New Roman" w:eastAsia="Times New Roman" w:hAnsi="Times New Roman" w:cs="Times New Roman"/>
          <w:bCs/>
          <w:sz w:val="24"/>
          <w:szCs w:val="24"/>
          <w:lang w:eastAsia="ru-RU"/>
        </w:rPr>
        <w:t xml:space="preserve">Средняя численность учащихся на класс в образовательных учреждениях, расположенных в городских поселениях: </w:t>
      </w:r>
    </w:p>
    <w:p w:rsidR="00B61A74" w:rsidRPr="00B61A74" w:rsidRDefault="00B61A74" w:rsidP="006500E9">
      <w:pPr>
        <w:shd w:val="clear" w:color="auto" w:fill="FFFFFF" w:themeFill="background1"/>
        <w:spacing w:after="0" w:line="240" w:lineRule="auto"/>
        <w:ind w:firstLine="540"/>
        <w:rPr>
          <w:rFonts w:ascii="Times New Roman" w:eastAsia="Times New Roman" w:hAnsi="Times New Roman" w:cs="Times New Roman"/>
          <w:bCs/>
          <w:sz w:val="24"/>
          <w:szCs w:val="24"/>
          <w:lang w:eastAsia="ru-RU"/>
        </w:rPr>
      </w:pPr>
      <w:r w:rsidRPr="00B61A74">
        <w:rPr>
          <w:rFonts w:ascii="Times New Roman" w:eastAsia="Times New Roman" w:hAnsi="Times New Roman" w:cs="Times New Roman"/>
          <w:bCs/>
          <w:sz w:val="24"/>
          <w:szCs w:val="24"/>
          <w:lang w:eastAsia="ru-RU"/>
        </w:rPr>
        <w:t xml:space="preserve">общеобразовательные классы – 22,3 чел., </w:t>
      </w:r>
    </w:p>
    <w:p w:rsidR="00B61A74" w:rsidRPr="00B61A74" w:rsidRDefault="00B61A74" w:rsidP="006500E9">
      <w:pPr>
        <w:shd w:val="clear" w:color="auto" w:fill="FFFFFF" w:themeFill="background1"/>
        <w:spacing w:after="0" w:line="240" w:lineRule="auto"/>
        <w:ind w:firstLine="540"/>
        <w:rPr>
          <w:rFonts w:ascii="Times New Roman" w:eastAsia="Times New Roman" w:hAnsi="Times New Roman" w:cs="Times New Roman"/>
          <w:bCs/>
          <w:sz w:val="24"/>
          <w:szCs w:val="24"/>
          <w:lang w:eastAsia="ru-RU"/>
        </w:rPr>
      </w:pPr>
      <w:r w:rsidRPr="00B61A74">
        <w:rPr>
          <w:rFonts w:ascii="Times New Roman" w:eastAsia="Times New Roman" w:hAnsi="Times New Roman" w:cs="Times New Roman"/>
          <w:bCs/>
          <w:sz w:val="24"/>
          <w:szCs w:val="24"/>
          <w:lang w:eastAsia="ru-RU"/>
        </w:rPr>
        <w:t xml:space="preserve">классы коррекционно – развивающего обучения – 11,1 чел.; </w:t>
      </w:r>
    </w:p>
    <w:p w:rsidR="00B61A74" w:rsidRPr="00B61A74" w:rsidRDefault="00B61A74" w:rsidP="006500E9">
      <w:pPr>
        <w:shd w:val="clear" w:color="auto" w:fill="FFFFFF" w:themeFill="background1"/>
        <w:spacing w:after="0" w:line="240" w:lineRule="auto"/>
        <w:ind w:firstLine="540"/>
        <w:rPr>
          <w:rFonts w:ascii="Times New Roman" w:eastAsia="Times New Roman" w:hAnsi="Times New Roman" w:cs="Times New Roman"/>
          <w:bCs/>
          <w:sz w:val="24"/>
          <w:szCs w:val="24"/>
          <w:lang w:eastAsia="ru-RU"/>
        </w:rPr>
      </w:pPr>
      <w:r w:rsidRPr="00B61A74">
        <w:rPr>
          <w:rFonts w:ascii="Times New Roman" w:eastAsia="Times New Roman" w:hAnsi="Times New Roman" w:cs="Times New Roman"/>
          <w:bCs/>
          <w:sz w:val="24"/>
          <w:szCs w:val="24"/>
          <w:lang w:eastAsia="ru-RU"/>
        </w:rPr>
        <w:t xml:space="preserve">в сельских поселениях – 8,2 чел. </w:t>
      </w:r>
    </w:p>
    <w:p w:rsidR="00B61A74" w:rsidRPr="00B61A74" w:rsidRDefault="00B61A74" w:rsidP="006500E9">
      <w:pPr>
        <w:shd w:val="clear" w:color="auto" w:fill="FFFFFF" w:themeFill="background1"/>
        <w:spacing w:after="0" w:line="240" w:lineRule="auto"/>
        <w:ind w:firstLine="540"/>
        <w:jc w:val="both"/>
        <w:rPr>
          <w:rFonts w:ascii="Times New Roman" w:eastAsia="Times New Roman" w:hAnsi="Times New Roman" w:cs="Times New Roman"/>
          <w:sz w:val="24"/>
          <w:szCs w:val="24"/>
          <w:lang w:eastAsia="ru-RU"/>
        </w:rPr>
      </w:pPr>
      <w:r w:rsidRPr="00B61A74">
        <w:rPr>
          <w:rFonts w:ascii="Times New Roman" w:eastAsia="Times New Roman" w:hAnsi="Times New Roman" w:cs="Times New Roman"/>
          <w:sz w:val="24"/>
          <w:szCs w:val="24"/>
          <w:lang w:eastAsia="ru-RU"/>
        </w:rPr>
        <w:t>Среднее число обучающихся на 1 учителя  15,1  ученика.</w:t>
      </w:r>
    </w:p>
    <w:p w:rsidR="00B61A74" w:rsidRPr="00B61A74" w:rsidRDefault="00B61A74" w:rsidP="006500E9">
      <w:pPr>
        <w:shd w:val="clear" w:color="auto" w:fill="FFFFFF" w:themeFill="background1"/>
        <w:spacing w:after="0" w:line="240" w:lineRule="auto"/>
        <w:ind w:firstLine="540"/>
        <w:jc w:val="both"/>
        <w:rPr>
          <w:rFonts w:ascii="Times New Roman" w:eastAsia="Times New Roman" w:hAnsi="Times New Roman" w:cs="Times New Roman"/>
          <w:sz w:val="24"/>
          <w:szCs w:val="24"/>
          <w:lang w:eastAsia="ru-RU"/>
        </w:rPr>
      </w:pPr>
    </w:p>
    <w:tbl>
      <w:tblPr>
        <w:tblW w:w="0" w:type="auto"/>
        <w:tblInd w:w="2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1601"/>
        <w:gridCol w:w="1706"/>
      </w:tblGrid>
      <w:tr w:rsidR="00B61A74" w:rsidRPr="00B61A74" w:rsidTr="00B61A74">
        <w:tc>
          <w:tcPr>
            <w:tcW w:w="1609" w:type="dxa"/>
            <w:vMerge w:val="restart"/>
          </w:tcPr>
          <w:p w:rsidR="00B61A74" w:rsidRPr="00B61A74" w:rsidRDefault="00B61A74" w:rsidP="006500E9">
            <w:pPr>
              <w:shd w:val="clear" w:color="auto" w:fill="FFFFFF" w:themeFill="background1"/>
              <w:spacing w:after="0"/>
              <w:jc w:val="both"/>
              <w:rPr>
                <w:rFonts w:ascii="Times New Roman" w:eastAsia="Times New Roman" w:hAnsi="Times New Roman" w:cs="Times New Roman"/>
                <w:sz w:val="24"/>
                <w:szCs w:val="24"/>
              </w:rPr>
            </w:pPr>
            <w:r w:rsidRPr="00B61A74">
              <w:rPr>
                <w:rFonts w:ascii="Times New Roman" w:eastAsia="Times New Roman" w:hAnsi="Times New Roman" w:cs="Times New Roman"/>
                <w:sz w:val="24"/>
                <w:szCs w:val="24"/>
              </w:rPr>
              <w:t>Кол</w:t>
            </w:r>
            <w:r>
              <w:rPr>
                <w:rFonts w:ascii="Times New Roman" w:eastAsia="Times New Roman" w:hAnsi="Times New Roman" w:cs="Times New Roman"/>
                <w:sz w:val="24"/>
                <w:szCs w:val="24"/>
              </w:rPr>
              <w:t>ичество</w:t>
            </w:r>
            <w:r w:rsidRPr="00B61A74">
              <w:rPr>
                <w:rFonts w:ascii="Times New Roman" w:eastAsia="Times New Roman" w:hAnsi="Times New Roman" w:cs="Times New Roman"/>
                <w:sz w:val="24"/>
                <w:szCs w:val="24"/>
              </w:rPr>
              <w:t xml:space="preserve"> уч</w:t>
            </w:r>
            <w:r>
              <w:rPr>
                <w:rFonts w:ascii="Times New Roman" w:eastAsia="Times New Roman" w:hAnsi="Times New Roman" w:cs="Times New Roman"/>
                <w:sz w:val="24"/>
                <w:szCs w:val="24"/>
              </w:rPr>
              <w:t>ащихся</w:t>
            </w:r>
          </w:p>
        </w:tc>
        <w:tc>
          <w:tcPr>
            <w:tcW w:w="2939" w:type="dxa"/>
            <w:gridSpan w:val="2"/>
          </w:tcPr>
          <w:p w:rsidR="00B61A74" w:rsidRPr="00B61A74" w:rsidRDefault="00B61A74" w:rsidP="006500E9">
            <w:pPr>
              <w:shd w:val="clear" w:color="auto" w:fill="FFFFFF" w:themeFill="background1"/>
              <w:spacing w:after="0"/>
              <w:ind w:firstLine="540"/>
              <w:jc w:val="both"/>
              <w:rPr>
                <w:rFonts w:ascii="Times New Roman" w:eastAsia="Times New Roman" w:hAnsi="Times New Roman" w:cs="Times New Roman"/>
                <w:sz w:val="24"/>
                <w:szCs w:val="24"/>
              </w:rPr>
            </w:pPr>
            <w:r w:rsidRPr="00B61A74">
              <w:rPr>
                <w:rFonts w:ascii="Times New Roman" w:eastAsia="Times New Roman" w:hAnsi="Times New Roman" w:cs="Times New Roman"/>
                <w:sz w:val="24"/>
                <w:szCs w:val="24"/>
              </w:rPr>
              <w:t>2015-2016</w:t>
            </w:r>
            <w:r>
              <w:rPr>
                <w:rFonts w:ascii="Times New Roman" w:eastAsia="Times New Roman" w:hAnsi="Times New Roman" w:cs="Times New Roman"/>
                <w:sz w:val="24"/>
                <w:szCs w:val="24"/>
              </w:rPr>
              <w:t xml:space="preserve"> </w:t>
            </w:r>
            <w:r w:rsidRPr="00B61A74">
              <w:rPr>
                <w:rFonts w:ascii="Times New Roman" w:eastAsia="Times New Roman" w:hAnsi="Times New Roman" w:cs="Times New Roman"/>
                <w:sz w:val="24"/>
                <w:szCs w:val="24"/>
              </w:rPr>
              <w:t xml:space="preserve">уч. </w:t>
            </w:r>
            <w:r>
              <w:rPr>
                <w:rFonts w:ascii="Times New Roman" w:eastAsia="Times New Roman" w:hAnsi="Times New Roman" w:cs="Times New Roman"/>
                <w:sz w:val="24"/>
                <w:szCs w:val="24"/>
              </w:rPr>
              <w:t>г</w:t>
            </w:r>
            <w:r w:rsidRPr="00B61A74">
              <w:rPr>
                <w:rFonts w:ascii="Times New Roman" w:eastAsia="Times New Roman" w:hAnsi="Times New Roman" w:cs="Times New Roman"/>
                <w:sz w:val="24"/>
                <w:szCs w:val="24"/>
              </w:rPr>
              <w:t>од</w:t>
            </w:r>
          </w:p>
        </w:tc>
      </w:tr>
      <w:tr w:rsidR="00B61A74" w:rsidRPr="00B61A74" w:rsidTr="00B61A74">
        <w:tc>
          <w:tcPr>
            <w:tcW w:w="1609" w:type="dxa"/>
            <w:vMerge/>
            <w:vAlign w:val="center"/>
          </w:tcPr>
          <w:p w:rsidR="00B61A74" w:rsidRPr="00B61A74" w:rsidRDefault="00B61A74" w:rsidP="006500E9">
            <w:pPr>
              <w:shd w:val="clear" w:color="auto" w:fill="FFFFFF" w:themeFill="background1"/>
              <w:spacing w:after="0" w:line="240" w:lineRule="auto"/>
              <w:ind w:firstLine="540"/>
              <w:jc w:val="both"/>
              <w:rPr>
                <w:rFonts w:ascii="Times New Roman" w:eastAsia="Times New Roman" w:hAnsi="Times New Roman" w:cs="Times New Roman"/>
                <w:sz w:val="24"/>
                <w:szCs w:val="24"/>
              </w:rPr>
            </w:pPr>
          </w:p>
        </w:tc>
        <w:tc>
          <w:tcPr>
            <w:tcW w:w="1233" w:type="dxa"/>
          </w:tcPr>
          <w:p w:rsidR="00B61A74" w:rsidRPr="00B61A74" w:rsidRDefault="00B61A74" w:rsidP="006500E9">
            <w:pPr>
              <w:shd w:val="clear" w:color="auto" w:fill="FFFFFF" w:themeFill="background1"/>
              <w:spacing w:after="0"/>
              <w:ind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Успеваемость</w:t>
            </w:r>
          </w:p>
        </w:tc>
        <w:tc>
          <w:tcPr>
            <w:tcW w:w="1706" w:type="dxa"/>
          </w:tcPr>
          <w:p w:rsidR="00B61A74" w:rsidRPr="00B61A74" w:rsidRDefault="00B61A74" w:rsidP="006500E9">
            <w:pPr>
              <w:shd w:val="clear" w:color="auto" w:fill="FFFFFF" w:themeFill="background1"/>
              <w:spacing w:after="0"/>
              <w:ind w:right="-46"/>
              <w:rPr>
                <w:rFonts w:ascii="Times New Roman" w:eastAsia="Times New Roman" w:hAnsi="Times New Roman" w:cs="Times New Roman"/>
                <w:sz w:val="24"/>
                <w:szCs w:val="24"/>
              </w:rPr>
            </w:pPr>
            <w:r w:rsidRPr="00B61A74">
              <w:rPr>
                <w:rFonts w:ascii="Times New Roman" w:eastAsia="Times New Roman" w:hAnsi="Times New Roman" w:cs="Times New Roman"/>
                <w:sz w:val="24"/>
                <w:szCs w:val="24"/>
              </w:rPr>
              <w:t>Кач</w:t>
            </w:r>
            <w:r>
              <w:rPr>
                <w:rFonts w:ascii="Times New Roman" w:eastAsia="Times New Roman" w:hAnsi="Times New Roman" w:cs="Times New Roman"/>
                <w:sz w:val="24"/>
                <w:szCs w:val="24"/>
              </w:rPr>
              <w:t>ество</w:t>
            </w:r>
          </w:p>
        </w:tc>
      </w:tr>
      <w:tr w:rsidR="00B61A74" w:rsidRPr="00B61A74" w:rsidTr="00B61A74">
        <w:tc>
          <w:tcPr>
            <w:tcW w:w="1609" w:type="dxa"/>
          </w:tcPr>
          <w:p w:rsidR="00B61A74" w:rsidRPr="00B61A74" w:rsidRDefault="00B61A74" w:rsidP="006500E9">
            <w:pPr>
              <w:shd w:val="clear" w:color="auto" w:fill="FFFFFF" w:themeFill="background1"/>
              <w:spacing w:after="0"/>
              <w:ind w:firstLine="540"/>
              <w:jc w:val="both"/>
              <w:rPr>
                <w:rFonts w:ascii="Times New Roman" w:eastAsia="Times New Roman" w:hAnsi="Times New Roman" w:cs="Times New Roman"/>
                <w:sz w:val="24"/>
                <w:szCs w:val="24"/>
              </w:rPr>
            </w:pPr>
            <w:r w:rsidRPr="00B61A74">
              <w:rPr>
                <w:rFonts w:ascii="Times New Roman" w:eastAsia="Times New Roman" w:hAnsi="Times New Roman" w:cs="Times New Roman"/>
                <w:sz w:val="24"/>
                <w:szCs w:val="24"/>
              </w:rPr>
              <w:t>4909</w:t>
            </w:r>
          </w:p>
        </w:tc>
        <w:tc>
          <w:tcPr>
            <w:tcW w:w="1233" w:type="dxa"/>
          </w:tcPr>
          <w:p w:rsidR="00B61A74" w:rsidRPr="00B61A74" w:rsidRDefault="00B61A74" w:rsidP="006500E9">
            <w:pPr>
              <w:shd w:val="clear" w:color="auto" w:fill="FFFFFF" w:themeFill="background1"/>
              <w:spacing w:after="0"/>
              <w:jc w:val="both"/>
              <w:rPr>
                <w:rFonts w:ascii="Times New Roman" w:eastAsia="Times New Roman" w:hAnsi="Times New Roman" w:cs="Times New Roman"/>
                <w:sz w:val="24"/>
                <w:szCs w:val="24"/>
              </w:rPr>
            </w:pPr>
            <w:r w:rsidRPr="00B61A74">
              <w:rPr>
                <w:rFonts w:ascii="Times New Roman" w:eastAsia="Times New Roman" w:hAnsi="Times New Roman" w:cs="Times New Roman"/>
                <w:sz w:val="24"/>
                <w:szCs w:val="24"/>
              </w:rPr>
              <w:t>99,38</w:t>
            </w:r>
          </w:p>
        </w:tc>
        <w:tc>
          <w:tcPr>
            <w:tcW w:w="1706" w:type="dxa"/>
          </w:tcPr>
          <w:p w:rsidR="00B61A74" w:rsidRPr="00B61A74" w:rsidRDefault="00B61A74" w:rsidP="006500E9">
            <w:pPr>
              <w:shd w:val="clear" w:color="auto" w:fill="FFFFFF" w:themeFill="background1"/>
              <w:spacing w:after="0"/>
              <w:jc w:val="both"/>
              <w:rPr>
                <w:rFonts w:ascii="Times New Roman" w:eastAsia="Times New Roman" w:hAnsi="Times New Roman" w:cs="Times New Roman"/>
                <w:sz w:val="24"/>
                <w:szCs w:val="24"/>
              </w:rPr>
            </w:pPr>
            <w:r w:rsidRPr="00B61A74">
              <w:rPr>
                <w:rFonts w:ascii="Times New Roman" w:eastAsia="Times New Roman" w:hAnsi="Times New Roman" w:cs="Times New Roman"/>
                <w:sz w:val="24"/>
                <w:szCs w:val="24"/>
              </w:rPr>
              <w:t>43,96</w:t>
            </w:r>
          </w:p>
        </w:tc>
      </w:tr>
    </w:tbl>
    <w:p w:rsidR="002F4E78" w:rsidRDefault="00B61A74" w:rsidP="00E44AA1">
      <w:pPr>
        <w:spacing w:after="0" w:line="240" w:lineRule="auto"/>
        <w:ind w:firstLine="708"/>
        <w:jc w:val="both"/>
        <w:rPr>
          <w:rFonts w:ascii="Times New Roman" w:eastAsia="Times New Roman" w:hAnsi="Times New Roman" w:cs="Times New Roman"/>
          <w:color w:val="FF0000"/>
          <w:sz w:val="24"/>
          <w:szCs w:val="24"/>
          <w:lang w:eastAsia="ru-RU"/>
        </w:rPr>
      </w:pPr>
      <w:r w:rsidRPr="0017221F">
        <w:rPr>
          <w:rFonts w:ascii="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291681E3" wp14:editId="5F81BD66">
                <wp:simplePos x="0" y="0"/>
                <wp:positionH relativeFrom="column">
                  <wp:posOffset>23495</wp:posOffset>
                </wp:positionH>
                <wp:positionV relativeFrom="paragraph">
                  <wp:posOffset>113665</wp:posOffset>
                </wp:positionV>
                <wp:extent cx="5819775" cy="266700"/>
                <wp:effectExtent l="95250" t="38100" r="104775" b="114300"/>
                <wp:wrapNone/>
                <wp:docPr id="40" name="Прямоугольник 40"/>
                <wp:cNvGraphicFramePr/>
                <a:graphic xmlns:a="http://schemas.openxmlformats.org/drawingml/2006/main">
                  <a:graphicData uri="http://schemas.microsoft.com/office/word/2010/wordprocessingShape">
                    <wps:wsp>
                      <wps:cNvSpPr/>
                      <wps:spPr>
                        <a:xfrm>
                          <a:off x="0" y="0"/>
                          <a:ext cx="5819775" cy="266700"/>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E902D9" w:rsidRPr="00383529" w:rsidRDefault="00E902D9" w:rsidP="00D2499C">
                            <w:pPr>
                              <w:jc w:val="center"/>
                              <w:rPr>
                                <w:rFonts w:cstheme="minorHAnsi"/>
                                <w:b/>
                              </w:rPr>
                            </w:pPr>
                            <w:r>
                              <w:rPr>
                                <w:rFonts w:cstheme="minorHAnsi"/>
                                <w:b/>
                              </w:rPr>
                              <w:t>ДОШКОЛЬНОЕ ОБРАЗОВАНИЕ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57" style="position:absolute;left:0;text-align:left;margin-left:1.85pt;margin-top:8.95pt;width:458.25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" fillcolor="#254163 [1636]" stroked="f">
                <v:fill color2="#4477b6 [3012]" rotate="t" angle="180" colors="0 #2c5d98;52429f #3c7bc7;1 #3a7ccb" focus="100%" type="gradient">
                  <o:fill v:ext="view" type="gradientUnscaled"/>
                </v:fill>
                <v:shadow on="t" color="black" opacity="22937f" origin=",.5" offset="0,.63889mm"/>
                <v:textbox>
                  <w:txbxContent>
                    <w:p w:rsidR="00E902D9" w:rsidRPr="00383529" w:rsidRDefault="00E902D9" w:rsidP="00D2499C">
                      <w:pPr>
                        <w:jc w:val="center"/>
                        <w:rPr>
                          <w:rFonts w:cstheme="minorHAnsi"/>
                          <w:b/>
                        </w:rPr>
                      </w:pPr>
                      <w:r>
                        <w:rPr>
                          <w:rFonts w:cstheme="minorHAnsi"/>
                          <w:b/>
                        </w:rPr>
                        <w:t>ДОШКОЛЬНОЕ ОБРАЗОВАНИЕ</w:t>
                      </w:r>
                    </w:p>
                  </w:txbxContent>
                </v:textbox>
              </v:rect>
            </w:pict>
          </mc:Fallback>
        </mc:AlternateContent>
      </w:r>
      <w:r w:rsidR="00E44AA1" w:rsidRPr="00C645EC">
        <w:rPr>
          <w:rFonts w:ascii="Times New Roman" w:eastAsia="Times New Roman" w:hAnsi="Times New Roman" w:cs="Times New Roman"/>
          <w:color w:val="FF0000"/>
          <w:sz w:val="24"/>
          <w:szCs w:val="24"/>
          <w:lang w:eastAsia="ru-RU"/>
        </w:rPr>
        <w:t xml:space="preserve">                </w:t>
      </w:r>
    </w:p>
    <w:p w:rsidR="002F4E78" w:rsidRDefault="002F4E78" w:rsidP="00E44AA1">
      <w:pPr>
        <w:spacing w:after="0" w:line="240" w:lineRule="auto"/>
        <w:ind w:firstLine="708"/>
        <w:jc w:val="both"/>
        <w:rPr>
          <w:rFonts w:ascii="Times New Roman" w:eastAsia="Times New Roman" w:hAnsi="Times New Roman" w:cs="Times New Roman"/>
          <w:color w:val="FF0000"/>
          <w:sz w:val="24"/>
          <w:szCs w:val="24"/>
          <w:lang w:eastAsia="ru-RU"/>
        </w:rPr>
      </w:pPr>
    </w:p>
    <w:p w:rsidR="00B61A74" w:rsidRDefault="00B61A74" w:rsidP="00E44AA1">
      <w:pPr>
        <w:spacing w:after="0" w:line="240" w:lineRule="auto"/>
        <w:ind w:firstLine="708"/>
        <w:jc w:val="both"/>
        <w:rPr>
          <w:rFonts w:ascii="Times New Roman" w:eastAsia="Times New Roman" w:hAnsi="Times New Roman" w:cs="Times New Roman"/>
          <w:color w:val="FF0000"/>
          <w:sz w:val="24"/>
          <w:szCs w:val="24"/>
          <w:lang w:eastAsia="ru-RU"/>
        </w:rPr>
      </w:pPr>
    </w:p>
    <w:p w:rsidR="00B61A74" w:rsidRPr="00B61A74" w:rsidRDefault="00B61A74"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61A74">
        <w:rPr>
          <w:rFonts w:ascii="Times New Roman" w:eastAsia="Times New Roman" w:hAnsi="Times New Roman" w:cs="Times New Roman"/>
          <w:sz w:val="24"/>
          <w:szCs w:val="24"/>
          <w:lang w:eastAsia="ru-RU"/>
        </w:rPr>
        <w:t>Всего в районе зарегистрировано</w:t>
      </w:r>
      <w:r w:rsidR="000D7A87">
        <w:rPr>
          <w:rFonts w:ascii="Times New Roman" w:eastAsia="Times New Roman" w:hAnsi="Times New Roman" w:cs="Times New Roman"/>
          <w:sz w:val="24"/>
          <w:szCs w:val="24"/>
          <w:lang w:eastAsia="ru-RU"/>
        </w:rPr>
        <w:t xml:space="preserve"> 4719</w:t>
      </w:r>
      <w:r w:rsidRPr="00B61A74">
        <w:rPr>
          <w:rFonts w:ascii="Times New Roman" w:eastAsia="Times New Roman" w:hAnsi="Times New Roman" w:cs="Times New Roman"/>
          <w:sz w:val="24"/>
          <w:szCs w:val="24"/>
          <w:lang w:eastAsia="ru-RU"/>
        </w:rPr>
        <w:t xml:space="preserve"> детей дошкольного возраста. Из них охвачены услугами дошкольного образования 2505 детей, в том числе:</w:t>
      </w:r>
    </w:p>
    <w:p w:rsidR="00B61A74" w:rsidRPr="00B61A74" w:rsidRDefault="00B61A74"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61A74">
        <w:rPr>
          <w:rFonts w:ascii="Times New Roman" w:eastAsia="Times New Roman" w:hAnsi="Times New Roman" w:cs="Times New Roman"/>
          <w:sz w:val="24"/>
          <w:szCs w:val="24"/>
          <w:lang w:eastAsia="ru-RU"/>
        </w:rPr>
        <w:t xml:space="preserve">- в муниципальных дошкольных образовательных учреждениях - 2183 ребёнка, </w:t>
      </w:r>
    </w:p>
    <w:p w:rsidR="00B61A74" w:rsidRPr="00B61A74" w:rsidRDefault="00B61A74"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61A74">
        <w:rPr>
          <w:rFonts w:ascii="Times New Roman" w:eastAsia="Times New Roman" w:hAnsi="Times New Roman" w:cs="Times New Roman"/>
          <w:sz w:val="24"/>
          <w:szCs w:val="24"/>
          <w:lang w:eastAsia="ru-RU"/>
        </w:rPr>
        <w:t xml:space="preserve">- в негосударственных ДОУ - 361 ребёнок, </w:t>
      </w:r>
    </w:p>
    <w:p w:rsidR="00B61A74" w:rsidRPr="00B61A74" w:rsidRDefault="00B61A74"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61A74">
        <w:rPr>
          <w:rFonts w:ascii="Times New Roman" w:eastAsia="Times New Roman" w:hAnsi="Times New Roman" w:cs="Times New Roman"/>
          <w:sz w:val="24"/>
          <w:szCs w:val="24"/>
          <w:lang w:eastAsia="ru-RU"/>
        </w:rPr>
        <w:t>- в группах кратковременного пребывания  - 180 детей. Общее количество детей дошкольного возраста от 0 до 7 лет, не охваченных услугами дошкольных учреждений, составляет 2238 человек. Состоит на регистрационном учете в качестве нуждающихся 1049 чел. В том числе в возрасте от 0 до 3 лет - 931, в возрасте от 3 до 7 лет 298.</w:t>
      </w:r>
    </w:p>
    <w:p w:rsidR="00B61A74" w:rsidRPr="00B61A74" w:rsidRDefault="00B61A74"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61A74">
        <w:rPr>
          <w:rFonts w:ascii="Times New Roman" w:eastAsia="Times New Roman" w:hAnsi="Times New Roman" w:cs="Times New Roman"/>
          <w:sz w:val="24"/>
          <w:szCs w:val="24"/>
          <w:lang w:eastAsia="ru-RU"/>
        </w:rPr>
        <w:t xml:space="preserve">         В целях реализации Указа Президента Российской Федерации от 7 мая 2012 года № 599 «О мерах по реализации государственной  политики в области образования и науки» в </w:t>
      </w:r>
      <w:r w:rsidRPr="00B61A74">
        <w:rPr>
          <w:rFonts w:ascii="Times New Roman" w:eastAsia="Times New Roman" w:hAnsi="Times New Roman" w:cs="Times New Roman"/>
          <w:sz w:val="24"/>
          <w:szCs w:val="24"/>
          <w:lang w:eastAsia="ru-RU"/>
        </w:rPr>
        <w:lastRenderedPageBreak/>
        <w:t>части достижения к 2016 году 100 процентов доступности дошкольного образования для детей в возрасте от трех до семи лет администрацией муниципального образования Слюдянский район разработан и реализуется план мероприятий «Дорожная карта». Мероприятия «Дорожной карты» утверждены постановлением мэра муниципального образования Слюдянский район от 08.05.2013 г. № 695 «О плане мероприятий («дорожной карты») «Изменения в отраслях социальной сферы, направленные на повышение эффективности образования муниципального образования Слюдянский район» и направлены на ликвидацию очередности детей в дошкольные образовательные учреждения.</w:t>
      </w:r>
    </w:p>
    <w:p w:rsidR="00B61A74" w:rsidRPr="00B61A74" w:rsidRDefault="00B61A74"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61A74">
        <w:rPr>
          <w:rFonts w:ascii="Times New Roman" w:eastAsia="Times New Roman" w:hAnsi="Times New Roman" w:cs="Times New Roman"/>
          <w:sz w:val="24"/>
          <w:szCs w:val="24"/>
          <w:lang w:eastAsia="ru-RU"/>
        </w:rPr>
        <w:t xml:space="preserve">     В соответствии с «Дорожной картой» за период с 2013 по 2016 </w:t>
      </w:r>
      <w:r w:rsidR="005364E5" w:rsidRPr="00B61A74">
        <w:rPr>
          <w:rFonts w:ascii="Times New Roman" w:eastAsia="Times New Roman" w:hAnsi="Times New Roman" w:cs="Times New Roman"/>
          <w:sz w:val="24"/>
          <w:szCs w:val="24"/>
          <w:lang w:eastAsia="ru-RU"/>
        </w:rPr>
        <w:t>гг.</w:t>
      </w:r>
      <w:r w:rsidRPr="00B61A74">
        <w:rPr>
          <w:rFonts w:ascii="Times New Roman" w:eastAsia="Times New Roman" w:hAnsi="Times New Roman" w:cs="Times New Roman"/>
          <w:sz w:val="24"/>
          <w:szCs w:val="24"/>
          <w:lang w:eastAsia="ru-RU"/>
        </w:rPr>
        <w:t xml:space="preserve"> было создано 1003 дополнительных места в дошкольных образовательных учреждениях, общеобразовательных школах, учреждениях дополнительного образования и культуры и негосударственном секторе дошкольного образования, в том числе 338 мест в 2013 году, 431 место в 2014 году, 234 места в 2015 году.</w:t>
      </w:r>
    </w:p>
    <w:p w:rsidR="00B61A74" w:rsidRPr="00B61A74" w:rsidRDefault="00B61A74"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61A74">
        <w:rPr>
          <w:rFonts w:ascii="Times New Roman" w:eastAsia="Times New Roman" w:hAnsi="Times New Roman" w:cs="Times New Roman"/>
          <w:sz w:val="24"/>
          <w:szCs w:val="24"/>
          <w:lang w:eastAsia="ru-RU"/>
        </w:rPr>
        <w:t xml:space="preserve">    За период реализации  «Дорожной карты» снижение общей очереди, по состоянию на 01.01.2017 года, составило 1079 детей (снижение в 2 раза), в том числе в возрасте с 3 до 7 лет – на  1133 ребенка (снижение в 7  раз). </w:t>
      </w:r>
    </w:p>
    <w:p w:rsidR="00B61A74" w:rsidRPr="00B61A74" w:rsidRDefault="00B61A74"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61A74">
        <w:rPr>
          <w:rFonts w:ascii="Times New Roman" w:eastAsia="Times New Roman" w:hAnsi="Times New Roman" w:cs="Times New Roman"/>
          <w:sz w:val="24"/>
          <w:szCs w:val="24"/>
          <w:lang w:eastAsia="ru-RU"/>
        </w:rPr>
        <w:t xml:space="preserve">    Фактически очередность детей в ДОУ в возрасте с 3 до 7 лет полностью отсутствует в г. Байкальске,  р.п. Култук,  п. Солзан, п. Байкал, ст. Ангасолка. Очередь с 3 до 7 лет сохранилась только г. Слюдянке и составляет 298 человек.</w:t>
      </w:r>
    </w:p>
    <w:p w:rsidR="00B61A74" w:rsidRPr="00B61A74" w:rsidRDefault="00B61A74"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61A74">
        <w:rPr>
          <w:rFonts w:ascii="Times New Roman" w:eastAsia="Times New Roman" w:hAnsi="Times New Roman" w:cs="Times New Roman"/>
          <w:sz w:val="24"/>
          <w:szCs w:val="24"/>
          <w:lang w:eastAsia="ru-RU"/>
        </w:rPr>
        <w:t xml:space="preserve">     На 1 января 2017 года согласно АИС «Комплектования ДОУ» очередь в ДОУ составляет 1049 детей, в том числе до 3 лет – 931 ребенка, с 3 до 7 лет – 298 детей.</w:t>
      </w:r>
    </w:p>
    <w:p w:rsidR="00B61A74" w:rsidRPr="00B61A74" w:rsidRDefault="00B61A74"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61A74">
        <w:rPr>
          <w:rFonts w:ascii="Times New Roman" w:eastAsia="Times New Roman" w:hAnsi="Times New Roman" w:cs="Times New Roman"/>
          <w:sz w:val="24"/>
          <w:szCs w:val="24"/>
          <w:lang w:eastAsia="ru-RU"/>
        </w:rPr>
        <w:t xml:space="preserve">     Указ Президента предусматривает обеспечение услугами дошкольного образования детей старше 3 лет различными формами  дошкольного образования, в том числе развитие, поддержка и предоставление услуг дошкольного образования в частных и негосударственных образовательных дошкольных организациях, а также в группах кратковременного пребывания (до 5 часов), созданных на базе учреждений образования и культуры и другие формы.</w:t>
      </w:r>
    </w:p>
    <w:p w:rsidR="00B61A74" w:rsidRPr="00B61A74" w:rsidRDefault="00B61A74"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61A74">
        <w:rPr>
          <w:rFonts w:ascii="Times New Roman" w:eastAsia="Times New Roman" w:hAnsi="Times New Roman" w:cs="Times New Roman"/>
          <w:sz w:val="24"/>
          <w:szCs w:val="24"/>
          <w:lang w:eastAsia="ru-RU"/>
        </w:rPr>
        <w:t xml:space="preserve">         При этом дети посещающие частные ДОУ или группы кратковременного пребывания имеют право состоять в муниципальной очереди на получение места в муниципальных дошкольных образовательных организациях  (АИС «Комплектования ДОУ»)</w:t>
      </w:r>
      <w:r>
        <w:rPr>
          <w:rFonts w:ascii="Times New Roman" w:eastAsia="Times New Roman" w:hAnsi="Times New Roman" w:cs="Times New Roman"/>
          <w:sz w:val="24"/>
          <w:szCs w:val="24"/>
          <w:lang w:eastAsia="ru-RU"/>
        </w:rPr>
        <w:t>.</w:t>
      </w:r>
    </w:p>
    <w:p w:rsidR="00B61A74" w:rsidRPr="00B61A74" w:rsidRDefault="00B61A74"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61A74">
        <w:rPr>
          <w:rFonts w:ascii="Times New Roman" w:eastAsia="Times New Roman" w:hAnsi="Times New Roman" w:cs="Times New Roman"/>
          <w:sz w:val="24"/>
          <w:szCs w:val="24"/>
          <w:lang w:eastAsia="ru-RU"/>
        </w:rPr>
        <w:t xml:space="preserve">    Из 298 очередников в возрасте старше 3 лет – 268 человек обеспечены услугами  дошкольного образования и (или)  по присмотру и уходу:</w:t>
      </w:r>
    </w:p>
    <w:p w:rsidR="00B61A74" w:rsidRPr="00B61A74" w:rsidRDefault="00B61A74"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61A74">
        <w:rPr>
          <w:rFonts w:ascii="Times New Roman" w:eastAsia="Times New Roman" w:hAnsi="Times New Roman" w:cs="Times New Roman"/>
          <w:sz w:val="24"/>
          <w:szCs w:val="24"/>
          <w:lang w:eastAsia="ru-RU"/>
        </w:rPr>
        <w:t>- 88 детей посещают частные дошкольные образовательные организации (61 ребенок ЧДОУ «Детский сад № 213 ОАО «РЖД», 27 детей ЧДОУ «Детский сад «Панда»);</w:t>
      </w:r>
    </w:p>
    <w:p w:rsidR="00B61A74" w:rsidRPr="00B61A74" w:rsidRDefault="00B61A74"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61A74">
        <w:rPr>
          <w:rFonts w:ascii="Times New Roman" w:eastAsia="Times New Roman" w:hAnsi="Times New Roman" w:cs="Times New Roman"/>
          <w:sz w:val="24"/>
          <w:szCs w:val="24"/>
          <w:lang w:eastAsia="ru-RU"/>
        </w:rPr>
        <w:t>- 180 детей посещают группы кратковременного пребывания на базе учреждений общего образования и культуры.</w:t>
      </w:r>
      <w:r w:rsidRPr="00B61A74">
        <w:rPr>
          <w:rFonts w:ascii="Times New Roman" w:eastAsia="Times New Roman" w:hAnsi="Times New Roman" w:cs="Times New Roman"/>
          <w:sz w:val="24"/>
          <w:szCs w:val="24"/>
          <w:lang w:eastAsia="ru-RU"/>
        </w:rPr>
        <w:tab/>
      </w:r>
    </w:p>
    <w:p w:rsidR="00B61A74" w:rsidRPr="00B61A74" w:rsidRDefault="00B61A74" w:rsidP="006500E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61A74">
        <w:rPr>
          <w:rFonts w:ascii="Times New Roman" w:eastAsia="Times New Roman" w:hAnsi="Times New Roman" w:cs="Times New Roman"/>
          <w:sz w:val="24"/>
          <w:szCs w:val="24"/>
          <w:lang w:eastAsia="ru-RU"/>
        </w:rPr>
        <w:t xml:space="preserve">         С целью полной реализации Указа Президента РФ от 7 мая 2012 года № 599  в 2016г.   и последующие годы  принимаются все  необходимые меры по увеличению количества  муниципальных  дошкольных образовательных учреждений.  </w:t>
      </w:r>
    </w:p>
    <w:p w:rsidR="009F6ED5" w:rsidRDefault="009F6ED5" w:rsidP="006500E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162DC">
        <w:rPr>
          <w:rFonts w:ascii="Times New Roman" w:hAnsi="Times New Roman" w:cs="Times New Roman"/>
          <w:noProof/>
          <w:sz w:val="24"/>
          <w:szCs w:val="24"/>
          <w:lang w:eastAsia="ru-RU"/>
        </w:rPr>
        <mc:AlternateContent>
          <mc:Choice Requires="wps">
            <w:drawing>
              <wp:anchor distT="0" distB="0" distL="114300" distR="114300" simplePos="0" relativeHeight="251926528" behindDoc="0" locked="0" layoutInCell="1" allowOverlap="1" wp14:anchorId="2DB6140A" wp14:editId="3D2B7CF4">
                <wp:simplePos x="0" y="0"/>
                <wp:positionH relativeFrom="column">
                  <wp:posOffset>1270</wp:posOffset>
                </wp:positionH>
                <wp:positionV relativeFrom="paragraph">
                  <wp:posOffset>53340</wp:posOffset>
                </wp:positionV>
                <wp:extent cx="1666875" cy="266700"/>
                <wp:effectExtent l="38100" t="38100" r="85725" b="114300"/>
                <wp:wrapNone/>
                <wp:docPr id="41" name="Прямоугольник 41"/>
                <wp:cNvGraphicFramePr/>
                <a:graphic xmlns:a="http://schemas.openxmlformats.org/drawingml/2006/main">
                  <a:graphicData uri="http://schemas.microsoft.com/office/word/2010/wordprocessingShape">
                    <wps:wsp>
                      <wps:cNvSpPr/>
                      <wps:spPr>
                        <a:xfrm>
                          <a:off x="0" y="0"/>
                          <a:ext cx="1666875" cy="26670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E902D9" w:rsidRDefault="00E902D9" w:rsidP="00D162DC">
                            <w:pPr>
                              <w:jc w:val="center"/>
                            </w:pPr>
                            <w:r>
                              <w:t>ЗАДАЧИ НА 2017 ГОД</w:t>
                            </w:r>
                          </w:p>
                          <w:p w:rsidR="00E902D9" w:rsidRDefault="00E902D9" w:rsidP="00D162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58" style="position:absolute;left:0;text-align:left;margin-left:.1pt;margin-top:4.2pt;width:131.25pt;height:21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" fillcolor="#a3c4ff" strokecolor="#4a7ebb">
                <v:fill color2="#e5eeff" rotate="t" angle="180" colors="0 #a3c4ff;22938f #bfd5ff;1 #e5eeff" focus="100%" type="gradient"/>
                <v:shadow on="t" color="black" opacity="24903f" origin=",.5" offset="0,.55556mm"/>
                <v:textbox>
                  <w:txbxContent>
                    <w:p w:rsidR="00E902D9" w:rsidRDefault="00E902D9" w:rsidP="00D162DC">
                      <w:pPr>
                        <w:jc w:val="center"/>
                      </w:pPr>
                      <w:r>
                        <w:t>ЗАДАЧИ НА 2017 ГОД</w:t>
                      </w:r>
                    </w:p>
                    <w:p w:rsidR="00E902D9" w:rsidRDefault="00E902D9" w:rsidP="00D162DC">
                      <w:pPr>
                        <w:jc w:val="center"/>
                      </w:pPr>
                    </w:p>
                  </w:txbxContent>
                </v:textbox>
              </v:rect>
            </w:pict>
          </mc:Fallback>
        </mc:AlternateContent>
      </w:r>
      <w:r w:rsidR="00B61A74" w:rsidRPr="00B61A74">
        <w:rPr>
          <w:rFonts w:ascii="Times New Roman" w:eastAsia="Times New Roman" w:hAnsi="Times New Roman" w:cs="Times New Roman"/>
          <w:sz w:val="24"/>
          <w:szCs w:val="24"/>
          <w:lang w:eastAsia="ru-RU"/>
        </w:rPr>
        <w:t xml:space="preserve">     </w:t>
      </w:r>
    </w:p>
    <w:p w:rsidR="009F6ED5" w:rsidRDefault="00B61A74" w:rsidP="006500E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61A74">
        <w:rPr>
          <w:rFonts w:ascii="Times New Roman" w:eastAsia="Times New Roman" w:hAnsi="Times New Roman" w:cs="Times New Roman"/>
          <w:sz w:val="24"/>
          <w:szCs w:val="24"/>
          <w:lang w:eastAsia="ru-RU"/>
        </w:rPr>
        <w:t xml:space="preserve"> </w:t>
      </w:r>
    </w:p>
    <w:p w:rsidR="00B61A74" w:rsidRPr="00B61A74" w:rsidRDefault="00B61A74"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61A74">
        <w:rPr>
          <w:rFonts w:ascii="Times New Roman" w:eastAsia="Times New Roman" w:hAnsi="Times New Roman" w:cs="Times New Roman"/>
          <w:sz w:val="24"/>
          <w:szCs w:val="24"/>
          <w:lang w:eastAsia="ru-RU"/>
        </w:rPr>
        <w:t>Предприняты меры по  возврату в муниципальную собственность  здани</w:t>
      </w:r>
      <w:r w:rsidR="009F6ED5">
        <w:rPr>
          <w:rFonts w:ascii="Times New Roman" w:eastAsia="Times New Roman" w:hAnsi="Times New Roman" w:cs="Times New Roman"/>
          <w:sz w:val="24"/>
          <w:szCs w:val="24"/>
          <w:lang w:eastAsia="ru-RU"/>
        </w:rPr>
        <w:t>я</w:t>
      </w:r>
      <w:r w:rsidRPr="00B61A74">
        <w:rPr>
          <w:rFonts w:ascii="Times New Roman" w:eastAsia="Times New Roman" w:hAnsi="Times New Roman" w:cs="Times New Roman"/>
          <w:sz w:val="24"/>
          <w:szCs w:val="24"/>
          <w:lang w:eastAsia="ru-RU"/>
        </w:rPr>
        <w:t xml:space="preserve">  детского сада в микрорайоне «СМП» г</w:t>
      </w:r>
      <w:r w:rsidR="005364E5" w:rsidRPr="00B61A74">
        <w:rPr>
          <w:rFonts w:ascii="Times New Roman" w:eastAsia="Times New Roman" w:hAnsi="Times New Roman" w:cs="Times New Roman"/>
          <w:sz w:val="24"/>
          <w:szCs w:val="24"/>
          <w:lang w:eastAsia="ru-RU"/>
        </w:rPr>
        <w:t>. С</w:t>
      </w:r>
      <w:r w:rsidRPr="00B61A74">
        <w:rPr>
          <w:rFonts w:ascii="Times New Roman" w:eastAsia="Times New Roman" w:hAnsi="Times New Roman" w:cs="Times New Roman"/>
          <w:sz w:val="24"/>
          <w:szCs w:val="24"/>
          <w:lang w:eastAsia="ru-RU"/>
        </w:rPr>
        <w:t>людянка</w:t>
      </w:r>
      <w:r w:rsidRPr="00B61A74">
        <w:rPr>
          <w:rFonts w:ascii="Times New Roman" w:eastAsia="Times New Roman" w:hAnsi="Times New Roman" w:cs="Times New Roman"/>
          <w:sz w:val="20"/>
          <w:szCs w:val="20"/>
          <w:lang w:eastAsia="ru-RU"/>
        </w:rPr>
        <w:t xml:space="preserve"> </w:t>
      </w:r>
      <w:r w:rsidRPr="00B61A74">
        <w:rPr>
          <w:rFonts w:ascii="Times New Roman" w:eastAsia="Times New Roman" w:hAnsi="Times New Roman" w:cs="Times New Roman"/>
          <w:sz w:val="24"/>
          <w:szCs w:val="24"/>
          <w:lang w:eastAsia="ru-RU"/>
        </w:rPr>
        <w:t>по адресу</w:t>
      </w:r>
      <w:r w:rsidR="005364E5" w:rsidRPr="00B61A74">
        <w:rPr>
          <w:rFonts w:ascii="Times New Roman" w:eastAsia="Times New Roman" w:hAnsi="Times New Roman" w:cs="Times New Roman"/>
          <w:sz w:val="24"/>
          <w:szCs w:val="24"/>
          <w:lang w:eastAsia="ru-RU"/>
        </w:rPr>
        <w:t>:</w:t>
      </w:r>
      <w:r w:rsidRPr="00B61A74">
        <w:rPr>
          <w:rFonts w:ascii="Times New Roman" w:eastAsia="Times New Roman" w:hAnsi="Times New Roman" w:cs="Times New Roman"/>
          <w:sz w:val="24"/>
          <w:szCs w:val="24"/>
          <w:lang w:eastAsia="ru-RU"/>
        </w:rPr>
        <w:t xml:space="preserve"> </w:t>
      </w:r>
      <w:r w:rsidR="005364E5" w:rsidRPr="00B61A74">
        <w:rPr>
          <w:rFonts w:ascii="Times New Roman" w:eastAsia="Times New Roman" w:hAnsi="Times New Roman" w:cs="Times New Roman"/>
          <w:sz w:val="24"/>
          <w:szCs w:val="24"/>
          <w:lang w:eastAsia="ru-RU"/>
        </w:rPr>
        <w:t>ул. Ленина</w:t>
      </w:r>
      <w:r w:rsidRPr="00B61A74">
        <w:rPr>
          <w:rFonts w:ascii="Times New Roman" w:eastAsia="Times New Roman" w:hAnsi="Times New Roman" w:cs="Times New Roman"/>
          <w:sz w:val="24"/>
          <w:szCs w:val="24"/>
          <w:lang w:eastAsia="ru-RU"/>
        </w:rPr>
        <w:t xml:space="preserve"> , 23А</w:t>
      </w:r>
      <w:r w:rsidR="005364E5" w:rsidRPr="00B61A74">
        <w:rPr>
          <w:rFonts w:ascii="Times New Roman" w:eastAsia="Times New Roman" w:hAnsi="Times New Roman" w:cs="Times New Roman"/>
          <w:sz w:val="24"/>
          <w:szCs w:val="24"/>
          <w:lang w:eastAsia="ru-RU"/>
        </w:rPr>
        <w:t>,</w:t>
      </w:r>
      <w:r w:rsidRPr="00B61A74">
        <w:rPr>
          <w:rFonts w:ascii="Times New Roman" w:eastAsia="Times New Roman" w:hAnsi="Times New Roman" w:cs="Times New Roman"/>
          <w:sz w:val="24"/>
          <w:szCs w:val="24"/>
          <w:lang w:eastAsia="ru-RU"/>
        </w:rPr>
        <w:t xml:space="preserve"> в котором располагалось </w:t>
      </w:r>
      <w:r w:rsidRPr="00B61A74">
        <w:rPr>
          <w:rFonts w:ascii="Times New Roman" w:eastAsia="Times New Roman" w:hAnsi="Times New Roman" w:cs="Times New Roman"/>
          <w:sz w:val="20"/>
          <w:szCs w:val="20"/>
          <w:lang w:eastAsia="ru-RU"/>
        </w:rPr>
        <w:t xml:space="preserve"> </w:t>
      </w:r>
      <w:r w:rsidRPr="00B61A74">
        <w:rPr>
          <w:rFonts w:ascii="Times New Roman" w:eastAsia="Times New Roman" w:hAnsi="Times New Roman" w:cs="Times New Roman"/>
          <w:sz w:val="24"/>
          <w:szCs w:val="24"/>
          <w:lang w:eastAsia="ru-RU"/>
        </w:rPr>
        <w:t>ОГКУСО «Центр помощи детям, оставшимся без попечения родителей Слюдянского района»</w:t>
      </w:r>
      <w:r w:rsidR="005364E5" w:rsidRPr="00B61A74">
        <w:rPr>
          <w:rFonts w:ascii="Times New Roman" w:eastAsia="Times New Roman" w:hAnsi="Times New Roman" w:cs="Times New Roman"/>
          <w:sz w:val="24"/>
          <w:szCs w:val="24"/>
          <w:lang w:eastAsia="ru-RU"/>
        </w:rPr>
        <w:t>.</w:t>
      </w:r>
      <w:r w:rsidRPr="00B61A74">
        <w:rPr>
          <w:rFonts w:ascii="Times New Roman" w:eastAsia="Times New Roman" w:hAnsi="Times New Roman" w:cs="Times New Roman"/>
          <w:sz w:val="24"/>
          <w:szCs w:val="24"/>
          <w:lang w:eastAsia="ru-RU"/>
        </w:rPr>
        <w:t xml:space="preserve"> В  сентябре 2015 года  здание  было передано  в   муниципальную собственность, на базе которого в  ноябре месяце 2015 года  осуществлена регистрация юридического  лица  Муниципального бюджетного дошкольного образовательного учреждения «Детский сад общеразвивающего вида № 8 «Солнышко» г</w:t>
      </w:r>
      <w:r w:rsidR="005364E5" w:rsidRPr="00B61A74">
        <w:rPr>
          <w:rFonts w:ascii="Times New Roman" w:eastAsia="Times New Roman" w:hAnsi="Times New Roman" w:cs="Times New Roman"/>
          <w:sz w:val="24"/>
          <w:szCs w:val="24"/>
          <w:lang w:eastAsia="ru-RU"/>
        </w:rPr>
        <w:t>. С</w:t>
      </w:r>
      <w:r w:rsidRPr="00B61A74">
        <w:rPr>
          <w:rFonts w:ascii="Times New Roman" w:eastAsia="Times New Roman" w:hAnsi="Times New Roman" w:cs="Times New Roman"/>
          <w:sz w:val="24"/>
          <w:szCs w:val="24"/>
          <w:lang w:eastAsia="ru-RU"/>
        </w:rPr>
        <w:t>людянка», вместимостью  на 105  мест. За  МБДОУ № 8 «Солнышко»  на праве оперативного управления закреплено  имущество, необходимое для  осуществления уставной деятельности.</w:t>
      </w:r>
      <w:r w:rsidR="009F6ED5">
        <w:rPr>
          <w:rFonts w:ascii="Times New Roman" w:eastAsia="Times New Roman" w:hAnsi="Times New Roman" w:cs="Times New Roman"/>
          <w:sz w:val="24"/>
          <w:szCs w:val="24"/>
          <w:lang w:eastAsia="ru-RU"/>
        </w:rPr>
        <w:t xml:space="preserve"> </w:t>
      </w:r>
      <w:r w:rsidRPr="00B61A74">
        <w:rPr>
          <w:rFonts w:ascii="Times New Roman" w:eastAsia="Times New Roman" w:hAnsi="Times New Roman" w:cs="Times New Roman"/>
          <w:sz w:val="24"/>
          <w:szCs w:val="24"/>
          <w:lang w:eastAsia="ru-RU"/>
        </w:rPr>
        <w:t xml:space="preserve">Прорабатываются мероприятия по проведению капитального  ремонта  помещения, доукомплектованию  здания мебелью и оборудованием  для  функционирования </w:t>
      </w:r>
      <w:r w:rsidRPr="00B61A74">
        <w:rPr>
          <w:rFonts w:ascii="Times New Roman" w:eastAsia="Times New Roman" w:hAnsi="Times New Roman" w:cs="Times New Roman"/>
          <w:sz w:val="24"/>
          <w:szCs w:val="24"/>
          <w:lang w:eastAsia="ru-RU"/>
        </w:rPr>
        <w:lastRenderedPageBreak/>
        <w:t xml:space="preserve">детского сада за счет средств  бюджета Иркутской области. Финансовые средства на данные цели </w:t>
      </w:r>
      <w:r w:rsidR="009F6ED5">
        <w:rPr>
          <w:rFonts w:ascii="Times New Roman" w:eastAsia="Times New Roman" w:hAnsi="Times New Roman" w:cs="Times New Roman"/>
          <w:sz w:val="24"/>
          <w:szCs w:val="24"/>
          <w:lang w:eastAsia="ru-RU"/>
        </w:rPr>
        <w:t xml:space="preserve">запланированы на </w:t>
      </w:r>
      <w:r w:rsidRPr="00B61A74">
        <w:rPr>
          <w:rFonts w:ascii="Times New Roman" w:eastAsia="Times New Roman" w:hAnsi="Times New Roman" w:cs="Times New Roman"/>
          <w:sz w:val="24"/>
          <w:szCs w:val="24"/>
          <w:lang w:eastAsia="ru-RU"/>
        </w:rPr>
        <w:t xml:space="preserve">2017 год, ввод в эксплуатацию  детского сада </w:t>
      </w:r>
      <w:r w:rsidR="009F6ED5">
        <w:rPr>
          <w:rFonts w:ascii="Times New Roman" w:eastAsia="Times New Roman" w:hAnsi="Times New Roman" w:cs="Times New Roman"/>
          <w:sz w:val="24"/>
          <w:szCs w:val="24"/>
          <w:lang w:eastAsia="ru-RU"/>
        </w:rPr>
        <w:t xml:space="preserve">- </w:t>
      </w:r>
      <w:r w:rsidRPr="00B61A74">
        <w:rPr>
          <w:rFonts w:ascii="Times New Roman" w:eastAsia="Times New Roman" w:hAnsi="Times New Roman" w:cs="Times New Roman"/>
          <w:sz w:val="24"/>
          <w:szCs w:val="24"/>
          <w:lang w:eastAsia="ru-RU"/>
        </w:rPr>
        <w:t xml:space="preserve">сентябрь 2017 года. </w:t>
      </w:r>
    </w:p>
    <w:p w:rsidR="00B61A74" w:rsidRPr="00B61A74" w:rsidRDefault="00B61A74" w:rsidP="006500E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61A74">
        <w:rPr>
          <w:rFonts w:ascii="Times New Roman" w:eastAsia="Times New Roman" w:hAnsi="Times New Roman" w:cs="Times New Roman"/>
          <w:sz w:val="24"/>
          <w:szCs w:val="24"/>
          <w:lang w:eastAsia="ru-RU"/>
        </w:rPr>
        <w:t xml:space="preserve">         Кроме того, в городе Слюдянка в  2018 году  запланировано строительство детского сада на 280(330) мест в микрорайоне «Рудоуправление», в данном направлении так же  проводится необходимая работа.</w:t>
      </w:r>
    </w:p>
    <w:p w:rsidR="00B61A74" w:rsidRPr="00B61A74" w:rsidRDefault="00B61A74" w:rsidP="006500E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61A74">
        <w:rPr>
          <w:rFonts w:ascii="Times New Roman" w:eastAsia="Times New Roman" w:hAnsi="Times New Roman" w:cs="Times New Roman"/>
          <w:sz w:val="24"/>
          <w:szCs w:val="24"/>
          <w:lang w:eastAsia="ru-RU"/>
        </w:rPr>
        <w:t xml:space="preserve">        Ведется работа по передаче в муниципальную собственность  подведомственных ОАО «РЖД»  дошкольных образовательных учреждений,  проектная  мощность  которых в настоящее время, в связи с массовыми сокращениями работников данной отрасли, используются неэффективно. </w:t>
      </w:r>
    </w:p>
    <w:p w:rsidR="00B61A74" w:rsidRDefault="00B61A74" w:rsidP="00E44AA1">
      <w:pPr>
        <w:spacing w:after="0" w:line="240" w:lineRule="auto"/>
        <w:ind w:firstLine="708"/>
        <w:jc w:val="both"/>
        <w:rPr>
          <w:rFonts w:ascii="Times New Roman" w:eastAsia="Times New Roman" w:hAnsi="Times New Roman" w:cs="Times New Roman"/>
          <w:color w:val="FF0000"/>
          <w:sz w:val="24"/>
          <w:szCs w:val="24"/>
          <w:lang w:eastAsia="ru-RU"/>
        </w:rPr>
      </w:pPr>
    </w:p>
    <w:p w:rsidR="00B61A74" w:rsidRDefault="00B61A74" w:rsidP="00E44AA1">
      <w:pPr>
        <w:spacing w:after="0" w:line="240" w:lineRule="auto"/>
        <w:ind w:firstLine="708"/>
        <w:jc w:val="both"/>
        <w:rPr>
          <w:rFonts w:ascii="Times New Roman" w:eastAsia="Times New Roman" w:hAnsi="Times New Roman" w:cs="Times New Roman"/>
          <w:color w:val="FF0000"/>
          <w:sz w:val="24"/>
          <w:szCs w:val="24"/>
          <w:lang w:eastAsia="ru-RU"/>
        </w:rPr>
      </w:pPr>
    </w:p>
    <w:p w:rsidR="009F6ED5" w:rsidRPr="009F6ED5" w:rsidRDefault="009F6ED5" w:rsidP="006500E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1F272E">
        <w:rPr>
          <w:rFonts w:ascii="Times New Roman" w:hAnsi="Times New Roman" w:cs="Times New Roman"/>
          <w:noProof/>
          <w:sz w:val="24"/>
          <w:szCs w:val="24"/>
          <w:lang w:eastAsia="ru-RU"/>
        </w:rPr>
        <mc:AlternateContent>
          <mc:Choice Requires="wps">
            <w:drawing>
              <wp:anchor distT="0" distB="0" distL="114300" distR="114300" simplePos="0" relativeHeight="251875328" behindDoc="0" locked="0" layoutInCell="1" allowOverlap="1" wp14:anchorId="6994D512" wp14:editId="0DBEFD57">
                <wp:simplePos x="0" y="0"/>
                <wp:positionH relativeFrom="column">
                  <wp:posOffset>69215</wp:posOffset>
                </wp:positionH>
                <wp:positionV relativeFrom="paragraph">
                  <wp:posOffset>-288925</wp:posOffset>
                </wp:positionV>
                <wp:extent cx="5715000" cy="266700"/>
                <wp:effectExtent l="76200" t="38100" r="95250" b="114300"/>
                <wp:wrapNone/>
                <wp:docPr id="116" name="Прямоугольник 116"/>
                <wp:cNvGraphicFramePr/>
                <a:graphic xmlns:a="http://schemas.openxmlformats.org/drawingml/2006/main">
                  <a:graphicData uri="http://schemas.microsoft.com/office/word/2010/wordprocessingShape">
                    <wps:wsp>
                      <wps:cNvSpPr/>
                      <wps:spPr>
                        <a:xfrm>
                          <a:off x="0" y="0"/>
                          <a:ext cx="5715000" cy="266700"/>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E902D9" w:rsidRPr="00383529" w:rsidRDefault="00E902D9" w:rsidP="001F272E">
                            <w:pPr>
                              <w:jc w:val="center"/>
                              <w:rPr>
                                <w:rFonts w:cstheme="minorHAnsi"/>
                                <w:b/>
                              </w:rPr>
                            </w:pPr>
                            <w:r>
                              <w:rPr>
                                <w:rFonts w:cstheme="minorHAnsi"/>
                                <w:b/>
                              </w:rPr>
                              <w:t>НАЧАЛЬНОЕ, ОСНОВНОЕ И СРЕДНЕЕ ОБРАЗОВАНИЕ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6" o:spid="_x0000_s1059" style="position:absolute;left:0;text-align:left;margin-left:5.45pt;margin-top:-22.75pt;width:450pt;height:21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" fillcolor="#254163 [1636]" stroked="f">
                <v:fill color2="#4477b6 [3012]" rotate="t" angle="180" colors="0 #2c5d98;52429f #3c7bc7;1 #3a7ccb" focus="100%" type="gradient">
                  <o:fill v:ext="view" type="gradientUnscaled"/>
                </v:fill>
                <v:shadow on="t" color="black" opacity="22937f" origin=",.5" offset="0,.63889mm"/>
                <v:textbox>
                  <w:txbxContent>
                    <w:p w:rsidR="00E902D9" w:rsidRPr="00383529" w:rsidRDefault="00E902D9" w:rsidP="001F272E">
                      <w:pPr>
                        <w:jc w:val="center"/>
                        <w:rPr>
                          <w:rFonts w:cstheme="minorHAnsi"/>
                          <w:b/>
                        </w:rPr>
                      </w:pPr>
                      <w:r>
                        <w:rPr>
                          <w:rFonts w:cstheme="minorHAnsi"/>
                          <w:b/>
                        </w:rPr>
                        <w:t>НАЧАЛЬНОЕ, ОСНОВНОЕ И СРЕДНЕЕ ОБРАЗОВАНИЕ</w:t>
                      </w:r>
                    </w:p>
                  </w:txbxContent>
                </v:textbox>
              </v:rect>
            </w:pict>
          </mc:Fallback>
        </mc:AlternateContent>
      </w:r>
      <w:r w:rsidRPr="009F6ED5">
        <w:rPr>
          <w:rFonts w:ascii="Times New Roman" w:eastAsia="Times New Roman" w:hAnsi="Times New Roman" w:cs="Times New Roman"/>
          <w:sz w:val="24"/>
          <w:szCs w:val="24"/>
          <w:lang w:eastAsia="ru-RU"/>
        </w:rPr>
        <w:t>В 2016 году 237 выпускников Слюдянского района (11 класс) сдавали единый государственный экзамен. Успешно сдали единый государственный экзамен 233 выпускника. По результатам прохождения государственной итоговой аттестации выпускники школ получили  медали «За особые успехи в учении» 13 выпускников.</w:t>
      </w:r>
    </w:p>
    <w:p w:rsidR="009F6ED5" w:rsidRPr="009F6ED5" w:rsidRDefault="009F6ED5" w:rsidP="006500E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9F6ED5">
        <w:rPr>
          <w:rFonts w:ascii="Times New Roman" w:eastAsia="Times New Roman" w:hAnsi="Times New Roman" w:cs="Times New Roman"/>
          <w:sz w:val="24"/>
          <w:szCs w:val="24"/>
          <w:lang w:eastAsia="ru-RU"/>
        </w:rPr>
        <w:t>Из 442 девятиклассников  успешно сдали основной государственный экзамен 427 человек, не справились с экзаменами 10 человек; не допущены — 5 человек. Аттестация проводилась по двум обязательным предметам: русский язык и математика.</w:t>
      </w:r>
    </w:p>
    <w:p w:rsidR="009F6ED5" w:rsidRPr="009F6ED5" w:rsidRDefault="009F6ED5" w:rsidP="006500E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9F6ED5">
        <w:rPr>
          <w:rFonts w:ascii="Times New Roman" w:eastAsia="Times New Roman" w:hAnsi="Times New Roman" w:cs="Times New Roman"/>
          <w:sz w:val="24"/>
          <w:szCs w:val="24"/>
          <w:lang w:eastAsia="ru-RU"/>
        </w:rPr>
        <w:t xml:space="preserve">14 учреждений образования Слюдянского района включились в проект «Всероссийские проверочные работы» (цель – мониторинг качества знаний четвероклассников), </w:t>
      </w:r>
      <w:r w:rsidR="008506FF">
        <w:rPr>
          <w:rFonts w:ascii="Times New Roman" w:eastAsia="Times New Roman" w:hAnsi="Times New Roman" w:cs="Times New Roman"/>
          <w:sz w:val="24"/>
          <w:szCs w:val="24"/>
          <w:lang w:eastAsia="ru-RU"/>
        </w:rPr>
        <w:t xml:space="preserve"> </w:t>
      </w:r>
      <w:r w:rsidRPr="009F6ED5">
        <w:rPr>
          <w:rFonts w:ascii="Times New Roman" w:eastAsia="Times New Roman" w:hAnsi="Times New Roman" w:cs="Times New Roman"/>
          <w:sz w:val="24"/>
          <w:szCs w:val="24"/>
          <w:lang w:eastAsia="ru-RU"/>
        </w:rPr>
        <w:t>ученики принимали участие в тестировании по математике,  русскому языку и окружающему миру.</w:t>
      </w:r>
    </w:p>
    <w:p w:rsidR="009F6ED5" w:rsidRPr="009F6ED5" w:rsidRDefault="008506FF" w:rsidP="006500E9">
      <w:pPr>
        <w:shd w:val="clear" w:color="auto" w:fill="FFFFFF" w:themeFill="background1"/>
        <w:spacing w:before="240" w:after="0" w:line="240" w:lineRule="auto"/>
        <w:ind w:firstLine="708"/>
        <w:jc w:val="both"/>
        <w:rPr>
          <w:rFonts w:ascii="Times New Roman" w:eastAsia="Times New Roman" w:hAnsi="Times New Roman" w:cs="Times New Roman"/>
          <w:sz w:val="24"/>
          <w:szCs w:val="24"/>
          <w:lang w:eastAsia="ru-RU"/>
        </w:rPr>
      </w:pPr>
      <w:r w:rsidRPr="00757C65">
        <w:rPr>
          <w:rFonts w:ascii="Times New Roman" w:hAnsi="Times New Roman" w:cs="Times New Roman"/>
          <w:noProof/>
          <w:sz w:val="24"/>
          <w:szCs w:val="24"/>
          <w:lang w:eastAsia="ru-RU"/>
        </w:rPr>
        <mc:AlternateContent>
          <mc:Choice Requires="wps">
            <w:drawing>
              <wp:anchor distT="0" distB="0" distL="114300" distR="114300" simplePos="0" relativeHeight="251879424" behindDoc="0" locked="0" layoutInCell="1" allowOverlap="1" wp14:anchorId="61E6A0A8" wp14:editId="67AE3614">
                <wp:simplePos x="0" y="0"/>
                <wp:positionH relativeFrom="column">
                  <wp:posOffset>-47179</wp:posOffset>
                </wp:positionH>
                <wp:positionV relativeFrom="paragraph">
                  <wp:posOffset>0</wp:posOffset>
                </wp:positionV>
                <wp:extent cx="3981450" cy="266700"/>
                <wp:effectExtent l="38100" t="38100" r="76200" b="114300"/>
                <wp:wrapNone/>
                <wp:docPr id="126" name="Прямоугольник 126"/>
                <wp:cNvGraphicFramePr/>
                <a:graphic xmlns:a="http://schemas.openxmlformats.org/drawingml/2006/main">
                  <a:graphicData uri="http://schemas.microsoft.com/office/word/2010/wordprocessingShape">
                    <wps:wsp>
                      <wps:cNvSpPr/>
                      <wps:spPr>
                        <a:xfrm>
                          <a:off x="0" y="0"/>
                          <a:ext cx="3981450" cy="26670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E902D9" w:rsidRPr="002F58A5" w:rsidRDefault="00E902D9" w:rsidP="00757C65">
                            <w:pPr>
                              <w:jc w:val="center"/>
                              <w:rPr>
                                <w:rFonts w:cstheme="minorHAnsi"/>
                                <w:sz w:val="20"/>
                              </w:rPr>
                            </w:pPr>
                            <w:r w:rsidRPr="002F58A5">
                              <w:rPr>
                                <w:rFonts w:eastAsia="Times New Roman" w:cs="Times New Roman"/>
                                <w:szCs w:val="24"/>
                                <w:lang w:eastAsia="ru-RU"/>
                              </w:rPr>
                              <w:t>ОПТИМИЗАЦИЯ СЕТИ УЧРЕЖДЕНИЙ ОБРАЗОВАНИЯ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6" o:spid="_x0000_s1060" style="position:absolute;left:0;text-align:left;margin-left:-3.7pt;margin-top:0;width:313.5pt;height:21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" fillcolor="#a3c4ff" strokecolor="#4a7ebb">
                <v:fill color2="#e5eeff" rotate="t" angle="180" colors="0 #a3c4ff;22938f #bfd5ff;1 #e5eeff" focus="100%" type="gradient"/>
                <v:shadow on="t" color="black" opacity="24903f" origin=",.5" offset="0,.55556mm"/>
                <v:textbox>
                  <w:txbxContent>
                    <w:p w:rsidR="00E902D9" w:rsidRPr="002F58A5" w:rsidRDefault="00E902D9" w:rsidP="00757C65">
                      <w:pPr>
                        <w:jc w:val="center"/>
                        <w:rPr>
                          <w:rFonts w:cstheme="minorHAnsi"/>
                          <w:sz w:val="20"/>
                        </w:rPr>
                      </w:pPr>
                      <w:r w:rsidRPr="002F58A5">
                        <w:rPr>
                          <w:rFonts w:eastAsia="Times New Roman" w:cs="Times New Roman"/>
                          <w:szCs w:val="24"/>
                          <w:lang w:eastAsia="ru-RU"/>
                        </w:rPr>
                        <w:t>ОПТИМИЗАЦИЯ СЕТИ УЧРЕЖДЕНИЙ ОБРАЗОВАНИЯ</w:t>
                      </w:r>
                    </w:p>
                  </w:txbxContent>
                </v:textbox>
              </v:rect>
            </w:pict>
          </mc:Fallback>
        </mc:AlternateContent>
      </w:r>
    </w:p>
    <w:p w:rsidR="008506FF" w:rsidRPr="008506FF" w:rsidRDefault="008506FF" w:rsidP="006500E9">
      <w:pPr>
        <w:shd w:val="clear" w:color="auto" w:fill="FFFFFF" w:themeFill="background1"/>
        <w:spacing w:after="0" w:line="240" w:lineRule="auto"/>
        <w:ind w:firstLine="540"/>
        <w:jc w:val="both"/>
        <w:rPr>
          <w:rFonts w:ascii="Times New Roman" w:eastAsia="Times New Roman" w:hAnsi="Times New Roman" w:cs="Times New Roman"/>
          <w:sz w:val="24"/>
          <w:szCs w:val="24"/>
          <w:lang w:eastAsia="ru-RU"/>
        </w:rPr>
      </w:pPr>
      <w:r w:rsidRPr="008506FF">
        <w:rPr>
          <w:rFonts w:ascii="Times New Roman" w:eastAsia="Times New Roman" w:hAnsi="Times New Roman" w:cs="Times New Roman"/>
          <w:sz w:val="24"/>
          <w:szCs w:val="24"/>
          <w:lang w:eastAsia="ru-RU"/>
        </w:rPr>
        <w:t>С целью  повышения  эффективности   предоставления  образовательных услуг  населению Слюдянского района, исполнения Указа Президента РФ от  7 мая 2012 года № 599 « О мерах  по реализации государственной политики в области образования  и науки»,  создано новое дошкольное учреждение «Детский сад общеразвивающего вида № 8 «Солнышко» г</w:t>
      </w:r>
      <w:r w:rsidR="005364E5" w:rsidRPr="008506FF">
        <w:rPr>
          <w:rFonts w:ascii="Times New Roman" w:eastAsia="Times New Roman" w:hAnsi="Times New Roman" w:cs="Times New Roman"/>
          <w:sz w:val="24"/>
          <w:szCs w:val="24"/>
          <w:lang w:eastAsia="ru-RU"/>
        </w:rPr>
        <w:t>. С</w:t>
      </w:r>
      <w:r w:rsidRPr="008506FF">
        <w:rPr>
          <w:rFonts w:ascii="Times New Roman" w:eastAsia="Times New Roman" w:hAnsi="Times New Roman" w:cs="Times New Roman"/>
          <w:sz w:val="24"/>
          <w:szCs w:val="24"/>
          <w:lang w:eastAsia="ru-RU"/>
        </w:rPr>
        <w:t>людянка»</w:t>
      </w:r>
      <w:r w:rsidR="005364E5" w:rsidRPr="008506FF">
        <w:rPr>
          <w:rFonts w:ascii="Times New Roman" w:eastAsia="Times New Roman" w:hAnsi="Times New Roman" w:cs="Times New Roman"/>
          <w:sz w:val="24"/>
          <w:szCs w:val="24"/>
          <w:lang w:eastAsia="ru-RU"/>
        </w:rPr>
        <w:t>. О</w:t>
      </w:r>
      <w:r w:rsidRPr="008506FF">
        <w:rPr>
          <w:rFonts w:ascii="Times New Roman" w:eastAsia="Times New Roman" w:hAnsi="Times New Roman" w:cs="Times New Roman"/>
          <w:sz w:val="24"/>
          <w:szCs w:val="24"/>
          <w:lang w:eastAsia="ru-RU"/>
        </w:rPr>
        <w:t xml:space="preserve">ткрытие в 2017 году  после проведения капитального ремонта здания детского  </w:t>
      </w:r>
      <w:r w:rsidR="005364E5" w:rsidRPr="008506FF">
        <w:rPr>
          <w:rFonts w:ascii="Times New Roman" w:eastAsia="Times New Roman" w:hAnsi="Times New Roman" w:cs="Times New Roman"/>
          <w:sz w:val="24"/>
          <w:szCs w:val="24"/>
          <w:lang w:eastAsia="ru-RU"/>
        </w:rPr>
        <w:t>сада,</w:t>
      </w:r>
      <w:r w:rsidRPr="008506FF">
        <w:rPr>
          <w:rFonts w:ascii="Times New Roman" w:eastAsia="Times New Roman" w:hAnsi="Times New Roman" w:cs="Times New Roman"/>
          <w:sz w:val="24"/>
          <w:szCs w:val="24"/>
          <w:lang w:eastAsia="ru-RU"/>
        </w:rPr>
        <w:t xml:space="preserve">  </w:t>
      </w:r>
      <w:r w:rsidR="005364E5" w:rsidRPr="008506FF">
        <w:rPr>
          <w:rFonts w:ascii="Times New Roman" w:eastAsia="Times New Roman" w:hAnsi="Times New Roman" w:cs="Times New Roman"/>
          <w:sz w:val="24"/>
          <w:szCs w:val="24"/>
          <w:lang w:eastAsia="ru-RU"/>
        </w:rPr>
        <w:t>несомненно,</w:t>
      </w:r>
      <w:r w:rsidRPr="008506FF">
        <w:rPr>
          <w:rFonts w:ascii="Times New Roman" w:eastAsia="Times New Roman" w:hAnsi="Times New Roman" w:cs="Times New Roman"/>
          <w:sz w:val="24"/>
          <w:szCs w:val="24"/>
          <w:lang w:eastAsia="ru-RU"/>
        </w:rPr>
        <w:t xml:space="preserve"> окажет благоприятное воздействие  на  решение  вопроса по  исполнению Указа Президента РФ от  7 мая 2012 года № 599 « О мерах  по реализации государственной политики в области образования  и науки», в части  обеспечения  100%  доступности дошкольного образования для детей в возрасте от трёх до семи лет.</w:t>
      </w:r>
    </w:p>
    <w:p w:rsidR="008506FF" w:rsidRPr="008506FF" w:rsidRDefault="008506FF" w:rsidP="006500E9">
      <w:pPr>
        <w:shd w:val="clear" w:color="auto" w:fill="FFFFFF" w:themeFill="background1"/>
        <w:spacing w:after="0" w:line="240" w:lineRule="auto"/>
        <w:ind w:firstLine="540"/>
        <w:jc w:val="both"/>
        <w:rPr>
          <w:rFonts w:ascii="Times New Roman" w:eastAsia="Times New Roman" w:hAnsi="Times New Roman" w:cs="Times New Roman"/>
          <w:sz w:val="24"/>
          <w:szCs w:val="24"/>
          <w:lang w:eastAsia="ru-RU"/>
        </w:rPr>
      </w:pPr>
      <w:r w:rsidRPr="008506FF">
        <w:rPr>
          <w:rFonts w:ascii="Times New Roman" w:eastAsia="Times New Roman" w:hAnsi="Times New Roman" w:cs="Times New Roman"/>
          <w:sz w:val="24"/>
          <w:szCs w:val="24"/>
          <w:lang w:eastAsia="ru-RU"/>
        </w:rPr>
        <w:t xml:space="preserve"> Открытие муниципального  бюджетного дошкольного образовательного учреждения «Детский сад общеразвивающего вида № 8 «Солнышко» г</w:t>
      </w:r>
      <w:r w:rsidR="005364E5" w:rsidRPr="008506FF">
        <w:rPr>
          <w:rFonts w:ascii="Times New Roman" w:eastAsia="Times New Roman" w:hAnsi="Times New Roman" w:cs="Times New Roman"/>
          <w:sz w:val="24"/>
          <w:szCs w:val="24"/>
          <w:lang w:eastAsia="ru-RU"/>
        </w:rPr>
        <w:t>. С</w:t>
      </w:r>
      <w:r w:rsidRPr="008506FF">
        <w:rPr>
          <w:rFonts w:ascii="Times New Roman" w:eastAsia="Times New Roman" w:hAnsi="Times New Roman" w:cs="Times New Roman"/>
          <w:sz w:val="24"/>
          <w:szCs w:val="24"/>
          <w:lang w:eastAsia="ru-RU"/>
        </w:rPr>
        <w:t>людянка», создаст следующие  социально- экономические  преимущества: соблюдение прав граждан на дошкольное образование, расширение возможностей удовлетворения  потребности  граждан в получении  дошкольного образования  в  муниципальном образовании  Слюдянское  городское поселение, снижение  муниципальной очереди  граждан  нуждающихся  в дошкольных  образовательных учреждениях, создание дополнительных рабочих мест для трудоустройства незанятого населения Слюдянского района.</w:t>
      </w:r>
    </w:p>
    <w:p w:rsidR="008506FF" w:rsidRDefault="008506FF" w:rsidP="00C645EC">
      <w:pPr>
        <w:spacing w:after="0" w:line="240" w:lineRule="auto"/>
        <w:ind w:firstLine="540"/>
        <w:jc w:val="both"/>
        <w:rPr>
          <w:rFonts w:ascii="Times New Roman" w:eastAsia="Times New Roman" w:hAnsi="Times New Roman" w:cs="Times New Roman"/>
          <w:color w:val="FF0000"/>
          <w:sz w:val="24"/>
          <w:szCs w:val="24"/>
          <w:lang w:eastAsia="ru-RU"/>
        </w:rPr>
      </w:pPr>
      <w:r w:rsidRPr="00EC311F">
        <w:rPr>
          <w:rFonts w:ascii="Times New Roman" w:hAnsi="Times New Roman" w:cs="Times New Roman"/>
          <w:noProof/>
          <w:sz w:val="24"/>
          <w:szCs w:val="24"/>
          <w:lang w:eastAsia="ru-RU"/>
        </w:rPr>
        <mc:AlternateContent>
          <mc:Choice Requires="wps">
            <w:drawing>
              <wp:anchor distT="0" distB="0" distL="114300" distR="114300" simplePos="0" relativeHeight="251881472" behindDoc="0" locked="0" layoutInCell="1" allowOverlap="1" wp14:anchorId="6D33177F" wp14:editId="5C1942D2">
                <wp:simplePos x="0" y="0"/>
                <wp:positionH relativeFrom="column">
                  <wp:posOffset>4445</wp:posOffset>
                </wp:positionH>
                <wp:positionV relativeFrom="paragraph">
                  <wp:posOffset>111125</wp:posOffset>
                </wp:positionV>
                <wp:extent cx="4457700" cy="266700"/>
                <wp:effectExtent l="38100" t="38100" r="76200" b="114300"/>
                <wp:wrapNone/>
                <wp:docPr id="127" name="Прямоугольник 127"/>
                <wp:cNvGraphicFramePr/>
                <a:graphic xmlns:a="http://schemas.openxmlformats.org/drawingml/2006/main">
                  <a:graphicData uri="http://schemas.microsoft.com/office/word/2010/wordprocessingShape">
                    <wps:wsp>
                      <wps:cNvSpPr/>
                      <wps:spPr>
                        <a:xfrm>
                          <a:off x="0" y="0"/>
                          <a:ext cx="4457700" cy="26670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E902D9" w:rsidRPr="002F58A5" w:rsidRDefault="00E902D9" w:rsidP="00EC311F">
                            <w:pPr>
                              <w:jc w:val="center"/>
                              <w:rPr>
                                <w:rFonts w:cstheme="minorHAnsi"/>
                                <w:sz w:val="20"/>
                              </w:rPr>
                            </w:pPr>
                            <w:r w:rsidRPr="002F58A5">
                              <w:rPr>
                                <w:rFonts w:eastAsia="Times New Roman" w:cs="Times New Roman"/>
                                <w:szCs w:val="24"/>
                                <w:lang w:eastAsia="ru-RU"/>
                              </w:rPr>
                              <w:t>СОЗДАНИЕ УСЛОВИЙ</w:t>
                            </w:r>
                            <w:r>
                              <w:rPr>
                                <w:rFonts w:eastAsia="Times New Roman" w:cs="Times New Roman"/>
                                <w:szCs w:val="24"/>
                                <w:lang w:eastAsia="ru-RU"/>
                              </w:rPr>
                              <w:t xml:space="preserve"> ДЛЯ РЕАЛИЗАЦИИ ОДАРЕННЫХ 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7" o:spid="_x0000_s1061" style="position:absolute;left:0;text-align:left;margin-left:.35pt;margin-top:8.75pt;width:351pt;height:21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" fillcolor="#a3c4ff" strokecolor="#4a7ebb">
                <v:fill color2="#e5eeff" rotate="t" angle="180" colors="0 #a3c4ff;22938f #bfd5ff;1 #e5eeff" focus="100%" type="gradient"/>
                <v:shadow on="t" color="black" opacity="24903f" origin=",.5" offset="0,.55556mm"/>
                <v:textbox>
                  <w:txbxContent>
                    <w:p w:rsidR="00E902D9" w:rsidRPr="002F58A5" w:rsidRDefault="00E902D9" w:rsidP="00EC311F">
                      <w:pPr>
                        <w:jc w:val="center"/>
                        <w:rPr>
                          <w:rFonts w:cstheme="minorHAnsi"/>
                          <w:sz w:val="20"/>
                        </w:rPr>
                      </w:pPr>
                      <w:r w:rsidRPr="002F58A5">
                        <w:rPr>
                          <w:rFonts w:eastAsia="Times New Roman" w:cs="Times New Roman"/>
                          <w:szCs w:val="24"/>
                          <w:lang w:eastAsia="ru-RU"/>
                        </w:rPr>
                        <w:t>СОЗДАНИЕ УСЛОВИЙ</w:t>
                      </w:r>
                      <w:r>
                        <w:rPr>
                          <w:rFonts w:eastAsia="Times New Roman" w:cs="Times New Roman"/>
                          <w:szCs w:val="24"/>
                          <w:lang w:eastAsia="ru-RU"/>
                        </w:rPr>
                        <w:t xml:space="preserve"> ДЛЯ РЕАЛИЗАЦИИ ОДАРЕННЫХ ДЕТЕЙ</w:t>
                      </w:r>
                    </w:p>
                  </w:txbxContent>
                </v:textbox>
              </v:rect>
            </w:pict>
          </mc:Fallback>
        </mc:AlternateContent>
      </w:r>
    </w:p>
    <w:p w:rsidR="00C645EC" w:rsidRPr="00C645EC" w:rsidRDefault="00C645EC" w:rsidP="00C645EC">
      <w:pPr>
        <w:spacing w:after="0" w:line="240" w:lineRule="auto"/>
        <w:ind w:firstLine="540"/>
        <w:jc w:val="both"/>
        <w:rPr>
          <w:rFonts w:ascii="Times New Roman" w:eastAsia="Times New Roman" w:hAnsi="Times New Roman" w:cs="Times New Roman"/>
          <w:color w:val="FF0000"/>
          <w:sz w:val="24"/>
          <w:szCs w:val="24"/>
          <w:lang w:eastAsia="ru-RU"/>
        </w:rPr>
      </w:pPr>
    </w:p>
    <w:p w:rsidR="00C645EC" w:rsidRPr="00EC311F" w:rsidRDefault="00C645EC" w:rsidP="006500E9">
      <w:pPr>
        <w:shd w:val="clear" w:color="auto" w:fill="FFFFFF" w:themeFill="background1"/>
        <w:spacing w:after="0" w:line="240" w:lineRule="auto"/>
        <w:ind w:firstLine="540"/>
        <w:jc w:val="both"/>
        <w:rPr>
          <w:rFonts w:ascii="Times New Roman" w:eastAsia="Times New Roman" w:hAnsi="Times New Roman" w:cs="Times New Roman"/>
          <w:color w:val="FF0000"/>
          <w:sz w:val="24"/>
          <w:szCs w:val="24"/>
          <w:lang w:eastAsia="ru-RU"/>
        </w:rPr>
      </w:pPr>
    </w:p>
    <w:p w:rsidR="008506FF" w:rsidRPr="008506FF" w:rsidRDefault="008506FF" w:rsidP="006500E9">
      <w:pPr>
        <w:shd w:val="clear" w:color="auto" w:fill="FFFFFF" w:themeFill="background1"/>
        <w:spacing w:after="0" w:line="240" w:lineRule="auto"/>
        <w:ind w:firstLine="540"/>
        <w:jc w:val="both"/>
        <w:rPr>
          <w:rFonts w:ascii="Times New Roman" w:eastAsia="Times New Roman" w:hAnsi="Times New Roman" w:cs="Times New Roman"/>
          <w:sz w:val="24"/>
          <w:szCs w:val="24"/>
          <w:lang w:eastAsia="ru-RU"/>
        </w:rPr>
      </w:pPr>
      <w:r w:rsidRPr="008506FF">
        <w:rPr>
          <w:rFonts w:ascii="Times New Roman" w:eastAsia="Times New Roman" w:hAnsi="Times New Roman" w:cs="Times New Roman"/>
          <w:sz w:val="24"/>
          <w:szCs w:val="24"/>
          <w:lang w:eastAsia="ru-RU"/>
        </w:rPr>
        <w:t>В муниципальном образовании созданы оптимальные условия для развития и реализации одарённых детей через объединение усилий учителей по формированию устойчивых навыков у учащихся начальной школы, склонных к научно – исследовательской работе и творчеству. А именно: ежегодно проходит  муниципальная  исследовательская  краеведческая конференция «Земли моей лицо живое!», олимпиада «Эрудит» и «Ученические чтения» для учащихся начальной школы. Победители  муниципальных конференций становятся участниками, призёрами и победителями региональных и Всероссийских  конференци</w:t>
      </w:r>
      <w:r>
        <w:rPr>
          <w:rFonts w:ascii="Times New Roman" w:eastAsia="Times New Roman" w:hAnsi="Times New Roman" w:cs="Times New Roman"/>
          <w:sz w:val="24"/>
          <w:szCs w:val="24"/>
          <w:lang w:eastAsia="ru-RU"/>
        </w:rPr>
        <w:t>й</w:t>
      </w:r>
      <w:r w:rsidRPr="008506FF">
        <w:rPr>
          <w:rFonts w:ascii="Times New Roman" w:eastAsia="Times New Roman" w:hAnsi="Times New Roman" w:cs="Times New Roman"/>
          <w:sz w:val="24"/>
          <w:szCs w:val="24"/>
          <w:lang w:eastAsia="ru-RU"/>
        </w:rPr>
        <w:t xml:space="preserve">. </w:t>
      </w:r>
    </w:p>
    <w:p w:rsidR="008506FF" w:rsidRPr="008506FF" w:rsidRDefault="008506FF" w:rsidP="006500E9">
      <w:pPr>
        <w:shd w:val="clear" w:color="auto" w:fill="FFFFFF" w:themeFill="background1"/>
        <w:spacing w:after="0" w:line="240" w:lineRule="auto"/>
        <w:ind w:firstLine="540"/>
        <w:jc w:val="both"/>
        <w:rPr>
          <w:rFonts w:ascii="Times New Roman" w:eastAsia="Times New Roman" w:hAnsi="Times New Roman" w:cs="Times New Roman"/>
          <w:sz w:val="24"/>
          <w:szCs w:val="24"/>
          <w:lang w:eastAsia="ru-RU"/>
        </w:rPr>
      </w:pPr>
      <w:r w:rsidRPr="008506FF">
        <w:rPr>
          <w:rFonts w:ascii="Times New Roman" w:eastAsia="Times New Roman" w:hAnsi="Times New Roman" w:cs="Times New Roman"/>
          <w:sz w:val="24"/>
          <w:szCs w:val="24"/>
          <w:lang w:eastAsia="ru-RU"/>
        </w:rPr>
        <w:lastRenderedPageBreak/>
        <w:t>В минувшем  2016 году  в рамках  состоявшейся восемнадцатой  муниципальной краеведческой конференции « Земли моей лицо живое!» 86 ребят   2- 11 классов представили к участию 51 исследовательский проект. В целом, экспертами дана положительная  оценка представленных работ, при этом была  отмечена положительная совместная работа педагогов и учащихся. Впервые, в рамках  конференции  был проведён краеведческий диктант на знание памятников культуры и природы Прибайкалья. Результат: из 20 предложенных вопросов победитель, верно, ответил  на 17 вопросов (85%).По результатам конференции дипломами лауреатов были отмечены 21 работа (23 учащихся), что составляет 41 % от общего количества участников. Приведённые данные свидетельствуют  не только о качестве выполненных работ, но  и о неослабевающем интересе школьников.  По-прежнему лидируют в данном направлении  МБОУ СОШ № 7 п. Култук, школа – интернат № 23 ОАО « РЖД».</w:t>
      </w:r>
    </w:p>
    <w:p w:rsidR="008506FF" w:rsidRPr="008506FF" w:rsidRDefault="008506FF" w:rsidP="006500E9">
      <w:pPr>
        <w:shd w:val="clear" w:color="auto" w:fill="FFFFFF" w:themeFill="background1"/>
        <w:spacing w:after="0" w:line="240" w:lineRule="auto"/>
        <w:ind w:firstLine="540"/>
        <w:jc w:val="both"/>
        <w:rPr>
          <w:rFonts w:ascii="Times New Roman" w:eastAsia="Times New Roman" w:hAnsi="Times New Roman" w:cs="Times New Roman"/>
          <w:sz w:val="24"/>
          <w:szCs w:val="24"/>
          <w:lang w:eastAsia="ru-RU"/>
        </w:rPr>
      </w:pPr>
      <w:r w:rsidRPr="008506FF">
        <w:rPr>
          <w:rFonts w:ascii="Times New Roman" w:eastAsia="Times New Roman" w:hAnsi="Times New Roman" w:cs="Times New Roman"/>
          <w:sz w:val="24"/>
          <w:szCs w:val="24"/>
          <w:lang w:eastAsia="ru-RU"/>
        </w:rPr>
        <w:t>Ежегодно в районе проводится конкурс «Лидер образования» среди образовательных учреждений. Основной целью этого конкурса является выявление лучших образовательных организаций по различным номинациям, направленным на повышение качества образования, уровня методической работы, осуществление оценок и прогнозирования тенденций развития образования в муниципальном образовании Слюдянский район.</w:t>
      </w:r>
      <w:r>
        <w:rPr>
          <w:rFonts w:ascii="Times New Roman" w:eastAsia="Times New Roman" w:hAnsi="Times New Roman" w:cs="Times New Roman"/>
          <w:sz w:val="24"/>
          <w:szCs w:val="24"/>
          <w:lang w:eastAsia="ru-RU"/>
        </w:rPr>
        <w:t xml:space="preserve"> </w:t>
      </w:r>
      <w:r w:rsidRPr="008506FF">
        <w:rPr>
          <w:rFonts w:ascii="Times New Roman" w:eastAsia="Times New Roman" w:hAnsi="Times New Roman" w:cs="Times New Roman"/>
          <w:sz w:val="24"/>
          <w:szCs w:val="24"/>
          <w:lang w:eastAsia="ru-RU"/>
        </w:rPr>
        <w:t>В качестве стимула для поощрения талантливых детей в районе  в течение 5 лет  присуждается премия Мэра района «За особые успехи в учёбе», которую получили  уже 50 одарённых ребят.</w:t>
      </w:r>
    </w:p>
    <w:p w:rsidR="008506FF" w:rsidRPr="008506FF" w:rsidRDefault="008506FF" w:rsidP="006500E9">
      <w:pPr>
        <w:shd w:val="clear" w:color="auto" w:fill="FFFFFF" w:themeFill="background1"/>
        <w:spacing w:after="0" w:line="240" w:lineRule="auto"/>
        <w:ind w:firstLine="540"/>
        <w:jc w:val="both"/>
        <w:rPr>
          <w:rFonts w:ascii="Times New Roman" w:eastAsia="Times New Roman" w:hAnsi="Times New Roman" w:cs="Times New Roman"/>
          <w:sz w:val="24"/>
          <w:szCs w:val="24"/>
          <w:lang w:eastAsia="ru-RU"/>
        </w:rPr>
      </w:pPr>
      <w:r w:rsidRPr="008506FF">
        <w:rPr>
          <w:rFonts w:ascii="Times New Roman" w:eastAsia="Times New Roman" w:hAnsi="Times New Roman" w:cs="Times New Roman"/>
          <w:sz w:val="24"/>
          <w:szCs w:val="24"/>
          <w:lang w:eastAsia="ru-RU"/>
        </w:rPr>
        <w:t xml:space="preserve">В 2015-2016 учебном году школы района принимали активное участие во всех  конкурсах, предлагаемых  Институтом продуктивного обучения  Российской Академии образования в рамках реализуемой программы «Продуктивное обучение для всех» и в дистанционных мероприятиях от «Иркутского регионального педагогического клуба «Перспектива».  Самыми активными по-прежнему остаются МБОУ №№ 4, 12, 13, 23, 50.  </w:t>
      </w:r>
    </w:p>
    <w:p w:rsidR="008506FF" w:rsidRPr="008506FF" w:rsidRDefault="008506FF" w:rsidP="006500E9">
      <w:pPr>
        <w:shd w:val="clear" w:color="auto" w:fill="FFFFFF" w:themeFill="background1"/>
        <w:spacing w:after="0" w:line="240" w:lineRule="auto"/>
        <w:ind w:firstLine="540"/>
        <w:jc w:val="both"/>
        <w:rPr>
          <w:rFonts w:ascii="Times New Roman" w:eastAsia="Times New Roman" w:hAnsi="Times New Roman" w:cs="Times New Roman"/>
          <w:sz w:val="24"/>
          <w:szCs w:val="24"/>
          <w:lang w:eastAsia="ru-RU"/>
        </w:rPr>
      </w:pPr>
      <w:r w:rsidRPr="008506FF">
        <w:rPr>
          <w:rFonts w:ascii="Times New Roman" w:eastAsia="Times New Roman" w:hAnsi="Times New Roman" w:cs="Times New Roman"/>
          <w:sz w:val="24"/>
          <w:szCs w:val="24"/>
          <w:lang w:eastAsia="ru-RU"/>
        </w:rPr>
        <w:t>В результате, в марте – апреле 2016 года успешно представили промежуточные результаты (продукты) своей деятельности МБОУ СОШ № 12 г. Байкальска по теме:  «Внутри школьный контроль как механизм управления  качеством образовательного процесса в условиях реализации ФГОС». Команда педагогов школы № 12 г. Байкальска представила коллегам свой наработанный опыт по работе с индивидуальными  диагностическими картами учащихся и систему внутри школьного контроля, практикующиеся в данной школе, ответили на поступившие вопросы, дали рекомендации. Не менее интересной прошла защита деятельности проблемно – творческой группы МБОУ СОШ № 11 г. Байкальска. В апреле месяце 2016 года  по теме « Философия образовательного  стандарта в действии: переход от стандартизированного оценивания».</w:t>
      </w:r>
    </w:p>
    <w:p w:rsidR="008506FF" w:rsidRPr="008506FF" w:rsidRDefault="008506FF" w:rsidP="006500E9">
      <w:pPr>
        <w:shd w:val="clear" w:color="auto" w:fill="FFFFFF" w:themeFill="background1"/>
        <w:spacing w:after="0" w:line="240" w:lineRule="auto"/>
        <w:ind w:firstLine="540"/>
        <w:jc w:val="both"/>
        <w:rPr>
          <w:rFonts w:ascii="Times New Roman" w:eastAsia="Times New Roman" w:hAnsi="Times New Roman" w:cs="Times New Roman"/>
          <w:sz w:val="24"/>
          <w:szCs w:val="24"/>
          <w:lang w:eastAsia="ru-RU"/>
        </w:rPr>
      </w:pPr>
      <w:r w:rsidRPr="008506FF">
        <w:rPr>
          <w:rFonts w:ascii="Times New Roman" w:eastAsia="Times New Roman" w:hAnsi="Times New Roman" w:cs="Times New Roman"/>
          <w:sz w:val="24"/>
          <w:szCs w:val="24"/>
          <w:lang w:eastAsia="ru-RU"/>
        </w:rPr>
        <w:t>В 2016 году активно продолжалась работа по реализации Федеральных государственных образовательных стандартов основного общего образования.</w:t>
      </w:r>
    </w:p>
    <w:p w:rsidR="008506FF" w:rsidRPr="008506FF" w:rsidRDefault="008506FF" w:rsidP="006500E9">
      <w:pPr>
        <w:shd w:val="clear" w:color="auto" w:fill="FFFFFF" w:themeFill="background1"/>
        <w:spacing w:after="0" w:line="240" w:lineRule="auto"/>
        <w:ind w:firstLine="540"/>
        <w:jc w:val="both"/>
        <w:rPr>
          <w:rFonts w:ascii="Times New Roman" w:eastAsia="Times New Roman" w:hAnsi="Times New Roman" w:cs="Times New Roman"/>
          <w:sz w:val="24"/>
          <w:szCs w:val="24"/>
          <w:lang w:eastAsia="ru-RU"/>
        </w:rPr>
      </w:pPr>
      <w:r w:rsidRPr="008506FF">
        <w:rPr>
          <w:rFonts w:ascii="Times New Roman" w:eastAsia="Times New Roman" w:hAnsi="Times New Roman" w:cs="Times New Roman"/>
          <w:sz w:val="24"/>
          <w:szCs w:val="24"/>
          <w:lang w:eastAsia="ru-RU"/>
        </w:rPr>
        <w:t>Развитие и совершенствование системы образования района возможно только на основе комплексного подхода.  Для достижения главной цели – повышение качества и доступности образования использовать все имеющиеся ресурсы, в том числе и инновации.</w:t>
      </w:r>
    </w:p>
    <w:p w:rsidR="00C645EC" w:rsidRPr="00C645EC" w:rsidRDefault="008506FF" w:rsidP="006500E9">
      <w:pPr>
        <w:shd w:val="clear" w:color="auto" w:fill="FFFFFF" w:themeFill="background1"/>
        <w:spacing w:after="0" w:line="240" w:lineRule="auto"/>
        <w:ind w:firstLine="540"/>
        <w:jc w:val="both"/>
        <w:rPr>
          <w:rFonts w:ascii="Times New Roman" w:hAnsi="Times New Roman" w:cs="Times New Roman"/>
          <w:sz w:val="24"/>
          <w:szCs w:val="24"/>
        </w:rPr>
      </w:pPr>
      <w:r w:rsidRPr="008506FF">
        <w:rPr>
          <w:rFonts w:ascii="Times New Roman" w:eastAsia="Times New Roman" w:hAnsi="Times New Roman" w:cs="Times New Roman"/>
          <w:sz w:val="24"/>
          <w:szCs w:val="24"/>
          <w:lang w:eastAsia="ru-RU"/>
        </w:rPr>
        <w:t xml:space="preserve">Шесть  ДОУ района  являются инновационными площадками федерального и регионального уровня. </w:t>
      </w:r>
      <w:r>
        <w:rPr>
          <w:rFonts w:ascii="Times New Roman" w:eastAsia="Times New Roman" w:hAnsi="Times New Roman" w:cs="Times New Roman"/>
          <w:sz w:val="24"/>
          <w:szCs w:val="24"/>
          <w:lang w:eastAsia="ru-RU"/>
        </w:rPr>
        <w:t xml:space="preserve"> </w:t>
      </w:r>
      <w:r w:rsidRPr="008506FF">
        <w:rPr>
          <w:rFonts w:ascii="Times New Roman" w:eastAsia="Times New Roman" w:hAnsi="Times New Roman" w:cs="Times New Roman"/>
          <w:sz w:val="24"/>
          <w:szCs w:val="24"/>
          <w:lang w:eastAsia="ru-RU"/>
        </w:rPr>
        <w:t xml:space="preserve">МДОУ № 9 является исследовательской педагогической площадкой «НИИ психологии» и успешно решает вопросы реализация регионального компонента, разработки системы управления качеством дошкольного образования. В МБДОУ № 12 в рамках федеральной площадки «Преемственность в образовании» создан и  развивается  инновационно </w:t>
      </w:r>
      <w:r>
        <w:rPr>
          <w:rFonts w:ascii="Times New Roman" w:eastAsia="Times New Roman" w:hAnsi="Times New Roman" w:cs="Times New Roman"/>
          <w:sz w:val="24"/>
          <w:szCs w:val="24"/>
          <w:lang w:eastAsia="ru-RU"/>
        </w:rPr>
        <w:t>- образовательный  консорциум «</w:t>
      </w:r>
      <w:r w:rsidRPr="008506FF">
        <w:rPr>
          <w:rFonts w:ascii="Times New Roman" w:eastAsia="Times New Roman" w:hAnsi="Times New Roman" w:cs="Times New Roman"/>
          <w:sz w:val="24"/>
          <w:szCs w:val="24"/>
          <w:lang w:eastAsia="ru-RU"/>
        </w:rPr>
        <w:t>Центр преемственности». В МДОУ № 3 реализуется  пилотный  проект «Межрегиональное сетевое партнерство: Учимся жить устойчиво в глобальном мире. Экология. Здоровье. Безопасность». МБДОУ № 4  осуществляет инновационную деятельность по проблеме «Социальная ситуация развития ребёнка как ресурс позитивной  социализации». МДОУ № 1,2 успешно реализуются инновационные проекты, направленные на построение вариативного развивающего образования и индивидуализацию дошкольного образования.</w:t>
      </w:r>
    </w:p>
    <w:p w:rsidR="00C645EC" w:rsidRDefault="00C645EC" w:rsidP="006500E9">
      <w:pPr>
        <w:shd w:val="clear" w:color="auto" w:fill="FFFFFF" w:themeFill="background1"/>
        <w:spacing w:after="0" w:line="240" w:lineRule="auto"/>
        <w:jc w:val="center"/>
        <w:rPr>
          <w:rFonts w:ascii="Times New Roman" w:eastAsia="Times New Roman" w:hAnsi="Times New Roman" w:cs="Times New Roman"/>
          <w:b/>
          <w:color w:val="00B050"/>
          <w:sz w:val="24"/>
          <w:szCs w:val="24"/>
          <w:lang w:eastAsia="ru-RU"/>
        </w:rPr>
      </w:pPr>
    </w:p>
    <w:p w:rsidR="00602E15" w:rsidRPr="00C645EC" w:rsidRDefault="00BB4CC1" w:rsidP="006500E9">
      <w:pPr>
        <w:shd w:val="clear" w:color="auto" w:fill="FFFFFF" w:themeFill="background1"/>
        <w:spacing w:after="0" w:line="240" w:lineRule="auto"/>
        <w:jc w:val="center"/>
        <w:rPr>
          <w:rFonts w:ascii="Times New Roman" w:eastAsia="Times New Roman" w:hAnsi="Times New Roman" w:cs="Times New Roman"/>
          <w:b/>
          <w:color w:val="00B050"/>
          <w:sz w:val="24"/>
          <w:szCs w:val="24"/>
          <w:lang w:eastAsia="ru-RU"/>
        </w:rPr>
      </w:pPr>
      <w:r w:rsidRPr="00602E15">
        <w:rPr>
          <w:rFonts w:ascii="Times New Roman" w:hAnsi="Times New Roman" w:cs="Times New Roman"/>
          <w:noProof/>
          <w:sz w:val="24"/>
          <w:szCs w:val="24"/>
          <w:lang w:eastAsia="ru-RU"/>
        </w:rPr>
        <mc:AlternateContent>
          <mc:Choice Requires="wps">
            <w:drawing>
              <wp:anchor distT="0" distB="0" distL="114300" distR="114300" simplePos="0" relativeHeight="251883520" behindDoc="0" locked="0" layoutInCell="1" allowOverlap="1" wp14:anchorId="27C4E223" wp14:editId="472416D5">
                <wp:simplePos x="0" y="0"/>
                <wp:positionH relativeFrom="column">
                  <wp:posOffset>-43180</wp:posOffset>
                </wp:positionH>
                <wp:positionV relativeFrom="paragraph">
                  <wp:posOffset>0</wp:posOffset>
                </wp:positionV>
                <wp:extent cx="3619500" cy="494030"/>
                <wp:effectExtent l="38100" t="38100" r="76200" b="115570"/>
                <wp:wrapNone/>
                <wp:docPr id="128" name="Прямоугольник 128"/>
                <wp:cNvGraphicFramePr/>
                <a:graphic xmlns:a="http://schemas.openxmlformats.org/drawingml/2006/main">
                  <a:graphicData uri="http://schemas.microsoft.com/office/word/2010/wordprocessingShape">
                    <wps:wsp>
                      <wps:cNvSpPr/>
                      <wps:spPr>
                        <a:xfrm>
                          <a:off x="0" y="0"/>
                          <a:ext cx="3619500" cy="49403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E902D9" w:rsidRPr="00711ACC" w:rsidRDefault="00E902D9" w:rsidP="00602E15">
                            <w:pPr>
                              <w:spacing w:after="0"/>
                              <w:jc w:val="center"/>
                              <w:rPr>
                                <w:rFonts w:eastAsia="Times New Roman" w:cs="Times New Roman"/>
                                <w:szCs w:val="24"/>
                                <w:lang w:eastAsia="ru-RU"/>
                              </w:rPr>
                            </w:pPr>
                            <w:r w:rsidRPr="00711ACC">
                              <w:rPr>
                                <w:rFonts w:eastAsia="Times New Roman" w:cs="Times New Roman"/>
                                <w:szCs w:val="24"/>
                                <w:lang w:eastAsia="ru-RU"/>
                              </w:rPr>
                              <w:t>ФОРМИРОВАНИЕ ЕДИНОГО ИНФОРМАЦИОННОГО</w:t>
                            </w:r>
                          </w:p>
                          <w:p w:rsidR="00E902D9" w:rsidRPr="00711ACC" w:rsidRDefault="00E902D9" w:rsidP="00602E15">
                            <w:pPr>
                              <w:spacing w:after="0"/>
                              <w:jc w:val="center"/>
                              <w:rPr>
                                <w:rFonts w:cstheme="minorHAnsi"/>
                                <w:sz w:val="20"/>
                              </w:rPr>
                            </w:pPr>
                            <w:r w:rsidRPr="00711ACC">
                              <w:rPr>
                                <w:rFonts w:eastAsia="Times New Roman" w:cs="Times New Roman"/>
                                <w:szCs w:val="24"/>
                                <w:lang w:eastAsia="ru-RU"/>
                              </w:rPr>
                              <w:t xml:space="preserve"> ОБРАЗОВАТЕЛЬНОГО ПРОСТРАНСТВА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8" o:spid="_x0000_s1062" style="position:absolute;left:0;text-align:left;margin-left:-3.4pt;margin-top:0;width:285pt;height:38.9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" fillcolor="#a3c4ff" strokecolor="#4a7ebb">
                <v:fill color2="#e5eeff" rotate="t" angle="180" colors="0 #a3c4ff;22938f #bfd5ff;1 #e5eeff" focus="100%" type="gradient"/>
                <v:shadow on="t" color="black" opacity="24903f" origin=",.5" offset="0,.55556mm"/>
                <v:textbox>
                  <w:txbxContent>
                    <w:p w:rsidR="00E902D9" w:rsidRPr="00711ACC" w:rsidRDefault="00E902D9" w:rsidP="00602E15">
                      <w:pPr>
                        <w:spacing w:after="0"/>
                        <w:jc w:val="center"/>
                        <w:rPr>
                          <w:rFonts w:eastAsia="Times New Roman" w:cs="Times New Roman"/>
                          <w:szCs w:val="24"/>
                          <w:lang w:eastAsia="ru-RU"/>
                        </w:rPr>
                      </w:pPr>
                      <w:r w:rsidRPr="00711ACC">
                        <w:rPr>
                          <w:rFonts w:eastAsia="Times New Roman" w:cs="Times New Roman"/>
                          <w:szCs w:val="24"/>
                          <w:lang w:eastAsia="ru-RU"/>
                        </w:rPr>
                        <w:t xml:space="preserve">ФОРМИРОВАНИЕ </w:t>
                      </w:r>
                      <w:proofErr w:type="gramStart"/>
                      <w:r w:rsidRPr="00711ACC">
                        <w:rPr>
                          <w:rFonts w:eastAsia="Times New Roman" w:cs="Times New Roman"/>
                          <w:szCs w:val="24"/>
                          <w:lang w:eastAsia="ru-RU"/>
                        </w:rPr>
                        <w:t>ЕДИНОГО</w:t>
                      </w:r>
                      <w:proofErr w:type="gramEnd"/>
                      <w:r w:rsidRPr="00711ACC">
                        <w:rPr>
                          <w:rFonts w:eastAsia="Times New Roman" w:cs="Times New Roman"/>
                          <w:szCs w:val="24"/>
                          <w:lang w:eastAsia="ru-RU"/>
                        </w:rPr>
                        <w:t xml:space="preserve"> ИНФОРМАЦИОННОГО</w:t>
                      </w:r>
                    </w:p>
                    <w:p w:rsidR="00E902D9" w:rsidRPr="00711ACC" w:rsidRDefault="00E902D9" w:rsidP="00602E15">
                      <w:pPr>
                        <w:spacing w:after="0"/>
                        <w:jc w:val="center"/>
                        <w:rPr>
                          <w:rFonts w:cstheme="minorHAnsi"/>
                          <w:sz w:val="20"/>
                        </w:rPr>
                      </w:pPr>
                      <w:r w:rsidRPr="00711ACC">
                        <w:rPr>
                          <w:rFonts w:eastAsia="Times New Roman" w:cs="Times New Roman"/>
                          <w:szCs w:val="24"/>
                          <w:lang w:eastAsia="ru-RU"/>
                        </w:rPr>
                        <w:t xml:space="preserve"> ОБРАЗОВАТЕЛЬНОГО ПРОСТРАНСТВА</w:t>
                      </w:r>
                    </w:p>
                  </w:txbxContent>
                </v:textbox>
              </v:rect>
            </w:pict>
          </mc:Fallback>
        </mc:AlternateContent>
      </w:r>
    </w:p>
    <w:p w:rsidR="008506FF" w:rsidRDefault="008506FF" w:rsidP="006500E9">
      <w:pPr>
        <w:shd w:val="clear" w:color="auto" w:fill="FFFFFF" w:themeFill="background1"/>
        <w:spacing w:before="120" w:after="0" w:line="240" w:lineRule="auto"/>
        <w:ind w:firstLine="709"/>
        <w:jc w:val="both"/>
        <w:rPr>
          <w:rFonts w:ascii="Times New Roman" w:eastAsia="Times New Roman" w:hAnsi="Times New Roman" w:cs="Times New Roman"/>
          <w:sz w:val="24"/>
          <w:szCs w:val="24"/>
          <w:lang w:eastAsia="ru-RU"/>
        </w:rPr>
      </w:pPr>
    </w:p>
    <w:p w:rsidR="00BB4CC1" w:rsidRDefault="00BB4CC1" w:rsidP="006500E9">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BB4CC1" w:rsidRPr="00BB4CC1" w:rsidRDefault="00BB4CC1" w:rsidP="006500E9">
      <w:pPr>
        <w:shd w:val="clear" w:color="auto" w:fill="FFFFFF" w:themeFill="background1"/>
        <w:spacing w:after="0" w:line="240" w:lineRule="auto"/>
        <w:ind w:firstLine="540"/>
        <w:jc w:val="both"/>
        <w:rPr>
          <w:rFonts w:ascii="Times New Roman" w:eastAsia="Times New Roman" w:hAnsi="Times New Roman" w:cs="Times New Roman"/>
          <w:sz w:val="24"/>
          <w:szCs w:val="24"/>
          <w:lang w:eastAsia="ru-RU"/>
        </w:rPr>
      </w:pPr>
      <w:r w:rsidRPr="00BB4CC1">
        <w:rPr>
          <w:rFonts w:ascii="Times New Roman" w:eastAsia="Times New Roman" w:hAnsi="Times New Roman" w:cs="Times New Roman"/>
          <w:sz w:val="24"/>
          <w:szCs w:val="24"/>
          <w:lang w:eastAsia="ru-RU"/>
        </w:rPr>
        <w:t xml:space="preserve">С целью формирования и развития единого информационного образовательного пространства в образовательной среде Слюдянского района создан территориальный ресурсный центр. Другие направления деятельности центра: </w:t>
      </w:r>
    </w:p>
    <w:p w:rsidR="00BB4CC1" w:rsidRPr="00BB4CC1" w:rsidRDefault="00BB4CC1" w:rsidP="006500E9">
      <w:pPr>
        <w:shd w:val="clear" w:color="auto" w:fill="FFFFFF" w:themeFill="background1"/>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B4CC1">
        <w:rPr>
          <w:rFonts w:ascii="Times New Roman" w:eastAsia="Times New Roman" w:hAnsi="Times New Roman" w:cs="Times New Roman"/>
          <w:sz w:val="24"/>
          <w:szCs w:val="24"/>
          <w:lang w:eastAsia="ru-RU"/>
        </w:rPr>
        <w:t>организация мероприятий и конкурсов  для обучающихся и образовательных организаций, направленных на повышение знаний и умений в сфере информационных технологий.</w:t>
      </w:r>
    </w:p>
    <w:p w:rsidR="00BB4CC1" w:rsidRPr="00BB4CC1" w:rsidRDefault="00BB4CC1" w:rsidP="006500E9">
      <w:pPr>
        <w:shd w:val="clear" w:color="auto" w:fill="FFFFFF" w:themeFill="background1"/>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B4CC1">
        <w:rPr>
          <w:rFonts w:ascii="Times New Roman" w:eastAsia="Times New Roman" w:hAnsi="Times New Roman" w:cs="Times New Roman"/>
          <w:sz w:val="24"/>
          <w:szCs w:val="24"/>
          <w:lang w:eastAsia="ru-RU"/>
        </w:rPr>
        <w:t>реализация образовательных программ с применением электронного обучения.</w:t>
      </w:r>
    </w:p>
    <w:p w:rsidR="00BB4CC1" w:rsidRPr="00BB4CC1" w:rsidRDefault="00BB4CC1" w:rsidP="006500E9">
      <w:pPr>
        <w:shd w:val="clear" w:color="auto" w:fill="FFFFFF" w:themeFill="background1"/>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B4CC1">
        <w:rPr>
          <w:rFonts w:ascii="Times New Roman" w:eastAsia="Times New Roman" w:hAnsi="Times New Roman" w:cs="Times New Roman"/>
          <w:sz w:val="24"/>
          <w:szCs w:val="24"/>
          <w:lang w:eastAsia="ru-RU"/>
        </w:rPr>
        <w:t>аналитическая деятельность.</w:t>
      </w:r>
    </w:p>
    <w:p w:rsidR="00BB4CC1" w:rsidRPr="00BB4CC1" w:rsidRDefault="00BB4CC1" w:rsidP="006500E9">
      <w:pPr>
        <w:shd w:val="clear" w:color="auto" w:fill="FFFFFF" w:themeFill="background1"/>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B4CC1">
        <w:rPr>
          <w:rFonts w:ascii="Times New Roman" w:eastAsia="Times New Roman" w:hAnsi="Times New Roman" w:cs="Times New Roman"/>
          <w:sz w:val="24"/>
          <w:szCs w:val="24"/>
          <w:lang w:eastAsia="ru-RU"/>
        </w:rPr>
        <w:t xml:space="preserve">изучение, адаптация и распространение нового педагогического опыта в сфере информационных технологий </w:t>
      </w:r>
    </w:p>
    <w:p w:rsidR="00BB4CC1" w:rsidRPr="00BB4CC1" w:rsidRDefault="00BB4CC1" w:rsidP="006500E9">
      <w:pPr>
        <w:shd w:val="clear" w:color="auto" w:fill="FFFFFF" w:themeFill="background1"/>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B4CC1">
        <w:rPr>
          <w:rFonts w:ascii="Times New Roman" w:eastAsia="Times New Roman" w:hAnsi="Times New Roman" w:cs="Times New Roman"/>
          <w:sz w:val="24"/>
          <w:szCs w:val="24"/>
          <w:lang w:eastAsia="ru-RU"/>
        </w:rPr>
        <w:t>работа с учащимися в сфере информационно-коммуникационных технологий</w:t>
      </w:r>
    </w:p>
    <w:p w:rsidR="00BB4CC1" w:rsidRPr="00BB4CC1" w:rsidRDefault="00BB4CC1" w:rsidP="006500E9">
      <w:pPr>
        <w:shd w:val="clear" w:color="auto" w:fill="FFFFFF" w:themeFill="background1"/>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B4CC1">
        <w:rPr>
          <w:rFonts w:ascii="Times New Roman" w:eastAsia="Times New Roman" w:hAnsi="Times New Roman" w:cs="Times New Roman"/>
          <w:sz w:val="24"/>
          <w:szCs w:val="24"/>
          <w:lang w:eastAsia="ru-RU"/>
        </w:rPr>
        <w:t>научно-методическая работа: участие в конференциях, форумах, публикация статей</w:t>
      </w:r>
    </w:p>
    <w:p w:rsidR="00BB4CC1" w:rsidRPr="00BB4CC1" w:rsidRDefault="00BB4CC1" w:rsidP="006500E9">
      <w:pPr>
        <w:shd w:val="clear" w:color="auto" w:fill="FFFFFF" w:themeFill="background1"/>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B4CC1">
        <w:rPr>
          <w:rFonts w:ascii="Times New Roman" w:eastAsia="Times New Roman" w:hAnsi="Times New Roman" w:cs="Times New Roman"/>
          <w:sz w:val="24"/>
          <w:szCs w:val="24"/>
          <w:lang w:eastAsia="ru-RU"/>
        </w:rPr>
        <w:t>создание условий для получения дополнительного образования, повышения квалификации и переподготовки педагогических кадров, с использованием методов и средств, основанных на компьютерных, телекоммуникационных и дистанционных технологиях</w:t>
      </w:r>
    </w:p>
    <w:p w:rsidR="00BB4CC1" w:rsidRPr="00BB4CC1" w:rsidRDefault="00BB4CC1" w:rsidP="006500E9">
      <w:pPr>
        <w:shd w:val="clear" w:color="auto" w:fill="FFFFFF" w:themeFill="background1"/>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B4CC1">
        <w:rPr>
          <w:rFonts w:ascii="Times New Roman" w:eastAsia="Times New Roman" w:hAnsi="Times New Roman" w:cs="Times New Roman"/>
          <w:sz w:val="24"/>
          <w:szCs w:val="24"/>
          <w:lang w:eastAsia="ru-RU"/>
        </w:rPr>
        <w:t>организация работы по подготовке к проведению ГИА (Курсовая подготовка и  тестирование на базе ТРЦ)</w:t>
      </w:r>
    </w:p>
    <w:p w:rsidR="00BB4CC1" w:rsidRPr="00BB4CC1" w:rsidRDefault="00BB4CC1" w:rsidP="006500E9">
      <w:pPr>
        <w:shd w:val="clear" w:color="auto" w:fill="FFFFFF" w:themeFill="background1"/>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B4CC1">
        <w:rPr>
          <w:rFonts w:ascii="Times New Roman" w:eastAsia="Times New Roman" w:hAnsi="Times New Roman" w:cs="Times New Roman"/>
          <w:sz w:val="24"/>
          <w:szCs w:val="24"/>
          <w:lang w:eastAsia="ru-RU"/>
        </w:rPr>
        <w:t>реализация федеральных, областных, муниципальных программ в сфере информатизации образования.</w:t>
      </w:r>
    </w:p>
    <w:p w:rsidR="00BB4CC1" w:rsidRPr="00BB4CC1" w:rsidRDefault="00BB4CC1" w:rsidP="006500E9">
      <w:pPr>
        <w:shd w:val="clear" w:color="auto" w:fill="FFFFFF" w:themeFill="background1"/>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B4CC1">
        <w:rPr>
          <w:rFonts w:ascii="Times New Roman" w:eastAsia="Times New Roman" w:hAnsi="Times New Roman" w:cs="Times New Roman"/>
          <w:sz w:val="24"/>
          <w:szCs w:val="24"/>
          <w:lang w:eastAsia="ru-RU"/>
        </w:rPr>
        <w:t>дальнейшая реализация проекта «развитие дистанционного образования детей – инвалидов в Иркутской области».</w:t>
      </w:r>
    </w:p>
    <w:p w:rsidR="00BB4CC1" w:rsidRPr="00BB4CC1" w:rsidRDefault="00BB4CC1" w:rsidP="006500E9">
      <w:pPr>
        <w:shd w:val="clear" w:color="auto" w:fill="FFFFFF" w:themeFill="background1"/>
        <w:spacing w:after="0" w:line="240" w:lineRule="auto"/>
        <w:ind w:firstLine="540"/>
        <w:jc w:val="both"/>
        <w:rPr>
          <w:rFonts w:ascii="Times New Roman" w:eastAsia="Times New Roman" w:hAnsi="Times New Roman" w:cs="Times New Roman"/>
          <w:sz w:val="24"/>
          <w:szCs w:val="24"/>
          <w:lang w:eastAsia="ru-RU"/>
        </w:rPr>
      </w:pPr>
      <w:r w:rsidRPr="00BB4CC1">
        <w:rPr>
          <w:rFonts w:ascii="Times New Roman" w:eastAsia="Times New Roman" w:hAnsi="Times New Roman" w:cs="Times New Roman"/>
          <w:sz w:val="24"/>
          <w:szCs w:val="24"/>
          <w:lang w:eastAsia="ru-RU"/>
        </w:rPr>
        <w:t xml:space="preserve">С 2009-2010 учебного года МО Слюдянский район активно участвует в реализации федерального проекта «Развитие дистанционного образования детей-инвалидов», который позволяет обеспечить каждому ребёнку свободный и открытый доступ к образованию на протяжении всей его жизни, с учетом его интересов, способностей и потребностей. В настоящее время в Слюдянском районе работают 7 сетевых педагогов (шк. №№ 1, 10, 11, 58). В общей сложности наши учителя обучают около 60 детей со всей Иркутской области. На данный момент в проекте участвуют 14 учеников из Слюдянского района (из шк.№№ 2, 4, 7, 11, 12, 17, 52).  </w:t>
      </w:r>
    </w:p>
    <w:p w:rsidR="00BB4CC1" w:rsidRPr="00BB4CC1" w:rsidRDefault="00BB4CC1" w:rsidP="006500E9">
      <w:pPr>
        <w:shd w:val="clear" w:color="auto" w:fill="FFFFFF" w:themeFill="background1"/>
        <w:spacing w:after="0" w:line="240" w:lineRule="auto"/>
        <w:ind w:firstLine="540"/>
        <w:jc w:val="both"/>
        <w:rPr>
          <w:rFonts w:ascii="Times New Roman" w:eastAsia="Times New Roman" w:hAnsi="Times New Roman" w:cs="Times New Roman"/>
          <w:sz w:val="24"/>
          <w:szCs w:val="24"/>
          <w:lang w:eastAsia="ru-RU"/>
        </w:rPr>
      </w:pPr>
      <w:r w:rsidRPr="00BB4CC1">
        <w:rPr>
          <w:rFonts w:ascii="Times New Roman" w:eastAsia="Times New Roman" w:hAnsi="Times New Roman" w:cs="Times New Roman"/>
          <w:sz w:val="24"/>
          <w:szCs w:val="24"/>
          <w:lang w:eastAsia="ru-RU"/>
        </w:rPr>
        <w:t>В сентябре 2016 года все образовательные учреждения МО Слюдянский район начали работу с электронными журналами и дневниками, а также в административную работу образовательных учреждений произведено внедрение АИС «Зачисление в ОО».</w:t>
      </w:r>
    </w:p>
    <w:p w:rsidR="00BB4CC1" w:rsidRDefault="00BB4CC1" w:rsidP="006500E9">
      <w:pPr>
        <w:shd w:val="clear" w:color="auto" w:fill="FFFFFF" w:themeFill="background1"/>
        <w:spacing w:after="0" w:line="240" w:lineRule="auto"/>
        <w:ind w:firstLine="540"/>
        <w:jc w:val="both"/>
        <w:rPr>
          <w:rFonts w:ascii="Times New Roman" w:eastAsia="Times New Roman" w:hAnsi="Times New Roman" w:cs="Times New Roman"/>
          <w:sz w:val="24"/>
          <w:szCs w:val="24"/>
          <w:lang w:eastAsia="ru-RU"/>
        </w:rPr>
      </w:pPr>
      <w:r w:rsidRPr="00BB4CC1">
        <w:rPr>
          <w:rFonts w:ascii="Times New Roman" w:eastAsia="Times New Roman" w:hAnsi="Times New Roman" w:cs="Times New Roman"/>
          <w:sz w:val="24"/>
          <w:szCs w:val="24"/>
          <w:lang w:eastAsia="ru-RU"/>
        </w:rPr>
        <w:t>В соответствии с требованиями действующего законодательства  во всех учреждениях образования района созданы и постоянно обновляются официальные сайты образовательных организаций.</w:t>
      </w:r>
    </w:p>
    <w:p w:rsidR="00BB4CC1" w:rsidRDefault="00B01C1A" w:rsidP="00BB4CC1">
      <w:pPr>
        <w:spacing w:after="0" w:line="240" w:lineRule="auto"/>
        <w:jc w:val="both"/>
        <w:rPr>
          <w:rFonts w:ascii="Times New Roman" w:eastAsia="Times New Roman" w:hAnsi="Times New Roman" w:cs="Times New Roman"/>
          <w:sz w:val="24"/>
          <w:szCs w:val="24"/>
          <w:lang w:eastAsia="ru-RU"/>
        </w:rPr>
      </w:pPr>
      <w:r w:rsidRPr="006F6EFE">
        <w:rPr>
          <w:rFonts w:ascii="Times New Roman" w:hAnsi="Times New Roman" w:cs="Times New Roman"/>
          <w:noProof/>
          <w:sz w:val="24"/>
          <w:szCs w:val="24"/>
          <w:lang w:eastAsia="ru-RU"/>
        </w:rPr>
        <mc:AlternateContent>
          <mc:Choice Requires="wps">
            <w:drawing>
              <wp:anchor distT="0" distB="0" distL="114300" distR="114300" simplePos="0" relativeHeight="251885568" behindDoc="0" locked="0" layoutInCell="1" allowOverlap="1" wp14:anchorId="25856F7E" wp14:editId="0B12F990">
                <wp:simplePos x="0" y="0"/>
                <wp:positionH relativeFrom="column">
                  <wp:posOffset>-52705</wp:posOffset>
                </wp:positionH>
                <wp:positionV relativeFrom="paragraph">
                  <wp:posOffset>30480</wp:posOffset>
                </wp:positionV>
                <wp:extent cx="3514725" cy="304800"/>
                <wp:effectExtent l="38100" t="38100" r="85725" b="114300"/>
                <wp:wrapNone/>
                <wp:docPr id="129" name="Прямоугольник 129"/>
                <wp:cNvGraphicFramePr/>
                <a:graphic xmlns:a="http://schemas.openxmlformats.org/drawingml/2006/main">
                  <a:graphicData uri="http://schemas.microsoft.com/office/word/2010/wordprocessingShape">
                    <wps:wsp>
                      <wps:cNvSpPr/>
                      <wps:spPr>
                        <a:xfrm>
                          <a:off x="0" y="0"/>
                          <a:ext cx="3514725" cy="30480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E902D9" w:rsidRPr="00711ACC" w:rsidRDefault="00E902D9" w:rsidP="006F6EFE">
                            <w:pPr>
                              <w:spacing w:after="0"/>
                              <w:rPr>
                                <w:rFonts w:eastAsia="Times New Roman" w:cs="Times New Roman"/>
                                <w:szCs w:val="24"/>
                                <w:lang w:eastAsia="ru-RU"/>
                              </w:rPr>
                            </w:pPr>
                            <w:r w:rsidRPr="00711ACC">
                              <w:rPr>
                                <w:rFonts w:eastAsia="Times New Roman" w:cs="Times New Roman"/>
                                <w:szCs w:val="24"/>
                                <w:lang w:eastAsia="ru-RU"/>
                              </w:rPr>
                              <w:t xml:space="preserve">РЕЗУЛЬТАТЫ УЧАСТИЯ В ОЛИМПИАДАХ  ШКОЛЬНИКОВ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9" o:spid="_x0000_s1063" style="position:absolute;left:0;text-align:left;margin-left:-4.15pt;margin-top:2.4pt;width:276.75pt;height:24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" fillcolor="#a3c4ff" strokecolor="#4a7ebb">
                <v:fill color2="#e5eeff" rotate="t" angle="180" colors="0 #a3c4ff;22938f #bfd5ff;1 #e5eeff" focus="100%" type="gradient"/>
                <v:shadow on="t" color="black" opacity="24903f" origin=",.5" offset="0,.55556mm"/>
                <v:textbox>
                  <w:txbxContent>
                    <w:p w:rsidR="00E902D9" w:rsidRPr="00711ACC" w:rsidRDefault="00E902D9" w:rsidP="006F6EFE">
                      <w:pPr>
                        <w:spacing w:after="0"/>
                        <w:rPr>
                          <w:rFonts w:eastAsia="Times New Roman" w:cs="Times New Roman"/>
                          <w:szCs w:val="24"/>
                          <w:lang w:eastAsia="ru-RU"/>
                        </w:rPr>
                      </w:pPr>
                      <w:r w:rsidRPr="00711ACC">
                        <w:rPr>
                          <w:rFonts w:eastAsia="Times New Roman" w:cs="Times New Roman"/>
                          <w:szCs w:val="24"/>
                          <w:lang w:eastAsia="ru-RU"/>
                        </w:rPr>
                        <w:t xml:space="preserve">РЕЗУЛЬТАТЫ УЧАСТИЯ В ОЛИМПИАДАХ  ШКОЛЬНИКОВ </w:t>
                      </w:r>
                    </w:p>
                  </w:txbxContent>
                </v:textbox>
              </v:rect>
            </w:pict>
          </mc:Fallback>
        </mc:AlternateContent>
      </w:r>
    </w:p>
    <w:p w:rsidR="006F6EFE" w:rsidRDefault="006F6EFE" w:rsidP="00C645EC">
      <w:pPr>
        <w:spacing w:after="0" w:line="240" w:lineRule="auto"/>
        <w:jc w:val="center"/>
        <w:rPr>
          <w:rFonts w:ascii="Times New Roman" w:eastAsia="Times New Roman" w:hAnsi="Times New Roman" w:cs="Times New Roman"/>
          <w:b/>
          <w:sz w:val="24"/>
          <w:szCs w:val="24"/>
          <w:lang w:eastAsia="ru-RU"/>
        </w:rPr>
      </w:pPr>
    </w:p>
    <w:p w:rsidR="00B01C1A" w:rsidRPr="00B01C1A" w:rsidRDefault="00B01C1A" w:rsidP="006500E9">
      <w:pPr>
        <w:shd w:val="clear" w:color="auto" w:fill="FFFFFF" w:themeFill="background1"/>
        <w:spacing w:after="0" w:line="240" w:lineRule="auto"/>
        <w:ind w:firstLine="540"/>
        <w:jc w:val="both"/>
        <w:rPr>
          <w:rFonts w:ascii="Times New Roman" w:eastAsia="Times New Roman" w:hAnsi="Times New Roman" w:cs="Times New Roman"/>
          <w:sz w:val="24"/>
          <w:szCs w:val="24"/>
          <w:lang w:eastAsia="ru-RU"/>
        </w:rPr>
      </w:pPr>
      <w:r w:rsidRPr="00B01C1A">
        <w:rPr>
          <w:rFonts w:ascii="Times New Roman" w:eastAsia="Times New Roman" w:hAnsi="Times New Roman" w:cs="Times New Roman"/>
          <w:sz w:val="24"/>
          <w:szCs w:val="24"/>
          <w:lang w:eastAsia="ru-RU"/>
        </w:rPr>
        <w:t xml:space="preserve">    В 2016 году завершился региональный этап Всероссийской олимпиады школьников 2015 – 2016 года. По итогам участия в региональном этапе двое участников стали призёрами: Леоненко Софья – 10 кл., МБОУ СОШ № 4 – технология и Вилкова Наталья – 10 кл., МБОУ СОШ № 50 – физическая культура. </w:t>
      </w:r>
    </w:p>
    <w:p w:rsidR="00B01C1A" w:rsidRPr="00B01C1A" w:rsidRDefault="00B01C1A" w:rsidP="006500E9">
      <w:pPr>
        <w:shd w:val="clear" w:color="auto" w:fill="FFFFFF" w:themeFill="background1"/>
        <w:spacing w:after="0" w:line="240" w:lineRule="auto"/>
        <w:ind w:firstLine="540"/>
        <w:jc w:val="both"/>
        <w:rPr>
          <w:rFonts w:ascii="Times New Roman" w:eastAsia="Times New Roman" w:hAnsi="Times New Roman" w:cs="Times New Roman"/>
          <w:color w:val="000000" w:themeColor="text1"/>
          <w:sz w:val="24"/>
          <w:szCs w:val="24"/>
          <w:lang w:eastAsia="ru-RU"/>
        </w:rPr>
      </w:pPr>
      <w:r w:rsidRPr="00B01C1A">
        <w:rPr>
          <w:rFonts w:ascii="Times New Roman" w:eastAsia="Times New Roman" w:hAnsi="Times New Roman" w:cs="Times New Roman"/>
          <w:color w:val="00B050"/>
          <w:sz w:val="24"/>
          <w:szCs w:val="24"/>
          <w:lang w:eastAsia="ru-RU"/>
        </w:rPr>
        <w:tab/>
      </w:r>
      <w:r w:rsidRPr="00B01C1A">
        <w:rPr>
          <w:rFonts w:ascii="Times New Roman" w:eastAsia="Times New Roman" w:hAnsi="Times New Roman" w:cs="Times New Roman"/>
          <w:color w:val="000000" w:themeColor="text1"/>
          <w:sz w:val="24"/>
          <w:szCs w:val="24"/>
          <w:lang w:eastAsia="ru-RU"/>
        </w:rPr>
        <w:t xml:space="preserve">В школах Слюдянского района  в  7 – 11 классах обучается 1754 человек, в муниципальном туре предметных олимпиад приняли участие 412 обучающихся (23,5%). По результатам олимпиад 2016 года 49 обучающихся стали победителями и 89 обучающихся призёрами. </w:t>
      </w:r>
    </w:p>
    <w:p w:rsidR="00B01C1A" w:rsidRPr="00B01C1A" w:rsidRDefault="00B01C1A" w:rsidP="006500E9">
      <w:pPr>
        <w:shd w:val="clear" w:color="auto" w:fill="FFFFFF" w:themeFill="background1"/>
        <w:spacing w:after="0" w:line="240" w:lineRule="auto"/>
        <w:ind w:firstLine="540"/>
        <w:jc w:val="both"/>
        <w:rPr>
          <w:rFonts w:ascii="Times New Roman" w:eastAsia="Times New Roman" w:hAnsi="Times New Roman" w:cs="Times New Roman"/>
          <w:color w:val="000000" w:themeColor="text1"/>
          <w:sz w:val="24"/>
          <w:szCs w:val="24"/>
          <w:lang w:eastAsia="ru-RU"/>
        </w:rPr>
      </w:pPr>
      <w:r w:rsidRPr="00B01C1A">
        <w:rPr>
          <w:rFonts w:ascii="Times New Roman" w:eastAsia="Times New Roman" w:hAnsi="Times New Roman" w:cs="Times New Roman"/>
          <w:color w:val="000000" w:themeColor="text1"/>
          <w:sz w:val="24"/>
          <w:szCs w:val="24"/>
          <w:lang w:eastAsia="ru-RU"/>
        </w:rPr>
        <w:t>Победителями в двух олимпиадах стали:</w:t>
      </w:r>
    </w:p>
    <w:p w:rsidR="00B01C1A" w:rsidRPr="00B01C1A" w:rsidRDefault="00B01C1A" w:rsidP="006500E9">
      <w:pPr>
        <w:shd w:val="clear" w:color="auto" w:fill="FFFFFF" w:themeFill="background1"/>
        <w:spacing w:after="0" w:line="240" w:lineRule="auto"/>
        <w:ind w:firstLine="540"/>
        <w:jc w:val="both"/>
        <w:rPr>
          <w:rFonts w:ascii="Times New Roman" w:eastAsia="Times New Roman" w:hAnsi="Times New Roman" w:cs="Times New Roman"/>
          <w:color w:val="000000" w:themeColor="text1"/>
          <w:sz w:val="24"/>
          <w:szCs w:val="24"/>
          <w:lang w:eastAsia="ru-RU"/>
        </w:rPr>
      </w:pPr>
      <w:r w:rsidRPr="00B01C1A">
        <w:rPr>
          <w:rFonts w:ascii="Times New Roman" w:eastAsia="Times New Roman" w:hAnsi="Times New Roman" w:cs="Times New Roman"/>
          <w:color w:val="000000" w:themeColor="text1"/>
          <w:sz w:val="24"/>
          <w:szCs w:val="24"/>
          <w:lang w:eastAsia="ru-RU"/>
        </w:rPr>
        <w:t>- Сафонова Светлана, «Школа-интернат № 23 ОАО «РЖД»», 11 класс (английский язык, русский язык);</w:t>
      </w:r>
    </w:p>
    <w:p w:rsidR="00B01C1A" w:rsidRPr="00B01C1A" w:rsidRDefault="00B01C1A" w:rsidP="006500E9">
      <w:pPr>
        <w:shd w:val="clear" w:color="auto" w:fill="FFFFFF" w:themeFill="background1"/>
        <w:spacing w:after="0" w:line="240" w:lineRule="auto"/>
        <w:ind w:firstLine="540"/>
        <w:jc w:val="both"/>
        <w:rPr>
          <w:rFonts w:ascii="Times New Roman" w:eastAsia="Times New Roman" w:hAnsi="Times New Roman" w:cs="Times New Roman"/>
          <w:color w:val="000000" w:themeColor="text1"/>
          <w:sz w:val="24"/>
          <w:szCs w:val="24"/>
          <w:lang w:eastAsia="ru-RU"/>
        </w:rPr>
      </w:pPr>
      <w:r w:rsidRPr="00B01C1A">
        <w:rPr>
          <w:rFonts w:ascii="Times New Roman" w:eastAsia="Times New Roman" w:hAnsi="Times New Roman" w:cs="Times New Roman"/>
          <w:color w:val="000000" w:themeColor="text1"/>
          <w:sz w:val="24"/>
          <w:szCs w:val="24"/>
          <w:lang w:eastAsia="ru-RU"/>
        </w:rPr>
        <w:t>- Юденко Софья, МБОУ СОШ № 4, 8 класс (русский язык, химия);</w:t>
      </w:r>
    </w:p>
    <w:p w:rsidR="00B01C1A" w:rsidRPr="00B01C1A" w:rsidRDefault="00B01C1A" w:rsidP="006500E9">
      <w:pPr>
        <w:shd w:val="clear" w:color="auto" w:fill="FFFFFF" w:themeFill="background1"/>
        <w:spacing w:after="0" w:line="240" w:lineRule="auto"/>
        <w:ind w:firstLine="540"/>
        <w:jc w:val="both"/>
        <w:rPr>
          <w:rFonts w:ascii="Times New Roman" w:eastAsia="Times New Roman" w:hAnsi="Times New Roman" w:cs="Times New Roman"/>
          <w:color w:val="000000" w:themeColor="text1"/>
          <w:sz w:val="24"/>
          <w:szCs w:val="24"/>
          <w:lang w:eastAsia="ru-RU"/>
        </w:rPr>
      </w:pPr>
      <w:r w:rsidRPr="00B01C1A">
        <w:rPr>
          <w:rFonts w:ascii="Times New Roman" w:eastAsia="Times New Roman" w:hAnsi="Times New Roman" w:cs="Times New Roman"/>
          <w:color w:val="000000" w:themeColor="text1"/>
          <w:sz w:val="24"/>
          <w:szCs w:val="24"/>
          <w:lang w:eastAsia="ru-RU"/>
        </w:rPr>
        <w:t>- Путинцева Александра, МБОУ СОШ № 12 (МХК, технология);</w:t>
      </w:r>
    </w:p>
    <w:p w:rsidR="00B01C1A" w:rsidRPr="00B01C1A" w:rsidRDefault="00B01C1A" w:rsidP="006500E9">
      <w:pPr>
        <w:shd w:val="clear" w:color="auto" w:fill="FFFFFF" w:themeFill="background1"/>
        <w:spacing w:after="0" w:line="240" w:lineRule="auto"/>
        <w:ind w:firstLine="540"/>
        <w:jc w:val="both"/>
        <w:rPr>
          <w:rFonts w:ascii="Times New Roman" w:eastAsia="Times New Roman" w:hAnsi="Times New Roman" w:cs="Times New Roman"/>
          <w:color w:val="000000" w:themeColor="text1"/>
          <w:sz w:val="24"/>
          <w:szCs w:val="24"/>
          <w:lang w:eastAsia="ru-RU"/>
        </w:rPr>
      </w:pPr>
      <w:r w:rsidRPr="00B01C1A">
        <w:rPr>
          <w:rFonts w:ascii="Times New Roman" w:eastAsia="Times New Roman" w:hAnsi="Times New Roman" w:cs="Times New Roman"/>
          <w:color w:val="000000" w:themeColor="text1"/>
          <w:sz w:val="24"/>
          <w:szCs w:val="24"/>
          <w:lang w:eastAsia="ru-RU"/>
        </w:rPr>
        <w:t>- Елизаров Михаил, МБОУ СОШ № 12 (ОБЖ, технология).</w:t>
      </w:r>
    </w:p>
    <w:p w:rsidR="00B01C1A" w:rsidRPr="00B01C1A" w:rsidRDefault="00B01C1A" w:rsidP="006500E9">
      <w:pPr>
        <w:shd w:val="clear" w:color="auto" w:fill="FFFFFF" w:themeFill="background1"/>
        <w:spacing w:after="0" w:line="240" w:lineRule="auto"/>
        <w:ind w:firstLine="540"/>
        <w:jc w:val="both"/>
        <w:rPr>
          <w:rFonts w:ascii="Times New Roman" w:eastAsia="Times New Roman" w:hAnsi="Times New Roman" w:cs="Times New Roman"/>
          <w:color w:val="000000" w:themeColor="text1"/>
          <w:sz w:val="24"/>
          <w:szCs w:val="24"/>
          <w:lang w:eastAsia="ru-RU"/>
        </w:rPr>
      </w:pPr>
      <w:r w:rsidRPr="00B01C1A">
        <w:rPr>
          <w:rFonts w:ascii="Times New Roman" w:eastAsia="Times New Roman" w:hAnsi="Times New Roman" w:cs="Times New Roman"/>
          <w:color w:val="000000" w:themeColor="text1"/>
          <w:sz w:val="24"/>
          <w:szCs w:val="24"/>
          <w:lang w:eastAsia="ru-RU"/>
        </w:rPr>
        <w:lastRenderedPageBreak/>
        <w:t xml:space="preserve">Победители муниципального тура, прошедшие по рейтингу на региональный этап Всероссийской олимпиады школьников - 25 человек (ученица МБОУ СОШ № 12 г. Байкальска, Путинцева Александра прошла на региональный этап ВсОШ по 2 предметам – МХК и технология). </w:t>
      </w:r>
    </w:p>
    <w:p w:rsidR="006F6EFE" w:rsidRDefault="006F6EFE" w:rsidP="006500E9">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F6EFE">
        <w:rPr>
          <w:rFonts w:ascii="Times New Roman" w:eastAsia="Calibri" w:hAnsi="Times New Roman" w:cs="Times New Roman"/>
          <w:noProof/>
          <w:sz w:val="24"/>
          <w:szCs w:val="24"/>
          <w:lang w:eastAsia="ru-RU"/>
        </w:rPr>
        <mc:AlternateContent>
          <mc:Choice Requires="wps">
            <w:drawing>
              <wp:anchor distT="0" distB="0" distL="114300" distR="114300" simplePos="0" relativeHeight="251887616" behindDoc="0" locked="0" layoutInCell="1" allowOverlap="1" wp14:anchorId="7236CF6E" wp14:editId="3BC09E88">
                <wp:simplePos x="0" y="0"/>
                <wp:positionH relativeFrom="column">
                  <wp:posOffset>71120</wp:posOffset>
                </wp:positionH>
                <wp:positionV relativeFrom="paragraph">
                  <wp:posOffset>1905</wp:posOffset>
                </wp:positionV>
                <wp:extent cx="5895975" cy="276225"/>
                <wp:effectExtent l="95250" t="38100" r="104775" b="123825"/>
                <wp:wrapNone/>
                <wp:docPr id="131" name="Прямоугольник 131"/>
                <wp:cNvGraphicFramePr/>
                <a:graphic xmlns:a="http://schemas.openxmlformats.org/drawingml/2006/main">
                  <a:graphicData uri="http://schemas.microsoft.com/office/word/2010/wordprocessingShape">
                    <wps:wsp>
                      <wps:cNvSpPr/>
                      <wps:spPr>
                        <a:xfrm>
                          <a:off x="0" y="0"/>
                          <a:ext cx="5895975" cy="276225"/>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E902D9" w:rsidRDefault="00E902D9" w:rsidP="006F6EFE">
                            <w:pPr>
                              <w:jc w:val="center"/>
                              <w:rPr>
                                <w:b/>
                              </w:rPr>
                            </w:pPr>
                            <w:r>
                              <w:rPr>
                                <w:b/>
                              </w:rPr>
                              <w:t>ДОПОЛНИТЕЛЬНОЕ ОБРАЗОВАНИЕ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1" o:spid="_x0000_s1064" style="position:absolute;left:0;text-align:left;margin-left:5.6pt;margin-top:.15pt;width:464.25pt;height:21.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" fillcolor="#254163 [1636]" stroked="f">
                <v:fill color2="#4477b6 [3012]" rotate="t" angle="180" colors="0 #2c5d98;52429f #3c7bc7;1 #3a7ccb" focus="100%" type="gradient">
                  <o:fill v:ext="view" type="gradientUnscaled"/>
                </v:fill>
                <v:shadow on="t" color="black" opacity="22937f" origin=",.5" offset="0,.63889mm"/>
                <v:textbox>
                  <w:txbxContent>
                    <w:p w:rsidR="00E902D9" w:rsidRDefault="00E902D9" w:rsidP="006F6EFE">
                      <w:pPr>
                        <w:jc w:val="center"/>
                        <w:rPr>
                          <w:b/>
                        </w:rPr>
                      </w:pPr>
                      <w:r>
                        <w:rPr>
                          <w:b/>
                        </w:rPr>
                        <w:t>ДОПОЛНИТЕЛЬНОЕ ОБРАЗОВАНИЕ</w:t>
                      </w:r>
                    </w:p>
                  </w:txbxContent>
                </v:textbox>
              </v:rect>
            </w:pict>
          </mc:Fallback>
        </mc:AlternateContent>
      </w:r>
    </w:p>
    <w:p w:rsidR="006F6EFE" w:rsidRDefault="006F6EFE" w:rsidP="006500E9">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p w:rsidR="00B01C1A" w:rsidRPr="00B01C1A" w:rsidRDefault="00B01C1A"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01C1A">
        <w:rPr>
          <w:rFonts w:ascii="Times New Roman" w:eastAsia="Times New Roman" w:hAnsi="Times New Roman" w:cs="Times New Roman"/>
          <w:sz w:val="24"/>
          <w:szCs w:val="24"/>
          <w:lang w:eastAsia="ru-RU"/>
        </w:rPr>
        <w:t>Согласно Указу Президента от 07.05.2012 №599 предусмотрено увеличение к 2020 году числа детей в возрасте от 5 до 18 лет, обучающихся по дополнительным образовательным программам, в общей численности детей этого возраста до 70 - 75 %. Услугами дополнительного образования, культуры, спорта и досуга (без учета общеобразовательных организаций) в Слюдянском районе охвачено 3527 подростков, что составляет 72% от общего числа обучающихся образовательных учреждений района, что на 1% выше, чем в прошлом году.</w:t>
      </w:r>
    </w:p>
    <w:p w:rsidR="00B01C1A" w:rsidRPr="00B01C1A" w:rsidRDefault="00B01C1A" w:rsidP="006500E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01C1A">
        <w:rPr>
          <w:rFonts w:ascii="Times New Roman" w:eastAsia="Times New Roman" w:hAnsi="Times New Roman" w:cs="Times New Roman"/>
          <w:sz w:val="24"/>
          <w:szCs w:val="24"/>
          <w:lang w:eastAsia="ru-RU"/>
        </w:rPr>
        <w:t xml:space="preserve">          В муниципальной системе дополнительного образования, представленной шестью учреждениями, занято 2534 чел. (72% от общего числа занятых, В 2015 – 71%).  </w:t>
      </w:r>
    </w:p>
    <w:p w:rsidR="00B01C1A" w:rsidRPr="00B01C1A" w:rsidRDefault="00B01C1A"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01C1A">
        <w:rPr>
          <w:rFonts w:ascii="Times New Roman" w:eastAsia="Times New Roman" w:hAnsi="Times New Roman" w:cs="Times New Roman"/>
          <w:sz w:val="24"/>
          <w:szCs w:val="24"/>
          <w:lang w:eastAsia="ru-RU"/>
        </w:rPr>
        <w:t>2 ДЮСШ (Слюдянка и Байкальск) – 724 ребенка;</w:t>
      </w:r>
    </w:p>
    <w:p w:rsidR="00B01C1A" w:rsidRPr="00B01C1A" w:rsidRDefault="00B01C1A"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01C1A">
        <w:rPr>
          <w:rFonts w:ascii="Times New Roman" w:eastAsia="Times New Roman" w:hAnsi="Times New Roman" w:cs="Times New Roman"/>
          <w:sz w:val="24"/>
          <w:szCs w:val="24"/>
          <w:lang w:eastAsia="ru-RU"/>
        </w:rPr>
        <w:t>2 ДДТ (Слюдянка и Байкальск) – 1163;</w:t>
      </w:r>
    </w:p>
    <w:p w:rsidR="00B01C1A" w:rsidRPr="00B01C1A" w:rsidRDefault="00B01C1A"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01C1A">
        <w:rPr>
          <w:rFonts w:ascii="Times New Roman" w:eastAsia="Times New Roman" w:hAnsi="Times New Roman" w:cs="Times New Roman"/>
          <w:sz w:val="24"/>
          <w:szCs w:val="24"/>
          <w:lang w:eastAsia="ru-RU"/>
        </w:rPr>
        <w:t>2 ДШИ (Слюдянка и Байкальск) – 647 детей.</w:t>
      </w:r>
    </w:p>
    <w:p w:rsidR="00B01C1A" w:rsidRPr="00B01C1A" w:rsidRDefault="00B01C1A"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01C1A">
        <w:rPr>
          <w:rFonts w:ascii="Times New Roman" w:eastAsia="Times New Roman" w:hAnsi="Times New Roman" w:cs="Times New Roman"/>
          <w:sz w:val="24"/>
          <w:szCs w:val="24"/>
          <w:lang w:eastAsia="ru-RU"/>
        </w:rPr>
        <w:t>Наряду с учреждениями дополнительного образования 993 школьника (28%  от общего числа занятых, В 2015 – 29%) успешно реализуют свои способности в других учреждениях культурно-досуговой направленности:</w:t>
      </w:r>
    </w:p>
    <w:p w:rsidR="00B01C1A" w:rsidRPr="00B01C1A" w:rsidRDefault="00B01C1A"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01C1A">
        <w:rPr>
          <w:rFonts w:ascii="Times New Roman" w:eastAsia="Times New Roman" w:hAnsi="Times New Roman" w:cs="Times New Roman"/>
          <w:sz w:val="24"/>
          <w:szCs w:val="24"/>
          <w:lang w:eastAsia="ru-RU"/>
        </w:rPr>
        <w:t xml:space="preserve">- КДЦ «Радуга» </w:t>
      </w:r>
      <w:r w:rsidR="005364E5" w:rsidRPr="00B01C1A">
        <w:rPr>
          <w:rFonts w:ascii="Times New Roman" w:eastAsia="Times New Roman" w:hAnsi="Times New Roman" w:cs="Times New Roman"/>
          <w:sz w:val="24"/>
          <w:szCs w:val="24"/>
          <w:lang w:eastAsia="ru-RU"/>
        </w:rPr>
        <w:t>г. Байкальска</w:t>
      </w:r>
    </w:p>
    <w:p w:rsidR="00B01C1A" w:rsidRPr="00B01C1A" w:rsidRDefault="00B01C1A"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01C1A">
        <w:rPr>
          <w:rFonts w:ascii="Times New Roman" w:eastAsia="Times New Roman" w:hAnsi="Times New Roman" w:cs="Times New Roman"/>
          <w:sz w:val="24"/>
          <w:szCs w:val="24"/>
          <w:lang w:eastAsia="ru-RU"/>
        </w:rPr>
        <w:t xml:space="preserve">- СК «Байкал» </w:t>
      </w:r>
      <w:r w:rsidR="005364E5" w:rsidRPr="00B01C1A">
        <w:rPr>
          <w:rFonts w:ascii="Times New Roman" w:eastAsia="Times New Roman" w:hAnsi="Times New Roman" w:cs="Times New Roman"/>
          <w:sz w:val="24"/>
          <w:szCs w:val="24"/>
          <w:lang w:eastAsia="ru-RU"/>
        </w:rPr>
        <w:t>г. Байкальска</w:t>
      </w:r>
    </w:p>
    <w:p w:rsidR="00B01C1A" w:rsidRPr="00B01C1A" w:rsidRDefault="00B01C1A"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01C1A">
        <w:rPr>
          <w:rFonts w:ascii="Times New Roman" w:eastAsia="Times New Roman" w:hAnsi="Times New Roman" w:cs="Times New Roman"/>
          <w:sz w:val="24"/>
          <w:szCs w:val="24"/>
          <w:lang w:eastAsia="ru-RU"/>
        </w:rPr>
        <w:t>- МДК «Перевал» г</w:t>
      </w:r>
      <w:r w:rsidR="005364E5" w:rsidRPr="00B01C1A">
        <w:rPr>
          <w:rFonts w:ascii="Times New Roman" w:eastAsia="Times New Roman" w:hAnsi="Times New Roman" w:cs="Times New Roman"/>
          <w:sz w:val="24"/>
          <w:szCs w:val="24"/>
          <w:lang w:eastAsia="ru-RU"/>
        </w:rPr>
        <w:t>. С</w:t>
      </w:r>
      <w:r w:rsidRPr="00B01C1A">
        <w:rPr>
          <w:rFonts w:ascii="Times New Roman" w:eastAsia="Times New Roman" w:hAnsi="Times New Roman" w:cs="Times New Roman"/>
          <w:sz w:val="24"/>
          <w:szCs w:val="24"/>
          <w:lang w:eastAsia="ru-RU"/>
        </w:rPr>
        <w:t>людянки</w:t>
      </w:r>
    </w:p>
    <w:p w:rsidR="00B01C1A" w:rsidRPr="00B01C1A" w:rsidRDefault="00B01C1A"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01C1A">
        <w:rPr>
          <w:rFonts w:ascii="Times New Roman" w:eastAsia="Times New Roman" w:hAnsi="Times New Roman" w:cs="Times New Roman"/>
          <w:sz w:val="24"/>
          <w:szCs w:val="24"/>
          <w:lang w:eastAsia="ru-RU"/>
        </w:rPr>
        <w:t>- МБУ «Межпоселенческая центральная библиотека Слюдянского района»</w:t>
      </w:r>
    </w:p>
    <w:p w:rsidR="00B01C1A" w:rsidRPr="00B01C1A" w:rsidRDefault="00B01C1A"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01C1A">
        <w:rPr>
          <w:rFonts w:ascii="Times New Roman" w:eastAsia="Times New Roman" w:hAnsi="Times New Roman" w:cs="Times New Roman"/>
          <w:sz w:val="24"/>
          <w:szCs w:val="24"/>
          <w:lang w:eastAsia="ru-RU"/>
        </w:rPr>
        <w:t>- ДК «Железнодорожник» г</w:t>
      </w:r>
      <w:r w:rsidR="005364E5" w:rsidRPr="00B01C1A">
        <w:rPr>
          <w:rFonts w:ascii="Times New Roman" w:eastAsia="Times New Roman" w:hAnsi="Times New Roman" w:cs="Times New Roman"/>
          <w:sz w:val="24"/>
          <w:szCs w:val="24"/>
          <w:lang w:eastAsia="ru-RU"/>
        </w:rPr>
        <w:t>. С</w:t>
      </w:r>
      <w:r w:rsidRPr="00B01C1A">
        <w:rPr>
          <w:rFonts w:ascii="Times New Roman" w:eastAsia="Times New Roman" w:hAnsi="Times New Roman" w:cs="Times New Roman"/>
          <w:sz w:val="24"/>
          <w:szCs w:val="24"/>
          <w:lang w:eastAsia="ru-RU"/>
        </w:rPr>
        <w:t>людянки</w:t>
      </w:r>
    </w:p>
    <w:p w:rsidR="00B01C1A" w:rsidRPr="00B01C1A" w:rsidRDefault="00B01C1A"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01C1A">
        <w:rPr>
          <w:rFonts w:ascii="Times New Roman" w:eastAsia="Times New Roman" w:hAnsi="Times New Roman" w:cs="Times New Roman"/>
          <w:sz w:val="24"/>
          <w:szCs w:val="24"/>
          <w:lang w:eastAsia="ru-RU"/>
        </w:rPr>
        <w:t>- ГДК «Юбилейный» г</w:t>
      </w:r>
      <w:r w:rsidR="005364E5" w:rsidRPr="00B01C1A">
        <w:rPr>
          <w:rFonts w:ascii="Times New Roman" w:eastAsia="Times New Roman" w:hAnsi="Times New Roman" w:cs="Times New Roman"/>
          <w:sz w:val="24"/>
          <w:szCs w:val="24"/>
          <w:lang w:eastAsia="ru-RU"/>
        </w:rPr>
        <w:t>. Б</w:t>
      </w:r>
      <w:r w:rsidRPr="00B01C1A">
        <w:rPr>
          <w:rFonts w:ascii="Times New Roman" w:eastAsia="Times New Roman" w:hAnsi="Times New Roman" w:cs="Times New Roman"/>
          <w:sz w:val="24"/>
          <w:szCs w:val="24"/>
          <w:lang w:eastAsia="ru-RU"/>
        </w:rPr>
        <w:t>айкальска</w:t>
      </w:r>
    </w:p>
    <w:p w:rsidR="00B01C1A" w:rsidRPr="00B01C1A" w:rsidRDefault="00B01C1A"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01C1A">
        <w:rPr>
          <w:rFonts w:ascii="Times New Roman" w:eastAsia="Times New Roman" w:hAnsi="Times New Roman" w:cs="Times New Roman"/>
          <w:sz w:val="24"/>
          <w:szCs w:val="24"/>
          <w:lang w:eastAsia="ru-RU"/>
        </w:rPr>
        <w:t>- Сельские дома культуры в п. Утулик, Солзан, Тибельти, Сухой ручей, п</w:t>
      </w:r>
      <w:r w:rsidR="005364E5" w:rsidRPr="00B01C1A">
        <w:rPr>
          <w:rFonts w:ascii="Times New Roman" w:eastAsia="Times New Roman" w:hAnsi="Times New Roman" w:cs="Times New Roman"/>
          <w:sz w:val="24"/>
          <w:szCs w:val="24"/>
          <w:lang w:eastAsia="ru-RU"/>
        </w:rPr>
        <w:t>. Б</w:t>
      </w:r>
      <w:r w:rsidRPr="00B01C1A">
        <w:rPr>
          <w:rFonts w:ascii="Times New Roman" w:eastAsia="Times New Roman" w:hAnsi="Times New Roman" w:cs="Times New Roman"/>
          <w:sz w:val="24"/>
          <w:szCs w:val="24"/>
          <w:lang w:eastAsia="ru-RU"/>
        </w:rPr>
        <w:t>айкал, ст</w:t>
      </w:r>
      <w:r w:rsidR="005364E5" w:rsidRPr="00B01C1A">
        <w:rPr>
          <w:rFonts w:ascii="Times New Roman" w:eastAsia="Times New Roman" w:hAnsi="Times New Roman" w:cs="Times New Roman"/>
          <w:sz w:val="24"/>
          <w:szCs w:val="24"/>
          <w:lang w:eastAsia="ru-RU"/>
        </w:rPr>
        <w:t>. А</w:t>
      </w:r>
      <w:r w:rsidRPr="00B01C1A">
        <w:rPr>
          <w:rFonts w:ascii="Times New Roman" w:eastAsia="Times New Roman" w:hAnsi="Times New Roman" w:cs="Times New Roman"/>
          <w:sz w:val="24"/>
          <w:szCs w:val="24"/>
          <w:lang w:eastAsia="ru-RU"/>
        </w:rPr>
        <w:t>нгасолка</w:t>
      </w:r>
    </w:p>
    <w:p w:rsidR="00B01C1A" w:rsidRPr="00B01C1A" w:rsidRDefault="00B01C1A"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01C1A">
        <w:rPr>
          <w:rFonts w:ascii="Times New Roman" w:eastAsia="Times New Roman" w:hAnsi="Times New Roman" w:cs="Times New Roman"/>
          <w:sz w:val="24"/>
          <w:szCs w:val="24"/>
          <w:lang w:eastAsia="ru-RU"/>
        </w:rPr>
        <w:t>- шахматный клуб г</w:t>
      </w:r>
      <w:r w:rsidR="005364E5" w:rsidRPr="00B01C1A">
        <w:rPr>
          <w:rFonts w:ascii="Times New Roman" w:eastAsia="Times New Roman" w:hAnsi="Times New Roman" w:cs="Times New Roman"/>
          <w:sz w:val="24"/>
          <w:szCs w:val="24"/>
          <w:lang w:eastAsia="ru-RU"/>
        </w:rPr>
        <w:t>. С</w:t>
      </w:r>
      <w:r w:rsidRPr="00B01C1A">
        <w:rPr>
          <w:rFonts w:ascii="Times New Roman" w:eastAsia="Times New Roman" w:hAnsi="Times New Roman" w:cs="Times New Roman"/>
          <w:sz w:val="24"/>
          <w:szCs w:val="24"/>
          <w:lang w:eastAsia="ru-RU"/>
        </w:rPr>
        <w:t>людянки</w:t>
      </w:r>
    </w:p>
    <w:p w:rsidR="00B01C1A" w:rsidRPr="00B01C1A" w:rsidRDefault="00B01C1A"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01C1A">
        <w:rPr>
          <w:rFonts w:ascii="Times New Roman" w:eastAsia="Times New Roman" w:hAnsi="Times New Roman" w:cs="Times New Roman"/>
          <w:sz w:val="24"/>
          <w:szCs w:val="24"/>
          <w:lang w:eastAsia="ru-RU"/>
        </w:rPr>
        <w:t>- клубы по месту жительства в г</w:t>
      </w:r>
      <w:r w:rsidR="005364E5" w:rsidRPr="00B01C1A">
        <w:rPr>
          <w:rFonts w:ascii="Times New Roman" w:eastAsia="Times New Roman" w:hAnsi="Times New Roman" w:cs="Times New Roman"/>
          <w:sz w:val="24"/>
          <w:szCs w:val="24"/>
          <w:lang w:eastAsia="ru-RU"/>
        </w:rPr>
        <w:t>. С</w:t>
      </w:r>
      <w:r w:rsidRPr="00B01C1A">
        <w:rPr>
          <w:rFonts w:ascii="Times New Roman" w:eastAsia="Times New Roman" w:hAnsi="Times New Roman" w:cs="Times New Roman"/>
          <w:sz w:val="24"/>
          <w:szCs w:val="24"/>
          <w:lang w:eastAsia="ru-RU"/>
        </w:rPr>
        <w:t>людянка</w:t>
      </w:r>
    </w:p>
    <w:p w:rsidR="00B01C1A" w:rsidRPr="00B01C1A" w:rsidRDefault="00B01C1A"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01C1A">
        <w:rPr>
          <w:rFonts w:ascii="Times New Roman" w:eastAsia="Times New Roman" w:hAnsi="Times New Roman" w:cs="Times New Roman"/>
          <w:sz w:val="24"/>
          <w:szCs w:val="24"/>
          <w:lang w:eastAsia="ru-RU"/>
        </w:rPr>
        <w:t>- ГЛК «Гора Соболиная» г</w:t>
      </w:r>
      <w:r w:rsidR="005364E5" w:rsidRPr="00B01C1A">
        <w:rPr>
          <w:rFonts w:ascii="Times New Roman" w:eastAsia="Times New Roman" w:hAnsi="Times New Roman" w:cs="Times New Roman"/>
          <w:sz w:val="24"/>
          <w:szCs w:val="24"/>
          <w:lang w:eastAsia="ru-RU"/>
        </w:rPr>
        <w:t>. Б</w:t>
      </w:r>
      <w:r w:rsidRPr="00B01C1A">
        <w:rPr>
          <w:rFonts w:ascii="Times New Roman" w:eastAsia="Times New Roman" w:hAnsi="Times New Roman" w:cs="Times New Roman"/>
          <w:sz w:val="24"/>
          <w:szCs w:val="24"/>
          <w:lang w:eastAsia="ru-RU"/>
        </w:rPr>
        <w:t>айкальска.</w:t>
      </w:r>
    </w:p>
    <w:p w:rsidR="00B01C1A" w:rsidRPr="00B01C1A" w:rsidRDefault="00B01C1A"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01C1A">
        <w:rPr>
          <w:rFonts w:ascii="Times New Roman" w:eastAsia="Times New Roman" w:hAnsi="Times New Roman" w:cs="Times New Roman"/>
          <w:sz w:val="24"/>
          <w:szCs w:val="24"/>
          <w:lang w:eastAsia="ru-RU"/>
        </w:rPr>
        <w:t xml:space="preserve">Особое внимание педагогические коллективы уделяли детям, оказавшимся в сложной жизненной ситуации, в том числе учащимся, состоящим на различных видах профилактического учета, что особенно актуально в настоящее время.  </w:t>
      </w:r>
    </w:p>
    <w:p w:rsidR="00B01C1A" w:rsidRPr="00B01C1A" w:rsidRDefault="00B01C1A"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01C1A">
        <w:rPr>
          <w:rFonts w:ascii="Times New Roman" w:eastAsia="Times New Roman" w:hAnsi="Times New Roman" w:cs="Times New Roman"/>
          <w:sz w:val="24"/>
          <w:szCs w:val="24"/>
          <w:lang w:eastAsia="ru-RU"/>
        </w:rPr>
        <w:t>Результаты мониторинга показали охват доп</w:t>
      </w:r>
      <w:r>
        <w:rPr>
          <w:rFonts w:ascii="Times New Roman" w:eastAsia="Times New Roman" w:hAnsi="Times New Roman" w:cs="Times New Roman"/>
          <w:sz w:val="24"/>
          <w:szCs w:val="24"/>
          <w:lang w:eastAsia="ru-RU"/>
        </w:rPr>
        <w:t xml:space="preserve">олнительным </w:t>
      </w:r>
      <w:r w:rsidRPr="00B01C1A">
        <w:rPr>
          <w:rFonts w:ascii="Times New Roman" w:eastAsia="Times New Roman" w:hAnsi="Times New Roman" w:cs="Times New Roman"/>
          <w:sz w:val="24"/>
          <w:szCs w:val="24"/>
          <w:lang w:eastAsia="ru-RU"/>
        </w:rPr>
        <w:t xml:space="preserve">образованием в </w:t>
      </w:r>
      <w:r>
        <w:rPr>
          <w:rFonts w:ascii="Times New Roman" w:eastAsia="Times New Roman" w:hAnsi="Times New Roman" w:cs="Times New Roman"/>
          <w:sz w:val="24"/>
          <w:szCs w:val="24"/>
          <w:lang w:eastAsia="ru-RU"/>
        </w:rPr>
        <w:t>учреждениях дополнительного образования</w:t>
      </w:r>
      <w:r w:rsidRPr="00B01C1A">
        <w:rPr>
          <w:rFonts w:ascii="Times New Roman" w:eastAsia="Times New Roman" w:hAnsi="Times New Roman" w:cs="Times New Roman"/>
          <w:sz w:val="24"/>
          <w:szCs w:val="24"/>
          <w:lang w:eastAsia="ru-RU"/>
        </w:rPr>
        <w:t xml:space="preserve"> – 52%, в </w:t>
      </w:r>
      <w:r>
        <w:rPr>
          <w:rFonts w:ascii="Times New Roman" w:eastAsia="Times New Roman" w:hAnsi="Times New Roman" w:cs="Times New Roman"/>
          <w:sz w:val="24"/>
          <w:szCs w:val="24"/>
          <w:lang w:eastAsia="ru-RU"/>
        </w:rPr>
        <w:t>образовательных учреждениях</w:t>
      </w:r>
      <w:r w:rsidRPr="00B01C1A">
        <w:rPr>
          <w:rFonts w:ascii="Times New Roman" w:eastAsia="Times New Roman" w:hAnsi="Times New Roman" w:cs="Times New Roman"/>
          <w:sz w:val="24"/>
          <w:szCs w:val="24"/>
          <w:lang w:eastAsia="ru-RU"/>
        </w:rPr>
        <w:t xml:space="preserve"> – 83% , общую занятость – 85%  подростков, состоящих на различных видах профилактического учета. В рамках внеурочной деятельности были представлены следующие направления  в </w:t>
      </w:r>
      <w:r>
        <w:rPr>
          <w:rFonts w:ascii="Times New Roman" w:eastAsia="Times New Roman" w:hAnsi="Times New Roman" w:cs="Times New Roman"/>
          <w:sz w:val="24"/>
          <w:szCs w:val="24"/>
          <w:lang w:eastAsia="ru-RU"/>
        </w:rPr>
        <w:t>образовательных учреждениях</w:t>
      </w:r>
      <w:r w:rsidRPr="00B01C1A">
        <w:rPr>
          <w:rFonts w:ascii="Times New Roman" w:eastAsia="Times New Roman" w:hAnsi="Times New Roman" w:cs="Times New Roman"/>
          <w:sz w:val="24"/>
          <w:szCs w:val="24"/>
          <w:lang w:eastAsia="ru-RU"/>
        </w:rPr>
        <w:t>:</w:t>
      </w:r>
    </w:p>
    <w:p w:rsidR="00B01C1A" w:rsidRPr="00B01C1A" w:rsidRDefault="00B01C1A"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01C1A">
        <w:rPr>
          <w:rFonts w:ascii="Times New Roman" w:eastAsia="Times New Roman" w:hAnsi="Times New Roman" w:cs="Times New Roman"/>
          <w:sz w:val="24"/>
          <w:szCs w:val="24"/>
          <w:lang w:eastAsia="ru-RU"/>
        </w:rPr>
        <w:t>-духовно – нравственное –18%</w:t>
      </w:r>
    </w:p>
    <w:p w:rsidR="00B01C1A" w:rsidRPr="00B01C1A" w:rsidRDefault="00B01C1A"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01C1A">
        <w:rPr>
          <w:rFonts w:ascii="Times New Roman" w:eastAsia="Times New Roman" w:hAnsi="Times New Roman" w:cs="Times New Roman"/>
          <w:sz w:val="24"/>
          <w:szCs w:val="24"/>
          <w:lang w:eastAsia="ru-RU"/>
        </w:rPr>
        <w:t>- общеинтеллектуальное –22,6%</w:t>
      </w:r>
    </w:p>
    <w:p w:rsidR="00B01C1A" w:rsidRPr="00B01C1A" w:rsidRDefault="00B01C1A"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01C1A">
        <w:rPr>
          <w:rFonts w:ascii="Times New Roman" w:eastAsia="Times New Roman" w:hAnsi="Times New Roman" w:cs="Times New Roman"/>
          <w:sz w:val="24"/>
          <w:szCs w:val="24"/>
          <w:lang w:eastAsia="ru-RU"/>
        </w:rPr>
        <w:t>-общекультурное –20%</w:t>
      </w:r>
    </w:p>
    <w:p w:rsidR="00B01C1A" w:rsidRPr="00B01C1A" w:rsidRDefault="00B01C1A"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01C1A">
        <w:rPr>
          <w:rFonts w:ascii="Times New Roman" w:eastAsia="Times New Roman" w:hAnsi="Times New Roman" w:cs="Times New Roman"/>
          <w:sz w:val="24"/>
          <w:szCs w:val="24"/>
          <w:lang w:eastAsia="ru-RU"/>
        </w:rPr>
        <w:t>- спортивно - оздоровительное- 39,4%</w:t>
      </w:r>
    </w:p>
    <w:p w:rsidR="00B01C1A" w:rsidRPr="00B01C1A" w:rsidRDefault="00B01C1A"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01C1A">
        <w:rPr>
          <w:rFonts w:ascii="Times New Roman" w:eastAsia="Times New Roman" w:hAnsi="Times New Roman" w:cs="Times New Roman"/>
          <w:sz w:val="24"/>
          <w:szCs w:val="24"/>
          <w:lang w:eastAsia="ru-RU"/>
        </w:rPr>
        <w:t>Кружки и спортивные секции были выбраны учащимися через проведение индивидуальных бесед и анкетирование с учащимися и их родителями.</w:t>
      </w:r>
    </w:p>
    <w:p w:rsidR="00B01C1A" w:rsidRPr="00B01C1A" w:rsidRDefault="00B01C1A"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01C1A">
        <w:rPr>
          <w:rFonts w:ascii="Times New Roman" w:eastAsia="Times New Roman" w:hAnsi="Times New Roman" w:cs="Times New Roman"/>
          <w:sz w:val="24"/>
          <w:szCs w:val="24"/>
          <w:lang w:eastAsia="ru-RU"/>
        </w:rPr>
        <w:t>Наиболее популярными видами спорта остаются, как и в прошлом году, вольная борьба, шахматы, бокс, горные лыжи и сноуборд.</w:t>
      </w:r>
    </w:p>
    <w:p w:rsidR="00B01C1A" w:rsidRPr="00B01C1A" w:rsidRDefault="00B01C1A"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01C1A">
        <w:rPr>
          <w:rFonts w:ascii="Times New Roman" w:eastAsia="Times New Roman" w:hAnsi="Times New Roman" w:cs="Times New Roman"/>
          <w:sz w:val="24"/>
          <w:szCs w:val="24"/>
          <w:lang w:eastAsia="ru-RU"/>
        </w:rPr>
        <w:t>Наибольший процент занятости детей и подростков школьного возраста обеспечивают дома детского творчества (33%).</w:t>
      </w:r>
    </w:p>
    <w:p w:rsidR="00684A5D" w:rsidRDefault="00684A5D" w:rsidP="006500E9">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4A5D">
        <w:rPr>
          <w:rFonts w:ascii="Times New Roman" w:eastAsia="Calibri" w:hAnsi="Times New Roman" w:cs="Times New Roman"/>
          <w:noProof/>
          <w:sz w:val="24"/>
          <w:szCs w:val="24"/>
          <w:lang w:eastAsia="ru-RU"/>
        </w:rPr>
        <mc:AlternateContent>
          <mc:Choice Requires="wps">
            <w:drawing>
              <wp:anchor distT="0" distB="0" distL="114300" distR="114300" simplePos="0" relativeHeight="251891712" behindDoc="0" locked="0" layoutInCell="1" allowOverlap="1" wp14:anchorId="678E8CB6" wp14:editId="62B922FE">
                <wp:simplePos x="0" y="0"/>
                <wp:positionH relativeFrom="column">
                  <wp:posOffset>-5080</wp:posOffset>
                </wp:positionH>
                <wp:positionV relativeFrom="paragraph">
                  <wp:posOffset>66675</wp:posOffset>
                </wp:positionV>
                <wp:extent cx="5114925" cy="447675"/>
                <wp:effectExtent l="57150" t="38100" r="104775" b="123825"/>
                <wp:wrapNone/>
                <wp:docPr id="132" name="Прямоугольник 132"/>
                <wp:cNvGraphicFramePr/>
                <a:graphic xmlns:a="http://schemas.openxmlformats.org/drawingml/2006/main">
                  <a:graphicData uri="http://schemas.microsoft.com/office/word/2010/wordprocessingShape">
                    <wps:wsp>
                      <wps:cNvSpPr/>
                      <wps:spPr>
                        <a:xfrm>
                          <a:off x="0" y="0"/>
                          <a:ext cx="5114925" cy="44767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E902D9" w:rsidRPr="00711ACC" w:rsidRDefault="00E902D9" w:rsidP="00684A5D">
                            <w:pPr>
                              <w:spacing w:after="0" w:line="240" w:lineRule="auto"/>
                              <w:jc w:val="center"/>
                              <w:rPr>
                                <w:sz w:val="20"/>
                              </w:rPr>
                            </w:pPr>
                            <w:r w:rsidRPr="00711ACC">
                              <w:rPr>
                                <w:rFonts w:eastAsia="Times New Roman" w:cs="Times New Roman"/>
                                <w:szCs w:val="24"/>
                                <w:lang w:eastAsia="ru-RU"/>
                              </w:rPr>
                              <w:t>УЧАСТИЕ ШКОЛЬНИКОВ В РАЙОННЫХ МЕРОПРИЯТИЯХ ПАТРИОТИЧЕСКОЙ, ЭКОЛОГИЧЕСКОЙ, ГРАЖДАНСКОЙ, И ДРУГОЙ НАПРАВЛЕННОСТИ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2" o:spid="_x0000_s1065" style="position:absolute;left:0;text-align:left;margin-left:-.4pt;margin-top:5.25pt;width:402.75pt;height:35.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" fillcolor="#a3c4ff" strokecolor="#4a7ebb">
                <v:fill color2="#e5eeff" rotate="t" angle="180" colors="0 #a3c4ff;22938f #bfd5ff;1 #e5eeff" focus="100%" type="gradient"/>
                <v:shadow on="t" color="black" opacity="24903f" origin=",.5" offset="0,.55556mm"/>
                <v:textbox>
                  <w:txbxContent>
                    <w:p w:rsidR="00E902D9" w:rsidRPr="00711ACC" w:rsidRDefault="00E902D9" w:rsidP="00684A5D">
                      <w:pPr>
                        <w:spacing w:after="0" w:line="240" w:lineRule="auto"/>
                        <w:jc w:val="center"/>
                        <w:rPr>
                          <w:sz w:val="20"/>
                        </w:rPr>
                      </w:pPr>
                      <w:r w:rsidRPr="00711ACC">
                        <w:rPr>
                          <w:rFonts w:eastAsia="Times New Roman" w:cs="Times New Roman"/>
                          <w:szCs w:val="24"/>
                          <w:lang w:eastAsia="ru-RU"/>
                        </w:rPr>
                        <w:t>УЧАСТИЕ ШКОЛЬНИКОВ В РАЙОННЫХ МЕРОПРИЯТИЯХ ПАТРИОТИЧЕСКОЙ, ЭКОЛОГИЧЕСКОЙ, ГРАЖДАНСКОЙ, И ДРУГОЙ НАПРАВЛЕННОСТИ</w:t>
                      </w:r>
                    </w:p>
                  </w:txbxContent>
                </v:textbox>
              </v:rect>
            </w:pict>
          </mc:Fallback>
        </mc:AlternateContent>
      </w:r>
    </w:p>
    <w:p w:rsidR="00684A5D" w:rsidRDefault="00684A5D" w:rsidP="006500E9">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p w:rsidR="00C645EC" w:rsidRPr="00C645EC" w:rsidRDefault="00C645EC" w:rsidP="006500E9">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p w:rsidR="00711ACC" w:rsidRDefault="00711ACC" w:rsidP="006500E9">
      <w:pPr>
        <w:shd w:val="clear" w:color="auto" w:fill="FFFFFF" w:themeFill="background1"/>
        <w:spacing w:after="0" w:line="240" w:lineRule="auto"/>
        <w:ind w:firstLine="708"/>
        <w:jc w:val="both"/>
        <w:rPr>
          <w:rFonts w:ascii="Times New Roman" w:hAnsi="Times New Roman" w:cs="Times New Roman"/>
          <w:sz w:val="24"/>
          <w:szCs w:val="24"/>
        </w:rPr>
      </w:pPr>
    </w:p>
    <w:p w:rsidR="004216AD" w:rsidRPr="004216AD" w:rsidRDefault="004216AD" w:rsidP="006500E9">
      <w:pPr>
        <w:shd w:val="clear" w:color="auto" w:fill="FFFFFF" w:themeFill="background1"/>
        <w:spacing w:after="0" w:line="240" w:lineRule="auto"/>
        <w:ind w:firstLine="708"/>
        <w:jc w:val="both"/>
        <w:rPr>
          <w:rFonts w:ascii="Times New Roman" w:hAnsi="Times New Roman" w:cs="Times New Roman"/>
          <w:sz w:val="24"/>
          <w:szCs w:val="24"/>
        </w:rPr>
      </w:pPr>
      <w:r w:rsidRPr="004216AD">
        <w:rPr>
          <w:rFonts w:ascii="Times New Roman" w:hAnsi="Times New Roman" w:cs="Times New Roman"/>
          <w:sz w:val="24"/>
          <w:szCs w:val="24"/>
        </w:rPr>
        <w:t xml:space="preserve">В 2016 году продолжает свою работу Районный школьный парламент, председателем которого в этом году стала учащаяся МБОУ СОШ № 50 Зевельцева Юлия, а участниками 25 обучающихся </w:t>
      </w:r>
      <w:r w:rsidR="006A7212">
        <w:rPr>
          <w:rFonts w:ascii="Times New Roman" w:hAnsi="Times New Roman" w:cs="Times New Roman"/>
          <w:sz w:val="24"/>
          <w:szCs w:val="24"/>
        </w:rPr>
        <w:t>образовательных учреждений</w:t>
      </w:r>
      <w:r w:rsidRPr="004216AD">
        <w:rPr>
          <w:rFonts w:ascii="Times New Roman" w:hAnsi="Times New Roman" w:cs="Times New Roman"/>
          <w:sz w:val="24"/>
          <w:szCs w:val="24"/>
        </w:rPr>
        <w:t xml:space="preserve"> района.</w:t>
      </w:r>
    </w:p>
    <w:p w:rsidR="004216AD" w:rsidRPr="004216AD" w:rsidRDefault="004216AD" w:rsidP="006500E9">
      <w:pPr>
        <w:shd w:val="clear" w:color="auto" w:fill="FFFFFF" w:themeFill="background1"/>
        <w:spacing w:after="0" w:line="240" w:lineRule="auto"/>
        <w:ind w:firstLine="708"/>
        <w:jc w:val="both"/>
        <w:rPr>
          <w:rFonts w:ascii="Times New Roman" w:hAnsi="Times New Roman" w:cs="Times New Roman"/>
          <w:sz w:val="24"/>
          <w:szCs w:val="24"/>
        </w:rPr>
      </w:pPr>
      <w:r w:rsidRPr="004216AD">
        <w:rPr>
          <w:rFonts w:ascii="Times New Roman" w:hAnsi="Times New Roman" w:cs="Times New Roman"/>
          <w:sz w:val="24"/>
          <w:szCs w:val="24"/>
        </w:rPr>
        <w:t>Членами Р</w:t>
      </w:r>
      <w:r w:rsidR="006A7212">
        <w:rPr>
          <w:rFonts w:ascii="Times New Roman" w:hAnsi="Times New Roman" w:cs="Times New Roman"/>
          <w:sz w:val="24"/>
          <w:szCs w:val="24"/>
        </w:rPr>
        <w:t>айонного школьного парламента</w:t>
      </w:r>
      <w:r w:rsidRPr="004216AD">
        <w:rPr>
          <w:rFonts w:ascii="Times New Roman" w:hAnsi="Times New Roman" w:cs="Times New Roman"/>
          <w:sz w:val="24"/>
          <w:szCs w:val="24"/>
        </w:rPr>
        <w:t xml:space="preserve"> были подготовлены и проведены 6 социальных акций «Поздравь солдата-земляка», «Мгновенные решения», «Чистый город», «Письмо учителю», «Мамам  посвящается», «Добрые сердца», принято участие во 2 сессии Родительского открытого университета на базе МБОУ СОШ № 50 (организовано проведение «Круглого стола» в рамках  исполнения п.46 «Дорожной карты» по улучшению качества подготовки выпускников к ГИА – 2017»). </w:t>
      </w:r>
    </w:p>
    <w:p w:rsidR="00C645EC" w:rsidRDefault="004216AD" w:rsidP="006500E9">
      <w:pPr>
        <w:shd w:val="clear" w:color="auto" w:fill="FFFFFF" w:themeFill="background1"/>
        <w:spacing w:after="0" w:line="240" w:lineRule="auto"/>
        <w:ind w:firstLine="708"/>
        <w:jc w:val="both"/>
        <w:rPr>
          <w:rFonts w:ascii="Times New Roman" w:hAnsi="Times New Roman" w:cs="Times New Roman"/>
          <w:sz w:val="24"/>
          <w:szCs w:val="24"/>
        </w:rPr>
      </w:pPr>
      <w:r w:rsidRPr="004216AD">
        <w:rPr>
          <w:rFonts w:ascii="Times New Roman" w:hAnsi="Times New Roman" w:cs="Times New Roman"/>
          <w:sz w:val="24"/>
          <w:szCs w:val="24"/>
        </w:rPr>
        <w:t>Традиционно прошел районный конкурс «Ученик года», занявшая 1 место Юденко Алена, учащаяся  9 класса МБОУ СОШ №2, представляла МО Слюдянский район на областном этапе.  «Безопасное колесо», команда ЮИД МБОУ СОШ № 4, победившая на муниципальном этапе, была направлена на областной этап. Впервые команда юных пожарных МБОУ СОШ № 50 приняла участие в VIII Областном слете дружин юных пожарных и заняла там достойное 5 место.</w:t>
      </w:r>
    </w:p>
    <w:p w:rsidR="00E842E4" w:rsidRDefault="00E842E4" w:rsidP="006500E9">
      <w:pPr>
        <w:shd w:val="clear" w:color="auto" w:fill="FFFFFF" w:themeFill="background1"/>
        <w:spacing w:after="0" w:line="240" w:lineRule="auto"/>
        <w:ind w:firstLine="708"/>
        <w:jc w:val="both"/>
        <w:rPr>
          <w:rFonts w:ascii="Times New Roman" w:hAnsi="Times New Roman" w:cs="Times New Roman"/>
          <w:sz w:val="24"/>
          <w:szCs w:val="24"/>
        </w:rPr>
      </w:pPr>
      <w:r w:rsidRPr="00E842E4">
        <w:rPr>
          <w:rFonts w:ascii="Times New Roman" w:hAnsi="Times New Roman" w:cs="Times New Roman"/>
          <w:noProof/>
          <w:sz w:val="24"/>
          <w:szCs w:val="24"/>
          <w:lang w:eastAsia="ru-RU"/>
        </w:rPr>
        <mc:AlternateContent>
          <mc:Choice Requires="wps">
            <w:drawing>
              <wp:anchor distT="0" distB="0" distL="114300" distR="114300" simplePos="0" relativeHeight="251947008" behindDoc="0" locked="0" layoutInCell="1" allowOverlap="1" wp14:anchorId="7380544B" wp14:editId="1D2EC246">
                <wp:simplePos x="0" y="0"/>
                <wp:positionH relativeFrom="column">
                  <wp:posOffset>-14605</wp:posOffset>
                </wp:positionH>
                <wp:positionV relativeFrom="paragraph">
                  <wp:posOffset>71120</wp:posOffset>
                </wp:positionV>
                <wp:extent cx="3133725" cy="304800"/>
                <wp:effectExtent l="38100" t="38100" r="104775" b="114300"/>
                <wp:wrapNone/>
                <wp:docPr id="11" name="Прямоугольник 11"/>
                <wp:cNvGraphicFramePr/>
                <a:graphic xmlns:a="http://schemas.openxmlformats.org/drawingml/2006/main">
                  <a:graphicData uri="http://schemas.microsoft.com/office/word/2010/wordprocessingShape">
                    <wps:wsp>
                      <wps:cNvSpPr/>
                      <wps:spPr>
                        <a:xfrm>
                          <a:off x="0" y="0"/>
                          <a:ext cx="3133725" cy="30480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E902D9" w:rsidRPr="00711ACC" w:rsidRDefault="00E902D9" w:rsidP="00BB75B4">
                            <w:pPr>
                              <w:spacing w:after="0"/>
                              <w:jc w:val="center"/>
                              <w:rPr>
                                <w:rFonts w:eastAsia="Times New Roman" w:cs="Times New Roman"/>
                                <w:szCs w:val="24"/>
                                <w:lang w:eastAsia="ru-RU"/>
                              </w:rPr>
                            </w:pPr>
                            <w:r w:rsidRPr="00711ACC">
                              <w:rPr>
                                <w:rFonts w:eastAsia="Times New Roman" w:cs="Times New Roman"/>
                                <w:szCs w:val="24"/>
                                <w:lang w:eastAsia="ru-RU"/>
                              </w:rPr>
                              <w:t>ТРАНСПОРТНОЕ ОБЕСПЕЧЕНИЕ ОБУЧАЮЩИХСЯ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66" style="position:absolute;left:0;text-align:left;margin-left:-1.15pt;margin-top:5.6pt;width:246.75pt;height:24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" fillcolor="#a3c4ff" strokecolor="#4a7ebb">
                <v:fill color2="#e5eeff" rotate="t" angle="180" colors="0 #a3c4ff;22938f #bfd5ff;1 #e5eeff" focus="100%" type="gradient"/>
                <v:shadow on="t" color="black" opacity="24903f" origin=",.5" offset="0,.55556mm"/>
                <v:textbox>
                  <w:txbxContent>
                    <w:p w:rsidR="00E902D9" w:rsidRPr="00711ACC" w:rsidRDefault="00E902D9" w:rsidP="00BB75B4">
                      <w:pPr>
                        <w:spacing w:after="0"/>
                        <w:jc w:val="center"/>
                        <w:rPr>
                          <w:rFonts w:eastAsia="Times New Roman" w:cs="Times New Roman"/>
                          <w:szCs w:val="24"/>
                          <w:lang w:eastAsia="ru-RU"/>
                        </w:rPr>
                      </w:pPr>
                      <w:r w:rsidRPr="00711ACC">
                        <w:rPr>
                          <w:rFonts w:eastAsia="Times New Roman" w:cs="Times New Roman"/>
                          <w:szCs w:val="24"/>
                          <w:lang w:eastAsia="ru-RU"/>
                        </w:rPr>
                        <w:t xml:space="preserve">ТРАНСПОРТНОЕ ОБЕСПЕЧЕНИЕ </w:t>
                      </w:r>
                      <w:proofErr w:type="gramStart"/>
                      <w:r w:rsidRPr="00711ACC">
                        <w:rPr>
                          <w:rFonts w:eastAsia="Times New Roman" w:cs="Times New Roman"/>
                          <w:szCs w:val="24"/>
                          <w:lang w:eastAsia="ru-RU"/>
                        </w:rPr>
                        <w:t>ОБУЧАЮЩИХСЯ</w:t>
                      </w:r>
                      <w:proofErr w:type="gramEnd"/>
                    </w:p>
                  </w:txbxContent>
                </v:textbox>
              </v:rect>
            </w:pict>
          </mc:Fallback>
        </mc:AlternateContent>
      </w:r>
    </w:p>
    <w:p w:rsidR="00E842E4" w:rsidRDefault="00E842E4" w:rsidP="006500E9">
      <w:pPr>
        <w:shd w:val="clear" w:color="auto" w:fill="FFFFFF" w:themeFill="background1"/>
        <w:spacing w:after="0" w:line="240" w:lineRule="auto"/>
        <w:ind w:firstLine="708"/>
        <w:jc w:val="both"/>
        <w:rPr>
          <w:rFonts w:ascii="Times New Roman" w:hAnsi="Times New Roman" w:cs="Times New Roman"/>
          <w:sz w:val="24"/>
          <w:szCs w:val="24"/>
        </w:rPr>
      </w:pPr>
    </w:p>
    <w:p w:rsidR="00E842E4" w:rsidRDefault="00E842E4" w:rsidP="006500E9">
      <w:pPr>
        <w:shd w:val="clear" w:color="auto" w:fill="FFFFFF" w:themeFill="background1"/>
        <w:spacing w:after="0" w:line="240" w:lineRule="auto"/>
        <w:ind w:firstLine="708"/>
        <w:jc w:val="both"/>
        <w:rPr>
          <w:rFonts w:ascii="Times New Roman" w:hAnsi="Times New Roman" w:cs="Times New Roman"/>
          <w:sz w:val="24"/>
          <w:szCs w:val="24"/>
        </w:rPr>
      </w:pPr>
    </w:p>
    <w:p w:rsidR="00E842E4" w:rsidRPr="00E842E4" w:rsidRDefault="00E842E4" w:rsidP="006500E9">
      <w:pPr>
        <w:shd w:val="clear" w:color="auto" w:fill="FFFFFF" w:themeFill="background1"/>
        <w:spacing w:after="0" w:line="240" w:lineRule="auto"/>
        <w:ind w:firstLine="708"/>
        <w:contextualSpacing/>
        <w:jc w:val="both"/>
        <w:rPr>
          <w:rFonts w:ascii="Times New Roman" w:eastAsia="Times New Roman" w:hAnsi="Times New Roman" w:cs="Times New Roman"/>
          <w:sz w:val="24"/>
          <w:szCs w:val="24"/>
          <w:lang w:eastAsia="ru-RU"/>
        </w:rPr>
      </w:pPr>
      <w:r w:rsidRPr="00E842E4">
        <w:rPr>
          <w:rFonts w:ascii="Times New Roman" w:eastAsia="Times New Roman" w:hAnsi="Times New Roman" w:cs="Times New Roman"/>
          <w:sz w:val="24"/>
          <w:szCs w:val="24"/>
          <w:lang w:eastAsia="ru-RU"/>
        </w:rPr>
        <w:t>Транспортное обеспечение обучающихся  между поселениями включает в себя организацию  их бесплатной   перевозки до образовательной организации и обратно.</w:t>
      </w:r>
    </w:p>
    <w:p w:rsidR="00E842E4" w:rsidRPr="00E842E4" w:rsidRDefault="00E842E4" w:rsidP="006500E9">
      <w:pPr>
        <w:shd w:val="clear" w:color="auto" w:fill="FFFFFF" w:themeFill="background1"/>
        <w:spacing w:after="0" w:line="240" w:lineRule="auto"/>
        <w:ind w:firstLine="708"/>
        <w:contextualSpacing/>
        <w:jc w:val="both"/>
        <w:rPr>
          <w:rFonts w:ascii="Times New Roman" w:eastAsia="Times New Roman" w:hAnsi="Times New Roman" w:cs="Times New Roman"/>
          <w:sz w:val="24"/>
          <w:szCs w:val="24"/>
          <w:lang w:eastAsia="ru-RU"/>
        </w:rPr>
      </w:pPr>
      <w:r w:rsidRPr="00E842E4">
        <w:rPr>
          <w:rFonts w:ascii="Times New Roman" w:eastAsia="Times New Roman" w:hAnsi="Times New Roman" w:cs="Times New Roman"/>
          <w:sz w:val="24"/>
          <w:szCs w:val="24"/>
          <w:lang w:eastAsia="ru-RU"/>
        </w:rPr>
        <w:t>Подвоз обучающихся к месту обучения из 13 населенных пунктов МО Слюдянский район осуществляется школьными автобусами в количестве 10 единиц, в том числе 6 автобусов марки ПАЗ и 4 автобуса марки ГАЗ. Существует потребность в дополнительных единицах автотранспорта для перевозки детей в количестве 5 школьных автобуса по 22 места (ПАЗ 32270), также  требуют замены из числа находящихся в эксплуатации  (неудовлетворительное  техническое состояние) ПАЗ  32270– 2008г.,     ГАЗ 322121 – 2008г</w:t>
      </w:r>
    </w:p>
    <w:p w:rsidR="00E842E4" w:rsidRPr="00E842E4" w:rsidRDefault="00E842E4" w:rsidP="006500E9">
      <w:pPr>
        <w:shd w:val="clear" w:color="auto" w:fill="FFFFFF" w:themeFill="background1"/>
        <w:spacing w:after="0" w:line="240" w:lineRule="auto"/>
        <w:ind w:firstLine="708"/>
        <w:contextualSpacing/>
        <w:jc w:val="both"/>
        <w:rPr>
          <w:rFonts w:ascii="Times New Roman" w:eastAsia="Times New Roman" w:hAnsi="Times New Roman" w:cs="Times New Roman"/>
          <w:sz w:val="24"/>
          <w:szCs w:val="24"/>
          <w:lang w:eastAsia="ru-RU"/>
        </w:rPr>
      </w:pPr>
      <w:r w:rsidRPr="00E842E4">
        <w:rPr>
          <w:rFonts w:ascii="Times New Roman" w:eastAsia="Times New Roman" w:hAnsi="Times New Roman" w:cs="Times New Roman"/>
          <w:sz w:val="24"/>
          <w:szCs w:val="24"/>
          <w:lang w:eastAsia="ru-RU"/>
        </w:rPr>
        <w:t>Всего услугами подвоза школьников к месту обучения охвачено 589  учащихся, что составляет 100 % охват всех нуждающихся в подвозе. Для этих целей разработано и утверждено в установленном порядке 14 маршрутов перевозки детей.</w:t>
      </w:r>
    </w:p>
    <w:p w:rsidR="00E842E4" w:rsidRPr="00E842E4" w:rsidRDefault="00E842E4" w:rsidP="006500E9">
      <w:pPr>
        <w:shd w:val="clear" w:color="auto" w:fill="FFFFFF" w:themeFill="background1"/>
        <w:spacing w:after="0" w:line="240" w:lineRule="auto"/>
        <w:ind w:firstLine="708"/>
        <w:contextualSpacing/>
        <w:jc w:val="both"/>
        <w:rPr>
          <w:rFonts w:ascii="Times New Roman" w:eastAsia="Times New Roman" w:hAnsi="Times New Roman" w:cs="Times New Roman"/>
          <w:sz w:val="24"/>
          <w:szCs w:val="24"/>
          <w:lang w:eastAsia="ru-RU"/>
        </w:rPr>
      </w:pPr>
      <w:r w:rsidRPr="00E842E4">
        <w:rPr>
          <w:rFonts w:ascii="Times New Roman" w:eastAsia="Times New Roman" w:hAnsi="Times New Roman" w:cs="Times New Roman"/>
          <w:sz w:val="24"/>
          <w:szCs w:val="24"/>
          <w:lang w:eastAsia="ru-RU"/>
        </w:rPr>
        <w:t xml:space="preserve"> Также  заключены договоры на перевозку детей из населенных пунктов: п</w:t>
      </w:r>
      <w:r w:rsidR="005364E5" w:rsidRPr="00E842E4">
        <w:rPr>
          <w:rFonts w:ascii="Times New Roman" w:eastAsia="Times New Roman" w:hAnsi="Times New Roman" w:cs="Times New Roman"/>
          <w:sz w:val="24"/>
          <w:szCs w:val="24"/>
          <w:lang w:eastAsia="ru-RU"/>
        </w:rPr>
        <w:t>. С</w:t>
      </w:r>
      <w:r w:rsidRPr="00E842E4">
        <w:rPr>
          <w:rFonts w:ascii="Times New Roman" w:eastAsia="Times New Roman" w:hAnsi="Times New Roman" w:cs="Times New Roman"/>
          <w:sz w:val="24"/>
          <w:szCs w:val="24"/>
          <w:lang w:eastAsia="ru-RU"/>
        </w:rPr>
        <w:t>олзан, п</w:t>
      </w:r>
      <w:r w:rsidR="005364E5" w:rsidRPr="00E842E4">
        <w:rPr>
          <w:rFonts w:ascii="Times New Roman" w:eastAsia="Times New Roman" w:hAnsi="Times New Roman" w:cs="Times New Roman"/>
          <w:sz w:val="24"/>
          <w:szCs w:val="24"/>
          <w:lang w:eastAsia="ru-RU"/>
        </w:rPr>
        <w:t>. Н</w:t>
      </w:r>
      <w:r w:rsidRPr="00E842E4">
        <w:rPr>
          <w:rFonts w:ascii="Times New Roman" w:eastAsia="Times New Roman" w:hAnsi="Times New Roman" w:cs="Times New Roman"/>
          <w:sz w:val="24"/>
          <w:szCs w:val="24"/>
          <w:lang w:eastAsia="ru-RU"/>
        </w:rPr>
        <w:t xml:space="preserve">овоснежная, малых населенных пунктов от Утулика до г. Слюдянка. </w:t>
      </w:r>
    </w:p>
    <w:p w:rsidR="00E842E4" w:rsidRPr="00E842E4" w:rsidRDefault="00E842E4" w:rsidP="006500E9">
      <w:pPr>
        <w:shd w:val="clear" w:color="auto" w:fill="FFFFFF" w:themeFill="background1"/>
        <w:spacing w:after="0" w:line="240" w:lineRule="auto"/>
        <w:ind w:firstLine="708"/>
        <w:contextualSpacing/>
        <w:jc w:val="both"/>
        <w:rPr>
          <w:rFonts w:ascii="Times New Roman" w:eastAsia="Times New Roman" w:hAnsi="Times New Roman" w:cs="Times New Roman"/>
          <w:sz w:val="24"/>
          <w:szCs w:val="24"/>
          <w:lang w:eastAsia="ru-RU"/>
        </w:rPr>
      </w:pPr>
      <w:r w:rsidRPr="00E842E4">
        <w:rPr>
          <w:rFonts w:ascii="Times New Roman" w:eastAsia="Times New Roman" w:hAnsi="Times New Roman" w:cs="Times New Roman"/>
          <w:sz w:val="24"/>
          <w:szCs w:val="24"/>
          <w:lang w:eastAsia="ru-RU"/>
        </w:rPr>
        <w:t>Перевозка  школьников к месту обучения осуществляется в соответствии с Правилами организованной перевозки группы детей автобусами, утверждёнными постановлением Правительства Российской Федерации от 17 декабря 2013 года, № 1177. Подвоз детей осуществляется школьными автобусами 2008-2012 гг. выпуска, соответствующими по назначению и конструктивным  техническим требованиям к перевозкам пассажиров. Автобусы оснащены аппаратурой спутниковой навигации  ГЛОНАСС и тахографами.</w:t>
      </w:r>
    </w:p>
    <w:p w:rsidR="00E842E4" w:rsidRPr="00E842E4" w:rsidRDefault="00E842E4" w:rsidP="006500E9">
      <w:pPr>
        <w:shd w:val="clear" w:color="auto" w:fill="FFFFFF" w:themeFill="background1"/>
        <w:spacing w:after="0" w:line="240" w:lineRule="auto"/>
        <w:ind w:firstLine="708"/>
        <w:contextualSpacing/>
        <w:jc w:val="both"/>
        <w:rPr>
          <w:rFonts w:ascii="Times New Roman" w:eastAsia="Times New Roman" w:hAnsi="Times New Roman" w:cs="Times New Roman"/>
          <w:sz w:val="24"/>
          <w:szCs w:val="24"/>
          <w:lang w:eastAsia="ru-RU"/>
        </w:rPr>
      </w:pPr>
      <w:r w:rsidRPr="00E842E4">
        <w:rPr>
          <w:rFonts w:ascii="Times New Roman" w:eastAsia="Times New Roman" w:hAnsi="Times New Roman" w:cs="Times New Roman"/>
          <w:sz w:val="24"/>
          <w:szCs w:val="24"/>
          <w:lang w:eastAsia="ru-RU"/>
        </w:rPr>
        <w:t xml:space="preserve">  Для  организации  безопасных, экономически эффективных  перевозок  подвоза школьников к месту обучения и обратно, необходимо создать специальную организацию</w:t>
      </w:r>
      <w:r>
        <w:rPr>
          <w:rFonts w:ascii="Times New Roman" w:eastAsia="Times New Roman" w:hAnsi="Times New Roman" w:cs="Times New Roman"/>
          <w:sz w:val="24"/>
          <w:szCs w:val="24"/>
          <w:lang w:eastAsia="ru-RU"/>
        </w:rPr>
        <w:t>,</w:t>
      </w:r>
      <w:r w:rsidRPr="00E842E4">
        <w:rPr>
          <w:rFonts w:ascii="Times New Roman" w:eastAsia="Times New Roman" w:hAnsi="Times New Roman" w:cs="Times New Roman"/>
          <w:sz w:val="24"/>
          <w:szCs w:val="24"/>
          <w:lang w:eastAsia="ru-RU"/>
        </w:rPr>
        <w:t xml:space="preserve">  находящуюся на бюджетном финансировании, либо финансируемую  из  бюджета Иркутской области  на основании муниципального контракта (договора).  </w:t>
      </w:r>
    </w:p>
    <w:p w:rsidR="00E842E4" w:rsidRDefault="00BB75B4" w:rsidP="006500E9">
      <w:pPr>
        <w:shd w:val="clear" w:color="auto" w:fill="FFFFFF" w:themeFill="background1"/>
        <w:spacing w:after="0" w:line="240" w:lineRule="auto"/>
        <w:ind w:firstLine="708"/>
        <w:jc w:val="both"/>
        <w:rPr>
          <w:rFonts w:ascii="Times New Roman" w:hAnsi="Times New Roman" w:cs="Times New Roman"/>
          <w:sz w:val="24"/>
          <w:szCs w:val="24"/>
        </w:rPr>
      </w:pPr>
      <w:r w:rsidRPr="00BB75B4">
        <w:rPr>
          <w:rFonts w:ascii="Times New Roman" w:hAnsi="Times New Roman" w:cs="Times New Roman"/>
          <w:noProof/>
          <w:sz w:val="24"/>
          <w:szCs w:val="24"/>
          <w:lang w:eastAsia="ru-RU"/>
        </w:rPr>
        <mc:AlternateContent>
          <mc:Choice Requires="wps">
            <w:drawing>
              <wp:anchor distT="0" distB="0" distL="114300" distR="114300" simplePos="0" relativeHeight="251949056" behindDoc="0" locked="0" layoutInCell="1" allowOverlap="1" wp14:anchorId="25DFC907" wp14:editId="152FE3F8">
                <wp:simplePos x="0" y="0"/>
                <wp:positionH relativeFrom="column">
                  <wp:posOffset>-18981</wp:posOffset>
                </wp:positionH>
                <wp:positionV relativeFrom="paragraph">
                  <wp:posOffset>77556</wp:posOffset>
                </wp:positionV>
                <wp:extent cx="2018270" cy="304800"/>
                <wp:effectExtent l="38100" t="38100" r="77470" b="114300"/>
                <wp:wrapNone/>
                <wp:docPr id="14" name="Прямоугольник 14"/>
                <wp:cNvGraphicFramePr/>
                <a:graphic xmlns:a="http://schemas.openxmlformats.org/drawingml/2006/main">
                  <a:graphicData uri="http://schemas.microsoft.com/office/word/2010/wordprocessingShape">
                    <wps:wsp>
                      <wps:cNvSpPr/>
                      <wps:spPr>
                        <a:xfrm>
                          <a:off x="0" y="0"/>
                          <a:ext cx="2018270" cy="30480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E902D9" w:rsidRPr="00711ACC" w:rsidRDefault="00E902D9" w:rsidP="00BB75B4">
                            <w:pPr>
                              <w:spacing w:after="0"/>
                              <w:jc w:val="center"/>
                              <w:rPr>
                                <w:rFonts w:eastAsia="Times New Roman" w:cs="Times New Roman"/>
                                <w:szCs w:val="24"/>
                                <w:lang w:eastAsia="ru-RU"/>
                              </w:rPr>
                            </w:pPr>
                            <w:r w:rsidRPr="00711ACC">
                              <w:rPr>
                                <w:rFonts w:eastAsia="Times New Roman" w:cs="Times New Roman"/>
                                <w:szCs w:val="24"/>
                                <w:lang w:eastAsia="ru-RU"/>
                              </w:rPr>
                              <w:t>ОЗДОРОВЛЕНИЕ 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67" style="position:absolute;left:0;text-align:left;margin-left:-1.5pt;margin-top:6.1pt;width:158.9pt;height:24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" fillcolor="#a3c4ff" strokecolor="#4a7ebb">
                <v:fill color2="#e5eeff" rotate="t" angle="180" colors="0 #a3c4ff;22938f #bfd5ff;1 #e5eeff" focus="100%" type="gradient"/>
                <v:shadow on="t" color="black" opacity="24903f" origin=",.5" offset="0,.55556mm"/>
                <v:textbox>
                  <w:txbxContent>
                    <w:p w:rsidR="00E902D9" w:rsidRPr="00711ACC" w:rsidRDefault="00E902D9" w:rsidP="00BB75B4">
                      <w:pPr>
                        <w:spacing w:after="0"/>
                        <w:jc w:val="center"/>
                        <w:rPr>
                          <w:rFonts w:eastAsia="Times New Roman" w:cs="Times New Roman"/>
                          <w:szCs w:val="24"/>
                          <w:lang w:eastAsia="ru-RU"/>
                        </w:rPr>
                      </w:pPr>
                      <w:r w:rsidRPr="00711ACC">
                        <w:rPr>
                          <w:rFonts w:eastAsia="Times New Roman" w:cs="Times New Roman"/>
                          <w:szCs w:val="24"/>
                          <w:lang w:eastAsia="ru-RU"/>
                        </w:rPr>
                        <w:t>ОЗДОРОВЛЕНИЕ ДЕТЕЙ</w:t>
                      </w:r>
                    </w:p>
                  </w:txbxContent>
                </v:textbox>
              </v:rect>
            </w:pict>
          </mc:Fallback>
        </mc:AlternateContent>
      </w:r>
    </w:p>
    <w:p w:rsidR="00E842E4" w:rsidRDefault="00E842E4" w:rsidP="006500E9">
      <w:pPr>
        <w:shd w:val="clear" w:color="auto" w:fill="FFFFFF" w:themeFill="background1"/>
        <w:spacing w:after="0" w:line="240" w:lineRule="auto"/>
        <w:ind w:firstLine="708"/>
        <w:jc w:val="both"/>
        <w:rPr>
          <w:rFonts w:ascii="Times New Roman" w:hAnsi="Times New Roman" w:cs="Times New Roman"/>
          <w:sz w:val="24"/>
          <w:szCs w:val="24"/>
        </w:rPr>
      </w:pPr>
    </w:p>
    <w:p w:rsidR="00BB75B4" w:rsidRDefault="00BB75B4" w:rsidP="006500E9">
      <w:pPr>
        <w:shd w:val="clear" w:color="auto" w:fill="FFFFFF" w:themeFill="background1"/>
        <w:spacing w:after="0" w:line="240" w:lineRule="auto"/>
        <w:ind w:firstLine="708"/>
        <w:jc w:val="both"/>
        <w:rPr>
          <w:rFonts w:ascii="Times New Roman" w:hAnsi="Times New Roman" w:cs="Times New Roman"/>
          <w:sz w:val="24"/>
          <w:szCs w:val="24"/>
        </w:rPr>
      </w:pPr>
      <w:r w:rsidRPr="00BB75B4">
        <w:rPr>
          <w:rFonts w:ascii="Times New Roman" w:hAnsi="Times New Roman" w:cs="Times New Roman"/>
          <w:sz w:val="24"/>
          <w:szCs w:val="24"/>
        </w:rPr>
        <w:t xml:space="preserve">  </w:t>
      </w:r>
    </w:p>
    <w:p w:rsidR="00BB75B4" w:rsidRPr="00BB75B4" w:rsidRDefault="00BB75B4" w:rsidP="006500E9">
      <w:pPr>
        <w:shd w:val="clear" w:color="auto" w:fill="FFFFFF" w:themeFill="background1"/>
        <w:spacing w:after="0" w:line="240" w:lineRule="auto"/>
        <w:ind w:firstLine="708"/>
        <w:jc w:val="both"/>
        <w:rPr>
          <w:rFonts w:ascii="Times New Roman" w:hAnsi="Times New Roman" w:cs="Times New Roman"/>
          <w:b/>
          <w:color w:val="00B050"/>
          <w:sz w:val="24"/>
          <w:szCs w:val="24"/>
        </w:rPr>
      </w:pPr>
      <w:r w:rsidRPr="00BB75B4">
        <w:rPr>
          <w:rFonts w:ascii="Times New Roman" w:hAnsi="Times New Roman" w:cs="Times New Roman"/>
          <w:sz w:val="24"/>
          <w:szCs w:val="24"/>
        </w:rPr>
        <w:t>ДОЛ «Солнечный», который  фактически  выполняет функции отдыха и оздоровления детей, нуждающихся в социальной поддержке, адаптации, и социальной защите,</w:t>
      </w:r>
      <w:r w:rsidRPr="00BB75B4">
        <w:rPr>
          <w:rFonts w:ascii="Times New Roman" w:hAnsi="Times New Roman" w:cs="Times New Roman"/>
          <w:b/>
          <w:sz w:val="24"/>
          <w:szCs w:val="24"/>
        </w:rPr>
        <w:t xml:space="preserve"> </w:t>
      </w:r>
      <w:r w:rsidRPr="00BB75B4">
        <w:rPr>
          <w:rFonts w:ascii="Times New Roman" w:hAnsi="Times New Roman" w:cs="Times New Roman"/>
          <w:sz w:val="24"/>
          <w:szCs w:val="24"/>
        </w:rPr>
        <w:t>был своевременно подготовлен к летнему оздоровительному сезону, благополучно отработал четыре смены. В нем оздоровилось   984  ребенка,</w:t>
      </w:r>
      <w:r w:rsidRPr="00BB75B4">
        <w:rPr>
          <w:rFonts w:ascii="Times New Roman" w:eastAsia="Times New Roman" w:hAnsi="Times New Roman" w:cs="Times New Roman"/>
          <w:sz w:val="24"/>
          <w:szCs w:val="24"/>
          <w:lang w:eastAsia="ru-RU"/>
        </w:rPr>
        <w:t xml:space="preserve"> </w:t>
      </w:r>
      <w:r w:rsidRPr="00BB75B4">
        <w:rPr>
          <w:rFonts w:ascii="Times New Roman" w:hAnsi="Times New Roman" w:cs="Times New Roman"/>
          <w:sz w:val="24"/>
          <w:szCs w:val="24"/>
        </w:rPr>
        <w:t>в том числе 353 ребенка из Слюдянского района. Это на 242 ребенка больше</w:t>
      </w:r>
      <w:r>
        <w:rPr>
          <w:rFonts w:ascii="Times New Roman" w:hAnsi="Times New Roman" w:cs="Times New Roman"/>
          <w:sz w:val="24"/>
          <w:szCs w:val="24"/>
        </w:rPr>
        <w:t>,</w:t>
      </w:r>
      <w:r w:rsidRPr="00BB75B4">
        <w:rPr>
          <w:rFonts w:ascii="Times New Roman" w:hAnsi="Times New Roman" w:cs="Times New Roman"/>
          <w:sz w:val="24"/>
          <w:szCs w:val="24"/>
        </w:rPr>
        <w:t xml:space="preserve"> чем в 2015 году. Из  общего числа  отдохнувших детей, 981 ребенок был  направлен  для  отдыха и оздоровления  за счет средств Министерства социального развития опеки и попечительства Иркутской области, что составляет 90 % от всех отдохнувших,</w:t>
      </w:r>
      <w:r w:rsidRPr="00BB75B4">
        <w:rPr>
          <w:rFonts w:ascii="Times New Roman" w:hAnsi="Times New Roman" w:cs="Times New Roman"/>
          <w:color w:val="FF0000"/>
          <w:sz w:val="24"/>
          <w:szCs w:val="24"/>
        </w:rPr>
        <w:t xml:space="preserve"> </w:t>
      </w:r>
      <w:r w:rsidRPr="00BB75B4">
        <w:rPr>
          <w:rFonts w:ascii="Times New Roman" w:hAnsi="Times New Roman" w:cs="Times New Roman"/>
          <w:sz w:val="24"/>
          <w:szCs w:val="24"/>
        </w:rPr>
        <w:t xml:space="preserve">615 детей находящийся в трудной жизненной  ситуации, дети из </w:t>
      </w:r>
      <w:r w:rsidRPr="00BB75B4">
        <w:rPr>
          <w:rFonts w:ascii="Times New Roman" w:hAnsi="Times New Roman" w:cs="Times New Roman"/>
          <w:sz w:val="24"/>
          <w:szCs w:val="24"/>
        </w:rPr>
        <w:lastRenderedPageBreak/>
        <w:t xml:space="preserve">многодетных семей  и дети из семей одиноких родителей; 366 ребенок, чьи законные представители состоят в трудовых отношениях с организациями независимо от их организационно-правовой формы и формы собственности в детских оздоровительных  лагерях.    </w:t>
      </w:r>
    </w:p>
    <w:p w:rsidR="00BB75B4" w:rsidRPr="00BB75B4" w:rsidRDefault="00BB75B4" w:rsidP="006500E9">
      <w:pPr>
        <w:shd w:val="clear" w:color="auto" w:fill="FFFFFF" w:themeFill="background1"/>
        <w:spacing w:after="0" w:line="240" w:lineRule="auto"/>
        <w:ind w:firstLine="708"/>
        <w:jc w:val="both"/>
        <w:rPr>
          <w:rFonts w:ascii="Times New Roman" w:hAnsi="Times New Roman" w:cs="Times New Roman"/>
          <w:sz w:val="24"/>
          <w:szCs w:val="24"/>
        </w:rPr>
      </w:pPr>
      <w:r w:rsidRPr="00BB75B4">
        <w:rPr>
          <w:rFonts w:ascii="Times New Roman" w:hAnsi="Times New Roman" w:cs="Times New Roman"/>
          <w:sz w:val="24"/>
          <w:szCs w:val="24"/>
        </w:rPr>
        <w:t>Из категории  детей сирот и детей, оставшихся без попечения родителей, направленные  Министерством образования Иркутской области, было оздоровлено 124 ребенка, что составляет 12,6 % от общей численности отдохнувших.</w:t>
      </w:r>
    </w:p>
    <w:p w:rsidR="00BB75B4" w:rsidRPr="00BB75B4" w:rsidRDefault="00BB75B4" w:rsidP="006500E9">
      <w:pPr>
        <w:shd w:val="clear" w:color="auto" w:fill="FFFFFF" w:themeFill="background1"/>
        <w:spacing w:after="0" w:line="240" w:lineRule="auto"/>
        <w:jc w:val="both"/>
        <w:rPr>
          <w:rFonts w:ascii="Times New Roman" w:hAnsi="Times New Roman" w:cs="Times New Roman"/>
          <w:sz w:val="24"/>
          <w:szCs w:val="24"/>
        </w:rPr>
      </w:pPr>
      <w:r w:rsidRPr="00BB75B4">
        <w:rPr>
          <w:rFonts w:ascii="Times New Roman" w:hAnsi="Times New Roman" w:cs="Times New Roman"/>
          <w:sz w:val="24"/>
          <w:szCs w:val="24"/>
        </w:rPr>
        <w:t xml:space="preserve">          По результатам конкурсного отбора по вопросу предоставления субсидий  из областного бюджета  местным бюджетам на укрепление материально-технической базы учреждений, оказывающих услуги по организации отдыха и оздоровления детей, протоколом заседания конкурсной комиссией от 9 марта 2016 года принято решение выделить МО Слюдянский район, в целях финансовой поддержки детского оздоровительного лагеря «Солнечный» денежные средства из средств областного бюджета в размере 2 719 565,0 рублей</w:t>
      </w:r>
      <w:r w:rsidR="005364E5" w:rsidRPr="00BB75B4">
        <w:rPr>
          <w:rFonts w:ascii="Times New Roman" w:hAnsi="Times New Roman" w:cs="Times New Roman"/>
          <w:sz w:val="24"/>
          <w:szCs w:val="24"/>
        </w:rPr>
        <w:t xml:space="preserve">. </w:t>
      </w:r>
    </w:p>
    <w:p w:rsidR="00BB75B4" w:rsidRPr="00BB75B4" w:rsidRDefault="00BB75B4" w:rsidP="006500E9">
      <w:pPr>
        <w:shd w:val="clear" w:color="auto" w:fill="FFFFFF" w:themeFill="background1"/>
        <w:spacing w:after="0" w:line="240" w:lineRule="auto"/>
        <w:ind w:firstLine="708"/>
        <w:jc w:val="both"/>
        <w:rPr>
          <w:rFonts w:ascii="Times New Roman" w:hAnsi="Times New Roman" w:cs="Times New Roman"/>
          <w:sz w:val="24"/>
          <w:szCs w:val="24"/>
        </w:rPr>
      </w:pPr>
      <w:r w:rsidRPr="00BB75B4">
        <w:rPr>
          <w:rFonts w:ascii="Times New Roman" w:hAnsi="Times New Roman" w:cs="Times New Roman"/>
          <w:sz w:val="24"/>
          <w:szCs w:val="24"/>
        </w:rPr>
        <w:t>Эти средства были затрачены на проведение мероприятий, способствующих своевременному открытию детского оздоровительного лагеря «Солнечный», таких как исполнение предписаний контролирующих органов: капитальный ремонт душевых комнат, оснащением пищеблока и столовой технологическим оборудованием, а также были приобретены спортивные игровые комплексы, тренажеры, беседки, качели, карусели, скамейки. Оставшиеся средства пошли на ремонт танцевальной площадки и навеса перед клубом, что необходимо для комфортного пребывания детей на культурно-массовых мероприятиях.</w:t>
      </w:r>
    </w:p>
    <w:p w:rsidR="00BB75B4" w:rsidRPr="00BB75B4" w:rsidRDefault="00BB75B4" w:rsidP="006500E9">
      <w:pPr>
        <w:shd w:val="clear" w:color="auto" w:fill="FFFFFF" w:themeFill="background1"/>
        <w:spacing w:after="0" w:line="240" w:lineRule="auto"/>
        <w:ind w:firstLine="708"/>
        <w:jc w:val="both"/>
        <w:rPr>
          <w:rFonts w:ascii="Times New Roman" w:hAnsi="Times New Roman" w:cs="Times New Roman"/>
          <w:sz w:val="24"/>
          <w:szCs w:val="24"/>
        </w:rPr>
      </w:pPr>
      <w:r w:rsidRPr="00BB75B4">
        <w:rPr>
          <w:rFonts w:ascii="Times New Roman" w:hAnsi="Times New Roman" w:cs="Times New Roman"/>
          <w:sz w:val="24"/>
          <w:szCs w:val="24"/>
        </w:rPr>
        <w:t xml:space="preserve">    К оздоровительному сезону 2016 года на подготовку ДОЛ «Солнечный» из местного бюджета муниципального образования Слюдянский район, было выделено 1 721,7 тыс. рублей, в том числе софинансирование. На эти средства были проведены мероприятия по замене сантехнического оборудования в спальных корпусах, приобретены материалы для ремонта, корпусная мебель (шкафы).</w:t>
      </w:r>
    </w:p>
    <w:p w:rsidR="00BB75B4" w:rsidRPr="00BB75B4" w:rsidRDefault="00BB75B4" w:rsidP="006500E9">
      <w:pPr>
        <w:shd w:val="clear" w:color="auto" w:fill="FFFFFF" w:themeFill="background1"/>
        <w:spacing w:after="0" w:line="240" w:lineRule="auto"/>
        <w:ind w:firstLine="708"/>
        <w:jc w:val="both"/>
        <w:rPr>
          <w:rFonts w:ascii="Times New Roman" w:hAnsi="Times New Roman" w:cs="Times New Roman"/>
          <w:sz w:val="24"/>
          <w:szCs w:val="24"/>
        </w:rPr>
      </w:pPr>
      <w:r w:rsidRPr="00BB75B4">
        <w:rPr>
          <w:rFonts w:ascii="Times New Roman" w:hAnsi="Times New Roman" w:cs="Times New Roman"/>
          <w:sz w:val="24"/>
          <w:szCs w:val="24"/>
        </w:rPr>
        <w:t>Для успешной организации отдыха и оздоровления детей на базе ДОЛ «Солнечный»  в летний период 2017 года существует острая необходимость По результатам конкурсного отбора комиссией принято решение о выделении из областного бюджета муниципальному образованию «Слюдянский район» денежных средств:</w:t>
      </w:r>
    </w:p>
    <w:p w:rsidR="00BB75B4" w:rsidRPr="00BB75B4" w:rsidRDefault="00BB75B4" w:rsidP="006500E9">
      <w:pPr>
        <w:shd w:val="clear" w:color="auto" w:fill="FFFFFF" w:themeFill="background1"/>
        <w:spacing w:after="0" w:line="240" w:lineRule="auto"/>
        <w:ind w:firstLine="708"/>
        <w:jc w:val="both"/>
        <w:rPr>
          <w:rFonts w:ascii="Times New Roman" w:hAnsi="Times New Roman" w:cs="Times New Roman"/>
          <w:sz w:val="24"/>
          <w:szCs w:val="24"/>
        </w:rPr>
      </w:pPr>
      <w:r w:rsidRPr="00BB75B4">
        <w:rPr>
          <w:rFonts w:ascii="Times New Roman" w:hAnsi="Times New Roman" w:cs="Times New Roman"/>
          <w:sz w:val="24"/>
          <w:szCs w:val="24"/>
        </w:rPr>
        <w:t xml:space="preserve">- в размере 2 720 000,00 руб., при условии финансирования за счет средств местного </w:t>
      </w:r>
      <w:r w:rsidR="005364E5" w:rsidRPr="00BB75B4">
        <w:rPr>
          <w:rFonts w:ascii="Times New Roman" w:hAnsi="Times New Roman" w:cs="Times New Roman"/>
          <w:sz w:val="24"/>
          <w:szCs w:val="24"/>
        </w:rPr>
        <w:t>бюджета</w:t>
      </w:r>
      <w:r w:rsidRPr="00BB75B4">
        <w:rPr>
          <w:rFonts w:ascii="Times New Roman" w:hAnsi="Times New Roman" w:cs="Times New Roman"/>
          <w:sz w:val="24"/>
          <w:szCs w:val="24"/>
        </w:rPr>
        <w:t xml:space="preserve"> в размере 480 000,00 руб., на укрепление материально-технической базы «Детский оздоровительный лагерь «Солнечный», а именно на проведение текущего ремонта системы отопления, кровель спальных корпусов и на приобретение технологического оборудования, инвентаря, мебели;</w:t>
      </w:r>
    </w:p>
    <w:p w:rsidR="00BB75B4" w:rsidRPr="00BB75B4" w:rsidRDefault="00BB75B4"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B75B4">
        <w:rPr>
          <w:rFonts w:ascii="Times New Roman" w:eastAsia="Times New Roman" w:hAnsi="Times New Roman" w:cs="Times New Roman"/>
          <w:sz w:val="24"/>
          <w:szCs w:val="24"/>
          <w:lang w:eastAsia="ru-RU"/>
        </w:rPr>
        <w:t xml:space="preserve">Кроме того, в  декабре 2016 года в муниципальную собственность был возвращён детский оздоровительный лагерь «Юный Горняк», расположенный в село Тибельти Слюдянского района,  1963 года </w:t>
      </w:r>
      <w:r w:rsidR="005364E5" w:rsidRPr="00BB75B4">
        <w:rPr>
          <w:rFonts w:ascii="Times New Roman" w:eastAsia="Times New Roman" w:hAnsi="Times New Roman" w:cs="Times New Roman"/>
          <w:sz w:val="24"/>
          <w:szCs w:val="24"/>
          <w:lang w:eastAsia="ru-RU"/>
        </w:rPr>
        <w:t>постройки, имеющий</w:t>
      </w:r>
      <w:r w:rsidRPr="00BB75B4">
        <w:rPr>
          <w:rFonts w:ascii="Times New Roman" w:eastAsia="Times New Roman" w:hAnsi="Times New Roman" w:cs="Times New Roman"/>
          <w:sz w:val="24"/>
          <w:szCs w:val="24"/>
          <w:lang w:eastAsia="ru-RU"/>
        </w:rPr>
        <w:t xml:space="preserve"> неудовлетворительное материально-техническое состояние. В настоящее время данный объект оформлен как  филиал МБУ ДОЛ «Солнечный» «Юный Горняк».</w:t>
      </w:r>
    </w:p>
    <w:p w:rsidR="00BB75B4" w:rsidRPr="00BB75B4" w:rsidRDefault="005364E5"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B75B4">
        <w:rPr>
          <w:rFonts w:ascii="Times New Roman" w:eastAsia="Times New Roman" w:hAnsi="Times New Roman" w:cs="Times New Roman"/>
          <w:sz w:val="24"/>
          <w:szCs w:val="24"/>
          <w:lang w:eastAsia="ru-RU"/>
        </w:rPr>
        <w:t xml:space="preserve">По результатам конкурсного отбора комиссией принято решение о выделении из областного бюджета муниципальному образованию «Слюдянский район» денежных средств: в размере 2 257 950,20 руб.,  при условии финансирования за счет средств местного бюджета в размере 398 461,80 руб., на  укрепление материально-технической базы филиала МБУ ДОЛ «Солнечный» в селе Тибельти Слюдянского района «Юный Горняк», а именно на проведение ремонта канализационных сетей, текущего </w:t>
      </w:r>
      <w:r w:rsidR="00BB75B4" w:rsidRPr="00BB75B4">
        <w:rPr>
          <w:rFonts w:ascii="Times New Roman" w:eastAsia="Times New Roman" w:hAnsi="Times New Roman" w:cs="Times New Roman"/>
          <w:sz w:val="24"/>
          <w:szCs w:val="24"/>
          <w:lang w:eastAsia="ru-RU"/>
        </w:rPr>
        <w:t>ремонта кровли спальных корпусов и иных помещений, текущего ремонта ограждения и на приобретение технологического оборудования, инвентаря, мебели.</w:t>
      </w:r>
    </w:p>
    <w:p w:rsidR="00BB75B4" w:rsidRPr="00BB75B4" w:rsidRDefault="00BB75B4"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B75B4">
        <w:rPr>
          <w:rFonts w:ascii="Times New Roman" w:eastAsia="Times New Roman" w:hAnsi="Times New Roman" w:cs="Times New Roman"/>
          <w:sz w:val="24"/>
          <w:szCs w:val="24"/>
          <w:lang w:eastAsia="ru-RU"/>
        </w:rPr>
        <w:t xml:space="preserve"> Для открытия ДОЛ «Юный Горняк» в летний оздоровительный  сезон 2017 года  выделенной суммы крайне недостаточно, т. к. только на  приобретение мебели, мягкого инвентаря и технологического оборудования необходимо 4 000 000,00 руб.</w:t>
      </w:r>
    </w:p>
    <w:p w:rsidR="00BB75B4" w:rsidRPr="00BB75B4" w:rsidRDefault="00BB75B4" w:rsidP="006500E9">
      <w:pPr>
        <w:shd w:val="clear" w:color="auto" w:fill="FFFFFF" w:themeFill="background1"/>
        <w:spacing w:after="0" w:line="240" w:lineRule="auto"/>
        <w:ind w:firstLine="708"/>
        <w:jc w:val="both"/>
        <w:rPr>
          <w:rFonts w:ascii="Times New Roman" w:hAnsi="Times New Roman" w:cs="Times New Roman"/>
          <w:sz w:val="24"/>
          <w:szCs w:val="24"/>
        </w:rPr>
      </w:pPr>
      <w:r w:rsidRPr="00BB75B4">
        <w:rPr>
          <w:rFonts w:ascii="Times New Roman" w:hAnsi="Times New Roman" w:cs="Times New Roman"/>
          <w:sz w:val="24"/>
          <w:szCs w:val="24"/>
        </w:rPr>
        <w:lastRenderedPageBreak/>
        <w:t>Для сохранения и укрепления здоровья подрастающего поколения большое значение имеет работа по организации летнего отдыха, оздоровления, труда и занятости детей и подростков. В июне 2016 года на базе образовательных учреждений функционировало 17 лагерей дневного пребывания с общим охватом детей 900 человек. В летний период дети и подростки были задействованы в школьном лесничестве, экологических отрядах. Досуговой занятостью (кружки, клубы, оздоровительные мероприятия) охвачено 504 ребенка, трудовой деятельностью - 556 подростков, том числе на пришкольных участках- 409 человек. Летом 2016 года на базе образовательных учреждений функционировало 17 лагерей дневного пребывания с общим охватом детей 900 человек, что на 86 человек больше чем в 2015 году,</w:t>
      </w:r>
    </w:p>
    <w:p w:rsidR="00BB75B4" w:rsidRPr="00BB75B4" w:rsidRDefault="00BB75B4" w:rsidP="006500E9">
      <w:pPr>
        <w:shd w:val="clear" w:color="auto" w:fill="FFFFFF" w:themeFill="background1"/>
        <w:spacing w:after="0" w:line="240" w:lineRule="auto"/>
        <w:ind w:firstLine="708"/>
        <w:jc w:val="both"/>
        <w:rPr>
          <w:rFonts w:ascii="Times New Roman" w:hAnsi="Times New Roman" w:cs="Times New Roman"/>
          <w:sz w:val="24"/>
          <w:szCs w:val="24"/>
        </w:rPr>
      </w:pPr>
      <w:r w:rsidRPr="00BB75B4">
        <w:rPr>
          <w:rFonts w:ascii="Times New Roman" w:hAnsi="Times New Roman" w:cs="Times New Roman"/>
          <w:color w:val="00B050"/>
          <w:sz w:val="24"/>
          <w:szCs w:val="24"/>
        </w:rPr>
        <w:t xml:space="preserve"> </w:t>
      </w:r>
      <w:r w:rsidRPr="00BB75B4">
        <w:rPr>
          <w:rFonts w:ascii="Times New Roman" w:hAnsi="Times New Roman" w:cs="Times New Roman"/>
          <w:sz w:val="24"/>
          <w:szCs w:val="24"/>
        </w:rPr>
        <w:t>Объем финансирования данного мероприятия составил   1798,2  тысяч рублей их них 1528,5 тысяч рублей областной бюджет.</w:t>
      </w:r>
    </w:p>
    <w:p w:rsidR="00BB75B4" w:rsidRPr="00BB75B4" w:rsidRDefault="00BB75B4" w:rsidP="006500E9">
      <w:pPr>
        <w:shd w:val="clear" w:color="auto" w:fill="FFFFFF" w:themeFill="background1"/>
        <w:spacing w:after="0" w:line="240" w:lineRule="auto"/>
        <w:ind w:firstLine="708"/>
        <w:jc w:val="both"/>
        <w:rPr>
          <w:rFonts w:ascii="Times New Roman" w:hAnsi="Times New Roman" w:cs="Times New Roman"/>
          <w:sz w:val="24"/>
          <w:szCs w:val="24"/>
        </w:rPr>
      </w:pPr>
      <w:r w:rsidRPr="00BB75B4">
        <w:rPr>
          <w:rFonts w:ascii="Times New Roman" w:hAnsi="Times New Roman" w:cs="Times New Roman"/>
          <w:color w:val="FF0000"/>
          <w:sz w:val="24"/>
          <w:szCs w:val="24"/>
        </w:rPr>
        <w:t xml:space="preserve">        </w:t>
      </w:r>
      <w:r w:rsidRPr="00BB75B4">
        <w:rPr>
          <w:rFonts w:ascii="Times New Roman" w:hAnsi="Times New Roman" w:cs="Times New Roman"/>
          <w:sz w:val="24"/>
          <w:szCs w:val="24"/>
        </w:rPr>
        <w:t>163 подростка в возрасте с 14 до 18 лет в июне были временно трудоустроены (экологический отряд -24 человека, ремонтные бригады - 78 человек, работа на пришкольном участке- 61 человек), совместно с ЦЗН их труд был оплачен. Для этих целей из местного бюджета выделено 330 000 руб.</w:t>
      </w:r>
    </w:p>
    <w:p w:rsidR="00BB75B4" w:rsidRPr="00BB75B4" w:rsidRDefault="00BB75B4" w:rsidP="006500E9">
      <w:pPr>
        <w:shd w:val="clear" w:color="auto" w:fill="FFFFFF" w:themeFill="background1"/>
        <w:spacing w:after="0" w:line="240" w:lineRule="auto"/>
        <w:ind w:firstLine="708"/>
        <w:jc w:val="both"/>
        <w:rPr>
          <w:rFonts w:ascii="Times New Roman" w:hAnsi="Times New Roman" w:cs="Times New Roman"/>
          <w:sz w:val="24"/>
          <w:szCs w:val="24"/>
        </w:rPr>
      </w:pPr>
      <w:r w:rsidRPr="00BB75B4">
        <w:rPr>
          <w:rFonts w:ascii="Times New Roman" w:hAnsi="Times New Roman" w:cs="Times New Roman"/>
          <w:color w:val="00B050"/>
          <w:sz w:val="24"/>
          <w:szCs w:val="24"/>
        </w:rPr>
        <w:t xml:space="preserve">       </w:t>
      </w:r>
      <w:r w:rsidRPr="00BB75B4">
        <w:rPr>
          <w:rFonts w:ascii="Times New Roman" w:hAnsi="Times New Roman" w:cs="Times New Roman"/>
          <w:sz w:val="24"/>
          <w:szCs w:val="24"/>
        </w:rPr>
        <w:t xml:space="preserve">В летний период 2016 года на территории района действовало 8 загородных стационарных лагерей, находящихся на балансе других ведомств, в них отдохнуло - 2371 человек, в том числе 798 детей из Слюдянского района. </w:t>
      </w:r>
    </w:p>
    <w:p w:rsidR="00BB75B4" w:rsidRPr="00BB75B4" w:rsidRDefault="00BB75B4" w:rsidP="006500E9">
      <w:pPr>
        <w:shd w:val="clear" w:color="auto" w:fill="FFFFFF" w:themeFill="background1"/>
        <w:spacing w:after="0" w:line="240" w:lineRule="auto"/>
        <w:ind w:firstLine="708"/>
        <w:jc w:val="both"/>
        <w:rPr>
          <w:rFonts w:ascii="Times New Roman" w:hAnsi="Times New Roman" w:cs="Times New Roman"/>
          <w:sz w:val="24"/>
          <w:szCs w:val="24"/>
        </w:rPr>
      </w:pPr>
      <w:r w:rsidRPr="00BB75B4">
        <w:rPr>
          <w:rFonts w:ascii="Times New Roman" w:hAnsi="Times New Roman" w:cs="Times New Roman"/>
          <w:sz w:val="24"/>
          <w:szCs w:val="24"/>
        </w:rPr>
        <w:t xml:space="preserve">        В летний период 2016 года по категории трудная жизненная ситуация оздоровлено-515 детей, в том числе: </w:t>
      </w:r>
    </w:p>
    <w:p w:rsidR="00BB75B4" w:rsidRPr="00BB75B4" w:rsidRDefault="00BB75B4" w:rsidP="006500E9">
      <w:pPr>
        <w:shd w:val="clear" w:color="auto" w:fill="FFFFFF" w:themeFill="background1"/>
        <w:spacing w:after="0" w:line="240" w:lineRule="auto"/>
        <w:ind w:firstLine="708"/>
        <w:jc w:val="both"/>
        <w:rPr>
          <w:rFonts w:ascii="Times New Roman" w:hAnsi="Times New Roman" w:cs="Times New Roman"/>
          <w:sz w:val="24"/>
          <w:szCs w:val="24"/>
        </w:rPr>
      </w:pPr>
      <w:r w:rsidRPr="00BB75B4">
        <w:rPr>
          <w:rFonts w:ascii="Times New Roman" w:hAnsi="Times New Roman" w:cs="Times New Roman"/>
          <w:sz w:val="24"/>
          <w:szCs w:val="24"/>
        </w:rPr>
        <w:t>Дети – сирот</w:t>
      </w:r>
      <w:r w:rsidR="005364E5" w:rsidRPr="00BB75B4">
        <w:rPr>
          <w:rFonts w:ascii="Times New Roman" w:hAnsi="Times New Roman" w:cs="Times New Roman"/>
          <w:sz w:val="24"/>
          <w:szCs w:val="24"/>
        </w:rPr>
        <w:t>ы (</w:t>
      </w:r>
      <w:r w:rsidRPr="00BB75B4">
        <w:rPr>
          <w:rFonts w:ascii="Times New Roman" w:hAnsi="Times New Roman" w:cs="Times New Roman"/>
          <w:sz w:val="24"/>
          <w:szCs w:val="24"/>
        </w:rPr>
        <w:t xml:space="preserve">приемные, опекаемые)- 62 </w:t>
      </w:r>
    </w:p>
    <w:p w:rsidR="00BB75B4" w:rsidRPr="00BB75B4" w:rsidRDefault="00BB75B4" w:rsidP="006500E9">
      <w:pPr>
        <w:shd w:val="clear" w:color="auto" w:fill="FFFFFF" w:themeFill="background1"/>
        <w:spacing w:after="0" w:line="240" w:lineRule="auto"/>
        <w:ind w:firstLine="708"/>
        <w:jc w:val="both"/>
        <w:rPr>
          <w:rFonts w:ascii="Times New Roman" w:hAnsi="Times New Roman" w:cs="Times New Roman"/>
          <w:sz w:val="24"/>
          <w:szCs w:val="24"/>
        </w:rPr>
      </w:pPr>
      <w:r w:rsidRPr="00BB75B4">
        <w:rPr>
          <w:rFonts w:ascii="Times New Roman" w:hAnsi="Times New Roman" w:cs="Times New Roman"/>
          <w:sz w:val="24"/>
          <w:szCs w:val="24"/>
        </w:rPr>
        <w:t>Дети, из малообеспеченных семей- 126</w:t>
      </w:r>
    </w:p>
    <w:p w:rsidR="00BB75B4" w:rsidRPr="00BB75B4" w:rsidRDefault="00BB75B4" w:rsidP="006500E9">
      <w:pPr>
        <w:shd w:val="clear" w:color="auto" w:fill="FFFFFF" w:themeFill="background1"/>
        <w:spacing w:after="0" w:line="240" w:lineRule="auto"/>
        <w:ind w:firstLine="708"/>
        <w:jc w:val="both"/>
        <w:rPr>
          <w:rFonts w:ascii="Times New Roman" w:hAnsi="Times New Roman" w:cs="Times New Roman"/>
          <w:sz w:val="24"/>
          <w:szCs w:val="24"/>
        </w:rPr>
      </w:pPr>
      <w:r w:rsidRPr="00BB75B4">
        <w:rPr>
          <w:rFonts w:ascii="Times New Roman" w:hAnsi="Times New Roman" w:cs="Times New Roman"/>
          <w:sz w:val="24"/>
          <w:szCs w:val="24"/>
        </w:rPr>
        <w:t>Дети из многодетных семей -183</w:t>
      </w:r>
    </w:p>
    <w:p w:rsidR="00BB75B4" w:rsidRPr="00BB75B4" w:rsidRDefault="00BB75B4" w:rsidP="006500E9">
      <w:pPr>
        <w:shd w:val="clear" w:color="auto" w:fill="FFFFFF" w:themeFill="background1"/>
        <w:spacing w:after="0" w:line="240" w:lineRule="auto"/>
        <w:ind w:firstLine="708"/>
        <w:jc w:val="both"/>
        <w:rPr>
          <w:rFonts w:ascii="Times New Roman" w:hAnsi="Times New Roman" w:cs="Times New Roman"/>
          <w:sz w:val="24"/>
          <w:szCs w:val="24"/>
        </w:rPr>
      </w:pPr>
      <w:r w:rsidRPr="00BB75B4">
        <w:rPr>
          <w:rFonts w:ascii="Times New Roman" w:hAnsi="Times New Roman" w:cs="Times New Roman"/>
          <w:sz w:val="24"/>
          <w:szCs w:val="24"/>
        </w:rPr>
        <w:t xml:space="preserve">Дети, из семей одиноких родителей - 119 </w:t>
      </w:r>
    </w:p>
    <w:p w:rsidR="00BB75B4" w:rsidRPr="00BB75B4" w:rsidRDefault="00BB75B4" w:rsidP="006500E9">
      <w:pPr>
        <w:shd w:val="clear" w:color="auto" w:fill="FFFFFF" w:themeFill="background1"/>
        <w:spacing w:after="0" w:line="240" w:lineRule="auto"/>
        <w:ind w:firstLine="708"/>
        <w:jc w:val="both"/>
        <w:rPr>
          <w:rFonts w:ascii="Times New Roman" w:hAnsi="Times New Roman" w:cs="Times New Roman"/>
          <w:sz w:val="24"/>
          <w:szCs w:val="24"/>
        </w:rPr>
      </w:pPr>
      <w:r w:rsidRPr="00BB75B4">
        <w:rPr>
          <w:rFonts w:ascii="Times New Roman" w:hAnsi="Times New Roman" w:cs="Times New Roman"/>
          <w:sz w:val="24"/>
          <w:szCs w:val="24"/>
        </w:rPr>
        <w:t>Дети – инвалиды -2</w:t>
      </w:r>
    </w:p>
    <w:p w:rsidR="00BB75B4" w:rsidRPr="00BB75B4" w:rsidRDefault="00BB75B4" w:rsidP="006500E9">
      <w:pPr>
        <w:shd w:val="clear" w:color="auto" w:fill="FFFFFF" w:themeFill="background1"/>
        <w:spacing w:after="0" w:line="240" w:lineRule="auto"/>
        <w:ind w:firstLine="708"/>
        <w:jc w:val="both"/>
        <w:rPr>
          <w:rFonts w:ascii="Times New Roman" w:hAnsi="Times New Roman" w:cs="Times New Roman"/>
          <w:sz w:val="24"/>
          <w:szCs w:val="24"/>
        </w:rPr>
      </w:pPr>
      <w:r w:rsidRPr="00BB75B4">
        <w:rPr>
          <w:rFonts w:ascii="Times New Roman" w:hAnsi="Times New Roman" w:cs="Times New Roman"/>
          <w:sz w:val="24"/>
          <w:szCs w:val="24"/>
        </w:rPr>
        <w:t xml:space="preserve">Всего летом 2016 года разными формами оздоровления было охвачено 3111 детей, что составляет 63,2% от общего числа детей проживающих на территории  Слюдянского района.  </w:t>
      </w:r>
    </w:p>
    <w:p w:rsidR="00BB75B4" w:rsidRPr="00BB75B4" w:rsidRDefault="00BB75B4" w:rsidP="006500E9">
      <w:pPr>
        <w:shd w:val="clear" w:color="auto" w:fill="FFFFFF" w:themeFill="background1"/>
        <w:spacing w:after="0" w:line="240" w:lineRule="auto"/>
        <w:ind w:firstLine="708"/>
        <w:jc w:val="both"/>
        <w:rPr>
          <w:rFonts w:ascii="Times New Roman" w:hAnsi="Times New Roman" w:cs="Times New Roman"/>
          <w:sz w:val="24"/>
          <w:szCs w:val="24"/>
        </w:rPr>
      </w:pPr>
      <w:r w:rsidRPr="00BB75B4">
        <w:rPr>
          <w:rFonts w:ascii="Times New Roman" w:hAnsi="Times New Roman" w:cs="Times New Roman"/>
          <w:sz w:val="24"/>
          <w:szCs w:val="24"/>
        </w:rPr>
        <w:t xml:space="preserve">С целью увеличения   процента охвата  детей летним отдыхом необходимо увеличить финансирование  на оздоровление  детей.  </w:t>
      </w:r>
    </w:p>
    <w:p w:rsidR="00E842E4" w:rsidRDefault="00AF4351" w:rsidP="006500E9">
      <w:pPr>
        <w:shd w:val="clear" w:color="auto" w:fill="FFFFFF" w:themeFill="background1"/>
        <w:spacing w:after="0" w:line="240" w:lineRule="auto"/>
        <w:ind w:firstLine="708"/>
        <w:jc w:val="both"/>
        <w:rPr>
          <w:rFonts w:ascii="Times New Roman" w:hAnsi="Times New Roman" w:cs="Times New Roman"/>
          <w:sz w:val="24"/>
          <w:szCs w:val="24"/>
        </w:rPr>
      </w:pPr>
      <w:r w:rsidRPr="00DA5F16">
        <w:rPr>
          <w:rFonts w:ascii="Times New Roman" w:hAnsi="Times New Roman" w:cs="Times New Roman"/>
          <w:noProof/>
          <w:sz w:val="24"/>
          <w:szCs w:val="24"/>
          <w:lang w:eastAsia="ru-RU"/>
        </w:rPr>
        <mc:AlternateContent>
          <mc:Choice Requires="wps">
            <w:drawing>
              <wp:anchor distT="0" distB="0" distL="114300" distR="114300" simplePos="0" relativeHeight="251951104" behindDoc="0" locked="0" layoutInCell="1" allowOverlap="1" wp14:anchorId="69494D13" wp14:editId="3C1EC3A5">
                <wp:simplePos x="0" y="0"/>
                <wp:positionH relativeFrom="column">
                  <wp:posOffset>-14605</wp:posOffset>
                </wp:positionH>
                <wp:positionV relativeFrom="paragraph">
                  <wp:posOffset>100965</wp:posOffset>
                </wp:positionV>
                <wp:extent cx="3800475" cy="333375"/>
                <wp:effectExtent l="38100" t="38100" r="104775" b="123825"/>
                <wp:wrapNone/>
                <wp:docPr id="21" name="Прямоугольник 21"/>
                <wp:cNvGraphicFramePr/>
                <a:graphic xmlns:a="http://schemas.openxmlformats.org/drawingml/2006/main">
                  <a:graphicData uri="http://schemas.microsoft.com/office/word/2010/wordprocessingShape">
                    <wps:wsp>
                      <wps:cNvSpPr/>
                      <wps:spPr>
                        <a:xfrm>
                          <a:off x="0" y="0"/>
                          <a:ext cx="3800475" cy="33337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E902D9" w:rsidRPr="00711ACC" w:rsidRDefault="00E902D9" w:rsidP="00DA5F16">
                            <w:pPr>
                              <w:spacing w:after="0"/>
                              <w:jc w:val="center"/>
                              <w:rPr>
                                <w:rFonts w:eastAsia="Times New Roman" w:cs="Times New Roman"/>
                                <w:lang w:eastAsia="ru-RU"/>
                              </w:rPr>
                            </w:pPr>
                            <w:r>
                              <w:rPr>
                                <w:rFonts w:eastAsia="Times New Roman" w:cs="Times New Roman"/>
                                <w:lang w:eastAsia="ru-RU"/>
                              </w:rPr>
                              <w:t>КАДРОВЫЙ ПОТЕНЦИАЛ СИСТЕМЫ ОБРАЗОВАНИЯ РАЙОНА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68" style="position:absolute;left:0;text-align:left;margin-left:-1.15pt;margin-top:7.95pt;width:299.25pt;height:26.2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" fillcolor="#a3c4ff" strokecolor="#4a7ebb">
                <v:fill color2="#e5eeff" rotate="t" angle="180" colors="0 #a3c4ff;22938f #bfd5ff;1 #e5eeff" focus="100%" type="gradient"/>
                <v:shadow on="t" color="black" opacity="24903f" origin=",.5" offset="0,.55556mm"/>
                <v:textbox>
                  <w:txbxContent>
                    <w:p w:rsidR="00E902D9" w:rsidRPr="00711ACC" w:rsidRDefault="00E902D9" w:rsidP="00DA5F16">
                      <w:pPr>
                        <w:spacing w:after="0"/>
                        <w:jc w:val="center"/>
                        <w:rPr>
                          <w:rFonts w:eastAsia="Times New Roman" w:cs="Times New Roman"/>
                          <w:lang w:eastAsia="ru-RU"/>
                        </w:rPr>
                      </w:pPr>
                      <w:r>
                        <w:rPr>
                          <w:rFonts w:eastAsia="Times New Roman" w:cs="Times New Roman"/>
                          <w:lang w:eastAsia="ru-RU"/>
                        </w:rPr>
                        <w:t>КАДРОВЫЙ ПОТЕНЦИАЛ СИСТЕМЫ ОБРАЗОВАНИЯ РАЙОНА</w:t>
                      </w:r>
                    </w:p>
                  </w:txbxContent>
                </v:textbox>
              </v:rect>
            </w:pict>
          </mc:Fallback>
        </mc:AlternateContent>
      </w:r>
    </w:p>
    <w:p w:rsidR="00E842E4" w:rsidRDefault="00E842E4" w:rsidP="006500E9">
      <w:pPr>
        <w:shd w:val="clear" w:color="auto" w:fill="FFFFFF" w:themeFill="background1"/>
        <w:spacing w:after="0" w:line="240" w:lineRule="auto"/>
        <w:ind w:firstLine="708"/>
        <w:jc w:val="both"/>
        <w:rPr>
          <w:rFonts w:ascii="Times New Roman" w:hAnsi="Times New Roman" w:cs="Times New Roman"/>
          <w:sz w:val="24"/>
          <w:szCs w:val="24"/>
        </w:rPr>
      </w:pPr>
    </w:p>
    <w:p w:rsidR="00E842E4" w:rsidRDefault="00E842E4" w:rsidP="006500E9">
      <w:pPr>
        <w:shd w:val="clear" w:color="auto" w:fill="FFFFFF" w:themeFill="background1"/>
        <w:spacing w:after="0" w:line="240" w:lineRule="auto"/>
        <w:ind w:firstLine="708"/>
        <w:jc w:val="both"/>
        <w:rPr>
          <w:rFonts w:ascii="Times New Roman" w:hAnsi="Times New Roman" w:cs="Times New Roman"/>
          <w:sz w:val="24"/>
          <w:szCs w:val="24"/>
        </w:rPr>
      </w:pPr>
    </w:p>
    <w:p w:rsidR="00AB61A7" w:rsidRDefault="00AB61A7" w:rsidP="006500E9">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p>
    <w:p w:rsidR="00DA5F16" w:rsidRPr="00DA5F16" w:rsidRDefault="00DA5F16" w:rsidP="006500E9">
      <w:pPr>
        <w:shd w:val="clear" w:color="auto" w:fill="FFFFFF" w:themeFill="background1"/>
        <w:spacing w:after="0" w:line="240" w:lineRule="auto"/>
        <w:ind w:firstLine="720"/>
        <w:jc w:val="both"/>
        <w:rPr>
          <w:rFonts w:ascii="Times New Roman" w:eastAsia="Times New Roman" w:hAnsi="Times New Roman" w:cs="Times New Roman"/>
          <w:b/>
          <w:sz w:val="24"/>
          <w:szCs w:val="24"/>
          <w:lang w:eastAsia="ru-RU"/>
        </w:rPr>
      </w:pPr>
      <w:r w:rsidRPr="00DA5F16">
        <w:rPr>
          <w:rFonts w:ascii="Times New Roman" w:eastAsia="Times New Roman" w:hAnsi="Times New Roman" w:cs="Times New Roman"/>
          <w:sz w:val="24"/>
          <w:szCs w:val="24"/>
          <w:lang w:eastAsia="ru-RU"/>
        </w:rPr>
        <w:t>В</w:t>
      </w:r>
      <w:r w:rsidRPr="00DA5F16">
        <w:rPr>
          <w:rFonts w:ascii="Times New Roman" w:eastAsia="Times New Roman" w:hAnsi="Times New Roman" w:cs="Times New Roman"/>
          <w:b/>
          <w:sz w:val="24"/>
          <w:szCs w:val="24"/>
          <w:lang w:eastAsia="ru-RU"/>
        </w:rPr>
        <w:t xml:space="preserve"> </w:t>
      </w:r>
      <w:r w:rsidRPr="00DA5F16">
        <w:rPr>
          <w:rFonts w:ascii="Times New Roman" w:eastAsia="Times New Roman" w:hAnsi="Times New Roman" w:cs="Times New Roman"/>
          <w:sz w:val="24"/>
          <w:szCs w:val="24"/>
          <w:lang w:eastAsia="ru-RU"/>
        </w:rPr>
        <w:t>муниципальных учреждениях образования насчитывается  870 штатных единиц педагогических работников, которые замещают 575 человек.</w:t>
      </w:r>
      <w:r w:rsidRPr="00DA5F16">
        <w:rPr>
          <w:rFonts w:ascii="Times New Roman" w:eastAsia="Times New Roman" w:hAnsi="Times New Roman" w:cs="Times New Roman"/>
          <w:b/>
          <w:sz w:val="24"/>
          <w:szCs w:val="24"/>
          <w:lang w:eastAsia="ru-RU"/>
        </w:rPr>
        <w:t xml:space="preserve"> </w:t>
      </w:r>
      <w:r w:rsidRPr="00DA5F16">
        <w:rPr>
          <w:rFonts w:ascii="Times New Roman" w:eastAsia="Times New Roman" w:hAnsi="Times New Roman" w:cs="Times New Roman"/>
          <w:bCs/>
          <w:sz w:val="24"/>
          <w:szCs w:val="24"/>
          <w:lang w:eastAsia="ru-RU"/>
        </w:rPr>
        <w:t>Из них:</w:t>
      </w:r>
    </w:p>
    <w:p w:rsidR="00DA5F16" w:rsidRPr="00DA5F16" w:rsidRDefault="00DA5F16" w:rsidP="006500E9">
      <w:pPr>
        <w:shd w:val="clear" w:color="auto" w:fill="FFFFFF" w:themeFill="background1"/>
        <w:spacing w:after="0" w:line="240" w:lineRule="auto"/>
        <w:ind w:firstLine="720"/>
        <w:jc w:val="both"/>
        <w:rPr>
          <w:rFonts w:ascii="Times New Roman" w:eastAsia="Times New Roman" w:hAnsi="Times New Roman" w:cs="Times New Roman"/>
          <w:bCs/>
          <w:sz w:val="24"/>
          <w:szCs w:val="24"/>
          <w:lang w:eastAsia="ru-RU"/>
        </w:rPr>
      </w:pPr>
      <w:r w:rsidRPr="00DA5F16">
        <w:rPr>
          <w:rFonts w:ascii="Times New Roman" w:eastAsia="Times New Roman" w:hAnsi="Times New Roman" w:cs="Times New Roman"/>
          <w:bCs/>
          <w:sz w:val="24"/>
          <w:szCs w:val="24"/>
          <w:lang w:eastAsia="ru-RU"/>
        </w:rPr>
        <w:t xml:space="preserve">320  педагогов общего образования, </w:t>
      </w:r>
    </w:p>
    <w:p w:rsidR="00DA5F16" w:rsidRPr="00DA5F16" w:rsidRDefault="00DA5F16" w:rsidP="006500E9">
      <w:pPr>
        <w:shd w:val="clear" w:color="auto" w:fill="FFFFFF" w:themeFill="background1"/>
        <w:spacing w:after="0" w:line="240" w:lineRule="auto"/>
        <w:ind w:firstLine="720"/>
        <w:jc w:val="both"/>
        <w:rPr>
          <w:rFonts w:ascii="Times New Roman" w:eastAsia="Times New Roman" w:hAnsi="Times New Roman" w:cs="Times New Roman"/>
          <w:bCs/>
          <w:sz w:val="24"/>
          <w:szCs w:val="24"/>
          <w:lang w:eastAsia="ru-RU"/>
        </w:rPr>
      </w:pPr>
      <w:r w:rsidRPr="00DA5F16">
        <w:rPr>
          <w:rFonts w:ascii="Times New Roman" w:eastAsia="Times New Roman" w:hAnsi="Times New Roman" w:cs="Times New Roman"/>
          <w:bCs/>
          <w:sz w:val="24"/>
          <w:szCs w:val="24"/>
          <w:lang w:eastAsia="ru-RU"/>
        </w:rPr>
        <w:t xml:space="preserve">160   педагогов  дошкольного образования,     </w:t>
      </w:r>
    </w:p>
    <w:p w:rsidR="00DA5F16" w:rsidRPr="00DA5F16" w:rsidRDefault="00DA5F16" w:rsidP="006500E9">
      <w:pPr>
        <w:shd w:val="clear" w:color="auto" w:fill="FFFFFF" w:themeFill="background1"/>
        <w:spacing w:after="0" w:line="240" w:lineRule="auto"/>
        <w:ind w:firstLine="720"/>
        <w:jc w:val="both"/>
        <w:rPr>
          <w:rFonts w:ascii="Times New Roman" w:eastAsia="Times New Roman" w:hAnsi="Times New Roman" w:cs="Times New Roman"/>
          <w:bCs/>
          <w:sz w:val="24"/>
          <w:szCs w:val="24"/>
          <w:lang w:eastAsia="ru-RU"/>
        </w:rPr>
      </w:pPr>
      <w:r w:rsidRPr="00DA5F16">
        <w:rPr>
          <w:rFonts w:ascii="Times New Roman" w:eastAsia="Times New Roman" w:hAnsi="Times New Roman" w:cs="Times New Roman"/>
          <w:bCs/>
          <w:sz w:val="24"/>
          <w:szCs w:val="24"/>
          <w:lang w:eastAsia="ru-RU"/>
        </w:rPr>
        <w:t xml:space="preserve">95 педагогов дополнительного образования. </w:t>
      </w:r>
    </w:p>
    <w:p w:rsidR="00DA5F16" w:rsidRPr="00DA5F16" w:rsidRDefault="00DA5F16" w:rsidP="006500E9">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DA5F16">
        <w:rPr>
          <w:rFonts w:ascii="Times New Roman" w:eastAsia="Times New Roman" w:hAnsi="Times New Roman" w:cs="Times New Roman"/>
          <w:bCs/>
          <w:sz w:val="24"/>
          <w:szCs w:val="24"/>
          <w:lang w:eastAsia="ru-RU"/>
        </w:rPr>
        <w:t>Потребность в педагогических кадрах составляет 19 чел. (2,2%).</w:t>
      </w:r>
    </w:p>
    <w:p w:rsidR="00DA5F16" w:rsidRPr="00DA5F16" w:rsidRDefault="00DA5F16" w:rsidP="006500E9">
      <w:pPr>
        <w:shd w:val="clear" w:color="auto" w:fill="FFFFFF" w:themeFill="background1"/>
        <w:spacing w:after="0" w:line="240" w:lineRule="auto"/>
        <w:ind w:firstLine="720"/>
        <w:jc w:val="both"/>
        <w:rPr>
          <w:rFonts w:ascii="Times New Roman" w:eastAsia="Times New Roman" w:hAnsi="Times New Roman" w:cs="Times New Roman"/>
          <w:bCs/>
          <w:sz w:val="24"/>
          <w:szCs w:val="24"/>
          <w:lang w:eastAsia="ru-RU"/>
        </w:rPr>
      </w:pPr>
      <w:r w:rsidRPr="00DA5F16">
        <w:rPr>
          <w:rFonts w:ascii="Times New Roman" w:eastAsia="Times New Roman" w:hAnsi="Times New Roman" w:cs="Times New Roman"/>
          <w:bCs/>
          <w:sz w:val="24"/>
          <w:szCs w:val="24"/>
          <w:lang w:eastAsia="ru-RU"/>
        </w:rPr>
        <w:t>Доля педагогических работников в возрасте до 35 лет – 24,1%.</w:t>
      </w:r>
    </w:p>
    <w:p w:rsidR="00DA5F16" w:rsidRPr="00DA5F16" w:rsidRDefault="00DA5F16" w:rsidP="006500E9">
      <w:pPr>
        <w:shd w:val="clear" w:color="auto" w:fill="FFFFFF" w:themeFill="background1"/>
        <w:spacing w:after="0" w:line="240" w:lineRule="auto"/>
        <w:ind w:firstLine="720"/>
        <w:jc w:val="both"/>
        <w:rPr>
          <w:rFonts w:ascii="Times New Roman" w:eastAsia="Times New Roman" w:hAnsi="Times New Roman" w:cs="Times New Roman"/>
          <w:bCs/>
          <w:sz w:val="24"/>
          <w:szCs w:val="24"/>
          <w:lang w:eastAsia="ru-RU"/>
        </w:rPr>
      </w:pPr>
      <w:r w:rsidRPr="00DA5F16">
        <w:rPr>
          <w:rFonts w:ascii="Times New Roman" w:eastAsia="Times New Roman" w:hAnsi="Times New Roman" w:cs="Times New Roman"/>
          <w:bCs/>
          <w:sz w:val="24"/>
          <w:szCs w:val="24"/>
          <w:lang w:eastAsia="ru-RU"/>
        </w:rPr>
        <w:t>Педагогических работников, достигших пенсионного возраста – 34,1%.</w:t>
      </w:r>
    </w:p>
    <w:p w:rsidR="00DA5F16" w:rsidRPr="00DA5F16" w:rsidRDefault="00DA5F16" w:rsidP="006500E9">
      <w:pPr>
        <w:shd w:val="clear" w:color="auto" w:fill="FFFFFF" w:themeFill="background1"/>
        <w:spacing w:after="0" w:line="240" w:lineRule="auto"/>
        <w:ind w:firstLine="720"/>
        <w:jc w:val="both"/>
        <w:rPr>
          <w:rFonts w:ascii="Times New Roman" w:eastAsia="Times New Roman" w:hAnsi="Times New Roman" w:cs="Times New Roman"/>
          <w:bCs/>
          <w:sz w:val="24"/>
          <w:szCs w:val="24"/>
          <w:lang w:eastAsia="ru-RU"/>
        </w:rPr>
      </w:pPr>
      <w:r w:rsidRPr="00DA5F16">
        <w:rPr>
          <w:rFonts w:ascii="Times New Roman" w:eastAsia="Times New Roman" w:hAnsi="Times New Roman" w:cs="Times New Roman"/>
          <w:bCs/>
          <w:sz w:val="24"/>
          <w:szCs w:val="24"/>
          <w:lang w:eastAsia="ru-RU"/>
        </w:rPr>
        <w:t>Квалификационная составляющая кадрового потенциала  определяется уровнем образования преподавательского персонала.</w:t>
      </w:r>
    </w:p>
    <w:p w:rsidR="00DA5F16" w:rsidRPr="00DA5F16" w:rsidRDefault="00AB61A7" w:rsidP="006500E9">
      <w:pPr>
        <w:shd w:val="clear" w:color="auto" w:fill="FFFFFF" w:themeFill="background1"/>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00DA5F16" w:rsidRPr="00DA5F16">
        <w:rPr>
          <w:rFonts w:ascii="Times New Roman" w:eastAsia="Times New Roman" w:hAnsi="Times New Roman" w:cs="Times New Roman"/>
          <w:bCs/>
          <w:sz w:val="24"/>
          <w:szCs w:val="24"/>
          <w:lang w:eastAsia="ru-RU"/>
        </w:rPr>
        <w:t xml:space="preserve"> каждым годом увеличивается количество педагогических работников имеющих высшее профессиональное педагогическое образование. На сегодняшний день 71,8% - учителей с высшим образованием и 76,8% - педагогов с высшим образованием.</w:t>
      </w:r>
    </w:p>
    <w:p w:rsidR="00DA5F16" w:rsidRPr="00DA5F16" w:rsidRDefault="00DA5F16" w:rsidP="006500E9">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DA5F16">
        <w:rPr>
          <w:rFonts w:ascii="Times New Roman" w:eastAsia="Times New Roman" w:hAnsi="Times New Roman" w:cs="Times New Roman"/>
          <w:sz w:val="24"/>
          <w:szCs w:val="24"/>
          <w:lang w:eastAsia="ru-RU"/>
        </w:rPr>
        <w:t>Условием успешной социализации воспитанников и обучающихся образовательных организаций является постоянный профессиональный рост педагогов, который создает базу для поисков и экспериментов.</w:t>
      </w:r>
    </w:p>
    <w:p w:rsidR="00DA5F16" w:rsidRPr="00DA5F16" w:rsidRDefault="00DA5F16" w:rsidP="006500E9">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DA5F16">
        <w:rPr>
          <w:rFonts w:ascii="Times New Roman" w:eastAsia="Times New Roman" w:hAnsi="Times New Roman" w:cs="Times New Roman"/>
          <w:sz w:val="24"/>
          <w:szCs w:val="24"/>
          <w:lang w:eastAsia="ru-RU"/>
        </w:rPr>
        <w:t xml:space="preserve">Стимулом профессионального роста учителей и педагогов, повышение качества их работы является аттестация – периодическое подтверждение квалификации, профессиональной компетентности  и соответствие задачам, стоящим перед современной школой. В 2015-16 учебном году в системе образования Слюдянского района удельный вес </w:t>
      </w:r>
      <w:r w:rsidRPr="00DA5F16">
        <w:rPr>
          <w:rFonts w:ascii="Times New Roman" w:eastAsia="Times New Roman" w:hAnsi="Times New Roman" w:cs="Times New Roman"/>
          <w:sz w:val="24"/>
          <w:szCs w:val="24"/>
          <w:lang w:eastAsia="ru-RU"/>
        </w:rPr>
        <w:lastRenderedPageBreak/>
        <w:t xml:space="preserve">педагогических работников, имеющих высшую и 1 квалификационные категории, составил 67%. В 2015 – 2016 учебном году прошли аттестацию 67 педагогов Слюдянского района. Из них: на высшую квалификационную категорию – 14 чел., на первую – 53 чел. Подтвердили ранее имеющуюся категорию 47 педагогов. </w:t>
      </w:r>
    </w:p>
    <w:p w:rsidR="00DA5F16" w:rsidRPr="00DA5F16" w:rsidRDefault="00DA5F16" w:rsidP="006500E9">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DA5F16">
        <w:rPr>
          <w:rFonts w:ascii="Times New Roman" w:hAnsi="Times New Roman" w:cs="Times New Roman"/>
          <w:sz w:val="24"/>
          <w:szCs w:val="24"/>
        </w:rPr>
        <w:t xml:space="preserve">Становление руководителя, учителя, воспитателя в личностном и профессиональном плане неразрывно связано с непрерывным повышением их квалификации. </w:t>
      </w:r>
      <w:r w:rsidRPr="00DA5F16">
        <w:rPr>
          <w:rFonts w:ascii="Times New Roman" w:eastAsia="Times New Roman" w:hAnsi="Times New Roman" w:cs="Times New Roman"/>
          <w:sz w:val="24"/>
          <w:szCs w:val="24"/>
          <w:lang w:eastAsia="ru-RU"/>
        </w:rPr>
        <w:t xml:space="preserve">В условиях реализации ФГОС ООО обязательным для каждого образовательного учреждения  является выполнение требований, предъявляемых государством к педагогическим работникам при введении ФГОС ООО. </w:t>
      </w:r>
    </w:p>
    <w:p w:rsidR="00DA5F16" w:rsidRPr="00DA5F16" w:rsidRDefault="00DA5F16" w:rsidP="006500E9">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DA5F16">
        <w:rPr>
          <w:rFonts w:ascii="Times New Roman" w:eastAsia="Times New Roman" w:hAnsi="Times New Roman" w:cs="Times New Roman"/>
          <w:sz w:val="24"/>
          <w:szCs w:val="24"/>
          <w:lang w:eastAsia="ru-RU"/>
        </w:rPr>
        <w:t xml:space="preserve">Повышение профессиональной компетенции педагогических работников по вопросам ФГОС неразрывно связано с непрерывным повышением их квалификации. Количество педагогов, прошедших курсы повышения квалификации в соответствии с ФГОС  ООО  достигло 97,1% (282 чел.)   </w:t>
      </w:r>
    </w:p>
    <w:p w:rsidR="00DA5F16" w:rsidRPr="00DA5F16" w:rsidRDefault="00DA5F16" w:rsidP="006500E9">
      <w:pPr>
        <w:shd w:val="clear" w:color="auto" w:fill="FFFFFF" w:themeFill="background1"/>
        <w:spacing w:after="0" w:line="240" w:lineRule="auto"/>
        <w:ind w:firstLine="540"/>
        <w:contextualSpacing/>
        <w:jc w:val="both"/>
        <w:rPr>
          <w:rFonts w:ascii="Times New Roman" w:eastAsia="Times New Roman" w:hAnsi="Times New Roman" w:cs="Times New Roman"/>
          <w:sz w:val="24"/>
          <w:szCs w:val="24"/>
          <w:lang w:eastAsia="ru-RU"/>
        </w:rPr>
      </w:pPr>
    </w:p>
    <w:tbl>
      <w:tblPr>
        <w:tblStyle w:val="2"/>
        <w:tblW w:w="0" w:type="auto"/>
        <w:tblLook w:val="04A0" w:firstRow="1" w:lastRow="0" w:firstColumn="1" w:lastColumn="0" w:noHBand="0" w:noVBand="1"/>
      </w:tblPr>
      <w:tblGrid>
        <w:gridCol w:w="697"/>
        <w:gridCol w:w="1718"/>
        <w:gridCol w:w="2339"/>
        <w:gridCol w:w="1759"/>
        <w:gridCol w:w="1604"/>
        <w:gridCol w:w="1512"/>
      </w:tblGrid>
      <w:tr w:rsidR="00DA5F16" w:rsidRPr="00DA5F16" w:rsidTr="00DA5F16">
        <w:tc>
          <w:tcPr>
            <w:tcW w:w="697" w:type="dxa"/>
            <w:vMerge w:val="restart"/>
          </w:tcPr>
          <w:p w:rsidR="00DA5F16" w:rsidRPr="00DA5F16" w:rsidRDefault="00DA5F16" w:rsidP="006500E9">
            <w:pPr>
              <w:shd w:val="clear" w:color="auto" w:fill="FFFFFF" w:themeFill="background1"/>
              <w:ind w:firstLine="540"/>
              <w:jc w:val="both"/>
              <w:rPr>
                <w:rFonts w:ascii="Times New Roman" w:eastAsia="Times New Roman" w:hAnsi="Times New Roman" w:cs="Times New Roman"/>
                <w:sz w:val="24"/>
                <w:szCs w:val="24"/>
                <w:lang w:eastAsia="ru-RU"/>
              </w:rPr>
            </w:pPr>
          </w:p>
        </w:tc>
        <w:tc>
          <w:tcPr>
            <w:tcW w:w="1660" w:type="dxa"/>
            <w:vMerge w:val="restart"/>
          </w:tcPr>
          <w:p w:rsidR="00DA5F16" w:rsidRPr="00DA5F16" w:rsidRDefault="00DA5F16" w:rsidP="006500E9">
            <w:pPr>
              <w:shd w:val="clear" w:color="auto" w:fill="FFFFFF" w:themeFill="background1"/>
              <w:ind w:firstLine="12"/>
              <w:jc w:val="center"/>
              <w:rPr>
                <w:rFonts w:ascii="Times New Roman" w:eastAsia="Times New Roman" w:hAnsi="Times New Roman" w:cs="Times New Roman"/>
                <w:b/>
                <w:szCs w:val="24"/>
                <w:lang w:eastAsia="ru-RU"/>
              </w:rPr>
            </w:pPr>
            <w:r w:rsidRPr="00DA5F16">
              <w:rPr>
                <w:rFonts w:ascii="Times New Roman" w:eastAsia="Times New Roman" w:hAnsi="Times New Roman" w:cs="Times New Roman"/>
                <w:b/>
                <w:szCs w:val="24"/>
                <w:lang w:eastAsia="ru-RU"/>
              </w:rPr>
              <w:t>Руководители ОО</w:t>
            </w:r>
            <w:r w:rsidRPr="00DA5F16">
              <w:rPr>
                <w:rFonts w:eastAsia="Times New Roman"/>
                <w:szCs w:val="24"/>
                <w:lang w:eastAsia="ru-RU"/>
              </w:rPr>
              <w:t xml:space="preserve"> </w:t>
            </w:r>
            <w:r w:rsidRPr="00DA5F16">
              <w:rPr>
                <w:rFonts w:ascii="Times New Roman" w:eastAsia="Times New Roman" w:hAnsi="Times New Roman" w:cs="Times New Roman"/>
                <w:b/>
                <w:szCs w:val="24"/>
                <w:lang w:eastAsia="ru-RU"/>
              </w:rPr>
              <w:t>прошедших курсы повышения квалификации</w:t>
            </w:r>
          </w:p>
        </w:tc>
        <w:tc>
          <w:tcPr>
            <w:tcW w:w="5702" w:type="dxa"/>
            <w:gridSpan w:val="3"/>
          </w:tcPr>
          <w:p w:rsidR="00DA5F16" w:rsidRPr="00DA5F16" w:rsidRDefault="00DA5F16" w:rsidP="006500E9">
            <w:pPr>
              <w:shd w:val="clear" w:color="auto" w:fill="FFFFFF" w:themeFill="background1"/>
              <w:ind w:firstLine="540"/>
              <w:jc w:val="center"/>
              <w:rPr>
                <w:rFonts w:ascii="Times New Roman" w:eastAsia="Times New Roman" w:hAnsi="Times New Roman" w:cs="Times New Roman"/>
                <w:b/>
                <w:szCs w:val="24"/>
                <w:lang w:eastAsia="ru-RU"/>
              </w:rPr>
            </w:pPr>
            <w:r w:rsidRPr="00DA5F16">
              <w:rPr>
                <w:rFonts w:ascii="Times New Roman" w:eastAsia="Times New Roman" w:hAnsi="Times New Roman" w:cs="Times New Roman"/>
                <w:b/>
                <w:szCs w:val="24"/>
                <w:lang w:eastAsia="ru-RU"/>
              </w:rPr>
              <w:t>Педагогические работники</w:t>
            </w:r>
            <w:r w:rsidRPr="00DA5F16">
              <w:rPr>
                <w:rFonts w:eastAsia="Times New Roman"/>
                <w:szCs w:val="24"/>
                <w:lang w:eastAsia="ru-RU"/>
              </w:rPr>
              <w:t xml:space="preserve"> </w:t>
            </w:r>
            <w:r w:rsidRPr="00DA5F16">
              <w:rPr>
                <w:rFonts w:ascii="Times New Roman" w:eastAsia="Times New Roman" w:hAnsi="Times New Roman" w:cs="Times New Roman"/>
                <w:b/>
                <w:szCs w:val="24"/>
                <w:lang w:eastAsia="ru-RU"/>
              </w:rPr>
              <w:t>прошедших курсы повышения квалификации</w:t>
            </w:r>
          </w:p>
        </w:tc>
        <w:tc>
          <w:tcPr>
            <w:tcW w:w="1512" w:type="dxa"/>
            <w:vMerge w:val="restart"/>
          </w:tcPr>
          <w:p w:rsidR="00DA5F16" w:rsidRPr="00DA5F16" w:rsidRDefault="00DA5F16" w:rsidP="006500E9">
            <w:pPr>
              <w:shd w:val="clear" w:color="auto" w:fill="FFFFFF" w:themeFill="background1"/>
              <w:ind w:firstLine="21"/>
              <w:jc w:val="center"/>
              <w:rPr>
                <w:rFonts w:ascii="Times New Roman" w:eastAsia="Times New Roman" w:hAnsi="Times New Roman" w:cs="Times New Roman"/>
                <w:b/>
                <w:szCs w:val="24"/>
                <w:lang w:eastAsia="ru-RU"/>
              </w:rPr>
            </w:pPr>
            <w:r w:rsidRPr="00DA5F16">
              <w:rPr>
                <w:rFonts w:ascii="Times New Roman" w:eastAsia="Times New Roman" w:hAnsi="Times New Roman" w:cs="Times New Roman"/>
                <w:b/>
                <w:szCs w:val="24"/>
                <w:lang w:eastAsia="ru-RU"/>
              </w:rPr>
              <w:t>охват курсовой подготовкой</w:t>
            </w:r>
          </w:p>
          <w:p w:rsidR="00DA5F16" w:rsidRPr="00DA5F16" w:rsidRDefault="00DA5F16" w:rsidP="006500E9">
            <w:pPr>
              <w:shd w:val="clear" w:color="auto" w:fill="FFFFFF" w:themeFill="background1"/>
              <w:ind w:firstLine="21"/>
              <w:jc w:val="center"/>
              <w:rPr>
                <w:rFonts w:ascii="Times New Roman" w:eastAsia="Times New Roman" w:hAnsi="Times New Roman" w:cs="Times New Roman"/>
                <w:b/>
                <w:szCs w:val="24"/>
                <w:lang w:eastAsia="ru-RU"/>
              </w:rPr>
            </w:pPr>
            <w:r w:rsidRPr="00DA5F16">
              <w:rPr>
                <w:rFonts w:ascii="Times New Roman" w:eastAsia="Times New Roman" w:hAnsi="Times New Roman" w:cs="Times New Roman"/>
                <w:b/>
                <w:szCs w:val="24"/>
                <w:lang w:eastAsia="ru-RU"/>
              </w:rPr>
              <w:t>чел./ %</w:t>
            </w:r>
          </w:p>
          <w:p w:rsidR="00DA5F16" w:rsidRPr="00DA5F16" w:rsidRDefault="00DA5F16" w:rsidP="006500E9">
            <w:pPr>
              <w:shd w:val="clear" w:color="auto" w:fill="FFFFFF" w:themeFill="background1"/>
              <w:ind w:firstLine="21"/>
              <w:jc w:val="center"/>
              <w:rPr>
                <w:rFonts w:ascii="Times New Roman" w:eastAsia="Times New Roman" w:hAnsi="Times New Roman" w:cs="Times New Roman"/>
                <w:b/>
                <w:sz w:val="24"/>
                <w:szCs w:val="24"/>
                <w:lang w:eastAsia="ru-RU"/>
              </w:rPr>
            </w:pPr>
          </w:p>
        </w:tc>
      </w:tr>
      <w:tr w:rsidR="00DA5F16" w:rsidRPr="00DA5F16" w:rsidTr="00DA5F16">
        <w:tc>
          <w:tcPr>
            <w:tcW w:w="697" w:type="dxa"/>
            <w:vMerge/>
          </w:tcPr>
          <w:p w:rsidR="00DA5F16" w:rsidRPr="00DA5F16" w:rsidRDefault="00DA5F16" w:rsidP="006500E9">
            <w:pPr>
              <w:shd w:val="clear" w:color="auto" w:fill="FFFFFF" w:themeFill="background1"/>
              <w:ind w:firstLine="540"/>
              <w:jc w:val="both"/>
              <w:rPr>
                <w:rFonts w:ascii="Times New Roman" w:eastAsia="Times New Roman" w:hAnsi="Times New Roman" w:cs="Times New Roman"/>
                <w:sz w:val="24"/>
                <w:szCs w:val="24"/>
                <w:lang w:eastAsia="ru-RU"/>
              </w:rPr>
            </w:pPr>
          </w:p>
        </w:tc>
        <w:tc>
          <w:tcPr>
            <w:tcW w:w="1660" w:type="dxa"/>
            <w:vMerge/>
          </w:tcPr>
          <w:p w:rsidR="00DA5F16" w:rsidRPr="00DA5F16" w:rsidRDefault="00DA5F16" w:rsidP="006500E9">
            <w:pPr>
              <w:shd w:val="clear" w:color="auto" w:fill="FFFFFF" w:themeFill="background1"/>
              <w:ind w:firstLine="12"/>
              <w:jc w:val="both"/>
              <w:rPr>
                <w:rFonts w:ascii="Times New Roman" w:eastAsia="Times New Roman" w:hAnsi="Times New Roman" w:cs="Times New Roman"/>
                <w:szCs w:val="24"/>
                <w:lang w:eastAsia="ru-RU"/>
              </w:rPr>
            </w:pPr>
          </w:p>
        </w:tc>
        <w:tc>
          <w:tcPr>
            <w:tcW w:w="2339" w:type="dxa"/>
          </w:tcPr>
          <w:p w:rsidR="00DA5F16" w:rsidRPr="00DA5F16" w:rsidRDefault="00DA5F16" w:rsidP="006500E9">
            <w:pPr>
              <w:shd w:val="clear" w:color="auto" w:fill="FFFFFF" w:themeFill="background1"/>
              <w:jc w:val="center"/>
              <w:rPr>
                <w:rFonts w:ascii="Times New Roman" w:eastAsia="Times New Roman" w:hAnsi="Times New Roman" w:cs="Times New Roman"/>
                <w:szCs w:val="24"/>
                <w:lang w:eastAsia="ru-RU"/>
              </w:rPr>
            </w:pPr>
            <w:r w:rsidRPr="00DA5F16">
              <w:rPr>
                <w:rFonts w:ascii="Times New Roman" w:eastAsia="Times New Roman" w:hAnsi="Times New Roman" w:cs="Times New Roman"/>
                <w:szCs w:val="24"/>
                <w:lang w:eastAsia="ru-RU"/>
              </w:rPr>
              <w:t>Общеобразовател</w:t>
            </w:r>
            <w:r w:rsidR="005364E5" w:rsidRPr="00DA5F16">
              <w:rPr>
                <w:rFonts w:ascii="Times New Roman" w:eastAsia="Times New Roman" w:hAnsi="Times New Roman" w:cs="Times New Roman"/>
                <w:szCs w:val="24"/>
                <w:lang w:eastAsia="ru-RU"/>
              </w:rPr>
              <w:t>ь -</w:t>
            </w:r>
            <w:r w:rsidRPr="00DA5F16">
              <w:rPr>
                <w:rFonts w:ascii="Times New Roman" w:eastAsia="Times New Roman" w:hAnsi="Times New Roman" w:cs="Times New Roman"/>
                <w:szCs w:val="24"/>
                <w:lang w:eastAsia="ru-RU"/>
              </w:rPr>
              <w:t xml:space="preserve"> ные организации</w:t>
            </w:r>
          </w:p>
        </w:tc>
        <w:tc>
          <w:tcPr>
            <w:tcW w:w="1759" w:type="dxa"/>
          </w:tcPr>
          <w:p w:rsidR="00DA5F16" w:rsidRPr="00DA5F16" w:rsidRDefault="00DA5F16" w:rsidP="006500E9">
            <w:pPr>
              <w:shd w:val="clear" w:color="auto" w:fill="FFFFFF" w:themeFill="background1"/>
              <w:jc w:val="center"/>
              <w:rPr>
                <w:rFonts w:ascii="Times New Roman" w:eastAsia="Times New Roman" w:hAnsi="Times New Roman" w:cs="Times New Roman"/>
                <w:szCs w:val="24"/>
                <w:lang w:eastAsia="ru-RU"/>
              </w:rPr>
            </w:pPr>
            <w:r w:rsidRPr="00DA5F16">
              <w:rPr>
                <w:rFonts w:ascii="Times New Roman" w:eastAsia="Times New Roman" w:hAnsi="Times New Roman" w:cs="Times New Roman"/>
                <w:szCs w:val="24"/>
                <w:lang w:eastAsia="ru-RU"/>
              </w:rPr>
              <w:t>Дошкольные образователь-ные организации</w:t>
            </w:r>
          </w:p>
        </w:tc>
        <w:tc>
          <w:tcPr>
            <w:tcW w:w="1604" w:type="dxa"/>
          </w:tcPr>
          <w:p w:rsidR="00DA5F16" w:rsidRPr="00DA5F16" w:rsidRDefault="00DA5F16" w:rsidP="006500E9">
            <w:pPr>
              <w:shd w:val="clear" w:color="auto" w:fill="FFFFFF" w:themeFill="background1"/>
              <w:ind w:firstLine="66"/>
              <w:jc w:val="center"/>
              <w:rPr>
                <w:rFonts w:ascii="Times New Roman" w:eastAsia="Times New Roman" w:hAnsi="Times New Roman" w:cs="Times New Roman"/>
                <w:szCs w:val="24"/>
                <w:lang w:eastAsia="ru-RU"/>
              </w:rPr>
            </w:pPr>
            <w:r w:rsidRPr="00DA5F16">
              <w:rPr>
                <w:rFonts w:ascii="Times New Roman" w:eastAsia="Times New Roman" w:hAnsi="Times New Roman" w:cs="Times New Roman"/>
                <w:szCs w:val="24"/>
                <w:lang w:eastAsia="ru-RU"/>
              </w:rPr>
              <w:t>Организации дополнитель-ного образования</w:t>
            </w:r>
          </w:p>
        </w:tc>
        <w:tc>
          <w:tcPr>
            <w:tcW w:w="1512" w:type="dxa"/>
            <w:vMerge/>
          </w:tcPr>
          <w:p w:rsidR="00DA5F16" w:rsidRPr="00DA5F16" w:rsidRDefault="00DA5F16" w:rsidP="006500E9">
            <w:pPr>
              <w:shd w:val="clear" w:color="auto" w:fill="FFFFFF" w:themeFill="background1"/>
              <w:ind w:firstLine="540"/>
              <w:jc w:val="both"/>
              <w:rPr>
                <w:rFonts w:ascii="Times New Roman" w:eastAsia="Times New Roman" w:hAnsi="Times New Roman" w:cs="Times New Roman"/>
                <w:sz w:val="24"/>
                <w:szCs w:val="24"/>
                <w:lang w:eastAsia="ru-RU"/>
              </w:rPr>
            </w:pPr>
          </w:p>
        </w:tc>
      </w:tr>
      <w:tr w:rsidR="00DA5F16" w:rsidRPr="00DA5F16" w:rsidTr="00DA5F16">
        <w:tc>
          <w:tcPr>
            <w:tcW w:w="697" w:type="dxa"/>
          </w:tcPr>
          <w:p w:rsidR="00DA5F16" w:rsidRPr="00DA5F16" w:rsidRDefault="00DA5F16" w:rsidP="006500E9">
            <w:pPr>
              <w:shd w:val="clear" w:color="auto" w:fill="FFFFFF" w:themeFill="background1"/>
              <w:jc w:val="center"/>
              <w:rPr>
                <w:rFonts w:ascii="Times New Roman" w:eastAsia="Times New Roman" w:hAnsi="Times New Roman" w:cs="Times New Roman"/>
                <w:b/>
                <w:sz w:val="24"/>
                <w:szCs w:val="24"/>
                <w:lang w:eastAsia="ru-RU"/>
              </w:rPr>
            </w:pPr>
            <w:r w:rsidRPr="00DA5F16">
              <w:rPr>
                <w:rFonts w:ascii="Times New Roman" w:eastAsia="Times New Roman" w:hAnsi="Times New Roman" w:cs="Times New Roman"/>
                <w:b/>
                <w:sz w:val="24"/>
                <w:szCs w:val="24"/>
                <w:lang w:eastAsia="ru-RU"/>
              </w:rPr>
              <w:t>2016</w:t>
            </w:r>
          </w:p>
        </w:tc>
        <w:tc>
          <w:tcPr>
            <w:tcW w:w="1660" w:type="dxa"/>
          </w:tcPr>
          <w:p w:rsidR="00DA5F16" w:rsidRPr="00DA5F16" w:rsidRDefault="00DA5F16" w:rsidP="006500E9">
            <w:pPr>
              <w:shd w:val="clear" w:color="auto" w:fill="FFFFFF" w:themeFill="background1"/>
              <w:ind w:firstLine="12"/>
              <w:jc w:val="center"/>
              <w:rPr>
                <w:rFonts w:ascii="Times New Roman" w:eastAsia="Times New Roman" w:hAnsi="Times New Roman" w:cs="Times New Roman"/>
                <w:sz w:val="24"/>
                <w:szCs w:val="24"/>
                <w:lang w:eastAsia="ru-RU"/>
              </w:rPr>
            </w:pPr>
            <w:r w:rsidRPr="00DA5F16">
              <w:rPr>
                <w:rFonts w:ascii="Times New Roman" w:eastAsia="Times New Roman" w:hAnsi="Times New Roman" w:cs="Times New Roman"/>
                <w:sz w:val="24"/>
                <w:szCs w:val="24"/>
                <w:lang w:eastAsia="ru-RU"/>
              </w:rPr>
              <w:t>15</w:t>
            </w:r>
          </w:p>
        </w:tc>
        <w:tc>
          <w:tcPr>
            <w:tcW w:w="2339" w:type="dxa"/>
          </w:tcPr>
          <w:p w:rsidR="00DA5F16" w:rsidRPr="00DA5F16" w:rsidRDefault="00DA5F16" w:rsidP="006500E9">
            <w:pPr>
              <w:shd w:val="clear" w:color="auto" w:fill="FFFFFF" w:themeFill="background1"/>
              <w:ind w:firstLine="540"/>
              <w:jc w:val="center"/>
              <w:rPr>
                <w:rFonts w:ascii="Times New Roman" w:eastAsia="Times New Roman" w:hAnsi="Times New Roman" w:cs="Times New Roman"/>
                <w:sz w:val="24"/>
                <w:szCs w:val="24"/>
                <w:lang w:eastAsia="ru-RU"/>
              </w:rPr>
            </w:pPr>
            <w:r w:rsidRPr="00DA5F16">
              <w:rPr>
                <w:rFonts w:ascii="Times New Roman" w:eastAsia="Times New Roman" w:hAnsi="Times New Roman" w:cs="Times New Roman"/>
                <w:sz w:val="24"/>
                <w:szCs w:val="24"/>
                <w:lang w:eastAsia="ru-RU"/>
              </w:rPr>
              <w:t>314</w:t>
            </w:r>
          </w:p>
        </w:tc>
        <w:tc>
          <w:tcPr>
            <w:tcW w:w="1759" w:type="dxa"/>
          </w:tcPr>
          <w:p w:rsidR="00DA5F16" w:rsidRPr="00DA5F16" w:rsidRDefault="00DA5F16" w:rsidP="006500E9">
            <w:pPr>
              <w:shd w:val="clear" w:color="auto" w:fill="FFFFFF" w:themeFill="background1"/>
              <w:ind w:firstLine="540"/>
              <w:jc w:val="center"/>
              <w:rPr>
                <w:rFonts w:ascii="Times New Roman" w:eastAsia="Times New Roman" w:hAnsi="Times New Roman" w:cs="Times New Roman"/>
                <w:sz w:val="24"/>
                <w:szCs w:val="24"/>
                <w:lang w:eastAsia="ru-RU"/>
              </w:rPr>
            </w:pPr>
            <w:r w:rsidRPr="00DA5F16">
              <w:rPr>
                <w:rFonts w:ascii="Times New Roman" w:eastAsia="Times New Roman" w:hAnsi="Times New Roman" w:cs="Times New Roman"/>
                <w:sz w:val="24"/>
                <w:szCs w:val="24"/>
                <w:lang w:eastAsia="ru-RU"/>
              </w:rPr>
              <w:t>102</w:t>
            </w:r>
          </w:p>
        </w:tc>
        <w:tc>
          <w:tcPr>
            <w:tcW w:w="1604" w:type="dxa"/>
          </w:tcPr>
          <w:p w:rsidR="00DA5F16" w:rsidRPr="00DA5F16" w:rsidRDefault="00DA5F16" w:rsidP="006500E9">
            <w:pPr>
              <w:shd w:val="clear" w:color="auto" w:fill="FFFFFF" w:themeFill="background1"/>
              <w:ind w:firstLine="540"/>
              <w:jc w:val="center"/>
              <w:rPr>
                <w:rFonts w:ascii="Times New Roman" w:eastAsia="Times New Roman" w:hAnsi="Times New Roman" w:cs="Times New Roman"/>
                <w:sz w:val="24"/>
                <w:szCs w:val="24"/>
                <w:lang w:eastAsia="ru-RU"/>
              </w:rPr>
            </w:pPr>
            <w:r w:rsidRPr="00DA5F16">
              <w:rPr>
                <w:rFonts w:ascii="Times New Roman" w:eastAsia="Times New Roman" w:hAnsi="Times New Roman" w:cs="Times New Roman"/>
                <w:sz w:val="24"/>
                <w:szCs w:val="24"/>
                <w:lang w:eastAsia="ru-RU"/>
              </w:rPr>
              <w:t>7</w:t>
            </w:r>
          </w:p>
        </w:tc>
        <w:tc>
          <w:tcPr>
            <w:tcW w:w="1512" w:type="dxa"/>
          </w:tcPr>
          <w:p w:rsidR="00DA5F16" w:rsidRPr="00DA5F16" w:rsidRDefault="00DA5F16" w:rsidP="006500E9">
            <w:pPr>
              <w:shd w:val="clear" w:color="auto" w:fill="FFFFFF" w:themeFill="background1"/>
              <w:jc w:val="center"/>
              <w:rPr>
                <w:rFonts w:ascii="Times New Roman" w:eastAsia="Times New Roman" w:hAnsi="Times New Roman" w:cs="Times New Roman"/>
                <w:sz w:val="24"/>
                <w:szCs w:val="24"/>
                <w:lang w:eastAsia="ru-RU"/>
              </w:rPr>
            </w:pPr>
            <w:r w:rsidRPr="00DA5F16">
              <w:rPr>
                <w:rFonts w:ascii="Times New Roman" w:eastAsia="Times New Roman" w:hAnsi="Times New Roman" w:cs="Times New Roman"/>
                <w:sz w:val="24"/>
                <w:szCs w:val="24"/>
                <w:lang w:eastAsia="ru-RU"/>
              </w:rPr>
              <w:t>438 (76,2%)</w:t>
            </w:r>
          </w:p>
        </w:tc>
      </w:tr>
    </w:tbl>
    <w:p w:rsidR="00E842E4" w:rsidRDefault="00DA5F16" w:rsidP="006500E9">
      <w:pPr>
        <w:shd w:val="clear" w:color="auto" w:fill="FFFFFF" w:themeFill="background1"/>
        <w:spacing w:after="0" w:line="240" w:lineRule="auto"/>
        <w:ind w:firstLine="708"/>
        <w:jc w:val="both"/>
        <w:rPr>
          <w:rFonts w:ascii="Times New Roman" w:hAnsi="Times New Roman" w:cs="Times New Roman"/>
          <w:sz w:val="24"/>
          <w:szCs w:val="24"/>
        </w:rPr>
      </w:pPr>
      <w:r w:rsidRPr="00DA5F16">
        <w:rPr>
          <w:rFonts w:ascii="Times New Roman" w:hAnsi="Times New Roman" w:cs="Times New Roman"/>
          <w:noProof/>
          <w:sz w:val="24"/>
          <w:szCs w:val="24"/>
          <w:lang w:eastAsia="ru-RU"/>
        </w:rPr>
        <mc:AlternateContent>
          <mc:Choice Requires="wps">
            <w:drawing>
              <wp:anchor distT="0" distB="0" distL="114300" distR="114300" simplePos="0" relativeHeight="251953152" behindDoc="0" locked="0" layoutInCell="1" allowOverlap="1" wp14:anchorId="03446072" wp14:editId="71349E2C">
                <wp:simplePos x="0" y="0"/>
                <wp:positionH relativeFrom="column">
                  <wp:posOffset>-52705</wp:posOffset>
                </wp:positionH>
                <wp:positionV relativeFrom="paragraph">
                  <wp:posOffset>85090</wp:posOffset>
                </wp:positionV>
                <wp:extent cx="6178378" cy="576649"/>
                <wp:effectExtent l="38100" t="38100" r="70485" b="109220"/>
                <wp:wrapNone/>
                <wp:docPr id="22" name="Прямоугольник 22"/>
                <wp:cNvGraphicFramePr/>
                <a:graphic xmlns:a="http://schemas.openxmlformats.org/drawingml/2006/main">
                  <a:graphicData uri="http://schemas.microsoft.com/office/word/2010/wordprocessingShape">
                    <wps:wsp>
                      <wps:cNvSpPr/>
                      <wps:spPr>
                        <a:xfrm>
                          <a:off x="0" y="0"/>
                          <a:ext cx="6178378" cy="576649"/>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E902D9" w:rsidRPr="00711ACC" w:rsidRDefault="00E902D9" w:rsidP="00DA5F16">
                            <w:pPr>
                              <w:spacing w:after="0"/>
                              <w:jc w:val="center"/>
                              <w:rPr>
                                <w:rFonts w:eastAsia="Times New Roman" w:cs="Times New Roman"/>
                                <w:sz w:val="28"/>
                                <w:szCs w:val="28"/>
                                <w:lang w:eastAsia="ru-RU"/>
                              </w:rPr>
                            </w:pPr>
                            <w:r w:rsidRPr="00711ACC">
                              <w:rPr>
                                <w:rFonts w:eastAsia="Times New Roman" w:cs="Times New Roman"/>
                                <w:sz w:val="28"/>
                                <w:szCs w:val="28"/>
                                <w:lang w:eastAsia="ru-RU"/>
                              </w:rPr>
                              <w:t>Специальная оценка условий труда в образовательных учреждениях района, оплата труда педагогических работников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69" style="position:absolute;left:0;text-align:left;margin-left:-4.15pt;margin-top:6.7pt;width:486.5pt;height:45.4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" fillcolor="#a3c4ff" strokecolor="#4a7ebb">
                <v:fill color2="#e5eeff" rotate="t" angle="180" colors="0 #a3c4ff;22938f #bfd5ff;1 #e5eeff" focus="100%" type="gradient"/>
                <v:shadow on="t" color="black" opacity="24903f" origin=",.5" offset="0,.55556mm"/>
                <v:textbox>
                  <w:txbxContent>
                    <w:p w:rsidR="00E902D9" w:rsidRPr="00711ACC" w:rsidRDefault="00E902D9" w:rsidP="00DA5F16">
                      <w:pPr>
                        <w:spacing w:after="0"/>
                        <w:jc w:val="center"/>
                        <w:rPr>
                          <w:rFonts w:eastAsia="Times New Roman" w:cs="Times New Roman"/>
                          <w:sz w:val="28"/>
                          <w:szCs w:val="28"/>
                          <w:lang w:eastAsia="ru-RU"/>
                        </w:rPr>
                      </w:pPr>
                      <w:r w:rsidRPr="00711ACC">
                        <w:rPr>
                          <w:rFonts w:eastAsia="Times New Roman" w:cs="Times New Roman"/>
                          <w:sz w:val="28"/>
                          <w:szCs w:val="28"/>
                          <w:lang w:eastAsia="ru-RU"/>
                        </w:rPr>
                        <w:t>Специальная оценка условий труда в образовательных учреждениях района, оплата труда педагогических работников</w:t>
                      </w:r>
                    </w:p>
                  </w:txbxContent>
                </v:textbox>
              </v:rect>
            </w:pict>
          </mc:Fallback>
        </mc:AlternateContent>
      </w:r>
    </w:p>
    <w:p w:rsidR="00E842E4" w:rsidRDefault="00E842E4" w:rsidP="006500E9">
      <w:pPr>
        <w:shd w:val="clear" w:color="auto" w:fill="FFFFFF" w:themeFill="background1"/>
        <w:spacing w:after="0" w:line="240" w:lineRule="auto"/>
        <w:ind w:firstLine="708"/>
        <w:jc w:val="both"/>
        <w:rPr>
          <w:rFonts w:ascii="Times New Roman" w:hAnsi="Times New Roman" w:cs="Times New Roman"/>
          <w:sz w:val="24"/>
          <w:szCs w:val="24"/>
        </w:rPr>
      </w:pPr>
    </w:p>
    <w:p w:rsidR="00E842E4" w:rsidRDefault="00E842E4" w:rsidP="006500E9">
      <w:pPr>
        <w:shd w:val="clear" w:color="auto" w:fill="FFFFFF" w:themeFill="background1"/>
        <w:spacing w:after="0" w:line="240" w:lineRule="auto"/>
        <w:ind w:firstLine="708"/>
        <w:jc w:val="both"/>
        <w:rPr>
          <w:rFonts w:ascii="Times New Roman" w:hAnsi="Times New Roman" w:cs="Times New Roman"/>
          <w:sz w:val="24"/>
          <w:szCs w:val="24"/>
        </w:rPr>
      </w:pPr>
    </w:p>
    <w:p w:rsidR="00DA5F16" w:rsidRDefault="00DA5F16" w:rsidP="006500E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A5F16">
        <w:rPr>
          <w:rFonts w:ascii="Times New Roman" w:eastAsia="Times New Roman" w:hAnsi="Times New Roman" w:cs="Times New Roman"/>
          <w:sz w:val="24"/>
          <w:szCs w:val="24"/>
          <w:lang w:eastAsia="ru-RU"/>
        </w:rPr>
        <w:t xml:space="preserve">      </w:t>
      </w:r>
    </w:p>
    <w:p w:rsidR="00DA5F16" w:rsidRPr="00DA5F16" w:rsidRDefault="00DA5F16"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A5F16">
        <w:rPr>
          <w:rFonts w:ascii="Times New Roman" w:eastAsia="Times New Roman" w:hAnsi="Times New Roman" w:cs="Times New Roman"/>
          <w:sz w:val="24"/>
          <w:szCs w:val="24"/>
          <w:lang w:eastAsia="ru-RU"/>
        </w:rPr>
        <w:t>В 2016 году в 37 образовательных учреждениях муниципального образования Слюдянский район проведена специальная оценка условий труда на 246 рабочих местах с охватом 379 человек.  На 189 рабочих местах установлен допустимый класс условий труда, на которых занято 309 человек, в том числе 197 женщин. На 51 рабочем месте (70 человек) установлен 3.1 класс вредности. В соответствии со ст. 147 Трудового кодекса оплата труда работников, занятых на работах с вредными и (или) опасными условиями труда установлена в повышенном размере. Кроме того, работникам, занятым на рабочих местах с повышенным загрязнением, выдаются средства индивидуальной защиты (Согласно приказа от 09.12.2014г. № 997н и Сан ПиН).</w:t>
      </w:r>
    </w:p>
    <w:p w:rsidR="00DA5F16" w:rsidRPr="00DA5F16" w:rsidRDefault="00DA5F16" w:rsidP="006500E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A5F16">
        <w:rPr>
          <w:rFonts w:ascii="Times New Roman" w:eastAsia="Times New Roman" w:hAnsi="Times New Roman" w:cs="Times New Roman"/>
          <w:sz w:val="24"/>
          <w:szCs w:val="24"/>
          <w:lang w:eastAsia="ru-RU"/>
        </w:rPr>
        <w:t xml:space="preserve">   Всего за период с 2014 по 2016 год специальная оценка условий труда проведена  на   926 рабочих местах с охватом 1312 человек. Допустимый класс условий труда установлен на 756 рабочих местах, на которых работают 1011 человек. С вредными условиями труда на 287 рабочих местах  работает 306 человек (повара, помощники воспитателей, уборщики служебных помещений).</w:t>
      </w:r>
    </w:p>
    <w:p w:rsidR="00DA5F16" w:rsidRPr="00DA5F16" w:rsidRDefault="00DA5F16" w:rsidP="006500E9">
      <w:pPr>
        <w:shd w:val="clear" w:color="auto" w:fill="FFFFFF" w:themeFill="background1"/>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A5F16">
        <w:rPr>
          <w:rFonts w:ascii="Times New Roman" w:eastAsia="Calibri" w:hAnsi="Times New Roman" w:cs="Times New Roman"/>
          <w:sz w:val="24"/>
          <w:szCs w:val="24"/>
          <w:lang w:eastAsia="ru-RU"/>
        </w:rPr>
        <w:t xml:space="preserve">С 1 сентября 2011 года все образовательные учреждения были переведены на </w:t>
      </w:r>
      <w:r w:rsidR="00A43318">
        <w:rPr>
          <w:rFonts w:ascii="Times New Roman" w:eastAsia="Calibri" w:hAnsi="Times New Roman" w:cs="Times New Roman"/>
          <w:sz w:val="24"/>
          <w:szCs w:val="24"/>
          <w:lang w:eastAsia="ru-RU"/>
        </w:rPr>
        <w:t xml:space="preserve">новую систему оплаты труда. </w:t>
      </w:r>
      <w:r w:rsidRPr="00DA5F16">
        <w:rPr>
          <w:rFonts w:ascii="Times New Roman" w:eastAsia="Calibri" w:hAnsi="Times New Roman" w:cs="Times New Roman"/>
          <w:sz w:val="24"/>
          <w:szCs w:val="24"/>
          <w:lang w:eastAsia="ru-RU"/>
        </w:rPr>
        <w:t>Анализ внедрения новых систем оплаты труда свидетельствует о необходимости дальнейшего совершенствования системы оплаты труда с целью:</w:t>
      </w:r>
    </w:p>
    <w:p w:rsidR="00DA5F16" w:rsidRPr="00DA5F16" w:rsidRDefault="00DA5F16" w:rsidP="006500E9">
      <w:pPr>
        <w:shd w:val="clear" w:color="auto" w:fill="FFFFFF" w:themeFill="background1"/>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A5F16">
        <w:rPr>
          <w:rFonts w:ascii="Times New Roman" w:eastAsia="Calibri" w:hAnsi="Times New Roman" w:cs="Times New Roman"/>
          <w:sz w:val="24"/>
          <w:szCs w:val="24"/>
          <w:lang w:eastAsia="ru-RU"/>
        </w:rPr>
        <w:t>сокращения разрыва между средним уровнем оплаты труда работников учреждений и средним уровнем заработной платы по Иркутской области;</w:t>
      </w:r>
    </w:p>
    <w:p w:rsidR="00DA5F16" w:rsidRPr="00DA5F16" w:rsidRDefault="00DA5F16" w:rsidP="006500E9">
      <w:pPr>
        <w:shd w:val="clear" w:color="auto" w:fill="FFFFFF" w:themeFill="background1"/>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A5F16">
        <w:rPr>
          <w:rFonts w:ascii="Times New Roman" w:eastAsia="Calibri" w:hAnsi="Times New Roman" w:cs="Times New Roman"/>
          <w:sz w:val="24"/>
          <w:szCs w:val="24"/>
          <w:lang w:eastAsia="ru-RU"/>
        </w:rPr>
        <w:t>устранения необоснованной дифференциации в уровне оплаты труда руководителей и работников учреждений;</w:t>
      </w:r>
    </w:p>
    <w:p w:rsidR="00DA5F16" w:rsidRPr="00DA5F16" w:rsidRDefault="00DA5F16" w:rsidP="006500E9">
      <w:pPr>
        <w:shd w:val="clear" w:color="auto" w:fill="FFFFFF" w:themeFill="background1"/>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A5F16">
        <w:rPr>
          <w:rFonts w:ascii="Times New Roman" w:eastAsia="Calibri" w:hAnsi="Times New Roman" w:cs="Times New Roman"/>
          <w:sz w:val="24"/>
          <w:szCs w:val="24"/>
          <w:lang w:eastAsia="ru-RU"/>
        </w:rPr>
        <w:t>совершенствования системы критериев и показателей эффективности деятельности учреждений и работников, установления указанных критериев и показателей в учреждениях;</w:t>
      </w:r>
    </w:p>
    <w:p w:rsidR="00DA5F16" w:rsidRPr="00DA5F16" w:rsidRDefault="00DA5F16" w:rsidP="006500E9">
      <w:pPr>
        <w:shd w:val="clear" w:color="auto" w:fill="FFFFFF" w:themeFill="background1"/>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A5F16">
        <w:rPr>
          <w:rFonts w:ascii="Times New Roman" w:eastAsia="Calibri" w:hAnsi="Times New Roman" w:cs="Times New Roman"/>
          <w:sz w:val="24"/>
          <w:szCs w:val="24"/>
          <w:lang w:eastAsia="ru-RU"/>
        </w:rPr>
        <w:t>оплаты стимулирующих выплат, устанавливаемых с учетом показателей эффективности деятельности учреждений и работников;</w:t>
      </w:r>
    </w:p>
    <w:p w:rsidR="00DA5F16" w:rsidRPr="00DA5F16" w:rsidRDefault="00DA5F16" w:rsidP="006500E9">
      <w:pPr>
        <w:shd w:val="clear" w:color="auto" w:fill="FFFFFF" w:themeFill="background1"/>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A5F16">
        <w:rPr>
          <w:rFonts w:ascii="Times New Roman" w:eastAsia="Calibri" w:hAnsi="Times New Roman" w:cs="Times New Roman"/>
          <w:sz w:val="24"/>
          <w:szCs w:val="24"/>
          <w:lang w:eastAsia="ru-RU"/>
        </w:rPr>
        <w:t>определения оптимального соотношения гарантированной части заработной платы и стимулирующих надбавок.</w:t>
      </w:r>
    </w:p>
    <w:p w:rsidR="00DA5F16" w:rsidRPr="00DA5F16" w:rsidRDefault="00DA5F16"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A5F16">
        <w:rPr>
          <w:rFonts w:ascii="Times New Roman" w:eastAsia="Times New Roman" w:hAnsi="Times New Roman" w:cs="Times New Roman"/>
          <w:sz w:val="24"/>
          <w:szCs w:val="24"/>
          <w:lang w:eastAsia="ru-RU"/>
        </w:rPr>
        <w:t xml:space="preserve">В целях исполнения Указов Президента Российской Федерации от 7 мая 2012 года        № 597 "О мероприятиях по реализации государственной социальной политики", от 1 июня </w:t>
      </w:r>
      <w:r w:rsidRPr="00DA5F16">
        <w:rPr>
          <w:rFonts w:ascii="Times New Roman" w:eastAsia="Times New Roman" w:hAnsi="Times New Roman" w:cs="Times New Roman"/>
          <w:sz w:val="24"/>
          <w:szCs w:val="24"/>
          <w:lang w:eastAsia="ru-RU"/>
        </w:rPr>
        <w:lastRenderedPageBreak/>
        <w:t>2012 года № 761 "О Национальной стратегии действий в интересах детей на 2012 - 2017 годы" средняя заработная плата педагогических работников ДОУ составляет 26 001 рублей (рост за год 4,4%); средняя заработная плата педагогических работников общеобразовательных учреждений составляет 29 862 рублей (рост за год 2,3%); средняя заработная плата педагогических работников учреждений дополнительного образования составляет 25 234 рублей (рост за год 1%).</w:t>
      </w:r>
    </w:p>
    <w:p w:rsidR="00E842E4" w:rsidRDefault="00DA5F16" w:rsidP="006500E9">
      <w:pPr>
        <w:shd w:val="clear" w:color="auto" w:fill="FFFFFF" w:themeFill="background1"/>
        <w:spacing w:after="0" w:line="240" w:lineRule="auto"/>
        <w:ind w:firstLine="708"/>
        <w:jc w:val="both"/>
        <w:rPr>
          <w:rFonts w:ascii="Times New Roman" w:hAnsi="Times New Roman" w:cs="Times New Roman"/>
          <w:sz w:val="24"/>
          <w:szCs w:val="24"/>
        </w:rPr>
      </w:pPr>
      <w:r w:rsidRPr="00DA5F16">
        <w:rPr>
          <w:rFonts w:ascii="Times New Roman" w:hAnsi="Times New Roman" w:cs="Times New Roman"/>
          <w:noProof/>
          <w:sz w:val="24"/>
          <w:szCs w:val="24"/>
          <w:lang w:eastAsia="ru-RU"/>
        </w:rPr>
        <mc:AlternateContent>
          <mc:Choice Requires="wps">
            <w:drawing>
              <wp:anchor distT="0" distB="0" distL="114300" distR="114300" simplePos="0" relativeHeight="251955200" behindDoc="0" locked="0" layoutInCell="1" allowOverlap="1" wp14:anchorId="0AA4F700" wp14:editId="75A46C86">
                <wp:simplePos x="0" y="0"/>
                <wp:positionH relativeFrom="column">
                  <wp:posOffset>-10744</wp:posOffset>
                </wp:positionH>
                <wp:positionV relativeFrom="paragraph">
                  <wp:posOffset>98562</wp:posOffset>
                </wp:positionV>
                <wp:extent cx="4654379" cy="345989"/>
                <wp:effectExtent l="38100" t="38100" r="70485" b="111760"/>
                <wp:wrapNone/>
                <wp:docPr id="23" name="Прямоугольник 23"/>
                <wp:cNvGraphicFramePr/>
                <a:graphic xmlns:a="http://schemas.openxmlformats.org/drawingml/2006/main">
                  <a:graphicData uri="http://schemas.microsoft.com/office/word/2010/wordprocessingShape">
                    <wps:wsp>
                      <wps:cNvSpPr/>
                      <wps:spPr>
                        <a:xfrm>
                          <a:off x="0" y="0"/>
                          <a:ext cx="4654379" cy="345989"/>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E902D9" w:rsidRPr="00711ACC" w:rsidRDefault="00E902D9" w:rsidP="00DA5F16">
                            <w:pPr>
                              <w:spacing w:after="0"/>
                              <w:jc w:val="center"/>
                              <w:rPr>
                                <w:rFonts w:eastAsia="Times New Roman" w:cs="Times New Roman"/>
                                <w:sz w:val="28"/>
                                <w:szCs w:val="28"/>
                                <w:lang w:eastAsia="ru-RU"/>
                              </w:rPr>
                            </w:pPr>
                            <w:r w:rsidRPr="00711ACC">
                              <w:rPr>
                                <w:rFonts w:eastAsia="Times New Roman" w:cs="Times New Roman"/>
                                <w:sz w:val="28"/>
                                <w:szCs w:val="28"/>
                                <w:lang w:eastAsia="ru-RU"/>
                              </w:rPr>
                              <w:t>Размещение заказов для нужд учреждений образования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70" style="position:absolute;left:0;text-align:left;margin-left:-.85pt;margin-top:7.75pt;width:366.5pt;height:27.2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" fillcolor="#a3c4ff" strokecolor="#4a7ebb">
                <v:fill color2="#e5eeff" rotate="t" angle="180" colors="0 #a3c4ff;22938f #bfd5ff;1 #e5eeff" focus="100%" type="gradient"/>
                <v:shadow on="t" color="black" opacity="24903f" origin=",.5" offset="0,.55556mm"/>
                <v:textbox>
                  <w:txbxContent>
                    <w:p w:rsidR="00E902D9" w:rsidRPr="00711ACC" w:rsidRDefault="00E902D9" w:rsidP="00DA5F16">
                      <w:pPr>
                        <w:spacing w:after="0"/>
                        <w:jc w:val="center"/>
                        <w:rPr>
                          <w:rFonts w:eastAsia="Times New Roman" w:cs="Times New Roman"/>
                          <w:sz w:val="28"/>
                          <w:szCs w:val="28"/>
                          <w:lang w:eastAsia="ru-RU"/>
                        </w:rPr>
                      </w:pPr>
                      <w:r w:rsidRPr="00711ACC">
                        <w:rPr>
                          <w:rFonts w:eastAsia="Times New Roman" w:cs="Times New Roman"/>
                          <w:sz w:val="28"/>
                          <w:szCs w:val="28"/>
                          <w:lang w:eastAsia="ru-RU"/>
                        </w:rPr>
                        <w:t>Размещение заказов для нужд учреждений образования</w:t>
                      </w:r>
                    </w:p>
                  </w:txbxContent>
                </v:textbox>
              </v:rect>
            </w:pict>
          </mc:Fallback>
        </mc:AlternateContent>
      </w:r>
    </w:p>
    <w:p w:rsidR="00E842E4" w:rsidRDefault="00E842E4" w:rsidP="006500E9">
      <w:pPr>
        <w:shd w:val="clear" w:color="auto" w:fill="FFFFFF" w:themeFill="background1"/>
        <w:spacing w:after="0" w:line="240" w:lineRule="auto"/>
        <w:ind w:firstLine="708"/>
        <w:jc w:val="both"/>
        <w:rPr>
          <w:rFonts w:ascii="Times New Roman" w:hAnsi="Times New Roman" w:cs="Times New Roman"/>
          <w:sz w:val="24"/>
          <w:szCs w:val="24"/>
        </w:rPr>
      </w:pPr>
    </w:p>
    <w:p w:rsidR="00E842E4" w:rsidRDefault="00E842E4" w:rsidP="006500E9">
      <w:pPr>
        <w:shd w:val="clear" w:color="auto" w:fill="FFFFFF" w:themeFill="background1"/>
        <w:spacing w:after="0" w:line="240" w:lineRule="auto"/>
        <w:ind w:firstLine="708"/>
        <w:jc w:val="both"/>
        <w:rPr>
          <w:rFonts w:ascii="Times New Roman" w:hAnsi="Times New Roman" w:cs="Times New Roman"/>
          <w:sz w:val="24"/>
          <w:szCs w:val="24"/>
        </w:rPr>
      </w:pPr>
    </w:p>
    <w:p w:rsidR="00DA5F16" w:rsidRPr="00DA5F16" w:rsidRDefault="00DA5F16" w:rsidP="006500E9">
      <w:pPr>
        <w:shd w:val="clear" w:color="auto" w:fill="FFFFFF" w:themeFill="background1"/>
        <w:spacing w:after="0" w:line="240" w:lineRule="auto"/>
        <w:ind w:firstLine="709"/>
        <w:jc w:val="both"/>
        <w:rPr>
          <w:rFonts w:ascii="Times New Roman" w:eastAsia="Calibri" w:hAnsi="Times New Roman" w:cs="Times New Roman"/>
          <w:sz w:val="24"/>
          <w:szCs w:val="24"/>
          <w:lang w:eastAsia="ru-RU"/>
        </w:rPr>
      </w:pPr>
      <w:r w:rsidRPr="00DA5F16">
        <w:rPr>
          <w:rFonts w:ascii="Times New Roman" w:eastAsia="Calibri" w:hAnsi="Times New Roman" w:cs="Times New Roman"/>
          <w:sz w:val="24"/>
          <w:szCs w:val="24"/>
          <w:lang w:eastAsia="ru-RU"/>
        </w:rPr>
        <w:t>В  качестве уполномоченного органа Комитет по социальной политике и культуре исполняет функций  по размещению заказов в соответствии с требованиями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Закон №44-ФЗ), осуществляет сопровождение  учреждений по исполнению требований Федерального закона от 18 июля 2011 года 223 –ФЗ «О закупках товаров, работ, услуг отдельными видами юридических лиц» (далее Закон № 223-ФЗ).</w:t>
      </w:r>
    </w:p>
    <w:p w:rsidR="00DA5F16" w:rsidRPr="00DA5F16" w:rsidRDefault="00DA5F16" w:rsidP="006500E9">
      <w:pPr>
        <w:shd w:val="clear" w:color="auto" w:fill="FFFFFF" w:themeFill="background1"/>
        <w:spacing w:after="0" w:line="240" w:lineRule="auto"/>
        <w:ind w:firstLine="709"/>
        <w:jc w:val="both"/>
        <w:rPr>
          <w:rFonts w:ascii="Times New Roman" w:eastAsia="Calibri" w:hAnsi="Times New Roman" w:cs="Times New Roman"/>
          <w:sz w:val="24"/>
          <w:szCs w:val="24"/>
          <w:lang w:eastAsia="ru-RU"/>
        </w:rPr>
      </w:pPr>
      <w:r w:rsidRPr="00DA5F16">
        <w:rPr>
          <w:rFonts w:ascii="Times New Roman" w:eastAsia="Calibri" w:hAnsi="Times New Roman" w:cs="Times New Roman"/>
          <w:sz w:val="24"/>
          <w:szCs w:val="24"/>
          <w:lang w:eastAsia="ru-RU"/>
        </w:rPr>
        <w:t xml:space="preserve">При осуществлении закупочной деятельности все заказчики - 39 учреждений руководствуются нормами  Закона № 44-ФЗ, кроме того, 32 учреждения за счет средств от  предпринимательской деятельности закупки проводят  в соответствии с положениями Закона № 223-ФЗ.               </w:t>
      </w:r>
    </w:p>
    <w:p w:rsidR="00DA5F16" w:rsidRPr="00DA5F16" w:rsidRDefault="00DA5F16" w:rsidP="006500E9">
      <w:pPr>
        <w:shd w:val="clear" w:color="auto" w:fill="FFFFFF" w:themeFill="background1"/>
        <w:spacing w:after="0" w:line="240" w:lineRule="auto"/>
        <w:ind w:firstLine="709"/>
        <w:jc w:val="both"/>
        <w:rPr>
          <w:rFonts w:ascii="Times New Roman" w:eastAsia="Calibri" w:hAnsi="Times New Roman" w:cs="Times New Roman"/>
          <w:sz w:val="24"/>
          <w:szCs w:val="24"/>
          <w:lang w:eastAsia="ru-RU"/>
        </w:rPr>
      </w:pPr>
      <w:r w:rsidRPr="00DA5F16">
        <w:rPr>
          <w:rFonts w:ascii="Times New Roman" w:eastAsia="Times New Roman" w:hAnsi="Times New Roman" w:cs="Times New Roman"/>
          <w:sz w:val="24"/>
          <w:szCs w:val="24"/>
          <w:lang w:eastAsia="ru-RU"/>
        </w:rPr>
        <w:t xml:space="preserve">      </w:t>
      </w:r>
      <w:r w:rsidRPr="00DA5F16">
        <w:rPr>
          <w:rFonts w:ascii="Times New Roman" w:eastAsia="Calibri" w:hAnsi="Times New Roman" w:cs="Times New Roman"/>
          <w:sz w:val="24"/>
          <w:szCs w:val="24"/>
          <w:lang w:eastAsia="ru-RU"/>
        </w:rPr>
        <w:t>На основании представленных  учреждениями заявок   на электронной площадке размещено  27 процедур в соответствии с положениями  Закона № 44-ФЗ, на общую стоимость 14250,7 тысяч рублей и 16 процедур по нормам Закона № 223-ФЗ на общую стоимость  7598,3 тысяч рублей.  В результате общая сумма экономии бюджетных средств составила: по казенным учреждениям  131,7 тысяч рублей, по бюджетным учреждениям 1 356,9 тысяч рублей.</w:t>
      </w:r>
    </w:p>
    <w:p w:rsidR="00DA5F16" w:rsidRPr="00DA5F16" w:rsidRDefault="00DA5F16" w:rsidP="006500E9">
      <w:pPr>
        <w:shd w:val="clear" w:color="auto" w:fill="FFFFFF" w:themeFill="background1"/>
        <w:spacing w:after="0" w:line="240" w:lineRule="auto"/>
        <w:ind w:firstLine="709"/>
        <w:jc w:val="both"/>
        <w:rPr>
          <w:rFonts w:ascii="Times New Roman" w:eastAsia="Calibri" w:hAnsi="Times New Roman" w:cs="Times New Roman"/>
          <w:sz w:val="24"/>
          <w:szCs w:val="24"/>
          <w:lang w:eastAsia="ru-RU"/>
        </w:rPr>
      </w:pPr>
      <w:r w:rsidRPr="00DA5F16">
        <w:rPr>
          <w:rFonts w:ascii="Times New Roman" w:eastAsia="Calibri" w:hAnsi="Times New Roman" w:cs="Times New Roman"/>
          <w:sz w:val="24"/>
          <w:szCs w:val="24"/>
          <w:lang w:eastAsia="ru-RU"/>
        </w:rPr>
        <w:t>Основной проблемой при проведении процедур закупок по прежнему остается отсутствие конкуренции по следующим причинам:  отдаленность территории от  производителей; необходимость периодических поставок продуктов питания</w:t>
      </w:r>
      <w:r w:rsidRPr="00DA5F16">
        <w:rPr>
          <w:rFonts w:ascii="Times New Roman" w:eastAsia="Times New Roman" w:hAnsi="Times New Roman" w:cs="Times New Roman"/>
          <w:sz w:val="24"/>
          <w:szCs w:val="24"/>
          <w:lang w:eastAsia="ru-RU"/>
        </w:rPr>
        <w:t xml:space="preserve"> </w:t>
      </w:r>
      <w:r w:rsidRPr="00DA5F16">
        <w:rPr>
          <w:rFonts w:ascii="Times New Roman" w:eastAsia="Calibri" w:hAnsi="Times New Roman" w:cs="Times New Roman"/>
          <w:sz w:val="24"/>
          <w:szCs w:val="24"/>
          <w:lang w:eastAsia="ru-RU"/>
        </w:rPr>
        <w:t>небольшого  объема закупок. С целью решения данной  проблемы дошкольные учреждения переведены на единое меню  по единым техническим требованиям на продукты питания. Уполномоченным органом проводятся централизованные процедуры закупок с привлечением поставщиков -  местных производителей товаров (работ, услуг). Приглашения на участие в закупках направляются в торговые организации и производителям продуктов питания, расположенным как на территории района, так и за его пределами.</w:t>
      </w:r>
    </w:p>
    <w:p w:rsidR="00DA5F16" w:rsidRDefault="00201970" w:rsidP="006500E9">
      <w:pPr>
        <w:shd w:val="clear" w:color="auto" w:fill="FFFFFF" w:themeFill="background1"/>
        <w:spacing w:after="0" w:line="240" w:lineRule="auto"/>
        <w:ind w:right="-71" w:firstLine="540"/>
        <w:jc w:val="both"/>
        <w:rPr>
          <w:rFonts w:ascii="Times New Roman" w:eastAsia="Times New Roman" w:hAnsi="Times New Roman" w:cs="Times New Roman"/>
          <w:sz w:val="24"/>
          <w:szCs w:val="24"/>
          <w:lang w:eastAsia="ru-RU"/>
        </w:rPr>
      </w:pPr>
      <w:r w:rsidRPr="00DA5F16">
        <w:rPr>
          <w:rFonts w:ascii="Times New Roman" w:hAnsi="Times New Roman" w:cs="Times New Roman"/>
          <w:noProof/>
          <w:sz w:val="24"/>
          <w:szCs w:val="24"/>
          <w:lang w:eastAsia="ru-RU"/>
        </w:rPr>
        <mc:AlternateContent>
          <mc:Choice Requires="wps">
            <w:drawing>
              <wp:anchor distT="0" distB="0" distL="114300" distR="114300" simplePos="0" relativeHeight="251957248" behindDoc="0" locked="0" layoutInCell="1" allowOverlap="1" wp14:anchorId="3FE4535B" wp14:editId="355E9B82">
                <wp:simplePos x="0" y="0"/>
                <wp:positionH relativeFrom="column">
                  <wp:posOffset>-35457</wp:posOffset>
                </wp:positionH>
                <wp:positionV relativeFrom="paragraph">
                  <wp:posOffset>69918</wp:posOffset>
                </wp:positionV>
                <wp:extent cx="5173362" cy="345989"/>
                <wp:effectExtent l="76200" t="38100" r="103505" b="111760"/>
                <wp:wrapNone/>
                <wp:docPr id="25" name="Прямоугольник 25"/>
                <wp:cNvGraphicFramePr/>
                <a:graphic xmlns:a="http://schemas.openxmlformats.org/drawingml/2006/main">
                  <a:graphicData uri="http://schemas.microsoft.com/office/word/2010/wordprocessingShape">
                    <wps:wsp>
                      <wps:cNvSpPr/>
                      <wps:spPr>
                        <a:xfrm>
                          <a:off x="0" y="0"/>
                          <a:ext cx="5173362" cy="345989"/>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E902D9" w:rsidRPr="00DA5F16" w:rsidRDefault="00E902D9" w:rsidP="00DA5F16">
                            <w:pPr>
                              <w:spacing w:after="0"/>
                              <w:jc w:val="center"/>
                              <w:rPr>
                                <w:rFonts w:ascii="Times New Roman" w:eastAsia="Times New Roman" w:hAnsi="Times New Roman" w:cs="Times New Roman"/>
                                <w:sz w:val="28"/>
                                <w:szCs w:val="28"/>
                                <w:lang w:eastAsia="ru-RU"/>
                              </w:rPr>
                            </w:pPr>
                            <w:r w:rsidRPr="00711ACC">
                              <w:rPr>
                                <w:rFonts w:eastAsia="Times New Roman" w:cs="Times New Roman"/>
                                <w:sz w:val="26"/>
                                <w:szCs w:val="26"/>
                                <w:lang w:eastAsia="ru-RU"/>
                              </w:rPr>
                              <w:t>Нормативно-правовое регулирование вопросов образования</w:t>
                            </w:r>
                            <w:r>
                              <w:rPr>
                                <w:rFonts w:ascii="Times New Roman" w:eastAsia="Times New Roman" w:hAnsi="Times New Roman" w:cs="Times New Roman"/>
                                <w:sz w:val="28"/>
                                <w:szCs w:val="28"/>
                                <w:lang w:eastAsia="ru-RU"/>
                              </w:rPr>
                              <w:t xml:space="preserve"> образования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71" style="position:absolute;left:0;text-align:left;margin-left:-2.8pt;margin-top:5.5pt;width:407.35pt;height:27.2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" fillcolor="#a3c4ff" strokecolor="#4a7ebb">
                <v:fill color2="#e5eeff" rotate="t" angle="180" colors="0 #a3c4ff;22938f #bfd5ff;1 #e5eeff" focus="100%" type="gradient"/>
                <v:shadow on="t" color="black" opacity="24903f" origin=",.5" offset="0,.55556mm"/>
                <v:textbox>
                  <w:txbxContent>
                    <w:p w:rsidR="00E902D9" w:rsidRPr="00DA5F16" w:rsidRDefault="00E902D9" w:rsidP="00DA5F16">
                      <w:pPr>
                        <w:spacing w:after="0"/>
                        <w:jc w:val="center"/>
                        <w:rPr>
                          <w:rFonts w:ascii="Times New Roman" w:eastAsia="Times New Roman" w:hAnsi="Times New Roman" w:cs="Times New Roman"/>
                          <w:sz w:val="28"/>
                          <w:szCs w:val="28"/>
                          <w:lang w:eastAsia="ru-RU"/>
                        </w:rPr>
                      </w:pPr>
                      <w:r w:rsidRPr="00711ACC">
                        <w:rPr>
                          <w:rFonts w:eastAsia="Times New Roman" w:cs="Times New Roman"/>
                          <w:sz w:val="26"/>
                          <w:szCs w:val="26"/>
                          <w:lang w:eastAsia="ru-RU"/>
                        </w:rPr>
                        <w:t>Нормативно-правовое регулирование вопросов образования</w:t>
                      </w:r>
                      <w:r>
                        <w:rPr>
                          <w:rFonts w:ascii="Times New Roman" w:eastAsia="Times New Roman" w:hAnsi="Times New Roman" w:cs="Times New Roman"/>
                          <w:sz w:val="28"/>
                          <w:szCs w:val="28"/>
                          <w:lang w:eastAsia="ru-RU"/>
                        </w:rPr>
                        <w:t xml:space="preserve"> </w:t>
                      </w:r>
                      <w:proofErr w:type="spellStart"/>
                      <w:proofErr w:type="gramStart"/>
                      <w:r>
                        <w:rPr>
                          <w:rFonts w:ascii="Times New Roman" w:eastAsia="Times New Roman" w:hAnsi="Times New Roman" w:cs="Times New Roman"/>
                          <w:sz w:val="28"/>
                          <w:szCs w:val="28"/>
                          <w:lang w:eastAsia="ru-RU"/>
                        </w:rPr>
                        <w:t>образования</w:t>
                      </w:r>
                      <w:proofErr w:type="spellEnd"/>
                      <w:proofErr w:type="gramEnd"/>
                    </w:p>
                  </w:txbxContent>
                </v:textbox>
              </v:rect>
            </w:pict>
          </mc:Fallback>
        </mc:AlternateContent>
      </w:r>
    </w:p>
    <w:p w:rsidR="00DA5F16" w:rsidRDefault="00DA5F16" w:rsidP="006500E9">
      <w:pPr>
        <w:shd w:val="clear" w:color="auto" w:fill="FFFFFF" w:themeFill="background1"/>
        <w:spacing w:after="0" w:line="240" w:lineRule="auto"/>
        <w:ind w:right="-71" w:firstLine="540"/>
        <w:jc w:val="both"/>
        <w:rPr>
          <w:rFonts w:ascii="Times New Roman" w:eastAsia="Times New Roman" w:hAnsi="Times New Roman" w:cs="Times New Roman"/>
          <w:sz w:val="24"/>
          <w:szCs w:val="24"/>
          <w:lang w:eastAsia="ru-RU"/>
        </w:rPr>
      </w:pPr>
    </w:p>
    <w:p w:rsidR="00DA5F16" w:rsidRDefault="00DA5F16" w:rsidP="006500E9">
      <w:pPr>
        <w:shd w:val="clear" w:color="auto" w:fill="FFFFFF" w:themeFill="background1"/>
        <w:spacing w:after="0" w:line="240" w:lineRule="auto"/>
        <w:ind w:right="-71" w:firstLine="540"/>
        <w:jc w:val="both"/>
        <w:rPr>
          <w:rFonts w:ascii="Times New Roman" w:eastAsia="Times New Roman" w:hAnsi="Times New Roman" w:cs="Times New Roman"/>
          <w:sz w:val="24"/>
          <w:szCs w:val="24"/>
          <w:lang w:eastAsia="ru-RU"/>
        </w:rPr>
      </w:pPr>
    </w:p>
    <w:p w:rsidR="00DA5F16" w:rsidRPr="00DA5F16" w:rsidRDefault="00DA5F16" w:rsidP="006500E9">
      <w:pPr>
        <w:shd w:val="clear" w:color="auto" w:fill="FFFFFF" w:themeFill="background1"/>
        <w:spacing w:after="0" w:line="240" w:lineRule="auto"/>
        <w:ind w:right="-71" w:firstLine="540"/>
        <w:jc w:val="both"/>
        <w:rPr>
          <w:rFonts w:ascii="Times New Roman" w:eastAsia="Times New Roman" w:hAnsi="Times New Roman" w:cs="Times New Roman"/>
          <w:sz w:val="24"/>
          <w:szCs w:val="24"/>
          <w:lang w:eastAsia="ru-RU"/>
        </w:rPr>
      </w:pPr>
      <w:r w:rsidRPr="00DA5F16">
        <w:rPr>
          <w:rFonts w:ascii="Times New Roman" w:eastAsia="Times New Roman" w:hAnsi="Times New Roman" w:cs="Times New Roman"/>
          <w:sz w:val="24"/>
          <w:szCs w:val="24"/>
          <w:lang w:eastAsia="ru-RU"/>
        </w:rPr>
        <w:t xml:space="preserve">С целью нормативного правового регулирования деятельности  органами местного самоуправления муниципального образования Слюдянский район  приняты и обновлены  нормативные и иные правовые акты по осуществлению полномочий, в пределах  имеющейся компетенции, определенной  Федеральным законом от 6 октября 2003 г. № 131-ФЗ «Об общих принципах организации местного самоуправления в Российской Федерации», Федеральным законом  от 29декабря 2012 года  № 273-ФЗ  «Об образовании в РФ», иными федеральными законами, а также законами и иными нормативными правовыми актами Иркутской области, в том числе: </w:t>
      </w:r>
    </w:p>
    <w:p w:rsidR="00DA5F16" w:rsidRPr="00DA5F16" w:rsidRDefault="00DA5F16" w:rsidP="006500E9">
      <w:pPr>
        <w:shd w:val="clear" w:color="auto" w:fill="FFFFFF" w:themeFill="background1"/>
        <w:spacing w:after="0" w:line="240" w:lineRule="auto"/>
        <w:ind w:right="-71"/>
        <w:jc w:val="both"/>
        <w:rPr>
          <w:rFonts w:ascii="Times New Roman" w:eastAsia="Times New Roman" w:hAnsi="Times New Roman" w:cs="Times New Roman"/>
          <w:sz w:val="24"/>
          <w:szCs w:val="24"/>
          <w:lang w:eastAsia="ru-RU"/>
        </w:rPr>
      </w:pPr>
      <w:r w:rsidRPr="00DA5F16">
        <w:rPr>
          <w:rFonts w:ascii="Times New Roman" w:eastAsia="Times New Roman" w:hAnsi="Times New Roman" w:cs="Times New Roman"/>
          <w:sz w:val="24"/>
          <w:szCs w:val="24"/>
          <w:lang w:eastAsia="ru-RU"/>
        </w:rPr>
        <w:t>- О закреплении территорий населенных пунктов  муниципального образования Слюдянский район  за муниципальными бюджетными  образовательными  учреждениями,  реализующими образовательные программы  дошкольного образования, находящимися в ведении Слюдянского муниципального  района;</w:t>
      </w:r>
    </w:p>
    <w:p w:rsidR="00DA5F16" w:rsidRPr="00DA5F16" w:rsidRDefault="00DA5F16" w:rsidP="006500E9">
      <w:pPr>
        <w:shd w:val="clear" w:color="auto" w:fill="FFFFFF" w:themeFill="background1"/>
        <w:spacing w:after="0" w:line="240" w:lineRule="auto"/>
        <w:ind w:right="-71"/>
        <w:jc w:val="both"/>
        <w:rPr>
          <w:rFonts w:ascii="Times New Roman" w:eastAsia="Times New Roman" w:hAnsi="Times New Roman" w:cs="Times New Roman"/>
          <w:sz w:val="24"/>
          <w:szCs w:val="24"/>
          <w:lang w:eastAsia="ru-RU"/>
        </w:rPr>
      </w:pPr>
      <w:r w:rsidRPr="00DA5F16">
        <w:rPr>
          <w:rFonts w:ascii="Times New Roman" w:eastAsia="Times New Roman" w:hAnsi="Times New Roman" w:cs="Times New Roman"/>
          <w:sz w:val="24"/>
          <w:szCs w:val="24"/>
          <w:lang w:eastAsia="ru-RU"/>
        </w:rPr>
        <w:t>- О закреплении территорий населенных пунктов муниципального района за конкретными муниципальными</w:t>
      </w:r>
      <w:r w:rsidRPr="00DA5F16">
        <w:rPr>
          <w:rFonts w:ascii="Times New Roman" w:eastAsia="Times New Roman" w:hAnsi="Times New Roman" w:cs="Times New Roman"/>
          <w:sz w:val="24"/>
          <w:szCs w:val="24"/>
          <w:lang w:eastAsia="ru-RU"/>
        </w:rPr>
        <w:tab/>
        <w:t>бюджетными общеобразовательными</w:t>
      </w:r>
      <w:r w:rsidRPr="00DA5F16">
        <w:rPr>
          <w:rFonts w:ascii="Times New Roman" w:eastAsia="Times New Roman" w:hAnsi="Times New Roman" w:cs="Times New Roman"/>
          <w:sz w:val="24"/>
          <w:szCs w:val="24"/>
          <w:lang w:eastAsia="ru-RU"/>
        </w:rPr>
        <w:tab/>
        <w:t>учреждениями, находящимися в ведении муниципального образования Слюдянский район;</w:t>
      </w:r>
    </w:p>
    <w:p w:rsidR="00DA5F16" w:rsidRPr="00DA5F16" w:rsidRDefault="00DA5F16" w:rsidP="006500E9">
      <w:pPr>
        <w:shd w:val="clear" w:color="auto" w:fill="FFFFFF" w:themeFill="background1"/>
        <w:spacing w:after="0" w:line="240" w:lineRule="auto"/>
        <w:ind w:right="-71"/>
        <w:jc w:val="both"/>
        <w:rPr>
          <w:rFonts w:ascii="Times New Roman" w:eastAsia="Times New Roman" w:hAnsi="Times New Roman" w:cs="Times New Roman"/>
          <w:sz w:val="24"/>
          <w:szCs w:val="24"/>
          <w:lang w:eastAsia="ru-RU"/>
        </w:rPr>
      </w:pPr>
      <w:r w:rsidRPr="00DA5F16">
        <w:rPr>
          <w:rFonts w:ascii="Times New Roman" w:eastAsia="Times New Roman" w:hAnsi="Times New Roman" w:cs="Times New Roman"/>
          <w:sz w:val="24"/>
          <w:szCs w:val="24"/>
          <w:lang w:eastAsia="ru-RU"/>
        </w:rPr>
        <w:lastRenderedPageBreak/>
        <w:t xml:space="preserve"> - Об утверждении  Положения о  порядке  предоставления услуги по присмотру и уходу за детьми в группах продленного дня в муниципальных бюджетных  общеобразовательных  учреждениях  муниципального  образования  Слюдянский  район;</w:t>
      </w:r>
    </w:p>
    <w:p w:rsidR="00DA5F16" w:rsidRPr="00DA5F16" w:rsidRDefault="00DA5F16" w:rsidP="006500E9">
      <w:pPr>
        <w:shd w:val="clear" w:color="auto" w:fill="FFFFFF" w:themeFill="background1"/>
        <w:spacing w:after="0" w:line="240" w:lineRule="auto"/>
        <w:ind w:right="-71"/>
        <w:jc w:val="both"/>
        <w:rPr>
          <w:rFonts w:ascii="Times New Roman" w:eastAsia="Times New Roman" w:hAnsi="Times New Roman" w:cs="Times New Roman"/>
          <w:sz w:val="24"/>
          <w:szCs w:val="24"/>
          <w:lang w:eastAsia="ru-RU"/>
        </w:rPr>
      </w:pPr>
      <w:r w:rsidRPr="00DA5F16">
        <w:rPr>
          <w:rFonts w:ascii="Times New Roman" w:eastAsia="Times New Roman" w:hAnsi="Times New Roman" w:cs="Times New Roman"/>
          <w:sz w:val="24"/>
          <w:szCs w:val="24"/>
          <w:lang w:eastAsia="ru-RU"/>
        </w:rPr>
        <w:t>- Об установлении размера платы, взимаемой с родителей (законных представителей) за присмотр и уход за детьми в группах продленного дня в муниципальных бюджетных  общеобразовательных  учреждениях  муниципального  образования  Слюдянский  район.</w:t>
      </w:r>
    </w:p>
    <w:p w:rsidR="00DA5F16" w:rsidRPr="00DA5F16" w:rsidRDefault="00DA5F16" w:rsidP="006500E9">
      <w:pPr>
        <w:shd w:val="clear" w:color="auto" w:fill="FFFFFF" w:themeFill="background1"/>
        <w:spacing w:after="0" w:line="240" w:lineRule="auto"/>
        <w:ind w:right="-71"/>
        <w:jc w:val="both"/>
        <w:rPr>
          <w:rFonts w:ascii="Times New Roman" w:eastAsia="Times New Roman" w:hAnsi="Times New Roman" w:cs="Times New Roman"/>
          <w:sz w:val="24"/>
          <w:szCs w:val="28"/>
          <w:lang w:eastAsia="ru-RU"/>
        </w:rPr>
      </w:pPr>
      <w:r w:rsidRPr="00DA5F16">
        <w:rPr>
          <w:rFonts w:ascii="Times New Roman" w:eastAsia="Times New Roman" w:hAnsi="Times New Roman" w:cs="Times New Roman"/>
          <w:sz w:val="24"/>
          <w:szCs w:val="28"/>
          <w:lang w:eastAsia="ru-RU"/>
        </w:rPr>
        <w:t xml:space="preserve">    В рамках совершенствования нормативной правовой базы также разработаны и утверждены  правовые акты по вопросам, входящим в компетенцию Комитета по социальной политике и культуре, включая:  аттестацию руководителей подведомственных учреждений;  осуществления контроля  за  деятельностью  подведомственных учреждений;</w:t>
      </w:r>
      <w:r w:rsidRPr="00DA5F16">
        <w:rPr>
          <w:rFonts w:ascii="Times New Roman" w:eastAsia="Times New Roman" w:hAnsi="Times New Roman" w:cs="Times New Roman"/>
          <w:sz w:val="24"/>
          <w:szCs w:val="24"/>
          <w:lang w:eastAsia="ru-RU"/>
        </w:rPr>
        <w:t xml:space="preserve"> п</w:t>
      </w:r>
      <w:r w:rsidRPr="00DA5F16">
        <w:rPr>
          <w:rFonts w:ascii="Times New Roman" w:eastAsia="Times New Roman" w:hAnsi="Times New Roman" w:cs="Times New Roman"/>
          <w:sz w:val="24"/>
          <w:szCs w:val="28"/>
          <w:lang w:eastAsia="ru-RU"/>
        </w:rPr>
        <w:t xml:space="preserve">орядка предоставления мер социальной поддержки  обучающимся  и другие. </w:t>
      </w:r>
    </w:p>
    <w:p w:rsidR="00DA5F16" w:rsidRPr="00DA5F16" w:rsidRDefault="00DA5F16" w:rsidP="006500E9">
      <w:pPr>
        <w:shd w:val="clear" w:color="auto" w:fill="FFFFFF" w:themeFill="background1"/>
        <w:spacing w:after="0" w:line="240" w:lineRule="auto"/>
        <w:ind w:right="-71"/>
        <w:jc w:val="both"/>
        <w:rPr>
          <w:rFonts w:ascii="Times New Roman" w:eastAsia="Times New Roman" w:hAnsi="Times New Roman" w:cs="Times New Roman"/>
          <w:sz w:val="24"/>
          <w:szCs w:val="28"/>
          <w:lang w:eastAsia="ru-RU"/>
        </w:rPr>
      </w:pPr>
      <w:r w:rsidRPr="00DA5F16">
        <w:rPr>
          <w:rFonts w:ascii="Times New Roman" w:eastAsia="Times New Roman" w:hAnsi="Times New Roman" w:cs="Times New Roman"/>
          <w:sz w:val="24"/>
          <w:szCs w:val="28"/>
          <w:lang w:eastAsia="ru-RU"/>
        </w:rPr>
        <w:t xml:space="preserve">      Проделана большая работа по приведению учредительных  документов всех  подведомственных учреждений в соответствие  с требованиями  Федерального закона  от 29 декабря 2012года  № 273 –ФЗ «Об образовании в РФ». Виды экономической деятельности учреждений  </w:t>
      </w:r>
      <w:r w:rsidRPr="00DA5F16">
        <w:rPr>
          <w:rFonts w:ascii="Times New Roman" w:eastAsia="Times New Roman" w:hAnsi="Times New Roman" w:cs="Times New Roman"/>
          <w:sz w:val="24"/>
          <w:szCs w:val="24"/>
          <w:lang w:eastAsia="ru-RU"/>
        </w:rPr>
        <w:t xml:space="preserve">приведены в соответствие с  </w:t>
      </w:r>
      <w:r w:rsidRPr="00DA5F16">
        <w:rPr>
          <w:rFonts w:ascii="Times New Roman" w:eastAsia="Times New Roman" w:hAnsi="Times New Roman" w:cs="Times New Roman"/>
          <w:sz w:val="24"/>
          <w:szCs w:val="28"/>
          <w:lang w:eastAsia="ru-RU"/>
        </w:rPr>
        <w:t>Общероссийским классификатором видов экономической деятельности, в связи с его изменением</w:t>
      </w:r>
      <w:r w:rsidRPr="00DA5F16">
        <w:rPr>
          <w:rFonts w:ascii="Times New Roman" w:eastAsia="Times New Roman" w:hAnsi="Times New Roman" w:cs="Times New Roman"/>
          <w:sz w:val="24"/>
          <w:szCs w:val="24"/>
          <w:lang w:eastAsia="ru-RU"/>
        </w:rPr>
        <w:t xml:space="preserve"> в</w:t>
      </w:r>
      <w:r w:rsidRPr="00DA5F16">
        <w:rPr>
          <w:rFonts w:ascii="Times New Roman" w:eastAsia="Times New Roman" w:hAnsi="Times New Roman" w:cs="Times New Roman"/>
          <w:sz w:val="24"/>
          <w:szCs w:val="28"/>
          <w:lang w:eastAsia="ru-RU"/>
        </w:rPr>
        <w:t xml:space="preserve"> июле 2016 года. Уточнена информация, содержащаяся в Едином государственном Реестре права на недвижимое имущество и сделок с ним.   Всеми учреждениями образования  приняты локальные акты,  предусматривающие  обеспечение соблюдения прав  и обязанностей  участников образовательных отношений, в интересах  обучающихся и их законных представителей.  </w:t>
      </w:r>
    </w:p>
    <w:p w:rsidR="00DA5F16" w:rsidRPr="00DA5F16" w:rsidRDefault="00DA5F16" w:rsidP="006500E9">
      <w:pPr>
        <w:shd w:val="clear" w:color="auto" w:fill="FFFFFF" w:themeFill="background1"/>
        <w:spacing w:after="0" w:line="240" w:lineRule="auto"/>
        <w:ind w:right="-71"/>
        <w:jc w:val="both"/>
        <w:rPr>
          <w:rFonts w:ascii="Times New Roman" w:eastAsia="Times New Roman" w:hAnsi="Times New Roman" w:cs="Times New Roman"/>
          <w:sz w:val="24"/>
          <w:szCs w:val="28"/>
          <w:lang w:eastAsia="ru-RU"/>
        </w:rPr>
      </w:pPr>
      <w:r w:rsidRPr="00DA5F16">
        <w:rPr>
          <w:rFonts w:ascii="Times New Roman" w:eastAsia="Times New Roman" w:hAnsi="Times New Roman" w:cs="Times New Roman"/>
          <w:sz w:val="24"/>
          <w:szCs w:val="28"/>
          <w:lang w:eastAsia="ru-RU"/>
        </w:rPr>
        <w:t xml:space="preserve">     На новый, качественный уровень, выведена  договорная работа подведомственных учреждений с поставщиками товаров (работ, услуг), налажена претензионная работа с поставщиками.</w:t>
      </w:r>
    </w:p>
    <w:p w:rsidR="00DA5F16" w:rsidRPr="00DA5F16" w:rsidRDefault="00DA5F16" w:rsidP="006500E9">
      <w:pPr>
        <w:shd w:val="clear" w:color="auto" w:fill="FFFFFF" w:themeFill="background1"/>
        <w:spacing w:after="0" w:line="240" w:lineRule="auto"/>
        <w:ind w:right="-71"/>
        <w:jc w:val="both"/>
        <w:rPr>
          <w:rFonts w:ascii="Times New Roman" w:eastAsia="Times New Roman" w:hAnsi="Times New Roman" w:cs="Times New Roman"/>
          <w:sz w:val="24"/>
          <w:szCs w:val="28"/>
          <w:lang w:eastAsia="ru-RU"/>
        </w:rPr>
      </w:pPr>
      <w:r w:rsidRPr="00DA5F16">
        <w:rPr>
          <w:rFonts w:ascii="Times New Roman" w:eastAsia="Times New Roman" w:hAnsi="Times New Roman" w:cs="Times New Roman"/>
          <w:sz w:val="24"/>
          <w:szCs w:val="28"/>
          <w:lang w:eastAsia="ru-RU"/>
        </w:rPr>
        <w:t xml:space="preserve">     Обеспечена защита интересов  подведомственных учреждений в судебных инстанциях, в общем количестве 21 дело.</w:t>
      </w:r>
    </w:p>
    <w:p w:rsidR="00DA5F16" w:rsidRPr="00DA5F16" w:rsidRDefault="00DA5F16" w:rsidP="006500E9">
      <w:pPr>
        <w:shd w:val="clear" w:color="auto" w:fill="FFFFFF" w:themeFill="background1"/>
        <w:spacing w:after="0" w:line="240" w:lineRule="auto"/>
        <w:ind w:right="-71"/>
        <w:jc w:val="both"/>
        <w:rPr>
          <w:rFonts w:ascii="Times New Roman" w:eastAsia="Times New Roman" w:hAnsi="Times New Roman" w:cs="Times New Roman"/>
          <w:sz w:val="24"/>
          <w:szCs w:val="28"/>
          <w:lang w:eastAsia="ru-RU"/>
        </w:rPr>
      </w:pPr>
      <w:r w:rsidRPr="00DA5F16">
        <w:rPr>
          <w:rFonts w:ascii="Times New Roman" w:eastAsia="Times New Roman" w:hAnsi="Times New Roman" w:cs="Times New Roman"/>
          <w:sz w:val="24"/>
          <w:szCs w:val="28"/>
          <w:lang w:eastAsia="ru-RU"/>
        </w:rPr>
        <w:t xml:space="preserve">      Подготовлен проект, организовано  его обсуждение представителями сторон, и в результате без разногласий  заключено территориальное отраслевое соглашение по регулированию социально-трудовых отношений в сфере образования на уровне муниципального образования Слюдянский район на 2016 - 2019 годы. </w:t>
      </w:r>
    </w:p>
    <w:p w:rsidR="00DA5F16" w:rsidRPr="00DA5F16" w:rsidRDefault="00DA5F16" w:rsidP="006500E9">
      <w:pPr>
        <w:shd w:val="clear" w:color="auto" w:fill="FFFFFF" w:themeFill="background1"/>
        <w:spacing w:after="0" w:line="240" w:lineRule="auto"/>
        <w:ind w:right="-71"/>
        <w:jc w:val="both"/>
        <w:rPr>
          <w:rFonts w:ascii="Times New Roman" w:eastAsia="Times New Roman" w:hAnsi="Times New Roman" w:cs="Times New Roman"/>
          <w:sz w:val="24"/>
          <w:szCs w:val="28"/>
          <w:lang w:eastAsia="ru-RU"/>
        </w:rPr>
      </w:pPr>
      <w:r w:rsidRPr="00DA5F16">
        <w:rPr>
          <w:rFonts w:ascii="Times New Roman" w:eastAsia="Times New Roman" w:hAnsi="Times New Roman" w:cs="Times New Roman"/>
          <w:sz w:val="24"/>
          <w:szCs w:val="28"/>
          <w:lang w:eastAsia="ru-RU"/>
        </w:rPr>
        <w:t xml:space="preserve">     Для подведомственных учреждений организовано регулярное юридическое консультирование по вопросам законодательства об образовании, трудового законодательства и другим вопросам  текущей деятельности.     </w:t>
      </w:r>
    </w:p>
    <w:p w:rsidR="00DA5F16" w:rsidRPr="00DA5F16" w:rsidRDefault="00DA5F16" w:rsidP="006500E9">
      <w:pPr>
        <w:shd w:val="clear" w:color="auto" w:fill="FFFFFF" w:themeFill="background1"/>
        <w:spacing w:after="0" w:line="240" w:lineRule="auto"/>
        <w:ind w:right="-71"/>
        <w:jc w:val="both"/>
        <w:rPr>
          <w:rFonts w:ascii="Times New Roman" w:eastAsia="Times New Roman" w:hAnsi="Times New Roman" w:cs="Times New Roman"/>
          <w:sz w:val="24"/>
          <w:szCs w:val="28"/>
          <w:lang w:eastAsia="ru-RU"/>
        </w:rPr>
      </w:pPr>
      <w:r w:rsidRPr="00DA5F16">
        <w:rPr>
          <w:rFonts w:ascii="Times New Roman" w:eastAsia="Times New Roman" w:hAnsi="Times New Roman" w:cs="Times New Roman"/>
          <w:sz w:val="24"/>
          <w:szCs w:val="28"/>
          <w:lang w:eastAsia="ru-RU"/>
        </w:rPr>
        <w:t xml:space="preserve">    Отделом правового и кадрового обеспечения освоен и успешно применяется с сентября 2016 года новый способ государственной регистрации документов,  с использованием электронного  сервиса ФНС и ключей электронной подписи, подаваемых  Комитетом  по социальной политике и культуре, а так  же подведомственными муниципальными бюджетными учреждениями. Данная возможность  появилась в рамках взаимодействия Правительства Иркутской области с Управлением  Федеральной налоговой службы по Иркутской области по внедрению в Иркутской области лучших практик Национального рейтинга состояния инвестиционного климата в субъектах  Российской Федерации, что  значительно  сокращает затраты на подготовку и направление документов, в том числе в денежном выражении  (услуги нотариуса, почтовые и командировочные расходы). </w:t>
      </w:r>
    </w:p>
    <w:p w:rsidR="00DA5F16" w:rsidRDefault="00DA5F16" w:rsidP="006500E9">
      <w:pPr>
        <w:shd w:val="clear" w:color="auto" w:fill="FFFFFF" w:themeFill="background1"/>
        <w:spacing w:after="0" w:line="240" w:lineRule="auto"/>
        <w:ind w:right="-71"/>
        <w:jc w:val="both"/>
        <w:rPr>
          <w:rFonts w:ascii="Times New Roman" w:eastAsia="Times New Roman" w:hAnsi="Times New Roman" w:cs="Times New Roman"/>
          <w:sz w:val="24"/>
          <w:szCs w:val="24"/>
          <w:lang w:eastAsia="ru-RU"/>
        </w:rPr>
      </w:pPr>
      <w:r w:rsidRPr="00DA5F16">
        <w:rPr>
          <w:rFonts w:ascii="Times New Roman" w:eastAsia="Times New Roman" w:hAnsi="Times New Roman" w:cs="Times New Roman"/>
          <w:sz w:val="24"/>
          <w:szCs w:val="24"/>
          <w:lang w:eastAsia="ru-RU"/>
        </w:rPr>
        <w:t>Таким образом,  заявителями, выступающими  от имени муниципальных  учреждений, подведомственных Комитету по социальной политике и культуре,  в ФНС направлены регистрационные документы, в том числе:   в 2016 году -  14 обращений, в январе  2017 года- 13 обращений.</w:t>
      </w:r>
    </w:p>
    <w:p w:rsidR="00AF4351" w:rsidRDefault="00AF4351" w:rsidP="006500E9">
      <w:pPr>
        <w:shd w:val="clear" w:color="auto" w:fill="FFFFFF" w:themeFill="background1"/>
        <w:spacing w:after="0" w:line="240" w:lineRule="auto"/>
        <w:ind w:right="-71"/>
        <w:jc w:val="both"/>
        <w:rPr>
          <w:rFonts w:ascii="Times New Roman" w:eastAsia="Times New Roman" w:hAnsi="Times New Roman" w:cs="Times New Roman"/>
          <w:sz w:val="24"/>
          <w:szCs w:val="24"/>
          <w:lang w:eastAsia="ru-RU"/>
        </w:rPr>
      </w:pPr>
    </w:p>
    <w:p w:rsidR="00AF4351" w:rsidRPr="003E3F14" w:rsidRDefault="00AF4351" w:rsidP="006500E9">
      <w:pPr>
        <w:shd w:val="clear" w:color="auto" w:fill="FFFFFF" w:themeFill="background1"/>
        <w:spacing w:after="0" w:line="240" w:lineRule="auto"/>
        <w:ind w:firstLine="708"/>
        <w:jc w:val="both"/>
        <w:rPr>
          <w:rFonts w:ascii="Times New Roman" w:eastAsia="Times New Roman" w:hAnsi="Times New Roman" w:cs="Times New Roman"/>
          <w:b/>
          <w:color w:val="FF0000"/>
          <w:sz w:val="24"/>
          <w:szCs w:val="24"/>
          <w:highlight w:val="green"/>
          <w:lang w:eastAsia="ru-RU"/>
        </w:rPr>
      </w:pPr>
      <w:r w:rsidRPr="002F4E78">
        <w:rPr>
          <w:rFonts w:ascii="Times New Roman" w:hAnsi="Times New Roman" w:cs="Times New Roman"/>
          <w:noProof/>
          <w:sz w:val="24"/>
          <w:szCs w:val="24"/>
          <w:lang w:eastAsia="ru-RU"/>
        </w:rPr>
        <mc:AlternateContent>
          <mc:Choice Requires="wps">
            <w:drawing>
              <wp:anchor distT="0" distB="0" distL="114300" distR="114300" simplePos="0" relativeHeight="251967488" behindDoc="0" locked="0" layoutInCell="1" allowOverlap="1" wp14:anchorId="09808EB7" wp14:editId="23EFB6B5">
                <wp:simplePos x="0" y="0"/>
                <wp:positionH relativeFrom="column">
                  <wp:posOffset>-76646</wp:posOffset>
                </wp:positionH>
                <wp:positionV relativeFrom="paragraph">
                  <wp:posOffset>70142</wp:posOffset>
                </wp:positionV>
                <wp:extent cx="5478162" cy="266700"/>
                <wp:effectExtent l="76200" t="38100" r="103505" b="114300"/>
                <wp:wrapNone/>
                <wp:docPr id="3" name="Прямоугольник 3"/>
                <wp:cNvGraphicFramePr/>
                <a:graphic xmlns:a="http://schemas.openxmlformats.org/drawingml/2006/main">
                  <a:graphicData uri="http://schemas.microsoft.com/office/word/2010/wordprocessingShape">
                    <wps:wsp>
                      <wps:cNvSpPr/>
                      <wps:spPr>
                        <a:xfrm>
                          <a:off x="0" y="0"/>
                          <a:ext cx="5478162" cy="26670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E902D9" w:rsidRDefault="00E902D9" w:rsidP="00AF4351">
                            <w:r>
                              <w:t>ПРИОРИТЕТНЫЕ НАПРАВЛЕНИЯ ДЕЯТЕЛЬНОСТИ И РАЗВИТИЯ СИСТЕМЫ ОБРАЗОВАНИЯ</w:t>
                            </w:r>
                          </w:p>
                          <w:p w:rsidR="00E902D9" w:rsidRDefault="00E902D9" w:rsidP="00AF43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72" style="position:absolute;left:0;text-align:left;margin-left:-6.05pt;margin-top:5.5pt;width:431.35pt;height:21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" fillcolor="#a3c4ff" strokecolor="#4a7ebb">
                <v:fill color2="#e5eeff" rotate="t" angle="180" colors="0 #a3c4ff;22938f #bfd5ff;1 #e5eeff" focus="100%" type="gradient"/>
                <v:shadow on="t" color="black" opacity="24903f" origin=",.5" offset="0,.55556mm"/>
                <v:textbox>
                  <w:txbxContent>
                    <w:p w:rsidR="00E902D9" w:rsidRDefault="00E902D9" w:rsidP="00AF4351">
                      <w:r>
                        <w:t>ПРИОРИТЕТНЫЕ НАПРАВЛЕНИЯ ДЕЯТЕЛЬНОСТИ И РАЗВИТИЯ СИСТЕМЫ ОБРАЗОВАНИЯ</w:t>
                      </w:r>
                    </w:p>
                    <w:p w:rsidR="00E902D9" w:rsidRDefault="00E902D9" w:rsidP="00AF4351">
                      <w:pPr>
                        <w:jc w:val="center"/>
                      </w:pPr>
                    </w:p>
                  </w:txbxContent>
                </v:textbox>
              </v:rect>
            </w:pict>
          </mc:Fallback>
        </mc:AlternateContent>
      </w:r>
    </w:p>
    <w:p w:rsidR="00AF4351" w:rsidRDefault="00AF4351" w:rsidP="006500E9">
      <w:pPr>
        <w:shd w:val="clear" w:color="auto" w:fill="FFFFFF" w:themeFill="background1"/>
        <w:spacing w:after="0" w:line="240" w:lineRule="auto"/>
        <w:ind w:firstLine="708"/>
        <w:jc w:val="both"/>
        <w:rPr>
          <w:rFonts w:ascii="Times New Roman" w:hAnsi="Times New Roman" w:cs="Times New Roman"/>
          <w:sz w:val="24"/>
          <w:highlight w:val="yellow"/>
        </w:rPr>
      </w:pPr>
    </w:p>
    <w:p w:rsidR="00AF4351" w:rsidRDefault="00AF4351" w:rsidP="006500E9">
      <w:pPr>
        <w:shd w:val="clear" w:color="auto" w:fill="FFFFFF" w:themeFill="background1"/>
        <w:spacing w:after="0" w:line="240" w:lineRule="auto"/>
        <w:ind w:firstLine="708"/>
        <w:jc w:val="both"/>
        <w:rPr>
          <w:rFonts w:ascii="Times New Roman" w:hAnsi="Times New Roman" w:cs="Times New Roman"/>
          <w:sz w:val="24"/>
          <w:highlight w:val="yellow"/>
        </w:rPr>
      </w:pPr>
    </w:p>
    <w:p w:rsidR="00AF4351" w:rsidRPr="0010463A" w:rsidRDefault="00AF4351" w:rsidP="006500E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0463A">
        <w:rPr>
          <w:rFonts w:ascii="Times New Roman" w:eastAsia="Times New Roman" w:hAnsi="Times New Roman" w:cs="Times New Roman"/>
          <w:sz w:val="24"/>
          <w:szCs w:val="24"/>
          <w:lang w:eastAsia="ru-RU"/>
        </w:rPr>
        <w:t xml:space="preserve">          Система образования муниципального образования Слюдянский район функционирует и развивается на основе модернизации и инновации в соответствии с основными направлениями государственной политики России в области образования. </w:t>
      </w:r>
    </w:p>
    <w:p w:rsidR="00AF4351" w:rsidRPr="0010463A" w:rsidRDefault="00AF4351" w:rsidP="006500E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0463A">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ab/>
      </w:r>
      <w:r w:rsidRPr="0010463A">
        <w:rPr>
          <w:rFonts w:ascii="Times New Roman" w:eastAsia="Times New Roman" w:hAnsi="Times New Roman" w:cs="Times New Roman"/>
          <w:sz w:val="24"/>
          <w:szCs w:val="24"/>
          <w:lang w:eastAsia="ru-RU"/>
        </w:rPr>
        <w:t>Исходя из анализа, приоритетными направлениями деятельности и развития системы образования на новый 2016-</w:t>
      </w:r>
      <w:r>
        <w:rPr>
          <w:rFonts w:ascii="Times New Roman" w:eastAsia="Times New Roman" w:hAnsi="Times New Roman" w:cs="Times New Roman"/>
          <w:sz w:val="24"/>
          <w:szCs w:val="24"/>
          <w:lang w:eastAsia="ru-RU"/>
        </w:rPr>
        <w:t>20</w:t>
      </w:r>
      <w:r w:rsidRPr="0010463A">
        <w:rPr>
          <w:rFonts w:ascii="Times New Roman" w:eastAsia="Times New Roman" w:hAnsi="Times New Roman" w:cs="Times New Roman"/>
          <w:sz w:val="24"/>
          <w:szCs w:val="24"/>
          <w:lang w:eastAsia="ru-RU"/>
        </w:rPr>
        <w:t>17 учебный год являются:</w:t>
      </w:r>
    </w:p>
    <w:p w:rsidR="00AF4351" w:rsidRPr="0010463A" w:rsidRDefault="00AF4351" w:rsidP="006500E9">
      <w:pPr>
        <w:numPr>
          <w:ilvl w:val="0"/>
          <w:numId w:val="31"/>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10463A">
        <w:rPr>
          <w:rFonts w:ascii="Times New Roman" w:eastAsia="Times New Roman" w:hAnsi="Times New Roman" w:cs="Times New Roman"/>
          <w:sz w:val="24"/>
          <w:szCs w:val="24"/>
          <w:lang w:eastAsia="ru-RU"/>
        </w:rPr>
        <w:t>Повышение качества образования через организацию в общеобразовательных учреждениях индивидуальной и групповой форм работы с обучающимися, имеющими затруднения по изучению учебных предметов основной образовательной программы.</w:t>
      </w:r>
    </w:p>
    <w:p w:rsidR="00AF4351" w:rsidRPr="0010463A" w:rsidRDefault="00AF4351" w:rsidP="006500E9">
      <w:pPr>
        <w:numPr>
          <w:ilvl w:val="0"/>
          <w:numId w:val="31"/>
        </w:numPr>
        <w:shd w:val="clear" w:color="auto" w:fill="FFFFFF" w:themeFill="background1"/>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0463A">
        <w:rPr>
          <w:rFonts w:ascii="Times New Roman" w:eastAsia="Times New Roman" w:hAnsi="Times New Roman" w:cs="Times New Roman"/>
          <w:sz w:val="24"/>
          <w:szCs w:val="24"/>
          <w:lang w:eastAsia="ru-RU"/>
        </w:rPr>
        <w:t>Анализ итогов  проведения Единого государственного экзамена и ОГЭ в 201</w:t>
      </w:r>
      <w:r>
        <w:rPr>
          <w:rFonts w:ascii="Times New Roman" w:eastAsia="Times New Roman" w:hAnsi="Times New Roman" w:cs="Times New Roman"/>
          <w:sz w:val="24"/>
          <w:szCs w:val="24"/>
          <w:lang w:eastAsia="ru-RU"/>
        </w:rPr>
        <w:t>7</w:t>
      </w:r>
      <w:r w:rsidRPr="0010463A">
        <w:rPr>
          <w:rFonts w:ascii="Times New Roman" w:eastAsia="Times New Roman" w:hAnsi="Times New Roman" w:cs="Times New Roman"/>
          <w:sz w:val="24"/>
          <w:szCs w:val="24"/>
          <w:lang w:eastAsia="ru-RU"/>
        </w:rPr>
        <w:t xml:space="preserve"> году и продолжение  работы по обеспечению качественной подготовки выпускников 9 и 11 классов к успешному прохождению госу</w:t>
      </w:r>
      <w:r>
        <w:rPr>
          <w:rFonts w:ascii="Times New Roman" w:eastAsia="Times New Roman" w:hAnsi="Times New Roman" w:cs="Times New Roman"/>
          <w:sz w:val="24"/>
          <w:szCs w:val="24"/>
          <w:lang w:eastAsia="ru-RU"/>
        </w:rPr>
        <w:t>дарственной итоговой аттестации.</w:t>
      </w:r>
    </w:p>
    <w:p w:rsidR="00AF4351" w:rsidRPr="0010463A" w:rsidRDefault="00AF4351" w:rsidP="006500E9">
      <w:pPr>
        <w:numPr>
          <w:ilvl w:val="0"/>
          <w:numId w:val="31"/>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10463A">
        <w:rPr>
          <w:rFonts w:ascii="Times New Roman" w:eastAsia="Times New Roman" w:hAnsi="Times New Roman" w:cs="Times New Roman"/>
          <w:sz w:val="24"/>
          <w:szCs w:val="24"/>
          <w:lang w:eastAsia="ru-RU"/>
        </w:rPr>
        <w:t>Обеспечение необходимых  условий для поэтапного введения в систему общего образования федеральных государственных образовательных стандартов основного общего и средне</w:t>
      </w:r>
      <w:r>
        <w:rPr>
          <w:rFonts w:ascii="Times New Roman" w:eastAsia="Times New Roman" w:hAnsi="Times New Roman" w:cs="Times New Roman"/>
          <w:sz w:val="24"/>
          <w:szCs w:val="24"/>
          <w:lang w:eastAsia="ru-RU"/>
        </w:rPr>
        <w:t>го (полного) общего образования.</w:t>
      </w:r>
    </w:p>
    <w:p w:rsidR="00AF4351" w:rsidRPr="0010463A" w:rsidRDefault="00AF4351" w:rsidP="006500E9">
      <w:pPr>
        <w:numPr>
          <w:ilvl w:val="0"/>
          <w:numId w:val="31"/>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10463A">
        <w:rPr>
          <w:rFonts w:ascii="Times New Roman" w:eastAsia="Times New Roman" w:hAnsi="Times New Roman" w:cs="Times New Roman"/>
          <w:sz w:val="24"/>
          <w:szCs w:val="24"/>
          <w:lang w:eastAsia="ru-RU"/>
        </w:rPr>
        <w:t>Определение приоритетных направлений в системе дополнительного образования: инженерно – технического, математического, естественно-научного и гражданско – патриотического. Увеличение количества детей, занятых в учреждениях дополнительного образования, культуры, спорта и досуга.</w:t>
      </w:r>
    </w:p>
    <w:p w:rsidR="00AF4351" w:rsidRPr="0010463A" w:rsidRDefault="00AF4351" w:rsidP="006500E9">
      <w:pPr>
        <w:numPr>
          <w:ilvl w:val="0"/>
          <w:numId w:val="31"/>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10463A">
        <w:rPr>
          <w:rFonts w:ascii="Times New Roman" w:eastAsia="Times New Roman" w:hAnsi="Times New Roman" w:cs="Times New Roman"/>
          <w:sz w:val="24"/>
          <w:szCs w:val="24"/>
          <w:lang w:eastAsia="ru-RU"/>
        </w:rPr>
        <w:t>Реализация мер и мероприятий по развитию кадрового потенциала системы образования.</w:t>
      </w:r>
    </w:p>
    <w:p w:rsidR="00AF4351" w:rsidRPr="0010463A" w:rsidRDefault="00AF4351" w:rsidP="006500E9">
      <w:pPr>
        <w:numPr>
          <w:ilvl w:val="0"/>
          <w:numId w:val="31"/>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10463A">
        <w:rPr>
          <w:rFonts w:ascii="Times New Roman" w:eastAsia="Times New Roman" w:hAnsi="Times New Roman" w:cs="Times New Roman"/>
          <w:sz w:val="24"/>
          <w:szCs w:val="24"/>
          <w:lang w:eastAsia="ru-RU"/>
        </w:rPr>
        <w:t>Совершенствование работы с детьми, имеющими особые образовательные потребности. Создание условий для инклюзивного образования и введение ФГОС ОВЗ НОО.</w:t>
      </w:r>
    </w:p>
    <w:p w:rsidR="00AF4351" w:rsidRPr="0010463A" w:rsidRDefault="00AF4351" w:rsidP="006500E9">
      <w:pPr>
        <w:numPr>
          <w:ilvl w:val="0"/>
          <w:numId w:val="31"/>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10463A">
        <w:rPr>
          <w:rFonts w:ascii="Times New Roman" w:eastAsia="Times New Roman" w:hAnsi="Times New Roman" w:cs="Times New Roman"/>
          <w:sz w:val="24"/>
          <w:szCs w:val="24"/>
          <w:lang w:eastAsia="ru-RU"/>
        </w:rPr>
        <w:t>Содействие в  повышении квалификации, профессионального роста педагогов,  овладении новыми технологиями обучения для работы в соответствии с федеральными государственными образовательными</w:t>
      </w:r>
      <w:r>
        <w:rPr>
          <w:rFonts w:ascii="Times New Roman" w:eastAsia="Times New Roman" w:hAnsi="Times New Roman" w:cs="Times New Roman"/>
          <w:sz w:val="24"/>
          <w:szCs w:val="24"/>
          <w:lang w:eastAsia="ru-RU"/>
        </w:rPr>
        <w:t xml:space="preserve"> стандартами общего образования.</w:t>
      </w:r>
    </w:p>
    <w:p w:rsidR="00AF4351" w:rsidRPr="0010463A" w:rsidRDefault="00AF4351" w:rsidP="006500E9">
      <w:pPr>
        <w:numPr>
          <w:ilvl w:val="0"/>
          <w:numId w:val="31"/>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10463A">
        <w:rPr>
          <w:rFonts w:ascii="Times New Roman" w:eastAsia="Times New Roman" w:hAnsi="Times New Roman" w:cs="Times New Roman"/>
          <w:sz w:val="24"/>
          <w:szCs w:val="24"/>
          <w:lang w:eastAsia="ru-RU"/>
        </w:rPr>
        <w:t>Совершенствование механизмов по созданию единого образовательного пространства муниципального образования Слюдянский район, включая новые формы современного  образования.</w:t>
      </w:r>
    </w:p>
    <w:p w:rsidR="00AF4351" w:rsidRPr="0010463A" w:rsidRDefault="00AF4351" w:rsidP="006500E9">
      <w:pPr>
        <w:numPr>
          <w:ilvl w:val="0"/>
          <w:numId w:val="31"/>
        </w:numPr>
        <w:shd w:val="clear" w:color="auto" w:fill="FFFFFF" w:themeFill="background1"/>
        <w:tabs>
          <w:tab w:val="left" w:pos="0"/>
        </w:tabs>
        <w:spacing w:after="0" w:line="240" w:lineRule="auto"/>
        <w:ind w:left="0" w:firstLine="709"/>
        <w:contextualSpacing/>
        <w:jc w:val="both"/>
        <w:rPr>
          <w:rFonts w:ascii="Times New Roman" w:eastAsia="Times New Roman" w:hAnsi="Times New Roman" w:cs="Times New Roman"/>
          <w:sz w:val="27"/>
          <w:szCs w:val="27"/>
          <w:lang w:eastAsia="ru-RU"/>
        </w:rPr>
      </w:pPr>
      <w:r w:rsidRPr="0010463A">
        <w:rPr>
          <w:rFonts w:ascii="Times New Roman" w:eastAsia="Times New Roman" w:hAnsi="Times New Roman" w:cs="Times New Roman"/>
          <w:sz w:val="24"/>
          <w:szCs w:val="24"/>
          <w:lang w:eastAsia="ru-RU"/>
        </w:rPr>
        <w:t>Реализация  комплекса мер и мероприятий, направленных на исполнение:</w:t>
      </w:r>
    </w:p>
    <w:p w:rsidR="00AF4351" w:rsidRPr="0010463A" w:rsidRDefault="00AF4351" w:rsidP="006500E9">
      <w:pPr>
        <w:shd w:val="clear" w:color="auto" w:fill="FFFFFF" w:themeFill="background1"/>
        <w:tabs>
          <w:tab w:val="left" w:pos="0"/>
        </w:tabs>
        <w:spacing w:after="0"/>
        <w:ind w:firstLine="709"/>
        <w:contextualSpacing/>
        <w:jc w:val="both"/>
        <w:rPr>
          <w:rFonts w:ascii="Times New Roman" w:eastAsia="Times New Roman" w:hAnsi="Times New Roman" w:cs="Times New Roman"/>
          <w:sz w:val="24"/>
          <w:szCs w:val="24"/>
          <w:lang w:eastAsia="ru-RU"/>
        </w:rPr>
      </w:pPr>
      <w:r w:rsidRPr="0010463A">
        <w:rPr>
          <w:rFonts w:ascii="Times New Roman" w:eastAsia="Times New Roman" w:hAnsi="Times New Roman" w:cs="Times New Roman"/>
          <w:sz w:val="24"/>
          <w:szCs w:val="24"/>
          <w:lang w:eastAsia="ru-RU"/>
        </w:rPr>
        <w:t>-   Закона «Об образовании в РФ» от 29.12.2012 года  № 273-ФЗ;</w:t>
      </w:r>
    </w:p>
    <w:p w:rsidR="00AF4351" w:rsidRPr="0010463A" w:rsidRDefault="00AF4351" w:rsidP="006500E9">
      <w:pPr>
        <w:shd w:val="clear" w:color="auto" w:fill="FFFFFF" w:themeFill="background1"/>
        <w:tabs>
          <w:tab w:val="left" w:pos="0"/>
        </w:tabs>
        <w:spacing w:after="0"/>
        <w:ind w:firstLine="709"/>
        <w:contextualSpacing/>
        <w:jc w:val="both"/>
        <w:rPr>
          <w:rFonts w:ascii="Times New Roman" w:eastAsia="Times New Roman" w:hAnsi="Times New Roman" w:cs="Times New Roman"/>
          <w:sz w:val="24"/>
          <w:szCs w:val="24"/>
          <w:lang w:eastAsia="ru-RU"/>
        </w:rPr>
      </w:pPr>
      <w:r w:rsidRPr="0010463A">
        <w:rPr>
          <w:rFonts w:ascii="Times New Roman" w:eastAsia="Times New Roman" w:hAnsi="Times New Roman" w:cs="Times New Roman"/>
          <w:sz w:val="24"/>
          <w:szCs w:val="24"/>
          <w:lang w:eastAsia="ru-RU"/>
        </w:rPr>
        <w:t>-Указа Президента РФ от 7 мая 2012 года № 599 «О мерах по реализации государственной  политики в области образования и науки» в части достижения  100 процентов доступности дошкольного образования для детей в возрасте от трех до семи лет; Увеличение доли обучающихся в школах с односменным режимом, путём доведения к концу 2016 – 2017 учебного  года до 15 % обучающихся во вторую смену.</w:t>
      </w:r>
    </w:p>
    <w:p w:rsidR="00AF4351" w:rsidRPr="0010463A" w:rsidRDefault="00AF4351" w:rsidP="006500E9">
      <w:pPr>
        <w:shd w:val="clear" w:color="auto" w:fill="FFFFFF" w:themeFill="background1"/>
        <w:tabs>
          <w:tab w:val="left" w:pos="0"/>
          <w:tab w:val="left" w:pos="540"/>
        </w:tabs>
        <w:spacing w:after="0"/>
        <w:ind w:firstLine="709"/>
        <w:contextualSpacing/>
        <w:jc w:val="both"/>
        <w:rPr>
          <w:rFonts w:ascii="Times New Roman" w:eastAsia="Times New Roman" w:hAnsi="Times New Roman" w:cs="Times New Roman"/>
          <w:sz w:val="24"/>
          <w:szCs w:val="24"/>
          <w:lang w:eastAsia="ru-RU"/>
        </w:rPr>
      </w:pPr>
      <w:r w:rsidRPr="0010463A">
        <w:rPr>
          <w:rFonts w:ascii="Times New Roman" w:eastAsia="Times New Roman" w:hAnsi="Times New Roman" w:cs="Times New Roman"/>
          <w:sz w:val="24"/>
          <w:szCs w:val="24"/>
          <w:lang w:eastAsia="ru-RU"/>
        </w:rPr>
        <w:t xml:space="preserve">- Указа Президента РФ от 7 мая 2012 года  N 597 </w:t>
      </w:r>
      <w:r>
        <w:rPr>
          <w:rFonts w:ascii="Times New Roman" w:eastAsia="Times New Roman" w:hAnsi="Times New Roman" w:cs="Times New Roman"/>
          <w:sz w:val="24"/>
          <w:szCs w:val="24"/>
          <w:lang w:eastAsia="ru-RU"/>
        </w:rPr>
        <w:t>«</w:t>
      </w:r>
      <w:r w:rsidRPr="0010463A">
        <w:rPr>
          <w:rFonts w:ascii="Times New Roman" w:eastAsia="Times New Roman" w:hAnsi="Times New Roman" w:cs="Times New Roman"/>
          <w:sz w:val="24"/>
          <w:szCs w:val="24"/>
          <w:lang w:eastAsia="ru-RU"/>
        </w:rPr>
        <w:t>О мероприятиях по реализации государственной социальной политики</w:t>
      </w:r>
      <w:r>
        <w:rPr>
          <w:rFonts w:ascii="Times New Roman" w:eastAsia="Times New Roman" w:hAnsi="Times New Roman" w:cs="Times New Roman"/>
          <w:sz w:val="24"/>
          <w:szCs w:val="24"/>
          <w:lang w:eastAsia="ru-RU"/>
        </w:rPr>
        <w:t>»</w:t>
      </w:r>
      <w:r w:rsidRPr="0010463A">
        <w:rPr>
          <w:rFonts w:ascii="Times New Roman" w:eastAsia="Times New Roman" w:hAnsi="Times New Roman" w:cs="Times New Roman"/>
          <w:sz w:val="24"/>
          <w:szCs w:val="24"/>
          <w:lang w:eastAsia="ru-RU"/>
        </w:rPr>
        <w:t xml:space="preserve"> в части доведения средней заработной платы педагогических работников образовательных учреждений общего образования до средней заработной платы в Иркутской области; доведения средней заработной платы педагогических работников дошкольных образовательных учреждений до средней заработной платы в сфере общего образования  в Иркутской области; доведение средней заработной платы работников учреждений культуры до средней заработной платы в Иркутской области;</w:t>
      </w:r>
    </w:p>
    <w:p w:rsidR="00AF4351" w:rsidRPr="0010463A" w:rsidRDefault="00AF4351" w:rsidP="006500E9">
      <w:pPr>
        <w:shd w:val="clear" w:color="auto" w:fill="FFFFFF" w:themeFill="background1"/>
        <w:tabs>
          <w:tab w:val="left" w:pos="0"/>
          <w:tab w:val="left" w:pos="540"/>
        </w:tabs>
        <w:spacing w:after="0"/>
        <w:ind w:firstLine="709"/>
        <w:contextualSpacing/>
        <w:jc w:val="both"/>
        <w:rPr>
          <w:rFonts w:ascii="Times New Roman" w:eastAsia="Times New Roman" w:hAnsi="Times New Roman" w:cs="Times New Roman"/>
          <w:sz w:val="24"/>
          <w:szCs w:val="24"/>
          <w:lang w:eastAsia="ru-RU"/>
        </w:rPr>
      </w:pPr>
      <w:r w:rsidRPr="0010463A">
        <w:rPr>
          <w:rFonts w:ascii="Times New Roman" w:eastAsia="Times New Roman" w:hAnsi="Times New Roman" w:cs="Times New Roman"/>
          <w:sz w:val="24"/>
          <w:szCs w:val="24"/>
          <w:lang w:eastAsia="ru-RU"/>
        </w:rPr>
        <w:t xml:space="preserve">-Указа Президента РФ от 1 мая 2012 года  N 761 </w:t>
      </w:r>
      <w:r>
        <w:rPr>
          <w:rFonts w:ascii="Times New Roman" w:eastAsia="Times New Roman" w:hAnsi="Times New Roman" w:cs="Times New Roman"/>
          <w:sz w:val="24"/>
          <w:szCs w:val="24"/>
          <w:lang w:eastAsia="ru-RU"/>
        </w:rPr>
        <w:t>«</w:t>
      </w:r>
      <w:r w:rsidRPr="0010463A">
        <w:rPr>
          <w:rFonts w:ascii="Times New Roman" w:eastAsia="Times New Roman" w:hAnsi="Times New Roman" w:cs="Times New Roman"/>
          <w:sz w:val="24"/>
          <w:szCs w:val="24"/>
          <w:lang w:eastAsia="ru-RU"/>
        </w:rPr>
        <w:t>О Национальной стратегии действий в интересах детей на 2012 - 2017 годы</w:t>
      </w:r>
      <w:r>
        <w:rPr>
          <w:rFonts w:ascii="Times New Roman" w:eastAsia="Times New Roman" w:hAnsi="Times New Roman" w:cs="Times New Roman"/>
          <w:sz w:val="24"/>
          <w:szCs w:val="24"/>
          <w:lang w:eastAsia="ru-RU"/>
        </w:rPr>
        <w:t>»</w:t>
      </w:r>
      <w:r w:rsidRPr="0010463A">
        <w:rPr>
          <w:rFonts w:ascii="Times New Roman" w:eastAsia="Times New Roman" w:hAnsi="Times New Roman" w:cs="Times New Roman"/>
          <w:sz w:val="24"/>
          <w:szCs w:val="24"/>
          <w:lang w:eastAsia="ru-RU"/>
        </w:rPr>
        <w:t xml:space="preserve">   в части доведения оплаты труда педагогов учреждений дополнительного образования детей, в том числе педагогов в системе учреждений культуры, до уровня не ниже  среднего для учителей в Иркутской области;    </w:t>
      </w:r>
    </w:p>
    <w:p w:rsidR="00AF4351" w:rsidRPr="0010463A" w:rsidRDefault="00AF4351" w:rsidP="006500E9">
      <w:pPr>
        <w:shd w:val="clear" w:color="auto" w:fill="FFFFFF" w:themeFill="background1"/>
        <w:tabs>
          <w:tab w:val="left" w:pos="0"/>
          <w:tab w:val="left" w:pos="540"/>
        </w:tabs>
        <w:spacing w:after="0"/>
        <w:ind w:firstLine="709"/>
        <w:contextualSpacing/>
        <w:jc w:val="both"/>
        <w:rPr>
          <w:rFonts w:ascii="Times New Roman" w:eastAsia="Times New Roman" w:hAnsi="Times New Roman" w:cs="Times New Roman"/>
          <w:sz w:val="24"/>
          <w:szCs w:val="24"/>
          <w:lang w:eastAsia="ru-RU"/>
        </w:rPr>
      </w:pPr>
      <w:r w:rsidRPr="0010463A">
        <w:rPr>
          <w:rFonts w:ascii="Times New Roman" w:eastAsia="Times New Roman" w:hAnsi="Times New Roman" w:cs="Times New Roman"/>
          <w:sz w:val="24"/>
          <w:szCs w:val="24"/>
          <w:lang w:eastAsia="ru-RU"/>
        </w:rPr>
        <w:t>- Плана мероприятий «Дорожная карта». Мероприятия «Дорожной карты» утверждены постановлением мэра муниципального образования Слюдянский район от 8 мая 2013 года  № 695 «О плане мероприятий («дорожной карты») «Изменения в отраслях социальной сферы, направленные на повышение эффективности образования муниципального образования Слюдянский район» и направлены на ликвидацию очередности детей в дошкольные образовательные учреждения;</w:t>
      </w:r>
    </w:p>
    <w:p w:rsidR="00AF4351" w:rsidRPr="0010463A" w:rsidRDefault="00AF4351" w:rsidP="006500E9">
      <w:pPr>
        <w:shd w:val="clear" w:color="auto" w:fill="FFFFFF" w:themeFill="background1"/>
        <w:tabs>
          <w:tab w:val="left" w:pos="0"/>
          <w:tab w:val="left" w:pos="540"/>
        </w:tabs>
        <w:spacing w:after="0"/>
        <w:ind w:firstLine="709"/>
        <w:contextualSpacing/>
        <w:jc w:val="both"/>
        <w:rPr>
          <w:rFonts w:ascii="Times New Roman" w:eastAsia="Times New Roman" w:hAnsi="Times New Roman" w:cs="Times New Roman"/>
          <w:sz w:val="24"/>
          <w:szCs w:val="24"/>
          <w:lang w:eastAsia="ru-RU"/>
        </w:rPr>
      </w:pPr>
      <w:r w:rsidRPr="0010463A">
        <w:rPr>
          <w:rFonts w:ascii="Times New Roman" w:eastAsia="Times New Roman" w:hAnsi="Times New Roman" w:cs="Times New Roman"/>
          <w:sz w:val="24"/>
          <w:szCs w:val="24"/>
          <w:lang w:eastAsia="ru-RU"/>
        </w:rPr>
        <w:lastRenderedPageBreak/>
        <w:t>- национальной инициативы «Наша новая школа».</w:t>
      </w:r>
    </w:p>
    <w:p w:rsidR="00AF4351" w:rsidRPr="00DA5F16" w:rsidRDefault="00711ACC" w:rsidP="006500E9">
      <w:pPr>
        <w:shd w:val="clear" w:color="auto" w:fill="FFFFFF" w:themeFill="background1"/>
        <w:spacing w:after="0" w:line="240" w:lineRule="auto"/>
        <w:ind w:right="-71"/>
        <w:jc w:val="both"/>
        <w:rPr>
          <w:rFonts w:ascii="Times New Roman" w:eastAsia="Times New Roman" w:hAnsi="Times New Roman" w:cs="Times New Roman"/>
          <w:sz w:val="24"/>
          <w:szCs w:val="24"/>
          <w:lang w:eastAsia="ru-RU"/>
        </w:rPr>
      </w:pPr>
      <w:r w:rsidRPr="00A170F0">
        <w:rPr>
          <w:rFonts w:ascii="Times New Roman" w:eastAsia="Calibri" w:hAnsi="Times New Roman" w:cs="Times New Roman"/>
          <w:noProof/>
          <w:sz w:val="24"/>
          <w:szCs w:val="24"/>
          <w:lang w:eastAsia="ru-RU"/>
        </w:rPr>
        <mc:AlternateContent>
          <mc:Choice Requires="wps">
            <w:drawing>
              <wp:anchor distT="0" distB="0" distL="114300" distR="114300" simplePos="0" relativeHeight="251893760" behindDoc="0" locked="0" layoutInCell="1" allowOverlap="1" wp14:anchorId="3E410862" wp14:editId="5FEB6E24">
                <wp:simplePos x="0" y="0"/>
                <wp:positionH relativeFrom="column">
                  <wp:posOffset>99695</wp:posOffset>
                </wp:positionH>
                <wp:positionV relativeFrom="paragraph">
                  <wp:posOffset>125730</wp:posOffset>
                </wp:positionV>
                <wp:extent cx="5924550" cy="276225"/>
                <wp:effectExtent l="95250" t="38100" r="95250" b="123825"/>
                <wp:wrapNone/>
                <wp:docPr id="135" name="Прямоугольник 135"/>
                <wp:cNvGraphicFramePr/>
                <a:graphic xmlns:a="http://schemas.openxmlformats.org/drawingml/2006/main">
                  <a:graphicData uri="http://schemas.microsoft.com/office/word/2010/wordprocessingShape">
                    <wps:wsp>
                      <wps:cNvSpPr/>
                      <wps:spPr>
                        <a:xfrm>
                          <a:off x="0" y="0"/>
                          <a:ext cx="5924550" cy="276225"/>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E902D9" w:rsidRDefault="00E902D9" w:rsidP="00A170F0">
                            <w:pPr>
                              <w:jc w:val="center"/>
                              <w:rPr>
                                <w:b/>
                              </w:rPr>
                            </w:pPr>
                            <w:r>
                              <w:rPr>
                                <w:b/>
                              </w:rPr>
                              <w:t>КУЛЬТУРА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5" o:spid="_x0000_s1073" style="position:absolute;left:0;text-align:left;margin-left:7.85pt;margin-top:9.9pt;width:466.5pt;height:21.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" fillcolor="#254163 [1636]" stroked="f">
                <v:fill color2="#4477b6 [3012]" rotate="t" angle="180" colors="0 #2c5d98;52429f #3c7bc7;1 #3a7ccb" focus="100%" type="gradient">
                  <o:fill v:ext="view" type="gradientUnscaled"/>
                </v:fill>
                <v:shadow on="t" color="black" opacity="22937f" origin=",.5" offset="0,.63889mm"/>
                <v:textbox>
                  <w:txbxContent>
                    <w:p w:rsidR="00E902D9" w:rsidRDefault="00E902D9" w:rsidP="00A170F0">
                      <w:pPr>
                        <w:jc w:val="center"/>
                        <w:rPr>
                          <w:b/>
                        </w:rPr>
                      </w:pPr>
                      <w:r>
                        <w:rPr>
                          <w:b/>
                        </w:rPr>
                        <w:t>КУЛЬТУРА</w:t>
                      </w:r>
                    </w:p>
                  </w:txbxContent>
                </v:textbox>
              </v:rect>
            </w:pict>
          </mc:Fallback>
        </mc:AlternateContent>
      </w:r>
    </w:p>
    <w:p w:rsidR="00A170F0" w:rsidRDefault="00C645EC" w:rsidP="006500E9">
      <w:pPr>
        <w:shd w:val="clear" w:color="auto" w:fill="FFFFFF" w:themeFill="background1"/>
        <w:spacing w:after="0" w:line="240" w:lineRule="auto"/>
        <w:rPr>
          <w:rFonts w:ascii="Times New Roman" w:eastAsia="Times New Roman" w:hAnsi="Times New Roman" w:cs="Times New Roman"/>
          <w:b/>
          <w:i/>
          <w:sz w:val="24"/>
          <w:szCs w:val="24"/>
          <w:lang w:eastAsia="ru-RU"/>
        </w:rPr>
      </w:pPr>
      <w:r w:rsidRPr="00C645EC">
        <w:rPr>
          <w:rFonts w:ascii="Times New Roman" w:eastAsia="Times New Roman" w:hAnsi="Times New Roman" w:cs="Times New Roman"/>
          <w:b/>
          <w:i/>
          <w:sz w:val="24"/>
          <w:szCs w:val="24"/>
          <w:lang w:eastAsia="ru-RU"/>
        </w:rPr>
        <w:t xml:space="preserve">                               </w:t>
      </w:r>
    </w:p>
    <w:p w:rsidR="00A170F0" w:rsidRPr="00B60BB4" w:rsidRDefault="00A170F0" w:rsidP="006500E9">
      <w:pPr>
        <w:shd w:val="clear" w:color="auto" w:fill="FFFFFF" w:themeFill="background1"/>
        <w:spacing w:after="0" w:line="240" w:lineRule="auto"/>
        <w:rPr>
          <w:rFonts w:ascii="Times New Roman" w:eastAsia="Times New Roman" w:hAnsi="Times New Roman" w:cs="Times New Roman"/>
          <w:sz w:val="24"/>
          <w:szCs w:val="24"/>
          <w:lang w:eastAsia="ru-RU"/>
        </w:rPr>
      </w:pPr>
    </w:p>
    <w:p w:rsidR="00F40D26" w:rsidRPr="00F40D26" w:rsidRDefault="00F40D26" w:rsidP="006500E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F40D26">
        <w:rPr>
          <w:rFonts w:ascii="Times New Roman" w:eastAsia="Times New Roman" w:hAnsi="Times New Roman" w:cs="Times New Roman"/>
          <w:sz w:val="24"/>
          <w:szCs w:val="24"/>
          <w:lang w:eastAsia="ru-RU"/>
        </w:rPr>
        <w:t>2016 год был ознаменован:</w:t>
      </w:r>
    </w:p>
    <w:p w:rsidR="00F40D26" w:rsidRPr="00F40D26" w:rsidRDefault="00F40D26" w:rsidP="006500E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F40D26">
        <w:rPr>
          <w:rFonts w:ascii="Times New Roman" w:eastAsia="Times New Roman" w:hAnsi="Times New Roman" w:cs="Times New Roman"/>
          <w:sz w:val="24"/>
          <w:szCs w:val="24"/>
          <w:lang w:eastAsia="ru-RU"/>
        </w:rPr>
        <w:t>-71 годовщиной Победы в Великой Отечественной войне 1941-1945 годов;</w:t>
      </w:r>
    </w:p>
    <w:p w:rsidR="00F40D26" w:rsidRPr="00F40D26" w:rsidRDefault="00F40D26" w:rsidP="006500E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F40D26">
        <w:rPr>
          <w:rFonts w:ascii="Times New Roman" w:eastAsia="Times New Roman" w:hAnsi="Times New Roman" w:cs="Times New Roman"/>
          <w:sz w:val="24"/>
          <w:szCs w:val="24"/>
          <w:lang w:eastAsia="ru-RU"/>
        </w:rPr>
        <w:t>-Годом кино в России;</w:t>
      </w:r>
    </w:p>
    <w:p w:rsidR="00F40D26" w:rsidRPr="00F40D26" w:rsidRDefault="00F40D26" w:rsidP="006500E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F40D26">
        <w:rPr>
          <w:rFonts w:ascii="Times New Roman" w:eastAsia="Times New Roman" w:hAnsi="Times New Roman" w:cs="Times New Roman"/>
          <w:sz w:val="24"/>
          <w:szCs w:val="24"/>
          <w:lang w:eastAsia="ru-RU"/>
        </w:rPr>
        <w:t>В детских школах искусств района количество обучающихся увеличилось  до  712 детей, по сравнению с 2015 годом увеличилось на 72 человека.</w:t>
      </w:r>
    </w:p>
    <w:p w:rsidR="00F40D26" w:rsidRPr="00F40D26" w:rsidRDefault="00F40D26" w:rsidP="006500E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F40D26">
        <w:rPr>
          <w:rFonts w:ascii="Times New Roman" w:eastAsia="Times New Roman" w:hAnsi="Times New Roman" w:cs="Times New Roman"/>
          <w:sz w:val="24"/>
          <w:szCs w:val="24"/>
          <w:lang w:eastAsia="ru-RU"/>
        </w:rPr>
        <w:t>В 2016 году 302 учащихся ДШИ района приняли участие в 7 областных, 12 Всероссийских, 6 Международных конкурсах, фестивалях и олимпиадах.</w:t>
      </w:r>
    </w:p>
    <w:p w:rsidR="00F40D26" w:rsidRPr="00F40D26" w:rsidRDefault="00F40D26" w:rsidP="006500E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F40D26">
        <w:rPr>
          <w:rFonts w:ascii="Times New Roman" w:eastAsia="Times New Roman" w:hAnsi="Times New Roman" w:cs="Times New Roman"/>
          <w:sz w:val="24"/>
          <w:szCs w:val="24"/>
          <w:lang w:eastAsia="ru-RU"/>
        </w:rPr>
        <w:t>Лауреатами этих конкурсов стали 159 учащихся, дипломантами</w:t>
      </w:r>
      <w:r>
        <w:rPr>
          <w:rFonts w:ascii="Times New Roman" w:eastAsia="Times New Roman" w:hAnsi="Times New Roman" w:cs="Times New Roman"/>
          <w:sz w:val="24"/>
          <w:szCs w:val="24"/>
          <w:lang w:eastAsia="ru-RU"/>
        </w:rPr>
        <w:t xml:space="preserve"> </w:t>
      </w:r>
      <w:r w:rsidRPr="00F40D26">
        <w:rPr>
          <w:rFonts w:ascii="Times New Roman" w:eastAsia="Times New Roman" w:hAnsi="Times New Roman" w:cs="Times New Roman"/>
          <w:sz w:val="24"/>
          <w:szCs w:val="24"/>
          <w:lang w:eastAsia="ru-RU"/>
        </w:rPr>
        <w:t>- 143 учащихся.</w:t>
      </w:r>
    </w:p>
    <w:p w:rsidR="00F40D26" w:rsidRPr="00F40D26" w:rsidRDefault="00F40D26" w:rsidP="006500E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F40D26">
        <w:rPr>
          <w:rFonts w:ascii="Times New Roman" w:eastAsia="Times New Roman" w:hAnsi="Times New Roman" w:cs="Times New Roman"/>
          <w:sz w:val="24"/>
          <w:szCs w:val="24"/>
          <w:lang w:eastAsia="ru-RU"/>
        </w:rPr>
        <w:t xml:space="preserve">Коллективы детских школ искусств, имеющие звание «Народный»: хореографический ансамбль «Глубинка» ДШИ г. Слюдянки, хореографический ансамбль «Плясица» и ансамбль русской песни «Звонница» ДШИ г. Байкальска являются неоднократными Победителями различных конкурсов и фестивалей различных уровней. Гордость ДШИ г. Слюдянки оркестр преподавателей «Байкальский серпантин» также является неоднократным Лауреатом региональных и областных мероприятий. </w:t>
      </w:r>
    </w:p>
    <w:p w:rsidR="00F40D26" w:rsidRPr="00F40D26" w:rsidRDefault="00F40D26" w:rsidP="006500E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F40D26">
        <w:rPr>
          <w:rFonts w:ascii="Times New Roman" w:eastAsia="Times New Roman" w:hAnsi="Times New Roman" w:cs="Times New Roman"/>
          <w:sz w:val="24"/>
          <w:szCs w:val="24"/>
          <w:lang w:eastAsia="ru-RU"/>
        </w:rPr>
        <w:t xml:space="preserve">Во Всероссийских конкурсах методических работ участвовали 9 преподавателей , 6 из которых стали Лауреатами конкурсов, </w:t>
      </w:r>
    </w:p>
    <w:p w:rsidR="00F40D26" w:rsidRPr="00F40D26" w:rsidRDefault="00F40D26" w:rsidP="006500E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F40D26">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и</w:t>
      </w:r>
      <w:r w:rsidRPr="00F40D26">
        <w:rPr>
          <w:rFonts w:ascii="Times New Roman" w:eastAsia="Times New Roman" w:hAnsi="Times New Roman" w:cs="Times New Roman"/>
          <w:sz w:val="24"/>
          <w:szCs w:val="24"/>
          <w:lang w:eastAsia="ru-RU"/>
        </w:rPr>
        <w:t>пендиатами Губернатора Иркутской области стали 2 учащихся ДШИ г. Байкальска Андрюхина Милена и Мордвинцев Андрей.</w:t>
      </w:r>
    </w:p>
    <w:p w:rsidR="00F40D26" w:rsidRPr="00F40D26" w:rsidRDefault="00F40D26" w:rsidP="006500E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F40D26">
        <w:rPr>
          <w:rFonts w:ascii="Times New Roman" w:eastAsia="Times New Roman" w:hAnsi="Times New Roman" w:cs="Times New Roman"/>
          <w:sz w:val="24"/>
          <w:szCs w:val="24"/>
          <w:lang w:eastAsia="ru-RU"/>
        </w:rPr>
        <w:t>В 2016 году домами культуры района проведено 2387 мероприятий для различных слоев населения, в которых  приняли участие 217</w:t>
      </w:r>
      <w:r>
        <w:rPr>
          <w:rFonts w:ascii="Times New Roman" w:eastAsia="Times New Roman" w:hAnsi="Times New Roman" w:cs="Times New Roman"/>
          <w:sz w:val="24"/>
          <w:szCs w:val="24"/>
          <w:lang w:eastAsia="ru-RU"/>
        </w:rPr>
        <w:t xml:space="preserve"> </w:t>
      </w:r>
      <w:r w:rsidRPr="00F40D26">
        <w:rPr>
          <w:rFonts w:ascii="Times New Roman" w:eastAsia="Times New Roman" w:hAnsi="Times New Roman" w:cs="Times New Roman"/>
          <w:sz w:val="24"/>
          <w:szCs w:val="24"/>
          <w:lang w:eastAsia="ru-RU"/>
        </w:rPr>
        <w:t>446 человек. В районе действуют 115 культурно-досуговых формирований, из них 76 формирований самодеятельного народного творчества. Почетное звание «Народный» имеют  11 коллективов. В 2016 году подтвердил звание «Народный оркестр русских народных инструментов «Байкал» - руководитель Владимир Старицын и получил звание вокальный ансамбль «Байсол» п. Солзан – руководитель Валерий Ветров.</w:t>
      </w:r>
    </w:p>
    <w:p w:rsidR="00F40D26" w:rsidRPr="00F40D26" w:rsidRDefault="00F40D26" w:rsidP="006500E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F40D26">
        <w:rPr>
          <w:rFonts w:ascii="Times New Roman" w:eastAsia="Times New Roman" w:hAnsi="Times New Roman" w:cs="Times New Roman"/>
          <w:sz w:val="24"/>
          <w:szCs w:val="24"/>
          <w:lang w:eastAsia="ru-RU"/>
        </w:rPr>
        <w:t>Культурно-досуговыми учреждениями проведены: 26 районных,  4 Региональных, 3 Всероссийских конкурсов и фестивалей.</w:t>
      </w:r>
    </w:p>
    <w:p w:rsidR="00F40D26" w:rsidRPr="00F40D26" w:rsidRDefault="00F40D26" w:rsidP="006500E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F40D26">
        <w:rPr>
          <w:rFonts w:ascii="Times New Roman" w:eastAsia="Times New Roman" w:hAnsi="Times New Roman" w:cs="Times New Roman"/>
          <w:sz w:val="24"/>
          <w:szCs w:val="24"/>
          <w:lang w:eastAsia="ru-RU"/>
        </w:rPr>
        <w:t xml:space="preserve">Коллективы и отдельные исполнители Культурно-досуговых учреждений принимали участие в Областных, Всероссийских мероприятиях. Стали обладателями Гран-при различных конкурсов и фестивалей следующие коллективы: </w:t>
      </w:r>
    </w:p>
    <w:p w:rsidR="00F40D26" w:rsidRPr="00F40D26" w:rsidRDefault="00F40D26" w:rsidP="006500E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F40D26">
        <w:rPr>
          <w:rFonts w:ascii="Times New Roman" w:eastAsia="Times New Roman" w:hAnsi="Times New Roman" w:cs="Times New Roman"/>
          <w:sz w:val="24"/>
          <w:szCs w:val="24"/>
          <w:lang w:eastAsia="ru-RU"/>
        </w:rPr>
        <w:t>-Трио «Трибют» Дома культуры «Перевал» Слюдянского муниципального района и детская вокальная студия;</w:t>
      </w:r>
    </w:p>
    <w:p w:rsidR="00F40D26" w:rsidRPr="00F40D26" w:rsidRDefault="00F40D26" w:rsidP="006500E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F40D26">
        <w:rPr>
          <w:rFonts w:ascii="Times New Roman" w:eastAsia="Times New Roman" w:hAnsi="Times New Roman" w:cs="Times New Roman"/>
          <w:sz w:val="24"/>
          <w:szCs w:val="24"/>
          <w:lang w:eastAsia="ru-RU"/>
        </w:rPr>
        <w:t>-театр-студия «Люди» Дома культуры «Юбилейный» г. Байкальска.</w:t>
      </w:r>
    </w:p>
    <w:p w:rsidR="009A7E75" w:rsidRDefault="009A7E75" w:rsidP="006500E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9A7E75">
        <w:rPr>
          <w:rFonts w:ascii="Times New Roman" w:eastAsia="Calibri" w:hAnsi="Times New Roman" w:cs="Times New Roman"/>
          <w:noProof/>
          <w:sz w:val="24"/>
          <w:szCs w:val="24"/>
          <w:lang w:eastAsia="ru-RU"/>
        </w:rPr>
        <mc:AlternateContent>
          <mc:Choice Requires="wps">
            <w:drawing>
              <wp:anchor distT="0" distB="0" distL="114300" distR="114300" simplePos="0" relativeHeight="251906048" behindDoc="0" locked="0" layoutInCell="1" allowOverlap="1" wp14:anchorId="65ED5369" wp14:editId="5CA5D868">
                <wp:simplePos x="0" y="0"/>
                <wp:positionH relativeFrom="column">
                  <wp:posOffset>43180</wp:posOffset>
                </wp:positionH>
                <wp:positionV relativeFrom="paragraph">
                  <wp:posOffset>57150</wp:posOffset>
                </wp:positionV>
                <wp:extent cx="1847850" cy="285750"/>
                <wp:effectExtent l="57150" t="57150" r="95250" b="114300"/>
                <wp:wrapNone/>
                <wp:docPr id="145" name="Прямоугольник 145"/>
                <wp:cNvGraphicFramePr/>
                <a:graphic xmlns:a="http://schemas.openxmlformats.org/drawingml/2006/main">
                  <a:graphicData uri="http://schemas.microsoft.com/office/word/2010/wordprocessingShape">
                    <wps:wsp>
                      <wps:cNvSpPr/>
                      <wps:spPr>
                        <a:xfrm>
                          <a:off x="0" y="0"/>
                          <a:ext cx="1847850" cy="2857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E902D9" w:rsidRPr="009A7E75" w:rsidRDefault="00E902D9" w:rsidP="009A7E75">
                            <w:pPr>
                              <w:jc w:val="center"/>
                            </w:pPr>
                            <w:r>
                              <w:t>БИБЛИОТЕКИ РАЙОНА</w:t>
                            </w:r>
                            <w:r w:rsidRPr="009A7E75">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5" o:spid="_x0000_s1074" style="position:absolute;left:0;text-align:left;margin-left:3.4pt;margin-top:4.5pt;width:145.5pt;height:2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" fillcolor="#a3c4ff" strokecolor="#4a7ebb">
                <v:fill color2="#e5eeff" rotate="t" angle="180" colors="0 #a3c4ff;22938f #bfd5ff;1 #e5eeff" focus="100%" type="gradient"/>
                <v:shadow on="t" color="black" opacity="24903f" origin=",.5" offset="0,.55556mm"/>
                <v:textbox>
                  <w:txbxContent>
                    <w:p w:rsidR="00E902D9" w:rsidRPr="009A7E75" w:rsidRDefault="00E902D9" w:rsidP="009A7E75">
                      <w:pPr>
                        <w:jc w:val="center"/>
                      </w:pPr>
                      <w:r>
                        <w:t>БИБЛИОТЕКИ РАЙОНА</w:t>
                      </w:r>
                      <w:r w:rsidRPr="009A7E75">
                        <w:t xml:space="preserve">  </w:t>
                      </w:r>
                    </w:p>
                  </w:txbxContent>
                </v:textbox>
              </v:rect>
            </w:pict>
          </mc:Fallback>
        </mc:AlternateContent>
      </w:r>
    </w:p>
    <w:p w:rsidR="009A7E75" w:rsidRDefault="009A7E75" w:rsidP="006500E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
    <w:p w:rsidR="00F40D26" w:rsidRPr="00F40D26" w:rsidRDefault="00F40D26" w:rsidP="006500E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40D26">
        <w:rPr>
          <w:rFonts w:ascii="Times New Roman" w:eastAsia="Times New Roman" w:hAnsi="Times New Roman" w:cs="Times New Roman"/>
          <w:sz w:val="24"/>
          <w:szCs w:val="24"/>
          <w:lang w:eastAsia="ru-RU"/>
        </w:rPr>
        <w:t xml:space="preserve">     По состоянию на 01 сентября 2016 года общий фонд библиотек общеобразовательных учреждений составляет  228</w:t>
      </w:r>
      <w:r>
        <w:rPr>
          <w:rFonts w:ascii="Times New Roman" w:eastAsia="Times New Roman" w:hAnsi="Times New Roman" w:cs="Times New Roman"/>
          <w:sz w:val="24"/>
          <w:szCs w:val="24"/>
          <w:lang w:eastAsia="ru-RU"/>
        </w:rPr>
        <w:t xml:space="preserve"> </w:t>
      </w:r>
      <w:r w:rsidRPr="00F40D26">
        <w:rPr>
          <w:rFonts w:ascii="Times New Roman" w:eastAsia="Times New Roman" w:hAnsi="Times New Roman" w:cs="Times New Roman"/>
          <w:sz w:val="24"/>
          <w:szCs w:val="24"/>
          <w:lang w:eastAsia="ru-RU"/>
        </w:rPr>
        <w:t>159 экземпляров, в том числе учебников</w:t>
      </w:r>
      <w:r>
        <w:rPr>
          <w:rFonts w:ascii="Times New Roman" w:eastAsia="Times New Roman" w:hAnsi="Times New Roman" w:cs="Times New Roman"/>
          <w:sz w:val="24"/>
          <w:szCs w:val="24"/>
          <w:lang w:eastAsia="ru-RU"/>
        </w:rPr>
        <w:t xml:space="preserve"> –</w:t>
      </w:r>
      <w:r w:rsidRPr="00F40D26">
        <w:rPr>
          <w:rFonts w:ascii="Times New Roman" w:eastAsia="Times New Roman" w:hAnsi="Times New Roman" w:cs="Times New Roman"/>
          <w:sz w:val="24"/>
          <w:szCs w:val="24"/>
          <w:lang w:eastAsia="ru-RU"/>
        </w:rPr>
        <w:t xml:space="preserve"> 96</w:t>
      </w:r>
      <w:r>
        <w:rPr>
          <w:rFonts w:ascii="Times New Roman" w:eastAsia="Times New Roman" w:hAnsi="Times New Roman" w:cs="Times New Roman"/>
          <w:sz w:val="24"/>
          <w:szCs w:val="24"/>
          <w:lang w:eastAsia="ru-RU"/>
        </w:rPr>
        <w:t xml:space="preserve"> </w:t>
      </w:r>
      <w:r w:rsidRPr="00F40D26">
        <w:rPr>
          <w:rFonts w:ascii="Times New Roman" w:eastAsia="Times New Roman" w:hAnsi="Times New Roman" w:cs="Times New Roman"/>
          <w:sz w:val="24"/>
          <w:szCs w:val="24"/>
          <w:lang w:eastAsia="ru-RU"/>
        </w:rPr>
        <w:t xml:space="preserve">389 экземпляров.  </w:t>
      </w:r>
    </w:p>
    <w:p w:rsidR="00F40D26" w:rsidRPr="00F40D26" w:rsidRDefault="00F40D26" w:rsidP="006500E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40D26">
        <w:rPr>
          <w:rFonts w:ascii="Times New Roman" w:eastAsia="Times New Roman" w:hAnsi="Times New Roman" w:cs="Times New Roman"/>
          <w:sz w:val="24"/>
          <w:szCs w:val="24"/>
          <w:lang w:eastAsia="ru-RU"/>
        </w:rPr>
        <w:t xml:space="preserve">При реализации образовательных программ начального общего образования в общеобразовательных школах  используются семь  учебно-методических комплексов.  </w:t>
      </w:r>
    </w:p>
    <w:p w:rsidR="00F40D26" w:rsidRPr="00F40D26" w:rsidRDefault="00F40D26"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F40D26">
        <w:rPr>
          <w:rFonts w:ascii="Times New Roman" w:eastAsia="Times New Roman" w:hAnsi="Times New Roman" w:cs="Times New Roman"/>
          <w:sz w:val="24"/>
          <w:szCs w:val="24"/>
          <w:lang w:eastAsia="ru-RU"/>
        </w:rPr>
        <w:t>В 2015-2016 учебном году обучающиеся  были полностью обеспечены учебниками.</w:t>
      </w:r>
    </w:p>
    <w:p w:rsidR="00F40D26" w:rsidRPr="00F40D26" w:rsidRDefault="00F40D26" w:rsidP="006500E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40D26">
        <w:rPr>
          <w:rFonts w:ascii="Times New Roman" w:eastAsia="Times New Roman" w:hAnsi="Times New Roman" w:cs="Times New Roman"/>
          <w:sz w:val="24"/>
          <w:szCs w:val="24"/>
          <w:lang w:eastAsia="ru-RU"/>
        </w:rPr>
        <w:t>Процент обеспеченности учебниками  за последние пять лет увеличился с 91 до 100%.</w:t>
      </w:r>
    </w:p>
    <w:p w:rsidR="00F40D26" w:rsidRPr="00F40D26" w:rsidRDefault="00F40D26" w:rsidP="006500E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40D26">
        <w:rPr>
          <w:rFonts w:ascii="Times New Roman" w:eastAsia="Times New Roman" w:hAnsi="Times New Roman" w:cs="Times New Roman"/>
          <w:sz w:val="24"/>
          <w:szCs w:val="24"/>
          <w:lang w:eastAsia="ru-RU"/>
        </w:rPr>
        <w:t xml:space="preserve">  </w:t>
      </w:r>
      <w:r w:rsidRPr="00F40D26">
        <w:rPr>
          <w:rFonts w:ascii="Times New Roman" w:eastAsia="Times New Roman" w:hAnsi="Times New Roman" w:cs="Times New Roman"/>
          <w:sz w:val="24"/>
          <w:szCs w:val="24"/>
          <w:lang w:eastAsia="ru-RU"/>
        </w:rPr>
        <w:tab/>
        <w:t xml:space="preserve"> </w:t>
      </w: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0"/>
        <w:gridCol w:w="1697"/>
        <w:gridCol w:w="3089"/>
        <w:gridCol w:w="2056"/>
        <w:gridCol w:w="2191"/>
      </w:tblGrid>
      <w:tr w:rsidR="00F40D26" w:rsidRPr="00F40D26" w:rsidTr="00DA5F16">
        <w:trPr>
          <w:trHeight w:val="767"/>
        </w:trPr>
        <w:tc>
          <w:tcPr>
            <w:tcW w:w="990" w:type="dxa"/>
            <w:shd w:val="clear" w:color="auto" w:fill="auto"/>
            <w:tcMar>
              <w:top w:w="15" w:type="dxa"/>
              <w:left w:w="144" w:type="dxa"/>
              <w:bottom w:w="0" w:type="dxa"/>
              <w:right w:w="144" w:type="dxa"/>
            </w:tcMar>
            <w:hideMark/>
          </w:tcPr>
          <w:p w:rsidR="00F40D26" w:rsidRPr="00F40D26" w:rsidRDefault="00F40D26" w:rsidP="006500E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40D26">
              <w:rPr>
                <w:rFonts w:ascii="Times New Roman" w:eastAsia="Times New Roman" w:hAnsi="Times New Roman" w:cs="Times New Roman"/>
                <w:bCs/>
                <w:sz w:val="24"/>
                <w:szCs w:val="24"/>
                <w:lang w:eastAsia="ru-RU"/>
              </w:rPr>
              <w:t> </w:t>
            </w:r>
          </w:p>
        </w:tc>
        <w:tc>
          <w:tcPr>
            <w:tcW w:w="1697" w:type="dxa"/>
            <w:tcMar>
              <w:top w:w="15" w:type="dxa"/>
              <w:left w:w="144" w:type="dxa"/>
              <w:bottom w:w="0" w:type="dxa"/>
              <w:right w:w="144" w:type="dxa"/>
            </w:tcMar>
          </w:tcPr>
          <w:p w:rsidR="00F40D26" w:rsidRPr="00F40D26" w:rsidRDefault="00F40D26" w:rsidP="006500E9">
            <w:pPr>
              <w:shd w:val="clear" w:color="auto" w:fill="FFFFFF" w:themeFill="background1"/>
              <w:spacing w:after="0" w:line="240" w:lineRule="auto"/>
              <w:jc w:val="both"/>
              <w:rPr>
                <w:rFonts w:ascii="Times New Roman" w:eastAsia="Times New Roman" w:hAnsi="Times New Roman" w:cs="Times New Roman"/>
                <w:bCs/>
                <w:sz w:val="24"/>
                <w:szCs w:val="24"/>
                <w:lang w:eastAsia="ru-RU"/>
              </w:rPr>
            </w:pPr>
            <w:r w:rsidRPr="00F40D26">
              <w:rPr>
                <w:rFonts w:ascii="Times New Roman" w:eastAsia="Times New Roman" w:hAnsi="Times New Roman" w:cs="Times New Roman"/>
                <w:bCs/>
                <w:sz w:val="24"/>
                <w:szCs w:val="24"/>
                <w:lang w:eastAsia="ru-RU"/>
              </w:rPr>
              <w:t>Сумма</w:t>
            </w:r>
          </w:p>
          <w:p w:rsidR="00F40D26" w:rsidRPr="00F40D26" w:rsidRDefault="00F40D26" w:rsidP="006500E9">
            <w:pPr>
              <w:shd w:val="clear" w:color="auto" w:fill="FFFFFF" w:themeFill="background1"/>
              <w:spacing w:after="0" w:line="240" w:lineRule="auto"/>
              <w:jc w:val="both"/>
              <w:rPr>
                <w:rFonts w:ascii="Times New Roman" w:eastAsia="Times New Roman" w:hAnsi="Times New Roman" w:cs="Times New Roman"/>
                <w:bCs/>
                <w:sz w:val="24"/>
                <w:szCs w:val="24"/>
                <w:lang w:eastAsia="ru-RU"/>
              </w:rPr>
            </w:pPr>
            <w:r w:rsidRPr="00F40D26">
              <w:rPr>
                <w:rFonts w:ascii="Times New Roman" w:eastAsia="Times New Roman" w:hAnsi="Times New Roman" w:cs="Times New Roman"/>
                <w:bCs/>
                <w:sz w:val="24"/>
                <w:szCs w:val="24"/>
                <w:lang w:eastAsia="ru-RU"/>
              </w:rPr>
              <w:t>субвенций</w:t>
            </w:r>
          </w:p>
          <w:p w:rsidR="00F40D26" w:rsidRPr="00F40D26" w:rsidRDefault="00F40D26" w:rsidP="006500E9">
            <w:pPr>
              <w:shd w:val="clear" w:color="auto" w:fill="FFFFFF" w:themeFill="background1"/>
              <w:spacing w:after="0" w:line="240" w:lineRule="auto"/>
              <w:jc w:val="both"/>
              <w:rPr>
                <w:rFonts w:ascii="Times New Roman" w:eastAsia="Times New Roman" w:hAnsi="Times New Roman" w:cs="Times New Roman"/>
                <w:bCs/>
                <w:sz w:val="24"/>
                <w:szCs w:val="24"/>
                <w:lang w:eastAsia="ru-RU"/>
              </w:rPr>
            </w:pPr>
            <w:r w:rsidRPr="00F40D26">
              <w:rPr>
                <w:rFonts w:ascii="Times New Roman" w:eastAsia="Times New Roman" w:hAnsi="Times New Roman" w:cs="Times New Roman"/>
                <w:bCs/>
                <w:sz w:val="24"/>
                <w:szCs w:val="24"/>
                <w:lang w:eastAsia="ru-RU"/>
              </w:rPr>
              <w:t>(тыс.</w:t>
            </w:r>
            <w:r>
              <w:rPr>
                <w:rFonts w:ascii="Times New Roman" w:eastAsia="Times New Roman" w:hAnsi="Times New Roman" w:cs="Times New Roman"/>
                <w:bCs/>
                <w:sz w:val="24"/>
                <w:szCs w:val="24"/>
                <w:lang w:eastAsia="ru-RU"/>
              </w:rPr>
              <w:t xml:space="preserve"> </w:t>
            </w:r>
            <w:r w:rsidRPr="00F40D26">
              <w:rPr>
                <w:rFonts w:ascii="Times New Roman" w:eastAsia="Times New Roman" w:hAnsi="Times New Roman" w:cs="Times New Roman"/>
                <w:bCs/>
                <w:sz w:val="24"/>
                <w:szCs w:val="24"/>
                <w:lang w:eastAsia="ru-RU"/>
              </w:rPr>
              <w:t>руб.)</w:t>
            </w:r>
          </w:p>
          <w:p w:rsidR="00F40D26" w:rsidRPr="00F40D26" w:rsidRDefault="00F40D26" w:rsidP="006500E9">
            <w:pPr>
              <w:shd w:val="clear" w:color="auto" w:fill="FFFFFF" w:themeFill="background1"/>
              <w:spacing w:after="0" w:line="240" w:lineRule="auto"/>
              <w:jc w:val="both"/>
              <w:rPr>
                <w:rFonts w:ascii="Times New Roman" w:eastAsia="Times New Roman" w:hAnsi="Times New Roman" w:cs="Times New Roman"/>
                <w:bCs/>
                <w:sz w:val="24"/>
                <w:szCs w:val="24"/>
                <w:lang w:eastAsia="ru-RU"/>
              </w:rPr>
            </w:pPr>
          </w:p>
        </w:tc>
        <w:tc>
          <w:tcPr>
            <w:tcW w:w="3089" w:type="dxa"/>
            <w:shd w:val="clear" w:color="auto" w:fill="auto"/>
            <w:tcMar>
              <w:top w:w="15" w:type="dxa"/>
              <w:left w:w="144" w:type="dxa"/>
              <w:bottom w:w="0" w:type="dxa"/>
              <w:right w:w="144" w:type="dxa"/>
            </w:tcMar>
            <w:hideMark/>
          </w:tcPr>
          <w:p w:rsidR="00F40D26" w:rsidRPr="00F40D26" w:rsidRDefault="00F40D26" w:rsidP="006500E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40D26">
              <w:rPr>
                <w:rFonts w:ascii="Times New Roman" w:eastAsia="Times New Roman" w:hAnsi="Times New Roman" w:cs="Times New Roman"/>
                <w:bCs/>
                <w:sz w:val="24"/>
                <w:szCs w:val="24"/>
                <w:lang w:eastAsia="ru-RU"/>
              </w:rPr>
              <w:t>Денежные средства,</w:t>
            </w:r>
          </w:p>
          <w:p w:rsidR="00F40D26" w:rsidRPr="00F40D26" w:rsidRDefault="00F40D26" w:rsidP="006500E9">
            <w:pPr>
              <w:shd w:val="clear" w:color="auto" w:fill="FFFFFF" w:themeFill="background1"/>
              <w:spacing w:after="0" w:line="240" w:lineRule="auto"/>
              <w:jc w:val="both"/>
              <w:rPr>
                <w:rFonts w:ascii="Times New Roman" w:eastAsia="Times New Roman" w:hAnsi="Times New Roman" w:cs="Times New Roman"/>
                <w:bCs/>
                <w:sz w:val="24"/>
                <w:szCs w:val="24"/>
                <w:lang w:eastAsia="ru-RU"/>
              </w:rPr>
            </w:pPr>
            <w:r w:rsidRPr="00F40D26">
              <w:rPr>
                <w:rFonts w:ascii="Times New Roman" w:eastAsia="Times New Roman" w:hAnsi="Times New Roman" w:cs="Times New Roman"/>
                <w:bCs/>
                <w:sz w:val="24"/>
                <w:szCs w:val="24"/>
                <w:lang w:eastAsia="ru-RU"/>
              </w:rPr>
              <w:t>направленные на приобретение учебников</w:t>
            </w:r>
          </w:p>
          <w:p w:rsidR="00F40D26" w:rsidRPr="00F40D26" w:rsidRDefault="00F40D26" w:rsidP="006500E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40D26">
              <w:rPr>
                <w:rFonts w:ascii="Times New Roman" w:eastAsia="Times New Roman" w:hAnsi="Times New Roman" w:cs="Times New Roman"/>
                <w:bCs/>
                <w:sz w:val="24"/>
                <w:szCs w:val="24"/>
                <w:lang w:eastAsia="ru-RU"/>
              </w:rPr>
              <w:t>(тыс.</w:t>
            </w:r>
            <w:r>
              <w:rPr>
                <w:rFonts w:ascii="Times New Roman" w:eastAsia="Times New Roman" w:hAnsi="Times New Roman" w:cs="Times New Roman"/>
                <w:bCs/>
                <w:sz w:val="24"/>
                <w:szCs w:val="24"/>
                <w:lang w:eastAsia="ru-RU"/>
              </w:rPr>
              <w:t xml:space="preserve"> </w:t>
            </w:r>
            <w:r w:rsidRPr="00F40D26">
              <w:rPr>
                <w:rFonts w:ascii="Times New Roman" w:eastAsia="Times New Roman" w:hAnsi="Times New Roman" w:cs="Times New Roman"/>
                <w:bCs/>
                <w:sz w:val="24"/>
                <w:szCs w:val="24"/>
                <w:lang w:eastAsia="ru-RU"/>
              </w:rPr>
              <w:t>руб.)</w:t>
            </w:r>
          </w:p>
        </w:tc>
        <w:tc>
          <w:tcPr>
            <w:tcW w:w="2056" w:type="dxa"/>
            <w:shd w:val="clear" w:color="auto" w:fill="auto"/>
            <w:tcMar>
              <w:top w:w="15" w:type="dxa"/>
              <w:left w:w="144" w:type="dxa"/>
              <w:bottom w:w="0" w:type="dxa"/>
              <w:right w:w="144" w:type="dxa"/>
            </w:tcMar>
            <w:hideMark/>
          </w:tcPr>
          <w:p w:rsidR="00F40D26" w:rsidRPr="00F40D26" w:rsidRDefault="00F40D26" w:rsidP="006500E9">
            <w:pPr>
              <w:shd w:val="clear" w:color="auto" w:fill="FFFFFF" w:themeFill="background1"/>
              <w:spacing w:after="0" w:line="240" w:lineRule="auto"/>
              <w:jc w:val="both"/>
              <w:rPr>
                <w:rFonts w:ascii="Times New Roman" w:eastAsia="Times New Roman" w:hAnsi="Times New Roman" w:cs="Times New Roman"/>
                <w:bCs/>
                <w:sz w:val="24"/>
                <w:szCs w:val="24"/>
                <w:lang w:eastAsia="ru-RU"/>
              </w:rPr>
            </w:pPr>
            <w:r w:rsidRPr="00F40D26">
              <w:rPr>
                <w:rFonts w:ascii="Times New Roman" w:eastAsia="Times New Roman" w:hAnsi="Times New Roman" w:cs="Times New Roman"/>
                <w:bCs/>
                <w:sz w:val="24"/>
                <w:szCs w:val="24"/>
                <w:lang w:eastAsia="ru-RU"/>
              </w:rPr>
              <w:t>%</w:t>
            </w:r>
          </w:p>
          <w:p w:rsidR="00F40D26" w:rsidRPr="00F40D26" w:rsidRDefault="00F40D26" w:rsidP="006500E9">
            <w:pPr>
              <w:shd w:val="clear" w:color="auto" w:fill="FFFFFF" w:themeFill="background1"/>
              <w:spacing w:after="0" w:line="240" w:lineRule="auto"/>
              <w:jc w:val="both"/>
              <w:rPr>
                <w:rFonts w:ascii="Times New Roman" w:eastAsia="Times New Roman" w:hAnsi="Times New Roman" w:cs="Times New Roman"/>
                <w:bCs/>
                <w:sz w:val="24"/>
                <w:szCs w:val="24"/>
                <w:lang w:eastAsia="ru-RU"/>
              </w:rPr>
            </w:pPr>
            <w:r w:rsidRPr="00F40D26">
              <w:rPr>
                <w:rFonts w:ascii="Times New Roman" w:eastAsia="Times New Roman" w:hAnsi="Times New Roman" w:cs="Times New Roman"/>
                <w:bCs/>
                <w:sz w:val="24"/>
                <w:szCs w:val="24"/>
                <w:lang w:eastAsia="ru-RU"/>
              </w:rPr>
              <w:t>обеспеченности</w:t>
            </w:r>
          </w:p>
          <w:p w:rsidR="00F40D26" w:rsidRPr="00F40D26" w:rsidRDefault="00F40D26" w:rsidP="006500E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40D26">
              <w:rPr>
                <w:rFonts w:ascii="Times New Roman" w:eastAsia="Times New Roman" w:hAnsi="Times New Roman" w:cs="Times New Roman"/>
                <w:bCs/>
                <w:sz w:val="24"/>
                <w:szCs w:val="24"/>
                <w:lang w:eastAsia="ru-RU"/>
              </w:rPr>
              <w:t>учебниками</w:t>
            </w:r>
          </w:p>
        </w:tc>
        <w:tc>
          <w:tcPr>
            <w:tcW w:w="2191" w:type="dxa"/>
          </w:tcPr>
          <w:p w:rsidR="00F40D26" w:rsidRPr="00F40D26" w:rsidRDefault="00F40D26" w:rsidP="006500E9">
            <w:pPr>
              <w:shd w:val="clear" w:color="auto" w:fill="FFFFFF" w:themeFill="background1"/>
              <w:spacing w:after="0" w:line="240" w:lineRule="auto"/>
              <w:jc w:val="both"/>
              <w:rPr>
                <w:rFonts w:ascii="Times New Roman" w:eastAsia="Times New Roman" w:hAnsi="Times New Roman" w:cs="Times New Roman"/>
                <w:bCs/>
                <w:sz w:val="24"/>
                <w:szCs w:val="24"/>
                <w:lang w:eastAsia="ru-RU"/>
              </w:rPr>
            </w:pPr>
            <w:r w:rsidRPr="00F40D26">
              <w:rPr>
                <w:rFonts w:ascii="Times New Roman" w:eastAsia="Times New Roman" w:hAnsi="Times New Roman" w:cs="Times New Roman"/>
                <w:bCs/>
                <w:sz w:val="24"/>
                <w:szCs w:val="24"/>
                <w:lang w:eastAsia="ru-RU"/>
              </w:rPr>
              <w:t>%  от  средств  на</w:t>
            </w:r>
          </w:p>
          <w:p w:rsidR="00F40D26" w:rsidRPr="00F40D26" w:rsidRDefault="00F40D26" w:rsidP="006500E9">
            <w:pPr>
              <w:shd w:val="clear" w:color="auto" w:fill="FFFFFF" w:themeFill="background1"/>
              <w:spacing w:after="0" w:line="240" w:lineRule="auto"/>
              <w:jc w:val="both"/>
              <w:rPr>
                <w:rFonts w:ascii="Times New Roman" w:eastAsia="Times New Roman" w:hAnsi="Times New Roman" w:cs="Times New Roman"/>
                <w:bCs/>
                <w:sz w:val="24"/>
                <w:szCs w:val="24"/>
                <w:lang w:eastAsia="ru-RU"/>
              </w:rPr>
            </w:pPr>
            <w:r w:rsidRPr="00F40D26">
              <w:rPr>
                <w:rFonts w:ascii="Times New Roman" w:eastAsia="Times New Roman" w:hAnsi="Times New Roman" w:cs="Times New Roman"/>
                <w:bCs/>
                <w:sz w:val="24"/>
                <w:szCs w:val="24"/>
                <w:lang w:eastAsia="ru-RU"/>
              </w:rPr>
              <w:t>учебные расходы</w:t>
            </w:r>
          </w:p>
        </w:tc>
      </w:tr>
      <w:tr w:rsidR="00F40D26" w:rsidRPr="00F40D26" w:rsidTr="00DA5F16">
        <w:trPr>
          <w:trHeight w:val="55"/>
        </w:trPr>
        <w:tc>
          <w:tcPr>
            <w:tcW w:w="990" w:type="dxa"/>
            <w:shd w:val="clear" w:color="auto" w:fill="auto"/>
            <w:tcMar>
              <w:top w:w="15" w:type="dxa"/>
              <w:left w:w="144" w:type="dxa"/>
              <w:bottom w:w="0" w:type="dxa"/>
              <w:right w:w="144" w:type="dxa"/>
            </w:tcMar>
          </w:tcPr>
          <w:p w:rsidR="00F40D26" w:rsidRPr="00F40D26" w:rsidRDefault="00F40D26" w:rsidP="006500E9">
            <w:pPr>
              <w:shd w:val="clear" w:color="auto" w:fill="FFFFFF" w:themeFill="background1"/>
              <w:spacing w:after="0" w:line="240" w:lineRule="auto"/>
              <w:jc w:val="both"/>
              <w:rPr>
                <w:rFonts w:ascii="Times New Roman" w:eastAsia="Times New Roman" w:hAnsi="Times New Roman" w:cs="Times New Roman"/>
                <w:bCs/>
                <w:sz w:val="24"/>
                <w:szCs w:val="24"/>
                <w:lang w:eastAsia="ru-RU"/>
              </w:rPr>
            </w:pPr>
            <w:r w:rsidRPr="00F40D26">
              <w:rPr>
                <w:rFonts w:ascii="Times New Roman" w:eastAsia="Times New Roman" w:hAnsi="Times New Roman" w:cs="Times New Roman"/>
                <w:bCs/>
                <w:sz w:val="24"/>
                <w:szCs w:val="24"/>
                <w:lang w:eastAsia="ru-RU"/>
              </w:rPr>
              <w:t>2016</w:t>
            </w:r>
          </w:p>
        </w:tc>
        <w:tc>
          <w:tcPr>
            <w:tcW w:w="1697" w:type="dxa"/>
            <w:tcMar>
              <w:top w:w="15" w:type="dxa"/>
              <w:left w:w="144" w:type="dxa"/>
              <w:bottom w:w="0" w:type="dxa"/>
              <w:right w:w="144" w:type="dxa"/>
            </w:tcMar>
          </w:tcPr>
          <w:p w:rsidR="00F40D26" w:rsidRPr="00F40D26" w:rsidRDefault="00F40D26" w:rsidP="006500E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40D26">
              <w:rPr>
                <w:rFonts w:ascii="Times New Roman" w:eastAsia="Times New Roman" w:hAnsi="Times New Roman" w:cs="Times New Roman"/>
                <w:sz w:val="24"/>
                <w:szCs w:val="24"/>
                <w:lang w:eastAsia="ru-RU"/>
              </w:rPr>
              <w:t>7363,5</w:t>
            </w:r>
          </w:p>
        </w:tc>
        <w:tc>
          <w:tcPr>
            <w:tcW w:w="3089" w:type="dxa"/>
            <w:shd w:val="clear" w:color="auto" w:fill="auto"/>
            <w:tcMar>
              <w:top w:w="15" w:type="dxa"/>
              <w:left w:w="144" w:type="dxa"/>
              <w:bottom w:w="0" w:type="dxa"/>
              <w:right w:w="144" w:type="dxa"/>
            </w:tcMar>
          </w:tcPr>
          <w:p w:rsidR="00F40D26" w:rsidRPr="00F40D26" w:rsidRDefault="00F40D26" w:rsidP="006500E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40D26">
              <w:rPr>
                <w:rFonts w:ascii="Times New Roman" w:eastAsia="Times New Roman" w:hAnsi="Times New Roman" w:cs="Times New Roman"/>
                <w:sz w:val="24"/>
                <w:szCs w:val="24"/>
                <w:lang w:eastAsia="ru-RU"/>
              </w:rPr>
              <w:t>3968</w:t>
            </w:r>
          </w:p>
        </w:tc>
        <w:tc>
          <w:tcPr>
            <w:tcW w:w="2056" w:type="dxa"/>
            <w:shd w:val="clear" w:color="auto" w:fill="auto"/>
            <w:tcMar>
              <w:top w:w="15" w:type="dxa"/>
              <w:left w:w="144" w:type="dxa"/>
              <w:bottom w:w="0" w:type="dxa"/>
              <w:right w:w="144" w:type="dxa"/>
            </w:tcMar>
          </w:tcPr>
          <w:p w:rsidR="00F40D26" w:rsidRPr="00F40D26" w:rsidRDefault="00F40D26" w:rsidP="006500E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40D26">
              <w:rPr>
                <w:rFonts w:ascii="Times New Roman" w:eastAsia="Times New Roman" w:hAnsi="Times New Roman" w:cs="Times New Roman"/>
                <w:sz w:val="24"/>
                <w:szCs w:val="24"/>
                <w:lang w:eastAsia="ru-RU"/>
              </w:rPr>
              <w:t>100%</w:t>
            </w:r>
          </w:p>
        </w:tc>
        <w:tc>
          <w:tcPr>
            <w:tcW w:w="2191" w:type="dxa"/>
          </w:tcPr>
          <w:p w:rsidR="00F40D26" w:rsidRPr="00F40D26" w:rsidRDefault="00F40D26" w:rsidP="006500E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40D26">
              <w:rPr>
                <w:rFonts w:ascii="Times New Roman" w:eastAsia="Times New Roman" w:hAnsi="Times New Roman" w:cs="Times New Roman"/>
                <w:sz w:val="24"/>
                <w:szCs w:val="24"/>
                <w:lang w:eastAsia="ru-RU"/>
              </w:rPr>
              <w:t>54%</w:t>
            </w:r>
          </w:p>
        </w:tc>
      </w:tr>
    </w:tbl>
    <w:p w:rsidR="00F40D26" w:rsidRPr="00F40D26" w:rsidRDefault="00F40D26" w:rsidP="006500E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40D26">
        <w:rPr>
          <w:rFonts w:ascii="Times New Roman" w:eastAsia="Times New Roman" w:hAnsi="Times New Roman" w:cs="Times New Roman"/>
          <w:color w:val="00B050"/>
          <w:sz w:val="24"/>
          <w:szCs w:val="24"/>
          <w:lang w:eastAsia="ru-RU"/>
        </w:rPr>
        <w:t xml:space="preserve">           </w:t>
      </w:r>
      <w:r w:rsidRPr="00F40D26">
        <w:rPr>
          <w:rFonts w:ascii="Times New Roman" w:eastAsia="Times New Roman" w:hAnsi="Times New Roman" w:cs="Times New Roman"/>
          <w:sz w:val="24"/>
          <w:szCs w:val="24"/>
          <w:lang w:eastAsia="ru-RU"/>
        </w:rPr>
        <w:t xml:space="preserve">В библиотеках района вся просветительская деятельность строится по целевым, просветительским и творческим программам. </w:t>
      </w:r>
    </w:p>
    <w:p w:rsidR="00F40D26" w:rsidRPr="00F40D26" w:rsidRDefault="00F40D26" w:rsidP="006500E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40D26">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ab/>
      </w:r>
      <w:r w:rsidRPr="00F40D26">
        <w:rPr>
          <w:rFonts w:ascii="Times New Roman" w:eastAsia="Times New Roman" w:hAnsi="Times New Roman" w:cs="Times New Roman"/>
          <w:sz w:val="24"/>
          <w:szCs w:val="24"/>
          <w:lang w:eastAsia="ru-RU"/>
        </w:rPr>
        <w:t xml:space="preserve"> Библиотекари района участвовали в инновационных мероприятиях различных уровней:</w:t>
      </w:r>
    </w:p>
    <w:p w:rsidR="00F40D26" w:rsidRPr="00F40D26" w:rsidRDefault="00F40D26" w:rsidP="006500E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40D26">
        <w:rPr>
          <w:rFonts w:ascii="Times New Roman" w:eastAsia="Times New Roman" w:hAnsi="Times New Roman" w:cs="Times New Roman"/>
          <w:sz w:val="24"/>
          <w:szCs w:val="24"/>
          <w:lang w:eastAsia="ru-RU"/>
        </w:rPr>
        <w:t>- в первой областной научно-практической конференции организованной Иркутским Региональным Отделением Международной Лиги  Защиты Культуры, по теме «Герои как первооснова жизни» в секции «Светочи мира»</w:t>
      </w:r>
      <w:r>
        <w:rPr>
          <w:rFonts w:ascii="Times New Roman" w:eastAsia="Times New Roman" w:hAnsi="Times New Roman" w:cs="Times New Roman"/>
          <w:sz w:val="24"/>
          <w:szCs w:val="24"/>
          <w:lang w:eastAsia="ru-RU"/>
        </w:rPr>
        <w:t>;</w:t>
      </w:r>
      <w:r w:rsidRPr="00F40D26">
        <w:rPr>
          <w:rFonts w:ascii="Times New Roman" w:eastAsia="Times New Roman" w:hAnsi="Times New Roman" w:cs="Times New Roman"/>
          <w:sz w:val="24"/>
          <w:szCs w:val="24"/>
          <w:lang w:eastAsia="ru-RU"/>
        </w:rPr>
        <w:t xml:space="preserve"> </w:t>
      </w:r>
    </w:p>
    <w:p w:rsidR="00F40D26" w:rsidRPr="00F40D26" w:rsidRDefault="00F40D26" w:rsidP="006500E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40D26">
        <w:rPr>
          <w:rFonts w:ascii="Times New Roman" w:eastAsia="Times New Roman" w:hAnsi="Times New Roman" w:cs="Times New Roman"/>
          <w:sz w:val="24"/>
          <w:szCs w:val="24"/>
          <w:lang w:eastAsia="ru-RU"/>
        </w:rPr>
        <w:t>- в вебинаре «Как создать в библиотеке запоминающееся событие (библиотека им. Марка Сергеева)</w:t>
      </w:r>
      <w:r>
        <w:rPr>
          <w:rFonts w:ascii="Times New Roman" w:eastAsia="Times New Roman" w:hAnsi="Times New Roman" w:cs="Times New Roman"/>
          <w:sz w:val="24"/>
          <w:szCs w:val="24"/>
          <w:lang w:eastAsia="ru-RU"/>
        </w:rPr>
        <w:t>;</w:t>
      </w:r>
    </w:p>
    <w:p w:rsidR="00F40D26" w:rsidRPr="00F40D26" w:rsidRDefault="00F40D26" w:rsidP="006500E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40D26">
        <w:rPr>
          <w:rFonts w:ascii="Times New Roman" w:eastAsia="Times New Roman" w:hAnsi="Times New Roman" w:cs="Times New Roman"/>
          <w:sz w:val="24"/>
          <w:szCs w:val="24"/>
          <w:lang w:eastAsia="ru-RU"/>
        </w:rPr>
        <w:t xml:space="preserve">    -  в вебинаре «Доступная среда в библиотеке» (библиотека им. Молчанова</w:t>
      </w:r>
      <w:r>
        <w:rPr>
          <w:rFonts w:ascii="Times New Roman" w:eastAsia="Times New Roman" w:hAnsi="Times New Roman" w:cs="Times New Roman"/>
          <w:sz w:val="24"/>
          <w:szCs w:val="24"/>
          <w:lang w:eastAsia="ru-RU"/>
        </w:rPr>
        <w:t>-</w:t>
      </w:r>
      <w:r w:rsidRPr="00F40D26">
        <w:rPr>
          <w:rFonts w:ascii="Times New Roman" w:eastAsia="Times New Roman" w:hAnsi="Times New Roman" w:cs="Times New Roman"/>
          <w:sz w:val="24"/>
          <w:szCs w:val="24"/>
          <w:lang w:eastAsia="ru-RU"/>
        </w:rPr>
        <w:t>Сибирского)</w:t>
      </w:r>
      <w:r>
        <w:rPr>
          <w:rFonts w:ascii="Times New Roman" w:eastAsia="Times New Roman" w:hAnsi="Times New Roman" w:cs="Times New Roman"/>
          <w:sz w:val="24"/>
          <w:szCs w:val="24"/>
          <w:lang w:eastAsia="ru-RU"/>
        </w:rPr>
        <w:t>;</w:t>
      </w:r>
    </w:p>
    <w:p w:rsidR="00F40D26" w:rsidRPr="00F40D26" w:rsidRDefault="00F40D26" w:rsidP="006500E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40D26">
        <w:rPr>
          <w:rFonts w:ascii="Times New Roman" w:eastAsia="Times New Roman" w:hAnsi="Times New Roman" w:cs="Times New Roman"/>
          <w:sz w:val="24"/>
          <w:szCs w:val="24"/>
          <w:lang w:eastAsia="ru-RU"/>
        </w:rPr>
        <w:t xml:space="preserve">    -  в федеральном семинаре-практикуме «Современная библиотека» Фонд Олега Дерипаска «Вольное дело». Результат</w:t>
      </w:r>
      <w:r w:rsidR="00460CC9">
        <w:rPr>
          <w:rFonts w:ascii="Times New Roman" w:eastAsia="Times New Roman" w:hAnsi="Times New Roman" w:cs="Times New Roman"/>
          <w:sz w:val="24"/>
          <w:szCs w:val="24"/>
          <w:lang w:eastAsia="ru-RU"/>
        </w:rPr>
        <w:t xml:space="preserve"> -</w:t>
      </w:r>
      <w:r w:rsidRPr="00F40D26">
        <w:rPr>
          <w:rFonts w:ascii="Times New Roman" w:eastAsia="Times New Roman" w:hAnsi="Times New Roman" w:cs="Times New Roman"/>
          <w:sz w:val="24"/>
          <w:szCs w:val="24"/>
          <w:lang w:eastAsia="ru-RU"/>
        </w:rPr>
        <w:t xml:space="preserve"> 2 сертификата</w:t>
      </w:r>
      <w:r w:rsidR="00460CC9">
        <w:rPr>
          <w:rFonts w:ascii="Times New Roman" w:eastAsia="Times New Roman" w:hAnsi="Times New Roman" w:cs="Times New Roman"/>
          <w:sz w:val="24"/>
          <w:szCs w:val="24"/>
          <w:lang w:eastAsia="ru-RU"/>
        </w:rPr>
        <w:t>;</w:t>
      </w:r>
    </w:p>
    <w:p w:rsidR="00F40D26" w:rsidRPr="00F40D26" w:rsidRDefault="00F40D26" w:rsidP="006500E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40D26">
        <w:rPr>
          <w:rFonts w:ascii="Times New Roman" w:eastAsia="Times New Roman" w:hAnsi="Times New Roman" w:cs="Times New Roman"/>
          <w:sz w:val="24"/>
          <w:szCs w:val="24"/>
          <w:lang w:eastAsia="ru-RU"/>
        </w:rPr>
        <w:t xml:space="preserve">    -  в социально-культурном  проекте Михаила Прохорова  «Деловой информационный центр»</w:t>
      </w:r>
      <w:r w:rsidR="00460CC9">
        <w:rPr>
          <w:rFonts w:ascii="Times New Roman" w:eastAsia="Times New Roman" w:hAnsi="Times New Roman" w:cs="Times New Roman"/>
          <w:sz w:val="24"/>
          <w:szCs w:val="24"/>
          <w:lang w:eastAsia="ru-RU"/>
        </w:rPr>
        <w:t>;</w:t>
      </w:r>
    </w:p>
    <w:p w:rsidR="00F40D26" w:rsidRPr="00F40D26" w:rsidRDefault="00F40D26" w:rsidP="006500E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40D26">
        <w:rPr>
          <w:rFonts w:ascii="Times New Roman" w:eastAsia="Times New Roman" w:hAnsi="Times New Roman" w:cs="Times New Roman"/>
          <w:sz w:val="24"/>
          <w:szCs w:val="24"/>
          <w:lang w:eastAsia="ru-RU"/>
        </w:rPr>
        <w:t xml:space="preserve">    -  в корпоративном краеведческом проекте «Середина Земли»</w:t>
      </w:r>
      <w:r w:rsidR="00460CC9">
        <w:rPr>
          <w:rFonts w:ascii="Times New Roman" w:eastAsia="Times New Roman" w:hAnsi="Times New Roman" w:cs="Times New Roman"/>
          <w:sz w:val="24"/>
          <w:szCs w:val="24"/>
          <w:lang w:eastAsia="ru-RU"/>
        </w:rPr>
        <w:t>;</w:t>
      </w:r>
    </w:p>
    <w:p w:rsidR="00F40D26" w:rsidRPr="00F40D26" w:rsidRDefault="00F40D26" w:rsidP="006500E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40D26">
        <w:rPr>
          <w:rFonts w:ascii="Times New Roman" w:eastAsia="Times New Roman" w:hAnsi="Times New Roman" w:cs="Times New Roman"/>
          <w:sz w:val="24"/>
          <w:szCs w:val="24"/>
          <w:lang w:eastAsia="ru-RU"/>
        </w:rPr>
        <w:t xml:space="preserve">    - в национальной библиотечной ассоциации «Библиотеки будущего»: «Роль библиотек в формировании гражданского общества в России» в номинации «Библиотека и парламентская демократия»</w:t>
      </w:r>
      <w:r w:rsidR="00460CC9">
        <w:rPr>
          <w:rFonts w:ascii="Times New Roman" w:eastAsia="Times New Roman" w:hAnsi="Times New Roman" w:cs="Times New Roman"/>
          <w:sz w:val="24"/>
          <w:szCs w:val="24"/>
          <w:lang w:eastAsia="ru-RU"/>
        </w:rPr>
        <w:t>.</w:t>
      </w:r>
      <w:r w:rsidRPr="00F40D26">
        <w:rPr>
          <w:rFonts w:ascii="Times New Roman" w:eastAsia="Times New Roman" w:hAnsi="Times New Roman" w:cs="Times New Roman"/>
          <w:sz w:val="24"/>
          <w:szCs w:val="24"/>
          <w:lang w:eastAsia="ru-RU"/>
        </w:rPr>
        <w:t xml:space="preserve"> </w:t>
      </w:r>
    </w:p>
    <w:p w:rsidR="00F40D26" w:rsidRPr="00F40D26" w:rsidRDefault="00F40D26"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F40D26">
        <w:rPr>
          <w:rFonts w:ascii="Times New Roman" w:eastAsia="Times New Roman" w:hAnsi="Times New Roman" w:cs="Times New Roman"/>
          <w:sz w:val="24"/>
          <w:szCs w:val="24"/>
          <w:lang w:eastAsia="ru-RU"/>
        </w:rPr>
        <w:t>Увеличилось число пользователей библиотек по сравнению с 2015 годом на 228 человек (2015 год – 19358 человек, 2016 год – 19586 человек).</w:t>
      </w:r>
    </w:p>
    <w:p w:rsidR="00F40D26" w:rsidRDefault="00F40D26"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F40D26">
        <w:rPr>
          <w:rFonts w:ascii="Times New Roman" w:eastAsia="Times New Roman" w:hAnsi="Times New Roman" w:cs="Times New Roman"/>
          <w:sz w:val="24"/>
          <w:szCs w:val="24"/>
          <w:lang w:eastAsia="ru-RU"/>
        </w:rPr>
        <w:t>Число посещений библиотек составило 156 562 человека, что больше по сравнению с 2015 годом на 270 человек.</w:t>
      </w:r>
    </w:p>
    <w:p w:rsidR="00851164" w:rsidRDefault="00851164"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p>
    <w:p w:rsidR="00851164" w:rsidRDefault="00851164"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p>
    <w:p w:rsidR="00851164" w:rsidRDefault="00851164"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p>
    <w:p w:rsidR="00851164" w:rsidRPr="00F40D26" w:rsidRDefault="00851164" w:rsidP="006500E9">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p>
    <w:p w:rsidR="000A26C4" w:rsidRDefault="000A26C4" w:rsidP="006500E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r w:rsidRPr="000A26C4">
        <w:rPr>
          <w:rFonts w:ascii="Times New Roman" w:eastAsia="Calibri" w:hAnsi="Times New Roman" w:cs="Times New Roman"/>
          <w:noProof/>
          <w:sz w:val="24"/>
          <w:szCs w:val="24"/>
          <w:lang w:eastAsia="ru-RU"/>
        </w:rPr>
        <mc:AlternateContent>
          <mc:Choice Requires="wps">
            <w:drawing>
              <wp:anchor distT="0" distB="0" distL="114300" distR="114300" simplePos="0" relativeHeight="251895808" behindDoc="0" locked="0" layoutInCell="1" allowOverlap="1" wp14:anchorId="616BF1E2" wp14:editId="052B5EB8">
                <wp:simplePos x="0" y="0"/>
                <wp:positionH relativeFrom="column">
                  <wp:posOffset>166370</wp:posOffset>
                </wp:positionH>
                <wp:positionV relativeFrom="paragraph">
                  <wp:posOffset>108585</wp:posOffset>
                </wp:positionV>
                <wp:extent cx="5810250" cy="266700"/>
                <wp:effectExtent l="95250" t="38100" r="95250" b="114300"/>
                <wp:wrapNone/>
                <wp:docPr id="136" name="Прямоугольник 136"/>
                <wp:cNvGraphicFramePr/>
                <a:graphic xmlns:a="http://schemas.openxmlformats.org/drawingml/2006/main">
                  <a:graphicData uri="http://schemas.microsoft.com/office/word/2010/wordprocessingShape">
                    <wps:wsp>
                      <wps:cNvSpPr/>
                      <wps:spPr>
                        <a:xfrm>
                          <a:off x="0" y="0"/>
                          <a:ext cx="5810250" cy="266700"/>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E902D9" w:rsidRPr="001C0B2A" w:rsidRDefault="00E902D9" w:rsidP="000A26C4">
                            <w:pPr>
                              <w:spacing w:after="0"/>
                              <w:jc w:val="center"/>
                              <w:rPr>
                                <w:rFonts w:cstheme="minorHAnsi"/>
                                <w:b/>
                              </w:rPr>
                            </w:pPr>
                            <w:r>
                              <w:rPr>
                                <w:rFonts w:cstheme="minorHAnsi"/>
                                <w:b/>
                              </w:rPr>
                              <w:t>МОЛОДЕЖНАЯ ПОЛИТИКА</w:t>
                            </w:r>
                            <w:r w:rsidRPr="001C0B2A">
                              <w:rPr>
                                <w:rFonts w:cstheme="minorHAnsi"/>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6" o:spid="_x0000_s1075" style="position:absolute;left:0;text-align:left;margin-left:13.1pt;margin-top:8.55pt;width:457.5pt;height:21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" fillcolor="#254163 [1636]" stroked="f">
                <v:fill color2="#4477b6 [3012]" rotate="t" angle="180" colors="0 #2c5d98;52429f #3c7bc7;1 #3a7ccb" focus="100%" type="gradient">
                  <o:fill v:ext="view" type="gradientUnscaled"/>
                </v:fill>
                <v:shadow on="t" color="black" opacity="22937f" origin=",.5" offset="0,.63889mm"/>
                <v:textbox>
                  <w:txbxContent>
                    <w:p w:rsidR="00E902D9" w:rsidRPr="001C0B2A" w:rsidRDefault="00E902D9" w:rsidP="000A26C4">
                      <w:pPr>
                        <w:spacing w:after="0"/>
                        <w:jc w:val="center"/>
                        <w:rPr>
                          <w:rFonts w:cstheme="minorHAnsi"/>
                          <w:b/>
                        </w:rPr>
                      </w:pPr>
                      <w:r>
                        <w:rPr>
                          <w:rFonts w:cstheme="minorHAnsi"/>
                          <w:b/>
                        </w:rPr>
                        <w:t>МОЛОДЕЖНАЯ ПОЛИТИКА</w:t>
                      </w:r>
                      <w:r w:rsidRPr="001C0B2A">
                        <w:rPr>
                          <w:rFonts w:cstheme="minorHAnsi"/>
                          <w:b/>
                        </w:rPr>
                        <w:t xml:space="preserve"> </w:t>
                      </w:r>
                    </w:p>
                  </w:txbxContent>
                </v:textbox>
              </v:rect>
            </w:pict>
          </mc:Fallback>
        </mc:AlternateContent>
      </w:r>
    </w:p>
    <w:p w:rsidR="000A26C4" w:rsidRDefault="000A26C4" w:rsidP="006500E9">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p w:rsidR="00AF3661" w:rsidRDefault="00AF3661" w:rsidP="006500E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
    <w:p w:rsidR="00AF3661" w:rsidRPr="00AF3661" w:rsidRDefault="00AF3661" w:rsidP="006500E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AF3661">
        <w:rPr>
          <w:rFonts w:ascii="Times New Roman" w:eastAsia="Times New Roman" w:hAnsi="Times New Roman" w:cs="Times New Roman"/>
          <w:sz w:val="24"/>
          <w:szCs w:val="24"/>
          <w:lang w:eastAsia="ru-RU"/>
        </w:rPr>
        <w:t xml:space="preserve">Согласно статистическим данным, общее количество молодежи от 14 до 30 лет, проживающей на территории муниципального образования – </w:t>
      </w:r>
      <w:r w:rsidR="00660865" w:rsidRPr="00BD0428">
        <w:rPr>
          <w:rFonts w:ascii="Times New Roman" w:eastAsia="Times New Roman" w:hAnsi="Times New Roman" w:cs="Times New Roman"/>
          <w:sz w:val="24"/>
          <w:szCs w:val="24"/>
          <w:lang w:eastAsia="ru-RU"/>
        </w:rPr>
        <w:t>6931</w:t>
      </w:r>
      <w:r w:rsidRPr="00BD0428">
        <w:rPr>
          <w:rFonts w:ascii="Times New Roman" w:eastAsia="Times New Roman" w:hAnsi="Times New Roman" w:cs="Times New Roman"/>
          <w:sz w:val="24"/>
          <w:szCs w:val="24"/>
          <w:lang w:eastAsia="ru-RU"/>
        </w:rPr>
        <w:t xml:space="preserve"> человек</w:t>
      </w:r>
      <w:r w:rsidRPr="00AF3661">
        <w:rPr>
          <w:rFonts w:ascii="Times New Roman" w:eastAsia="Times New Roman" w:hAnsi="Times New Roman" w:cs="Times New Roman"/>
          <w:sz w:val="24"/>
          <w:szCs w:val="24"/>
          <w:lang w:eastAsia="ru-RU"/>
        </w:rPr>
        <w:t>.</w:t>
      </w:r>
    </w:p>
    <w:p w:rsidR="00AF3661" w:rsidRPr="00AF3661" w:rsidRDefault="00AF3661" w:rsidP="006500E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AF3661">
        <w:rPr>
          <w:rFonts w:ascii="Times New Roman" w:eastAsia="Times New Roman" w:hAnsi="Times New Roman" w:cs="Times New Roman"/>
          <w:sz w:val="24"/>
          <w:szCs w:val="24"/>
          <w:lang w:eastAsia="ru-RU"/>
        </w:rPr>
        <w:t>Средства, предусмотренные на реализацию мероприятий молодежной политики в 2016 году – 305 000 рублей, вся сумма реализована в течение 2016 года.</w:t>
      </w:r>
    </w:p>
    <w:p w:rsidR="00AF3661" w:rsidRPr="00AF3661" w:rsidRDefault="00AF3661" w:rsidP="006500E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AF3661">
        <w:rPr>
          <w:rFonts w:ascii="Times New Roman" w:eastAsia="Times New Roman" w:hAnsi="Times New Roman" w:cs="Times New Roman"/>
          <w:sz w:val="24"/>
          <w:szCs w:val="24"/>
          <w:lang w:eastAsia="ru-RU"/>
        </w:rPr>
        <w:t>В течение 2016 года в рамках муниципальной программы</w:t>
      </w:r>
      <w:r>
        <w:rPr>
          <w:rFonts w:ascii="Times New Roman" w:eastAsia="Times New Roman" w:hAnsi="Times New Roman" w:cs="Times New Roman"/>
          <w:sz w:val="24"/>
          <w:szCs w:val="24"/>
          <w:lang w:eastAsia="ru-RU"/>
        </w:rPr>
        <w:t xml:space="preserve"> «Молодежная политика в муниципальном образовании Слюдянский район на 2014-2019 гг.»</w:t>
      </w:r>
      <w:r w:rsidRPr="00AF3661">
        <w:rPr>
          <w:rFonts w:ascii="Times New Roman" w:eastAsia="Times New Roman" w:hAnsi="Times New Roman" w:cs="Times New Roman"/>
          <w:sz w:val="24"/>
          <w:szCs w:val="24"/>
          <w:lang w:eastAsia="ru-RU"/>
        </w:rPr>
        <w:t xml:space="preserve"> проведено 629 мероприятий, в которых приняло участие 3458 человек.</w:t>
      </w:r>
    </w:p>
    <w:p w:rsidR="00AF3661" w:rsidRPr="00AF3661" w:rsidRDefault="00AF3661" w:rsidP="006500E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AF3661">
        <w:rPr>
          <w:rFonts w:ascii="Times New Roman" w:eastAsia="Times New Roman" w:hAnsi="Times New Roman" w:cs="Times New Roman"/>
          <w:sz w:val="24"/>
          <w:szCs w:val="24"/>
          <w:lang w:eastAsia="ru-RU"/>
        </w:rPr>
        <w:t>На территории Слюдянского района активно работает общественная организация волонтеров «Импульс» (количество зарегистрированных волонтеров в 2016 году составило более 300 человек).</w:t>
      </w:r>
    </w:p>
    <w:p w:rsidR="00AF3661" w:rsidRPr="00AF3661" w:rsidRDefault="00AF3661" w:rsidP="006500E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AF3661">
        <w:rPr>
          <w:rFonts w:ascii="Times New Roman" w:eastAsia="Times New Roman" w:hAnsi="Times New Roman" w:cs="Times New Roman"/>
          <w:sz w:val="24"/>
          <w:szCs w:val="24"/>
          <w:lang w:eastAsia="ru-RU"/>
        </w:rPr>
        <w:t xml:space="preserve">Основные мероприятия, проведенные  в 2016 году: конкурс «Молодежь Слюдянского района в лицах», празднование Всемирного дня волонтера, конкурс «Талантливая молодежь», военно-спортивная игра «Зарница», акция «Георгиевская ленточка» - </w:t>
      </w:r>
      <w:r>
        <w:rPr>
          <w:rFonts w:ascii="Times New Roman" w:eastAsia="Times New Roman" w:hAnsi="Times New Roman" w:cs="Times New Roman"/>
          <w:sz w:val="24"/>
          <w:szCs w:val="24"/>
          <w:lang w:eastAsia="ru-RU"/>
        </w:rPr>
        <w:t>б</w:t>
      </w:r>
      <w:r w:rsidRPr="00AF3661">
        <w:rPr>
          <w:rFonts w:ascii="Times New Roman" w:eastAsia="Times New Roman" w:hAnsi="Times New Roman" w:cs="Times New Roman"/>
          <w:sz w:val="24"/>
          <w:szCs w:val="24"/>
          <w:lang w:eastAsia="ru-RU"/>
        </w:rPr>
        <w:t>олее обширное понимание молодежью истории ВОВ, развитие патриотизма, районные туристические слеты, акции «Зелёный weekend», конкурс «Лучший пост Здоровья», день семьи, любви  и верности, межрегиональный форум «Байкальский волонтер».</w:t>
      </w:r>
    </w:p>
    <w:p w:rsidR="00C645EC" w:rsidRPr="00C645EC" w:rsidRDefault="00420970" w:rsidP="006500E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238E">
        <w:rPr>
          <w:rFonts w:ascii="Times New Roman" w:eastAsia="Calibri" w:hAnsi="Times New Roman" w:cs="Times New Roman"/>
          <w:noProof/>
          <w:sz w:val="24"/>
          <w:szCs w:val="24"/>
          <w:lang w:eastAsia="ru-RU"/>
        </w:rPr>
        <mc:AlternateContent>
          <mc:Choice Requires="wps">
            <w:drawing>
              <wp:anchor distT="0" distB="0" distL="114300" distR="114300" simplePos="0" relativeHeight="251897856" behindDoc="0" locked="0" layoutInCell="1" allowOverlap="1" wp14:anchorId="6BDD76BB" wp14:editId="2A20E57C">
                <wp:simplePos x="0" y="0"/>
                <wp:positionH relativeFrom="column">
                  <wp:posOffset>614045</wp:posOffset>
                </wp:positionH>
                <wp:positionV relativeFrom="paragraph">
                  <wp:posOffset>133985</wp:posOffset>
                </wp:positionV>
                <wp:extent cx="5162550" cy="590550"/>
                <wp:effectExtent l="38100" t="38100" r="95250" b="114300"/>
                <wp:wrapNone/>
                <wp:docPr id="137" name="Прямоугольник 137"/>
                <wp:cNvGraphicFramePr/>
                <a:graphic xmlns:a="http://schemas.openxmlformats.org/drawingml/2006/main">
                  <a:graphicData uri="http://schemas.microsoft.com/office/word/2010/wordprocessingShape">
                    <wps:wsp>
                      <wps:cNvSpPr/>
                      <wps:spPr>
                        <a:xfrm>
                          <a:off x="0" y="0"/>
                          <a:ext cx="5162550" cy="5905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E902D9" w:rsidRPr="0058238E" w:rsidRDefault="00E902D9" w:rsidP="0058238E">
                            <w:pPr>
                              <w:spacing w:after="0" w:line="240" w:lineRule="auto"/>
                              <w:jc w:val="center"/>
                            </w:pPr>
                            <w:r w:rsidRPr="0058238E">
                              <w:t>ИТОГИ РЕАЛИЗАЦИИ ПОДПРОГРАММЫ «КОМПЛЕКСНЫЕ МЕРЫ ПРОФИЛАКТИКИ ЗЛОУПОТРЕБЛЕНИЯ НАРКОТИЧЕСКИМИ И ПСИХОТРОПНЫМИ ВЕЩЕСТВАМИ»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7" o:spid="_x0000_s1076" style="position:absolute;left:0;text-align:left;margin-left:48.35pt;margin-top:10.55pt;width:406.5pt;height:46.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" fillcolor="#a3c4ff" strokecolor="#4a7ebb">
                <v:fill color2="#e5eeff" rotate="t" angle="180" colors="0 #a3c4ff;22938f #bfd5ff;1 #e5eeff" focus="100%" type="gradient"/>
                <v:shadow on="t" color="black" opacity="24903f" origin=",.5" offset="0,.55556mm"/>
                <v:textbox>
                  <w:txbxContent>
                    <w:p w:rsidR="00E902D9" w:rsidRPr="0058238E" w:rsidRDefault="00E902D9" w:rsidP="0058238E">
                      <w:pPr>
                        <w:spacing w:after="0" w:line="240" w:lineRule="auto"/>
                        <w:jc w:val="center"/>
                      </w:pPr>
                      <w:r w:rsidRPr="0058238E">
                        <w:t>ИТОГИ РЕАЛИЗАЦИИ ПОДПРОГРАММЫ «КОМПЛЕКСНЫЕ МЕРЫ ПРОФИЛАКТИКИ ЗЛОУПОТРЕБЛЕНИЯ НАРКОТИЧЕСКИМИ И ПСИХОТРОПНЫМИ ВЕЩЕСТВАМИ»</w:t>
                      </w:r>
                    </w:p>
                  </w:txbxContent>
                </v:textbox>
              </v:rect>
            </w:pict>
          </mc:Fallback>
        </mc:AlternateContent>
      </w:r>
    </w:p>
    <w:p w:rsidR="0058238E" w:rsidRDefault="0058238E" w:rsidP="006500E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58238E" w:rsidRDefault="0058238E" w:rsidP="006500E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420970" w:rsidRDefault="00420970" w:rsidP="006500E9">
      <w:pPr>
        <w:shd w:val="clear" w:color="auto" w:fill="FFFFFF" w:themeFill="background1"/>
        <w:spacing w:after="0" w:line="240" w:lineRule="auto"/>
        <w:ind w:firstLine="709"/>
        <w:jc w:val="both"/>
        <w:rPr>
          <w:rFonts w:ascii="Times New Roman" w:eastAsia="Times New Roman" w:hAnsi="Times New Roman" w:cs="Times New Roman"/>
          <w:sz w:val="24"/>
          <w:szCs w:val="24"/>
          <w:highlight w:val="yellow"/>
          <w:lang w:eastAsia="ru-RU"/>
        </w:rPr>
      </w:pPr>
    </w:p>
    <w:p w:rsidR="00420970" w:rsidRDefault="00420970" w:rsidP="000A26C4">
      <w:pPr>
        <w:spacing w:after="0" w:line="240" w:lineRule="auto"/>
        <w:ind w:firstLine="709"/>
        <w:jc w:val="both"/>
        <w:rPr>
          <w:rFonts w:ascii="Times New Roman" w:eastAsia="Times New Roman" w:hAnsi="Times New Roman" w:cs="Times New Roman"/>
          <w:sz w:val="24"/>
          <w:szCs w:val="24"/>
          <w:highlight w:val="yellow"/>
          <w:lang w:eastAsia="ru-RU"/>
        </w:rPr>
      </w:pPr>
    </w:p>
    <w:p w:rsidR="00473F64" w:rsidRPr="00473F64" w:rsidRDefault="00420970" w:rsidP="0089197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73F64" w:rsidRPr="00473F64">
        <w:rPr>
          <w:rFonts w:ascii="Times New Roman" w:eastAsia="Times New Roman" w:hAnsi="Times New Roman" w:cs="Times New Roman"/>
          <w:sz w:val="24"/>
          <w:szCs w:val="24"/>
          <w:lang w:eastAsia="ru-RU"/>
        </w:rPr>
        <w:t>На сегодняшний день ситуация в Слюдянском районе оценивается как «Тяжелая», наша задача – побороть этот рубеж, изменив ситуацию на «Напряжённую». Основная цель всех ведом</w:t>
      </w:r>
      <w:r w:rsidR="00E842E4">
        <w:rPr>
          <w:rFonts w:ascii="Times New Roman" w:eastAsia="Times New Roman" w:hAnsi="Times New Roman" w:cs="Times New Roman"/>
          <w:sz w:val="24"/>
          <w:szCs w:val="24"/>
          <w:lang w:eastAsia="ru-RU"/>
        </w:rPr>
        <w:t>ств – это активная профилактика.</w:t>
      </w:r>
    </w:p>
    <w:p w:rsidR="00473F64" w:rsidRPr="00473F64" w:rsidRDefault="00473F64" w:rsidP="0089197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473F64">
        <w:rPr>
          <w:rFonts w:ascii="Times New Roman" w:eastAsia="Times New Roman" w:hAnsi="Times New Roman" w:cs="Times New Roman"/>
          <w:sz w:val="24"/>
          <w:szCs w:val="24"/>
          <w:lang w:eastAsia="ru-RU"/>
        </w:rPr>
        <w:t>Проведено 4 заседания антинаркотической комиссии, рассмотрено 20 вопросов, было принято и исполнено 48 решений.</w:t>
      </w:r>
    </w:p>
    <w:p w:rsidR="00473F64" w:rsidRPr="00473F64" w:rsidRDefault="00473F64" w:rsidP="00891973">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473F64">
        <w:rPr>
          <w:rFonts w:ascii="Times New Roman" w:eastAsia="Times New Roman" w:hAnsi="Times New Roman" w:cs="Times New Roman"/>
          <w:sz w:val="24"/>
          <w:szCs w:val="24"/>
          <w:lang w:eastAsia="ru-RU"/>
        </w:rPr>
        <w:lastRenderedPageBreak/>
        <w:t xml:space="preserve">            Проведен и будет традиционным антинаркотический квест среди учащихся в общеобразовательных учреждений, с обязательным привлечением к участию подростков, состоящих на различных видах профилактического учета. В мероприятии принимают участие все общеобразовательные организации района.</w:t>
      </w:r>
    </w:p>
    <w:p w:rsidR="00473F64" w:rsidRPr="00473F64" w:rsidRDefault="00473F64" w:rsidP="0089197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473F64">
        <w:rPr>
          <w:rFonts w:ascii="Times New Roman" w:eastAsia="Times New Roman" w:hAnsi="Times New Roman" w:cs="Times New Roman"/>
          <w:sz w:val="24"/>
          <w:szCs w:val="24"/>
          <w:lang w:eastAsia="ru-RU"/>
        </w:rPr>
        <w:t>Набирает обороты волонтерское движение «Добро» среди молодёжи старше 18 лет. Оказали помощь людям, пострадавшим от пожаров, собрали деньги на поездку больного ребенка в Москву, в преддверии Нового 2017 года была собрана сумма более 50 тысяч рублей для приобретения наборов питания малоимущим семьям и 60 ледянок для детей из малообеспеченных семей. Сейчас эта группа волонтеров разрабатывает проект об оказании адресной помощи ветеранам ВОВ.</w:t>
      </w:r>
    </w:p>
    <w:p w:rsidR="00473F64" w:rsidRPr="00473F64" w:rsidRDefault="00473F64" w:rsidP="0089197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473F64">
        <w:rPr>
          <w:rFonts w:ascii="Times New Roman" w:eastAsia="Times New Roman" w:hAnsi="Times New Roman" w:cs="Times New Roman"/>
          <w:sz w:val="24"/>
          <w:szCs w:val="24"/>
          <w:lang w:eastAsia="ru-RU"/>
        </w:rPr>
        <w:t>Проведено более 140 мероприятий, направленных на профилактику наркомании (антинаркотические акции, лекции, беседы, семинары, конференции, досуговые мероприятия, мероприятия, направленные на выявление потребителей наркотических средств и др.).</w:t>
      </w:r>
    </w:p>
    <w:p w:rsidR="00473F64" w:rsidRPr="00473F64" w:rsidRDefault="00473F64" w:rsidP="0089197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73F64">
        <w:rPr>
          <w:rFonts w:ascii="Times New Roman" w:eastAsia="Times New Roman" w:hAnsi="Times New Roman" w:cs="Times New Roman"/>
          <w:sz w:val="24"/>
          <w:szCs w:val="24"/>
          <w:lang w:eastAsia="ru-RU"/>
        </w:rPr>
        <w:t>Осуществлено 31 информационно-пропагандистское мероприятие антинаркотической направленности, в т.ч. размещено в местных СМИ около 100 информаций, оборудовано 4 места наружной социальной рекламы, количество обращений граждан по проблемам наркомании</w:t>
      </w:r>
      <w:r>
        <w:rPr>
          <w:rFonts w:ascii="Times New Roman" w:eastAsia="Times New Roman" w:hAnsi="Times New Roman" w:cs="Times New Roman"/>
          <w:sz w:val="24"/>
          <w:szCs w:val="24"/>
          <w:lang w:eastAsia="ru-RU"/>
        </w:rPr>
        <w:t xml:space="preserve"> -</w:t>
      </w:r>
      <w:r w:rsidRPr="00473F64">
        <w:rPr>
          <w:rFonts w:ascii="Times New Roman" w:eastAsia="Times New Roman" w:hAnsi="Times New Roman" w:cs="Times New Roman"/>
          <w:sz w:val="24"/>
          <w:szCs w:val="24"/>
          <w:lang w:eastAsia="ru-RU"/>
        </w:rPr>
        <w:t xml:space="preserve"> 1.</w:t>
      </w:r>
    </w:p>
    <w:p w:rsidR="00473F64" w:rsidRDefault="00473F64" w:rsidP="0089197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73F64">
        <w:rPr>
          <w:rFonts w:ascii="Times New Roman" w:eastAsia="Times New Roman" w:hAnsi="Times New Roman" w:cs="Times New Roman"/>
          <w:sz w:val="24"/>
          <w:szCs w:val="24"/>
          <w:lang w:eastAsia="ru-RU"/>
        </w:rPr>
        <w:t>Профинансировано антинаркотических мероприятий на общую сумму 80 000 рублей. Финансирование осуществлялось полностью из бюджета муниципального образования Слюдянский район.</w:t>
      </w:r>
    </w:p>
    <w:p w:rsidR="00851164" w:rsidRDefault="00851164" w:rsidP="0089197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
    <w:p w:rsidR="00851164" w:rsidRPr="00473F64" w:rsidRDefault="00851164" w:rsidP="0089197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
    <w:p w:rsidR="00473F64" w:rsidRDefault="00473F64" w:rsidP="0089197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
    <w:p w:rsidR="00C645EC" w:rsidRPr="00C645EC" w:rsidRDefault="00473F64" w:rsidP="00891973">
      <w:pPr>
        <w:shd w:val="clear" w:color="auto" w:fill="FFFFFF" w:themeFill="background1"/>
        <w:spacing w:after="0" w:line="240" w:lineRule="auto"/>
        <w:ind w:firstLine="708"/>
        <w:jc w:val="both"/>
        <w:rPr>
          <w:rFonts w:ascii="Times New Roman" w:eastAsia="Times New Roman" w:hAnsi="Times New Roman" w:cs="Times New Roman"/>
          <w:b/>
          <w:color w:val="FF0000"/>
          <w:sz w:val="24"/>
          <w:szCs w:val="24"/>
          <w:lang w:eastAsia="ru-RU"/>
        </w:rPr>
      </w:pPr>
      <w:r w:rsidRPr="00C30BCE">
        <w:rPr>
          <w:rFonts w:ascii="Times New Roman" w:eastAsia="Calibri" w:hAnsi="Times New Roman" w:cs="Times New Roman"/>
          <w:noProof/>
          <w:sz w:val="24"/>
          <w:szCs w:val="24"/>
          <w:lang w:eastAsia="ru-RU"/>
        </w:rPr>
        <mc:AlternateContent>
          <mc:Choice Requires="wps">
            <w:drawing>
              <wp:anchor distT="0" distB="0" distL="114300" distR="114300" simplePos="0" relativeHeight="251899904" behindDoc="0" locked="0" layoutInCell="1" allowOverlap="1" wp14:anchorId="625FB7D9" wp14:editId="0D1CF70C">
                <wp:simplePos x="0" y="0"/>
                <wp:positionH relativeFrom="column">
                  <wp:posOffset>71120</wp:posOffset>
                </wp:positionH>
                <wp:positionV relativeFrom="paragraph">
                  <wp:posOffset>1905</wp:posOffset>
                </wp:positionV>
                <wp:extent cx="5905500" cy="276225"/>
                <wp:effectExtent l="95250" t="38100" r="95250" b="123825"/>
                <wp:wrapNone/>
                <wp:docPr id="138" name="Прямоугольник 138"/>
                <wp:cNvGraphicFramePr/>
                <a:graphic xmlns:a="http://schemas.openxmlformats.org/drawingml/2006/main">
                  <a:graphicData uri="http://schemas.microsoft.com/office/word/2010/wordprocessingShape">
                    <wps:wsp>
                      <wps:cNvSpPr/>
                      <wps:spPr>
                        <a:xfrm>
                          <a:off x="0" y="0"/>
                          <a:ext cx="5905500" cy="276225"/>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E902D9" w:rsidRDefault="00E902D9" w:rsidP="00C30BCE">
                            <w:pPr>
                              <w:jc w:val="center"/>
                              <w:rPr>
                                <w:b/>
                              </w:rPr>
                            </w:pPr>
                            <w:r>
                              <w:rPr>
                                <w:b/>
                              </w:rPr>
                              <w:t>ФИЗИЧЕСКАЯ КУЛЬТУРА И СПОРТ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8" o:spid="_x0000_s1077" style="position:absolute;left:0;text-align:left;margin-left:5.6pt;margin-top:.15pt;width:465pt;height:21.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" fillcolor="#254163 [1636]" stroked="f">
                <v:fill color2="#4477b6 [3012]" rotate="t" angle="180" colors="0 #2c5d98;52429f #3c7bc7;1 #3a7ccb" focus="100%" type="gradient">
                  <o:fill v:ext="view" type="gradientUnscaled"/>
                </v:fill>
                <v:shadow on="t" color="black" opacity="22937f" origin=",.5" offset="0,.63889mm"/>
                <v:textbox>
                  <w:txbxContent>
                    <w:p w:rsidR="00E902D9" w:rsidRDefault="00E902D9" w:rsidP="00C30BCE">
                      <w:pPr>
                        <w:jc w:val="center"/>
                        <w:rPr>
                          <w:b/>
                        </w:rPr>
                      </w:pPr>
                      <w:r>
                        <w:rPr>
                          <w:b/>
                        </w:rPr>
                        <w:t>ФИЗИЧЕСКАЯ КУЛЬТУРА И СПОРТ</w:t>
                      </w:r>
                    </w:p>
                  </w:txbxContent>
                </v:textbox>
              </v:rect>
            </w:pict>
          </mc:Fallback>
        </mc:AlternateContent>
      </w:r>
      <w:r w:rsidR="00C645EC" w:rsidRPr="00C645EC">
        <w:rPr>
          <w:rFonts w:ascii="Times New Roman" w:eastAsia="Times New Roman" w:hAnsi="Times New Roman" w:cs="Times New Roman"/>
          <w:color w:val="FF0000"/>
          <w:sz w:val="24"/>
          <w:szCs w:val="24"/>
          <w:lang w:eastAsia="ru-RU"/>
        </w:rPr>
        <w:t xml:space="preserve">                                  </w:t>
      </w:r>
    </w:p>
    <w:p w:rsidR="00C30BCE" w:rsidRDefault="00C30BCE" w:rsidP="00891973">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p w:rsidR="005A6440" w:rsidRPr="005A6440" w:rsidRDefault="005A6440" w:rsidP="00891973">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A6440">
        <w:rPr>
          <w:rFonts w:ascii="Times New Roman" w:eastAsia="Times New Roman" w:hAnsi="Times New Roman" w:cs="Times New Roman"/>
          <w:sz w:val="24"/>
          <w:szCs w:val="24"/>
          <w:lang w:eastAsia="ru-RU"/>
        </w:rPr>
        <w:t xml:space="preserve">       Проделанная работа в 2016 году по направлению физическая культура и спорт, в сравнении с 2015 годом привела к следующим показателям:</w:t>
      </w:r>
    </w:p>
    <w:p w:rsidR="005A6440" w:rsidRPr="005A6440" w:rsidRDefault="005A6440" w:rsidP="00891973">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A6440">
        <w:rPr>
          <w:rFonts w:ascii="Times New Roman" w:eastAsia="Times New Roman" w:hAnsi="Times New Roman" w:cs="Times New Roman"/>
          <w:sz w:val="24"/>
          <w:szCs w:val="24"/>
          <w:lang w:eastAsia="ru-RU"/>
        </w:rPr>
        <w:t>-   численность регулярно занимающихся в спортивных секциях  и группах увеличилась с  7139 в 2015 году до 7192 в 2016 году.</w:t>
      </w:r>
    </w:p>
    <w:p w:rsidR="005A6440" w:rsidRPr="005A6440" w:rsidRDefault="005A6440" w:rsidP="00891973">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A6440">
        <w:rPr>
          <w:rFonts w:ascii="Times New Roman" w:eastAsia="Times New Roman" w:hAnsi="Times New Roman" w:cs="Times New Roman"/>
          <w:sz w:val="24"/>
          <w:szCs w:val="24"/>
          <w:lang w:eastAsia="ru-RU"/>
        </w:rPr>
        <w:t xml:space="preserve">-  доля граждан, </w:t>
      </w:r>
      <w:r>
        <w:rPr>
          <w:rFonts w:ascii="Times New Roman" w:eastAsia="Times New Roman" w:hAnsi="Times New Roman" w:cs="Times New Roman"/>
          <w:sz w:val="24"/>
          <w:szCs w:val="24"/>
          <w:lang w:eastAsia="ru-RU"/>
        </w:rPr>
        <w:t xml:space="preserve"> </w:t>
      </w:r>
      <w:r w:rsidRPr="005A6440">
        <w:rPr>
          <w:rFonts w:ascii="Times New Roman" w:eastAsia="Times New Roman" w:hAnsi="Times New Roman" w:cs="Times New Roman"/>
          <w:sz w:val="24"/>
          <w:szCs w:val="24"/>
          <w:lang w:eastAsia="ru-RU"/>
        </w:rPr>
        <w:t xml:space="preserve">систематически занимающихся  физической культурой и спортом в общей численности населения муниципального образования увеличилась с </w:t>
      </w:r>
      <w:r w:rsidRPr="00BD0428">
        <w:rPr>
          <w:rFonts w:ascii="Times New Roman" w:eastAsia="Times New Roman" w:hAnsi="Times New Roman" w:cs="Times New Roman"/>
          <w:sz w:val="24"/>
          <w:szCs w:val="24"/>
          <w:lang w:eastAsia="ru-RU"/>
        </w:rPr>
        <w:t>18</w:t>
      </w:r>
      <w:r w:rsidR="00413F77" w:rsidRPr="00BD0428">
        <w:rPr>
          <w:rFonts w:ascii="Times New Roman" w:eastAsia="Times New Roman" w:hAnsi="Times New Roman" w:cs="Times New Roman"/>
          <w:sz w:val="24"/>
          <w:szCs w:val="24"/>
          <w:lang w:eastAsia="ru-RU"/>
        </w:rPr>
        <w:t>,</w:t>
      </w:r>
      <w:r w:rsidRPr="00BD0428">
        <w:rPr>
          <w:rFonts w:ascii="Times New Roman" w:eastAsia="Times New Roman" w:hAnsi="Times New Roman" w:cs="Times New Roman"/>
          <w:sz w:val="24"/>
          <w:szCs w:val="24"/>
          <w:lang w:eastAsia="ru-RU"/>
        </w:rPr>
        <w:t>0%</w:t>
      </w:r>
      <w:r w:rsidRPr="005A6440">
        <w:rPr>
          <w:rFonts w:ascii="Times New Roman" w:eastAsia="Times New Roman" w:hAnsi="Times New Roman" w:cs="Times New Roman"/>
          <w:sz w:val="24"/>
          <w:szCs w:val="24"/>
          <w:lang w:eastAsia="ru-RU"/>
        </w:rPr>
        <w:t xml:space="preserve"> в 2015 году до 18</w:t>
      </w:r>
      <w:r w:rsidR="00413F7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5A6440">
        <w:rPr>
          <w:rFonts w:ascii="Times New Roman" w:eastAsia="Times New Roman" w:hAnsi="Times New Roman" w:cs="Times New Roman"/>
          <w:sz w:val="24"/>
          <w:szCs w:val="24"/>
          <w:lang w:eastAsia="ru-RU"/>
        </w:rPr>
        <w:t xml:space="preserve"> %</w:t>
      </w:r>
      <w:r w:rsidR="00413F77">
        <w:rPr>
          <w:rFonts w:ascii="Times New Roman" w:eastAsia="Times New Roman" w:hAnsi="Times New Roman" w:cs="Times New Roman"/>
          <w:sz w:val="24"/>
          <w:szCs w:val="24"/>
          <w:lang w:eastAsia="ru-RU"/>
        </w:rPr>
        <w:t xml:space="preserve"> </w:t>
      </w:r>
      <w:r w:rsidRPr="005A6440">
        <w:rPr>
          <w:rFonts w:ascii="Times New Roman" w:eastAsia="Times New Roman" w:hAnsi="Times New Roman" w:cs="Times New Roman"/>
          <w:sz w:val="24"/>
          <w:szCs w:val="24"/>
          <w:lang w:eastAsia="ru-RU"/>
        </w:rPr>
        <w:t xml:space="preserve"> в 2016 году и вплотную приблизилась к среднему показателю по Иркутской области;</w:t>
      </w:r>
    </w:p>
    <w:p w:rsidR="005A6440" w:rsidRPr="005A6440" w:rsidRDefault="005A6440" w:rsidP="00891973">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A6440">
        <w:rPr>
          <w:rFonts w:ascii="Times New Roman" w:eastAsia="Times New Roman" w:hAnsi="Times New Roman" w:cs="Times New Roman"/>
          <w:sz w:val="24"/>
          <w:szCs w:val="24"/>
          <w:lang w:eastAsia="ru-RU"/>
        </w:rPr>
        <w:t>- численность штатных физкультурных работников с 97 человека в 2015 году, возросла до 105 в 2016 году;</w:t>
      </w:r>
    </w:p>
    <w:p w:rsidR="005A6440" w:rsidRPr="005A6440" w:rsidRDefault="005A6440" w:rsidP="00891973">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A6440">
        <w:rPr>
          <w:rFonts w:ascii="Times New Roman" w:eastAsia="Times New Roman" w:hAnsi="Times New Roman" w:cs="Times New Roman"/>
          <w:sz w:val="24"/>
          <w:szCs w:val="24"/>
          <w:lang w:eastAsia="ru-RU"/>
        </w:rPr>
        <w:t xml:space="preserve">-  количество спортивных сооружений </w:t>
      </w:r>
      <w:r>
        <w:rPr>
          <w:rFonts w:ascii="Times New Roman" w:eastAsia="Times New Roman" w:hAnsi="Times New Roman" w:cs="Times New Roman"/>
          <w:sz w:val="24"/>
          <w:szCs w:val="24"/>
          <w:lang w:eastAsia="ru-RU"/>
        </w:rPr>
        <w:t>составляет</w:t>
      </w:r>
      <w:r w:rsidRPr="005A6440">
        <w:rPr>
          <w:rFonts w:ascii="Times New Roman" w:eastAsia="Times New Roman" w:hAnsi="Times New Roman" w:cs="Times New Roman"/>
          <w:sz w:val="24"/>
          <w:szCs w:val="24"/>
          <w:lang w:eastAsia="ru-RU"/>
        </w:rPr>
        <w:t xml:space="preserve"> 75</w:t>
      </w:r>
      <w:r>
        <w:rPr>
          <w:rFonts w:ascii="Times New Roman" w:eastAsia="Times New Roman" w:hAnsi="Times New Roman" w:cs="Times New Roman"/>
          <w:sz w:val="24"/>
          <w:szCs w:val="24"/>
          <w:lang w:eastAsia="ru-RU"/>
        </w:rPr>
        <w:t xml:space="preserve"> ед.</w:t>
      </w:r>
      <w:r w:rsidRPr="005A6440">
        <w:rPr>
          <w:rFonts w:ascii="Times New Roman" w:eastAsia="Times New Roman" w:hAnsi="Times New Roman" w:cs="Times New Roman"/>
          <w:sz w:val="24"/>
          <w:szCs w:val="24"/>
          <w:lang w:eastAsia="ru-RU"/>
        </w:rPr>
        <w:t xml:space="preserve"> в 2016 году</w:t>
      </w:r>
      <w:r>
        <w:rPr>
          <w:rFonts w:ascii="Times New Roman" w:eastAsia="Times New Roman" w:hAnsi="Times New Roman" w:cs="Times New Roman"/>
          <w:sz w:val="24"/>
          <w:szCs w:val="24"/>
          <w:lang w:eastAsia="ru-RU"/>
        </w:rPr>
        <w:t>, что на уровне показателя за 2015 год</w:t>
      </w:r>
      <w:r w:rsidRPr="005A6440">
        <w:rPr>
          <w:rFonts w:ascii="Times New Roman" w:eastAsia="Times New Roman" w:hAnsi="Times New Roman" w:cs="Times New Roman"/>
          <w:sz w:val="24"/>
          <w:szCs w:val="24"/>
          <w:lang w:eastAsia="ru-RU"/>
        </w:rPr>
        <w:t xml:space="preserve">;        </w:t>
      </w:r>
    </w:p>
    <w:p w:rsidR="005A6440" w:rsidRPr="005A6440" w:rsidRDefault="005A6440" w:rsidP="00891973">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A6440">
        <w:rPr>
          <w:rFonts w:ascii="Times New Roman" w:eastAsia="Times New Roman" w:hAnsi="Times New Roman" w:cs="Times New Roman"/>
          <w:sz w:val="24"/>
          <w:szCs w:val="24"/>
          <w:lang w:eastAsia="ru-RU"/>
        </w:rPr>
        <w:t>- число занимающихся в секциях  и группах  физкультурно-спортивной  направленности в общеобразовательных  учреждениях района увеличилась с  2263 человека до 2468 в 2016 г. в связи с увеличением числа спортивных секций;</w:t>
      </w:r>
    </w:p>
    <w:p w:rsidR="005A6440" w:rsidRPr="005A6440" w:rsidRDefault="005A6440" w:rsidP="00891973">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A6440">
        <w:rPr>
          <w:rFonts w:ascii="Times New Roman" w:eastAsia="Times New Roman" w:hAnsi="Times New Roman" w:cs="Times New Roman"/>
          <w:sz w:val="24"/>
          <w:szCs w:val="24"/>
          <w:lang w:eastAsia="ru-RU"/>
        </w:rPr>
        <w:t>- численность  обучающихся в детско-юношеских спортивных школах снижена с  717 человек в 2015 году до 707 человек в 2016 году.</w:t>
      </w:r>
    </w:p>
    <w:p w:rsidR="005A6440" w:rsidRDefault="005A6440" w:rsidP="00891973">
      <w:pPr>
        <w:shd w:val="clear" w:color="auto" w:fill="FFFFFF" w:themeFill="background1"/>
        <w:tabs>
          <w:tab w:val="center" w:pos="-3600"/>
          <w:tab w:val="left" w:pos="-2700"/>
        </w:tabs>
        <w:spacing w:after="0" w:line="240" w:lineRule="auto"/>
        <w:jc w:val="both"/>
        <w:rPr>
          <w:rFonts w:ascii="Times New Roman" w:eastAsia="Times New Roman" w:hAnsi="Times New Roman" w:cs="Times New Roman"/>
          <w:sz w:val="24"/>
          <w:szCs w:val="24"/>
          <w:lang w:eastAsia="ru-RU"/>
        </w:rPr>
      </w:pPr>
      <w:r w:rsidRPr="005A6440">
        <w:rPr>
          <w:rFonts w:ascii="Times New Roman" w:eastAsia="Times New Roman" w:hAnsi="Times New Roman" w:cs="Times New Roman"/>
          <w:color w:val="00B050"/>
          <w:sz w:val="24"/>
          <w:szCs w:val="24"/>
          <w:lang w:eastAsia="ru-RU"/>
        </w:rPr>
        <w:t xml:space="preserve">     </w:t>
      </w:r>
      <w:r w:rsidRPr="005A6440">
        <w:rPr>
          <w:rFonts w:ascii="Times New Roman" w:eastAsia="Times New Roman" w:hAnsi="Times New Roman" w:cs="Times New Roman"/>
          <w:sz w:val="24"/>
          <w:szCs w:val="24"/>
          <w:lang w:eastAsia="ru-RU"/>
        </w:rPr>
        <w:t>В 2016</w:t>
      </w:r>
      <w:r>
        <w:rPr>
          <w:rFonts w:ascii="Times New Roman" w:eastAsia="Times New Roman" w:hAnsi="Times New Roman" w:cs="Times New Roman"/>
          <w:sz w:val="24"/>
          <w:szCs w:val="24"/>
          <w:lang w:eastAsia="ru-RU"/>
        </w:rPr>
        <w:t xml:space="preserve"> </w:t>
      </w:r>
      <w:r w:rsidRPr="005A6440">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оду</w:t>
      </w:r>
      <w:r w:rsidRPr="005A6440">
        <w:rPr>
          <w:rFonts w:ascii="Times New Roman" w:eastAsia="Times New Roman" w:hAnsi="Times New Roman" w:cs="Times New Roman"/>
          <w:sz w:val="24"/>
          <w:szCs w:val="24"/>
          <w:lang w:eastAsia="ru-RU"/>
        </w:rPr>
        <w:t xml:space="preserve"> согласно  календарного плана в районе проведено: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599"/>
        <w:gridCol w:w="1599"/>
        <w:gridCol w:w="1530"/>
        <w:gridCol w:w="1578"/>
        <w:gridCol w:w="1434"/>
      </w:tblGrid>
      <w:tr w:rsidR="005A6440" w:rsidRPr="005A6440" w:rsidTr="00DA5F16">
        <w:tc>
          <w:tcPr>
            <w:tcW w:w="2088" w:type="dxa"/>
            <w:vMerge w:val="restart"/>
            <w:tcBorders>
              <w:top w:val="single" w:sz="4" w:space="0" w:color="auto"/>
              <w:left w:val="single" w:sz="4" w:space="0" w:color="auto"/>
              <w:bottom w:val="single" w:sz="4" w:space="0" w:color="auto"/>
              <w:right w:val="single" w:sz="4" w:space="0" w:color="auto"/>
            </w:tcBorders>
          </w:tcPr>
          <w:p w:rsidR="005A6440" w:rsidRPr="005A6440" w:rsidRDefault="005A6440" w:rsidP="00891973">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5A6440">
              <w:rPr>
                <w:rFonts w:ascii="Times New Roman" w:eastAsia="Times New Roman" w:hAnsi="Times New Roman" w:cs="Times New Roman"/>
                <w:sz w:val="24"/>
                <w:szCs w:val="24"/>
                <w:lang w:eastAsia="ru-RU"/>
              </w:rPr>
              <w:t xml:space="preserve">Кол-во запланированных/кол-во фактически проведенных мероприятий на 31.12.2016 г. </w:t>
            </w:r>
          </w:p>
        </w:tc>
        <w:tc>
          <w:tcPr>
            <w:tcW w:w="3198" w:type="dxa"/>
            <w:gridSpan w:val="2"/>
            <w:tcBorders>
              <w:top w:val="single" w:sz="4" w:space="0" w:color="auto"/>
              <w:left w:val="single" w:sz="4" w:space="0" w:color="auto"/>
              <w:bottom w:val="single" w:sz="4" w:space="0" w:color="auto"/>
              <w:right w:val="single" w:sz="4" w:space="0" w:color="auto"/>
            </w:tcBorders>
          </w:tcPr>
          <w:p w:rsidR="005A6440" w:rsidRPr="005A6440" w:rsidRDefault="005A6440" w:rsidP="00891973">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5A6440">
              <w:rPr>
                <w:rFonts w:ascii="Times New Roman" w:eastAsia="Times New Roman" w:hAnsi="Times New Roman" w:cs="Times New Roman"/>
                <w:sz w:val="24"/>
                <w:szCs w:val="24"/>
                <w:lang w:eastAsia="ru-RU"/>
              </w:rPr>
              <w:t>Из общего количества:</w:t>
            </w:r>
          </w:p>
        </w:tc>
        <w:tc>
          <w:tcPr>
            <w:tcW w:w="3108" w:type="dxa"/>
            <w:gridSpan w:val="2"/>
            <w:tcBorders>
              <w:top w:val="single" w:sz="4" w:space="0" w:color="auto"/>
              <w:left w:val="single" w:sz="4" w:space="0" w:color="auto"/>
              <w:bottom w:val="single" w:sz="4" w:space="0" w:color="auto"/>
              <w:right w:val="single" w:sz="4" w:space="0" w:color="auto"/>
            </w:tcBorders>
          </w:tcPr>
          <w:p w:rsidR="005A6440" w:rsidRPr="005A6440" w:rsidRDefault="005A6440" w:rsidP="00891973">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5A6440">
              <w:rPr>
                <w:rFonts w:ascii="Times New Roman" w:eastAsia="Times New Roman" w:hAnsi="Times New Roman" w:cs="Times New Roman"/>
                <w:sz w:val="24"/>
                <w:szCs w:val="24"/>
                <w:lang w:eastAsia="ru-RU"/>
              </w:rPr>
              <w:t>Из общего количества:</w:t>
            </w:r>
          </w:p>
        </w:tc>
        <w:tc>
          <w:tcPr>
            <w:tcW w:w="1434" w:type="dxa"/>
            <w:vMerge w:val="restart"/>
            <w:tcBorders>
              <w:top w:val="single" w:sz="4" w:space="0" w:color="auto"/>
              <w:left w:val="single" w:sz="4" w:space="0" w:color="auto"/>
              <w:bottom w:val="single" w:sz="4" w:space="0" w:color="auto"/>
              <w:right w:val="single" w:sz="4" w:space="0" w:color="auto"/>
            </w:tcBorders>
          </w:tcPr>
          <w:p w:rsidR="005A6440" w:rsidRPr="005A6440" w:rsidRDefault="005A6440" w:rsidP="00891973">
            <w:pPr>
              <w:shd w:val="clear" w:color="auto" w:fill="FFFFFF" w:themeFill="background1"/>
              <w:spacing w:after="0" w:line="240" w:lineRule="auto"/>
              <w:rPr>
                <w:rFonts w:ascii="Times New Roman" w:eastAsia="Times New Roman" w:hAnsi="Times New Roman" w:cs="Times New Roman"/>
                <w:sz w:val="24"/>
                <w:szCs w:val="24"/>
                <w:lang w:eastAsia="ru-RU"/>
              </w:rPr>
            </w:pPr>
            <w:r w:rsidRPr="005A6440">
              <w:rPr>
                <w:rFonts w:ascii="Times New Roman" w:eastAsia="Times New Roman" w:hAnsi="Times New Roman" w:cs="Times New Roman"/>
                <w:sz w:val="24"/>
                <w:szCs w:val="24"/>
                <w:lang w:eastAsia="ru-RU"/>
              </w:rPr>
              <w:t>Финансирование мероприятий из средств бюджета (план/факт на 31.12.16)</w:t>
            </w:r>
          </w:p>
          <w:p w:rsidR="005A6440" w:rsidRPr="005A6440" w:rsidRDefault="005A6440" w:rsidP="00891973">
            <w:pPr>
              <w:shd w:val="clear" w:color="auto" w:fill="FFFFFF" w:themeFill="background1"/>
              <w:spacing w:after="0" w:line="240" w:lineRule="auto"/>
              <w:rPr>
                <w:rFonts w:ascii="Times New Roman" w:eastAsia="Times New Roman" w:hAnsi="Times New Roman" w:cs="Times New Roman"/>
                <w:sz w:val="24"/>
                <w:szCs w:val="24"/>
                <w:lang w:eastAsia="ru-RU"/>
              </w:rPr>
            </w:pPr>
            <w:r w:rsidRPr="005A6440">
              <w:rPr>
                <w:rFonts w:ascii="Times New Roman" w:eastAsia="Times New Roman" w:hAnsi="Times New Roman" w:cs="Times New Roman"/>
                <w:sz w:val="24"/>
                <w:szCs w:val="24"/>
                <w:lang w:eastAsia="ru-RU"/>
              </w:rPr>
              <w:t>(тыс</w:t>
            </w:r>
            <w:r w:rsidR="005364E5" w:rsidRPr="005A6440">
              <w:rPr>
                <w:rFonts w:ascii="Times New Roman" w:eastAsia="Times New Roman" w:hAnsi="Times New Roman" w:cs="Times New Roman"/>
                <w:sz w:val="24"/>
                <w:szCs w:val="24"/>
                <w:lang w:eastAsia="ru-RU"/>
              </w:rPr>
              <w:t>. р</w:t>
            </w:r>
            <w:r w:rsidRPr="005A6440">
              <w:rPr>
                <w:rFonts w:ascii="Times New Roman" w:eastAsia="Times New Roman" w:hAnsi="Times New Roman" w:cs="Times New Roman"/>
                <w:sz w:val="24"/>
                <w:szCs w:val="24"/>
                <w:lang w:eastAsia="ru-RU"/>
              </w:rPr>
              <w:t>уб)</w:t>
            </w:r>
          </w:p>
        </w:tc>
      </w:tr>
      <w:tr w:rsidR="005A6440" w:rsidRPr="005A6440" w:rsidTr="00DA5F16">
        <w:trPr>
          <w:trHeight w:val="1789"/>
        </w:trPr>
        <w:tc>
          <w:tcPr>
            <w:tcW w:w="2088" w:type="dxa"/>
            <w:vMerge/>
            <w:tcBorders>
              <w:top w:val="single" w:sz="4" w:space="0" w:color="auto"/>
              <w:left w:val="single" w:sz="4" w:space="0" w:color="auto"/>
              <w:bottom w:val="single" w:sz="4" w:space="0" w:color="auto"/>
              <w:right w:val="single" w:sz="4" w:space="0" w:color="auto"/>
            </w:tcBorders>
            <w:vAlign w:val="center"/>
          </w:tcPr>
          <w:p w:rsidR="005A6440" w:rsidRPr="005A6440" w:rsidRDefault="005A6440" w:rsidP="00891973">
            <w:pPr>
              <w:shd w:val="clear" w:color="auto" w:fill="FFFFFF" w:themeFill="background1"/>
              <w:spacing w:after="0" w:line="240" w:lineRule="auto"/>
              <w:rPr>
                <w:rFonts w:ascii="Times New Roman" w:eastAsia="Times New Roman" w:hAnsi="Times New Roman" w:cs="Times New Roman"/>
                <w:b/>
                <w:sz w:val="24"/>
                <w:szCs w:val="24"/>
                <w:lang w:eastAsia="ru-RU"/>
              </w:rPr>
            </w:pPr>
          </w:p>
        </w:tc>
        <w:tc>
          <w:tcPr>
            <w:tcW w:w="1599" w:type="dxa"/>
            <w:tcBorders>
              <w:top w:val="single" w:sz="4" w:space="0" w:color="auto"/>
              <w:left w:val="single" w:sz="4" w:space="0" w:color="auto"/>
              <w:bottom w:val="single" w:sz="4" w:space="0" w:color="auto"/>
              <w:right w:val="single" w:sz="4" w:space="0" w:color="auto"/>
            </w:tcBorders>
          </w:tcPr>
          <w:p w:rsidR="005A6440" w:rsidRPr="005A6440" w:rsidRDefault="005A6440" w:rsidP="00891973">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5A6440">
              <w:rPr>
                <w:rFonts w:ascii="Times New Roman" w:eastAsia="Times New Roman" w:hAnsi="Times New Roman" w:cs="Times New Roman"/>
                <w:sz w:val="24"/>
                <w:szCs w:val="24"/>
                <w:lang w:eastAsia="ru-RU"/>
              </w:rPr>
              <w:t>физ-массовые мероприятия</w:t>
            </w:r>
          </w:p>
        </w:tc>
        <w:tc>
          <w:tcPr>
            <w:tcW w:w="1599" w:type="dxa"/>
            <w:tcBorders>
              <w:top w:val="single" w:sz="4" w:space="0" w:color="auto"/>
              <w:left w:val="single" w:sz="4" w:space="0" w:color="auto"/>
              <w:bottom w:val="single" w:sz="4" w:space="0" w:color="auto"/>
              <w:right w:val="single" w:sz="4" w:space="0" w:color="auto"/>
            </w:tcBorders>
          </w:tcPr>
          <w:p w:rsidR="005A6440" w:rsidRPr="005A6440" w:rsidRDefault="005A6440" w:rsidP="00891973">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5A6440">
              <w:rPr>
                <w:rFonts w:ascii="Times New Roman" w:eastAsia="Times New Roman" w:hAnsi="Times New Roman" w:cs="Times New Roman"/>
                <w:sz w:val="24"/>
                <w:szCs w:val="24"/>
                <w:lang w:eastAsia="ru-RU"/>
              </w:rPr>
              <w:t>спортивные мероприятия</w:t>
            </w:r>
          </w:p>
        </w:tc>
        <w:tc>
          <w:tcPr>
            <w:tcW w:w="1530" w:type="dxa"/>
            <w:tcBorders>
              <w:top w:val="single" w:sz="4" w:space="0" w:color="auto"/>
              <w:left w:val="single" w:sz="4" w:space="0" w:color="auto"/>
              <w:bottom w:val="single" w:sz="4" w:space="0" w:color="auto"/>
              <w:right w:val="single" w:sz="4" w:space="0" w:color="auto"/>
            </w:tcBorders>
          </w:tcPr>
          <w:p w:rsidR="005A6440" w:rsidRPr="005A6440" w:rsidRDefault="005A6440" w:rsidP="00891973">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5A6440">
              <w:rPr>
                <w:rFonts w:ascii="Times New Roman" w:eastAsia="Times New Roman" w:hAnsi="Times New Roman" w:cs="Times New Roman"/>
                <w:sz w:val="24"/>
                <w:szCs w:val="24"/>
                <w:lang w:eastAsia="ru-RU"/>
              </w:rPr>
              <w:t>для детей и подростков</w:t>
            </w:r>
          </w:p>
        </w:tc>
        <w:tc>
          <w:tcPr>
            <w:tcW w:w="1578" w:type="dxa"/>
            <w:tcBorders>
              <w:top w:val="single" w:sz="4" w:space="0" w:color="auto"/>
              <w:left w:val="single" w:sz="4" w:space="0" w:color="auto"/>
              <w:bottom w:val="single" w:sz="4" w:space="0" w:color="auto"/>
              <w:right w:val="single" w:sz="4" w:space="0" w:color="auto"/>
            </w:tcBorders>
          </w:tcPr>
          <w:p w:rsidR="005A6440" w:rsidRPr="005A6440" w:rsidRDefault="005A6440" w:rsidP="00891973">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A6440">
              <w:rPr>
                <w:rFonts w:ascii="Times New Roman" w:eastAsia="Times New Roman" w:hAnsi="Times New Roman" w:cs="Times New Roman"/>
                <w:sz w:val="24"/>
                <w:szCs w:val="24"/>
                <w:lang w:eastAsia="ru-RU"/>
              </w:rPr>
              <w:t>для коллективов физической культуры</w:t>
            </w:r>
          </w:p>
        </w:tc>
        <w:tc>
          <w:tcPr>
            <w:tcW w:w="1434" w:type="dxa"/>
            <w:vMerge/>
            <w:tcBorders>
              <w:top w:val="single" w:sz="4" w:space="0" w:color="auto"/>
              <w:left w:val="single" w:sz="4" w:space="0" w:color="auto"/>
              <w:bottom w:val="single" w:sz="4" w:space="0" w:color="auto"/>
              <w:right w:val="single" w:sz="4" w:space="0" w:color="auto"/>
            </w:tcBorders>
            <w:vAlign w:val="center"/>
          </w:tcPr>
          <w:p w:rsidR="005A6440" w:rsidRPr="005A6440" w:rsidRDefault="005A6440" w:rsidP="00891973">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5A6440" w:rsidRPr="00AF4351" w:rsidTr="00DA5F16">
        <w:trPr>
          <w:trHeight w:val="687"/>
        </w:trPr>
        <w:tc>
          <w:tcPr>
            <w:tcW w:w="2088" w:type="dxa"/>
            <w:tcBorders>
              <w:top w:val="single" w:sz="4" w:space="0" w:color="auto"/>
              <w:left w:val="single" w:sz="4" w:space="0" w:color="auto"/>
              <w:bottom w:val="single" w:sz="4" w:space="0" w:color="auto"/>
              <w:right w:val="single" w:sz="4" w:space="0" w:color="auto"/>
            </w:tcBorders>
          </w:tcPr>
          <w:p w:rsidR="005A6440" w:rsidRPr="00AF4351" w:rsidRDefault="005A6440"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F4351">
              <w:rPr>
                <w:rFonts w:ascii="Times New Roman" w:eastAsia="Times New Roman" w:hAnsi="Times New Roman" w:cs="Times New Roman"/>
                <w:sz w:val="24"/>
                <w:szCs w:val="24"/>
                <w:lang w:eastAsia="ru-RU"/>
              </w:rPr>
              <w:lastRenderedPageBreak/>
              <w:t xml:space="preserve">Администрация </w:t>
            </w:r>
          </w:p>
          <w:p w:rsidR="005A6440" w:rsidRPr="00AF4351" w:rsidRDefault="005A6440"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F4351">
              <w:rPr>
                <w:rFonts w:ascii="Times New Roman" w:eastAsia="Times New Roman" w:hAnsi="Times New Roman" w:cs="Times New Roman"/>
                <w:sz w:val="24"/>
                <w:szCs w:val="24"/>
                <w:lang w:eastAsia="ru-RU"/>
              </w:rPr>
              <w:t>МО Слюдянский район – 98/98</w:t>
            </w:r>
          </w:p>
        </w:tc>
        <w:tc>
          <w:tcPr>
            <w:tcW w:w="1599" w:type="dxa"/>
            <w:tcBorders>
              <w:top w:val="single" w:sz="4" w:space="0" w:color="auto"/>
              <w:left w:val="single" w:sz="4" w:space="0" w:color="auto"/>
              <w:bottom w:val="single" w:sz="4" w:space="0" w:color="auto"/>
              <w:right w:val="single" w:sz="4" w:space="0" w:color="auto"/>
            </w:tcBorders>
          </w:tcPr>
          <w:p w:rsidR="005A6440" w:rsidRPr="00AF4351" w:rsidRDefault="005A6440"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F4351">
              <w:rPr>
                <w:rFonts w:ascii="Times New Roman" w:eastAsia="Times New Roman" w:hAnsi="Times New Roman" w:cs="Times New Roman"/>
                <w:sz w:val="24"/>
                <w:szCs w:val="24"/>
                <w:lang w:eastAsia="ru-RU"/>
              </w:rPr>
              <w:t>36</w:t>
            </w:r>
          </w:p>
        </w:tc>
        <w:tc>
          <w:tcPr>
            <w:tcW w:w="1599" w:type="dxa"/>
            <w:tcBorders>
              <w:top w:val="single" w:sz="4" w:space="0" w:color="auto"/>
              <w:left w:val="single" w:sz="4" w:space="0" w:color="auto"/>
              <w:bottom w:val="single" w:sz="4" w:space="0" w:color="auto"/>
              <w:right w:val="single" w:sz="4" w:space="0" w:color="auto"/>
            </w:tcBorders>
          </w:tcPr>
          <w:p w:rsidR="005A6440" w:rsidRPr="00AF4351" w:rsidRDefault="005A6440"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F4351">
              <w:rPr>
                <w:rFonts w:ascii="Times New Roman" w:eastAsia="Times New Roman" w:hAnsi="Times New Roman" w:cs="Times New Roman"/>
                <w:sz w:val="24"/>
                <w:szCs w:val="24"/>
                <w:lang w:eastAsia="ru-RU"/>
              </w:rPr>
              <w:t>62</w:t>
            </w:r>
          </w:p>
        </w:tc>
        <w:tc>
          <w:tcPr>
            <w:tcW w:w="1530" w:type="dxa"/>
            <w:tcBorders>
              <w:top w:val="single" w:sz="4" w:space="0" w:color="auto"/>
              <w:left w:val="single" w:sz="4" w:space="0" w:color="auto"/>
              <w:bottom w:val="single" w:sz="4" w:space="0" w:color="auto"/>
              <w:right w:val="single" w:sz="4" w:space="0" w:color="auto"/>
            </w:tcBorders>
          </w:tcPr>
          <w:p w:rsidR="005A6440" w:rsidRPr="00AF4351" w:rsidRDefault="005A6440"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F4351">
              <w:rPr>
                <w:rFonts w:ascii="Times New Roman" w:eastAsia="Times New Roman" w:hAnsi="Times New Roman" w:cs="Times New Roman"/>
                <w:sz w:val="24"/>
                <w:szCs w:val="24"/>
                <w:lang w:eastAsia="ru-RU"/>
              </w:rPr>
              <w:t>28</w:t>
            </w:r>
          </w:p>
        </w:tc>
        <w:tc>
          <w:tcPr>
            <w:tcW w:w="1578" w:type="dxa"/>
            <w:tcBorders>
              <w:top w:val="single" w:sz="4" w:space="0" w:color="auto"/>
              <w:left w:val="single" w:sz="4" w:space="0" w:color="auto"/>
              <w:bottom w:val="single" w:sz="4" w:space="0" w:color="auto"/>
              <w:right w:val="single" w:sz="4" w:space="0" w:color="auto"/>
            </w:tcBorders>
          </w:tcPr>
          <w:p w:rsidR="005A6440" w:rsidRPr="00AF4351" w:rsidRDefault="005A6440"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F4351">
              <w:rPr>
                <w:rFonts w:ascii="Times New Roman" w:eastAsia="Times New Roman" w:hAnsi="Times New Roman" w:cs="Times New Roman"/>
                <w:sz w:val="24"/>
                <w:szCs w:val="24"/>
                <w:lang w:eastAsia="ru-RU"/>
              </w:rPr>
              <w:t>70</w:t>
            </w:r>
          </w:p>
        </w:tc>
        <w:tc>
          <w:tcPr>
            <w:tcW w:w="1434" w:type="dxa"/>
            <w:tcBorders>
              <w:top w:val="single" w:sz="4" w:space="0" w:color="auto"/>
              <w:left w:val="single" w:sz="4" w:space="0" w:color="auto"/>
              <w:bottom w:val="single" w:sz="4" w:space="0" w:color="auto"/>
              <w:right w:val="single" w:sz="4" w:space="0" w:color="auto"/>
            </w:tcBorders>
          </w:tcPr>
          <w:p w:rsidR="005A6440" w:rsidRPr="00AF4351" w:rsidRDefault="005A6440"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F4351">
              <w:rPr>
                <w:rFonts w:ascii="Times New Roman" w:eastAsia="Times New Roman" w:hAnsi="Times New Roman" w:cs="Times New Roman"/>
                <w:sz w:val="24"/>
                <w:szCs w:val="24"/>
                <w:lang w:eastAsia="ru-RU"/>
              </w:rPr>
              <w:t>814,0</w:t>
            </w:r>
          </w:p>
          <w:p w:rsidR="005A6440" w:rsidRPr="00AF4351" w:rsidRDefault="005A6440" w:rsidP="00891973">
            <w:pPr>
              <w:shd w:val="clear" w:color="auto" w:fill="FFFFFF" w:themeFill="background1"/>
              <w:spacing w:after="0" w:line="240" w:lineRule="auto"/>
              <w:jc w:val="center"/>
              <w:rPr>
                <w:rFonts w:ascii="Times New Roman" w:eastAsia="Times New Roman" w:hAnsi="Times New Roman" w:cs="Times New Roman"/>
                <w:color w:val="FF0000"/>
                <w:sz w:val="24"/>
                <w:szCs w:val="24"/>
                <w:lang w:eastAsia="ru-RU"/>
              </w:rPr>
            </w:pPr>
          </w:p>
        </w:tc>
      </w:tr>
    </w:tbl>
    <w:p w:rsidR="00076B16" w:rsidRPr="00420970" w:rsidRDefault="00076B16" w:rsidP="00891973">
      <w:pPr>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A6440" w:rsidRPr="005A6440" w:rsidRDefault="005A6440" w:rsidP="00891973">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A6440">
        <w:rPr>
          <w:rFonts w:ascii="Times New Roman" w:eastAsia="Times New Roman" w:hAnsi="Times New Roman" w:cs="Times New Roman"/>
          <w:sz w:val="24"/>
          <w:szCs w:val="24"/>
          <w:lang w:eastAsia="ru-RU"/>
        </w:rPr>
        <w:t xml:space="preserve">   Несколько уменьшилось финансирование программы «Развитие физической культуры и спорта в МО Слюдянский район на 2014-2018 года». На спортивные мероприятия в 2016 году потрачено 752 тыс. рублей, в том числе приобретен спортивный инвентарь (футбольные, волейбольные  мячи; сетки для мини-футбола, клюшки,  оборудование для лыжных гонок, туристическое оборудование, спортивная форма и др.) на общую сумму 110,0 тыс. рублей.</w:t>
      </w:r>
    </w:p>
    <w:p w:rsidR="005A6440" w:rsidRPr="005A6440" w:rsidRDefault="005A6440" w:rsidP="00891973">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A6440">
        <w:rPr>
          <w:rFonts w:ascii="Times New Roman" w:eastAsia="Times New Roman" w:hAnsi="Times New Roman" w:cs="Times New Roman"/>
          <w:sz w:val="24"/>
          <w:szCs w:val="24"/>
          <w:lang w:eastAsia="ru-RU"/>
        </w:rPr>
        <w:t xml:space="preserve">  В 2016 году активизировалась работа по участию сборных команд Слюдянского района по видам спорта в областных, межрегиональных, всероссийских и международных соревнованиях, увеличилось количество соревнований различного уровня, в которых участвовали спортсмены Слюдянского района. Всего в 2016 году приняли участие в 34 соревнованиях областного, межрегионального, всероссийского и международного уровня. (2015 год - 32 соревнования).</w:t>
      </w:r>
    </w:p>
    <w:p w:rsidR="005A6440" w:rsidRPr="005A6440" w:rsidRDefault="005A6440" w:rsidP="00891973">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A6440">
        <w:rPr>
          <w:rFonts w:ascii="Times New Roman" w:eastAsia="Times New Roman" w:hAnsi="Times New Roman" w:cs="Times New Roman"/>
          <w:sz w:val="24"/>
          <w:szCs w:val="24"/>
          <w:lang w:eastAsia="ru-RU"/>
        </w:rPr>
        <w:t xml:space="preserve"> В 2016 году команды Слюдянского района продолжили принимать участие в областной Спартакиаде школьников по видам спорта: баскетбол г</w:t>
      </w:r>
      <w:r w:rsidR="005364E5" w:rsidRPr="005A6440">
        <w:rPr>
          <w:rFonts w:ascii="Times New Roman" w:eastAsia="Times New Roman" w:hAnsi="Times New Roman" w:cs="Times New Roman"/>
          <w:sz w:val="24"/>
          <w:szCs w:val="24"/>
          <w:lang w:eastAsia="ru-RU"/>
        </w:rPr>
        <w:t>. С</w:t>
      </w:r>
      <w:r w:rsidRPr="005A6440">
        <w:rPr>
          <w:rFonts w:ascii="Times New Roman" w:eastAsia="Times New Roman" w:hAnsi="Times New Roman" w:cs="Times New Roman"/>
          <w:sz w:val="24"/>
          <w:szCs w:val="24"/>
          <w:lang w:eastAsia="ru-RU"/>
        </w:rPr>
        <w:t>аянск 2 место, волейбол г</w:t>
      </w:r>
      <w:r w:rsidR="005364E5" w:rsidRPr="005A6440">
        <w:rPr>
          <w:rFonts w:ascii="Times New Roman" w:eastAsia="Times New Roman" w:hAnsi="Times New Roman" w:cs="Times New Roman"/>
          <w:sz w:val="24"/>
          <w:szCs w:val="24"/>
          <w:lang w:eastAsia="ru-RU"/>
        </w:rPr>
        <w:t>. С</w:t>
      </w:r>
      <w:r w:rsidRPr="005A6440">
        <w:rPr>
          <w:rFonts w:ascii="Times New Roman" w:eastAsia="Times New Roman" w:hAnsi="Times New Roman" w:cs="Times New Roman"/>
          <w:sz w:val="24"/>
          <w:szCs w:val="24"/>
          <w:lang w:eastAsia="ru-RU"/>
        </w:rPr>
        <w:t xml:space="preserve">аянск юноши </w:t>
      </w:r>
      <w:r>
        <w:rPr>
          <w:rFonts w:ascii="Times New Roman" w:eastAsia="Times New Roman" w:hAnsi="Times New Roman" w:cs="Times New Roman"/>
          <w:sz w:val="24"/>
          <w:szCs w:val="24"/>
          <w:lang w:eastAsia="ru-RU"/>
        </w:rPr>
        <w:t>2</w:t>
      </w:r>
      <w:r w:rsidRPr="005A6440">
        <w:rPr>
          <w:rFonts w:ascii="Times New Roman" w:eastAsia="Times New Roman" w:hAnsi="Times New Roman" w:cs="Times New Roman"/>
          <w:sz w:val="24"/>
          <w:szCs w:val="24"/>
          <w:lang w:eastAsia="ru-RU"/>
        </w:rPr>
        <w:t xml:space="preserve"> место, сборная мужская команда по баскетболу в чемпионате Иркутской области завоевала 1 место среди сильнейших команд Иркутской области. Сборная мужская команда по хоккею с мячом заняла 7 место в чемпионате Иркутской области. </w:t>
      </w:r>
    </w:p>
    <w:p w:rsidR="005A6440" w:rsidRPr="005A6440" w:rsidRDefault="005A6440" w:rsidP="00891973">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A6440">
        <w:rPr>
          <w:rFonts w:ascii="Times New Roman" w:eastAsia="Times New Roman" w:hAnsi="Times New Roman" w:cs="Times New Roman"/>
          <w:sz w:val="24"/>
          <w:szCs w:val="24"/>
          <w:lang w:eastAsia="ru-RU"/>
        </w:rPr>
        <w:t>2 место в соревнованиях по баскетболу среди девушек в областных соревнованиях на призы газеты «Восточно-Сибирская Правда".</w:t>
      </w:r>
    </w:p>
    <w:p w:rsidR="005A6440" w:rsidRPr="005A6440" w:rsidRDefault="00EC33F8" w:rsidP="00891973">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Хорошо стартовали </w:t>
      </w:r>
      <w:r w:rsidR="005A6440" w:rsidRPr="005A6440">
        <w:rPr>
          <w:rFonts w:ascii="Times New Roman" w:eastAsia="Times New Roman" w:hAnsi="Times New Roman" w:cs="Times New Roman"/>
          <w:sz w:val="24"/>
          <w:szCs w:val="24"/>
          <w:lang w:eastAsia="ru-RU"/>
        </w:rPr>
        <w:t>футболисты команды Слюдянского района в первенстве Иркутской области по футзалу, сейчас наша команда находится на лидирующих позициях по 2 й группе команд</w:t>
      </w:r>
      <w:r>
        <w:rPr>
          <w:rFonts w:ascii="Times New Roman" w:eastAsia="Times New Roman" w:hAnsi="Times New Roman" w:cs="Times New Roman"/>
          <w:sz w:val="24"/>
          <w:szCs w:val="24"/>
          <w:lang w:eastAsia="ru-RU"/>
        </w:rPr>
        <w:t>.</w:t>
      </w:r>
      <w:r w:rsidR="005A6440" w:rsidRPr="005A6440">
        <w:rPr>
          <w:rFonts w:ascii="Times New Roman" w:eastAsia="Times New Roman" w:hAnsi="Times New Roman" w:cs="Times New Roman"/>
          <w:sz w:val="24"/>
          <w:szCs w:val="24"/>
          <w:lang w:eastAsia="ru-RU"/>
        </w:rPr>
        <w:t xml:space="preserve"> </w:t>
      </w:r>
    </w:p>
    <w:p w:rsidR="005A6440" w:rsidRPr="005A6440" w:rsidRDefault="005A6440" w:rsidP="00891973">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A6440">
        <w:rPr>
          <w:rFonts w:ascii="Times New Roman" w:eastAsia="Times New Roman" w:hAnsi="Times New Roman" w:cs="Times New Roman"/>
          <w:sz w:val="24"/>
          <w:szCs w:val="24"/>
          <w:lang w:eastAsia="ru-RU"/>
        </w:rPr>
        <w:t>2 общекомандное место в межрегиональных соревнованиях по гиревому спорту в г</w:t>
      </w:r>
      <w:r w:rsidR="005364E5" w:rsidRPr="005A6440">
        <w:rPr>
          <w:rFonts w:ascii="Times New Roman" w:eastAsia="Times New Roman" w:hAnsi="Times New Roman" w:cs="Times New Roman"/>
          <w:sz w:val="24"/>
          <w:szCs w:val="24"/>
          <w:lang w:eastAsia="ru-RU"/>
        </w:rPr>
        <w:t>. У</w:t>
      </w:r>
      <w:r w:rsidRPr="005A6440">
        <w:rPr>
          <w:rFonts w:ascii="Times New Roman" w:eastAsia="Times New Roman" w:hAnsi="Times New Roman" w:cs="Times New Roman"/>
          <w:sz w:val="24"/>
          <w:szCs w:val="24"/>
          <w:lang w:eastAsia="ru-RU"/>
        </w:rPr>
        <w:t xml:space="preserve">лан-Уде на призы Леонова, 11 медалей различного достоинства в индивидуальных видах.  </w:t>
      </w:r>
    </w:p>
    <w:p w:rsidR="005A6440" w:rsidRPr="005A6440" w:rsidRDefault="005A6440" w:rsidP="00891973">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A6440">
        <w:rPr>
          <w:rFonts w:ascii="Times New Roman" w:eastAsia="Times New Roman" w:hAnsi="Times New Roman" w:cs="Times New Roman"/>
          <w:sz w:val="24"/>
          <w:szCs w:val="24"/>
          <w:lang w:eastAsia="ru-RU"/>
        </w:rPr>
        <w:t xml:space="preserve">2 место в соревнованиях на первенство России по боксу и звание «Мастер спорта России» Днепровский Евгений.  </w:t>
      </w:r>
    </w:p>
    <w:p w:rsidR="005A6440" w:rsidRPr="005A6440" w:rsidRDefault="005A6440" w:rsidP="00891973">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A6440">
        <w:rPr>
          <w:rFonts w:ascii="Times New Roman" w:eastAsia="Times New Roman" w:hAnsi="Times New Roman" w:cs="Times New Roman"/>
          <w:sz w:val="24"/>
          <w:szCs w:val="24"/>
          <w:lang w:eastAsia="ru-RU"/>
        </w:rPr>
        <w:t xml:space="preserve">За период реализации Программы возросло количество видов спорта, культивируемых в Слюдянском районе: если в 2013 году их насчитывалось 27, в 2016 году 29. </w:t>
      </w:r>
    </w:p>
    <w:p w:rsidR="005A6440" w:rsidRPr="005A6440" w:rsidRDefault="005A6440" w:rsidP="00891973">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A6440">
        <w:rPr>
          <w:rFonts w:ascii="Times New Roman" w:eastAsia="Times New Roman" w:hAnsi="Times New Roman" w:cs="Times New Roman"/>
          <w:sz w:val="24"/>
          <w:szCs w:val="24"/>
          <w:lang w:eastAsia="ru-RU"/>
        </w:rPr>
        <w:t xml:space="preserve">Постоянно улучшаются результаты сборной команды Слюдянского района по видам спорта, участвующей в областных зимних и летних сельских спортивных играх Иркутской области. На играх 2014 года сборная команда Слюдянского района по видам спорта завоевала </w:t>
      </w:r>
      <w:r w:rsidR="00EC33F8">
        <w:rPr>
          <w:rFonts w:ascii="Times New Roman" w:eastAsia="Times New Roman" w:hAnsi="Times New Roman" w:cs="Times New Roman"/>
          <w:sz w:val="24"/>
          <w:szCs w:val="24"/>
          <w:lang w:eastAsia="ru-RU"/>
        </w:rPr>
        <w:t xml:space="preserve"> 1 </w:t>
      </w:r>
      <w:r w:rsidRPr="005A6440">
        <w:rPr>
          <w:rFonts w:ascii="Times New Roman" w:eastAsia="Times New Roman" w:hAnsi="Times New Roman" w:cs="Times New Roman"/>
          <w:sz w:val="24"/>
          <w:szCs w:val="24"/>
          <w:lang w:eastAsia="ru-RU"/>
        </w:rPr>
        <w:t xml:space="preserve">общекомандное место в летних сельских спортивных играх Иркутской области. В зимних сельских Играх Иркутской области 2015 года сборная команда по видам спорта завоевала </w:t>
      </w:r>
      <w:r w:rsidR="00EC33F8">
        <w:rPr>
          <w:rFonts w:ascii="Times New Roman" w:eastAsia="Times New Roman" w:hAnsi="Times New Roman" w:cs="Times New Roman"/>
          <w:sz w:val="24"/>
          <w:szCs w:val="24"/>
          <w:lang w:eastAsia="ru-RU"/>
        </w:rPr>
        <w:t>1</w:t>
      </w:r>
      <w:r w:rsidRPr="005A6440">
        <w:rPr>
          <w:rFonts w:ascii="Times New Roman" w:eastAsia="Times New Roman" w:hAnsi="Times New Roman" w:cs="Times New Roman"/>
          <w:sz w:val="24"/>
          <w:szCs w:val="24"/>
          <w:lang w:eastAsia="ru-RU"/>
        </w:rPr>
        <w:t xml:space="preserve"> общекомандное место. На играх 2016 года сборная команда Слюдянского района по видам спорта завоевала </w:t>
      </w:r>
      <w:r w:rsidR="00EC33F8">
        <w:rPr>
          <w:rFonts w:ascii="Times New Roman" w:eastAsia="Times New Roman" w:hAnsi="Times New Roman" w:cs="Times New Roman"/>
          <w:sz w:val="24"/>
          <w:szCs w:val="24"/>
          <w:lang w:eastAsia="ru-RU"/>
        </w:rPr>
        <w:t>1</w:t>
      </w:r>
      <w:r w:rsidRPr="005A6440">
        <w:rPr>
          <w:rFonts w:ascii="Times New Roman" w:eastAsia="Times New Roman" w:hAnsi="Times New Roman" w:cs="Times New Roman"/>
          <w:sz w:val="24"/>
          <w:szCs w:val="24"/>
          <w:lang w:eastAsia="ru-RU"/>
        </w:rPr>
        <w:t xml:space="preserve"> общекомандное место в летних сельских спортивных играх Иркутской области</w:t>
      </w:r>
      <w:r w:rsidR="00EC33F8">
        <w:rPr>
          <w:rFonts w:ascii="Times New Roman" w:eastAsia="Times New Roman" w:hAnsi="Times New Roman" w:cs="Times New Roman"/>
          <w:sz w:val="24"/>
          <w:szCs w:val="24"/>
          <w:lang w:eastAsia="ru-RU"/>
        </w:rPr>
        <w:t>.</w:t>
      </w:r>
    </w:p>
    <w:p w:rsidR="005A6440" w:rsidRPr="005A6440" w:rsidRDefault="005A6440" w:rsidP="00891973">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A6440">
        <w:rPr>
          <w:rFonts w:ascii="Times New Roman" w:eastAsia="Times New Roman" w:hAnsi="Times New Roman" w:cs="Times New Roman"/>
          <w:sz w:val="24"/>
          <w:szCs w:val="24"/>
          <w:lang w:eastAsia="ru-RU"/>
        </w:rPr>
        <w:t xml:space="preserve">За 2016 год увеличились показатели участия на областных, Всероссийских и международных соревнованиях. Результаты - более 100 призовых мест.   </w:t>
      </w:r>
    </w:p>
    <w:p w:rsidR="005A6440" w:rsidRPr="005A6440" w:rsidRDefault="005A6440" w:rsidP="00891973">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A6440">
        <w:rPr>
          <w:rFonts w:ascii="Times New Roman" w:eastAsia="Times New Roman" w:hAnsi="Times New Roman" w:cs="Times New Roman"/>
          <w:sz w:val="24"/>
          <w:szCs w:val="24"/>
          <w:lang w:eastAsia="ru-RU"/>
        </w:rPr>
        <w:t>Из наиболее значимых спортивных мероприятий можно выделить ежегодно проводимую  массовую лыжную гонку  «Лыжня Байкала», в которой число участников со  100 человек в 2007г., возросло до 300 человек в 2016г;  первенство Иркутской области по боксу, проводимое в г</w:t>
      </w:r>
      <w:r w:rsidR="005364E5" w:rsidRPr="005A6440">
        <w:rPr>
          <w:rFonts w:ascii="Times New Roman" w:eastAsia="Times New Roman" w:hAnsi="Times New Roman" w:cs="Times New Roman"/>
          <w:sz w:val="24"/>
          <w:szCs w:val="24"/>
          <w:lang w:eastAsia="ru-RU"/>
        </w:rPr>
        <w:t>. С</w:t>
      </w:r>
      <w:r w:rsidRPr="005A6440">
        <w:rPr>
          <w:rFonts w:ascii="Times New Roman" w:eastAsia="Times New Roman" w:hAnsi="Times New Roman" w:cs="Times New Roman"/>
          <w:sz w:val="24"/>
          <w:szCs w:val="24"/>
          <w:lang w:eastAsia="ru-RU"/>
        </w:rPr>
        <w:t>людянке, с количеством участников до 120 человек, первенство федерального округа по вольной борьбе среди юниоров, с количеством участников до 250 человек, межрегиональные соревнования ледовые и горные автомобильные гонки в г</w:t>
      </w:r>
      <w:r w:rsidR="005364E5" w:rsidRPr="005A6440">
        <w:rPr>
          <w:rFonts w:ascii="Times New Roman" w:eastAsia="Times New Roman" w:hAnsi="Times New Roman" w:cs="Times New Roman"/>
          <w:sz w:val="24"/>
          <w:szCs w:val="24"/>
          <w:lang w:eastAsia="ru-RU"/>
        </w:rPr>
        <w:t>. С</w:t>
      </w:r>
      <w:r w:rsidRPr="005A6440">
        <w:rPr>
          <w:rFonts w:ascii="Times New Roman" w:eastAsia="Times New Roman" w:hAnsi="Times New Roman" w:cs="Times New Roman"/>
          <w:sz w:val="24"/>
          <w:szCs w:val="24"/>
          <w:lang w:eastAsia="ru-RU"/>
        </w:rPr>
        <w:t>людянке, всероссийские соревнования по горнолыжному спорту среди юношей и юниоров в г</w:t>
      </w:r>
      <w:r w:rsidR="005364E5" w:rsidRPr="005A6440">
        <w:rPr>
          <w:rFonts w:ascii="Times New Roman" w:eastAsia="Times New Roman" w:hAnsi="Times New Roman" w:cs="Times New Roman"/>
          <w:sz w:val="24"/>
          <w:szCs w:val="24"/>
          <w:lang w:eastAsia="ru-RU"/>
        </w:rPr>
        <w:t>. Б</w:t>
      </w:r>
      <w:r w:rsidRPr="005A6440">
        <w:rPr>
          <w:rFonts w:ascii="Times New Roman" w:eastAsia="Times New Roman" w:hAnsi="Times New Roman" w:cs="Times New Roman"/>
          <w:sz w:val="24"/>
          <w:szCs w:val="24"/>
          <w:lang w:eastAsia="ru-RU"/>
        </w:rPr>
        <w:t xml:space="preserve">айкальске, с количеством участников более 300 человек.  </w:t>
      </w:r>
    </w:p>
    <w:p w:rsidR="005A6440" w:rsidRPr="005A6440" w:rsidRDefault="00EC33F8" w:rsidP="00891973">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0279F">
        <w:rPr>
          <w:rFonts w:ascii="Times New Roman" w:eastAsia="Calibri" w:hAnsi="Times New Roman" w:cs="Times New Roman"/>
          <w:noProof/>
          <w:sz w:val="24"/>
          <w:szCs w:val="24"/>
          <w:lang w:eastAsia="ru-RU"/>
        </w:rPr>
        <w:lastRenderedPageBreak/>
        <mc:AlternateContent>
          <mc:Choice Requires="wps">
            <w:drawing>
              <wp:anchor distT="0" distB="0" distL="114300" distR="114300" simplePos="0" relativeHeight="251901952" behindDoc="0" locked="0" layoutInCell="1" allowOverlap="1" wp14:anchorId="2B3E3A76" wp14:editId="0D559610">
                <wp:simplePos x="0" y="0"/>
                <wp:positionH relativeFrom="column">
                  <wp:posOffset>128270</wp:posOffset>
                </wp:positionH>
                <wp:positionV relativeFrom="paragraph">
                  <wp:posOffset>516890</wp:posOffset>
                </wp:positionV>
                <wp:extent cx="1362075" cy="285750"/>
                <wp:effectExtent l="76200" t="57150" r="104775" b="114300"/>
                <wp:wrapNone/>
                <wp:docPr id="141" name="Прямоугольник 141"/>
                <wp:cNvGraphicFramePr/>
                <a:graphic xmlns:a="http://schemas.openxmlformats.org/drawingml/2006/main">
                  <a:graphicData uri="http://schemas.microsoft.com/office/word/2010/wordprocessingShape">
                    <wps:wsp>
                      <wps:cNvSpPr/>
                      <wps:spPr>
                        <a:xfrm>
                          <a:off x="0" y="0"/>
                          <a:ext cx="1362075" cy="2857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E902D9" w:rsidRPr="0090279F" w:rsidRDefault="00E902D9" w:rsidP="0090279F">
                            <w:pPr>
                              <w:jc w:val="center"/>
                            </w:pPr>
                            <w:r w:rsidRPr="0090279F">
                              <w:t>ПРОБЛЕМЫ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1" o:spid="_x0000_s1078" style="position:absolute;left:0;text-align:left;margin-left:10.1pt;margin-top:40.7pt;width:107.25pt;height:22.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" fillcolor="#a3c4ff" strokecolor="#4a7ebb">
                <v:fill color2="#e5eeff" rotate="t" angle="180" colors="0 #a3c4ff;22938f #bfd5ff;1 #e5eeff" focus="100%" type="gradient"/>
                <v:shadow on="t" color="black" opacity="24903f" origin=",.5" offset="0,.55556mm"/>
                <v:textbox>
                  <w:txbxContent>
                    <w:p w:rsidR="00E902D9" w:rsidRPr="0090279F" w:rsidRDefault="00E902D9" w:rsidP="0090279F">
                      <w:pPr>
                        <w:jc w:val="center"/>
                      </w:pPr>
                      <w:r w:rsidRPr="0090279F">
                        <w:t>ПРОБЛЕМЫ</w:t>
                      </w:r>
                    </w:p>
                  </w:txbxContent>
                </v:textbox>
              </v:rect>
            </w:pict>
          </mc:Fallback>
        </mc:AlternateContent>
      </w:r>
      <w:r w:rsidR="005A6440" w:rsidRPr="005A6440">
        <w:rPr>
          <w:rFonts w:ascii="Times New Roman" w:eastAsia="Times New Roman" w:hAnsi="Times New Roman" w:cs="Times New Roman"/>
          <w:sz w:val="24"/>
          <w:szCs w:val="24"/>
          <w:lang w:eastAsia="ru-RU"/>
        </w:rPr>
        <w:t xml:space="preserve">          На территории  муниципального образования Слюдянский район функционирует 75 спортивных сооружений. Все они находятся в удовлетворительном состоянии и используются  по назначению. </w:t>
      </w:r>
    </w:p>
    <w:p w:rsidR="00EC33F8" w:rsidRDefault="00EC33F8" w:rsidP="00891973">
      <w:pPr>
        <w:shd w:val="clear" w:color="auto" w:fill="FFFFFF" w:themeFill="background1"/>
        <w:tabs>
          <w:tab w:val="center" w:pos="-3600"/>
          <w:tab w:val="left" w:pos="-2700"/>
        </w:tabs>
        <w:spacing w:after="0" w:line="240" w:lineRule="auto"/>
        <w:ind w:firstLine="720"/>
        <w:jc w:val="both"/>
        <w:rPr>
          <w:rFonts w:ascii="Times New Roman" w:eastAsia="Times New Roman" w:hAnsi="Times New Roman" w:cs="Times New Roman"/>
          <w:sz w:val="24"/>
          <w:szCs w:val="24"/>
          <w:lang w:eastAsia="ru-RU"/>
        </w:rPr>
      </w:pPr>
    </w:p>
    <w:p w:rsidR="00EC33F8" w:rsidRDefault="00EC33F8" w:rsidP="00891973">
      <w:pPr>
        <w:shd w:val="clear" w:color="auto" w:fill="FFFFFF" w:themeFill="background1"/>
        <w:tabs>
          <w:tab w:val="center" w:pos="-3600"/>
          <w:tab w:val="left" w:pos="-2700"/>
        </w:tabs>
        <w:spacing w:after="0" w:line="240" w:lineRule="auto"/>
        <w:ind w:firstLine="720"/>
        <w:jc w:val="both"/>
        <w:rPr>
          <w:rFonts w:ascii="Times New Roman" w:eastAsia="Times New Roman" w:hAnsi="Times New Roman" w:cs="Times New Roman"/>
          <w:sz w:val="24"/>
          <w:szCs w:val="24"/>
          <w:lang w:eastAsia="ru-RU"/>
        </w:rPr>
      </w:pPr>
    </w:p>
    <w:p w:rsidR="005A6440" w:rsidRPr="005A6440" w:rsidRDefault="00EC33F8" w:rsidP="00891973">
      <w:pPr>
        <w:shd w:val="clear" w:color="auto" w:fill="FFFFFF" w:themeFill="background1"/>
        <w:tabs>
          <w:tab w:val="center" w:pos="-3600"/>
          <w:tab w:val="left" w:pos="-270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5A6440" w:rsidRPr="005A6440">
        <w:rPr>
          <w:rFonts w:ascii="Times New Roman" w:eastAsia="Times New Roman" w:hAnsi="Times New Roman" w:cs="Times New Roman"/>
          <w:sz w:val="24"/>
          <w:szCs w:val="24"/>
          <w:lang w:eastAsia="ru-RU"/>
        </w:rPr>
        <w:t xml:space="preserve">дна из важнейших проблем это недостаточное  финансирование на приобретение нового спортивного инвентаря и  на развитие  физкультурного движения в районе.  В школах района имеющийся спортинвентарь  пришел в негодность, из-за длительной  его эксплуатации. </w:t>
      </w:r>
    </w:p>
    <w:p w:rsidR="005A6440" w:rsidRPr="005A6440" w:rsidRDefault="005A6440" w:rsidP="00891973">
      <w:pPr>
        <w:shd w:val="clear" w:color="auto" w:fill="FFFFFF" w:themeFill="background1"/>
        <w:tabs>
          <w:tab w:val="center" w:pos="-3600"/>
          <w:tab w:val="left" w:pos="-2700"/>
        </w:tabs>
        <w:spacing w:after="0" w:line="240" w:lineRule="auto"/>
        <w:ind w:firstLine="720"/>
        <w:jc w:val="both"/>
        <w:rPr>
          <w:rFonts w:ascii="Times New Roman" w:eastAsia="Times New Roman" w:hAnsi="Times New Roman" w:cs="Times New Roman"/>
          <w:sz w:val="24"/>
          <w:szCs w:val="24"/>
          <w:lang w:eastAsia="ru-RU"/>
        </w:rPr>
      </w:pPr>
      <w:r w:rsidRPr="005A6440">
        <w:rPr>
          <w:rFonts w:ascii="Times New Roman" w:eastAsia="Times New Roman" w:hAnsi="Times New Roman" w:cs="Times New Roman"/>
          <w:sz w:val="24"/>
          <w:szCs w:val="24"/>
          <w:lang w:eastAsia="ru-RU"/>
        </w:rPr>
        <w:t>Сдан в эксплуатацию спортивно-оздоровительный комплекс ДЮСШ в г</w:t>
      </w:r>
      <w:r w:rsidR="005364E5" w:rsidRPr="005A6440">
        <w:rPr>
          <w:rFonts w:ascii="Times New Roman" w:eastAsia="Times New Roman" w:hAnsi="Times New Roman" w:cs="Times New Roman"/>
          <w:sz w:val="24"/>
          <w:szCs w:val="24"/>
          <w:lang w:eastAsia="ru-RU"/>
        </w:rPr>
        <w:t>. С</w:t>
      </w:r>
      <w:r w:rsidRPr="005A6440">
        <w:rPr>
          <w:rFonts w:ascii="Times New Roman" w:eastAsia="Times New Roman" w:hAnsi="Times New Roman" w:cs="Times New Roman"/>
          <w:sz w:val="24"/>
          <w:szCs w:val="24"/>
          <w:lang w:eastAsia="ru-RU"/>
        </w:rPr>
        <w:t>людянке. Для развития  спорта в районе необходимо дополнительно иметь  муниципальные спортивные  залы для  занятия   такими видами спорта как: баскетбол, волейбол, футзал,  бокс, тяжелая атлетика и т.д.  Имеющиеся спортивные залы  не обеспечивают  нормальные условия для  проведения тренировок и соревнований районного и областного уровня. Нет  возможности   проведения тренировок  по легкой атлетике,  футболу в зимнее время года.</w:t>
      </w:r>
    </w:p>
    <w:p w:rsidR="005A6440" w:rsidRPr="005A6440" w:rsidRDefault="005A6440" w:rsidP="00891973">
      <w:pPr>
        <w:shd w:val="clear" w:color="auto" w:fill="FFFFFF" w:themeFill="background1"/>
        <w:spacing w:after="0" w:line="240" w:lineRule="auto"/>
        <w:rPr>
          <w:rFonts w:ascii="Times New Roman" w:eastAsia="Times New Roman" w:hAnsi="Times New Roman" w:cs="Times New Roman"/>
          <w:sz w:val="24"/>
          <w:szCs w:val="24"/>
          <w:lang w:eastAsia="ru-RU"/>
        </w:rPr>
      </w:pPr>
      <w:r w:rsidRPr="005A6440">
        <w:rPr>
          <w:rFonts w:ascii="Times New Roman" w:eastAsia="Times New Roman" w:hAnsi="Times New Roman" w:cs="Times New Roman"/>
          <w:sz w:val="24"/>
          <w:szCs w:val="24"/>
          <w:lang w:eastAsia="ru-RU"/>
        </w:rPr>
        <w:tab/>
        <w:t>С 18 апреля 2011 года в связи с аварийной ситуацией закрыт бассейн в ДЮСШ г</w:t>
      </w:r>
      <w:r w:rsidR="005364E5" w:rsidRPr="005A6440">
        <w:rPr>
          <w:rFonts w:ascii="Times New Roman" w:eastAsia="Times New Roman" w:hAnsi="Times New Roman" w:cs="Times New Roman"/>
          <w:sz w:val="24"/>
          <w:szCs w:val="24"/>
          <w:lang w:eastAsia="ru-RU"/>
        </w:rPr>
        <w:t>. С</w:t>
      </w:r>
      <w:r w:rsidRPr="005A6440">
        <w:rPr>
          <w:rFonts w:ascii="Times New Roman" w:eastAsia="Times New Roman" w:hAnsi="Times New Roman" w:cs="Times New Roman"/>
          <w:sz w:val="24"/>
          <w:szCs w:val="24"/>
          <w:lang w:eastAsia="ru-RU"/>
        </w:rPr>
        <w:t>людянка, по договоренности занятия по плаванию проводятся в бассейне школы-интернат № 23. Остро стоит вопрос потребности плавательного бассейна в г</w:t>
      </w:r>
      <w:r w:rsidR="005364E5" w:rsidRPr="005A6440">
        <w:rPr>
          <w:rFonts w:ascii="Times New Roman" w:eastAsia="Times New Roman" w:hAnsi="Times New Roman" w:cs="Times New Roman"/>
          <w:sz w:val="24"/>
          <w:szCs w:val="24"/>
          <w:lang w:eastAsia="ru-RU"/>
        </w:rPr>
        <w:t>. С</w:t>
      </w:r>
      <w:r w:rsidRPr="005A6440">
        <w:rPr>
          <w:rFonts w:ascii="Times New Roman" w:eastAsia="Times New Roman" w:hAnsi="Times New Roman" w:cs="Times New Roman"/>
          <w:sz w:val="24"/>
          <w:szCs w:val="24"/>
          <w:lang w:eastAsia="ru-RU"/>
        </w:rPr>
        <w:t xml:space="preserve">людянка. </w:t>
      </w:r>
    </w:p>
    <w:p w:rsidR="0090279F" w:rsidRPr="003E3F14" w:rsidRDefault="0090279F" w:rsidP="00891973">
      <w:pPr>
        <w:shd w:val="clear" w:color="auto" w:fill="FFFFFF" w:themeFill="background1"/>
        <w:tabs>
          <w:tab w:val="center" w:pos="-3600"/>
          <w:tab w:val="left" w:pos="-2700"/>
        </w:tabs>
        <w:spacing w:after="0" w:line="240" w:lineRule="auto"/>
        <w:ind w:left="360"/>
        <w:jc w:val="both"/>
        <w:rPr>
          <w:rFonts w:ascii="Times New Roman" w:eastAsia="Times New Roman" w:hAnsi="Times New Roman" w:cs="Times New Roman"/>
          <w:sz w:val="24"/>
          <w:szCs w:val="24"/>
          <w:highlight w:val="green"/>
          <w:lang w:eastAsia="ru-RU"/>
        </w:rPr>
      </w:pPr>
    </w:p>
    <w:p w:rsidR="00D144A7" w:rsidRDefault="00F277C6" w:rsidP="00891973">
      <w:pPr>
        <w:shd w:val="clear" w:color="auto" w:fill="FFFFFF" w:themeFill="background1"/>
        <w:autoSpaceDE w:val="0"/>
        <w:autoSpaceDN w:val="0"/>
        <w:adjustRightInd w:val="0"/>
        <w:spacing w:after="37"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703296" behindDoc="0" locked="0" layoutInCell="1" allowOverlap="1" wp14:anchorId="276AAB72" wp14:editId="424000C4">
                <wp:simplePos x="0" y="0"/>
                <wp:positionH relativeFrom="column">
                  <wp:posOffset>213995</wp:posOffset>
                </wp:positionH>
                <wp:positionV relativeFrom="paragraph">
                  <wp:posOffset>65405</wp:posOffset>
                </wp:positionV>
                <wp:extent cx="5753100" cy="276225"/>
                <wp:effectExtent l="76200" t="38100" r="76200" b="123825"/>
                <wp:wrapNone/>
                <wp:docPr id="45" name="Прямоугольник 45"/>
                <wp:cNvGraphicFramePr/>
                <a:graphic xmlns:a="http://schemas.openxmlformats.org/drawingml/2006/main">
                  <a:graphicData uri="http://schemas.microsoft.com/office/word/2010/wordprocessingShape">
                    <wps:wsp>
                      <wps:cNvSpPr/>
                      <wps:spPr>
                        <a:xfrm>
                          <a:off x="0" y="0"/>
                          <a:ext cx="5753100" cy="276225"/>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E902D9" w:rsidRPr="008F153C" w:rsidRDefault="00E902D9" w:rsidP="004952D2">
                            <w:pPr>
                              <w:jc w:val="center"/>
                              <w:rPr>
                                <w:b/>
                              </w:rPr>
                            </w:pPr>
                            <w:r>
                              <w:rPr>
                                <w:b/>
                              </w:rPr>
                              <w:t>СОЦИАЛЬНАЯ ПОДДЕРЖКА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79" style="position:absolute;left:0;text-align:left;margin-left:16.85pt;margin-top:5.15pt;width:453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" fillcolor="#254163 [1636]" stroked="f">
                <v:fill color2="#4477b6 [3012]" rotate="t" angle="180" colors="0 #2c5d98;52429f #3c7bc7;1 #3a7ccb" focus="100%" type="gradient">
                  <o:fill v:ext="view" type="gradientUnscaled"/>
                </v:fill>
                <v:shadow on="t" color="black" opacity="22937f" origin=",.5" offset="0,.63889mm"/>
                <v:textbox>
                  <w:txbxContent>
                    <w:p w:rsidR="00E902D9" w:rsidRPr="008F153C" w:rsidRDefault="00E902D9" w:rsidP="004952D2">
                      <w:pPr>
                        <w:jc w:val="center"/>
                        <w:rPr>
                          <w:b/>
                        </w:rPr>
                      </w:pPr>
                      <w:r>
                        <w:rPr>
                          <w:b/>
                        </w:rPr>
                        <w:t>СОЦИАЛЬНАЯ ПОДДЕРЖКА</w:t>
                      </w:r>
                    </w:p>
                  </w:txbxContent>
                </v:textbox>
              </v:rect>
            </w:pict>
          </mc:Fallback>
        </mc:AlternateContent>
      </w:r>
    </w:p>
    <w:p w:rsidR="002D03F1" w:rsidRDefault="002D03F1" w:rsidP="00891973">
      <w:pPr>
        <w:shd w:val="clear" w:color="auto" w:fill="FFFFFF" w:themeFill="background1"/>
        <w:autoSpaceDE w:val="0"/>
        <w:autoSpaceDN w:val="0"/>
        <w:adjustRightInd w:val="0"/>
        <w:spacing w:after="37" w:line="240" w:lineRule="auto"/>
        <w:jc w:val="both"/>
        <w:rPr>
          <w:rFonts w:ascii="Times New Roman" w:hAnsi="Times New Roman" w:cs="Times New Roman"/>
          <w:color w:val="000000"/>
          <w:sz w:val="24"/>
          <w:szCs w:val="24"/>
        </w:rPr>
      </w:pPr>
    </w:p>
    <w:p w:rsidR="00C87784" w:rsidRDefault="00C87784" w:rsidP="00891973">
      <w:pPr>
        <w:shd w:val="clear" w:color="auto" w:fill="FFFFFF" w:themeFill="background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территории  муниципального образования Слюдянский район проживает пенсионеров 13 400  человек, что составляет 33,7 % от общего числа жителей,</w:t>
      </w:r>
      <w:r w:rsidRPr="00C87784">
        <w:rPr>
          <w:rFonts w:ascii="Times New Roman" w:hAnsi="Times New Roman" w:cs="Times New Roman"/>
          <w:sz w:val="24"/>
          <w:szCs w:val="24"/>
        </w:rPr>
        <w:t xml:space="preserve"> </w:t>
      </w:r>
      <w:r>
        <w:rPr>
          <w:rFonts w:ascii="Times New Roman" w:hAnsi="Times New Roman" w:cs="Times New Roman"/>
          <w:sz w:val="24"/>
          <w:szCs w:val="24"/>
        </w:rPr>
        <w:t>из них работающих пенсионеров – 2668, инвалидов – 616, детей-инвалидов -  234, граждан старше 80 лет – 893 человека.</w:t>
      </w:r>
    </w:p>
    <w:p w:rsidR="00C87784" w:rsidRDefault="00C87784" w:rsidP="00891973">
      <w:pPr>
        <w:shd w:val="clear" w:color="auto" w:fill="FFFFFF" w:themeFill="background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Численность населения с доходами ниже установленной величины прожиточного минимума в расчете на душу населения составляет </w:t>
      </w:r>
      <w:r w:rsidRPr="00C87784">
        <w:rPr>
          <w:rFonts w:ascii="Times New Roman" w:hAnsi="Times New Roman" w:cs="Times New Roman"/>
          <w:sz w:val="24"/>
          <w:szCs w:val="24"/>
        </w:rPr>
        <w:t>около 9,</w:t>
      </w:r>
      <w:r>
        <w:rPr>
          <w:rFonts w:ascii="Times New Roman" w:hAnsi="Times New Roman" w:cs="Times New Roman"/>
          <w:sz w:val="24"/>
          <w:szCs w:val="24"/>
        </w:rPr>
        <w:t>2</w:t>
      </w:r>
      <w:r w:rsidRPr="00C87784">
        <w:rPr>
          <w:rFonts w:ascii="Times New Roman" w:hAnsi="Times New Roman" w:cs="Times New Roman"/>
          <w:sz w:val="24"/>
          <w:szCs w:val="24"/>
        </w:rPr>
        <w:t xml:space="preserve"> тыс.</w:t>
      </w:r>
      <w:r>
        <w:rPr>
          <w:rFonts w:ascii="Times New Roman" w:hAnsi="Times New Roman" w:cs="Times New Roman"/>
          <w:sz w:val="24"/>
          <w:szCs w:val="24"/>
        </w:rPr>
        <w:t xml:space="preserve"> человек или 23 %.</w:t>
      </w:r>
    </w:p>
    <w:p w:rsidR="00C87784" w:rsidRDefault="00C87784" w:rsidP="00891973">
      <w:pPr>
        <w:shd w:val="clear" w:color="auto" w:fill="FFFFFF" w:themeFill="background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 же на территории проживает </w:t>
      </w:r>
      <w:r w:rsidRPr="00C87784">
        <w:rPr>
          <w:rFonts w:ascii="Times New Roman" w:hAnsi="Times New Roman" w:cs="Times New Roman"/>
          <w:sz w:val="24"/>
          <w:szCs w:val="24"/>
        </w:rPr>
        <w:t xml:space="preserve">769 </w:t>
      </w:r>
      <w:r>
        <w:rPr>
          <w:rFonts w:ascii="Times New Roman" w:hAnsi="Times New Roman" w:cs="Times New Roman"/>
          <w:sz w:val="24"/>
          <w:szCs w:val="24"/>
        </w:rPr>
        <w:t xml:space="preserve">многодетных семей, </w:t>
      </w:r>
      <w:r w:rsidRPr="00C87784">
        <w:rPr>
          <w:rFonts w:ascii="Times New Roman" w:hAnsi="Times New Roman" w:cs="Times New Roman"/>
          <w:sz w:val="24"/>
          <w:szCs w:val="24"/>
        </w:rPr>
        <w:t>воспитывающих 2597</w:t>
      </w:r>
      <w:r w:rsidRPr="00341204">
        <w:rPr>
          <w:rFonts w:ascii="Times New Roman" w:hAnsi="Times New Roman" w:cs="Times New Roman"/>
          <w:b/>
          <w:sz w:val="24"/>
          <w:szCs w:val="24"/>
        </w:rPr>
        <w:t xml:space="preserve"> </w:t>
      </w:r>
      <w:r>
        <w:rPr>
          <w:rFonts w:ascii="Times New Roman" w:hAnsi="Times New Roman" w:cs="Times New Roman"/>
          <w:sz w:val="24"/>
          <w:szCs w:val="24"/>
        </w:rPr>
        <w:t xml:space="preserve">детей, 1506 детей растет в неполных семьях, имеющих доход ниже величины прожиточного минимума, 150 семей находятся в социально опасном положении, в </w:t>
      </w:r>
      <w:r w:rsidR="004952CB">
        <w:rPr>
          <w:rFonts w:ascii="Times New Roman" w:hAnsi="Times New Roman" w:cs="Times New Roman"/>
          <w:sz w:val="24"/>
          <w:szCs w:val="24"/>
        </w:rPr>
        <w:t>них</w:t>
      </w:r>
      <w:r>
        <w:rPr>
          <w:rFonts w:ascii="Times New Roman" w:hAnsi="Times New Roman" w:cs="Times New Roman"/>
          <w:sz w:val="24"/>
          <w:szCs w:val="24"/>
        </w:rPr>
        <w:t xml:space="preserve"> воспитывается </w:t>
      </w:r>
      <w:r w:rsidRPr="004952CB">
        <w:rPr>
          <w:rFonts w:ascii="Times New Roman" w:hAnsi="Times New Roman" w:cs="Times New Roman"/>
          <w:sz w:val="24"/>
          <w:szCs w:val="24"/>
        </w:rPr>
        <w:t xml:space="preserve">317 </w:t>
      </w:r>
      <w:r>
        <w:rPr>
          <w:rFonts w:ascii="Times New Roman" w:hAnsi="Times New Roman" w:cs="Times New Roman"/>
          <w:sz w:val="24"/>
          <w:szCs w:val="24"/>
        </w:rPr>
        <w:t>детей.</w:t>
      </w:r>
    </w:p>
    <w:p w:rsidR="00C87784" w:rsidRDefault="00C87784" w:rsidP="00891973">
      <w:pPr>
        <w:shd w:val="clear" w:color="auto" w:fill="FFFFFF" w:themeFill="background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социальная поддержка пожилых людей, граждан с ограниченными возможностями здоровья, малоимущих семей с детьми, граждан, находящихся в трудной жизненной ситуации, и других категорий населений, нуждающихся в социальной поддержке, на сегодняшний день </w:t>
      </w:r>
      <w:r w:rsidRPr="004952CB">
        <w:rPr>
          <w:rFonts w:ascii="Times New Roman" w:hAnsi="Times New Roman" w:cs="Times New Roman"/>
          <w:sz w:val="24"/>
          <w:szCs w:val="24"/>
        </w:rPr>
        <w:t>остается актуальной.</w:t>
      </w:r>
    </w:p>
    <w:p w:rsidR="00751C98" w:rsidRPr="004952CB" w:rsidRDefault="00751C98" w:rsidP="00891973">
      <w:pPr>
        <w:shd w:val="clear" w:color="auto" w:fill="FFFFFF" w:themeFill="background1"/>
        <w:spacing w:after="0" w:line="240" w:lineRule="auto"/>
        <w:ind w:firstLine="709"/>
        <w:jc w:val="both"/>
        <w:rPr>
          <w:rFonts w:ascii="Times New Roman" w:hAnsi="Times New Roman" w:cs="Times New Roman"/>
          <w:sz w:val="24"/>
          <w:szCs w:val="24"/>
        </w:rPr>
      </w:pPr>
      <w:r w:rsidRPr="004952CB">
        <w:rPr>
          <w:rFonts w:ascii="Times New Roman" w:hAnsi="Times New Roman" w:cs="Times New Roman"/>
          <w:sz w:val="24"/>
          <w:szCs w:val="24"/>
        </w:rPr>
        <w:t>На территории муниципального образования Слюдянский район разработана и утверждена муниципальная программа «Социальная поддержка населения муниципального образования Слюдянский район на 2014-2018 годы». В  соответствии с  Программой осуществляется ряд мероприятий.</w:t>
      </w:r>
    </w:p>
    <w:p w:rsidR="004952CB" w:rsidRDefault="00751C98" w:rsidP="00891973">
      <w:pPr>
        <w:pStyle w:val="a3"/>
        <w:shd w:val="clear" w:color="auto" w:fill="FFFFFF" w:themeFill="background1"/>
        <w:spacing w:after="0"/>
        <w:ind w:left="0" w:firstLine="708"/>
        <w:jc w:val="both"/>
        <w:rPr>
          <w:rFonts w:ascii="Times New Roman" w:hAnsi="Times New Roman" w:cs="Times New Roman"/>
          <w:sz w:val="24"/>
          <w:szCs w:val="24"/>
        </w:rPr>
      </w:pPr>
      <w:r w:rsidRPr="004952CB">
        <w:rPr>
          <w:rFonts w:ascii="Times New Roman" w:hAnsi="Times New Roman" w:cs="Times New Roman"/>
          <w:sz w:val="24"/>
          <w:szCs w:val="24"/>
        </w:rPr>
        <w:t>В 201</w:t>
      </w:r>
      <w:r w:rsidR="004952CB">
        <w:rPr>
          <w:rFonts w:ascii="Times New Roman" w:hAnsi="Times New Roman" w:cs="Times New Roman"/>
          <w:sz w:val="24"/>
          <w:szCs w:val="24"/>
        </w:rPr>
        <w:t>6</w:t>
      </w:r>
      <w:r w:rsidRPr="004952CB">
        <w:rPr>
          <w:rFonts w:ascii="Times New Roman" w:hAnsi="Times New Roman" w:cs="Times New Roman"/>
          <w:sz w:val="24"/>
          <w:szCs w:val="24"/>
        </w:rPr>
        <w:t xml:space="preserve"> году </w:t>
      </w:r>
      <w:r w:rsidR="005665F4" w:rsidRPr="004952CB">
        <w:rPr>
          <w:rFonts w:ascii="Times New Roman" w:hAnsi="Times New Roman" w:cs="Times New Roman"/>
          <w:sz w:val="24"/>
          <w:szCs w:val="24"/>
        </w:rPr>
        <w:t xml:space="preserve">Администрацией муниципального образования Слюдянский район </w:t>
      </w:r>
      <w:r w:rsidRPr="004952CB">
        <w:rPr>
          <w:rFonts w:ascii="Times New Roman" w:hAnsi="Times New Roman" w:cs="Times New Roman"/>
          <w:sz w:val="24"/>
          <w:szCs w:val="24"/>
        </w:rPr>
        <w:t>оказан</w:t>
      </w:r>
      <w:r w:rsidR="005665F4" w:rsidRPr="004952CB">
        <w:rPr>
          <w:rFonts w:ascii="Times New Roman" w:hAnsi="Times New Roman" w:cs="Times New Roman"/>
          <w:sz w:val="24"/>
          <w:szCs w:val="24"/>
        </w:rPr>
        <w:t>о</w:t>
      </w:r>
      <w:r w:rsidRPr="004952CB">
        <w:rPr>
          <w:rFonts w:ascii="Times New Roman" w:hAnsi="Times New Roman" w:cs="Times New Roman"/>
          <w:sz w:val="24"/>
          <w:szCs w:val="24"/>
        </w:rPr>
        <w:t xml:space="preserve"> адресной материальной помощи </w:t>
      </w:r>
      <w:r w:rsidR="004952CB">
        <w:rPr>
          <w:rFonts w:ascii="Times New Roman" w:hAnsi="Times New Roman" w:cs="Times New Roman"/>
          <w:sz w:val="24"/>
          <w:szCs w:val="24"/>
        </w:rPr>
        <w:t>134</w:t>
      </w:r>
      <w:r w:rsidRPr="004952CB">
        <w:rPr>
          <w:rFonts w:ascii="Times New Roman" w:hAnsi="Times New Roman" w:cs="Times New Roman"/>
          <w:sz w:val="24"/>
          <w:szCs w:val="24"/>
        </w:rPr>
        <w:t xml:space="preserve"> </w:t>
      </w:r>
      <w:r w:rsidR="004952CB">
        <w:rPr>
          <w:rFonts w:ascii="Times New Roman" w:hAnsi="Times New Roman" w:cs="Times New Roman"/>
          <w:sz w:val="24"/>
          <w:szCs w:val="24"/>
        </w:rPr>
        <w:t>семьям на сумму 530 тыс. руб.</w:t>
      </w:r>
      <w:r w:rsidR="004952CB" w:rsidRPr="004952CB">
        <w:rPr>
          <w:rFonts w:ascii="Times New Roman" w:hAnsi="Times New Roman" w:cs="Times New Roman"/>
        </w:rPr>
        <w:t xml:space="preserve"> </w:t>
      </w:r>
      <w:r w:rsidR="004952CB">
        <w:rPr>
          <w:rFonts w:ascii="Times New Roman" w:hAnsi="Times New Roman" w:cs="Times New Roman"/>
          <w:sz w:val="24"/>
          <w:szCs w:val="24"/>
        </w:rPr>
        <w:t xml:space="preserve">В соответствии с Положением «Об оказании адресной материальной помощи гражданам, находящимся в трудной жизненной ситуации в муниципальном образовании Слюдянский район» 31 гражданин получил разовое социальное пособие, перед которыми имелась установленная судебными актами и реестром кредиторов задолженность фактически прекратившего свою деятельность МУП «Автовнештранс» по выплате заработной платы и расчета при увольнении, не выплаченная в ходе процедуры банкротства должника – работодателя по независящим от работника причинам на сумму 419,5 тыс. руб. </w:t>
      </w:r>
    </w:p>
    <w:p w:rsidR="00751C98" w:rsidRPr="004952CB" w:rsidRDefault="00751C98" w:rsidP="00891973">
      <w:pPr>
        <w:shd w:val="clear" w:color="auto" w:fill="FFFFFF" w:themeFill="background1"/>
        <w:spacing w:after="0" w:line="240" w:lineRule="auto"/>
        <w:ind w:firstLine="709"/>
        <w:jc w:val="both"/>
        <w:rPr>
          <w:rFonts w:ascii="Times New Roman" w:hAnsi="Times New Roman" w:cs="Times New Roman"/>
          <w:sz w:val="24"/>
          <w:szCs w:val="24"/>
        </w:rPr>
      </w:pPr>
      <w:r w:rsidRPr="004952CB">
        <w:rPr>
          <w:rFonts w:ascii="Times New Roman" w:hAnsi="Times New Roman" w:cs="Times New Roman"/>
          <w:sz w:val="24"/>
          <w:szCs w:val="24"/>
        </w:rPr>
        <w:t>На территории МО Слюдянский район  организован проезд школьников из отдаленных районов, где нет образовательных учреждений до места учебы и обратно по маршрутам Слюдянка – Байкальск, Солзан</w:t>
      </w:r>
      <w:r w:rsidR="004802CE">
        <w:rPr>
          <w:rFonts w:ascii="Times New Roman" w:hAnsi="Times New Roman" w:cs="Times New Roman"/>
          <w:sz w:val="24"/>
          <w:szCs w:val="24"/>
        </w:rPr>
        <w:t xml:space="preserve"> -</w:t>
      </w:r>
      <w:r w:rsidRPr="004952CB">
        <w:rPr>
          <w:rFonts w:ascii="Times New Roman" w:hAnsi="Times New Roman" w:cs="Times New Roman"/>
          <w:sz w:val="24"/>
          <w:szCs w:val="24"/>
        </w:rPr>
        <w:t xml:space="preserve"> Байкальск</w:t>
      </w:r>
      <w:r w:rsidR="004802CE">
        <w:rPr>
          <w:rFonts w:ascii="Times New Roman" w:hAnsi="Times New Roman" w:cs="Times New Roman"/>
          <w:sz w:val="24"/>
          <w:szCs w:val="24"/>
        </w:rPr>
        <w:t xml:space="preserve">, Новоснежная – Выдрино, затрачено </w:t>
      </w:r>
      <w:r w:rsidR="004802CE">
        <w:rPr>
          <w:rFonts w:ascii="Times New Roman" w:hAnsi="Times New Roman" w:cs="Times New Roman"/>
          <w:sz w:val="24"/>
          <w:szCs w:val="24"/>
        </w:rPr>
        <w:lastRenderedPageBreak/>
        <w:t xml:space="preserve">средств в количестве 1 012,9 тыс. руб. </w:t>
      </w:r>
      <w:r w:rsidRPr="004952CB">
        <w:rPr>
          <w:rFonts w:ascii="Times New Roman" w:hAnsi="Times New Roman" w:cs="Times New Roman"/>
          <w:sz w:val="24"/>
          <w:szCs w:val="24"/>
        </w:rPr>
        <w:t xml:space="preserve"> Этой мерой социальной поддержки воспользовалось 1</w:t>
      </w:r>
      <w:r w:rsidR="004802CE">
        <w:rPr>
          <w:rFonts w:ascii="Times New Roman" w:hAnsi="Times New Roman" w:cs="Times New Roman"/>
          <w:sz w:val="24"/>
          <w:szCs w:val="24"/>
        </w:rPr>
        <w:t>42</w:t>
      </w:r>
      <w:r w:rsidRPr="004952CB">
        <w:rPr>
          <w:rFonts w:ascii="Times New Roman" w:hAnsi="Times New Roman" w:cs="Times New Roman"/>
          <w:sz w:val="24"/>
          <w:szCs w:val="24"/>
        </w:rPr>
        <w:t xml:space="preserve"> школьника.</w:t>
      </w:r>
    </w:p>
    <w:p w:rsidR="004802CE" w:rsidRPr="00F64136" w:rsidRDefault="004802CE" w:rsidP="00891973">
      <w:pPr>
        <w:pStyle w:val="a3"/>
        <w:shd w:val="clear" w:color="auto" w:fill="FFFFFF" w:themeFill="background1"/>
        <w:spacing w:after="0"/>
        <w:ind w:left="0" w:firstLine="708"/>
        <w:jc w:val="both"/>
        <w:rPr>
          <w:rFonts w:ascii="Times New Roman" w:hAnsi="Times New Roman" w:cs="Times New Roman"/>
          <w:sz w:val="24"/>
          <w:szCs w:val="24"/>
        </w:rPr>
      </w:pPr>
      <w:r w:rsidRPr="00F64136">
        <w:rPr>
          <w:rFonts w:ascii="Times New Roman" w:hAnsi="Times New Roman" w:cs="Times New Roman"/>
          <w:sz w:val="24"/>
          <w:szCs w:val="24"/>
        </w:rPr>
        <w:t>В  201</w:t>
      </w:r>
      <w:r>
        <w:rPr>
          <w:rFonts w:ascii="Times New Roman" w:hAnsi="Times New Roman" w:cs="Times New Roman"/>
          <w:sz w:val="24"/>
          <w:szCs w:val="24"/>
        </w:rPr>
        <w:t>6</w:t>
      </w:r>
      <w:r w:rsidRPr="00F64136">
        <w:rPr>
          <w:rFonts w:ascii="Times New Roman" w:hAnsi="Times New Roman" w:cs="Times New Roman"/>
          <w:sz w:val="24"/>
          <w:szCs w:val="24"/>
        </w:rPr>
        <w:t xml:space="preserve"> году 12 Почетных граждан воспользовались мерой социальной поддержки в виде 50% скидки за абонентскую связь (телефон), 2 гражданина воспользовались мерой социальной поддержки на оплату ЖКУ. В настоящее время на территории муниципального образования Слюдянский район проживает 1</w:t>
      </w:r>
      <w:r>
        <w:rPr>
          <w:rFonts w:ascii="Times New Roman" w:hAnsi="Times New Roman" w:cs="Times New Roman"/>
          <w:sz w:val="24"/>
          <w:szCs w:val="24"/>
        </w:rPr>
        <w:t>7</w:t>
      </w:r>
      <w:r w:rsidRPr="00F64136">
        <w:rPr>
          <w:rFonts w:ascii="Times New Roman" w:hAnsi="Times New Roman" w:cs="Times New Roman"/>
          <w:sz w:val="24"/>
          <w:szCs w:val="24"/>
        </w:rPr>
        <w:t xml:space="preserve"> Почетных граждан. Также к</w:t>
      </w:r>
      <w:r>
        <w:rPr>
          <w:rFonts w:ascii="Times New Roman" w:hAnsi="Times New Roman" w:cs="Times New Roman"/>
          <w:sz w:val="24"/>
          <w:szCs w:val="24"/>
        </w:rPr>
        <w:t>о</w:t>
      </w:r>
      <w:r w:rsidRPr="00F64136">
        <w:rPr>
          <w:rFonts w:ascii="Times New Roman" w:hAnsi="Times New Roman" w:cs="Times New Roman"/>
          <w:sz w:val="24"/>
          <w:szCs w:val="24"/>
        </w:rPr>
        <w:t xml:space="preserve"> Дню муниципального образования в соответствии с Положением  «О Почетном гражданине муниципального образования Слюдянский район» были произведены выплаты ма</w:t>
      </w:r>
      <w:r>
        <w:rPr>
          <w:rFonts w:ascii="Times New Roman" w:hAnsi="Times New Roman" w:cs="Times New Roman"/>
          <w:sz w:val="24"/>
          <w:szCs w:val="24"/>
        </w:rPr>
        <w:t>териальной помощи в размере 1 тыс.</w:t>
      </w:r>
      <w:r w:rsidRPr="00F64136">
        <w:rPr>
          <w:rFonts w:ascii="Times New Roman" w:hAnsi="Times New Roman" w:cs="Times New Roman"/>
          <w:sz w:val="24"/>
          <w:szCs w:val="24"/>
        </w:rPr>
        <w:t xml:space="preserve"> руб.</w:t>
      </w:r>
      <w:r>
        <w:rPr>
          <w:rFonts w:ascii="Times New Roman" w:hAnsi="Times New Roman" w:cs="Times New Roman"/>
          <w:sz w:val="24"/>
          <w:szCs w:val="24"/>
        </w:rPr>
        <w:t xml:space="preserve"> каждому Почетному гражданину.</w:t>
      </w:r>
    </w:p>
    <w:p w:rsidR="004802CE" w:rsidRDefault="004802CE" w:rsidP="00891973">
      <w:pPr>
        <w:pStyle w:val="a3"/>
        <w:shd w:val="clear" w:color="auto" w:fill="FFFFFF" w:themeFill="background1"/>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За </w:t>
      </w:r>
      <w:r w:rsidRPr="00ED4ED5">
        <w:rPr>
          <w:rFonts w:ascii="Times New Roman" w:hAnsi="Times New Roman" w:cs="Times New Roman"/>
          <w:sz w:val="24"/>
          <w:szCs w:val="24"/>
        </w:rPr>
        <w:t>возмещение</w:t>
      </w:r>
      <w:r>
        <w:rPr>
          <w:rFonts w:ascii="Times New Roman" w:hAnsi="Times New Roman" w:cs="Times New Roman"/>
          <w:sz w:val="24"/>
          <w:szCs w:val="24"/>
        </w:rPr>
        <w:t>м</w:t>
      </w:r>
      <w:r w:rsidRPr="00ED4ED5">
        <w:rPr>
          <w:rFonts w:ascii="Times New Roman" w:hAnsi="Times New Roman" w:cs="Times New Roman"/>
          <w:sz w:val="24"/>
          <w:szCs w:val="24"/>
        </w:rPr>
        <w:t xml:space="preserve"> затрат по оплате за ЖКУ (электроэнергия) в размере 30 % скидки многодетным семьям имеющим 4 – х и более детей до 18 лет</w:t>
      </w:r>
      <w:r>
        <w:rPr>
          <w:rFonts w:ascii="Times New Roman" w:hAnsi="Times New Roman" w:cs="Times New Roman"/>
          <w:sz w:val="24"/>
          <w:szCs w:val="24"/>
        </w:rPr>
        <w:t xml:space="preserve"> в 2016 году обратилось 7 семей на сумму 66,2 тыс. руб.</w:t>
      </w:r>
    </w:p>
    <w:p w:rsidR="00710658" w:rsidRPr="004952CB" w:rsidRDefault="00751C98" w:rsidP="00891973">
      <w:pPr>
        <w:shd w:val="clear" w:color="auto" w:fill="FFFFFF" w:themeFill="background1"/>
        <w:spacing w:after="0" w:line="240" w:lineRule="auto"/>
        <w:ind w:firstLine="709"/>
        <w:jc w:val="both"/>
        <w:rPr>
          <w:rFonts w:ascii="Times New Roman" w:hAnsi="Times New Roman" w:cs="Times New Roman"/>
          <w:sz w:val="24"/>
          <w:szCs w:val="24"/>
        </w:rPr>
      </w:pPr>
      <w:r w:rsidRPr="004952CB">
        <w:rPr>
          <w:rFonts w:ascii="Times New Roman" w:hAnsi="Times New Roman" w:cs="Times New Roman"/>
          <w:sz w:val="24"/>
          <w:szCs w:val="24"/>
        </w:rPr>
        <w:t>В течение 201</w:t>
      </w:r>
      <w:r w:rsidR="00646376">
        <w:rPr>
          <w:rFonts w:ascii="Times New Roman" w:hAnsi="Times New Roman" w:cs="Times New Roman"/>
          <w:sz w:val="24"/>
          <w:szCs w:val="24"/>
        </w:rPr>
        <w:t>6</w:t>
      </w:r>
      <w:r w:rsidRPr="004952CB">
        <w:rPr>
          <w:rFonts w:ascii="Times New Roman" w:hAnsi="Times New Roman" w:cs="Times New Roman"/>
          <w:sz w:val="24"/>
          <w:szCs w:val="24"/>
        </w:rPr>
        <w:t xml:space="preserve"> года были проведены с</w:t>
      </w:r>
      <w:r w:rsidR="00710658" w:rsidRPr="004952CB">
        <w:rPr>
          <w:rFonts w:ascii="Times New Roman" w:hAnsi="Times New Roman" w:cs="Times New Roman"/>
          <w:sz w:val="24"/>
          <w:szCs w:val="24"/>
        </w:rPr>
        <w:t>ледующие значимые  мероприятия:</w:t>
      </w:r>
    </w:p>
    <w:p w:rsidR="00646376" w:rsidRDefault="00646376" w:rsidP="00891973">
      <w:pPr>
        <w:pStyle w:val="a3"/>
        <w:shd w:val="clear" w:color="auto" w:fill="FFFFFF" w:themeFill="background1"/>
        <w:spacing w:after="0"/>
        <w:ind w:left="0"/>
        <w:jc w:val="both"/>
        <w:rPr>
          <w:rFonts w:ascii="Times New Roman" w:hAnsi="Times New Roman" w:cs="Times New Roman"/>
          <w:sz w:val="24"/>
          <w:szCs w:val="24"/>
        </w:rPr>
      </w:pPr>
      <w:bookmarkStart w:id="1" w:name="_Toc448131267"/>
      <w:bookmarkStart w:id="2" w:name="_Toc448131856"/>
      <w:r>
        <w:rPr>
          <w:rFonts w:ascii="Times New Roman" w:hAnsi="Times New Roman" w:cs="Times New Roman"/>
          <w:sz w:val="24"/>
          <w:szCs w:val="24"/>
        </w:rPr>
        <w:t xml:space="preserve">- ко Дню Победы  вручены  ценные подарки ветеранам Великой Отечественной войны, в том числе труженикам тыла, вдовам ветеранов ВОВ на общую сумму 60 тыс. руб. </w:t>
      </w:r>
    </w:p>
    <w:p w:rsidR="00646376" w:rsidRDefault="00646376" w:rsidP="00891973">
      <w:pPr>
        <w:pStyle w:val="a3"/>
        <w:shd w:val="clear" w:color="auto" w:fill="FFFFFF" w:themeFill="background1"/>
        <w:spacing w:after="0"/>
        <w:ind w:left="0"/>
        <w:jc w:val="both"/>
        <w:rPr>
          <w:rFonts w:ascii="Times New Roman" w:hAnsi="Times New Roman" w:cs="Times New Roman"/>
          <w:sz w:val="24"/>
          <w:szCs w:val="24"/>
        </w:rPr>
      </w:pPr>
      <w:r>
        <w:rPr>
          <w:rFonts w:ascii="Times New Roman" w:hAnsi="Times New Roman" w:cs="Times New Roman"/>
          <w:sz w:val="24"/>
          <w:szCs w:val="24"/>
        </w:rPr>
        <w:t>- ежегодный районный конкурс «Почетная семья муниципального образования Слюдянский район 2016 год». В  конкурсе участвовало 8 семей из них 4 семьи стали победителями. В  номинации «Молодая семья» 1 семья, в номинации «Приемная семья» 1 семья, в номинации «Многодетная семья» победили 2 семьи. Всем семьям были вручены ценные подарки. 1 семья приняла участие в областном конкурсе.</w:t>
      </w:r>
    </w:p>
    <w:p w:rsidR="00646376" w:rsidRDefault="00646376" w:rsidP="00891973">
      <w:pPr>
        <w:pStyle w:val="a3"/>
        <w:shd w:val="clear" w:color="auto" w:fill="FFFFFF" w:themeFill="background1"/>
        <w:spacing w:after="0"/>
        <w:ind w:left="0"/>
        <w:jc w:val="both"/>
        <w:rPr>
          <w:rFonts w:ascii="Times New Roman" w:hAnsi="Times New Roman" w:cs="Times New Roman"/>
          <w:sz w:val="24"/>
          <w:szCs w:val="24"/>
        </w:rPr>
      </w:pPr>
      <w:r>
        <w:rPr>
          <w:rFonts w:ascii="Times New Roman" w:hAnsi="Times New Roman" w:cs="Times New Roman"/>
          <w:sz w:val="24"/>
          <w:szCs w:val="24"/>
        </w:rPr>
        <w:t>- ежегодная районная выставка «И невозможное – возможно» участниками, которой являются люди с ограниченными возможностями здоровья, приуроченная к декаде инвалидов. Все участники получили ценные подарки, победители номинаций участвовали в областной выставке в г. Иркутске.</w:t>
      </w:r>
    </w:p>
    <w:p w:rsidR="00646376" w:rsidRDefault="00646376" w:rsidP="00891973">
      <w:pPr>
        <w:pStyle w:val="a3"/>
        <w:shd w:val="clear" w:color="auto" w:fill="FFFFFF" w:themeFill="background1"/>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совместно с МКУ «Комитетом по социальной политике и культуре» был проведен День пожилого человека, День матери. </w:t>
      </w:r>
    </w:p>
    <w:p w:rsidR="00646376" w:rsidRPr="0017532F" w:rsidRDefault="00646376" w:rsidP="00891973">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532F">
        <w:rPr>
          <w:rFonts w:ascii="Times New Roman" w:eastAsia="Times New Roman" w:hAnsi="Times New Roman" w:cs="Times New Roman"/>
          <w:sz w:val="24"/>
          <w:szCs w:val="24"/>
          <w:lang w:eastAsia="ru-RU"/>
        </w:rPr>
        <w:t xml:space="preserve">На основании Закона Иркутской области от 10 декабря 2007 года № 116-оз «О наделении органов местного самоуправления областными государственными полномочиями по предоставлению гражданам субсидий на оплату жилых </w:t>
      </w:r>
      <w:r>
        <w:rPr>
          <w:rFonts w:ascii="Times New Roman" w:eastAsia="Times New Roman" w:hAnsi="Times New Roman" w:cs="Times New Roman"/>
          <w:sz w:val="24"/>
          <w:szCs w:val="24"/>
          <w:lang w:eastAsia="ru-RU"/>
        </w:rPr>
        <w:t>помещений и коммунальных услуг»</w:t>
      </w:r>
      <w:r w:rsidRPr="001753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муниципальное образование Слюдянский район</w:t>
      </w:r>
      <w:r w:rsidRPr="0017532F">
        <w:rPr>
          <w:rFonts w:ascii="Times New Roman" w:eastAsia="Times New Roman" w:hAnsi="Times New Roman" w:cs="Times New Roman"/>
          <w:sz w:val="24"/>
          <w:szCs w:val="24"/>
          <w:lang w:eastAsia="ru-RU"/>
        </w:rPr>
        <w:t xml:space="preserve"> надел</w:t>
      </w:r>
      <w:r>
        <w:rPr>
          <w:rFonts w:ascii="Times New Roman" w:eastAsia="Times New Roman" w:hAnsi="Times New Roman" w:cs="Times New Roman"/>
          <w:sz w:val="24"/>
          <w:szCs w:val="24"/>
          <w:lang w:eastAsia="ru-RU"/>
        </w:rPr>
        <w:t>ен</w:t>
      </w:r>
      <w:r w:rsidRPr="0017532F">
        <w:rPr>
          <w:rFonts w:ascii="Times New Roman" w:eastAsia="Times New Roman" w:hAnsi="Times New Roman" w:cs="Times New Roman"/>
          <w:sz w:val="24"/>
          <w:szCs w:val="24"/>
          <w:lang w:eastAsia="ru-RU"/>
        </w:rPr>
        <w:t xml:space="preserve"> государственными полномочиями по предоставлению гражданам субсидий на оплату жилых</w:t>
      </w:r>
      <w:r>
        <w:rPr>
          <w:rFonts w:ascii="Times New Roman" w:eastAsia="Times New Roman" w:hAnsi="Times New Roman" w:cs="Times New Roman"/>
          <w:sz w:val="24"/>
          <w:szCs w:val="24"/>
          <w:lang w:eastAsia="ru-RU"/>
        </w:rPr>
        <w:t xml:space="preserve"> помещений и коммунальных услуг за счет средств областного бюджета.</w:t>
      </w:r>
    </w:p>
    <w:p w:rsidR="00646376" w:rsidRPr="00E019CF" w:rsidRDefault="00646376" w:rsidP="00891973">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17532F">
        <w:rPr>
          <w:rFonts w:ascii="Times New Roman" w:eastAsia="Times New Roman" w:hAnsi="Times New Roman" w:cs="Times New Roman"/>
          <w:sz w:val="24"/>
          <w:szCs w:val="24"/>
          <w:lang w:eastAsia="ru-RU"/>
        </w:rPr>
        <w:t>Выплата субсидий гражданам осуществляется согласно Положению о порядке перечисления (выплаты, вручения) гражданам субсидий на оплату жилого помещения и коммунальных услуг, утвержденному постановлением Правительства Иркутской области от 20 июля 2009 года № 227/6-пп.</w:t>
      </w:r>
    </w:p>
    <w:p w:rsidR="00646376" w:rsidRDefault="00646376" w:rsidP="00891973">
      <w:pPr>
        <w:pStyle w:val="a3"/>
        <w:shd w:val="clear" w:color="auto" w:fill="FFFFFF" w:themeFill="background1"/>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2016 году на предоставление субсидий на оплату жилого помещения и коммунальных услуг обратилось 6218 сем</w:t>
      </w:r>
      <w:r w:rsidR="00FE5768">
        <w:rPr>
          <w:rFonts w:ascii="Times New Roman" w:hAnsi="Times New Roman" w:cs="Times New Roman"/>
          <w:sz w:val="24"/>
          <w:szCs w:val="24"/>
        </w:rPr>
        <w:t>ей,</w:t>
      </w:r>
      <w:r>
        <w:rPr>
          <w:rFonts w:ascii="Times New Roman" w:hAnsi="Times New Roman" w:cs="Times New Roman"/>
          <w:sz w:val="24"/>
          <w:szCs w:val="24"/>
        </w:rPr>
        <w:t xml:space="preserve"> из них 3338 сем</w:t>
      </w:r>
      <w:r w:rsidR="00FE5768">
        <w:rPr>
          <w:rFonts w:ascii="Times New Roman" w:hAnsi="Times New Roman" w:cs="Times New Roman"/>
          <w:sz w:val="24"/>
          <w:szCs w:val="24"/>
        </w:rPr>
        <w:t>ей</w:t>
      </w:r>
      <w:r>
        <w:rPr>
          <w:rFonts w:ascii="Times New Roman" w:hAnsi="Times New Roman" w:cs="Times New Roman"/>
          <w:sz w:val="24"/>
          <w:szCs w:val="24"/>
        </w:rPr>
        <w:t xml:space="preserve"> получили субсидии на оплату ЖКУ на </w:t>
      </w:r>
      <w:r w:rsidR="00FE5768">
        <w:rPr>
          <w:rFonts w:ascii="Times New Roman" w:hAnsi="Times New Roman" w:cs="Times New Roman"/>
          <w:sz w:val="24"/>
          <w:szCs w:val="24"/>
        </w:rPr>
        <w:t xml:space="preserve">общую </w:t>
      </w:r>
      <w:r>
        <w:rPr>
          <w:rFonts w:ascii="Times New Roman" w:hAnsi="Times New Roman" w:cs="Times New Roman"/>
          <w:sz w:val="24"/>
          <w:szCs w:val="24"/>
        </w:rPr>
        <w:t>сумму 66</w:t>
      </w:r>
      <w:r w:rsidR="00FE5768">
        <w:rPr>
          <w:rFonts w:ascii="Times New Roman" w:hAnsi="Times New Roman" w:cs="Times New Roman"/>
          <w:sz w:val="24"/>
          <w:szCs w:val="24"/>
        </w:rPr>
        <w:t> </w:t>
      </w:r>
      <w:r>
        <w:rPr>
          <w:rFonts w:ascii="Times New Roman" w:hAnsi="Times New Roman" w:cs="Times New Roman"/>
          <w:sz w:val="24"/>
          <w:szCs w:val="24"/>
        </w:rPr>
        <w:t>540</w:t>
      </w:r>
      <w:r w:rsidR="00FE5768">
        <w:rPr>
          <w:rFonts w:ascii="Times New Roman" w:hAnsi="Times New Roman" w:cs="Times New Roman"/>
          <w:sz w:val="24"/>
          <w:szCs w:val="24"/>
        </w:rPr>
        <w:t>,4 тыс.</w:t>
      </w:r>
      <w:r>
        <w:rPr>
          <w:rFonts w:ascii="Times New Roman" w:hAnsi="Times New Roman" w:cs="Times New Roman"/>
          <w:sz w:val="24"/>
          <w:szCs w:val="24"/>
        </w:rPr>
        <w:t xml:space="preserve"> руб. </w:t>
      </w:r>
    </w:p>
    <w:p w:rsidR="00646376" w:rsidRDefault="00646376" w:rsidP="00891973">
      <w:pPr>
        <w:shd w:val="clear" w:color="auto" w:fill="FFFFFF" w:themeFill="background1"/>
        <w:spacing w:after="0" w:line="240" w:lineRule="auto"/>
        <w:ind w:firstLine="709"/>
        <w:jc w:val="both"/>
        <w:rPr>
          <w:rFonts w:ascii="Times New Roman" w:hAnsi="Times New Roman" w:cs="Times New Roman"/>
          <w:sz w:val="24"/>
          <w:szCs w:val="24"/>
        </w:rPr>
      </w:pPr>
      <w:r w:rsidRPr="00F64136">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Слюдянский район осуществляют свою уставную деятельность две социально ориентированные некоммерческие организации:</w:t>
      </w:r>
    </w:p>
    <w:p w:rsidR="00646376" w:rsidRDefault="00B545DA" w:rsidP="00891973">
      <w:pPr>
        <w:shd w:val="clear" w:color="auto" w:fill="FFFFFF" w:themeFill="background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46376">
        <w:rPr>
          <w:rFonts w:ascii="Times New Roman" w:hAnsi="Times New Roman" w:cs="Times New Roman"/>
          <w:sz w:val="24"/>
          <w:szCs w:val="24"/>
        </w:rPr>
        <w:t>Слюдянская районная организация Иркутской области организации Общественной организации «Всероссийское общество инвалидов» (ВОИ)</w:t>
      </w:r>
      <w:r>
        <w:rPr>
          <w:rFonts w:ascii="Times New Roman" w:hAnsi="Times New Roman" w:cs="Times New Roman"/>
          <w:sz w:val="24"/>
          <w:szCs w:val="24"/>
        </w:rPr>
        <w:t>;</w:t>
      </w:r>
      <w:r w:rsidR="00646376">
        <w:rPr>
          <w:rFonts w:ascii="Times New Roman" w:hAnsi="Times New Roman" w:cs="Times New Roman"/>
          <w:sz w:val="24"/>
          <w:szCs w:val="24"/>
        </w:rPr>
        <w:t xml:space="preserve"> </w:t>
      </w:r>
    </w:p>
    <w:p w:rsidR="00646376" w:rsidRDefault="00B545DA" w:rsidP="00891973">
      <w:pPr>
        <w:shd w:val="clear" w:color="auto" w:fill="FFFFFF" w:themeFill="background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46376">
        <w:rPr>
          <w:rFonts w:ascii="Times New Roman" w:hAnsi="Times New Roman" w:cs="Times New Roman"/>
          <w:sz w:val="24"/>
          <w:szCs w:val="24"/>
        </w:rPr>
        <w:t>Районный Совет ветеранов (пенсионеров) войны, труда, Вооруженных Сил и правоохранительных органов.</w:t>
      </w:r>
    </w:p>
    <w:p w:rsidR="00646376" w:rsidRDefault="00646376" w:rsidP="00891973">
      <w:pPr>
        <w:shd w:val="clear" w:color="auto" w:fill="FFFFFF" w:themeFill="background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порядком определения условий предоставления субсидий социально</w:t>
      </w:r>
      <w:r w:rsidR="00B545DA">
        <w:rPr>
          <w:rFonts w:ascii="Times New Roman" w:hAnsi="Times New Roman" w:cs="Times New Roman"/>
          <w:sz w:val="24"/>
          <w:szCs w:val="24"/>
        </w:rPr>
        <w:t>-</w:t>
      </w:r>
      <w:r>
        <w:rPr>
          <w:rFonts w:ascii="Times New Roman" w:hAnsi="Times New Roman" w:cs="Times New Roman"/>
          <w:sz w:val="24"/>
          <w:szCs w:val="24"/>
        </w:rPr>
        <w:t>ориентированным некоммерческим общественным организациям на их уставную деятельность в 2</w:t>
      </w:r>
      <w:r w:rsidR="00B545DA">
        <w:rPr>
          <w:rFonts w:ascii="Times New Roman" w:hAnsi="Times New Roman" w:cs="Times New Roman"/>
          <w:sz w:val="24"/>
          <w:szCs w:val="24"/>
        </w:rPr>
        <w:t>0</w:t>
      </w:r>
      <w:r>
        <w:rPr>
          <w:rFonts w:ascii="Times New Roman" w:hAnsi="Times New Roman" w:cs="Times New Roman"/>
          <w:sz w:val="24"/>
          <w:szCs w:val="24"/>
        </w:rPr>
        <w:t xml:space="preserve">16 году из бюджета муниципального образования Слюдянский район  </w:t>
      </w:r>
      <w:r w:rsidR="00B545DA">
        <w:rPr>
          <w:rFonts w:ascii="Times New Roman" w:hAnsi="Times New Roman" w:cs="Times New Roman"/>
          <w:sz w:val="24"/>
          <w:szCs w:val="24"/>
        </w:rPr>
        <w:t>выделены</w:t>
      </w:r>
      <w:r>
        <w:rPr>
          <w:rFonts w:ascii="Times New Roman" w:hAnsi="Times New Roman" w:cs="Times New Roman"/>
          <w:sz w:val="24"/>
          <w:szCs w:val="24"/>
        </w:rPr>
        <w:t xml:space="preserve"> субсидии в размере </w:t>
      </w:r>
      <w:r w:rsidR="00B545DA">
        <w:rPr>
          <w:rFonts w:ascii="Times New Roman" w:hAnsi="Times New Roman" w:cs="Times New Roman"/>
          <w:sz w:val="24"/>
          <w:szCs w:val="24"/>
        </w:rPr>
        <w:t>50 тыс.</w:t>
      </w:r>
      <w:r>
        <w:rPr>
          <w:rFonts w:ascii="Times New Roman" w:hAnsi="Times New Roman" w:cs="Times New Roman"/>
          <w:sz w:val="24"/>
          <w:szCs w:val="24"/>
        </w:rPr>
        <w:t xml:space="preserve"> руб. на кажд</w:t>
      </w:r>
      <w:r w:rsidR="00B545DA">
        <w:rPr>
          <w:rFonts w:ascii="Times New Roman" w:hAnsi="Times New Roman" w:cs="Times New Roman"/>
          <w:sz w:val="24"/>
          <w:szCs w:val="24"/>
        </w:rPr>
        <w:t>ую организацию</w:t>
      </w:r>
      <w:r>
        <w:rPr>
          <w:rFonts w:ascii="Times New Roman" w:hAnsi="Times New Roman" w:cs="Times New Roman"/>
          <w:sz w:val="24"/>
          <w:szCs w:val="24"/>
        </w:rPr>
        <w:t xml:space="preserve">. Денежные средства </w:t>
      </w:r>
      <w:r>
        <w:rPr>
          <w:rFonts w:ascii="Times New Roman" w:hAnsi="Times New Roman" w:cs="Times New Roman"/>
          <w:sz w:val="24"/>
          <w:szCs w:val="24"/>
        </w:rPr>
        <w:lastRenderedPageBreak/>
        <w:t>расходуют на проведение</w:t>
      </w:r>
      <w:r w:rsidR="00B545DA">
        <w:rPr>
          <w:rFonts w:ascii="Times New Roman" w:hAnsi="Times New Roman" w:cs="Times New Roman"/>
          <w:sz w:val="24"/>
          <w:szCs w:val="24"/>
        </w:rPr>
        <w:t xml:space="preserve"> запланированных мероприятий в эти</w:t>
      </w:r>
      <w:r>
        <w:rPr>
          <w:rFonts w:ascii="Times New Roman" w:hAnsi="Times New Roman" w:cs="Times New Roman"/>
          <w:sz w:val="24"/>
          <w:szCs w:val="24"/>
        </w:rPr>
        <w:t>х организациях, оплачивают телефонную связь, приобретают канцелярию, участвуют в областных мероприятиях.</w:t>
      </w:r>
    </w:p>
    <w:p w:rsidR="00646376" w:rsidRDefault="00646376" w:rsidP="00891973">
      <w:pPr>
        <w:pStyle w:val="a3"/>
        <w:shd w:val="clear" w:color="auto" w:fill="FFFFFF" w:themeFill="background1"/>
        <w:spacing w:after="0"/>
        <w:ind w:left="0"/>
        <w:jc w:val="both"/>
        <w:rPr>
          <w:rFonts w:ascii="Times New Roman" w:hAnsi="Times New Roman" w:cs="Times New Roman"/>
          <w:sz w:val="24"/>
          <w:szCs w:val="24"/>
        </w:rPr>
      </w:pPr>
    </w:p>
    <w:p w:rsidR="00917DD0" w:rsidRDefault="008F3662" w:rsidP="00891973">
      <w:pPr>
        <w:shd w:val="clear" w:color="auto" w:fill="FFFFFF" w:themeFill="background1"/>
        <w:autoSpaceDE w:val="0"/>
        <w:autoSpaceDN w:val="0"/>
        <w:adjustRightInd w:val="0"/>
        <w:spacing w:after="37"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781120" behindDoc="0" locked="0" layoutInCell="1" allowOverlap="1" wp14:anchorId="2C6A3C91" wp14:editId="02A24698">
                <wp:simplePos x="0" y="0"/>
                <wp:positionH relativeFrom="column">
                  <wp:posOffset>995045</wp:posOffset>
                </wp:positionH>
                <wp:positionV relativeFrom="paragraph">
                  <wp:posOffset>105410</wp:posOffset>
                </wp:positionV>
                <wp:extent cx="4067175" cy="400050"/>
                <wp:effectExtent l="57150" t="38100" r="104775" b="114300"/>
                <wp:wrapNone/>
                <wp:docPr id="120" name="Прямоугольник 120"/>
                <wp:cNvGraphicFramePr/>
                <a:graphic xmlns:a="http://schemas.openxmlformats.org/drawingml/2006/main">
                  <a:graphicData uri="http://schemas.microsoft.com/office/word/2010/wordprocessingShape">
                    <wps:wsp>
                      <wps:cNvSpPr/>
                      <wps:spPr>
                        <a:xfrm>
                          <a:off x="0" y="0"/>
                          <a:ext cx="4067175" cy="400050"/>
                        </a:xfrm>
                        <a:prstGeom prst="rect">
                          <a:avLst/>
                        </a:prstGeom>
                        <a:solidFill>
                          <a:srgbClr val="0070C0"/>
                        </a:solidFill>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rsidR="00E902D9" w:rsidRPr="008F3662" w:rsidRDefault="00E902D9" w:rsidP="00620E62">
                            <w:pPr>
                              <w:spacing w:before="120" w:after="120" w:line="240" w:lineRule="auto"/>
                              <w:jc w:val="center"/>
                              <w:rPr>
                                <w:b/>
                                <w:color w:val="FFFFFF" w:themeColor="background1"/>
                              </w:rPr>
                            </w:pPr>
                            <w:r w:rsidRPr="008F3662">
                              <w:rPr>
                                <w:b/>
                                <w:color w:val="FFFFFF" w:themeColor="background1"/>
                              </w:rPr>
                              <w:t>РАБОТА  ДРУГИХ ОТДЕЛОВ АДМИНИСТРАЦИИ РАЙОНА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0" o:spid="_x0000_s1080" style="position:absolute;left:0;text-align:left;margin-left:78.35pt;margin-top:8.3pt;width:320.25pt;height:3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" fillcolor="#0070c0" strokecolor="#4579b8 [3044]">
                <v:shadow on="t" color="black" opacity="24903f" origin=",.5" offset="0,.55556mm"/>
                <v:textbox>
                  <w:txbxContent>
                    <w:p w:rsidR="00E902D9" w:rsidRPr="008F3662" w:rsidRDefault="00E902D9" w:rsidP="00620E62">
                      <w:pPr>
                        <w:spacing w:before="120" w:after="120" w:line="240" w:lineRule="auto"/>
                        <w:jc w:val="center"/>
                        <w:rPr>
                          <w:b/>
                          <w:color w:val="FFFFFF" w:themeColor="background1"/>
                        </w:rPr>
                      </w:pPr>
                      <w:r w:rsidRPr="008F3662">
                        <w:rPr>
                          <w:b/>
                          <w:color w:val="FFFFFF" w:themeColor="background1"/>
                        </w:rPr>
                        <w:t>РАБОТА  ДРУГИХ ОТДЕЛОВ АДМИНИСТРАЦИИ РАЙОНА</w:t>
                      </w:r>
                    </w:p>
                  </w:txbxContent>
                </v:textbox>
              </v:rect>
            </w:pict>
          </mc:Fallback>
        </mc:AlternateContent>
      </w:r>
      <w:bookmarkEnd w:id="1"/>
      <w:bookmarkEnd w:id="2"/>
      <w:r w:rsidR="00F277C6">
        <w:rPr>
          <w:rFonts w:ascii="Times New Roman" w:hAnsi="Times New Roman" w:cs="Times New Roman"/>
          <w:color w:val="000000"/>
          <w:sz w:val="24"/>
          <w:szCs w:val="24"/>
        </w:rPr>
        <w:t xml:space="preserve">       </w:t>
      </w:r>
    </w:p>
    <w:p w:rsidR="0088643D" w:rsidRDefault="0088643D" w:rsidP="00891973">
      <w:pPr>
        <w:shd w:val="clear" w:color="auto" w:fill="FFFFFF" w:themeFill="background1"/>
        <w:ind w:firstLine="709"/>
        <w:jc w:val="both"/>
        <w:outlineLvl w:val="0"/>
        <w:rPr>
          <w:rFonts w:ascii="Times New Roman" w:hAnsi="Times New Roman" w:cs="Times New Roman"/>
          <w:color w:val="000000"/>
          <w:sz w:val="24"/>
          <w:szCs w:val="24"/>
        </w:rPr>
      </w:pPr>
    </w:p>
    <w:p w:rsidR="0088643D" w:rsidRDefault="0088643D" w:rsidP="00891973">
      <w:pPr>
        <w:shd w:val="clear" w:color="auto" w:fill="FFFFFF" w:themeFill="background1"/>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90336" behindDoc="0" locked="0" layoutInCell="1" allowOverlap="1" wp14:anchorId="267AE660" wp14:editId="53E4AA59">
                <wp:simplePos x="0" y="0"/>
                <wp:positionH relativeFrom="column">
                  <wp:posOffset>749300</wp:posOffset>
                </wp:positionH>
                <wp:positionV relativeFrom="paragraph">
                  <wp:posOffset>120650</wp:posOffset>
                </wp:positionV>
                <wp:extent cx="4476750" cy="419100"/>
                <wp:effectExtent l="57150" t="38100" r="76200" b="114300"/>
                <wp:wrapNone/>
                <wp:docPr id="124" name="Прямоугольник 124"/>
                <wp:cNvGraphicFramePr/>
                <a:graphic xmlns:a="http://schemas.openxmlformats.org/drawingml/2006/main">
                  <a:graphicData uri="http://schemas.microsoft.com/office/word/2010/wordprocessingShape">
                    <wps:wsp>
                      <wps:cNvSpPr/>
                      <wps:spPr>
                        <a:xfrm>
                          <a:off x="0" y="0"/>
                          <a:ext cx="4476750" cy="419100"/>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E902D9" w:rsidRPr="00F15F2E" w:rsidRDefault="00E902D9" w:rsidP="0088643D">
                            <w:pPr>
                              <w:jc w:val="center"/>
                              <w:rPr>
                                <w:b/>
                              </w:rPr>
                            </w:pPr>
                            <w:r w:rsidRPr="00F15F2E">
                              <w:rPr>
                                <w:b/>
                              </w:rPr>
                              <w:t>УПРАВЛЕНИЕ ТРУДА, ЗАРАБОТНОЙ ПЛАТЫ И МУНИЦИПАЛЬНОЙ СЛУЖБЫ АДМИНИСТРАЦИИ РАЙОНА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4" o:spid="_x0000_s1081" style="position:absolute;left:0;text-align:left;margin-left:59pt;margin-top:9.5pt;width:352.5pt;height:3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" fillcolor="#254163 [1636]" stroked="f">
                <v:fill color2="#4477b6 [3012]" rotate="t" angle="180" colors="0 #2c5d98;52429f #3c7bc7;1 #3a7ccb" focus="100%" type="gradient">
                  <o:fill v:ext="view" type="gradientUnscaled"/>
                </v:fill>
                <v:shadow on="t" color="black" opacity="22937f" origin=",.5" offset="0,.63889mm"/>
                <v:textbox>
                  <w:txbxContent>
                    <w:p w:rsidR="00E902D9" w:rsidRPr="00F15F2E" w:rsidRDefault="00E902D9" w:rsidP="0088643D">
                      <w:pPr>
                        <w:jc w:val="center"/>
                        <w:rPr>
                          <w:b/>
                        </w:rPr>
                      </w:pPr>
                      <w:r w:rsidRPr="00F15F2E">
                        <w:rPr>
                          <w:b/>
                        </w:rPr>
                        <w:t>УПРАВЛЕНИЕ ТРУДА, ЗАРАБОТНОЙ ПЛАТЫ И МУНИЦИПАЛЬНОЙ СЛУЖБЫ АДМИНИСТРАЦИИ РАЙОНА</w:t>
                      </w:r>
                    </w:p>
                  </w:txbxContent>
                </v:textbox>
              </v:rect>
            </w:pict>
          </mc:Fallback>
        </mc:AlternateContent>
      </w:r>
    </w:p>
    <w:p w:rsidR="0088643D" w:rsidRDefault="0088643D" w:rsidP="00891973">
      <w:pPr>
        <w:shd w:val="clear" w:color="auto" w:fill="FFFFFF" w:themeFill="background1"/>
        <w:spacing w:after="0" w:line="240" w:lineRule="auto"/>
        <w:ind w:firstLine="540"/>
        <w:jc w:val="both"/>
        <w:rPr>
          <w:rFonts w:ascii="Times New Roman" w:eastAsia="Times New Roman" w:hAnsi="Times New Roman" w:cs="Times New Roman"/>
          <w:sz w:val="24"/>
          <w:szCs w:val="24"/>
          <w:lang w:eastAsia="ru-RU"/>
        </w:rPr>
      </w:pPr>
    </w:p>
    <w:p w:rsidR="0088643D" w:rsidRDefault="0088643D" w:rsidP="00891973">
      <w:pPr>
        <w:shd w:val="clear" w:color="auto" w:fill="FFFFFF" w:themeFill="background1"/>
        <w:spacing w:after="0" w:line="240" w:lineRule="auto"/>
        <w:ind w:firstLine="540"/>
        <w:jc w:val="both"/>
        <w:rPr>
          <w:rFonts w:ascii="Times New Roman" w:eastAsia="Times New Roman" w:hAnsi="Times New Roman" w:cs="Times New Roman"/>
          <w:sz w:val="24"/>
          <w:szCs w:val="24"/>
          <w:lang w:eastAsia="ru-RU"/>
        </w:rPr>
      </w:pPr>
    </w:p>
    <w:p w:rsidR="00775748" w:rsidRPr="008745DC" w:rsidRDefault="00775748" w:rsidP="00891973">
      <w:pPr>
        <w:shd w:val="clear" w:color="auto" w:fill="FFFFFF" w:themeFill="background1"/>
        <w:spacing w:after="0" w:line="240" w:lineRule="auto"/>
        <w:ind w:firstLine="540"/>
        <w:jc w:val="both"/>
        <w:rPr>
          <w:rFonts w:ascii="Times New Roman" w:eastAsia="Times New Roman" w:hAnsi="Times New Roman" w:cs="Times New Roman"/>
          <w:sz w:val="24"/>
          <w:szCs w:val="24"/>
          <w:lang w:eastAsia="ru-RU"/>
        </w:rPr>
      </w:pPr>
    </w:p>
    <w:p w:rsidR="0088643D" w:rsidRDefault="0088643D" w:rsidP="00891973">
      <w:pPr>
        <w:shd w:val="clear" w:color="auto" w:fill="FFFFFF" w:themeFill="background1"/>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86240" behindDoc="0" locked="0" layoutInCell="1" allowOverlap="1" wp14:anchorId="0667EF07" wp14:editId="5C499916">
                <wp:simplePos x="0" y="0"/>
                <wp:positionH relativeFrom="column">
                  <wp:posOffset>-3810</wp:posOffset>
                </wp:positionH>
                <wp:positionV relativeFrom="paragraph">
                  <wp:posOffset>38100</wp:posOffset>
                </wp:positionV>
                <wp:extent cx="2181225" cy="276225"/>
                <wp:effectExtent l="57150" t="57150" r="104775" b="123825"/>
                <wp:wrapNone/>
                <wp:docPr id="96" name="Прямоугольник 96"/>
                <wp:cNvGraphicFramePr/>
                <a:graphic xmlns:a="http://schemas.openxmlformats.org/drawingml/2006/main">
                  <a:graphicData uri="http://schemas.microsoft.com/office/word/2010/wordprocessingShape">
                    <wps:wsp>
                      <wps:cNvSpPr/>
                      <wps:spPr>
                        <a:xfrm>
                          <a:off x="0" y="0"/>
                          <a:ext cx="2181225" cy="276225"/>
                        </a:xfrm>
                        <a:prstGeom prst="rect">
                          <a:avLst/>
                        </a:prstGeom>
                        <a:ln/>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rsidR="00E902D9" w:rsidRDefault="00E902D9" w:rsidP="0088643D">
                            <w:pPr>
                              <w:jc w:val="center"/>
                            </w:pPr>
                            <w:r>
                              <w:t>МУНИЦИПАЛЬНАЯ СЛУЖБА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6" o:spid="_x0000_s1082" style="position:absolute;left:0;text-align:left;margin-left:-.3pt;margin-top:3pt;width:171.75pt;height:21.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" fillcolor="#a7bfde [1620]" strokecolor="#4579b8 [3044]">
                <v:fill color2="#e4ecf5 [500]" rotate="t" angle="180" colors="0 #a3c4ff;22938f #bfd5ff;1 #e5eeff" focus="100%" type="gradient"/>
                <v:shadow on="t" color="black" opacity="24903f" origin=",.5" offset="0,.55556mm"/>
                <v:textbox>
                  <w:txbxContent>
                    <w:p w:rsidR="00E902D9" w:rsidRDefault="00E902D9" w:rsidP="0088643D">
                      <w:pPr>
                        <w:jc w:val="center"/>
                      </w:pPr>
                      <w:r>
                        <w:t>МУНИЦИПАЛЬНАЯ СЛУЖБА</w:t>
                      </w:r>
                    </w:p>
                  </w:txbxContent>
                </v:textbox>
              </v:rect>
            </w:pict>
          </mc:Fallback>
        </mc:AlternateContent>
      </w:r>
    </w:p>
    <w:p w:rsidR="00420970" w:rsidRDefault="0088643D" w:rsidP="0089197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4438E" w:rsidRPr="0094438E" w:rsidRDefault="0094438E" w:rsidP="0089197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Муниципальные служащие  и граждане, претендующие на замещение муниципальной должности предоставляют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и несовершеннолетних детей, согласно утвержденному перечню должностей муниципальной службы. Перечень должностей утвержден постановлением администрации муниципального образования Слюдянский район  № 1025 от 11.12.2015 года. Положение «О предоставлении гражданами, претендующими на замещение муниципальной должности, сведений о доходах, расходах</w:t>
      </w:r>
      <w:r w:rsidR="005364E5" w:rsidRPr="0094438E">
        <w:rPr>
          <w:rFonts w:ascii="Times New Roman" w:eastAsia="Times New Roman" w:hAnsi="Times New Roman" w:cs="Times New Roman"/>
          <w:sz w:val="24"/>
          <w:szCs w:val="24"/>
          <w:lang w:eastAsia="ru-RU"/>
        </w:rPr>
        <w:t>,</w:t>
      </w:r>
      <w:r w:rsidRPr="0094438E">
        <w:rPr>
          <w:rFonts w:ascii="Times New Roman" w:eastAsia="Times New Roman" w:hAnsi="Times New Roman" w:cs="Times New Roman"/>
          <w:sz w:val="24"/>
          <w:szCs w:val="24"/>
          <w:lang w:eastAsia="ru-RU"/>
        </w:rPr>
        <w:t xml:space="preserve"> об имуществе и обязательствах имущественного характера утверждено постановлением администрации муниципального образования Слюдянский район № 1836 от 19.11.2014 года. Сведения о доходах, расходах, об имуществе и обязательствах имущественного характера лицами, претендующими на замещение должностей муниципальной службы и муниципальными служащими предоставляются в кадровую службу администрации на бумажных носителях. Все справки о доходах хранятся в личном деле муниципального служащего. Данные правила и предусмотрены для руководителей муниципальных учреждений (порядок утвержден постановлением администрации муниципального образования Слюдянский район № 224 от 14.02.2013 года, в редакции от 23.01.2015 года).</w:t>
      </w:r>
    </w:p>
    <w:p w:rsidR="0094438E" w:rsidRPr="0094438E" w:rsidRDefault="0094438E" w:rsidP="00891973">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ab/>
        <w:t>Сведения о доходах, расходах об имуществе и обязательствах имущественного характера муниципальных служащих и членов их семей согласно, утвержденному порядку размещаются на официальном сайте муниципального образования Слюдянский район.</w:t>
      </w:r>
    </w:p>
    <w:p w:rsidR="0094438E" w:rsidRPr="0094438E" w:rsidRDefault="0094438E" w:rsidP="0089197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Постановлением администрации муниципального образования Слюдянский район № 888 от 31.08.2010 года (в редакции от 27.01.2015 года) в администрации муниципального образования Слюдянский район создана комиссия по соблюдению требований к служебному поведению муниципальных служащих муниципального образования Слюдянский район и урегулированию конфликта интересов (далее комиссия). Данным постановлением утверждено положение о комиссии. В 2016 году было проведено 1 заседание комиссии, вынесен 1 пункта решения.</w:t>
      </w:r>
    </w:p>
    <w:p w:rsidR="0094438E" w:rsidRPr="0094438E" w:rsidRDefault="0094438E" w:rsidP="00891973">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ab/>
        <w:t>Постановлением № 1070 от 01.10.2010 года утверждено положение о кадровом резерве управленческих кадров муниципального образования Слюдянский район, создана комиссия  по формированию кадрового резерва. В настоящее время  в резерв управленческих кадров включено 10 человек. В Министерство труда и занятости Иркутской области ежеквартально предоставляется информация об обучении и качественном составе кадрового резерва.</w:t>
      </w:r>
    </w:p>
    <w:p w:rsidR="0094438E" w:rsidRPr="0094438E" w:rsidRDefault="0094438E" w:rsidP="00891973">
      <w:pPr>
        <w:widowControl w:val="0"/>
        <w:shd w:val="clear" w:color="auto" w:fill="FFFFFF" w:themeFill="background1"/>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 xml:space="preserve">Муниципальным служащим, замещающим должности муниципальной службы присваивались классные чины без сдачи квалификационного экзамена, согласно закону Иркутской области.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пребывания муниципального </w:t>
      </w:r>
      <w:r w:rsidRPr="0094438E">
        <w:rPr>
          <w:rFonts w:ascii="Times New Roman" w:eastAsia="Times New Roman" w:hAnsi="Times New Roman" w:cs="Times New Roman"/>
          <w:sz w:val="24"/>
          <w:szCs w:val="24"/>
          <w:lang w:eastAsia="ru-RU"/>
        </w:rPr>
        <w:lastRenderedPageBreak/>
        <w:t>служащего в предыдущем классном чине. Проведена аттестация муниципальных служащих.</w:t>
      </w:r>
    </w:p>
    <w:p w:rsidR="0094438E" w:rsidRPr="0094438E" w:rsidRDefault="0094438E" w:rsidP="00891973">
      <w:pPr>
        <w:widowControl w:val="0"/>
        <w:shd w:val="clear" w:color="auto" w:fill="FFFFFF" w:themeFill="background1"/>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В 2016 году 1  человек прошел курсы повышения квалификации по теме ««Контрактная система в сфере закупок», 2 человек поучаствовали в семинаре, 1 человек поучаствовал в демонстрационных мероприятиях в Китае.</w:t>
      </w:r>
    </w:p>
    <w:p w:rsidR="0094438E" w:rsidRPr="0094438E" w:rsidRDefault="0094438E" w:rsidP="00891973">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ab/>
        <w:t>Ежемесячно составляются отчеты по исполнению муниципальной услуги «</w:t>
      </w:r>
      <w:r w:rsidRPr="0094438E">
        <w:rPr>
          <w:rFonts w:ascii="Times New Roman" w:eastAsia="Times New Roman" w:hAnsi="Times New Roman" w:cs="Times New Roman"/>
          <w:bCs/>
          <w:sz w:val="24"/>
          <w:szCs w:val="24"/>
          <w:lang w:eastAsia="ru-RU"/>
        </w:rPr>
        <w:t>Назначение, перерасчет, индексация и выплата пенсии за выслугу лет гражданам замещавшим должности муниципальной службы</w:t>
      </w:r>
      <w:r w:rsidRPr="0094438E">
        <w:rPr>
          <w:rFonts w:ascii="Times New Roman" w:eastAsia="Times New Roman" w:hAnsi="Times New Roman" w:cs="Times New Roman"/>
          <w:sz w:val="24"/>
          <w:szCs w:val="24"/>
          <w:lang w:eastAsia="ru-RU"/>
        </w:rPr>
        <w:t>».</w:t>
      </w:r>
    </w:p>
    <w:p w:rsidR="0094438E" w:rsidRPr="0094438E" w:rsidRDefault="0094438E" w:rsidP="0089197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В течение 2016 года разрабатывались нормативно-правовые акты по муниципальной службе, по противодействию коррупции</w:t>
      </w:r>
      <w:r w:rsidRPr="0094438E">
        <w:rPr>
          <w:rFonts w:ascii="Times New Roman" w:eastAsia="Times New Roman" w:hAnsi="Times New Roman" w:cs="Times New Roman"/>
          <w:sz w:val="24"/>
          <w:szCs w:val="24"/>
          <w:lang w:eastAsia="ru-RU"/>
        </w:rPr>
        <w:tab/>
        <w:t xml:space="preserve"> и т.д.</w:t>
      </w:r>
    </w:p>
    <w:p w:rsidR="0094438E" w:rsidRPr="0094438E" w:rsidRDefault="0094438E" w:rsidP="0089197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Все локальные акты опубликованы в СМИ и на сайте администрации МО Слюдянский район.</w:t>
      </w:r>
    </w:p>
    <w:p w:rsidR="0094438E" w:rsidRPr="0094438E" w:rsidRDefault="0094438E" w:rsidP="00891973">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ab/>
        <w:t>Администрацией муниципального района соблюдается норматив численности работников органов местного самоуправления, установленный Министерством труда и занятости Иркутской области на очередной календарный год</w:t>
      </w:r>
    </w:p>
    <w:p w:rsidR="0094438E" w:rsidRPr="0094438E" w:rsidRDefault="0094438E" w:rsidP="00891973">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Сведения о численности работников органов местного самоуправления МО Слюдянский район в разрезе поселений:</w:t>
      </w:r>
    </w:p>
    <w:tbl>
      <w:tblPr>
        <w:tblW w:w="9371" w:type="dxa"/>
        <w:tblInd w:w="93" w:type="dxa"/>
        <w:tblLayout w:type="fixed"/>
        <w:tblLook w:val="04A0" w:firstRow="1" w:lastRow="0" w:firstColumn="1" w:lastColumn="0" w:noHBand="0" w:noVBand="1"/>
      </w:tblPr>
      <w:tblGrid>
        <w:gridCol w:w="540"/>
        <w:gridCol w:w="3019"/>
        <w:gridCol w:w="598"/>
        <w:gridCol w:w="820"/>
        <w:gridCol w:w="604"/>
        <w:gridCol w:w="761"/>
        <w:gridCol w:w="194"/>
        <w:gridCol w:w="850"/>
        <w:gridCol w:w="1985"/>
      </w:tblGrid>
      <w:tr w:rsidR="0094438E" w:rsidRPr="0094438E" w:rsidTr="00621D2A">
        <w:trPr>
          <w:trHeight w:val="315"/>
        </w:trPr>
        <w:tc>
          <w:tcPr>
            <w:tcW w:w="540" w:type="dxa"/>
            <w:tcBorders>
              <w:top w:val="nil"/>
              <w:left w:val="nil"/>
              <w:bottom w:val="nil"/>
              <w:right w:val="nil"/>
            </w:tcBorders>
            <w:shd w:val="clear" w:color="auto" w:fill="auto"/>
            <w:noWrap/>
            <w:vAlign w:val="bottom"/>
          </w:tcPr>
          <w:p w:rsidR="0094438E" w:rsidRPr="0094438E" w:rsidRDefault="0094438E" w:rsidP="00891973">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3019" w:type="dxa"/>
            <w:tcBorders>
              <w:top w:val="nil"/>
              <w:left w:val="nil"/>
              <w:bottom w:val="nil"/>
              <w:right w:val="nil"/>
            </w:tcBorders>
            <w:shd w:val="clear" w:color="auto" w:fill="auto"/>
            <w:noWrap/>
            <w:vAlign w:val="bottom"/>
          </w:tcPr>
          <w:p w:rsidR="0094438E" w:rsidRPr="0094438E" w:rsidRDefault="0094438E" w:rsidP="00891973">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98" w:type="dxa"/>
            <w:tcBorders>
              <w:top w:val="nil"/>
              <w:left w:val="nil"/>
              <w:bottom w:val="nil"/>
              <w:right w:val="nil"/>
            </w:tcBorders>
            <w:shd w:val="clear" w:color="auto" w:fill="auto"/>
            <w:noWrap/>
            <w:vAlign w:val="bottom"/>
          </w:tcPr>
          <w:p w:rsidR="0094438E" w:rsidRPr="0094438E" w:rsidRDefault="0094438E" w:rsidP="00891973">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1424" w:type="dxa"/>
            <w:gridSpan w:val="2"/>
            <w:tcBorders>
              <w:top w:val="nil"/>
              <w:left w:val="nil"/>
              <w:bottom w:val="nil"/>
              <w:right w:val="nil"/>
            </w:tcBorders>
            <w:shd w:val="clear" w:color="auto" w:fill="auto"/>
            <w:noWrap/>
            <w:vAlign w:val="bottom"/>
          </w:tcPr>
          <w:p w:rsidR="0094438E" w:rsidRPr="0094438E" w:rsidRDefault="0094438E" w:rsidP="00891973">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61" w:type="dxa"/>
            <w:tcBorders>
              <w:top w:val="nil"/>
              <w:left w:val="nil"/>
              <w:bottom w:val="nil"/>
              <w:right w:val="nil"/>
            </w:tcBorders>
            <w:shd w:val="clear" w:color="auto" w:fill="auto"/>
            <w:noWrap/>
            <w:vAlign w:val="bottom"/>
          </w:tcPr>
          <w:p w:rsidR="0094438E" w:rsidRPr="0094438E" w:rsidRDefault="0094438E" w:rsidP="00891973">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3029" w:type="dxa"/>
            <w:gridSpan w:val="3"/>
            <w:tcBorders>
              <w:top w:val="nil"/>
              <w:left w:val="nil"/>
              <w:bottom w:val="nil"/>
              <w:right w:val="nil"/>
            </w:tcBorders>
            <w:shd w:val="clear" w:color="auto" w:fill="auto"/>
            <w:noWrap/>
            <w:vAlign w:val="bottom"/>
          </w:tcPr>
          <w:p w:rsidR="0094438E" w:rsidRPr="0094438E" w:rsidRDefault="0094438E" w:rsidP="00891973">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94438E" w:rsidRPr="0094438E" w:rsidTr="00621D2A">
        <w:trPr>
          <w:trHeight w:val="315"/>
        </w:trPr>
        <w:tc>
          <w:tcPr>
            <w:tcW w:w="540" w:type="dxa"/>
            <w:tcBorders>
              <w:top w:val="nil"/>
              <w:left w:val="nil"/>
              <w:bottom w:val="nil"/>
              <w:right w:val="nil"/>
            </w:tcBorders>
            <w:shd w:val="clear" w:color="auto" w:fill="auto"/>
            <w:noWrap/>
            <w:vAlign w:val="bottom"/>
          </w:tcPr>
          <w:p w:rsidR="0094438E" w:rsidRPr="0094438E" w:rsidRDefault="0094438E" w:rsidP="00891973">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3019" w:type="dxa"/>
            <w:tcBorders>
              <w:top w:val="nil"/>
              <w:left w:val="nil"/>
              <w:bottom w:val="nil"/>
              <w:right w:val="nil"/>
            </w:tcBorders>
            <w:shd w:val="clear" w:color="auto" w:fill="auto"/>
            <w:noWrap/>
            <w:vAlign w:val="bottom"/>
          </w:tcPr>
          <w:p w:rsidR="0094438E" w:rsidRPr="0094438E" w:rsidRDefault="0094438E" w:rsidP="00891973">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98" w:type="dxa"/>
            <w:tcBorders>
              <w:top w:val="nil"/>
              <w:left w:val="nil"/>
              <w:bottom w:val="nil"/>
              <w:right w:val="nil"/>
            </w:tcBorders>
            <w:shd w:val="clear" w:color="auto" w:fill="auto"/>
            <w:noWrap/>
            <w:vAlign w:val="bottom"/>
          </w:tcPr>
          <w:p w:rsidR="0094438E" w:rsidRPr="0094438E" w:rsidRDefault="0094438E" w:rsidP="00891973">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1424" w:type="dxa"/>
            <w:gridSpan w:val="2"/>
            <w:tcBorders>
              <w:top w:val="nil"/>
              <w:left w:val="nil"/>
              <w:bottom w:val="nil"/>
              <w:right w:val="nil"/>
            </w:tcBorders>
            <w:shd w:val="clear" w:color="auto" w:fill="auto"/>
            <w:noWrap/>
            <w:vAlign w:val="bottom"/>
          </w:tcPr>
          <w:p w:rsidR="0094438E" w:rsidRPr="0094438E" w:rsidRDefault="0094438E" w:rsidP="00891973">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61" w:type="dxa"/>
            <w:tcBorders>
              <w:top w:val="nil"/>
              <w:left w:val="nil"/>
              <w:bottom w:val="nil"/>
              <w:right w:val="nil"/>
            </w:tcBorders>
            <w:shd w:val="clear" w:color="auto" w:fill="auto"/>
            <w:noWrap/>
            <w:vAlign w:val="bottom"/>
          </w:tcPr>
          <w:p w:rsidR="0094438E" w:rsidRPr="0094438E" w:rsidRDefault="0094438E" w:rsidP="00891973">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3029" w:type="dxa"/>
            <w:gridSpan w:val="3"/>
            <w:tcBorders>
              <w:top w:val="nil"/>
              <w:left w:val="nil"/>
              <w:bottom w:val="nil"/>
              <w:right w:val="nil"/>
            </w:tcBorders>
            <w:shd w:val="clear" w:color="auto" w:fill="auto"/>
            <w:noWrap/>
            <w:vAlign w:val="bottom"/>
          </w:tcPr>
          <w:p w:rsidR="0094438E" w:rsidRPr="0094438E" w:rsidRDefault="0094438E" w:rsidP="00891973">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94438E" w:rsidRPr="0094438E" w:rsidTr="00621D2A">
        <w:trPr>
          <w:trHeight w:val="315"/>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tcPr>
          <w:p w:rsidR="0094438E" w:rsidRPr="0094438E" w:rsidRDefault="0094438E" w:rsidP="00891973">
            <w:pPr>
              <w:shd w:val="clear" w:color="auto" w:fill="FFFFFF" w:themeFill="background1"/>
              <w:spacing w:after="0" w:line="240" w:lineRule="auto"/>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 п/п</w:t>
            </w:r>
          </w:p>
        </w:tc>
        <w:tc>
          <w:tcPr>
            <w:tcW w:w="3019" w:type="dxa"/>
            <w:vMerge w:val="restart"/>
            <w:tcBorders>
              <w:top w:val="single" w:sz="4" w:space="0" w:color="auto"/>
              <w:left w:val="single" w:sz="4" w:space="0" w:color="auto"/>
              <w:bottom w:val="single" w:sz="4" w:space="0" w:color="000000"/>
              <w:right w:val="single" w:sz="4" w:space="0" w:color="auto"/>
            </w:tcBorders>
            <w:shd w:val="clear" w:color="auto" w:fill="auto"/>
          </w:tcPr>
          <w:p w:rsidR="0094438E" w:rsidRPr="0094438E" w:rsidRDefault="0094438E"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Наименование муниципального образования</w:t>
            </w:r>
          </w:p>
        </w:tc>
        <w:tc>
          <w:tcPr>
            <w:tcW w:w="5812" w:type="dxa"/>
            <w:gridSpan w:val="7"/>
            <w:tcBorders>
              <w:top w:val="single" w:sz="4" w:space="0" w:color="auto"/>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Численность работников местных администраций (исполнительно-распорядительного органа муниципального образования), ед.</w:t>
            </w:r>
          </w:p>
        </w:tc>
      </w:tr>
      <w:tr w:rsidR="0094438E" w:rsidRPr="0094438E" w:rsidTr="00621D2A">
        <w:trPr>
          <w:trHeight w:val="315"/>
        </w:trPr>
        <w:tc>
          <w:tcPr>
            <w:tcW w:w="540" w:type="dxa"/>
            <w:vMerge/>
            <w:tcBorders>
              <w:top w:val="single" w:sz="4" w:space="0" w:color="auto"/>
              <w:left w:val="single" w:sz="4" w:space="0" w:color="auto"/>
              <w:bottom w:val="single" w:sz="4" w:space="0" w:color="000000"/>
              <w:right w:val="single" w:sz="4" w:space="0" w:color="auto"/>
            </w:tcBorders>
            <w:vAlign w:val="center"/>
          </w:tcPr>
          <w:p w:rsidR="0094438E" w:rsidRPr="0094438E" w:rsidRDefault="0094438E" w:rsidP="00891973">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3019" w:type="dxa"/>
            <w:vMerge/>
            <w:tcBorders>
              <w:top w:val="single" w:sz="4" w:space="0" w:color="auto"/>
              <w:left w:val="single" w:sz="4" w:space="0" w:color="auto"/>
              <w:bottom w:val="single" w:sz="4" w:space="0" w:color="000000"/>
              <w:right w:val="single" w:sz="4" w:space="0" w:color="auto"/>
            </w:tcBorders>
            <w:vAlign w:val="center"/>
          </w:tcPr>
          <w:p w:rsidR="0094438E" w:rsidRPr="0094438E" w:rsidRDefault="0094438E" w:rsidP="00891973">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1418" w:type="dxa"/>
            <w:gridSpan w:val="2"/>
            <w:vMerge w:val="restart"/>
            <w:tcBorders>
              <w:top w:val="nil"/>
              <w:left w:val="single" w:sz="4" w:space="0" w:color="auto"/>
              <w:bottom w:val="single" w:sz="4" w:space="0" w:color="auto"/>
              <w:right w:val="single" w:sz="4" w:space="0" w:color="auto"/>
            </w:tcBorders>
            <w:shd w:val="clear" w:color="auto" w:fill="auto"/>
            <w:vAlign w:val="center"/>
          </w:tcPr>
          <w:p w:rsidR="0094438E" w:rsidRPr="0094438E" w:rsidRDefault="0094438E"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Норматив</w:t>
            </w:r>
          </w:p>
        </w:tc>
        <w:tc>
          <w:tcPr>
            <w:tcW w:w="4394" w:type="dxa"/>
            <w:gridSpan w:val="5"/>
            <w:tcBorders>
              <w:top w:val="single" w:sz="4" w:space="0" w:color="auto"/>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по штатному расписанию</w:t>
            </w:r>
          </w:p>
        </w:tc>
      </w:tr>
      <w:tr w:rsidR="0094438E" w:rsidRPr="0094438E" w:rsidTr="00621D2A">
        <w:trPr>
          <w:trHeight w:val="315"/>
        </w:trPr>
        <w:tc>
          <w:tcPr>
            <w:tcW w:w="540" w:type="dxa"/>
            <w:vMerge/>
            <w:tcBorders>
              <w:top w:val="single" w:sz="4" w:space="0" w:color="auto"/>
              <w:left w:val="single" w:sz="4" w:space="0" w:color="auto"/>
              <w:bottom w:val="single" w:sz="4" w:space="0" w:color="000000"/>
              <w:right w:val="single" w:sz="4" w:space="0" w:color="auto"/>
            </w:tcBorders>
            <w:vAlign w:val="center"/>
          </w:tcPr>
          <w:p w:rsidR="0094438E" w:rsidRPr="0094438E" w:rsidRDefault="0094438E" w:rsidP="00891973">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3019" w:type="dxa"/>
            <w:vMerge/>
            <w:tcBorders>
              <w:top w:val="single" w:sz="4" w:space="0" w:color="auto"/>
              <w:left w:val="single" w:sz="4" w:space="0" w:color="auto"/>
              <w:bottom w:val="single" w:sz="4" w:space="0" w:color="000000"/>
              <w:right w:val="single" w:sz="4" w:space="0" w:color="auto"/>
            </w:tcBorders>
            <w:vAlign w:val="center"/>
          </w:tcPr>
          <w:p w:rsidR="0094438E" w:rsidRPr="0094438E" w:rsidRDefault="0094438E" w:rsidP="00891973">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1418" w:type="dxa"/>
            <w:gridSpan w:val="2"/>
            <w:vMerge/>
            <w:tcBorders>
              <w:top w:val="nil"/>
              <w:left w:val="single" w:sz="4" w:space="0" w:color="auto"/>
              <w:bottom w:val="single" w:sz="4" w:space="0" w:color="auto"/>
              <w:right w:val="single" w:sz="4" w:space="0" w:color="auto"/>
            </w:tcBorders>
            <w:vAlign w:val="center"/>
          </w:tcPr>
          <w:p w:rsidR="0094438E" w:rsidRPr="0094438E" w:rsidRDefault="0094438E" w:rsidP="00891973">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1559" w:type="dxa"/>
            <w:gridSpan w:val="3"/>
            <w:vMerge w:val="restart"/>
            <w:tcBorders>
              <w:top w:val="nil"/>
              <w:left w:val="single" w:sz="4" w:space="0" w:color="auto"/>
              <w:bottom w:val="single" w:sz="4" w:space="0" w:color="auto"/>
              <w:right w:val="single" w:sz="4" w:space="0" w:color="auto"/>
            </w:tcBorders>
            <w:shd w:val="clear" w:color="auto" w:fill="auto"/>
            <w:vAlign w:val="center"/>
          </w:tcPr>
          <w:p w:rsidR="0094438E" w:rsidRPr="0094438E" w:rsidRDefault="0094438E" w:rsidP="00891973">
            <w:pPr>
              <w:shd w:val="clear" w:color="auto" w:fill="FFFFFF" w:themeFill="background1"/>
              <w:spacing w:after="0" w:line="240" w:lineRule="auto"/>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утверждено</w:t>
            </w:r>
          </w:p>
        </w:tc>
        <w:tc>
          <w:tcPr>
            <w:tcW w:w="2835" w:type="dxa"/>
            <w:gridSpan w:val="2"/>
            <w:tcBorders>
              <w:top w:val="single" w:sz="4" w:space="0" w:color="auto"/>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фактически</w:t>
            </w:r>
          </w:p>
        </w:tc>
      </w:tr>
      <w:tr w:rsidR="0094438E" w:rsidRPr="0094438E" w:rsidTr="00621D2A">
        <w:trPr>
          <w:trHeight w:val="945"/>
        </w:trPr>
        <w:tc>
          <w:tcPr>
            <w:tcW w:w="540" w:type="dxa"/>
            <w:vMerge/>
            <w:tcBorders>
              <w:top w:val="single" w:sz="4" w:space="0" w:color="auto"/>
              <w:left w:val="single" w:sz="4" w:space="0" w:color="auto"/>
              <w:bottom w:val="single" w:sz="4" w:space="0" w:color="000000"/>
              <w:right w:val="single" w:sz="4" w:space="0" w:color="auto"/>
            </w:tcBorders>
            <w:vAlign w:val="center"/>
          </w:tcPr>
          <w:p w:rsidR="0094438E" w:rsidRPr="0094438E" w:rsidRDefault="0094438E" w:rsidP="00891973">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3019" w:type="dxa"/>
            <w:vMerge/>
            <w:tcBorders>
              <w:top w:val="single" w:sz="4" w:space="0" w:color="auto"/>
              <w:left w:val="single" w:sz="4" w:space="0" w:color="auto"/>
              <w:bottom w:val="single" w:sz="4" w:space="0" w:color="000000"/>
              <w:right w:val="single" w:sz="4" w:space="0" w:color="auto"/>
            </w:tcBorders>
            <w:vAlign w:val="center"/>
          </w:tcPr>
          <w:p w:rsidR="0094438E" w:rsidRPr="0094438E" w:rsidRDefault="0094438E" w:rsidP="00891973">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1418" w:type="dxa"/>
            <w:gridSpan w:val="2"/>
            <w:vMerge/>
            <w:tcBorders>
              <w:top w:val="nil"/>
              <w:left w:val="single" w:sz="4" w:space="0" w:color="auto"/>
              <w:bottom w:val="single" w:sz="4" w:space="0" w:color="auto"/>
              <w:right w:val="single" w:sz="4" w:space="0" w:color="auto"/>
            </w:tcBorders>
            <w:vAlign w:val="center"/>
          </w:tcPr>
          <w:p w:rsidR="0094438E" w:rsidRPr="0094438E" w:rsidRDefault="0094438E" w:rsidP="00891973">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1559" w:type="dxa"/>
            <w:gridSpan w:val="3"/>
            <w:vMerge/>
            <w:tcBorders>
              <w:top w:val="nil"/>
              <w:left w:val="single" w:sz="4" w:space="0" w:color="auto"/>
              <w:bottom w:val="single" w:sz="4" w:space="0" w:color="auto"/>
              <w:right w:val="single" w:sz="4" w:space="0" w:color="auto"/>
            </w:tcBorders>
            <w:vAlign w:val="center"/>
          </w:tcPr>
          <w:p w:rsidR="0094438E" w:rsidRPr="0094438E" w:rsidRDefault="0094438E" w:rsidP="00891973">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tcPr>
          <w:p w:rsidR="0094438E" w:rsidRPr="0094438E" w:rsidRDefault="0094438E"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всего</w:t>
            </w:r>
          </w:p>
        </w:tc>
        <w:tc>
          <w:tcPr>
            <w:tcW w:w="1985" w:type="dxa"/>
            <w:tcBorders>
              <w:top w:val="nil"/>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 xml:space="preserve">в том числе  муниципальные служащие </w:t>
            </w:r>
          </w:p>
        </w:tc>
      </w:tr>
      <w:tr w:rsidR="0094438E" w:rsidRPr="0094438E" w:rsidTr="00621D2A">
        <w:trPr>
          <w:trHeight w:val="315"/>
        </w:trPr>
        <w:tc>
          <w:tcPr>
            <w:tcW w:w="540" w:type="dxa"/>
            <w:tcBorders>
              <w:top w:val="nil"/>
              <w:left w:val="single" w:sz="4" w:space="0" w:color="auto"/>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1</w:t>
            </w:r>
          </w:p>
        </w:tc>
        <w:tc>
          <w:tcPr>
            <w:tcW w:w="3019" w:type="dxa"/>
            <w:tcBorders>
              <w:top w:val="nil"/>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Слюдянское городское</w:t>
            </w:r>
          </w:p>
        </w:tc>
        <w:tc>
          <w:tcPr>
            <w:tcW w:w="1418" w:type="dxa"/>
            <w:gridSpan w:val="2"/>
            <w:tcBorders>
              <w:top w:val="nil"/>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59</w:t>
            </w:r>
          </w:p>
        </w:tc>
        <w:tc>
          <w:tcPr>
            <w:tcW w:w="1559" w:type="dxa"/>
            <w:gridSpan w:val="3"/>
            <w:tcBorders>
              <w:top w:val="nil"/>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41,5</w:t>
            </w:r>
          </w:p>
        </w:tc>
        <w:tc>
          <w:tcPr>
            <w:tcW w:w="850" w:type="dxa"/>
            <w:tcBorders>
              <w:top w:val="nil"/>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35</w:t>
            </w:r>
          </w:p>
        </w:tc>
        <w:tc>
          <w:tcPr>
            <w:tcW w:w="1985" w:type="dxa"/>
            <w:tcBorders>
              <w:top w:val="nil"/>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25</w:t>
            </w:r>
          </w:p>
        </w:tc>
      </w:tr>
      <w:tr w:rsidR="0094438E" w:rsidRPr="0094438E" w:rsidTr="00621D2A">
        <w:trPr>
          <w:trHeight w:val="315"/>
        </w:trPr>
        <w:tc>
          <w:tcPr>
            <w:tcW w:w="540" w:type="dxa"/>
            <w:tcBorders>
              <w:top w:val="nil"/>
              <w:left w:val="single" w:sz="4" w:space="0" w:color="auto"/>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2</w:t>
            </w:r>
          </w:p>
        </w:tc>
        <w:tc>
          <w:tcPr>
            <w:tcW w:w="3019" w:type="dxa"/>
            <w:tcBorders>
              <w:top w:val="nil"/>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Байкальское городское</w:t>
            </w:r>
          </w:p>
        </w:tc>
        <w:tc>
          <w:tcPr>
            <w:tcW w:w="1418" w:type="dxa"/>
            <w:gridSpan w:val="2"/>
            <w:tcBorders>
              <w:top w:val="nil"/>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42</w:t>
            </w:r>
          </w:p>
        </w:tc>
        <w:tc>
          <w:tcPr>
            <w:tcW w:w="1559" w:type="dxa"/>
            <w:gridSpan w:val="3"/>
            <w:tcBorders>
              <w:top w:val="nil"/>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42</w:t>
            </w:r>
          </w:p>
        </w:tc>
        <w:tc>
          <w:tcPr>
            <w:tcW w:w="850" w:type="dxa"/>
            <w:tcBorders>
              <w:top w:val="nil"/>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40</w:t>
            </w:r>
          </w:p>
        </w:tc>
        <w:tc>
          <w:tcPr>
            <w:tcW w:w="1985" w:type="dxa"/>
            <w:tcBorders>
              <w:top w:val="nil"/>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27</w:t>
            </w:r>
          </w:p>
        </w:tc>
      </w:tr>
      <w:tr w:rsidR="0094438E" w:rsidRPr="0094438E" w:rsidTr="00621D2A">
        <w:trPr>
          <w:trHeight w:val="315"/>
        </w:trPr>
        <w:tc>
          <w:tcPr>
            <w:tcW w:w="540" w:type="dxa"/>
            <w:tcBorders>
              <w:top w:val="nil"/>
              <w:left w:val="single" w:sz="4" w:space="0" w:color="auto"/>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3</w:t>
            </w:r>
          </w:p>
        </w:tc>
        <w:tc>
          <w:tcPr>
            <w:tcW w:w="3019" w:type="dxa"/>
            <w:tcBorders>
              <w:top w:val="nil"/>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Култукское городское</w:t>
            </w:r>
          </w:p>
        </w:tc>
        <w:tc>
          <w:tcPr>
            <w:tcW w:w="1418" w:type="dxa"/>
            <w:gridSpan w:val="2"/>
            <w:tcBorders>
              <w:top w:val="nil"/>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13</w:t>
            </w:r>
          </w:p>
        </w:tc>
        <w:tc>
          <w:tcPr>
            <w:tcW w:w="1559" w:type="dxa"/>
            <w:gridSpan w:val="3"/>
            <w:tcBorders>
              <w:top w:val="nil"/>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16,5</w:t>
            </w:r>
          </w:p>
        </w:tc>
        <w:tc>
          <w:tcPr>
            <w:tcW w:w="850" w:type="dxa"/>
            <w:tcBorders>
              <w:top w:val="nil"/>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17</w:t>
            </w:r>
          </w:p>
        </w:tc>
        <w:tc>
          <w:tcPr>
            <w:tcW w:w="1985" w:type="dxa"/>
            <w:tcBorders>
              <w:top w:val="nil"/>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10</w:t>
            </w:r>
          </w:p>
        </w:tc>
      </w:tr>
      <w:tr w:rsidR="0094438E" w:rsidRPr="0094438E" w:rsidTr="00621D2A">
        <w:trPr>
          <w:trHeight w:val="630"/>
        </w:trPr>
        <w:tc>
          <w:tcPr>
            <w:tcW w:w="540" w:type="dxa"/>
            <w:tcBorders>
              <w:top w:val="nil"/>
              <w:left w:val="single" w:sz="4" w:space="0" w:color="auto"/>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4</w:t>
            </w:r>
          </w:p>
        </w:tc>
        <w:tc>
          <w:tcPr>
            <w:tcW w:w="3019" w:type="dxa"/>
            <w:tcBorders>
              <w:top w:val="nil"/>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Портбайкальское сельское</w:t>
            </w:r>
          </w:p>
        </w:tc>
        <w:tc>
          <w:tcPr>
            <w:tcW w:w="1418" w:type="dxa"/>
            <w:gridSpan w:val="2"/>
            <w:tcBorders>
              <w:top w:val="nil"/>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10</w:t>
            </w:r>
          </w:p>
        </w:tc>
        <w:tc>
          <w:tcPr>
            <w:tcW w:w="1559" w:type="dxa"/>
            <w:gridSpan w:val="3"/>
            <w:tcBorders>
              <w:top w:val="nil"/>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10</w:t>
            </w:r>
          </w:p>
        </w:tc>
        <w:tc>
          <w:tcPr>
            <w:tcW w:w="850" w:type="dxa"/>
            <w:tcBorders>
              <w:top w:val="nil"/>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9</w:t>
            </w:r>
          </w:p>
        </w:tc>
        <w:tc>
          <w:tcPr>
            <w:tcW w:w="1985" w:type="dxa"/>
            <w:tcBorders>
              <w:top w:val="nil"/>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4</w:t>
            </w:r>
          </w:p>
        </w:tc>
      </w:tr>
      <w:tr w:rsidR="0094438E" w:rsidRPr="0094438E" w:rsidTr="00621D2A">
        <w:trPr>
          <w:trHeight w:val="315"/>
        </w:trPr>
        <w:tc>
          <w:tcPr>
            <w:tcW w:w="540" w:type="dxa"/>
            <w:tcBorders>
              <w:top w:val="nil"/>
              <w:left w:val="single" w:sz="4" w:space="0" w:color="auto"/>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5</w:t>
            </w:r>
          </w:p>
        </w:tc>
        <w:tc>
          <w:tcPr>
            <w:tcW w:w="3019" w:type="dxa"/>
            <w:tcBorders>
              <w:top w:val="nil"/>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Утуликское сельское</w:t>
            </w:r>
          </w:p>
        </w:tc>
        <w:tc>
          <w:tcPr>
            <w:tcW w:w="1418" w:type="dxa"/>
            <w:gridSpan w:val="2"/>
            <w:tcBorders>
              <w:top w:val="nil"/>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12</w:t>
            </w:r>
          </w:p>
        </w:tc>
        <w:tc>
          <w:tcPr>
            <w:tcW w:w="1559" w:type="dxa"/>
            <w:gridSpan w:val="3"/>
            <w:tcBorders>
              <w:top w:val="nil"/>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12</w:t>
            </w:r>
          </w:p>
        </w:tc>
        <w:tc>
          <w:tcPr>
            <w:tcW w:w="850" w:type="dxa"/>
            <w:tcBorders>
              <w:top w:val="nil"/>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7,5</w:t>
            </w:r>
          </w:p>
        </w:tc>
        <w:tc>
          <w:tcPr>
            <w:tcW w:w="1985" w:type="dxa"/>
            <w:tcBorders>
              <w:top w:val="nil"/>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4,5</w:t>
            </w:r>
          </w:p>
        </w:tc>
      </w:tr>
      <w:tr w:rsidR="0094438E" w:rsidRPr="0094438E" w:rsidTr="00621D2A">
        <w:trPr>
          <w:trHeight w:val="630"/>
        </w:trPr>
        <w:tc>
          <w:tcPr>
            <w:tcW w:w="540" w:type="dxa"/>
            <w:tcBorders>
              <w:top w:val="nil"/>
              <w:left w:val="single" w:sz="4" w:space="0" w:color="auto"/>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6</w:t>
            </w:r>
          </w:p>
        </w:tc>
        <w:tc>
          <w:tcPr>
            <w:tcW w:w="3019" w:type="dxa"/>
            <w:tcBorders>
              <w:top w:val="nil"/>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Новоснежнинское сельское</w:t>
            </w:r>
          </w:p>
        </w:tc>
        <w:tc>
          <w:tcPr>
            <w:tcW w:w="1418" w:type="dxa"/>
            <w:gridSpan w:val="2"/>
            <w:tcBorders>
              <w:top w:val="nil"/>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11</w:t>
            </w:r>
          </w:p>
        </w:tc>
        <w:tc>
          <w:tcPr>
            <w:tcW w:w="1559" w:type="dxa"/>
            <w:gridSpan w:val="3"/>
            <w:tcBorders>
              <w:top w:val="nil"/>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11</w:t>
            </w:r>
          </w:p>
        </w:tc>
        <w:tc>
          <w:tcPr>
            <w:tcW w:w="850" w:type="dxa"/>
            <w:tcBorders>
              <w:top w:val="nil"/>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11</w:t>
            </w:r>
          </w:p>
        </w:tc>
        <w:tc>
          <w:tcPr>
            <w:tcW w:w="1985" w:type="dxa"/>
            <w:tcBorders>
              <w:top w:val="nil"/>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3</w:t>
            </w:r>
          </w:p>
        </w:tc>
      </w:tr>
      <w:tr w:rsidR="0094438E" w:rsidRPr="0094438E" w:rsidTr="00621D2A">
        <w:trPr>
          <w:trHeight w:val="315"/>
        </w:trPr>
        <w:tc>
          <w:tcPr>
            <w:tcW w:w="540" w:type="dxa"/>
            <w:tcBorders>
              <w:top w:val="nil"/>
              <w:left w:val="single" w:sz="4" w:space="0" w:color="auto"/>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7</w:t>
            </w:r>
          </w:p>
        </w:tc>
        <w:tc>
          <w:tcPr>
            <w:tcW w:w="3019" w:type="dxa"/>
            <w:tcBorders>
              <w:top w:val="nil"/>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Быстринское сельское</w:t>
            </w:r>
          </w:p>
        </w:tc>
        <w:tc>
          <w:tcPr>
            <w:tcW w:w="1418" w:type="dxa"/>
            <w:gridSpan w:val="2"/>
            <w:tcBorders>
              <w:top w:val="nil"/>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11</w:t>
            </w:r>
          </w:p>
        </w:tc>
        <w:tc>
          <w:tcPr>
            <w:tcW w:w="1559" w:type="dxa"/>
            <w:gridSpan w:val="3"/>
            <w:tcBorders>
              <w:top w:val="nil"/>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10</w:t>
            </w:r>
          </w:p>
        </w:tc>
        <w:tc>
          <w:tcPr>
            <w:tcW w:w="850" w:type="dxa"/>
            <w:tcBorders>
              <w:top w:val="nil"/>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9,5</w:t>
            </w:r>
          </w:p>
        </w:tc>
        <w:tc>
          <w:tcPr>
            <w:tcW w:w="1985" w:type="dxa"/>
            <w:tcBorders>
              <w:top w:val="nil"/>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4</w:t>
            </w:r>
          </w:p>
        </w:tc>
      </w:tr>
      <w:tr w:rsidR="0094438E" w:rsidRPr="0094438E" w:rsidTr="00621D2A">
        <w:trPr>
          <w:trHeight w:val="315"/>
        </w:trPr>
        <w:tc>
          <w:tcPr>
            <w:tcW w:w="540" w:type="dxa"/>
            <w:tcBorders>
              <w:top w:val="nil"/>
              <w:left w:val="single" w:sz="4" w:space="0" w:color="auto"/>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8</w:t>
            </w:r>
          </w:p>
        </w:tc>
        <w:tc>
          <w:tcPr>
            <w:tcW w:w="3019" w:type="dxa"/>
            <w:tcBorders>
              <w:top w:val="nil"/>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Маритуйское сельское</w:t>
            </w:r>
          </w:p>
        </w:tc>
        <w:tc>
          <w:tcPr>
            <w:tcW w:w="1418" w:type="dxa"/>
            <w:gridSpan w:val="2"/>
            <w:tcBorders>
              <w:top w:val="nil"/>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9</w:t>
            </w:r>
          </w:p>
        </w:tc>
        <w:tc>
          <w:tcPr>
            <w:tcW w:w="1559" w:type="dxa"/>
            <w:gridSpan w:val="3"/>
            <w:tcBorders>
              <w:top w:val="nil"/>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4</w:t>
            </w:r>
          </w:p>
        </w:tc>
        <w:tc>
          <w:tcPr>
            <w:tcW w:w="850" w:type="dxa"/>
            <w:tcBorders>
              <w:top w:val="nil"/>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4</w:t>
            </w:r>
          </w:p>
        </w:tc>
        <w:tc>
          <w:tcPr>
            <w:tcW w:w="1985" w:type="dxa"/>
            <w:tcBorders>
              <w:top w:val="nil"/>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2</w:t>
            </w:r>
          </w:p>
        </w:tc>
      </w:tr>
      <w:tr w:rsidR="0094438E" w:rsidRPr="0094438E" w:rsidTr="00621D2A">
        <w:trPr>
          <w:trHeight w:val="315"/>
        </w:trPr>
        <w:tc>
          <w:tcPr>
            <w:tcW w:w="540" w:type="dxa"/>
            <w:tcBorders>
              <w:top w:val="nil"/>
              <w:left w:val="single" w:sz="4" w:space="0" w:color="auto"/>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 </w:t>
            </w:r>
          </w:p>
        </w:tc>
        <w:tc>
          <w:tcPr>
            <w:tcW w:w="3019" w:type="dxa"/>
            <w:tcBorders>
              <w:top w:val="nil"/>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МО Слюдянский район</w:t>
            </w:r>
          </w:p>
        </w:tc>
        <w:tc>
          <w:tcPr>
            <w:tcW w:w="1418" w:type="dxa"/>
            <w:gridSpan w:val="2"/>
            <w:tcBorders>
              <w:top w:val="nil"/>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122</w:t>
            </w:r>
          </w:p>
        </w:tc>
        <w:tc>
          <w:tcPr>
            <w:tcW w:w="1559" w:type="dxa"/>
            <w:gridSpan w:val="3"/>
            <w:tcBorders>
              <w:top w:val="nil"/>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121,25</w:t>
            </w:r>
          </w:p>
        </w:tc>
        <w:tc>
          <w:tcPr>
            <w:tcW w:w="850" w:type="dxa"/>
            <w:tcBorders>
              <w:top w:val="nil"/>
              <w:left w:val="nil"/>
              <w:bottom w:val="single" w:sz="4" w:space="0" w:color="auto"/>
              <w:right w:val="single" w:sz="4" w:space="0" w:color="auto"/>
            </w:tcBorders>
            <w:shd w:val="clear" w:color="auto" w:fill="auto"/>
          </w:tcPr>
          <w:p w:rsidR="0094438E" w:rsidRPr="0094438E" w:rsidRDefault="0094438E" w:rsidP="0089197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4438E">
              <w:rPr>
                <w:rFonts w:ascii="Times New Roman" w:eastAsia="Times New Roman" w:hAnsi="Times New Roman" w:cs="Times New Roman"/>
                <w:sz w:val="24"/>
                <w:szCs w:val="24"/>
                <w:lang w:eastAsia="ru-RU"/>
              </w:rPr>
              <w:t>121,5</w:t>
            </w:r>
          </w:p>
        </w:tc>
        <w:tc>
          <w:tcPr>
            <w:tcW w:w="1985" w:type="dxa"/>
            <w:tcBorders>
              <w:top w:val="nil"/>
              <w:left w:val="nil"/>
              <w:bottom w:val="single" w:sz="4" w:space="0" w:color="auto"/>
              <w:right w:val="single" w:sz="4" w:space="0" w:color="auto"/>
            </w:tcBorders>
            <w:shd w:val="clear" w:color="auto" w:fill="auto"/>
          </w:tcPr>
          <w:p w:rsidR="0094438E" w:rsidRPr="000E2625" w:rsidRDefault="000E2625" w:rsidP="00891973">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0E2625">
              <w:rPr>
                <w:rFonts w:ascii="Times New Roman" w:eastAsia="Times New Roman" w:hAnsi="Times New Roman" w:cs="Times New Roman"/>
                <w:sz w:val="20"/>
                <w:szCs w:val="20"/>
                <w:lang w:eastAsia="ru-RU"/>
              </w:rPr>
              <w:t>64,5-что составляет 77% от возможной плановой численности</w:t>
            </w:r>
          </w:p>
        </w:tc>
      </w:tr>
    </w:tbl>
    <w:p w:rsidR="001A4498" w:rsidRPr="001A4498" w:rsidRDefault="00BA51AF" w:rsidP="0089197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noProof/>
          <w:sz w:val="24"/>
          <w:szCs w:val="24"/>
          <w:lang w:eastAsia="ru-RU"/>
        </w:rPr>
        <mc:AlternateContent>
          <mc:Choice Requires="wps">
            <w:drawing>
              <wp:anchor distT="0" distB="0" distL="114300" distR="114300" simplePos="0" relativeHeight="251787264" behindDoc="0" locked="0" layoutInCell="1" allowOverlap="1" wp14:anchorId="0E82CE04" wp14:editId="4B262DF1">
                <wp:simplePos x="0" y="0"/>
                <wp:positionH relativeFrom="column">
                  <wp:posOffset>-24130</wp:posOffset>
                </wp:positionH>
                <wp:positionV relativeFrom="paragraph">
                  <wp:posOffset>145415</wp:posOffset>
                </wp:positionV>
                <wp:extent cx="3676650" cy="276225"/>
                <wp:effectExtent l="57150" t="57150" r="95250" b="123825"/>
                <wp:wrapNone/>
                <wp:docPr id="98" name="Прямоугольник 98"/>
                <wp:cNvGraphicFramePr/>
                <a:graphic xmlns:a="http://schemas.openxmlformats.org/drawingml/2006/main">
                  <a:graphicData uri="http://schemas.microsoft.com/office/word/2010/wordprocessingShape">
                    <wps:wsp>
                      <wps:cNvSpPr/>
                      <wps:spPr>
                        <a:xfrm>
                          <a:off x="0" y="0"/>
                          <a:ext cx="3676650" cy="276225"/>
                        </a:xfrm>
                        <a:prstGeom prst="rect">
                          <a:avLst/>
                        </a:prstGeom>
                        <a:ln/>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rsidR="00E902D9" w:rsidRDefault="00E902D9" w:rsidP="0088643D">
                            <w:pPr>
                              <w:jc w:val="center"/>
                            </w:pPr>
                            <w:r>
                              <w:t>СОЦИАЛЬНОЕ ПАРТНЕРСТВО В ТРУДОВЫХ ОТНОШЕНИЯХ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8" o:spid="_x0000_s1083" style="position:absolute;left:0;text-align:left;margin-left:-1.9pt;margin-top:11.45pt;width:289.5pt;height:21.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" fillcolor="#a7bfde [1620]" strokecolor="#4579b8 [3044]">
                <v:fill color2="#e4ecf5 [500]" rotate="t" angle="180" colors="0 #a3c4ff;22938f #bfd5ff;1 #e5eeff" focus="100%" type="gradient"/>
                <v:shadow on="t" color="black" opacity="24903f" origin=",.5" offset="0,.55556mm"/>
                <v:textbox>
                  <w:txbxContent>
                    <w:p w:rsidR="00E902D9" w:rsidRDefault="00E902D9" w:rsidP="0088643D">
                      <w:pPr>
                        <w:jc w:val="center"/>
                      </w:pPr>
                      <w:r>
                        <w:t>СОЦИАЛЬНОЕ ПАРТНЕРСТВО В ТРУДОВЫХ ОТНОШЕНИЯХ</w:t>
                      </w:r>
                    </w:p>
                  </w:txbxContent>
                </v:textbox>
              </v:rect>
            </w:pict>
          </mc:Fallback>
        </mc:AlternateContent>
      </w:r>
    </w:p>
    <w:p w:rsidR="0088643D" w:rsidRDefault="0088643D" w:rsidP="00891973">
      <w:pPr>
        <w:shd w:val="clear" w:color="auto" w:fill="FFFFFF" w:themeFill="background1"/>
        <w:jc w:val="both"/>
        <w:rPr>
          <w:rFonts w:ascii="Times New Roman" w:hAnsi="Times New Roman" w:cs="Times New Roman"/>
          <w:sz w:val="24"/>
          <w:szCs w:val="24"/>
        </w:rPr>
      </w:pPr>
    </w:p>
    <w:p w:rsidR="0015591A" w:rsidRPr="0015591A" w:rsidRDefault="0015591A" w:rsidP="00891973">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15591A">
        <w:rPr>
          <w:rFonts w:ascii="Times New Roman" w:eastAsia="Times New Roman" w:hAnsi="Times New Roman" w:cs="Times New Roman"/>
          <w:sz w:val="24"/>
          <w:szCs w:val="24"/>
          <w:lang w:eastAsia="ru-RU"/>
        </w:rPr>
        <w:t>В области развития и совершенствования социального партнерства в трудовых отношениях в 2016 году проведена целенаправленная работа, обеспечившая развитие</w:t>
      </w:r>
      <w:r w:rsidRPr="0015591A">
        <w:rPr>
          <w:rFonts w:ascii="Times New Roman" w:eastAsia="Times New Roman" w:hAnsi="Times New Roman" w:cs="Times New Roman"/>
          <w:sz w:val="24"/>
          <w:szCs w:val="24"/>
          <w:lang w:val="en-GB" w:eastAsia="ru-RU"/>
        </w:rPr>
        <w:t> </w:t>
      </w:r>
      <w:r w:rsidRPr="0015591A">
        <w:rPr>
          <w:rFonts w:ascii="Times New Roman" w:eastAsia="Times New Roman" w:hAnsi="Times New Roman" w:cs="Times New Roman"/>
          <w:sz w:val="24"/>
          <w:szCs w:val="24"/>
          <w:lang w:eastAsia="ru-RU"/>
        </w:rPr>
        <w:t xml:space="preserve"> и совершенствование социального партнерства на территории муниципального образования Слюдянский район. </w:t>
      </w:r>
    </w:p>
    <w:p w:rsidR="0015591A" w:rsidRPr="0015591A" w:rsidRDefault="0015591A" w:rsidP="0089197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15591A">
        <w:rPr>
          <w:rFonts w:ascii="Times New Roman" w:eastAsia="Times New Roman" w:hAnsi="Times New Roman" w:cs="Times New Roman"/>
          <w:sz w:val="24"/>
          <w:szCs w:val="24"/>
          <w:lang w:eastAsia="ru-RU"/>
        </w:rPr>
        <w:t>Для этого</w:t>
      </w:r>
      <w:r w:rsidRPr="0015591A">
        <w:rPr>
          <w:rFonts w:ascii="Times New Roman" w:eastAsia="Times New Roman" w:hAnsi="Times New Roman" w:cs="Times New Roman"/>
          <w:sz w:val="24"/>
          <w:szCs w:val="24"/>
          <w:lang w:val="en-GB" w:eastAsia="ru-RU"/>
        </w:rPr>
        <w:t> </w:t>
      </w:r>
      <w:r w:rsidRPr="0015591A">
        <w:rPr>
          <w:rFonts w:ascii="Times New Roman" w:eastAsia="Times New Roman" w:hAnsi="Times New Roman" w:cs="Times New Roman"/>
          <w:sz w:val="24"/>
          <w:szCs w:val="24"/>
          <w:lang w:eastAsia="ru-RU"/>
        </w:rPr>
        <w:t xml:space="preserve"> обеспечена координация деятельности районной трехсторонней комиссии по регулированию социально-трудовых отношений. В соответствии с действующим законодательством, она осуществлялась в форме</w:t>
      </w:r>
      <w:r w:rsidRPr="0015591A">
        <w:rPr>
          <w:rFonts w:ascii="Times New Roman" w:eastAsia="Times New Roman" w:hAnsi="Times New Roman" w:cs="Times New Roman"/>
          <w:sz w:val="24"/>
          <w:szCs w:val="24"/>
          <w:lang w:val="en-GB" w:eastAsia="ru-RU"/>
        </w:rPr>
        <w:t> </w:t>
      </w:r>
      <w:r w:rsidRPr="0015591A">
        <w:rPr>
          <w:rFonts w:ascii="Times New Roman" w:eastAsia="Times New Roman" w:hAnsi="Times New Roman" w:cs="Times New Roman"/>
          <w:sz w:val="24"/>
          <w:szCs w:val="24"/>
          <w:lang w:eastAsia="ru-RU"/>
        </w:rPr>
        <w:t xml:space="preserve"> заседаний постоянно действующей рабочей группы Комиссии и  взаимных консультаций сторон. В 2016 году было проведено 3 </w:t>
      </w:r>
      <w:r w:rsidRPr="0015591A">
        <w:rPr>
          <w:rFonts w:ascii="Times New Roman" w:eastAsia="Times New Roman" w:hAnsi="Times New Roman" w:cs="Times New Roman"/>
          <w:sz w:val="24"/>
          <w:szCs w:val="24"/>
          <w:lang w:eastAsia="ru-RU"/>
        </w:rPr>
        <w:lastRenderedPageBreak/>
        <w:t>заседания комиссии, на которых было рассмотрено 7 вопросов, выработано 16 пунктов решения комиссии.</w:t>
      </w:r>
    </w:p>
    <w:p w:rsidR="0015591A" w:rsidRPr="0015591A" w:rsidRDefault="0015591A" w:rsidP="00891973">
      <w:pPr>
        <w:shd w:val="clear" w:color="auto" w:fill="FFFFFF" w:themeFill="background1"/>
        <w:tabs>
          <w:tab w:val="left" w:pos="10080"/>
        </w:tabs>
        <w:spacing w:after="0" w:line="240" w:lineRule="auto"/>
        <w:ind w:firstLine="708"/>
        <w:jc w:val="both"/>
        <w:rPr>
          <w:rFonts w:ascii="Times New Roman" w:eastAsia="Times New Roman" w:hAnsi="Times New Roman" w:cs="Times New Roman"/>
          <w:sz w:val="24"/>
          <w:szCs w:val="24"/>
          <w:lang w:eastAsia="ru-RU"/>
        </w:rPr>
      </w:pPr>
      <w:r w:rsidRPr="0015591A">
        <w:rPr>
          <w:rFonts w:ascii="Times New Roman" w:eastAsia="Times New Roman" w:hAnsi="Times New Roman" w:cs="Times New Roman"/>
          <w:sz w:val="24"/>
          <w:szCs w:val="24"/>
          <w:lang w:eastAsia="ru-RU"/>
        </w:rPr>
        <w:t xml:space="preserve">22.03.2016 года состоялось заседание трехсторонней комиссии, на котором было заключено территориальное трёхстороннее соглашение по регулированию социально-трудовых отношений в муниципальном образовании Слюдянский район на 2016 – 2018 годы. </w:t>
      </w:r>
    </w:p>
    <w:p w:rsidR="0015591A" w:rsidRPr="0015591A" w:rsidRDefault="0015591A" w:rsidP="00891973">
      <w:pPr>
        <w:shd w:val="clear" w:color="auto" w:fill="FFFFFF" w:themeFill="background1"/>
        <w:tabs>
          <w:tab w:val="left" w:pos="10080"/>
        </w:tabs>
        <w:spacing w:after="0" w:line="240" w:lineRule="auto"/>
        <w:ind w:firstLine="708"/>
        <w:jc w:val="both"/>
        <w:rPr>
          <w:rFonts w:ascii="Times New Roman" w:eastAsia="Times New Roman" w:hAnsi="Times New Roman" w:cs="Times New Roman"/>
          <w:sz w:val="24"/>
          <w:szCs w:val="24"/>
          <w:lang w:eastAsia="ru-RU"/>
        </w:rPr>
      </w:pPr>
      <w:r w:rsidRPr="0015591A">
        <w:rPr>
          <w:rFonts w:ascii="Times New Roman" w:eastAsia="Times New Roman" w:hAnsi="Times New Roman" w:cs="Times New Roman"/>
          <w:sz w:val="24"/>
          <w:szCs w:val="24"/>
          <w:lang w:eastAsia="ru-RU"/>
        </w:rPr>
        <w:t>14.12.2016 года было подписано  территориальное отраслевое соглашение по регулированию социально-трудовых отношений в сфере образования Слюдянский район  на 2016-2019 годы.</w:t>
      </w:r>
    </w:p>
    <w:p w:rsidR="0015591A" w:rsidRPr="0015591A" w:rsidRDefault="0015591A" w:rsidP="00891973">
      <w:pPr>
        <w:shd w:val="clear" w:color="auto" w:fill="FFFFFF" w:themeFill="background1"/>
        <w:spacing w:after="0" w:line="0" w:lineRule="atLeast"/>
        <w:ind w:firstLine="567"/>
        <w:jc w:val="both"/>
        <w:rPr>
          <w:rFonts w:ascii="Times New Roman" w:eastAsia="Times New Roman" w:hAnsi="Times New Roman" w:cs="Times New Roman"/>
          <w:color w:val="000000"/>
          <w:sz w:val="24"/>
          <w:szCs w:val="24"/>
          <w:lang w:eastAsia="ru-RU"/>
        </w:rPr>
      </w:pPr>
      <w:r w:rsidRPr="0015591A">
        <w:rPr>
          <w:rFonts w:ascii="Times New Roman" w:eastAsia="Times New Roman" w:hAnsi="Times New Roman" w:cs="Times New Roman"/>
          <w:sz w:val="24"/>
          <w:szCs w:val="24"/>
          <w:lang w:eastAsia="ru-RU"/>
        </w:rPr>
        <w:t xml:space="preserve">Направлены документы на областной конкурс «За высокую социальную эффективность и развитие социального партнерства» в номинацию «Лучшее муниципальное образование Иркутской области по проведению работы в сфере развития социального партнерства», </w:t>
      </w:r>
      <w:r w:rsidRPr="0015591A">
        <w:rPr>
          <w:rFonts w:ascii="Times New Roman" w:eastAsia="Times New Roman" w:hAnsi="Times New Roman" w:cs="Times New Roman"/>
          <w:color w:val="000000"/>
          <w:sz w:val="24"/>
          <w:szCs w:val="24"/>
          <w:lang w:eastAsia="ru-RU"/>
        </w:rPr>
        <w:t>муниципальное образование Слюдянский район отмечено благодарственным письмом по итогам 2015 года.</w:t>
      </w:r>
    </w:p>
    <w:p w:rsidR="0015591A" w:rsidRDefault="0015591A" w:rsidP="00891973">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15591A">
        <w:rPr>
          <w:rFonts w:ascii="Times New Roman" w:eastAsia="Times New Roman" w:hAnsi="Times New Roman" w:cs="Times New Roman"/>
          <w:sz w:val="24"/>
          <w:szCs w:val="24"/>
          <w:lang w:eastAsia="ru-RU"/>
        </w:rPr>
        <w:t>Достигнуто соблюдение основных принципов социального партнерства. И, в первую очередь, таких как</w:t>
      </w:r>
      <w:r w:rsidRPr="0015591A">
        <w:rPr>
          <w:rFonts w:ascii="Times New Roman" w:eastAsia="Times New Roman" w:hAnsi="Times New Roman" w:cs="Times New Roman"/>
          <w:sz w:val="24"/>
          <w:szCs w:val="24"/>
          <w:lang w:val="en-GB" w:eastAsia="ru-RU"/>
        </w:rPr>
        <w:t> </w:t>
      </w:r>
      <w:r w:rsidRPr="0015591A">
        <w:rPr>
          <w:rFonts w:ascii="Times New Roman" w:eastAsia="Times New Roman" w:hAnsi="Times New Roman" w:cs="Times New Roman"/>
          <w:sz w:val="24"/>
          <w:szCs w:val="24"/>
          <w:lang w:eastAsia="ru-RU"/>
        </w:rPr>
        <w:t xml:space="preserve"> соблюдение равноправия, уважения и учета интересов сторон, реальности обязательств,</w:t>
      </w:r>
      <w:r w:rsidRPr="0015591A">
        <w:rPr>
          <w:rFonts w:ascii="Times New Roman" w:eastAsia="Times New Roman" w:hAnsi="Times New Roman" w:cs="Times New Roman"/>
          <w:sz w:val="24"/>
          <w:szCs w:val="24"/>
          <w:lang w:val="en-GB" w:eastAsia="ru-RU"/>
        </w:rPr>
        <w:t> </w:t>
      </w:r>
      <w:r w:rsidRPr="0015591A">
        <w:rPr>
          <w:rFonts w:ascii="Times New Roman" w:eastAsia="Times New Roman" w:hAnsi="Times New Roman" w:cs="Times New Roman"/>
          <w:sz w:val="24"/>
          <w:szCs w:val="24"/>
          <w:lang w:eastAsia="ru-RU"/>
        </w:rPr>
        <w:t xml:space="preserve"> а также действующего законодательства.</w:t>
      </w:r>
    </w:p>
    <w:p w:rsidR="0015591A" w:rsidRDefault="0015591A" w:rsidP="00891973">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59296" behindDoc="0" locked="0" layoutInCell="1" allowOverlap="1" wp14:anchorId="12BD6320" wp14:editId="06907DAC">
                <wp:simplePos x="0" y="0"/>
                <wp:positionH relativeFrom="column">
                  <wp:posOffset>-24130</wp:posOffset>
                </wp:positionH>
                <wp:positionV relativeFrom="paragraph">
                  <wp:posOffset>97155</wp:posOffset>
                </wp:positionV>
                <wp:extent cx="2733675" cy="304800"/>
                <wp:effectExtent l="76200" t="38100" r="104775" b="114300"/>
                <wp:wrapNone/>
                <wp:docPr id="10" name="Прямоугольник 10"/>
                <wp:cNvGraphicFramePr/>
                <a:graphic xmlns:a="http://schemas.openxmlformats.org/drawingml/2006/main">
                  <a:graphicData uri="http://schemas.microsoft.com/office/word/2010/wordprocessingShape">
                    <wps:wsp>
                      <wps:cNvSpPr/>
                      <wps:spPr>
                        <a:xfrm>
                          <a:off x="0" y="0"/>
                          <a:ext cx="2733675" cy="304800"/>
                        </a:xfrm>
                        <a:prstGeom prst="rect">
                          <a:avLst/>
                        </a:prstGeom>
                        <a:ln/>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rsidR="00E902D9" w:rsidRPr="00711ACC" w:rsidRDefault="00E902D9" w:rsidP="0015591A">
                            <w:pPr>
                              <w:jc w:val="center"/>
                              <w:rPr>
                                <w:rFonts w:cs="Times New Roman"/>
                                <w:szCs w:val="24"/>
                              </w:rPr>
                            </w:pPr>
                            <w:r w:rsidRPr="00711ACC">
                              <w:rPr>
                                <w:rFonts w:cs="Times New Roman"/>
                                <w:szCs w:val="24"/>
                              </w:rPr>
                              <w:t>ЗАЩИТА ТРУДОВЫХ ПРАВ ГРАЖДАН</w:t>
                            </w:r>
                          </w:p>
                          <w:p w:rsidR="00E902D9" w:rsidRDefault="00E902D9" w:rsidP="001559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84" style="position:absolute;left:0;text-align:left;margin-left:-1.9pt;margin-top:7.65pt;width:215.25pt;height:24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" fillcolor="#a7bfde [1620]" strokecolor="#4579b8 [3044]">
                <v:fill color2="#e4ecf5 [500]" rotate="t" angle="180" colors="0 #a3c4ff;22938f #bfd5ff;1 #e5eeff" focus="100%" type="gradient"/>
                <v:shadow on="t" color="black" opacity="24903f" origin=",.5" offset="0,.55556mm"/>
                <v:textbox>
                  <w:txbxContent>
                    <w:p w:rsidR="00E902D9" w:rsidRPr="00711ACC" w:rsidRDefault="00E902D9" w:rsidP="0015591A">
                      <w:pPr>
                        <w:jc w:val="center"/>
                        <w:rPr>
                          <w:rFonts w:cs="Times New Roman"/>
                          <w:szCs w:val="24"/>
                        </w:rPr>
                      </w:pPr>
                      <w:r w:rsidRPr="00711ACC">
                        <w:rPr>
                          <w:rFonts w:cs="Times New Roman"/>
                          <w:szCs w:val="24"/>
                        </w:rPr>
                        <w:t>ЗАЩИТА ТРУДОВЫХ ПРАВ ГРАЖДАН</w:t>
                      </w:r>
                    </w:p>
                    <w:p w:rsidR="00E902D9" w:rsidRDefault="00E902D9" w:rsidP="0015591A">
                      <w:pPr>
                        <w:jc w:val="center"/>
                      </w:pPr>
                    </w:p>
                  </w:txbxContent>
                </v:textbox>
              </v:rect>
            </w:pict>
          </mc:Fallback>
        </mc:AlternateContent>
      </w:r>
    </w:p>
    <w:p w:rsidR="0015591A" w:rsidRDefault="0015591A" w:rsidP="00891973">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p>
    <w:p w:rsidR="0015591A" w:rsidRDefault="0015591A" w:rsidP="00891973">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p>
    <w:p w:rsidR="0015591A" w:rsidRPr="0015591A" w:rsidRDefault="0015591A" w:rsidP="00891973">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15591A">
        <w:rPr>
          <w:rFonts w:ascii="Times New Roman" w:eastAsia="Times New Roman" w:hAnsi="Times New Roman" w:cs="Times New Roman"/>
          <w:sz w:val="24"/>
          <w:szCs w:val="24"/>
          <w:lang w:eastAsia="ru-RU"/>
        </w:rPr>
        <w:t>В области защиты трудовых прав граждан и их интересов в пределах компетенции органов местного самоуправления осуществлялся контроль за решением вопросов по</w:t>
      </w:r>
      <w:r w:rsidRPr="0015591A">
        <w:rPr>
          <w:rFonts w:ascii="Times New Roman" w:eastAsia="Times New Roman" w:hAnsi="Times New Roman" w:cs="Times New Roman"/>
          <w:sz w:val="24"/>
          <w:szCs w:val="24"/>
          <w:lang w:val="en-GB" w:eastAsia="ru-RU"/>
        </w:rPr>
        <w:t> </w:t>
      </w:r>
      <w:r w:rsidRPr="0015591A">
        <w:rPr>
          <w:rFonts w:ascii="Times New Roman" w:eastAsia="Times New Roman" w:hAnsi="Times New Roman" w:cs="Times New Roman"/>
          <w:sz w:val="24"/>
          <w:szCs w:val="24"/>
          <w:lang w:eastAsia="ru-RU"/>
        </w:rPr>
        <w:t xml:space="preserve"> несвоевременной, в нарушение действующему</w:t>
      </w:r>
      <w:r w:rsidRPr="0015591A">
        <w:rPr>
          <w:rFonts w:ascii="Times New Roman" w:eastAsia="Times New Roman" w:hAnsi="Times New Roman" w:cs="Times New Roman"/>
          <w:sz w:val="24"/>
          <w:szCs w:val="24"/>
          <w:lang w:val="en-GB" w:eastAsia="ru-RU"/>
        </w:rPr>
        <w:t> </w:t>
      </w:r>
      <w:r w:rsidRPr="0015591A">
        <w:rPr>
          <w:rFonts w:ascii="Times New Roman" w:eastAsia="Times New Roman" w:hAnsi="Times New Roman" w:cs="Times New Roman"/>
          <w:sz w:val="24"/>
          <w:szCs w:val="24"/>
          <w:lang w:eastAsia="ru-RU"/>
        </w:rPr>
        <w:t xml:space="preserve"> трудовому законодательству,</w:t>
      </w:r>
      <w:r w:rsidRPr="0015591A">
        <w:rPr>
          <w:rFonts w:ascii="Times New Roman" w:eastAsia="Times New Roman" w:hAnsi="Times New Roman" w:cs="Times New Roman"/>
          <w:sz w:val="24"/>
          <w:szCs w:val="24"/>
          <w:lang w:val="en-GB" w:eastAsia="ru-RU"/>
        </w:rPr>
        <w:t> </w:t>
      </w:r>
      <w:r w:rsidRPr="0015591A">
        <w:rPr>
          <w:rFonts w:ascii="Times New Roman" w:eastAsia="Times New Roman" w:hAnsi="Times New Roman" w:cs="Times New Roman"/>
          <w:sz w:val="24"/>
          <w:szCs w:val="24"/>
          <w:lang w:eastAsia="ru-RU"/>
        </w:rPr>
        <w:t xml:space="preserve"> выплате заработной платы работникам организациями всех форм собственности.</w:t>
      </w:r>
      <w:r w:rsidRPr="0015591A">
        <w:rPr>
          <w:rFonts w:ascii="Times New Roman" w:eastAsia="Times New Roman" w:hAnsi="Times New Roman" w:cs="Times New Roman"/>
          <w:sz w:val="24"/>
          <w:szCs w:val="24"/>
          <w:lang w:val="en-GB" w:eastAsia="ru-RU"/>
        </w:rPr>
        <w:t>   </w:t>
      </w:r>
      <w:r w:rsidRPr="0015591A">
        <w:rPr>
          <w:rFonts w:ascii="Times New Roman" w:eastAsia="Times New Roman" w:hAnsi="Times New Roman" w:cs="Times New Roman"/>
          <w:sz w:val="24"/>
          <w:szCs w:val="24"/>
          <w:lang w:eastAsia="ru-RU"/>
        </w:rPr>
        <w:t xml:space="preserve"> </w:t>
      </w:r>
    </w:p>
    <w:p w:rsidR="0015591A" w:rsidRPr="0015591A" w:rsidRDefault="0015591A" w:rsidP="00891973">
      <w:pPr>
        <w:shd w:val="clear" w:color="auto" w:fill="FFFFFF" w:themeFill="background1"/>
        <w:spacing w:after="0" w:line="240" w:lineRule="auto"/>
        <w:ind w:right="-5" w:firstLine="708"/>
        <w:jc w:val="both"/>
        <w:rPr>
          <w:rFonts w:ascii="Times New Roman" w:eastAsia="Times New Roman" w:hAnsi="Times New Roman" w:cs="Times New Roman"/>
          <w:sz w:val="24"/>
          <w:szCs w:val="24"/>
          <w:lang w:eastAsia="ru-RU"/>
        </w:rPr>
      </w:pPr>
      <w:r w:rsidRPr="0015591A">
        <w:rPr>
          <w:rFonts w:ascii="Times New Roman" w:eastAsia="Times New Roman" w:hAnsi="Times New Roman" w:cs="Times New Roman"/>
          <w:sz w:val="24"/>
          <w:szCs w:val="24"/>
          <w:lang w:eastAsia="ru-RU"/>
        </w:rPr>
        <w:t>Введена система ежемесячного наблюдения за организациями, имеющими задолженность по заработной плате перед работниками,</w:t>
      </w:r>
      <w:r w:rsidRPr="0015591A">
        <w:rPr>
          <w:rFonts w:ascii="Times New Roman" w:eastAsia="Times New Roman" w:hAnsi="Times New Roman" w:cs="Times New Roman"/>
          <w:sz w:val="24"/>
          <w:szCs w:val="24"/>
          <w:lang w:val="en-GB" w:eastAsia="ru-RU"/>
        </w:rPr>
        <w:t>  </w:t>
      </w:r>
      <w:r w:rsidRPr="0015591A">
        <w:rPr>
          <w:rFonts w:ascii="Times New Roman" w:eastAsia="Times New Roman" w:hAnsi="Times New Roman" w:cs="Times New Roman"/>
          <w:sz w:val="24"/>
          <w:szCs w:val="24"/>
          <w:lang w:eastAsia="ru-RU"/>
        </w:rPr>
        <w:t xml:space="preserve"> проводи</w:t>
      </w:r>
      <w:r w:rsidR="00B16327">
        <w:rPr>
          <w:rFonts w:ascii="Times New Roman" w:eastAsia="Times New Roman" w:hAnsi="Times New Roman" w:cs="Times New Roman"/>
          <w:sz w:val="24"/>
          <w:szCs w:val="24"/>
          <w:lang w:eastAsia="ru-RU"/>
        </w:rPr>
        <w:t>т</w:t>
      </w:r>
      <w:r w:rsidRPr="0015591A">
        <w:rPr>
          <w:rFonts w:ascii="Times New Roman" w:eastAsia="Times New Roman" w:hAnsi="Times New Roman" w:cs="Times New Roman"/>
          <w:sz w:val="24"/>
          <w:szCs w:val="24"/>
          <w:lang w:eastAsia="ru-RU"/>
        </w:rPr>
        <w:t>ся мониторинг погашения задолженности. По результатам имеющейся задолженности информировались Государственная инспекция труда по Иркутской области, Министерство труда и занятости Иркутской области.</w:t>
      </w:r>
    </w:p>
    <w:p w:rsidR="0015591A" w:rsidRPr="0015591A" w:rsidRDefault="0015591A" w:rsidP="0089197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15591A">
        <w:rPr>
          <w:rFonts w:ascii="Times New Roman" w:eastAsia="Times New Roman" w:hAnsi="Times New Roman" w:cs="Times New Roman"/>
          <w:sz w:val="24"/>
          <w:szCs w:val="24"/>
          <w:lang w:eastAsia="ru-RU"/>
        </w:rPr>
        <w:t>По состоянию на 01.01.2017 года, согласно статистических данных, в муниципальном образовании Слюдянский район отсутствует задолженность по выплате заработной платы перед работниками по предприятиям (организациям), находящимся на территории района. Организована постоянно действующая горячая линия по вопросам нарушения трудового законодательства. Вся информация, поступающая из разных источников проверяется и принимаются меры по её устранению.</w:t>
      </w:r>
    </w:p>
    <w:p w:rsidR="0015591A" w:rsidRPr="0015591A" w:rsidRDefault="0015591A" w:rsidP="00891973">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15591A">
        <w:rPr>
          <w:rFonts w:ascii="Times New Roman" w:eastAsia="Times New Roman" w:hAnsi="Times New Roman" w:cs="Times New Roman"/>
          <w:sz w:val="24"/>
          <w:szCs w:val="24"/>
          <w:lang w:eastAsia="ru-RU"/>
        </w:rPr>
        <w:t xml:space="preserve">07.12.2016 года, согласно Методическим рекомендациям по организации работы по погашению и недопущению образования задолженности по заработной плате перед работниками организаций (предприятий), находящихся на территории Иркутской области, была создана комиссия по обеспечению прав граждан на вознаграждение за труд в муниципальном образовании Слюдянский район. </w:t>
      </w:r>
    </w:p>
    <w:p w:rsidR="0015591A" w:rsidRPr="0015591A" w:rsidRDefault="0015591A" w:rsidP="0089197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15591A">
        <w:rPr>
          <w:rFonts w:ascii="Times New Roman" w:eastAsia="Times New Roman" w:hAnsi="Times New Roman" w:cs="Times New Roman"/>
          <w:sz w:val="24"/>
          <w:szCs w:val="24"/>
          <w:lang w:eastAsia="ru-RU"/>
        </w:rPr>
        <w:t>Отделом трудовых отношений и управления охраной труда управления труда, заработной платы и муниципальной службы постоянно проводится консультационная работа по разъяснению законодательства о труде, так с устными обращениями по вопросам нарушения трудового законодательства в отдел обратились около 292 работника.</w:t>
      </w:r>
    </w:p>
    <w:p w:rsidR="0015591A" w:rsidRPr="0015591A" w:rsidRDefault="0015591A" w:rsidP="0089197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15591A">
        <w:rPr>
          <w:rFonts w:ascii="Times New Roman" w:eastAsia="Times New Roman" w:hAnsi="Times New Roman" w:cs="Times New Roman"/>
          <w:sz w:val="24"/>
          <w:szCs w:val="24"/>
          <w:lang w:eastAsia="ru-RU"/>
        </w:rPr>
        <w:t>С целью доведения до граждан информации о социальных последствиях выплаты заработной платы в конвертах Администрацией муниципального образования Слюдянский район размещена статья на официальном сайте администрации муниципального образования Слюдянский район «</w:t>
      </w:r>
      <w:r w:rsidRPr="00B16327">
        <w:rPr>
          <w:rFonts w:ascii="Times New Roman" w:eastAsia="Times New Roman" w:hAnsi="Times New Roman" w:cs="Times New Roman"/>
          <w:bCs/>
          <w:sz w:val="24"/>
          <w:szCs w:val="24"/>
          <w:lang w:eastAsia="ru-RU"/>
        </w:rPr>
        <w:t>Негативные последствия выплаты теневой заработной платы</w:t>
      </w:r>
      <w:r w:rsidRPr="00B16327">
        <w:rPr>
          <w:rFonts w:ascii="Times New Roman" w:eastAsia="Times New Roman" w:hAnsi="Times New Roman" w:cs="Times New Roman"/>
          <w:b/>
          <w:bCs/>
          <w:sz w:val="24"/>
          <w:szCs w:val="24"/>
          <w:lang w:eastAsia="ru-RU"/>
        </w:rPr>
        <w:t>»</w:t>
      </w:r>
      <w:r w:rsidRPr="0015591A">
        <w:rPr>
          <w:rFonts w:ascii="Times New Roman" w:eastAsia="Times New Roman" w:hAnsi="Times New Roman" w:cs="Times New Roman"/>
          <w:sz w:val="24"/>
          <w:szCs w:val="24"/>
          <w:lang w:eastAsia="ru-RU"/>
        </w:rPr>
        <w:t xml:space="preserve"> с указанием телефонов, куда можно обратиться в случае нарушения трудовых прав работников.</w:t>
      </w:r>
    </w:p>
    <w:p w:rsidR="0015591A" w:rsidRPr="0015591A" w:rsidRDefault="0015591A" w:rsidP="0089197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15591A">
        <w:rPr>
          <w:rFonts w:ascii="Times New Roman" w:eastAsia="Times New Roman" w:hAnsi="Times New Roman" w:cs="Times New Roman"/>
          <w:sz w:val="24"/>
          <w:szCs w:val="24"/>
          <w:lang w:eastAsia="ru-RU"/>
        </w:rPr>
        <w:t xml:space="preserve">По легализации заработной платы в администрации муниципального образования Слюдянский район ведется определенная работа. Так в районе налажена работа с Межрайонной инспекцией ФНС России № 19 по Иркутской области по вопросу выплаты заработной платы работникам МО Слюдянский район ниже прожиточного минимума. С </w:t>
      </w:r>
      <w:r w:rsidRPr="0015591A">
        <w:rPr>
          <w:rFonts w:ascii="Times New Roman" w:eastAsia="Times New Roman" w:hAnsi="Times New Roman" w:cs="Times New Roman"/>
          <w:sz w:val="24"/>
          <w:szCs w:val="24"/>
          <w:lang w:eastAsia="ru-RU"/>
        </w:rPr>
        <w:lastRenderedPageBreak/>
        <w:t>данными налогоплательщиками проводились беседы как со стороны администрации МО Слюдянский район, так и со стороны МИФНС России № 19 по Иркутской области о повышении заработной платы, многие из которых повысили заработную плату до уровня  прожиточного минимума в Иркутской области. Основным инструментом в</w:t>
      </w:r>
      <w:r w:rsidRPr="0015591A">
        <w:rPr>
          <w:rFonts w:ascii="Times New Roman" w:eastAsia="Times New Roman" w:hAnsi="Times New Roman" w:cs="Times New Roman"/>
          <w:sz w:val="24"/>
          <w:szCs w:val="24"/>
          <w:lang w:val="en-GB" w:eastAsia="ru-RU"/>
        </w:rPr>
        <w:t> </w:t>
      </w:r>
      <w:r w:rsidRPr="0015591A">
        <w:rPr>
          <w:rFonts w:ascii="Times New Roman" w:eastAsia="Times New Roman" w:hAnsi="Times New Roman" w:cs="Times New Roman"/>
          <w:sz w:val="24"/>
          <w:szCs w:val="24"/>
          <w:lang w:eastAsia="ru-RU"/>
        </w:rPr>
        <w:t>данной работе является мониторинг всех организаций по</w:t>
      </w:r>
      <w:r w:rsidRPr="0015591A">
        <w:rPr>
          <w:rFonts w:ascii="Times New Roman" w:eastAsia="Times New Roman" w:hAnsi="Times New Roman" w:cs="Times New Roman"/>
          <w:sz w:val="24"/>
          <w:szCs w:val="24"/>
          <w:lang w:val="en-GB" w:eastAsia="ru-RU"/>
        </w:rPr>
        <w:t> </w:t>
      </w:r>
      <w:r w:rsidRPr="0015591A">
        <w:rPr>
          <w:rFonts w:ascii="Times New Roman" w:eastAsia="Times New Roman" w:hAnsi="Times New Roman" w:cs="Times New Roman"/>
          <w:sz w:val="24"/>
          <w:szCs w:val="24"/>
          <w:lang w:eastAsia="ru-RU"/>
        </w:rPr>
        <w:t>выплаченной заработной плате и</w:t>
      </w:r>
      <w:r w:rsidRPr="0015591A">
        <w:rPr>
          <w:rFonts w:ascii="Times New Roman" w:eastAsia="Times New Roman" w:hAnsi="Times New Roman" w:cs="Times New Roman"/>
          <w:sz w:val="24"/>
          <w:szCs w:val="24"/>
          <w:lang w:val="en-GB" w:eastAsia="ru-RU"/>
        </w:rPr>
        <w:t> </w:t>
      </w:r>
      <w:r w:rsidRPr="0015591A">
        <w:rPr>
          <w:rFonts w:ascii="Times New Roman" w:eastAsia="Times New Roman" w:hAnsi="Times New Roman" w:cs="Times New Roman"/>
          <w:sz w:val="24"/>
          <w:szCs w:val="24"/>
          <w:lang w:eastAsia="ru-RU"/>
        </w:rPr>
        <w:t>заслушивание на</w:t>
      </w:r>
      <w:r w:rsidRPr="0015591A">
        <w:rPr>
          <w:rFonts w:ascii="Times New Roman" w:eastAsia="Times New Roman" w:hAnsi="Times New Roman" w:cs="Times New Roman"/>
          <w:sz w:val="24"/>
          <w:szCs w:val="24"/>
          <w:lang w:val="en-GB" w:eastAsia="ru-RU"/>
        </w:rPr>
        <w:t> </w:t>
      </w:r>
      <w:r w:rsidRPr="0015591A">
        <w:rPr>
          <w:rFonts w:ascii="Times New Roman" w:eastAsia="Times New Roman" w:hAnsi="Times New Roman" w:cs="Times New Roman"/>
          <w:sz w:val="24"/>
          <w:szCs w:val="24"/>
          <w:lang w:eastAsia="ru-RU"/>
        </w:rPr>
        <w:t>заседаниях комиссий, проводимых налоговыми органами, руководителей организаций и</w:t>
      </w:r>
      <w:r w:rsidRPr="0015591A">
        <w:rPr>
          <w:rFonts w:ascii="Times New Roman" w:eastAsia="Times New Roman" w:hAnsi="Times New Roman" w:cs="Times New Roman"/>
          <w:sz w:val="24"/>
          <w:szCs w:val="24"/>
          <w:lang w:val="en-GB" w:eastAsia="ru-RU"/>
        </w:rPr>
        <w:t> </w:t>
      </w:r>
      <w:r w:rsidRPr="0015591A">
        <w:rPr>
          <w:rFonts w:ascii="Times New Roman" w:eastAsia="Times New Roman" w:hAnsi="Times New Roman" w:cs="Times New Roman"/>
          <w:sz w:val="24"/>
          <w:szCs w:val="24"/>
          <w:lang w:eastAsia="ru-RU"/>
        </w:rPr>
        <w:t>индивидуальных предпринимателей, выплачивающих заработную плату ниже среднеотраслевого уровня по</w:t>
      </w:r>
      <w:r w:rsidRPr="0015591A">
        <w:rPr>
          <w:rFonts w:ascii="Times New Roman" w:eastAsia="Times New Roman" w:hAnsi="Times New Roman" w:cs="Times New Roman"/>
          <w:sz w:val="24"/>
          <w:szCs w:val="24"/>
          <w:lang w:val="en-GB" w:eastAsia="ru-RU"/>
        </w:rPr>
        <w:t> </w:t>
      </w:r>
      <w:r w:rsidRPr="0015591A">
        <w:rPr>
          <w:rFonts w:ascii="Times New Roman" w:eastAsia="Times New Roman" w:hAnsi="Times New Roman" w:cs="Times New Roman"/>
          <w:sz w:val="24"/>
          <w:szCs w:val="24"/>
          <w:lang w:eastAsia="ru-RU"/>
        </w:rPr>
        <w:t>видам деятельности. В 2016 году было проведено 3 заседания комиссии, специалистами МИФНС России № 19 по Иркутской области в 2016 году было направлено 1084 информационных писем работодателям выплачивающих заработную плату ниже среднеотраслевых показателей.</w:t>
      </w:r>
    </w:p>
    <w:p w:rsidR="0015591A" w:rsidRPr="0015591A" w:rsidRDefault="0015591A" w:rsidP="0089197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15591A">
        <w:rPr>
          <w:rFonts w:ascii="Times New Roman" w:eastAsia="Times New Roman" w:hAnsi="Times New Roman" w:cs="Times New Roman"/>
          <w:sz w:val="24"/>
          <w:szCs w:val="24"/>
          <w:lang w:eastAsia="ru-RU"/>
        </w:rPr>
        <w:t>Ежедекадно направляется в адрес Министерства труда и занятости Иркутской области информация  о результатах работы по снижению неформальной занятости, так за 2016 год общая численность «легализованных» работников составила 211 человек.</w:t>
      </w:r>
    </w:p>
    <w:p w:rsidR="0088643D" w:rsidRDefault="0088643D" w:rsidP="0089197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88288" behindDoc="0" locked="0" layoutInCell="1" allowOverlap="1" wp14:anchorId="7031E80D" wp14:editId="45A0403F">
                <wp:simplePos x="0" y="0"/>
                <wp:positionH relativeFrom="column">
                  <wp:posOffset>-24130</wp:posOffset>
                </wp:positionH>
                <wp:positionV relativeFrom="paragraph">
                  <wp:posOffset>63500</wp:posOffset>
                </wp:positionV>
                <wp:extent cx="1571625" cy="304800"/>
                <wp:effectExtent l="38100" t="38100" r="104775" b="114300"/>
                <wp:wrapNone/>
                <wp:docPr id="99" name="Прямоугольник 99"/>
                <wp:cNvGraphicFramePr/>
                <a:graphic xmlns:a="http://schemas.openxmlformats.org/drawingml/2006/main">
                  <a:graphicData uri="http://schemas.microsoft.com/office/word/2010/wordprocessingShape">
                    <wps:wsp>
                      <wps:cNvSpPr/>
                      <wps:spPr>
                        <a:xfrm>
                          <a:off x="0" y="0"/>
                          <a:ext cx="1571625" cy="304800"/>
                        </a:xfrm>
                        <a:prstGeom prst="rect">
                          <a:avLst/>
                        </a:prstGeom>
                        <a:ln/>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rsidR="00E902D9" w:rsidRPr="00711ACC" w:rsidRDefault="00E902D9" w:rsidP="0088643D">
                            <w:pPr>
                              <w:jc w:val="center"/>
                              <w:rPr>
                                <w:rFonts w:cs="Times New Roman"/>
                                <w:sz w:val="24"/>
                                <w:szCs w:val="24"/>
                              </w:rPr>
                            </w:pPr>
                            <w:r w:rsidRPr="00711ACC">
                              <w:rPr>
                                <w:rFonts w:cs="Times New Roman"/>
                                <w:sz w:val="24"/>
                                <w:szCs w:val="24"/>
                              </w:rPr>
                              <w:t>ОХРАНА ТРУДА</w:t>
                            </w:r>
                          </w:p>
                          <w:p w:rsidR="00E902D9" w:rsidRDefault="00E902D9" w:rsidP="008864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9" o:spid="_x0000_s1085" style="position:absolute;left:0;text-align:left;margin-left:-1.9pt;margin-top:5pt;width:123.75pt;height:2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" fillcolor="#a7bfde [1620]" strokecolor="#4579b8 [3044]">
                <v:fill color2="#e4ecf5 [500]" rotate="t" angle="180" colors="0 #a3c4ff;22938f #bfd5ff;1 #e5eeff" focus="100%" type="gradient"/>
                <v:shadow on="t" color="black" opacity="24903f" origin=",.5" offset="0,.55556mm"/>
                <v:textbox>
                  <w:txbxContent>
                    <w:p w:rsidR="00E902D9" w:rsidRPr="00711ACC" w:rsidRDefault="00E902D9" w:rsidP="0088643D">
                      <w:pPr>
                        <w:jc w:val="center"/>
                        <w:rPr>
                          <w:rFonts w:cs="Times New Roman"/>
                          <w:sz w:val="24"/>
                          <w:szCs w:val="24"/>
                        </w:rPr>
                      </w:pPr>
                      <w:r w:rsidRPr="00711ACC">
                        <w:rPr>
                          <w:rFonts w:cs="Times New Roman"/>
                          <w:sz w:val="24"/>
                          <w:szCs w:val="24"/>
                        </w:rPr>
                        <w:t>ОХРАНА ТРУДА</w:t>
                      </w:r>
                    </w:p>
                    <w:p w:rsidR="00E902D9" w:rsidRDefault="00E902D9" w:rsidP="0088643D">
                      <w:pPr>
                        <w:jc w:val="center"/>
                      </w:pPr>
                    </w:p>
                  </w:txbxContent>
                </v:textbox>
              </v:rect>
            </w:pict>
          </mc:Fallback>
        </mc:AlternateContent>
      </w:r>
    </w:p>
    <w:p w:rsidR="0088643D" w:rsidRDefault="0088643D" w:rsidP="0089197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p>
    <w:p w:rsidR="00420970" w:rsidRPr="00420970" w:rsidRDefault="00420970" w:rsidP="00891973">
      <w:pPr>
        <w:widowControl w:val="0"/>
        <w:shd w:val="clear" w:color="auto" w:fill="FFFFFF" w:themeFill="background1"/>
        <w:snapToGrid w:val="0"/>
        <w:spacing w:after="0" w:line="240" w:lineRule="auto"/>
        <w:ind w:firstLine="709"/>
        <w:jc w:val="both"/>
        <w:rPr>
          <w:rFonts w:ascii="Times New Roman" w:eastAsia="Times New Roman" w:hAnsi="Times New Roman" w:cs="Times New Roman"/>
          <w:sz w:val="24"/>
          <w:szCs w:val="24"/>
          <w:lang w:eastAsia="ru-RU"/>
        </w:rPr>
      </w:pPr>
      <w:r w:rsidRPr="00420970">
        <w:rPr>
          <w:rFonts w:ascii="Times New Roman" w:eastAsia="Times New Roman" w:hAnsi="Times New Roman" w:cs="Times New Roman"/>
          <w:sz w:val="24"/>
          <w:szCs w:val="24"/>
          <w:lang w:eastAsia="ru-RU"/>
        </w:rPr>
        <w:t xml:space="preserve"> </w:t>
      </w:r>
    </w:p>
    <w:p w:rsidR="00B16327" w:rsidRPr="00B16327" w:rsidRDefault="00B16327" w:rsidP="00891973">
      <w:pPr>
        <w:widowControl w:val="0"/>
        <w:shd w:val="clear" w:color="auto" w:fill="FFFFFF" w:themeFill="background1"/>
        <w:snapToGrid w:val="0"/>
        <w:spacing w:after="0" w:line="240" w:lineRule="auto"/>
        <w:ind w:firstLine="540"/>
        <w:jc w:val="both"/>
        <w:rPr>
          <w:rFonts w:ascii="Times New Roman" w:eastAsia="Times New Roman" w:hAnsi="Times New Roman" w:cs="Times New Roman"/>
          <w:sz w:val="24"/>
          <w:szCs w:val="24"/>
          <w:lang w:eastAsia="ru-RU"/>
        </w:rPr>
      </w:pPr>
      <w:r w:rsidRPr="00B16327">
        <w:rPr>
          <w:rFonts w:ascii="Times New Roman" w:eastAsia="Times New Roman" w:hAnsi="Times New Roman" w:cs="Times New Roman"/>
          <w:sz w:val="24"/>
          <w:szCs w:val="24"/>
          <w:lang w:eastAsia="ru-RU"/>
        </w:rPr>
        <w:t>В целях реализации государственной политики в области охраны труда на       территории  муниципального образования Слюдя</w:t>
      </w:r>
      <w:r>
        <w:rPr>
          <w:rFonts w:ascii="Times New Roman" w:eastAsia="Times New Roman" w:hAnsi="Times New Roman" w:cs="Times New Roman"/>
          <w:sz w:val="24"/>
          <w:szCs w:val="24"/>
          <w:lang w:eastAsia="ru-RU"/>
        </w:rPr>
        <w:t>нский район в течение 2016 года о</w:t>
      </w:r>
      <w:r w:rsidRPr="00B16327">
        <w:rPr>
          <w:rFonts w:ascii="Times New Roman" w:eastAsia="Times New Roman" w:hAnsi="Times New Roman" w:cs="Times New Roman"/>
          <w:sz w:val="24"/>
          <w:szCs w:val="24"/>
          <w:lang w:eastAsia="ru-RU"/>
        </w:rPr>
        <w:t xml:space="preserve">рганизована консультационная и методическая помощь по охране труда для руководителей и специалистов организаций, частным лицам. В отчетном периоде за консультацией обратились 292 человека по вопросам: </w:t>
      </w:r>
    </w:p>
    <w:p w:rsidR="00B16327" w:rsidRPr="00B16327" w:rsidRDefault="00B16327" w:rsidP="00891973">
      <w:pPr>
        <w:widowControl w:val="0"/>
        <w:shd w:val="clear" w:color="auto" w:fill="FFFFFF" w:themeFill="background1"/>
        <w:snapToGrid w:val="0"/>
        <w:spacing w:after="0" w:line="240" w:lineRule="auto"/>
        <w:ind w:left="360"/>
        <w:jc w:val="both"/>
        <w:rPr>
          <w:rFonts w:ascii="Times New Roman" w:eastAsia="Times New Roman" w:hAnsi="Times New Roman" w:cs="Times New Roman"/>
          <w:sz w:val="24"/>
          <w:szCs w:val="24"/>
          <w:lang w:eastAsia="ru-RU"/>
        </w:rPr>
      </w:pPr>
      <w:r w:rsidRPr="00B16327">
        <w:rPr>
          <w:rFonts w:ascii="Times New Roman" w:eastAsia="Times New Roman" w:hAnsi="Times New Roman" w:cs="Times New Roman"/>
          <w:sz w:val="24"/>
          <w:szCs w:val="24"/>
          <w:lang w:eastAsia="ru-RU"/>
        </w:rPr>
        <w:t xml:space="preserve">-    организации работы по охране  труда; </w:t>
      </w:r>
    </w:p>
    <w:p w:rsidR="00B16327" w:rsidRPr="00B16327" w:rsidRDefault="00B16327" w:rsidP="00891973">
      <w:pPr>
        <w:widowControl w:val="0"/>
        <w:shd w:val="clear" w:color="auto" w:fill="FFFFFF" w:themeFill="background1"/>
        <w:snapToGrid w:val="0"/>
        <w:spacing w:after="0" w:line="240" w:lineRule="auto"/>
        <w:ind w:left="360"/>
        <w:jc w:val="both"/>
        <w:rPr>
          <w:rFonts w:ascii="Times New Roman" w:eastAsia="Times New Roman" w:hAnsi="Times New Roman" w:cs="Times New Roman"/>
          <w:sz w:val="24"/>
          <w:szCs w:val="24"/>
          <w:lang w:eastAsia="ru-RU"/>
        </w:rPr>
      </w:pPr>
      <w:r w:rsidRPr="00B16327">
        <w:rPr>
          <w:rFonts w:ascii="Times New Roman" w:eastAsia="Times New Roman" w:hAnsi="Times New Roman" w:cs="Times New Roman"/>
          <w:sz w:val="24"/>
          <w:szCs w:val="24"/>
          <w:lang w:eastAsia="ru-RU"/>
        </w:rPr>
        <w:t>-    подготовки документации по охране труда к проверке ГИТ;</w:t>
      </w:r>
    </w:p>
    <w:p w:rsidR="00B16327" w:rsidRPr="00B16327" w:rsidRDefault="00B16327" w:rsidP="00891973">
      <w:pPr>
        <w:widowControl w:val="0"/>
        <w:shd w:val="clear" w:color="auto" w:fill="FFFFFF" w:themeFill="background1"/>
        <w:snapToGrid w:val="0"/>
        <w:spacing w:after="0" w:line="240" w:lineRule="auto"/>
        <w:ind w:left="360"/>
        <w:jc w:val="both"/>
        <w:rPr>
          <w:rFonts w:ascii="Times New Roman" w:eastAsia="Times New Roman" w:hAnsi="Times New Roman" w:cs="Times New Roman"/>
          <w:sz w:val="24"/>
          <w:szCs w:val="24"/>
          <w:lang w:eastAsia="ru-RU"/>
        </w:rPr>
      </w:pPr>
      <w:r w:rsidRPr="00B16327">
        <w:rPr>
          <w:rFonts w:ascii="Times New Roman" w:eastAsia="Times New Roman" w:hAnsi="Times New Roman" w:cs="Times New Roman"/>
          <w:sz w:val="24"/>
          <w:szCs w:val="24"/>
          <w:lang w:eastAsia="ru-RU"/>
        </w:rPr>
        <w:t xml:space="preserve">-    разработки раздела «Охрана труда» в коллективном договоре; </w:t>
      </w:r>
    </w:p>
    <w:p w:rsidR="00B16327" w:rsidRPr="00B16327" w:rsidRDefault="00B16327" w:rsidP="00891973">
      <w:pPr>
        <w:widowControl w:val="0"/>
        <w:shd w:val="clear" w:color="auto" w:fill="FFFFFF" w:themeFill="background1"/>
        <w:snapToGrid w:val="0"/>
        <w:spacing w:after="0" w:line="240" w:lineRule="auto"/>
        <w:ind w:left="709" w:hanging="349"/>
        <w:jc w:val="both"/>
        <w:rPr>
          <w:rFonts w:ascii="Times New Roman" w:eastAsia="Times New Roman" w:hAnsi="Times New Roman" w:cs="Times New Roman"/>
          <w:sz w:val="24"/>
          <w:szCs w:val="24"/>
          <w:lang w:eastAsia="ru-RU"/>
        </w:rPr>
      </w:pPr>
      <w:r w:rsidRPr="00B16327">
        <w:rPr>
          <w:rFonts w:ascii="Times New Roman" w:eastAsia="Times New Roman" w:hAnsi="Times New Roman" w:cs="Times New Roman"/>
          <w:sz w:val="24"/>
          <w:szCs w:val="24"/>
          <w:lang w:eastAsia="ru-RU"/>
        </w:rPr>
        <w:t>-    проведения обучения в обучающих центрах;</w:t>
      </w:r>
    </w:p>
    <w:p w:rsidR="00B16327" w:rsidRPr="00B16327" w:rsidRDefault="00B16327" w:rsidP="00891973">
      <w:pPr>
        <w:widowControl w:val="0"/>
        <w:shd w:val="clear" w:color="auto" w:fill="FFFFFF" w:themeFill="background1"/>
        <w:snapToGrid w:val="0"/>
        <w:spacing w:after="0" w:line="240" w:lineRule="auto"/>
        <w:ind w:left="709" w:hanging="349"/>
        <w:jc w:val="both"/>
        <w:rPr>
          <w:rFonts w:ascii="Times New Roman" w:eastAsia="Times New Roman" w:hAnsi="Times New Roman" w:cs="Times New Roman"/>
          <w:sz w:val="24"/>
          <w:szCs w:val="24"/>
          <w:lang w:eastAsia="ru-RU"/>
        </w:rPr>
      </w:pPr>
      <w:r w:rsidRPr="00B16327">
        <w:rPr>
          <w:rFonts w:ascii="Times New Roman" w:eastAsia="Times New Roman" w:hAnsi="Times New Roman" w:cs="Times New Roman"/>
          <w:sz w:val="24"/>
          <w:szCs w:val="24"/>
          <w:lang w:eastAsia="ru-RU"/>
        </w:rPr>
        <w:t>-</w:t>
      </w:r>
      <w:r w:rsidRPr="00B16327">
        <w:rPr>
          <w:rFonts w:ascii="Times New Roman" w:eastAsia="Times New Roman" w:hAnsi="Times New Roman" w:cs="Times New Roman"/>
          <w:sz w:val="24"/>
          <w:szCs w:val="24"/>
          <w:lang w:eastAsia="ru-RU"/>
        </w:rPr>
        <w:tab/>
        <w:t>об организациях, проводящих специальную оценку условий труда;</w:t>
      </w:r>
    </w:p>
    <w:p w:rsidR="00B16327" w:rsidRPr="00B16327" w:rsidRDefault="00B16327" w:rsidP="00891973">
      <w:pPr>
        <w:widowControl w:val="0"/>
        <w:shd w:val="clear" w:color="auto" w:fill="FFFFFF" w:themeFill="background1"/>
        <w:snapToGrid w:val="0"/>
        <w:spacing w:after="0" w:line="240" w:lineRule="auto"/>
        <w:ind w:left="709" w:hanging="349"/>
        <w:jc w:val="both"/>
        <w:rPr>
          <w:rFonts w:ascii="Times New Roman" w:eastAsia="Times New Roman" w:hAnsi="Times New Roman" w:cs="Times New Roman"/>
          <w:sz w:val="24"/>
          <w:szCs w:val="24"/>
          <w:lang w:eastAsia="ru-RU"/>
        </w:rPr>
      </w:pPr>
      <w:r w:rsidRPr="00B16327">
        <w:rPr>
          <w:rFonts w:ascii="Times New Roman" w:eastAsia="Times New Roman" w:hAnsi="Times New Roman" w:cs="Times New Roman"/>
          <w:sz w:val="24"/>
          <w:szCs w:val="24"/>
          <w:lang w:eastAsia="ru-RU"/>
        </w:rPr>
        <w:t>-</w:t>
      </w:r>
      <w:r w:rsidRPr="00B16327">
        <w:rPr>
          <w:rFonts w:ascii="Times New Roman" w:eastAsia="Times New Roman" w:hAnsi="Times New Roman" w:cs="Times New Roman"/>
          <w:sz w:val="24"/>
          <w:szCs w:val="24"/>
          <w:lang w:eastAsia="ru-RU"/>
        </w:rPr>
        <w:tab/>
        <w:t>о нормах выдачи спецодежды и средств индивидуальной защиты;</w:t>
      </w:r>
    </w:p>
    <w:p w:rsidR="00B16327" w:rsidRPr="00B16327" w:rsidRDefault="00B16327" w:rsidP="00891973">
      <w:pPr>
        <w:widowControl w:val="0"/>
        <w:shd w:val="clear" w:color="auto" w:fill="FFFFFF" w:themeFill="background1"/>
        <w:snapToGrid w:val="0"/>
        <w:spacing w:after="0" w:line="240" w:lineRule="auto"/>
        <w:ind w:left="709" w:hanging="349"/>
        <w:jc w:val="both"/>
        <w:rPr>
          <w:rFonts w:ascii="Times New Roman" w:eastAsia="Times New Roman" w:hAnsi="Times New Roman" w:cs="Times New Roman"/>
          <w:sz w:val="24"/>
          <w:szCs w:val="24"/>
          <w:lang w:eastAsia="ru-RU"/>
        </w:rPr>
      </w:pPr>
      <w:r w:rsidRPr="00B16327">
        <w:rPr>
          <w:rFonts w:ascii="Times New Roman" w:eastAsia="Times New Roman" w:hAnsi="Times New Roman" w:cs="Times New Roman"/>
          <w:sz w:val="24"/>
          <w:szCs w:val="24"/>
          <w:lang w:eastAsia="ru-RU"/>
        </w:rPr>
        <w:t>-    о несоблюдении работодателями трудового законодательства в полном объеме;</w:t>
      </w:r>
    </w:p>
    <w:p w:rsidR="00B16327" w:rsidRPr="00B16327" w:rsidRDefault="00B16327" w:rsidP="00891973">
      <w:pPr>
        <w:widowControl w:val="0"/>
        <w:shd w:val="clear" w:color="auto" w:fill="FFFFFF" w:themeFill="background1"/>
        <w:snapToGrid w:val="0"/>
        <w:spacing w:after="0" w:line="240" w:lineRule="auto"/>
        <w:ind w:left="709" w:hanging="349"/>
        <w:jc w:val="both"/>
        <w:rPr>
          <w:rFonts w:ascii="Times New Roman" w:eastAsia="Times New Roman" w:hAnsi="Times New Roman" w:cs="Times New Roman"/>
          <w:sz w:val="24"/>
          <w:szCs w:val="24"/>
          <w:lang w:eastAsia="ru-RU"/>
        </w:rPr>
      </w:pPr>
      <w:r w:rsidRPr="00B16327">
        <w:rPr>
          <w:rFonts w:ascii="Times New Roman" w:eastAsia="Times New Roman" w:hAnsi="Times New Roman" w:cs="Times New Roman"/>
          <w:sz w:val="24"/>
          <w:szCs w:val="24"/>
          <w:lang w:eastAsia="ru-RU"/>
        </w:rPr>
        <w:t>-    оформления документации по несчастному случаю на производстве;</w:t>
      </w:r>
    </w:p>
    <w:p w:rsidR="00B16327" w:rsidRPr="00B16327" w:rsidRDefault="00B16327" w:rsidP="00891973">
      <w:pPr>
        <w:widowControl w:val="0"/>
        <w:shd w:val="clear" w:color="auto" w:fill="FFFFFF" w:themeFill="background1"/>
        <w:snapToGrid w:val="0"/>
        <w:spacing w:after="0" w:line="240" w:lineRule="auto"/>
        <w:ind w:left="709" w:hanging="349"/>
        <w:jc w:val="both"/>
        <w:rPr>
          <w:rFonts w:ascii="Times New Roman" w:eastAsia="Times New Roman" w:hAnsi="Times New Roman" w:cs="Times New Roman"/>
          <w:sz w:val="24"/>
          <w:szCs w:val="24"/>
          <w:lang w:eastAsia="ru-RU"/>
        </w:rPr>
      </w:pPr>
      <w:r w:rsidRPr="00B16327">
        <w:rPr>
          <w:rFonts w:ascii="Times New Roman" w:eastAsia="Times New Roman" w:hAnsi="Times New Roman" w:cs="Times New Roman"/>
          <w:sz w:val="24"/>
          <w:szCs w:val="24"/>
          <w:lang w:eastAsia="ru-RU"/>
        </w:rPr>
        <w:t xml:space="preserve">-    порядок проведения специальной оценки условий труда.    </w:t>
      </w:r>
    </w:p>
    <w:p w:rsidR="00B16327" w:rsidRPr="00B16327" w:rsidRDefault="000F1C2E" w:rsidP="00891973">
      <w:pPr>
        <w:widowControl w:val="0"/>
        <w:shd w:val="clear" w:color="auto" w:fill="FFFFFF" w:themeFill="background1"/>
        <w:tabs>
          <w:tab w:val="left" w:pos="567"/>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ab/>
        <w:t>На территории района</w:t>
      </w:r>
      <w:r w:rsidR="00B16327" w:rsidRPr="00B16327">
        <w:rPr>
          <w:rFonts w:ascii="Times New Roman" w:eastAsia="Times New Roman" w:hAnsi="Times New Roman" w:cs="Times New Roman"/>
          <w:sz w:val="24"/>
          <w:szCs w:val="24"/>
          <w:lang w:eastAsia="ru-RU"/>
        </w:rPr>
        <w:t xml:space="preserve"> осуществляется содействие применению организациями  Правил частичного финансирования предупредительных мер по сокращению производственного травматизма и профессиональных заболеваний работников, утвержденных Правительством РФ и установлению скидок (надбавок) к страховым тарифам по обязательному социальному страхованию от несчастных случаев на производстве и профессиональных заболеваний   при проведении консультаций, при проведении уведомительной регистрации коллективных договоров, при проверках соблюдения работодателями законодательства о труде и охране труда,  при запросе ежегодной информации от организаций  о ходе выполнения работы по охране труда.</w:t>
      </w:r>
    </w:p>
    <w:p w:rsidR="00B16327" w:rsidRPr="00B16327" w:rsidRDefault="000F1C2E" w:rsidP="00891973">
      <w:pPr>
        <w:widowControl w:val="0"/>
        <w:shd w:val="clear" w:color="auto" w:fill="FFFFFF" w:themeFill="background1"/>
        <w:tabs>
          <w:tab w:val="left" w:pos="426"/>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F4492">
        <w:rPr>
          <w:rFonts w:ascii="Times New Roman" w:eastAsia="Times New Roman" w:hAnsi="Times New Roman" w:cs="Times New Roman"/>
          <w:sz w:val="24"/>
          <w:szCs w:val="24"/>
          <w:lang w:eastAsia="ru-RU"/>
        </w:rPr>
        <w:t>П</w:t>
      </w:r>
      <w:r w:rsidR="00B16327" w:rsidRPr="00B16327">
        <w:rPr>
          <w:rFonts w:ascii="Times New Roman" w:eastAsia="Times New Roman" w:hAnsi="Times New Roman" w:cs="Times New Roman"/>
          <w:sz w:val="24"/>
          <w:szCs w:val="24"/>
          <w:lang w:eastAsia="ru-RU"/>
        </w:rPr>
        <w:t>ринято участие, совместно с представителями Комитета по социальной политике и культуре, в совещаниях с руководителями образовательных учреждений района, где обсуждалась тема социального партнерства, и в частности, заключения в организациях коллективных договоров.</w:t>
      </w:r>
    </w:p>
    <w:p w:rsidR="00B16327" w:rsidRPr="00B16327" w:rsidRDefault="000F1C2E" w:rsidP="00891973">
      <w:pPr>
        <w:widowControl w:val="0"/>
        <w:shd w:val="clear" w:color="auto" w:fill="FFFFFF" w:themeFill="background1"/>
        <w:tabs>
          <w:tab w:val="left" w:pos="426"/>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16327" w:rsidRPr="00B16327">
        <w:rPr>
          <w:rFonts w:ascii="Times New Roman" w:eastAsia="Times New Roman" w:hAnsi="Times New Roman" w:cs="Times New Roman"/>
          <w:sz w:val="24"/>
          <w:szCs w:val="24"/>
          <w:lang w:eastAsia="ru-RU"/>
        </w:rPr>
        <w:t>В   отчетном    периоде    проведено   3  заседания   районной     межведомственной   комиссии по   охране труда.  Всего на заседаниях было рассмотрено  10 вопросов, количество выработанных рекомендаций и  предложений – 22.</w:t>
      </w:r>
    </w:p>
    <w:p w:rsidR="00B16327" w:rsidRPr="00B16327" w:rsidRDefault="000F1C2E" w:rsidP="00891973">
      <w:pPr>
        <w:shd w:val="clear" w:color="auto" w:fill="FFFFFF" w:themeFill="background1"/>
        <w:tabs>
          <w:tab w:val="left" w:pos="426"/>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ab/>
      </w:r>
      <w:r w:rsidR="00B16327" w:rsidRPr="00B16327">
        <w:rPr>
          <w:rFonts w:ascii="Times New Roman" w:eastAsia="Times New Roman" w:hAnsi="Times New Roman" w:cs="Times New Roman"/>
          <w:sz w:val="24"/>
          <w:szCs w:val="20"/>
          <w:lang w:eastAsia="ru-RU"/>
        </w:rPr>
        <w:t>В отчетном периоде осуществлялся контроль над отражением  требований законодательства РФ при проведении уведомительной регистрации коллективных договоров.</w:t>
      </w:r>
      <w:r w:rsidR="00B16327" w:rsidRPr="00B16327">
        <w:rPr>
          <w:rFonts w:ascii="Times New Roman" w:eastAsia="Times New Roman" w:hAnsi="Times New Roman" w:cs="Times New Roman"/>
          <w:sz w:val="24"/>
          <w:szCs w:val="24"/>
          <w:lang w:eastAsia="ru-RU"/>
        </w:rPr>
        <w:t xml:space="preserve">     </w:t>
      </w:r>
    </w:p>
    <w:p w:rsidR="00B16327" w:rsidRPr="00B16327" w:rsidRDefault="00B16327" w:rsidP="00891973">
      <w:pPr>
        <w:widowControl w:val="0"/>
        <w:shd w:val="clear" w:color="auto" w:fill="FFFFFF" w:themeFill="background1"/>
        <w:snapToGrid w:val="0"/>
        <w:spacing w:after="0" w:line="240" w:lineRule="auto"/>
        <w:jc w:val="both"/>
        <w:rPr>
          <w:rFonts w:ascii="Times New Roman" w:eastAsia="Times New Roman" w:hAnsi="Times New Roman" w:cs="Times New Roman"/>
          <w:sz w:val="24"/>
          <w:szCs w:val="20"/>
          <w:lang w:eastAsia="ru-RU"/>
        </w:rPr>
      </w:pPr>
      <w:r w:rsidRPr="00B16327">
        <w:rPr>
          <w:rFonts w:ascii="Times New Roman" w:eastAsia="Times New Roman" w:hAnsi="Times New Roman" w:cs="Times New Roman"/>
          <w:sz w:val="23"/>
          <w:szCs w:val="23"/>
          <w:lang w:eastAsia="ru-RU"/>
        </w:rPr>
        <w:t xml:space="preserve">За 2016 год </w:t>
      </w:r>
      <w:r w:rsidRPr="00B16327">
        <w:rPr>
          <w:rFonts w:ascii="Times New Roman" w:eastAsia="Times New Roman" w:hAnsi="Times New Roman" w:cs="Times New Roman"/>
          <w:sz w:val="24"/>
          <w:szCs w:val="24"/>
          <w:lang w:eastAsia="ru-RU"/>
        </w:rPr>
        <w:t xml:space="preserve">проведена уведомительная регистрация  21 коллективного договора и 23 дополнения и изменения к коллективным договорам. В ходе проведения экспертизы  коллективных договоров выявлено 79 замечаний, в том числе 46 из них - замечания ухудшающие положение работников  по сравнению с трудовым законодательством и иными </w:t>
      </w:r>
      <w:r w:rsidRPr="00B16327">
        <w:rPr>
          <w:rFonts w:ascii="Times New Roman" w:eastAsia="Times New Roman" w:hAnsi="Times New Roman" w:cs="Times New Roman"/>
          <w:sz w:val="24"/>
          <w:szCs w:val="24"/>
          <w:lang w:eastAsia="ru-RU"/>
        </w:rPr>
        <w:lastRenderedPageBreak/>
        <w:t>нормативными правовыми актами, содержащими нормы трудового права. Руководителям учреждений и представительным органам работников выданы акты экспертиз (уведомления) для устранения выявленных замечаний с указанием сроков.</w:t>
      </w:r>
    </w:p>
    <w:p w:rsidR="00B16327" w:rsidRPr="00B16327" w:rsidRDefault="00B16327" w:rsidP="00891973">
      <w:pPr>
        <w:widowControl w:val="0"/>
        <w:shd w:val="clear" w:color="auto" w:fill="FFFFFF" w:themeFill="background1"/>
        <w:snapToGrid w:val="0"/>
        <w:spacing w:after="0" w:line="240" w:lineRule="auto"/>
        <w:ind w:firstLine="426"/>
        <w:jc w:val="both"/>
        <w:rPr>
          <w:rFonts w:ascii="Times New Roman" w:eastAsia="Times New Roman" w:hAnsi="Times New Roman" w:cs="Times New Roman"/>
          <w:sz w:val="23"/>
          <w:szCs w:val="23"/>
          <w:lang w:eastAsia="ru-RU"/>
        </w:rPr>
      </w:pPr>
      <w:r w:rsidRPr="00B16327">
        <w:rPr>
          <w:rFonts w:ascii="Times New Roman" w:eastAsia="Times New Roman" w:hAnsi="Times New Roman" w:cs="Times New Roman"/>
          <w:sz w:val="23"/>
          <w:szCs w:val="23"/>
          <w:lang w:eastAsia="ru-RU"/>
        </w:rPr>
        <w:t>По состоянию на 01.01.2017 года всего в районе фактически действует 71 коллективный договор, действие которых распространяется на 6136 работников; из них 55 коллективных договоров прошли уведомительную регистрацию в администрации муниципального образования Слюдянский район, а остальные 16 зарегистрированы в других регионах Российской Федерации (в г</w:t>
      </w:r>
      <w:r w:rsidR="005364E5" w:rsidRPr="00B16327">
        <w:rPr>
          <w:rFonts w:ascii="Times New Roman" w:eastAsia="Times New Roman" w:hAnsi="Times New Roman" w:cs="Times New Roman"/>
          <w:sz w:val="23"/>
          <w:szCs w:val="23"/>
          <w:lang w:eastAsia="ru-RU"/>
        </w:rPr>
        <w:t>. А</w:t>
      </w:r>
      <w:r w:rsidRPr="00B16327">
        <w:rPr>
          <w:rFonts w:ascii="Times New Roman" w:eastAsia="Times New Roman" w:hAnsi="Times New Roman" w:cs="Times New Roman"/>
          <w:sz w:val="23"/>
          <w:szCs w:val="23"/>
          <w:lang w:eastAsia="ru-RU"/>
        </w:rPr>
        <w:t>нгарске, Иркутске, Улан-Удэ, Москве). В 55 действующих коллективных договорах предусмотрено 208 льгот, сверх норм, установленных действующим законодательством.</w:t>
      </w:r>
    </w:p>
    <w:p w:rsidR="00B16327" w:rsidRPr="00B16327" w:rsidRDefault="00B16327" w:rsidP="00891973">
      <w:pPr>
        <w:shd w:val="clear" w:color="auto" w:fill="FFFFFF" w:themeFill="background1"/>
        <w:spacing w:after="0" w:line="240" w:lineRule="auto"/>
        <w:ind w:firstLine="426"/>
        <w:contextualSpacing/>
        <w:jc w:val="both"/>
        <w:rPr>
          <w:rFonts w:ascii="Times New Roman" w:eastAsia="Times New Roman" w:hAnsi="Times New Roman" w:cs="Times New Roman"/>
          <w:sz w:val="24"/>
          <w:szCs w:val="24"/>
          <w:lang w:eastAsia="ru-RU"/>
        </w:rPr>
      </w:pPr>
      <w:r w:rsidRPr="00B16327">
        <w:rPr>
          <w:rFonts w:ascii="Times New Roman" w:eastAsia="Times New Roman" w:hAnsi="Times New Roman" w:cs="Times New Roman"/>
          <w:sz w:val="24"/>
          <w:szCs w:val="24"/>
          <w:lang w:eastAsia="ru-RU"/>
        </w:rPr>
        <w:t>В отчетном периоде на территории района были организованы  семинары по обучению и проверке знании требований охраны труда обучающими центрами НОУ «Учебный центр «Практикум» (г. Байкальск)  и АННОО Учебный центр «За безопасный труд» (г. Иркутск), совместно с Государственной инспекцией труда по Иркутской области, органами надзора и контроля, отделом трудовых отношений и управления охраной труда. Всего за 2016 год прошли обучение 166 человек (руководителей и  специалистов  организаций,  осуществляющих свою деятельность на территории муниципального образования Слюдянский район).</w:t>
      </w:r>
    </w:p>
    <w:p w:rsidR="00B16327" w:rsidRPr="00B16327" w:rsidRDefault="00D307EA" w:rsidP="00891973">
      <w:pPr>
        <w:widowControl w:val="0"/>
        <w:shd w:val="clear" w:color="auto" w:fill="FFFFFF" w:themeFill="background1"/>
        <w:tabs>
          <w:tab w:val="left" w:pos="567"/>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16327" w:rsidRPr="00B16327">
        <w:rPr>
          <w:rFonts w:ascii="Times New Roman" w:eastAsia="Times New Roman" w:hAnsi="Times New Roman" w:cs="Times New Roman"/>
          <w:sz w:val="24"/>
          <w:szCs w:val="24"/>
          <w:lang w:eastAsia="ru-RU"/>
        </w:rPr>
        <w:t xml:space="preserve">За  2016  год в  районной    газете   «Славное  море»   размещено 10  публикаций,            касающихся вопросов охраны труда: </w:t>
      </w:r>
    </w:p>
    <w:p w:rsidR="00B16327" w:rsidRPr="00B16327" w:rsidRDefault="00B16327" w:rsidP="00891973">
      <w:pPr>
        <w:shd w:val="clear" w:color="auto" w:fill="FFFFFF" w:themeFill="background1"/>
        <w:tabs>
          <w:tab w:val="left" w:pos="9360"/>
        </w:tabs>
        <w:spacing w:after="0" w:line="240" w:lineRule="auto"/>
        <w:ind w:firstLine="708"/>
        <w:jc w:val="both"/>
        <w:rPr>
          <w:rFonts w:ascii="Times New Roman" w:eastAsia="Times New Roman" w:hAnsi="Times New Roman" w:cs="Times New Roman"/>
          <w:sz w:val="24"/>
          <w:szCs w:val="24"/>
          <w:lang w:eastAsia="ru-RU"/>
        </w:rPr>
      </w:pPr>
      <w:r w:rsidRPr="00B16327">
        <w:rPr>
          <w:rFonts w:ascii="Times New Roman" w:eastAsia="Times New Roman" w:hAnsi="Times New Roman" w:cs="Times New Roman"/>
          <w:sz w:val="24"/>
          <w:szCs w:val="24"/>
          <w:lang w:eastAsia="ru-RU"/>
        </w:rPr>
        <w:t>- информация для работодателей о проведении областного конкурса на лучшую организацию работ в Иркутской области;</w:t>
      </w:r>
    </w:p>
    <w:p w:rsidR="00B16327" w:rsidRPr="00B16327" w:rsidRDefault="00B16327" w:rsidP="0089197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B16327">
        <w:rPr>
          <w:rFonts w:ascii="Times New Roman" w:eastAsia="Times New Roman" w:hAnsi="Times New Roman" w:cs="Times New Roman"/>
          <w:sz w:val="24"/>
          <w:szCs w:val="24"/>
          <w:lang w:eastAsia="ru-RU"/>
        </w:rPr>
        <w:t xml:space="preserve">- информация о Всероссийских конкурсах «Успех и безопасность» и </w:t>
      </w:r>
      <w:r w:rsidR="00D307EA">
        <w:rPr>
          <w:rFonts w:ascii="Times New Roman" w:eastAsia="Times New Roman" w:hAnsi="Times New Roman" w:cs="Times New Roman"/>
          <w:sz w:val="24"/>
          <w:szCs w:val="24"/>
          <w:lang w:eastAsia="ru-RU"/>
        </w:rPr>
        <w:t>«</w:t>
      </w:r>
      <w:r w:rsidRPr="00B16327">
        <w:rPr>
          <w:rFonts w:ascii="Times New Roman" w:eastAsia="Times New Roman" w:hAnsi="Times New Roman" w:cs="Times New Roman"/>
          <w:sz w:val="24"/>
          <w:szCs w:val="24"/>
          <w:lang w:eastAsia="ru-RU"/>
        </w:rPr>
        <w:t>Здоровье и безопасность - 2015»;</w:t>
      </w:r>
    </w:p>
    <w:p w:rsidR="00B16327" w:rsidRPr="00B16327" w:rsidRDefault="00B16327" w:rsidP="0089197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B16327">
        <w:rPr>
          <w:rFonts w:ascii="Times New Roman" w:eastAsia="Times New Roman" w:hAnsi="Times New Roman" w:cs="Times New Roman"/>
          <w:sz w:val="24"/>
          <w:szCs w:val="24"/>
          <w:lang w:eastAsia="ru-RU"/>
        </w:rPr>
        <w:t xml:space="preserve">- информация о Всероссийском конкурсе «Лучший специалист по охране труда России – 2016»;                                                     </w:t>
      </w:r>
    </w:p>
    <w:p w:rsidR="00B16327" w:rsidRPr="00B16327" w:rsidRDefault="00B16327" w:rsidP="0089197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B16327">
        <w:rPr>
          <w:rFonts w:ascii="Times New Roman" w:eastAsia="Times New Roman" w:hAnsi="Times New Roman" w:cs="Times New Roman"/>
          <w:sz w:val="24"/>
          <w:szCs w:val="24"/>
          <w:lang w:eastAsia="ru-RU"/>
        </w:rPr>
        <w:t xml:space="preserve">- Охрану труда - на должный уровень (обращение мэра преддверии Всемирного Дня охраны труда);                                                   </w:t>
      </w:r>
    </w:p>
    <w:p w:rsidR="00B16327" w:rsidRPr="00B16327" w:rsidRDefault="00B16327" w:rsidP="00891973">
      <w:pPr>
        <w:shd w:val="clear" w:color="auto" w:fill="FFFFFF" w:themeFill="background1"/>
        <w:spacing w:after="0" w:line="240" w:lineRule="auto"/>
        <w:ind w:left="708"/>
        <w:jc w:val="both"/>
        <w:rPr>
          <w:rFonts w:ascii="Times New Roman" w:eastAsia="Times New Roman" w:hAnsi="Times New Roman" w:cs="Times New Roman"/>
          <w:sz w:val="24"/>
          <w:szCs w:val="24"/>
          <w:lang w:eastAsia="ru-RU"/>
        </w:rPr>
      </w:pPr>
      <w:r w:rsidRPr="00B16327">
        <w:rPr>
          <w:rFonts w:ascii="Times New Roman" w:eastAsia="Times New Roman" w:hAnsi="Times New Roman" w:cs="Times New Roman"/>
          <w:sz w:val="24"/>
          <w:szCs w:val="24"/>
          <w:lang w:eastAsia="ru-RU"/>
        </w:rPr>
        <w:t xml:space="preserve">- статья </w:t>
      </w:r>
      <w:r w:rsidR="00D307EA">
        <w:rPr>
          <w:rFonts w:ascii="Times New Roman" w:eastAsia="Times New Roman" w:hAnsi="Times New Roman" w:cs="Times New Roman"/>
          <w:sz w:val="24"/>
          <w:szCs w:val="24"/>
          <w:lang w:eastAsia="ru-RU"/>
        </w:rPr>
        <w:t>«</w:t>
      </w:r>
      <w:r w:rsidRPr="00B16327">
        <w:rPr>
          <w:rFonts w:ascii="Times New Roman" w:eastAsia="Times New Roman" w:hAnsi="Times New Roman" w:cs="Times New Roman"/>
          <w:sz w:val="24"/>
          <w:szCs w:val="24"/>
          <w:lang w:eastAsia="ru-RU"/>
        </w:rPr>
        <w:t>Стресс на рабочем месте: коллективный вызов</w:t>
      </w:r>
      <w:r w:rsidR="00D307EA">
        <w:rPr>
          <w:rFonts w:ascii="Times New Roman" w:eastAsia="Times New Roman" w:hAnsi="Times New Roman" w:cs="Times New Roman"/>
          <w:sz w:val="24"/>
          <w:szCs w:val="24"/>
          <w:lang w:eastAsia="ru-RU"/>
        </w:rPr>
        <w:t>»</w:t>
      </w:r>
      <w:r w:rsidRPr="00B16327">
        <w:rPr>
          <w:rFonts w:ascii="Times New Roman" w:eastAsia="Times New Roman" w:hAnsi="Times New Roman" w:cs="Times New Roman"/>
          <w:sz w:val="24"/>
          <w:szCs w:val="24"/>
          <w:lang w:eastAsia="ru-RU"/>
        </w:rPr>
        <w:t xml:space="preserve">;                                      </w:t>
      </w:r>
    </w:p>
    <w:p w:rsidR="00B16327" w:rsidRPr="00B16327" w:rsidRDefault="00B16327" w:rsidP="0089197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16327">
        <w:rPr>
          <w:rFonts w:ascii="Times New Roman" w:eastAsia="Times New Roman" w:hAnsi="Times New Roman" w:cs="Times New Roman"/>
          <w:sz w:val="24"/>
          <w:szCs w:val="24"/>
          <w:lang w:eastAsia="ru-RU"/>
        </w:rPr>
        <w:t>- информация о проведении анкетирования (исследование практик в сфере реализации мероприятий, направленных на улучшение здоровья работников)</w:t>
      </w:r>
      <w:r w:rsidR="00D307EA">
        <w:rPr>
          <w:rFonts w:ascii="Times New Roman" w:eastAsia="Times New Roman" w:hAnsi="Times New Roman" w:cs="Times New Roman"/>
          <w:sz w:val="24"/>
          <w:szCs w:val="24"/>
          <w:lang w:eastAsia="ru-RU"/>
        </w:rPr>
        <w:t>;</w:t>
      </w:r>
    </w:p>
    <w:p w:rsidR="00B16327" w:rsidRPr="00B16327" w:rsidRDefault="00B16327" w:rsidP="0089197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16327">
        <w:rPr>
          <w:rFonts w:ascii="Times New Roman" w:eastAsia="Times New Roman" w:hAnsi="Times New Roman" w:cs="Times New Roman"/>
          <w:sz w:val="24"/>
          <w:szCs w:val="24"/>
          <w:lang w:eastAsia="ru-RU"/>
        </w:rPr>
        <w:t>- информация для работодателей о программе Минздрава РФ «Основы медицинских знаний, которыми должны владеть работодатели для стимулирования и мотивации работников к сохранению и укреплению здоровья и укреплению здоровья и ведению здорового образа жизни»;</w:t>
      </w:r>
    </w:p>
    <w:p w:rsidR="00B16327" w:rsidRPr="00B16327" w:rsidRDefault="00B16327" w:rsidP="00891973">
      <w:pPr>
        <w:shd w:val="clear" w:color="auto" w:fill="FFFFFF" w:themeFill="background1"/>
        <w:spacing w:after="0" w:line="240" w:lineRule="auto"/>
        <w:ind w:firstLine="708"/>
        <w:rPr>
          <w:rFonts w:ascii="Times New Roman" w:eastAsia="Times New Roman" w:hAnsi="Times New Roman" w:cs="Times New Roman"/>
          <w:sz w:val="24"/>
          <w:szCs w:val="24"/>
          <w:lang w:eastAsia="ru-RU"/>
        </w:rPr>
      </w:pPr>
      <w:r w:rsidRPr="00B16327">
        <w:rPr>
          <w:rFonts w:ascii="Times New Roman" w:eastAsia="Times New Roman" w:hAnsi="Times New Roman" w:cs="Times New Roman"/>
          <w:sz w:val="24"/>
          <w:szCs w:val="24"/>
          <w:lang w:eastAsia="ru-RU"/>
        </w:rPr>
        <w:t xml:space="preserve">- информация об обучающем семинаре по </w:t>
      </w:r>
      <w:r w:rsidR="00D307EA">
        <w:rPr>
          <w:rFonts w:ascii="Times New Roman" w:eastAsia="Times New Roman" w:hAnsi="Times New Roman" w:cs="Times New Roman"/>
          <w:sz w:val="24"/>
          <w:szCs w:val="24"/>
          <w:lang w:eastAsia="ru-RU"/>
        </w:rPr>
        <w:t>охране труда</w:t>
      </w:r>
      <w:r w:rsidRPr="00B16327">
        <w:rPr>
          <w:rFonts w:ascii="Times New Roman" w:eastAsia="Times New Roman" w:hAnsi="Times New Roman" w:cs="Times New Roman"/>
          <w:sz w:val="24"/>
          <w:szCs w:val="24"/>
          <w:lang w:eastAsia="ru-RU"/>
        </w:rPr>
        <w:t xml:space="preserve">; </w:t>
      </w:r>
    </w:p>
    <w:p w:rsidR="00B16327" w:rsidRPr="00B16327" w:rsidRDefault="00B16327" w:rsidP="00891973">
      <w:pPr>
        <w:shd w:val="clear" w:color="auto" w:fill="FFFFFF" w:themeFill="background1"/>
        <w:spacing w:after="0" w:line="240" w:lineRule="auto"/>
        <w:ind w:firstLine="708"/>
        <w:rPr>
          <w:rFonts w:ascii="Times New Roman" w:eastAsia="Times New Roman" w:hAnsi="Times New Roman" w:cs="Times New Roman"/>
          <w:sz w:val="24"/>
          <w:szCs w:val="24"/>
          <w:lang w:eastAsia="ru-RU"/>
        </w:rPr>
      </w:pPr>
      <w:r w:rsidRPr="00B16327">
        <w:rPr>
          <w:rFonts w:ascii="Times New Roman" w:eastAsia="Times New Roman" w:hAnsi="Times New Roman" w:cs="Times New Roman"/>
          <w:sz w:val="24"/>
          <w:szCs w:val="24"/>
          <w:lang w:eastAsia="ru-RU"/>
        </w:rPr>
        <w:t xml:space="preserve">- статья </w:t>
      </w:r>
      <w:r w:rsidR="00D307EA">
        <w:rPr>
          <w:rFonts w:ascii="Times New Roman" w:eastAsia="Times New Roman" w:hAnsi="Times New Roman" w:cs="Times New Roman"/>
          <w:sz w:val="24"/>
          <w:szCs w:val="24"/>
          <w:lang w:eastAsia="ru-RU"/>
        </w:rPr>
        <w:t>«</w:t>
      </w:r>
      <w:r w:rsidRPr="00B16327">
        <w:rPr>
          <w:rFonts w:ascii="Times New Roman" w:eastAsia="Times New Roman" w:hAnsi="Times New Roman" w:cs="Times New Roman"/>
          <w:sz w:val="24"/>
          <w:szCs w:val="24"/>
          <w:lang w:eastAsia="ru-RU"/>
        </w:rPr>
        <w:t>О коллективном договоре</w:t>
      </w:r>
      <w:r w:rsidR="00D307EA">
        <w:rPr>
          <w:rFonts w:ascii="Times New Roman" w:eastAsia="Times New Roman" w:hAnsi="Times New Roman" w:cs="Times New Roman"/>
          <w:sz w:val="24"/>
          <w:szCs w:val="24"/>
          <w:lang w:eastAsia="ru-RU"/>
        </w:rPr>
        <w:t>»</w:t>
      </w:r>
      <w:r w:rsidRPr="00B16327">
        <w:rPr>
          <w:rFonts w:ascii="Times New Roman" w:eastAsia="Times New Roman" w:hAnsi="Times New Roman" w:cs="Times New Roman"/>
          <w:sz w:val="24"/>
          <w:szCs w:val="24"/>
          <w:lang w:eastAsia="ru-RU"/>
        </w:rPr>
        <w:t xml:space="preserve">; </w:t>
      </w:r>
    </w:p>
    <w:p w:rsidR="00B16327" w:rsidRPr="00B16327" w:rsidRDefault="00B16327" w:rsidP="00891973">
      <w:pPr>
        <w:shd w:val="clear" w:color="auto" w:fill="FFFFFF" w:themeFill="background1"/>
        <w:spacing w:after="0" w:line="240" w:lineRule="auto"/>
        <w:ind w:firstLine="708"/>
        <w:rPr>
          <w:rFonts w:ascii="Times New Roman" w:eastAsia="Times New Roman" w:hAnsi="Times New Roman" w:cs="Times New Roman"/>
          <w:sz w:val="24"/>
          <w:szCs w:val="24"/>
          <w:lang w:eastAsia="ru-RU"/>
        </w:rPr>
      </w:pPr>
      <w:r w:rsidRPr="00B16327">
        <w:rPr>
          <w:rFonts w:ascii="Times New Roman" w:eastAsia="Times New Roman" w:hAnsi="Times New Roman" w:cs="Times New Roman"/>
          <w:sz w:val="24"/>
          <w:szCs w:val="24"/>
          <w:lang w:eastAsia="ru-RU"/>
        </w:rPr>
        <w:t>- о третьей Всероссийской Неделе труда.</w:t>
      </w:r>
    </w:p>
    <w:p w:rsidR="00E6609F" w:rsidRDefault="00B16327" w:rsidP="00891973">
      <w:pPr>
        <w:widowControl w:val="0"/>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16327">
        <w:rPr>
          <w:rFonts w:ascii="Times New Roman" w:eastAsia="Times New Roman" w:hAnsi="Times New Roman" w:cs="Times New Roman"/>
          <w:sz w:val="24"/>
          <w:szCs w:val="24"/>
          <w:lang w:eastAsia="ru-RU"/>
        </w:rPr>
        <w:t>За 2016 год на территории муниципального образования Слюдянский район случаев профессионального заболевания установлено не было (подтверждено  информацией ГУ ИРО Фонда социального страхования РФ филиал №5).</w:t>
      </w:r>
      <w:r w:rsidR="00E6609F">
        <w:rPr>
          <w:rFonts w:ascii="Times New Roman" w:eastAsia="Times New Roman" w:hAnsi="Times New Roman" w:cs="Times New Roman"/>
          <w:sz w:val="24"/>
          <w:szCs w:val="24"/>
          <w:lang w:eastAsia="ru-RU"/>
        </w:rPr>
        <w:t xml:space="preserve"> </w:t>
      </w:r>
    </w:p>
    <w:p w:rsidR="00B16327" w:rsidRPr="00B16327" w:rsidRDefault="00E6609F" w:rsidP="00891973">
      <w:pPr>
        <w:widowControl w:val="0"/>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16327" w:rsidRPr="00B16327">
        <w:rPr>
          <w:rFonts w:ascii="Times New Roman" w:eastAsia="Times New Roman" w:hAnsi="Times New Roman" w:cs="Times New Roman"/>
          <w:sz w:val="24"/>
          <w:szCs w:val="24"/>
          <w:lang w:eastAsia="ru-RU"/>
        </w:rPr>
        <w:t>роведен анализ состояния условий, охраны труда, производственного травматизма и профессиональной заболеваемости в организациях муниципального образования Слюдянский район за прошедший год.</w:t>
      </w:r>
      <w:r w:rsidR="00B16327" w:rsidRPr="00B16327">
        <w:rPr>
          <w:rFonts w:ascii="Times New Roman" w:eastAsia="Times New Roman" w:hAnsi="Times New Roman" w:cs="Times New Roman"/>
          <w:color w:val="FF0000"/>
          <w:sz w:val="24"/>
          <w:szCs w:val="24"/>
          <w:lang w:eastAsia="ru-RU"/>
        </w:rPr>
        <w:t xml:space="preserve"> </w:t>
      </w:r>
      <w:r w:rsidR="00B16327" w:rsidRPr="00B16327">
        <w:rPr>
          <w:rFonts w:ascii="Times New Roman" w:eastAsia="Times New Roman" w:hAnsi="Times New Roman" w:cs="Times New Roman"/>
          <w:sz w:val="24"/>
          <w:szCs w:val="24"/>
          <w:lang w:eastAsia="ru-RU"/>
        </w:rPr>
        <w:t>Итоговая информация размещена на официальном сайте муниципального образования Слюдянский район.</w:t>
      </w:r>
      <w:r w:rsidR="00B16327" w:rsidRPr="00B16327">
        <w:rPr>
          <w:rFonts w:ascii="Times New Roman" w:eastAsia="Times New Roman" w:hAnsi="Times New Roman" w:cs="Times New Roman"/>
          <w:color w:val="FFFFFF"/>
          <w:sz w:val="24"/>
          <w:szCs w:val="24"/>
          <w:lang w:eastAsia="ru-RU"/>
        </w:rPr>
        <w:t xml:space="preserve">  </w:t>
      </w:r>
      <w:r w:rsidR="00B16327" w:rsidRPr="00B16327">
        <w:rPr>
          <w:rFonts w:ascii="Times New Roman" w:eastAsia="Times New Roman" w:hAnsi="Times New Roman" w:cs="Times New Roman"/>
          <w:sz w:val="24"/>
          <w:szCs w:val="24"/>
          <w:lang w:eastAsia="ru-RU"/>
        </w:rPr>
        <w:t xml:space="preserve">Анализировался  и ход  проведения специальной оценки условий труда в организациях, расположенных на территории муниципального района и ее результаты по отчетным данным, предоставляемым организациями.  </w:t>
      </w:r>
      <w:r>
        <w:rPr>
          <w:rFonts w:ascii="Times New Roman" w:eastAsia="Times New Roman" w:hAnsi="Times New Roman" w:cs="Times New Roman"/>
          <w:sz w:val="24"/>
          <w:szCs w:val="24"/>
          <w:lang w:eastAsia="ru-RU"/>
        </w:rPr>
        <w:t>О</w:t>
      </w:r>
      <w:r w:rsidR="00B16327" w:rsidRPr="00B16327">
        <w:rPr>
          <w:rFonts w:ascii="Times New Roman" w:eastAsia="Times New Roman" w:hAnsi="Times New Roman" w:cs="Times New Roman"/>
          <w:sz w:val="24"/>
          <w:szCs w:val="24"/>
          <w:lang w:eastAsia="ru-RU"/>
        </w:rPr>
        <w:t xml:space="preserve">сновными причинами, не позволяющими организовать работу в сфере охраны труда на должном уровне - в целом, и в частности, сдерживающими проведение </w:t>
      </w:r>
      <w:r w:rsidRPr="00B16327">
        <w:rPr>
          <w:rFonts w:ascii="Times New Roman" w:eastAsia="Times New Roman" w:hAnsi="Times New Roman" w:cs="Times New Roman"/>
          <w:sz w:val="24"/>
          <w:szCs w:val="24"/>
          <w:lang w:eastAsia="ru-RU"/>
        </w:rPr>
        <w:t>специальной оценки условий труда</w:t>
      </w:r>
      <w:r w:rsidR="00B16327" w:rsidRPr="00B16327">
        <w:rPr>
          <w:rFonts w:ascii="Times New Roman" w:eastAsia="Times New Roman" w:hAnsi="Times New Roman" w:cs="Times New Roman"/>
          <w:sz w:val="24"/>
          <w:szCs w:val="24"/>
          <w:lang w:eastAsia="ru-RU"/>
        </w:rPr>
        <w:t xml:space="preserve"> являются:</w:t>
      </w:r>
    </w:p>
    <w:p w:rsidR="00B16327" w:rsidRPr="00B16327" w:rsidRDefault="00B16327" w:rsidP="00891973">
      <w:pPr>
        <w:widowControl w:val="0"/>
        <w:shd w:val="clear" w:color="auto" w:fill="FFFFFF" w:themeFill="background1"/>
        <w:snapToGrid w:val="0"/>
        <w:spacing w:after="0" w:line="240" w:lineRule="auto"/>
        <w:ind w:firstLine="426"/>
        <w:jc w:val="both"/>
        <w:rPr>
          <w:rFonts w:ascii="Times New Roman" w:eastAsia="Times New Roman" w:hAnsi="Times New Roman" w:cs="Times New Roman"/>
          <w:sz w:val="24"/>
          <w:szCs w:val="24"/>
          <w:lang w:eastAsia="ru-RU"/>
        </w:rPr>
      </w:pPr>
      <w:r w:rsidRPr="00B16327">
        <w:rPr>
          <w:rFonts w:ascii="Times New Roman" w:eastAsia="Times New Roman" w:hAnsi="Times New Roman" w:cs="Times New Roman"/>
          <w:sz w:val="24"/>
          <w:szCs w:val="24"/>
          <w:lang w:eastAsia="ru-RU"/>
        </w:rPr>
        <w:t xml:space="preserve">    -  немалая стоимость специальной оценки одного рабочего места;</w:t>
      </w:r>
    </w:p>
    <w:p w:rsidR="00B16327" w:rsidRPr="00B16327" w:rsidRDefault="00B16327" w:rsidP="00891973">
      <w:pPr>
        <w:widowControl w:val="0"/>
        <w:shd w:val="clear" w:color="auto" w:fill="FFFFFF" w:themeFill="background1"/>
        <w:snapToGrid w:val="0"/>
        <w:spacing w:after="0" w:line="240" w:lineRule="auto"/>
        <w:ind w:firstLine="426"/>
        <w:jc w:val="both"/>
        <w:rPr>
          <w:rFonts w:ascii="Times New Roman" w:eastAsia="Times New Roman" w:hAnsi="Times New Roman" w:cs="Times New Roman"/>
          <w:sz w:val="24"/>
          <w:szCs w:val="24"/>
          <w:lang w:eastAsia="ru-RU"/>
        </w:rPr>
      </w:pPr>
      <w:r w:rsidRPr="00B16327">
        <w:rPr>
          <w:rFonts w:ascii="Times New Roman" w:eastAsia="Times New Roman" w:hAnsi="Times New Roman" w:cs="Times New Roman"/>
          <w:sz w:val="24"/>
          <w:szCs w:val="24"/>
          <w:lang w:eastAsia="ru-RU"/>
        </w:rPr>
        <w:t xml:space="preserve">    - ограниченное финансирование организаций.</w:t>
      </w:r>
    </w:p>
    <w:p w:rsidR="00B16327" w:rsidRPr="00B16327" w:rsidRDefault="00103199" w:rsidP="00891973">
      <w:pPr>
        <w:widowControl w:val="0"/>
        <w:shd w:val="clear" w:color="auto" w:fill="FFFFFF" w:themeFill="background1"/>
        <w:snapToGrid w:val="0"/>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6327" w:rsidRPr="00B16327">
        <w:rPr>
          <w:rFonts w:ascii="Times New Roman" w:eastAsia="Times New Roman" w:hAnsi="Times New Roman" w:cs="Times New Roman"/>
          <w:sz w:val="24"/>
          <w:szCs w:val="24"/>
          <w:lang w:eastAsia="ru-RU"/>
        </w:rPr>
        <w:t>Имеет место и некомпетентность работодателей, и (или) игнорирование вопросов проведения специальной оценки и улучшения условий и охраны труда работников.</w:t>
      </w:r>
    </w:p>
    <w:p w:rsidR="00B16327" w:rsidRPr="00B16327" w:rsidRDefault="00103199" w:rsidP="00891973">
      <w:pPr>
        <w:widowControl w:val="0"/>
        <w:shd w:val="clear" w:color="auto" w:fill="FFFFFF" w:themeFill="background1"/>
        <w:spacing w:after="0" w:line="240" w:lineRule="auto"/>
        <w:ind w:firstLine="36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w:t>
      </w:r>
      <w:r w:rsidR="00B16327" w:rsidRPr="00B16327">
        <w:rPr>
          <w:rFonts w:ascii="Times New Roman" w:eastAsia="Times New Roman" w:hAnsi="Times New Roman" w:cs="Times New Roman"/>
          <w:sz w:val="24"/>
          <w:szCs w:val="24"/>
          <w:lang w:eastAsia="ru-RU"/>
        </w:rPr>
        <w:t xml:space="preserve">За отчетный период на территории муниципального образования Слюдянский район </w:t>
      </w:r>
      <w:r w:rsidR="00B16327" w:rsidRPr="00B16327">
        <w:rPr>
          <w:rFonts w:ascii="Times New Roman" w:eastAsia="Times New Roman" w:hAnsi="Times New Roman" w:cs="Times New Roman"/>
          <w:sz w:val="24"/>
          <w:szCs w:val="24"/>
          <w:lang w:eastAsia="ru-RU"/>
        </w:rPr>
        <w:lastRenderedPageBreak/>
        <w:t xml:space="preserve">зарегистрировано четыре несчастных случая: </w:t>
      </w:r>
      <w:r w:rsidR="00E6609F">
        <w:rPr>
          <w:rFonts w:ascii="Times New Roman" w:eastAsia="Times New Roman" w:hAnsi="Times New Roman" w:cs="Times New Roman"/>
          <w:sz w:val="24"/>
          <w:szCs w:val="24"/>
          <w:lang w:eastAsia="ru-RU"/>
        </w:rPr>
        <w:t xml:space="preserve">три в ЗАО «Дорожник» (два легкой и один тяжелой степени тяжести) и один случай в </w:t>
      </w:r>
      <w:r w:rsidR="00E6609F" w:rsidRPr="00B16327">
        <w:rPr>
          <w:rFonts w:ascii="Times New Roman" w:eastAsia="Times New Roman" w:hAnsi="Times New Roman" w:cs="Times New Roman"/>
          <w:sz w:val="24"/>
          <w:szCs w:val="24"/>
          <w:lang w:eastAsia="ru-RU"/>
        </w:rPr>
        <w:t>Администраци</w:t>
      </w:r>
      <w:r w:rsidR="00E6609F">
        <w:rPr>
          <w:rFonts w:ascii="Times New Roman" w:eastAsia="Times New Roman" w:hAnsi="Times New Roman" w:cs="Times New Roman"/>
          <w:sz w:val="24"/>
          <w:szCs w:val="24"/>
          <w:lang w:eastAsia="ru-RU"/>
        </w:rPr>
        <w:t xml:space="preserve">и </w:t>
      </w:r>
      <w:r w:rsidR="00E6609F" w:rsidRPr="00B16327">
        <w:rPr>
          <w:rFonts w:ascii="Times New Roman" w:eastAsia="Times New Roman" w:hAnsi="Times New Roman" w:cs="Times New Roman"/>
          <w:sz w:val="24"/>
          <w:szCs w:val="24"/>
          <w:lang w:eastAsia="ru-RU"/>
        </w:rPr>
        <w:t>Слюдянского                      городского поселения</w:t>
      </w:r>
      <w:r w:rsidR="00E6609F" w:rsidRPr="00E6609F">
        <w:rPr>
          <w:rFonts w:ascii="Times New Roman" w:eastAsia="Times New Roman" w:hAnsi="Times New Roman" w:cs="Times New Roman"/>
          <w:sz w:val="24"/>
          <w:szCs w:val="24"/>
          <w:lang w:eastAsia="ru-RU"/>
        </w:rPr>
        <w:t xml:space="preserve"> </w:t>
      </w:r>
      <w:r w:rsidR="00E6609F">
        <w:rPr>
          <w:rFonts w:ascii="Times New Roman" w:eastAsia="Times New Roman" w:hAnsi="Times New Roman" w:cs="Times New Roman"/>
          <w:sz w:val="24"/>
          <w:szCs w:val="24"/>
          <w:lang w:eastAsia="ru-RU"/>
        </w:rPr>
        <w:t>(тяжелой степени тяжести). П</w:t>
      </w:r>
      <w:r w:rsidR="00B16327" w:rsidRPr="00B16327">
        <w:rPr>
          <w:rFonts w:ascii="Times New Roman" w:eastAsia="Times New Roman" w:hAnsi="Times New Roman" w:cs="Times New Roman"/>
          <w:sz w:val="24"/>
          <w:szCs w:val="24"/>
          <w:lang w:eastAsia="ru-RU"/>
        </w:rPr>
        <w:t>ринято участие в работе комиссий по расследованию двух несчастных случаев тяжелой степени тяжести.</w:t>
      </w:r>
    </w:p>
    <w:p w:rsidR="00B16327" w:rsidRPr="00B16327" w:rsidRDefault="005F4492" w:rsidP="00891973">
      <w:pPr>
        <w:shd w:val="clear" w:color="auto" w:fill="FFFFFF" w:themeFill="background1"/>
        <w:tabs>
          <w:tab w:val="left" w:pos="-2977"/>
          <w:tab w:val="left" w:pos="360"/>
          <w:tab w:val="left" w:pos="709"/>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03199">
        <w:rPr>
          <w:rFonts w:ascii="Times New Roman" w:eastAsia="Times New Roman" w:hAnsi="Times New Roman" w:cs="Times New Roman"/>
          <w:sz w:val="24"/>
          <w:szCs w:val="24"/>
          <w:lang w:eastAsia="ru-RU"/>
        </w:rPr>
        <w:t xml:space="preserve">  </w:t>
      </w:r>
      <w:r w:rsidR="00B16327" w:rsidRPr="00B16327">
        <w:rPr>
          <w:rFonts w:ascii="Times New Roman" w:eastAsia="Times New Roman" w:hAnsi="Times New Roman" w:cs="Times New Roman"/>
          <w:sz w:val="24"/>
          <w:szCs w:val="24"/>
          <w:lang w:eastAsia="ru-RU"/>
        </w:rPr>
        <w:t>В 2016 году прин</w:t>
      </w:r>
      <w:r>
        <w:rPr>
          <w:rFonts w:ascii="Times New Roman" w:eastAsia="Times New Roman" w:hAnsi="Times New Roman" w:cs="Times New Roman"/>
          <w:sz w:val="24"/>
          <w:szCs w:val="24"/>
          <w:lang w:eastAsia="ru-RU"/>
        </w:rPr>
        <w:t>ято</w:t>
      </w:r>
      <w:r w:rsidR="00B16327" w:rsidRPr="00B16327">
        <w:rPr>
          <w:rFonts w:ascii="Times New Roman" w:eastAsia="Times New Roman" w:hAnsi="Times New Roman" w:cs="Times New Roman"/>
          <w:sz w:val="24"/>
          <w:szCs w:val="24"/>
          <w:lang w:eastAsia="ru-RU"/>
        </w:rPr>
        <w:t xml:space="preserve"> участие (в режиме видеоконференции)  -  в заседании областной Межведомственной комиссии по охране труда  (январь); - в заседании областной Межведомственной комиссии по летнему детскому оздоровлению  (июнь); а также </w:t>
      </w:r>
      <w:r>
        <w:rPr>
          <w:rFonts w:ascii="Times New Roman" w:eastAsia="Times New Roman" w:hAnsi="Times New Roman" w:cs="Times New Roman"/>
          <w:sz w:val="24"/>
          <w:szCs w:val="24"/>
          <w:lang w:eastAsia="ru-RU"/>
        </w:rPr>
        <w:t>в</w:t>
      </w:r>
      <w:r w:rsidR="00B16327" w:rsidRPr="00B16327">
        <w:rPr>
          <w:rFonts w:ascii="Times New Roman" w:eastAsia="Times New Roman" w:hAnsi="Times New Roman" w:cs="Times New Roman"/>
          <w:sz w:val="24"/>
          <w:szCs w:val="24"/>
          <w:lang w:eastAsia="ru-RU"/>
        </w:rPr>
        <w:t xml:space="preserve"> совещании 27 апреля 2016 года и в Региональной Конференции 28 апреля 2016 г., посвященной В</w:t>
      </w:r>
      <w:r w:rsidR="00B16327" w:rsidRPr="00B16327">
        <w:rPr>
          <w:rFonts w:ascii="Times New Roman" w:eastAsia="Times New Roman" w:hAnsi="Times New Roman" w:cs="Times New Roman"/>
          <w:spacing w:val="-2"/>
          <w:sz w:val="24"/>
          <w:szCs w:val="24"/>
          <w:lang w:eastAsia="ru-RU"/>
        </w:rPr>
        <w:t>семирному дню охраны труда</w:t>
      </w:r>
      <w:r w:rsidR="00B16327" w:rsidRPr="00B16327">
        <w:rPr>
          <w:rFonts w:ascii="Times New Roman" w:eastAsia="Times New Roman" w:hAnsi="Times New Roman" w:cs="Times New Roman"/>
          <w:sz w:val="24"/>
          <w:szCs w:val="24"/>
          <w:lang w:eastAsia="ru-RU"/>
        </w:rPr>
        <w:t>;   26 октября 2016 г.  – семинар Клинского института условий и охраны труда в г. Иркутске.</w:t>
      </w:r>
    </w:p>
    <w:p w:rsidR="00B16327" w:rsidRPr="00B16327" w:rsidRDefault="005F4492" w:rsidP="00891973">
      <w:pPr>
        <w:shd w:val="clear" w:color="auto" w:fill="FFFFFF" w:themeFill="background1"/>
        <w:tabs>
          <w:tab w:val="left" w:pos="-2977"/>
          <w:tab w:val="left" w:pos="360"/>
          <w:tab w:val="left" w:pos="709"/>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03199">
        <w:rPr>
          <w:rFonts w:ascii="Times New Roman" w:eastAsia="Times New Roman" w:hAnsi="Times New Roman" w:cs="Times New Roman"/>
          <w:sz w:val="24"/>
          <w:szCs w:val="24"/>
          <w:lang w:eastAsia="ru-RU"/>
        </w:rPr>
        <w:t xml:space="preserve">  </w:t>
      </w:r>
      <w:r w:rsidR="00B16327" w:rsidRPr="00B16327">
        <w:rPr>
          <w:rFonts w:ascii="Times New Roman" w:eastAsia="Times New Roman" w:hAnsi="Times New Roman" w:cs="Times New Roman"/>
          <w:sz w:val="24"/>
          <w:szCs w:val="24"/>
          <w:lang w:eastAsia="ru-RU"/>
        </w:rPr>
        <w:t>За отчетный период 2016 года состоялось 7 совещаний: январь – с руководителями бюджетных организаций; март – с руководителями детских оздоровительных лагерей (загородных) и лагерей дневного пребывания (летних площадок при школах района) по организации летнего детского оздоровления  в 2016 году; апрель  –  к  Всемирному дню охраны труда; май – вручение  сертификатов доверия и благодарственных писем ГИТ; июнь – итоги 1 сезона, план на 2 оздоровительный сезон; август – в рамках конференции КСПК: с руководителями бюджетных организаций о результатах проверок к новому учебному году;</w:t>
      </w:r>
      <w:r w:rsidR="00B16327" w:rsidRPr="00B16327">
        <w:rPr>
          <w:rFonts w:ascii="Times New Roman" w:eastAsia="Times New Roman" w:hAnsi="Times New Roman" w:cs="Times New Roman"/>
          <w:color w:val="FF0000"/>
          <w:sz w:val="24"/>
          <w:szCs w:val="24"/>
          <w:lang w:eastAsia="ru-RU"/>
        </w:rPr>
        <w:t xml:space="preserve"> </w:t>
      </w:r>
      <w:r w:rsidR="00B16327" w:rsidRPr="00B16327">
        <w:rPr>
          <w:rFonts w:ascii="Times New Roman" w:eastAsia="Times New Roman" w:hAnsi="Times New Roman" w:cs="Times New Roman"/>
          <w:sz w:val="24"/>
          <w:szCs w:val="24"/>
          <w:lang w:eastAsia="ru-RU"/>
        </w:rPr>
        <w:t xml:space="preserve">ноябрь - обучающий семинар по программе </w:t>
      </w:r>
      <w:r>
        <w:rPr>
          <w:rFonts w:ascii="Times New Roman" w:eastAsia="Times New Roman" w:hAnsi="Times New Roman" w:cs="Times New Roman"/>
          <w:sz w:val="24"/>
          <w:szCs w:val="24"/>
          <w:lang w:eastAsia="ru-RU"/>
        </w:rPr>
        <w:t>«</w:t>
      </w:r>
      <w:r w:rsidR="00B16327" w:rsidRPr="00B16327">
        <w:rPr>
          <w:rFonts w:ascii="Times New Roman" w:eastAsia="Times New Roman" w:hAnsi="Times New Roman" w:cs="Times New Roman"/>
          <w:sz w:val="24"/>
          <w:szCs w:val="24"/>
          <w:lang w:eastAsia="ru-RU"/>
        </w:rPr>
        <w:t>Охрана труда</w:t>
      </w:r>
      <w:r>
        <w:rPr>
          <w:rFonts w:ascii="Times New Roman" w:eastAsia="Times New Roman" w:hAnsi="Times New Roman" w:cs="Times New Roman"/>
          <w:sz w:val="24"/>
          <w:szCs w:val="24"/>
          <w:lang w:eastAsia="ru-RU"/>
        </w:rPr>
        <w:t>»</w:t>
      </w:r>
      <w:r w:rsidR="00B16327" w:rsidRPr="00B16327">
        <w:rPr>
          <w:rFonts w:ascii="Times New Roman" w:eastAsia="Times New Roman" w:hAnsi="Times New Roman" w:cs="Times New Roman"/>
          <w:sz w:val="24"/>
          <w:szCs w:val="24"/>
          <w:lang w:eastAsia="ru-RU"/>
        </w:rPr>
        <w:t>.</w:t>
      </w:r>
    </w:p>
    <w:p w:rsidR="00B16327" w:rsidRPr="00B16327" w:rsidRDefault="00B16327" w:rsidP="00891973">
      <w:pPr>
        <w:shd w:val="clear" w:color="auto" w:fill="FFFFFF" w:themeFill="background1"/>
        <w:tabs>
          <w:tab w:val="left" w:pos="-2977"/>
          <w:tab w:val="left" w:pos="0"/>
          <w:tab w:val="left" w:pos="360"/>
        </w:tabs>
        <w:spacing w:after="0" w:line="240" w:lineRule="auto"/>
        <w:ind w:firstLine="142"/>
        <w:jc w:val="both"/>
        <w:rPr>
          <w:rFonts w:ascii="Times New Roman" w:eastAsia="Times New Roman" w:hAnsi="Times New Roman" w:cs="Times New Roman"/>
          <w:sz w:val="24"/>
          <w:szCs w:val="24"/>
          <w:lang w:eastAsia="ru-RU"/>
        </w:rPr>
      </w:pPr>
      <w:r w:rsidRPr="00B16327">
        <w:rPr>
          <w:rFonts w:ascii="Times New Roman" w:eastAsia="Times New Roman" w:hAnsi="Times New Roman" w:cs="Times New Roman"/>
          <w:sz w:val="20"/>
          <w:szCs w:val="20"/>
          <w:lang w:eastAsia="ru-RU"/>
        </w:rPr>
        <w:t xml:space="preserve">   </w:t>
      </w:r>
      <w:r w:rsidR="00103199">
        <w:rPr>
          <w:rFonts w:ascii="Times New Roman" w:eastAsia="Times New Roman" w:hAnsi="Times New Roman" w:cs="Times New Roman"/>
          <w:sz w:val="20"/>
          <w:szCs w:val="20"/>
          <w:lang w:eastAsia="ru-RU"/>
        </w:rPr>
        <w:t xml:space="preserve">    </w:t>
      </w:r>
      <w:r w:rsidRPr="00B16327">
        <w:rPr>
          <w:rFonts w:ascii="Times New Roman" w:eastAsia="Times New Roman" w:hAnsi="Times New Roman" w:cs="Times New Roman"/>
          <w:sz w:val="20"/>
          <w:szCs w:val="20"/>
          <w:lang w:eastAsia="ru-RU"/>
        </w:rPr>
        <w:t xml:space="preserve"> </w:t>
      </w:r>
      <w:r w:rsidRPr="00B16327">
        <w:rPr>
          <w:rFonts w:ascii="Times New Roman" w:eastAsia="Times New Roman" w:hAnsi="Times New Roman" w:cs="Times New Roman"/>
          <w:sz w:val="24"/>
          <w:szCs w:val="24"/>
          <w:lang w:eastAsia="ru-RU"/>
        </w:rPr>
        <w:t>За 2016 год на территории муниципального образования проведено 60 проверок, из них 4 – по плану проверок Государственной инспекции труда по Иркутской области (МКУ «Межпоселенческая центральная библиотека»;  ООО Санаторий «Жемчужина Сибири»; МБУ ДО «Дом детского творчества г</w:t>
      </w:r>
      <w:r w:rsidR="005364E5" w:rsidRPr="00B16327">
        <w:rPr>
          <w:rFonts w:ascii="Times New Roman" w:eastAsia="Times New Roman" w:hAnsi="Times New Roman" w:cs="Times New Roman"/>
          <w:sz w:val="24"/>
          <w:szCs w:val="24"/>
          <w:lang w:eastAsia="ru-RU"/>
        </w:rPr>
        <w:t>. С</w:t>
      </w:r>
      <w:r w:rsidRPr="00B16327">
        <w:rPr>
          <w:rFonts w:ascii="Times New Roman" w:eastAsia="Times New Roman" w:hAnsi="Times New Roman" w:cs="Times New Roman"/>
          <w:sz w:val="24"/>
          <w:szCs w:val="24"/>
          <w:lang w:eastAsia="ru-RU"/>
        </w:rPr>
        <w:t>людянки»; МКУ «Дом культуры «Юбилейный» г</w:t>
      </w:r>
      <w:r w:rsidR="005364E5" w:rsidRPr="00B16327">
        <w:rPr>
          <w:rFonts w:ascii="Times New Roman" w:eastAsia="Times New Roman" w:hAnsi="Times New Roman" w:cs="Times New Roman"/>
          <w:sz w:val="24"/>
          <w:szCs w:val="24"/>
          <w:lang w:eastAsia="ru-RU"/>
        </w:rPr>
        <w:t>. Б</w:t>
      </w:r>
      <w:r w:rsidRPr="00B16327">
        <w:rPr>
          <w:rFonts w:ascii="Times New Roman" w:eastAsia="Times New Roman" w:hAnsi="Times New Roman" w:cs="Times New Roman"/>
          <w:sz w:val="24"/>
          <w:szCs w:val="24"/>
          <w:lang w:eastAsia="ru-RU"/>
        </w:rPr>
        <w:t xml:space="preserve">айкальска». Всего при проведении проверок выявлено 293 нарушения. Руководителям учреждений и представительным органам работников выданы акты экспертиз (уведомления) для устранения выявленных замечаний с указанием сроков. Инспекторами Государственной инспекции труда в Иркутской области наложено 4 административных штрафа (на должностное лицо). </w:t>
      </w:r>
    </w:p>
    <w:p w:rsidR="00B16327" w:rsidRDefault="00103199" w:rsidP="00891973">
      <w:pPr>
        <w:shd w:val="clear" w:color="auto" w:fill="FFFFFF" w:themeFill="background1"/>
        <w:tabs>
          <w:tab w:val="left" w:pos="426"/>
          <w:tab w:val="left" w:pos="567"/>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16327" w:rsidRPr="00B16327">
        <w:rPr>
          <w:rFonts w:ascii="Times New Roman" w:eastAsia="Times New Roman" w:hAnsi="Times New Roman" w:cs="Times New Roman"/>
          <w:sz w:val="24"/>
          <w:szCs w:val="24"/>
          <w:lang w:eastAsia="ru-RU"/>
        </w:rPr>
        <w:t>Контроль над соблюдением законодательно установленных нормативов финансирования  мероприятий по улучшению условий и охраны труда  осуществляется в ходе проверок соблюдения законодательства о труде и охране труда, в ходе расследований несчастных случаев на производстве, при экспертизе коллективных договоров направляемых на уведомительную регистрацию. На основании информации, предоставляемой организациями муниципального образования, о ходе выполнения работы по охране труда по итогам года проводится анализ соблюдения нормативов финансирования мероприятий по улучшению условий и охраны труда в организациях муниципального образования.</w:t>
      </w:r>
    </w:p>
    <w:p w:rsidR="00103199" w:rsidRPr="00B16327" w:rsidRDefault="00103199" w:rsidP="00891973">
      <w:pPr>
        <w:shd w:val="clear" w:color="auto" w:fill="FFFFFF" w:themeFill="background1"/>
        <w:tabs>
          <w:tab w:val="left" w:pos="426"/>
          <w:tab w:val="left" w:pos="567"/>
        </w:tabs>
        <w:spacing w:after="0" w:line="240" w:lineRule="auto"/>
        <w:contextualSpacing/>
        <w:jc w:val="both"/>
        <w:rPr>
          <w:rFonts w:ascii="Times New Roman" w:eastAsia="Times New Roman" w:hAnsi="Times New Roman" w:cs="Times New Roman"/>
          <w:sz w:val="24"/>
          <w:szCs w:val="24"/>
          <w:lang w:eastAsia="ru-RU"/>
        </w:rPr>
      </w:pPr>
    </w:p>
    <w:p w:rsidR="0088643D" w:rsidRPr="00C90B96" w:rsidRDefault="001C0B2A" w:rsidP="00891973">
      <w:pPr>
        <w:shd w:val="clear" w:color="auto" w:fill="FFFFFF" w:themeFill="background1"/>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89312" behindDoc="0" locked="0" layoutInCell="1" allowOverlap="1" wp14:anchorId="2FCD7E97" wp14:editId="797E2831">
                <wp:simplePos x="0" y="0"/>
                <wp:positionH relativeFrom="column">
                  <wp:posOffset>6350</wp:posOffset>
                </wp:positionH>
                <wp:positionV relativeFrom="paragraph">
                  <wp:posOffset>10160</wp:posOffset>
                </wp:positionV>
                <wp:extent cx="1866900" cy="266700"/>
                <wp:effectExtent l="38100" t="38100" r="76200" b="114300"/>
                <wp:wrapNone/>
                <wp:docPr id="2" name="Прямоугольник 2"/>
                <wp:cNvGraphicFramePr/>
                <a:graphic xmlns:a="http://schemas.openxmlformats.org/drawingml/2006/main">
                  <a:graphicData uri="http://schemas.microsoft.com/office/word/2010/wordprocessingShape">
                    <wps:wsp>
                      <wps:cNvSpPr/>
                      <wps:spPr>
                        <a:xfrm>
                          <a:off x="0" y="0"/>
                          <a:ext cx="1866900" cy="266700"/>
                        </a:xfrm>
                        <a:prstGeom prst="rect">
                          <a:avLst/>
                        </a:prstGeom>
                        <a:ln/>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rsidR="00E902D9" w:rsidRPr="00620E62" w:rsidRDefault="00E902D9" w:rsidP="0088643D">
                            <w:pPr>
                              <w:jc w:val="center"/>
                            </w:pPr>
                            <w:r w:rsidRPr="00620E62">
                              <w:t>МУНИЦИПАЛЬНЫЙ АРХИВ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86" style="position:absolute;left:0;text-align:left;margin-left:.5pt;margin-top:.8pt;width:147pt;height:2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" fillcolor="#a7bfde [1620]" strokecolor="#4579b8 [3044]">
                <v:fill color2="#e4ecf5 [500]" rotate="t" angle="180" colors="0 #a3c4ff;22938f #bfd5ff;1 #e5eeff" focus="100%" type="gradient"/>
                <v:shadow on="t" color="black" opacity="24903f" origin=",.5" offset="0,.55556mm"/>
                <v:textbox>
                  <w:txbxContent>
                    <w:p w:rsidR="00E902D9" w:rsidRPr="00620E62" w:rsidRDefault="00E902D9" w:rsidP="0088643D">
                      <w:pPr>
                        <w:jc w:val="center"/>
                      </w:pPr>
                      <w:r w:rsidRPr="00620E62">
                        <w:t>МУНИЦИПАЛЬНЫЙ АРХИВ</w:t>
                      </w:r>
                    </w:p>
                  </w:txbxContent>
                </v:textbox>
              </v:rect>
            </w:pict>
          </mc:Fallback>
        </mc:AlternateContent>
      </w:r>
      <w:r w:rsidR="0088643D">
        <w:rPr>
          <w:rFonts w:ascii="Times New Roman" w:eastAsia="Times New Roman" w:hAnsi="Times New Roman" w:cs="Times New Roman"/>
          <w:sz w:val="24"/>
          <w:szCs w:val="24"/>
          <w:lang w:eastAsia="ru-RU"/>
        </w:rPr>
        <w:t xml:space="preserve">   </w:t>
      </w:r>
    </w:p>
    <w:p w:rsidR="00103199" w:rsidRPr="00103199" w:rsidRDefault="00103199" w:rsidP="0089197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103199">
        <w:rPr>
          <w:rFonts w:ascii="Times New Roman" w:eastAsia="Times New Roman" w:hAnsi="Times New Roman" w:cs="Times New Roman"/>
          <w:sz w:val="24"/>
          <w:szCs w:val="24"/>
          <w:lang w:eastAsia="ru-RU"/>
        </w:rPr>
        <w:t>В сентябре 2016 года архивным агентством Иркутской области проведены выезды в учреждения списка источников комплектования с целью оказания методической и практической помощи по вопросам формирования, обработки и сохранности архивных документов. Проведено выездное заседание</w:t>
      </w:r>
      <w:r>
        <w:rPr>
          <w:rFonts w:ascii="Times New Roman" w:eastAsia="Times New Roman" w:hAnsi="Times New Roman" w:cs="Times New Roman"/>
          <w:sz w:val="24"/>
          <w:szCs w:val="24"/>
          <w:lang w:eastAsia="ru-RU"/>
        </w:rPr>
        <w:t xml:space="preserve"> экспертно-проверочной комиссии (далее -  ЭПК).</w:t>
      </w:r>
      <w:r w:rsidRPr="00103199">
        <w:rPr>
          <w:rFonts w:ascii="Times New Roman" w:eastAsia="Times New Roman" w:hAnsi="Times New Roman" w:cs="Times New Roman"/>
          <w:sz w:val="24"/>
          <w:szCs w:val="24"/>
          <w:lang w:eastAsia="ru-RU"/>
        </w:rPr>
        <w:t xml:space="preserve"> Во исполнение решения ЭПК архивного агентства, во все учреждения списка источников комплектования направлены письма об устранении выявленных недостатков и представлении ежеквартальной информации о ходе исполнения решения ЭПК.</w:t>
      </w:r>
    </w:p>
    <w:p w:rsidR="00103199" w:rsidRPr="00103199" w:rsidRDefault="00103199" w:rsidP="00891973">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03199">
        <w:rPr>
          <w:rFonts w:ascii="Times New Roman" w:eastAsia="Times New Roman" w:hAnsi="Times New Roman" w:cs="Times New Roman"/>
          <w:sz w:val="24"/>
          <w:szCs w:val="24"/>
          <w:lang w:eastAsia="ru-RU"/>
        </w:rPr>
        <w:t xml:space="preserve"> </w:t>
      </w:r>
      <w:r w:rsidRPr="00103199">
        <w:rPr>
          <w:rFonts w:ascii="Times New Roman" w:eastAsia="Times New Roman" w:hAnsi="Times New Roman" w:cs="Times New Roman"/>
          <w:sz w:val="24"/>
          <w:szCs w:val="24"/>
          <w:lang w:eastAsia="ru-RU"/>
        </w:rPr>
        <w:tab/>
        <w:t>Практиковались выезды в организации, с целью оказания им организационно-методической помощи. Всего в 2016 году было осуществлено 10 выездов в организации - источники комплектования: 3  -  в Центральную районную больницу, 2 - в  суд, 4 - в МКУ «Комитет по социальной политике и культуре», 1 -  в ЦЗН.</w:t>
      </w:r>
    </w:p>
    <w:p w:rsidR="00103199" w:rsidRPr="00103199" w:rsidRDefault="00103199" w:rsidP="00891973">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03199">
        <w:rPr>
          <w:rFonts w:ascii="Times New Roman" w:eastAsia="Times New Roman" w:hAnsi="Times New Roman" w:cs="Times New Roman"/>
          <w:sz w:val="24"/>
          <w:szCs w:val="24"/>
          <w:lang w:eastAsia="ru-RU"/>
        </w:rPr>
        <w:tab/>
        <w:t>В 2016 документы ликвидированных предприятий на хранение в архив не поступали.</w:t>
      </w:r>
      <w:r w:rsidRPr="00103199">
        <w:rPr>
          <w:rFonts w:ascii="Times New Roman" w:eastAsia="Times New Roman" w:hAnsi="Times New Roman" w:cs="Times New Roman"/>
          <w:sz w:val="24"/>
          <w:szCs w:val="24"/>
          <w:lang w:eastAsia="ru-RU"/>
        </w:rPr>
        <w:tab/>
        <w:t xml:space="preserve">На постоянном контроле находились вопросы упорядочения документов и создания научно-справочного аппарата к ним ликвидируемого предприятия  «ОАО БЦБК».  В 2016 г на комбинат организовано 3 выезда,  работа по подготовке документов к передаче в архив  </w:t>
      </w:r>
      <w:r w:rsidRPr="00103199">
        <w:rPr>
          <w:rFonts w:ascii="Times New Roman" w:eastAsia="Times New Roman" w:hAnsi="Times New Roman" w:cs="Times New Roman"/>
          <w:sz w:val="24"/>
          <w:szCs w:val="24"/>
          <w:lang w:eastAsia="ru-RU"/>
        </w:rPr>
        <w:lastRenderedPageBreak/>
        <w:t xml:space="preserve">находится на завершающей стадии. Все описи по личному составу согласованы ЭПК архивного агентства в 2016 году. В настоящее время остро стоит вопрос об оснащении выделяемых помещений соответствующими техническими средствами. Предполагается, что в первой половине 2017 года необходимый минимум требований будет выполнен и документы ликвидируемого ОАО </w:t>
      </w:r>
      <w:r w:rsidR="00327EE8">
        <w:rPr>
          <w:rFonts w:ascii="Times New Roman" w:eastAsia="Times New Roman" w:hAnsi="Times New Roman" w:cs="Times New Roman"/>
          <w:sz w:val="24"/>
          <w:szCs w:val="24"/>
          <w:lang w:eastAsia="ru-RU"/>
        </w:rPr>
        <w:t>«</w:t>
      </w:r>
      <w:r w:rsidRPr="00103199">
        <w:rPr>
          <w:rFonts w:ascii="Times New Roman" w:eastAsia="Times New Roman" w:hAnsi="Times New Roman" w:cs="Times New Roman"/>
          <w:sz w:val="24"/>
          <w:szCs w:val="24"/>
          <w:lang w:eastAsia="ru-RU"/>
        </w:rPr>
        <w:t>БЦБК</w:t>
      </w:r>
      <w:r w:rsidR="00327EE8">
        <w:rPr>
          <w:rFonts w:ascii="Times New Roman" w:eastAsia="Times New Roman" w:hAnsi="Times New Roman" w:cs="Times New Roman"/>
          <w:sz w:val="24"/>
          <w:szCs w:val="24"/>
          <w:lang w:eastAsia="ru-RU"/>
        </w:rPr>
        <w:t>»</w:t>
      </w:r>
      <w:r w:rsidRPr="00103199">
        <w:rPr>
          <w:rFonts w:ascii="Times New Roman" w:eastAsia="Times New Roman" w:hAnsi="Times New Roman" w:cs="Times New Roman"/>
          <w:sz w:val="24"/>
          <w:szCs w:val="24"/>
          <w:lang w:eastAsia="ru-RU"/>
        </w:rPr>
        <w:t xml:space="preserve"> будут приняты на хранение в районный архив. </w:t>
      </w:r>
    </w:p>
    <w:p w:rsidR="00103199" w:rsidRPr="00103199" w:rsidRDefault="00103199" w:rsidP="00891973">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03199">
        <w:rPr>
          <w:rFonts w:ascii="Times New Roman" w:eastAsia="Times New Roman" w:hAnsi="Times New Roman" w:cs="Times New Roman"/>
          <w:sz w:val="24"/>
          <w:szCs w:val="24"/>
          <w:lang w:eastAsia="ru-RU"/>
        </w:rPr>
        <w:tab/>
        <w:t>Большое внимание уделялось вопросам обработки документов по личному составу  Слюдянского лес</w:t>
      </w:r>
      <w:r w:rsidR="00327EE8">
        <w:rPr>
          <w:rFonts w:ascii="Times New Roman" w:eastAsia="Times New Roman" w:hAnsi="Times New Roman" w:cs="Times New Roman"/>
          <w:sz w:val="24"/>
          <w:szCs w:val="24"/>
          <w:lang w:eastAsia="ru-RU"/>
        </w:rPr>
        <w:t>х</w:t>
      </w:r>
      <w:r w:rsidRPr="00103199">
        <w:rPr>
          <w:rFonts w:ascii="Times New Roman" w:eastAsia="Times New Roman" w:hAnsi="Times New Roman" w:cs="Times New Roman"/>
          <w:sz w:val="24"/>
          <w:szCs w:val="24"/>
          <w:lang w:eastAsia="ru-RU"/>
        </w:rPr>
        <w:t>оза. В 2016 году проведено 8 выездов в учреждение с целью оказания организационно-методической помощи.</w:t>
      </w:r>
    </w:p>
    <w:p w:rsidR="00103199" w:rsidRPr="00103199" w:rsidRDefault="00103199" w:rsidP="00891973">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03199">
        <w:rPr>
          <w:rFonts w:ascii="Times New Roman" w:eastAsia="Times New Roman" w:hAnsi="Times New Roman" w:cs="Times New Roman"/>
          <w:sz w:val="24"/>
          <w:szCs w:val="24"/>
          <w:lang w:eastAsia="ru-RU"/>
        </w:rPr>
        <w:tab/>
        <w:t xml:space="preserve">Продолжалась в рабочем режиме работа по межведомственному электронному взаимодействию с ПФР в Слюдянском районе. В 2016 году всего поступило от ПФР в Слюдянском районе 45 запросов, из них по </w:t>
      </w:r>
      <w:r w:rsidRPr="00103199">
        <w:rPr>
          <w:rFonts w:ascii="Times New Roman" w:eastAsia="Times New Roman" w:hAnsi="Times New Roman" w:cs="Times New Roman"/>
          <w:sz w:val="24"/>
          <w:szCs w:val="24"/>
          <w:lang w:val="en-US" w:eastAsia="ru-RU"/>
        </w:rPr>
        <w:t>VipNet</w:t>
      </w:r>
      <w:r w:rsidRPr="00103199">
        <w:rPr>
          <w:rFonts w:ascii="Times New Roman" w:eastAsia="Times New Roman" w:hAnsi="Times New Roman" w:cs="Times New Roman"/>
          <w:sz w:val="24"/>
          <w:szCs w:val="24"/>
          <w:lang w:eastAsia="ru-RU"/>
        </w:rPr>
        <w:t xml:space="preserve"> - 26. Справок, отправленных в ПФ без дублирования на бумажном носителе -26.</w:t>
      </w:r>
    </w:p>
    <w:p w:rsidR="00103199" w:rsidRPr="00103199" w:rsidRDefault="00103199" w:rsidP="00891973">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03199">
        <w:rPr>
          <w:rFonts w:ascii="Times New Roman" w:eastAsia="Times New Roman" w:hAnsi="Times New Roman" w:cs="Times New Roman"/>
          <w:sz w:val="24"/>
          <w:szCs w:val="24"/>
          <w:lang w:eastAsia="ru-RU"/>
        </w:rPr>
        <w:t xml:space="preserve">         Управлением Пенсионного фонда в Слюдянском районе регулярно проводятся проверки архивного отдела по выдаче архивных справок. В 2016 году таких проверок было 8. </w:t>
      </w:r>
    </w:p>
    <w:p w:rsidR="00103199" w:rsidRPr="00103199" w:rsidRDefault="00103199" w:rsidP="0089197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103199">
        <w:rPr>
          <w:rFonts w:ascii="Times New Roman" w:eastAsia="Times New Roman" w:hAnsi="Times New Roman" w:cs="Times New Roman"/>
          <w:sz w:val="24"/>
          <w:szCs w:val="24"/>
          <w:lang w:eastAsia="ru-RU"/>
        </w:rPr>
        <w:t>В 2016 году установленное ранее программное обеспечение «Учет обращений граждан» используется в полном объеме.</w:t>
      </w:r>
    </w:p>
    <w:p w:rsidR="00103199" w:rsidRPr="00103199" w:rsidRDefault="00103199" w:rsidP="00891973">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03199">
        <w:rPr>
          <w:rFonts w:ascii="Times New Roman" w:eastAsia="Times New Roman" w:hAnsi="Times New Roman" w:cs="Times New Roman"/>
          <w:sz w:val="24"/>
          <w:szCs w:val="24"/>
          <w:lang w:eastAsia="ru-RU"/>
        </w:rPr>
        <w:tab/>
        <w:t>Утраты документов постоянного хранения и по личному составу в организациях - источниках комплектования не допущено. По состоянию на 01.01.2017 года в организациях числится 26 дел, хранящихся сверх установленного срока – Дума и администрация Маритуйского сельского поселения, районный Совет Ветеранов.</w:t>
      </w:r>
    </w:p>
    <w:p w:rsidR="00103199" w:rsidRPr="00103199" w:rsidRDefault="00103199" w:rsidP="00891973">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103199">
        <w:rPr>
          <w:rFonts w:ascii="Times New Roman" w:eastAsia="Times New Roman" w:hAnsi="Times New Roman" w:cs="Times New Roman"/>
          <w:sz w:val="24"/>
          <w:szCs w:val="24"/>
          <w:lang w:eastAsia="ru-RU"/>
        </w:rPr>
        <w:t>Степень загруженности архивохранилищ составляет более 100%, архивохранилища перегружены. В 2016 году дополнительных стеллажей не устанавливалось по причине отсутствия необходимых площадей.</w:t>
      </w:r>
    </w:p>
    <w:p w:rsidR="00103199" w:rsidRPr="00103199" w:rsidRDefault="00103199" w:rsidP="00891973">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103199">
        <w:rPr>
          <w:rFonts w:ascii="Times New Roman" w:eastAsia="Times New Roman" w:hAnsi="Times New Roman" w:cs="Times New Roman"/>
          <w:sz w:val="24"/>
          <w:szCs w:val="24"/>
          <w:lang w:eastAsia="ru-RU"/>
        </w:rPr>
        <w:t>Документы, хранящиеся в архиве в количестве  13109 дел, закартонированы в полном объеме.</w:t>
      </w:r>
    </w:p>
    <w:p w:rsidR="00103199" w:rsidRPr="00103199" w:rsidRDefault="00103199" w:rsidP="00891973">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03199">
        <w:rPr>
          <w:rFonts w:ascii="Times New Roman" w:eastAsia="Times New Roman" w:hAnsi="Times New Roman" w:cs="Times New Roman"/>
          <w:sz w:val="24"/>
          <w:szCs w:val="24"/>
          <w:lang w:eastAsia="ru-RU"/>
        </w:rPr>
        <w:t xml:space="preserve">           Работа архивного отдела была направлена на выполнение плановых показателей, утвержденных архивным агентством. Ежегодно составляются планы – графики упорядочения документов и комплектования архивного отдела.</w:t>
      </w:r>
      <w:r w:rsidR="00377A74">
        <w:rPr>
          <w:rFonts w:ascii="Times New Roman" w:eastAsia="Times New Roman" w:hAnsi="Times New Roman" w:cs="Times New Roman"/>
          <w:sz w:val="24"/>
          <w:szCs w:val="24"/>
          <w:lang w:eastAsia="ru-RU"/>
        </w:rPr>
        <w:t xml:space="preserve"> </w:t>
      </w:r>
      <w:r w:rsidRPr="00103199">
        <w:rPr>
          <w:rFonts w:ascii="Times New Roman" w:eastAsia="Times New Roman" w:hAnsi="Times New Roman" w:cs="Times New Roman"/>
          <w:sz w:val="24"/>
          <w:szCs w:val="24"/>
          <w:lang w:eastAsia="ru-RU"/>
        </w:rPr>
        <w:t>Дел, находящихся в необработанном виде, в архиве не имеется</w:t>
      </w:r>
      <w:r w:rsidR="00377A74">
        <w:rPr>
          <w:rFonts w:ascii="Times New Roman" w:eastAsia="Times New Roman" w:hAnsi="Times New Roman" w:cs="Times New Roman"/>
          <w:sz w:val="24"/>
          <w:szCs w:val="24"/>
          <w:lang w:eastAsia="ru-RU"/>
        </w:rPr>
        <w:t>.</w:t>
      </w:r>
    </w:p>
    <w:p w:rsidR="00103199" w:rsidRPr="00103199" w:rsidRDefault="00103199" w:rsidP="00891973">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103199">
        <w:rPr>
          <w:rFonts w:ascii="Times New Roman" w:eastAsia="Times New Roman" w:hAnsi="Times New Roman" w:cs="Times New Roman"/>
          <w:sz w:val="24"/>
          <w:szCs w:val="24"/>
          <w:lang w:eastAsia="ru-RU"/>
        </w:rPr>
        <w:t xml:space="preserve">В 2016 году принято на хранение 599 ед. постоянного срока хранения, при плановом показателе – 230.  </w:t>
      </w:r>
    </w:p>
    <w:p w:rsidR="00103199" w:rsidRPr="00103199" w:rsidRDefault="00103199" w:rsidP="00891973">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103199">
        <w:rPr>
          <w:rFonts w:ascii="Times New Roman" w:eastAsia="Times New Roman" w:hAnsi="Times New Roman" w:cs="Times New Roman"/>
          <w:sz w:val="24"/>
          <w:szCs w:val="24"/>
          <w:lang w:eastAsia="ru-RU"/>
        </w:rPr>
        <w:t xml:space="preserve">Тем не менее, в 2016 году не все учреждения списка источников комплектования подготовили документы для передачи в архив. Должниками остались: Маритуйская администрация и Дума, КСП Байкальского городского поселения, Совет ветеранов. </w:t>
      </w:r>
    </w:p>
    <w:p w:rsidR="00103199" w:rsidRPr="00103199" w:rsidRDefault="00103199" w:rsidP="00891973">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103199">
        <w:rPr>
          <w:rFonts w:ascii="Times New Roman" w:eastAsia="Times New Roman" w:hAnsi="Times New Roman" w:cs="Times New Roman"/>
          <w:sz w:val="24"/>
          <w:szCs w:val="24"/>
          <w:lang w:eastAsia="ru-RU"/>
        </w:rPr>
        <w:t>В 2016 году дела во временное пользование не выдавались, трудовые книжки владельцами не запрашивались.</w:t>
      </w:r>
    </w:p>
    <w:p w:rsidR="00103199" w:rsidRPr="00103199" w:rsidRDefault="00103199" w:rsidP="00891973">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103199">
        <w:rPr>
          <w:rFonts w:ascii="Times New Roman" w:eastAsia="Times New Roman" w:hAnsi="Times New Roman" w:cs="Times New Roman"/>
          <w:sz w:val="24"/>
          <w:szCs w:val="24"/>
          <w:lang w:eastAsia="ru-RU"/>
        </w:rPr>
        <w:t xml:space="preserve">В </w:t>
      </w:r>
      <w:r w:rsidR="00377A74">
        <w:rPr>
          <w:rFonts w:ascii="Times New Roman" w:eastAsia="Times New Roman" w:hAnsi="Times New Roman" w:cs="Times New Roman"/>
          <w:sz w:val="24"/>
          <w:szCs w:val="24"/>
          <w:lang w:eastAsia="ru-RU"/>
        </w:rPr>
        <w:t>отчетном периоде</w:t>
      </w:r>
      <w:r w:rsidRPr="00103199">
        <w:rPr>
          <w:rFonts w:ascii="Times New Roman" w:eastAsia="Times New Roman" w:hAnsi="Times New Roman" w:cs="Times New Roman"/>
          <w:sz w:val="24"/>
          <w:szCs w:val="24"/>
          <w:lang w:eastAsia="ru-RU"/>
        </w:rPr>
        <w:t xml:space="preserve"> согласованы 14 номенклатур дел учреждений-источн</w:t>
      </w:r>
      <w:r w:rsidR="00377A74">
        <w:rPr>
          <w:rFonts w:ascii="Times New Roman" w:eastAsia="Times New Roman" w:hAnsi="Times New Roman" w:cs="Times New Roman"/>
          <w:sz w:val="24"/>
          <w:szCs w:val="24"/>
          <w:lang w:eastAsia="ru-RU"/>
        </w:rPr>
        <w:t>иков комплектования.</w:t>
      </w:r>
      <w:r w:rsidRPr="00103199">
        <w:rPr>
          <w:rFonts w:ascii="Times New Roman" w:eastAsia="Times New Roman" w:hAnsi="Times New Roman" w:cs="Times New Roman"/>
          <w:sz w:val="24"/>
          <w:szCs w:val="24"/>
          <w:lang w:eastAsia="ru-RU"/>
        </w:rPr>
        <w:t xml:space="preserve"> В 2016 году за счет средств, выделенных на  исполнение госполномочий, приобретены архивные короба.</w:t>
      </w:r>
    </w:p>
    <w:p w:rsidR="00103199" w:rsidRPr="00103199" w:rsidRDefault="00103199" w:rsidP="00891973">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03199">
        <w:rPr>
          <w:rFonts w:ascii="Times New Roman" w:eastAsia="Times New Roman" w:hAnsi="Times New Roman" w:cs="Times New Roman"/>
          <w:sz w:val="24"/>
          <w:szCs w:val="24"/>
          <w:lang w:eastAsia="ru-RU"/>
        </w:rPr>
        <w:tab/>
        <w:t>В декабре 2016 года на базе архивного отдела МО Слюдянский район проведена экскурсия со студентами Байкальского техникума отраслевых технологий и сервиса, факультета «документоведение». Проведено практическое занятие со студентами  по учетным документам архива. В экскурсии приняли участие 15 человек.</w:t>
      </w:r>
    </w:p>
    <w:p w:rsidR="00103199" w:rsidRPr="00103199" w:rsidRDefault="00103199" w:rsidP="00891973">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103199">
        <w:rPr>
          <w:rFonts w:ascii="Times New Roman" w:eastAsia="Times New Roman" w:hAnsi="Times New Roman" w:cs="Times New Roman"/>
          <w:sz w:val="24"/>
          <w:szCs w:val="24"/>
          <w:lang w:eastAsia="ru-RU"/>
        </w:rPr>
        <w:t>Исполнено 60 тематических запросов в основном по отводу земельных участков, регистрации и ликвидации юридических лиц, распределению жилья.</w:t>
      </w:r>
    </w:p>
    <w:p w:rsidR="00103199" w:rsidRPr="00103199" w:rsidRDefault="00103199" w:rsidP="00891973">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103199">
        <w:rPr>
          <w:rFonts w:ascii="Times New Roman" w:eastAsia="Times New Roman" w:hAnsi="Times New Roman" w:cs="Times New Roman"/>
          <w:sz w:val="24"/>
          <w:szCs w:val="24"/>
          <w:lang w:eastAsia="ru-RU"/>
        </w:rPr>
        <w:t xml:space="preserve">Поступило 284 запроса социально-правового характера, из них исполнено  с положительным результатом – 261. Все запросы исполнены в установленные законодательством сроки.  </w:t>
      </w:r>
    </w:p>
    <w:p w:rsidR="00103199" w:rsidRDefault="00103199" w:rsidP="00891973">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103199">
        <w:rPr>
          <w:rFonts w:ascii="Times New Roman" w:eastAsia="Times New Roman" w:hAnsi="Times New Roman" w:cs="Times New Roman"/>
          <w:sz w:val="24"/>
          <w:szCs w:val="24"/>
          <w:lang w:eastAsia="ru-RU"/>
        </w:rPr>
        <w:t>Оцифровка описей и архивных документов не проводилась  из</w:t>
      </w:r>
      <w:r w:rsidR="00377A74">
        <w:rPr>
          <w:rFonts w:ascii="Times New Roman" w:eastAsia="Times New Roman" w:hAnsi="Times New Roman" w:cs="Times New Roman"/>
          <w:sz w:val="24"/>
          <w:szCs w:val="24"/>
          <w:lang w:eastAsia="ru-RU"/>
        </w:rPr>
        <w:t>-</w:t>
      </w:r>
      <w:r w:rsidRPr="00103199">
        <w:rPr>
          <w:rFonts w:ascii="Times New Roman" w:eastAsia="Times New Roman" w:hAnsi="Times New Roman" w:cs="Times New Roman"/>
          <w:sz w:val="24"/>
          <w:szCs w:val="24"/>
          <w:lang w:eastAsia="ru-RU"/>
        </w:rPr>
        <w:t>за отсутствия сканирующего оборудования.</w:t>
      </w:r>
    </w:p>
    <w:p w:rsidR="00103199" w:rsidRPr="00103199" w:rsidRDefault="00103199" w:rsidP="00891973">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p>
    <w:p w:rsidR="00326C75" w:rsidRDefault="00620E62" w:rsidP="0089197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E462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30624" behindDoc="0" locked="0" layoutInCell="1" allowOverlap="1" wp14:anchorId="77D8C89F" wp14:editId="52958075">
                <wp:simplePos x="0" y="0"/>
                <wp:positionH relativeFrom="column">
                  <wp:posOffset>80645</wp:posOffset>
                </wp:positionH>
                <wp:positionV relativeFrom="paragraph">
                  <wp:posOffset>15240</wp:posOffset>
                </wp:positionV>
                <wp:extent cx="5857875" cy="266700"/>
                <wp:effectExtent l="95250" t="38100" r="104775" b="114300"/>
                <wp:wrapNone/>
                <wp:docPr id="43" name="Прямоугольник 43"/>
                <wp:cNvGraphicFramePr/>
                <a:graphic xmlns:a="http://schemas.openxmlformats.org/drawingml/2006/main">
                  <a:graphicData uri="http://schemas.microsoft.com/office/word/2010/wordprocessingShape">
                    <wps:wsp>
                      <wps:cNvSpPr/>
                      <wps:spPr>
                        <a:xfrm>
                          <a:off x="0" y="0"/>
                          <a:ext cx="5857875" cy="266700"/>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E902D9" w:rsidRPr="00326C75" w:rsidRDefault="00E902D9" w:rsidP="003E4624">
                            <w:pPr>
                              <w:jc w:val="center"/>
                              <w:rPr>
                                <w:b/>
                              </w:rPr>
                            </w:pPr>
                            <w:r>
                              <w:rPr>
                                <w:b/>
                              </w:rPr>
                              <w:t>АДМИНИСТРАТИВНО-ХОЗЯЙСТВЕННЫЙ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87" style="position:absolute;left:0;text-align:left;margin-left:6.35pt;margin-top:1.2pt;width:461.25pt;height:21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" fillcolor="#254163 [1636]" stroked="f">
                <v:fill color2="#4477b6 [3012]" rotate="t" angle="180" colors="0 #2c5d98;52429f #3c7bc7;1 #3a7ccb" focus="100%" type="gradient">
                  <o:fill v:ext="view" type="gradientUnscaled"/>
                </v:fill>
                <v:shadow on="t" color="black" opacity="22937f" origin=",.5" offset="0,.63889mm"/>
                <v:textbox>
                  <w:txbxContent>
                    <w:p w:rsidR="00E902D9" w:rsidRPr="00326C75" w:rsidRDefault="00E902D9" w:rsidP="003E4624">
                      <w:pPr>
                        <w:jc w:val="center"/>
                        <w:rPr>
                          <w:b/>
                        </w:rPr>
                      </w:pPr>
                      <w:r>
                        <w:rPr>
                          <w:b/>
                        </w:rPr>
                        <w:t>АДМИНИСТРАТИВНО-ХОЗЯЙСТВЕННЫЙ ОТДЕЛ</w:t>
                      </w:r>
                    </w:p>
                  </w:txbxContent>
                </v:textbox>
              </v:rect>
            </w:pict>
          </mc:Fallback>
        </mc:AlternateContent>
      </w:r>
    </w:p>
    <w:p w:rsidR="00851164" w:rsidRDefault="00851164" w:rsidP="0089197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p>
    <w:p w:rsidR="00580A53" w:rsidRPr="00580A53" w:rsidRDefault="00580A53" w:rsidP="0089197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580A53">
        <w:rPr>
          <w:rFonts w:ascii="Times New Roman" w:eastAsia="Times New Roman" w:hAnsi="Times New Roman" w:cs="Times New Roman"/>
          <w:sz w:val="24"/>
          <w:szCs w:val="24"/>
          <w:lang w:eastAsia="ru-RU"/>
        </w:rPr>
        <w:t>В  2016 году было зарегистрировано 3909 документов, из них 354 заявлений касаются земельных участков (аренда, в собственность, о выдаче разрешения на строительство и т.д.). Зарегистрировано 580 постановлений, 343 распоряжения мэра района  по основной деятельности. В отчетном году в администрацию муниципального образования Слюдянский район поступило 271 письменных обращений и заявлений  граждан, на личном приеме принято 67 человек. На имя Президента России  поступило 29 обращений, в аппарат Губернатора Иркутской области  и других органов государственной власти 87 обращений.</w:t>
      </w:r>
    </w:p>
    <w:p w:rsidR="00580A53" w:rsidRPr="00580A53" w:rsidRDefault="00580A53" w:rsidP="00891973">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0A53">
        <w:rPr>
          <w:rFonts w:ascii="Times New Roman" w:eastAsia="Times New Roman" w:hAnsi="Times New Roman" w:cs="Times New Roman"/>
          <w:sz w:val="24"/>
          <w:szCs w:val="24"/>
          <w:lang w:eastAsia="ru-RU"/>
        </w:rPr>
        <w:t xml:space="preserve">         Большая часть обращений касалась выделения жилья, ремонта жилых помещений, оказания материальной помощи,  о работе жилищно-коммунальных служб, по пассажирским перевозкам, по безнадзорным животным.</w:t>
      </w:r>
    </w:p>
    <w:p w:rsidR="008F153C" w:rsidRDefault="00580A53" w:rsidP="00891973">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580A53">
        <w:rPr>
          <w:rFonts w:ascii="Times New Roman" w:eastAsia="Times New Roman" w:hAnsi="Times New Roman" w:cs="Times New Roman"/>
          <w:sz w:val="24"/>
          <w:szCs w:val="24"/>
          <w:lang w:eastAsia="ru-RU"/>
        </w:rPr>
        <w:t xml:space="preserve">          В  2016 году подготовлено: 19 постановлений о награждении Почетной Грамотой мэра района, 41 грамота для награждения, 2 постановления о ходатайстве перед Губернатором Иркутской  области о награждении жителей нашего района высшими наградами области. А также  подготовлены 38 Благодарственных писем от имени мэра и 35 Приветственных адресов к профессиональным праздникам организаций и учреждений. </w:t>
      </w:r>
    </w:p>
    <w:p w:rsidR="008F153C" w:rsidRDefault="00711ACC" w:rsidP="00891973">
      <w:pPr>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783168" behindDoc="0" locked="0" layoutInCell="1" allowOverlap="1" wp14:anchorId="4C6DFCB8" wp14:editId="3284EE1E">
                <wp:simplePos x="0" y="0"/>
                <wp:positionH relativeFrom="column">
                  <wp:posOffset>4445</wp:posOffset>
                </wp:positionH>
                <wp:positionV relativeFrom="paragraph">
                  <wp:posOffset>123825</wp:posOffset>
                </wp:positionV>
                <wp:extent cx="5934075" cy="285750"/>
                <wp:effectExtent l="95250" t="38100" r="104775" b="114300"/>
                <wp:wrapNone/>
                <wp:docPr id="122" name="Прямоугольник 122"/>
                <wp:cNvGraphicFramePr/>
                <a:graphic xmlns:a="http://schemas.openxmlformats.org/drawingml/2006/main">
                  <a:graphicData uri="http://schemas.microsoft.com/office/word/2010/wordprocessingShape">
                    <wps:wsp>
                      <wps:cNvSpPr/>
                      <wps:spPr>
                        <a:xfrm>
                          <a:off x="0" y="0"/>
                          <a:ext cx="5934075" cy="285750"/>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E902D9" w:rsidRPr="00326C75" w:rsidRDefault="00E902D9" w:rsidP="00A70534">
                            <w:pPr>
                              <w:jc w:val="center"/>
                              <w:rPr>
                                <w:b/>
                              </w:rPr>
                            </w:pPr>
                            <w:r>
                              <w:rPr>
                                <w:b/>
                              </w:rPr>
                              <w:t>ВНУТРЕННИЙ МУНИЦИПАЛЬНЫЙ</w:t>
                            </w:r>
                            <w:r w:rsidRPr="00326C75">
                              <w:rPr>
                                <w:b/>
                              </w:rPr>
                              <w:t xml:space="preserve"> ФИНАНСОВ</w:t>
                            </w:r>
                            <w:r>
                              <w:rPr>
                                <w:b/>
                              </w:rPr>
                              <w:t>ЫЙ</w:t>
                            </w:r>
                            <w:r w:rsidRPr="00326C75">
                              <w:rPr>
                                <w:b/>
                              </w:rPr>
                              <w:t xml:space="preserve"> КОНТРОЛ</w:t>
                            </w:r>
                            <w:r>
                              <w:rPr>
                                <w:b/>
                              </w:rPr>
                              <w:t>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2" o:spid="_x0000_s1088" style="position:absolute;left:0;text-align:left;margin-left:.35pt;margin-top:9.75pt;width:467.25pt;height:2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" fillcolor="#254163 [1636]" stroked="f">
                <v:fill color2="#4477b6 [3012]" rotate="t" angle="180" colors="0 #2c5d98;52429f #3c7bc7;1 #3a7ccb" focus="100%" type="gradient">
                  <o:fill v:ext="view" type="gradientUnscaled"/>
                </v:fill>
                <v:shadow on="t" color="black" opacity="22937f" origin=",.5" offset="0,.63889mm"/>
                <v:textbox>
                  <w:txbxContent>
                    <w:p w:rsidR="00E902D9" w:rsidRPr="00326C75" w:rsidRDefault="00E902D9" w:rsidP="00A70534">
                      <w:pPr>
                        <w:jc w:val="center"/>
                        <w:rPr>
                          <w:b/>
                        </w:rPr>
                      </w:pPr>
                      <w:r>
                        <w:rPr>
                          <w:b/>
                        </w:rPr>
                        <w:t>ВНУТРЕННИЙ МУНИЦИПАЛЬНЫЙ</w:t>
                      </w:r>
                      <w:r w:rsidRPr="00326C75">
                        <w:rPr>
                          <w:b/>
                        </w:rPr>
                        <w:t xml:space="preserve"> ФИНАНСОВ</w:t>
                      </w:r>
                      <w:r>
                        <w:rPr>
                          <w:b/>
                        </w:rPr>
                        <w:t>ЫЙ</w:t>
                      </w:r>
                      <w:r w:rsidRPr="00326C75">
                        <w:rPr>
                          <w:b/>
                        </w:rPr>
                        <w:t xml:space="preserve"> КОНТРОЛ</w:t>
                      </w:r>
                      <w:r>
                        <w:rPr>
                          <w:b/>
                        </w:rPr>
                        <w:t>Ь</w:t>
                      </w:r>
                    </w:p>
                  </w:txbxContent>
                </v:textbox>
              </v:rect>
            </w:pict>
          </mc:Fallback>
        </mc:AlternateContent>
      </w:r>
    </w:p>
    <w:p w:rsidR="00B372EC" w:rsidRDefault="00B372EC" w:rsidP="0089197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p>
    <w:p w:rsidR="00711ACC" w:rsidRDefault="00711ACC" w:rsidP="0089197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p>
    <w:p w:rsidR="00B372EC" w:rsidRPr="00B372EC" w:rsidRDefault="00B372EC" w:rsidP="0089197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372EC">
        <w:rPr>
          <w:rFonts w:ascii="Times New Roman" w:eastAsia="Times New Roman" w:hAnsi="Times New Roman" w:cs="Times New Roman"/>
          <w:sz w:val="24"/>
          <w:szCs w:val="24"/>
          <w:lang w:eastAsia="ru-RU"/>
        </w:rPr>
        <w:t>За отчетный период в соответствии с Планом контрольной деятельности было проведено 12 проверок и охвачено 12 объектов контроля по вопросам соблюдения требований законодательства Российской Федерации в бюджетной сфере, в сфере закупок:</w:t>
      </w:r>
    </w:p>
    <w:p w:rsidR="00B372EC" w:rsidRPr="00B372EC" w:rsidRDefault="00B372EC" w:rsidP="00891973">
      <w:pPr>
        <w:numPr>
          <w:ilvl w:val="0"/>
          <w:numId w:val="23"/>
        </w:numPr>
        <w:shd w:val="clear" w:color="auto" w:fill="FFFFFF" w:themeFill="background1"/>
        <w:spacing w:after="0" w:line="240" w:lineRule="auto"/>
        <w:contextualSpacing/>
        <w:jc w:val="both"/>
        <w:rPr>
          <w:rFonts w:ascii="Times New Roman" w:eastAsia="Times New Roman" w:hAnsi="Times New Roman" w:cs="Times New Roman"/>
          <w:sz w:val="24"/>
          <w:szCs w:val="24"/>
          <w:lang w:eastAsia="ru-RU"/>
        </w:rPr>
      </w:pPr>
      <w:r w:rsidRPr="00B372EC">
        <w:rPr>
          <w:rFonts w:ascii="Times New Roman" w:eastAsia="Times New Roman" w:hAnsi="Times New Roman" w:cs="Times New Roman"/>
          <w:sz w:val="24"/>
          <w:szCs w:val="24"/>
          <w:lang w:eastAsia="ru-RU"/>
        </w:rPr>
        <w:t xml:space="preserve">Муниципальное бюджетное учреждение "Межпоселенческая центральная библиотека Слюдянского района"; </w:t>
      </w:r>
    </w:p>
    <w:p w:rsidR="00B372EC" w:rsidRPr="00B372EC" w:rsidRDefault="00B372EC" w:rsidP="00891973">
      <w:pPr>
        <w:numPr>
          <w:ilvl w:val="0"/>
          <w:numId w:val="23"/>
        </w:numPr>
        <w:shd w:val="clear" w:color="auto" w:fill="FFFFFF" w:themeFill="background1"/>
        <w:spacing w:after="0" w:line="240" w:lineRule="auto"/>
        <w:contextualSpacing/>
        <w:jc w:val="both"/>
        <w:rPr>
          <w:rFonts w:ascii="Times New Roman" w:eastAsia="Times New Roman" w:hAnsi="Times New Roman" w:cs="Times New Roman"/>
          <w:sz w:val="24"/>
          <w:szCs w:val="24"/>
          <w:lang w:eastAsia="ru-RU"/>
        </w:rPr>
      </w:pPr>
      <w:r w:rsidRPr="00B372EC">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общеразвивающего вида № 3 "Теремок" г. Байкальск;</w:t>
      </w:r>
    </w:p>
    <w:p w:rsidR="00B372EC" w:rsidRPr="00B372EC" w:rsidRDefault="00B372EC" w:rsidP="00891973">
      <w:pPr>
        <w:numPr>
          <w:ilvl w:val="0"/>
          <w:numId w:val="23"/>
        </w:numPr>
        <w:shd w:val="clear" w:color="auto" w:fill="FFFFFF" w:themeFill="background1"/>
        <w:spacing w:after="0" w:line="240" w:lineRule="auto"/>
        <w:contextualSpacing/>
        <w:jc w:val="both"/>
        <w:rPr>
          <w:rFonts w:ascii="Times New Roman" w:eastAsia="Times New Roman" w:hAnsi="Times New Roman" w:cs="Times New Roman"/>
          <w:sz w:val="24"/>
          <w:szCs w:val="24"/>
          <w:lang w:eastAsia="ru-RU"/>
        </w:rPr>
      </w:pPr>
      <w:r w:rsidRPr="00B372EC">
        <w:rPr>
          <w:rFonts w:ascii="Times New Roman" w:eastAsia="Times New Roman" w:hAnsi="Times New Roman" w:cs="Times New Roman"/>
          <w:sz w:val="24"/>
          <w:szCs w:val="24"/>
          <w:lang w:eastAsia="ru-RU"/>
        </w:rPr>
        <w:t>Муниципальное бюджетное общеобразовательное учреждение "Средняя общеобразовательная школа № 50 г. Слюдянки";</w:t>
      </w:r>
    </w:p>
    <w:p w:rsidR="00B372EC" w:rsidRPr="00B372EC" w:rsidRDefault="00B372EC" w:rsidP="00891973">
      <w:pPr>
        <w:numPr>
          <w:ilvl w:val="0"/>
          <w:numId w:val="23"/>
        </w:numPr>
        <w:shd w:val="clear" w:color="auto" w:fill="FFFFFF" w:themeFill="background1"/>
        <w:spacing w:after="0" w:line="240" w:lineRule="auto"/>
        <w:contextualSpacing/>
        <w:jc w:val="both"/>
        <w:rPr>
          <w:rFonts w:ascii="Times New Roman" w:eastAsia="Times New Roman" w:hAnsi="Times New Roman" w:cs="Times New Roman"/>
          <w:sz w:val="24"/>
          <w:szCs w:val="24"/>
          <w:lang w:eastAsia="ru-RU"/>
        </w:rPr>
      </w:pPr>
      <w:r w:rsidRPr="00B372EC">
        <w:rPr>
          <w:rFonts w:ascii="Times New Roman" w:eastAsia="Times New Roman" w:hAnsi="Times New Roman" w:cs="Times New Roman"/>
          <w:sz w:val="24"/>
          <w:szCs w:val="24"/>
          <w:lang w:eastAsia="ru-RU"/>
        </w:rPr>
        <w:t>Муниципальное бюджетное общеобразовательное учреждение "Средняя общеобразовательная школа № 11" г. Байкальск;</w:t>
      </w:r>
    </w:p>
    <w:p w:rsidR="00B372EC" w:rsidRPr="00B372EC" w:rsidRDefault="00B372EC" w:rsidP="00891973">
      <w:pPr>
        <w:numPr>
          <w:ilvl w:val="0"/>
          <w:numId w:val="23"/>
        </w:numPr>
        <w:shd w:val="clear" w:color="auto" w:fill="FFFFFF" w:themeFill="background1"/>
        <w:spacing w:after="0" w:line="240" w:lineRule="auto"/>
        <w:contextualSpacing/>
        <w:jc w:val="both"/>
        <w:rPr>
          <w:rFonts w:ascii="Times New Roman" w:eastAsia="Times New Roman" w:hAnsi="Times New Roman" w:cs="Times New Roman"/>
          <w:sz w:val="24"/>
          <w:szCs w:val="24"/>
          <w:lang w:eastAsia="ru-RU"/>
        </w:rPr>
      </w:pPr>
      <w:r w:rsidRPr="00B372EC">
        <w:rPr>
          <w:rFonts w:ascii="Times New Roman" w:eastAsia="Times New Roman" w:hAnsi="Times New Roman" w:cs="Times New Roman"/>
          <w:sz w:val="24"/>
          <w:szCs w:val="24"/>
          <w:lang w:eastAsia="ru-RU"/>
        </w:rPr>
        <w:t xml:space="preserve">Муниципальное бюджетное образовательное учреждение дополнительного образования для детей "Дом детского творчества" г. Байкальск; </w:t>
      </w:r>
    </w:p>
    <w:p w:rsidR="00B372EC" w:rsidRPr="00B372EC" w:rsidRDefault="00B372EC" w:rsidP="00891973">
      <w:pPr>
        <w:numPr>
          <w:ilvl w:val="0"/>
          <w:numId w:val="23"/>
        </w:numPr>
        <w:shd w:val="clear" w:color="auto" w:fill="FFFFFF" w:themeFill="background1"/>
        <w:spacing w:after="0" w:line="240" w:lineRule="auto"/>
        <w:contextualSpacing/>
        <w:jc w:val="both"/>
        <w:rPr>
          <w:rFonts w:ascii="Times New Roman" w:eastAsia="Times New Roman" w:hAnsi="Times New Roman" w:cs="Times New Roman"/>
          <w:sz w:val="24"/>
          <w:szCs w:val="24"/>
          <w:lang w:eastAsia="ru-RU"/>
        </w:rPr>
      </w:pPr>
      <w:r w:rsidRPr="00B372EC">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 1 г. Слюдянки";</w:t>
      </w:r>
    </w:p>
    <w:p w:rsidR="00B372EC" w:rsidRPr="00B372EC" w:rsidRDefault="00B372EC" w:rsidP="00891973">
      <w:pPr>
        <w:numPr>
          <w:ilvl w:val="0"/>
          <w:numId w:val="23"/>
        </w:numPr>
        <w:shd w:val="clear" w:color="auto" w:fill="FFFFFF" w:themeFill="background1"/>
        <w:autoSpaceDE w:val="0"/>
        <w:autoSpaceDN w:val="0"/>
        <w:adjustRightInd w:val="0"/>
        <w:spacing w:after="23" w:line="240" w:lineRule="auto"/>
        <w:jc w:val="both"/>
        <w:rPr>
          <w:rFonts w:ascii="Times New Roman" w:eastAsia="Times New Roman" w:hAnsi="Times New Roman" w:cs="Times New Roman"/>
          <w:sz w:val="24"/>
          <w:szCs w:val="24"/>
          <w:lang w:eastAsia="ru-RU"/>
        </w:rPr>
      </w:pPr>
      <w:r w:rsidRPr="00B372EC">
        <w:rPr>
          <w:rFonts w:ascii="Times New Roman" w:eastAsia="Times New Roman" w:hAnsi="Times New Roman" w:cs="Times New Roman"/>
          <w:sz w:val="24"/>
          <w:szCs w:val="24"/>
          <w:lang w:eastAsia="ru-RU"/>
        </w:rPr>
        <w:t>Субъект малого предпринимательства</w:t>
      </w:r>
      <w:r>
        <w:rPr>
          <w:rFonts w:ascii="Times New Roman" w:eastAsia="Times New Roman" w:hAnsi="Times New Roman" w:cs="Times New Roman"/>
          <w:sz w:val="24"/>
          <w:szCs w:val="24"/>
          <w:lang w:eastAsia="ru-RU"/>
        </w:rPr>
        <w:t xml:space="preserve"> – ИП Зинуров Г.Т.</w:t>
      </w:r>
      <w:r w:rsidRPr="00B372EC">
        <w:rPr>
          <w:rFonts w:ascii="Times New Roman" w:eastAsia="Times New Roman" w:hAnsi="Times New Roman" w:cs="Times New Roman"/>
          <w:sz w:val="24"/>
          <w:szCs w:val="24"/>
          <w:lang w:eastAsia="ru-RU"/>
        </w:rPr>
        <w:t>;</w:t>
      </w:r>
    </w:p>
    <w:p w:rsidR="00B372EC" w:rsidRPr="00B372EC" w:rsidRDefault="00B372EC" w:rsidP="00891973">
      <w:pPr>
        <w:numPr>
          <w:ilvl w:val="0"/>
          <w:numId w:val="23"/>
        </w:numPr>
        <w:shd w:val="clear" w:color="auto" w:fill="FFFFFF" w:themeFill="background1"/>
        <w:tabs>
          <w:tab w:val="left" w:pos="0"/>
        </w:tabs>
        <w:spacing w:after="23" w:line="240" w:lineRule="auto"/>
        <w:ind w:right="-54"/>
        <w:contextualSpacing/>
        <w:jc w:val="both"/>
        <w:rPr>
          <w:rFonts w:ascii="Times New Roman" w:eastAsia="Times New Roman" w:hAnsi="Times New Roman" w:cs="Times New Roman"/>
          <w:sz w:val="24"/>
          <w:szCs w:val="24"/>
          <w:lang w:eastAsia="ru-RU"/>
        </w:rPr>
      </w:pPr>
      <w:r w:rsidRPr="00B372EC">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"Детский сад общеразвивающего вида №5" г. Слюдянка;  </w:t>
      </w:r>
    </w:p>
    <w:p w:rsidR="00B372EC" w:rsidRPr="00B372EC" w:rsidRDefault="00B372EC" w:rsidP="00891973">
      <w:pPr>
        <w:numPr>
          <w:ilvl w:val="0"/>
          <w:numId w:val="23"/>
        </w:numPr>
        <w:shd w:val="clear" w:color="auto" w:fill="FFFFFF" w:themeFill="background1"/>
        <w:spacing w:after="0" w:line="240" w:lineRule="auto"/>
        <w:contextualSpacing/>
        <w:jc w:val="both"/>
        <w:rPr>
          <w:rFonts w:ascii="Times New Roman" w:eastAsia="Times New Roman" w:hAnsi="Times New Roman" w:cs="Times New Roman"/>
          <w:sz w:val="24"/>
          <w:szCs w:val="24"/>
          <w:lang w:eastAsia="ru-RU"/>
        </w:rPr>
      </w:pPr>
      <w:r w:rsidRPr="00B372EC">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№21" п. Байкал;</w:t>
      </w:r>
    </w:p>
    <w:p w:rsidR="00B372EC" w:rsidRPr="00B372EC" w:rsidRDefault="00B372EC" w:rsidP="00891973">
      <w:pPr>
        <w:numPr>
          <w:ilvl w:val="0"/>
          <w:numId w:val="23"/>
        </w:numPr>
        <w:shd w:val="clear" w:color="auto" w:fill="FFFFFF" w:themeFill="background1"/>
        <w:spacing w:after="0" w:line="240" w:lineRule="auto"/>
        <w:contextualSpacing/>
        <w:jc w:val="both"/>
        <w:rPr>
          <w:rFonts w:ascii="Times New Roman" w:eastAsia="Times New Roman" w:hAnsi="Times New Roman" w:cs="Times New Roman"/>
          <w:sz w:val="24"/>
          <w:szCs w:val="24"/>
          <w:lang w:eastAsia="ru-RU"/>
        </w:rPr>
      </w:pPr>
      <w:r w:rsidRPr="00B372EC">
        <w:rPr>
          <w:rFonts w:ascii="Times New Roman" w:eastAsia="Times New Roman" w:hAnsi="Times New Roman" w:cs="Times New Roman"/>
          <w:sz w:val="24"/>
          <w:szCs w:val="24"/>
          <w:lang w:eastAsia="ru-RU"/>
        </w:rPr>
        <w:t>Муниципальное бюджетное общеобразовательное учреждение "Средняя общеобразовательная школа № 2" г. Слюдянка;</w:t>
      </w:r>
    </w:p>
    <w:p w:rsidR="00B372EC" w:rsidRPr="00B372EC" w:rsidRDefault="00B372EC" w:rsidP="00891973">
      <w:pPr>
        <w:numPr>
          <w:ilvl w:val="0"/>
          <w:numId w:val="23"/>
        </w:numPr>
        <w:shd w:val="clear" w:color="auto" w:fill="FFFFFF" w:themeFill="background1"/>
        <w:spacing w:after="0" w:line="240" w:lineRule="auto"/>
        <w:contextualSpacing/>
        <w:jc w:val="both"/>
        <w:rPr>
          <w:rFonts w:ascii="Times New Roman" w:eastAsia="Times New Roman" w:hAnsi="Times New Roman" w:cs="Times New Roman"/>
          <w:sz w:val="24"/>
          <w:szCs w:val="24"/>
          <w:lang w:eastAsia="ru-RU"/>
        </w:rPr>
      </w:pPr>
      <w:r w:rsidRPr="00B372EC">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общеразвивающего вида №4 "Сказка" р.п. Култук";</w:t>
      </w:r>
    </w:p>
    <w:p w:rsidR="00B372EC" w:rsidRPr="00B372EC" w:rsidRDefault="00B372EC" w:rsidP="00891973">
      <w:pPr>
        <w:numPr>
          <w:ilvl w:val="0"/>
          <w:numId w:val="23"/>
        </w:numPr>
        <w:shd w:val="clear" w:color="auto" w:fill="FFFFFF" w:themeFill="background1"/>
        <w:spacing w:after="0" w:line="240" w:lineRule="auto"/>
        <w:contextualSpacing/>
        <w:jc w:val="both"/>
        <w:rPr>
          <w:rFonts w:ascii="Times New Roman" w:eastAsia="Times New Roman" w:hAnsi="Times New Roman" w:cs="Times New Roman"/>
          <w:sz w:val="24"/>
          <w:szCs w:val="24"/>
          <w:lang w:eastAsia="ru-RU"/>
        </w:rPr>
      </w:pPr>
      <w:r w:rsidRPr="00B372EC">
        <w:rPr>
          <w:rFonts w:ascii="Times New Roman" w:eastAsia="Times New Roman" w:hAnsi="Times New Roman" w:cs="Times New Roman"/>
          <w:sz w:val="24"/>
          <w:szCs w:val="24"/>
          <w:lang w:eastAsia="ru-RU"/>
        </w:rPr>
        <w:t xml:space="preserve">Муниципальное бюджетное образовательное учреждение для детей дошкольного и младшего школьного возраста "Начальная школа-детский сад №17" г. Байкальск.   </w:t>
      </w:r>
    </w:p>
    <w:p w:rsidR="00B372EC" w:rsidRPr="00B372EC" w:rsidRDefault="00B372EC" w:rsidP="0089197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372EC">
        <w:rPr>
          <w:rFonts w:ascii="Times New Roman" w:eastAsia="Times New Roman" w:hAnsi="Times New Roman" w:cs="Times New Roman"/>
          <w:sz w:val="24"/>
          <w:szCs w:val="24"/>
          <w:lang w:eastAsia="ru-RU"/>
        </w:rPr>
        <w:t>При проведении проверок  проанализировано расходование бюджетных средств в объеме 61,407 млн. рублей.</w:t>
      </w:r>
    </w:p>
    <w:p w:rsidR="00B372EC" w:rsidRPr="00B372EC" w:rsidRDefault="00B372EC" w:rsidP="0089197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372EC">
        <w:rPr>
          <w:rFonts w:ascii="Times New Roman" w:eastAsia="Times New Roman" w:hAnsi="Times New Roman" w:cs="Times New Roman"/>
          <w:sz w:val="24"/>
          <w:szCs w:val="24"/>
          <w:lang w:eastAsia="ru-RU"/>
        </w:rPr>
        <w:t>В результате проведенных контрольных мероприятий выявлено 165 нарушений. Разногласий по актам проверок не поступало. Направлены 11 предписаний. В свою очередь от проверенных объектов поступала информация о проделанной работе по устранению выявленных недостатков, ошибок и замечаний.</w:t>
      </w:r>
    </w:p>
    <w:p w:rsidR="00B372EC" w:rsidRPr="00B372EC" w:rsidRDefault="00B372EC" w:rsidP="00891973">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372EC">
        <w:rPr>
          <w:rFonts w:ascii="Times New Roman" w:eastAsia="Times New Roman" w:hAnsi="Times New Roman" w:cs="Times New Roman"/>
          <w:sz w:val="24"/>
          <w:szCs w:val="24"/>
          <w:lang w:eastAsia="ru-RU"/>
        </w:rPr>
        <w:lastRenderedPageBreak/>
        <w:t xml:space="preserve">            Материалы проверок в органы прокуратуры и правоохранительные органы не направлялись.</w:t>
      </w:r>
    </w:p>
    <w:p w:rsidR="00B372EC" w:rsidRPr="00B372EC" w:rsidRDefault="00B372EC" w:rsidP="00891973">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372EC">
        <w:rPr>
          <w:rFonts w:ascii="Times New Roman" w:eastAsia="Times New Roman" w:hAnsi="Times New Roman" w:cs="Times New Roman"/>
          <w:sz w:val="24"/>
          <w:szCs w:val="24"/>
          <w:lang w:eastAsia="ru-RU"/>
        </w:rPr>
        <w:tab/>
        <w:t xml:space="preserve">В целях реализации принципа гласности в соответствии с требованиями Федерального закона «Об общих принципах организации местного самоуправления в РФ» от 06 октября 2003 г. № 131-ФЗ и Федерального закона от 09.02.2009 г. № 8-ФЗ «Об обеспечении доступа к информации о деятельности государственных органов и органов местного самоуправления» на официальном сайте администрации муниципального образования Слюдянский район открыта страница </w:t>
      </w:r>
      <w:r>
        <w:rPr>
          <w:rFonts w:ascii="Times New Roman" w:eastAsia="Times New Roman" w:hAnsi="Times New Roman" w:cs="Times New Roman"/>
          <w:sz w:val="24"/>
          <w:szCs w:val="24"/>
          <w:lang w:eastAsia="ru-RU"/>
        </w:rPr>
        <w:t>о</w:t>
      </w:r>
      <w:r w:rsidRPr="00B372EC">
        <w:rPr>
          <w:rFonts w:ascii="Times New Roman" w:eastAsia="Times New Roman" w:hAnsi="Times New Roman" w:cs="Times New Roman"/>
          <w:sz w:val="24"/>
          <w:szCs w:val="24"/>
          <w:lang w:eastAsia="ru-RU"/>
        </w:rPr>
        <w:t>тдела</w:t>
      </w:r>
      <w:r>
        <w:rPr>
          <w:rFonts w:ascii="Times New Roman" w:eastAsia="Times New Roman" w:hAnsi="Times New Roman" w:cs="Times New Roman"/>
          <w:sz w:val="24"/>
          <w:szCs w:val="24"/>
          <w:lang w:eastAsia="ru-RU"/>
        </w:rPr>
        <w:t xml:space="preserve"> внутреннего муниципального финансового контроля</w:t>
      </w:r>
      <w:r w:rsidRPr="00B372EC">
        <w:rPr>
          <w:rFonts w:ascii="Times New Roman" w:eastAsia="Times New Roman" w:hAnsi="Times New Roman" w:cs="Times New Roman"/>
          <w:sz w:val="24"/>
          <w:szCs w:val="24"/>
          <w:lang w:eastAsia="ru-RU"/>
        </w:rPr>
        <w:t>, где размещены планы проверок,  результаты проверок, отчеты.</w:t>
      </w:r>
    </w:p>
    <w:p w:rsidR="003F309B" w:rsidRDefault="003F309B" w:rsidP="0089197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p>
    <w:bookmarkStart w:id="3" w:name="_Toc448131268"/>
    <w:bookmarkStart w:id="4" w:name="_Toc448131857"/>
    <w:p w:rsidR="00A45629" w:rsidRDefault="00A55FFF" w:rsidP="00891973">
      <w:pPr>
        <w:shd w:val="clear" w:color="auto" w:fill="FFFFFF" w:themeFill="background1"/>
        <w:ind w:firstLine="709"/>
        <w:jc w:val="both"/>
        <w:outlineLvl w:val="0"/>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782144" behindDoc="0" locked="0" layoutInCell="1" allowOverlap="1" wp14:anchorId="30AFD57B" wp14:editId="649DAEB1">
                <wp:simplePos x="0" y="0"/>
                <wp:positionH relativeFrom="column">
                  <wp:posOffset>99695</wp:posOffset>
                </wp:positionH>
                <wp:positionV relativeFrom="paragraph">
                  <wp:posOffset>3176</wp:posOffset>
                </wp:positionV>
                <wp:extent cx="5867400" cy="304800"/>
                <wp:effectExtent l="95250" t="38100" r="95250" b="114300"/>
                <wp:wrapNone/>
                <wp:docPr id="121" name="Прямоугольник 121"/>
                <wp:cNvGraphicFramePr/>
                <a:graphic xmlns:a="http://schemas.openxmlformats.org/drawingml/2006/main">
                  <a:graphicData uri="http://schemas.microsoft.com/office/word/2010/wordprocessingShape">
                    <wps:wsp>
                      <wps:cNvSpPr/>
                      <wps:spPr>
                        <a:xfrm>
                          <a:off x="0" y="0"/>
                          <a:ext cx="5867400" cy="304800"/>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E902D9" w:rsidRPr="00326C75" w:rsidRDefault="00E902D9" w:rsidP="00A55FFF">
                            <w:pPr>
                              <w:tabs>
                                <w:tab w:val="left" w:pos="2055"/>
                              </w:tabs>
                              <w:spacing w:after="0" w:line="240" w:lineRule="auto"/>
                              <w:jc w:val="center"/>
                              <w:rPr>
                                <w:rFonts w:eastAsia="Times New Roman" w:cstheme="minorHAnsi"/>
                                <w:b/>
                                <w:lang w:eastAsia="ru-RU"/>
                              </w:rPr>
                            </w:pPr>
                            <w:r w:rsidRPr="00326C75">
                              <w:rPr>
                                <w:rFonts w:eastAsia="Times New Roman" w:cstheme="minorHAnsi"/>
                                <w:b/>
                                <w:lang w:eastAsia="ru-RU"/>
                              </w:rPr>
                              <w:t>ПРАВОВОЕ ОБЕСПЕЧЕНИЕ ДЕЯТЕЛЬНОСТИ ОРГАНОВ МЕСТНОГО САМОУПРАВЛЕНИЯ</w:t>
                            </w:r>
                          </w:p>
                          <w:p w:rsidR="00E902D9" w:rsidRPr="00917DD0" w:rsidRDefault="00E902D9" w:rsidP="00917DD0">
                            <w:pPr>
                              <w:tabs>
                                <w:tab w:val="left" w:pos="2055"/>
                              </w:tabs>
                              <w:spacing w:after="0" w:line="240" w:lineRule="auto"/>
                              <w:ind w:left="360"/>
                              <w:jc w:val="center"/>
                              <w:rPr>
                                <w:rFonts w:eastAsia="Times New Roman" w:cstheme="minorHAnsi"/>
                                <w:sz w:val="24"/>
                                <w:szCs w:val="24"/>
                                <w:lang w:eastAsia="ru-RU"/>
                              </w:rPr>
                            </w:pPr>
                          </w:p>
                          <w:p w:rsidR="00E902D9" w:rsidRDefault="00E902D9" w:rsidP="00917D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1" o:spid="_x0000_s1089" style="position:absolute;left:0;text-align:left;margin-left:7.85pt;margin-top:.25pt;width:462pt;height:2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" fillcolor="#254163 [1636]" stroked="f">
                <v:fill color2="#4477b6 [3012]" rotate="t" angle="180" colors="0 #2c5d98;52429f #3c7bc7;1 #3a7ccb" focus="100%" type="gradient">
                  <o:fill v:ext="view" type="gradientUnscaled"/>
                </v:fill>
                <v:shadow on="t" color="black" opacity="22937f" origin=",.5" offset="0,.63889mm"/>
                <v:textbox>
                  <w:txbxContent>
                    <w:p w:rsidR="00E902D9" w:rsidRPr="00326C75" w:rsidRDefault="00E902D9" w:rsidP="00A55FFF">
                      <w:pPr>
                        <w:tabs>
                          <w:tab w:val="left" w:pos="2055"/>
                        </w:tabs>
                        <w:spacing w:after="0" w:line="240" w:lineRule="auto"/>
                        <w:jc w:val="center"/>
                        <w:rPr>
                          <w:rFonts w:eastAsia="Times New Roman" w:cstheme="minorHAnsi"/>
                          <w:b/>
                          <w:lang w:eastAsia="ru-RU"/>
                        </w:rPr>
                      </w:pPr>
                      <w:r w:rsidRPr="00326C75">
                        <w:rPr>
                          <w:rFonts w:eastAsia="Times New Roman" w:cstheme="minorHAnsi"/>
                          <w:b/>
                          <w:lang w:eastAsia="ru-RU"/>
                        </w:rPr>
                        <w:t>ПРАВОВОЕ ОБЕСПЕЧЕНИЕ ДЕЯТЕЛЬНОСТИ ОРГАНОВ МЕСТНОГО САМОУПРАВЛЕНИЯ</w:t>
                      </w:r>
                    </w:p>
                    <w:p w:rsidR="00E902D9" w:rsidRPr="00917DD0" w:rsidRDefault="00E902D9" w:rsidP="00917DD0">
                      <w:pPr>
                        <w:tabs>
                          <w:tab w:val="left" w:pos="2055"/>
                        </w:tabs>
                        <w:spacing w:after="0" w:line="240" w:lineRule="auto"/>
                        <w:ind w:left="360"/>
                        <w:jc w:val="center"/>
                        <w:rPr>
                          <w:rFonts w:eastAsia="Times New Roman" w:cstheme="minorHAnsi"/>
                          <w:sz w:val="24"/>
                          <w:szCs w:val="24"/>
                          <w:lang w:eastAsia="ru-RU"/>
                        </w:rPr>
                      </w:pPr>
                    </w:p>
                    <w:p w:rsidR="00E902D9" w:rsidRDefault="00E902D9" w:rsidP="00917DD0">
                      <w:pPr>
                        <w:jc w:val="center"/>
                      </w:pPr>
                    </w:p>
                  </w:txbxContent>
                </v:textbox>
              </v:rect>
            </w:pict>
          </mc:Fallback>
        </mc:AlternateContent>
      </w:r>
      <w:bookmarkEnd w:id="3"/>
      <w:bookmarkEnd w:id="4"/>
    </w:p>
    <w:p w:rsidR="003F309B" w:rsidRPr="003F309B" w:rsidRDefault="003F309B" w:rsidP="00891973">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F309B">
        <w:rPr>
          <w:rFonts w:ascii="Times New Roman" w:eastAsia="Times New Roman" w:hAnsi="Times New Roman" w:cs="Times New Roman"/>
          <w:sz w:val="24"/>
          <w:szCs w:val="24"/>
          <w:lang w:eastAsia="ru-RU"/>
        </w:rPr>
        <w:t xml:space="preserve">Правовое обеспечение деятельности администрации муниципального района в 2016 году осуществлялось отделом нормативно-правового обеспечения (далее – отдел) в соответствии с возложенными на него соответствующим положением задачами и функциями.  </w:t>
      </w:r>
    </w:p>
    <w:p w:rsidR="003F309B" w:rsidRPr="003F309B" w:rsidRDefault="003F309B" w:rsidP="00891973">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3F309B">
        <w:rPr>
          <w:rFonts w:ascii="Times New Roman" w:eastAsia="Times New Roman" w:hAnsi="Times New Roman" w:cs="Times New Roman"/>
          <w:szCs w:val="24"/>
          <w:lang w:eastAsia="ru-RU"/>
        </w:rPr>
        <w:t xml:space="preserve">           </w:t>
      </w:r>
      <w:r w:rsidRPr="003F309B">
        <w:rPr>
          <w:rFonts w:ascii="Times New Roman" w:eastAsia="Times New Roman" w:hAnsi="Times New Roman" w:cs="Times New Roman"/>
          <w:sz w:val="24"/>
          <w:szCs w:val="24"/>
          <w:lang w:eastAsia="ru-RU"/>
        </w:rPr>
        <w:t xml:space="preserve">На основании Соглашения о взаимодействии осуществляется также на безвозмездной основе правовое обеспечение деятельности районной Думы в части юридического сопровождения нормативно - правовых актов, рассматриваемых и принимаемых  районной Думой, обеспечения представительства в судебных органах всех  уровней судебной системы Российской Федерации, по спорам, возникающим  в результате нормотворческой деятельности районной Думы. </w:t>
      </w:r>
    </w:p>
    <w:p w:rsidR="003F309B" w:rsidRPr="003F309B" w:rsidRDefault="003F309B" w:rsidP="0089197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309B">
        <w:rPr>
          <w:rFonts w:ascii="Times New Roman" w:eastAsia="Times New Roman" w:hAnsi="Times New Roman" w:cs="Times New Roman"/>
          <w:sz w:val="24"/>
          <w:szCs w:val="24"/>
          <w:lang w:eastAsia="ru-RU"/>
        </w:rPr>
        <w:t xml:space="preserve">             В части обеспечения соответствия требованиям действующего законодательства проектов постановлений, распоряжений администрации муниципального района, заместителей мэра района, решений районной Думы отделом в течение года  осуществлялось их согласование на стадии проектов.</w:t>
      </w:r>
    </w:p>
    <w:p w:rsidR="003F309B" w:rsidRPr="003F309B" w:rsidRDefault="003F309B" w:rsidP="00891973">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3F309B">
        <w:rPr>
          <w:rFonts w:ascii="Times New Roman" w:eastAsia="Times New Roman" w:hAnsi="Times New Roman" w:cs="Times New Roman"/>
          <w:sz w:val="24"/>
          <w:szCs w:val="24"/>
          <w:lang w:eastAsia="ru-RU"/>
        </w:rPr>
        <w:t xml:space="preserve">            В целях противодействия коррупции отделом продолжалась работа по проведению антикоррупционной экспертизы проектов нормативных правовых актов администрации муниципального района и районной Думы.</w:t>
      </w:r>
    </w:p>
    <w:p w:rsidR="003F309B" w:rsidRPr="003F309B" w:rsidRDefault="003F309B" w:rsidP="00891973">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3F309B">
        <w:rPr>
          <w:rFonts w:ascii="Times New Roman" w:eastAsia="Times New Roman" w:hAnsi="Times New Roman" w:cs="Times New Roman"/>
          <w:sz w:val="28"/>
          <w:szCs w:val="28"/>
          <w:lang w:eastAsia="ru-RU"/>
        </w:rPr>
        <w:t xml:space="preserve">         </w:t>
      </w:r>
      <w:r w:rsidRPr="003F309B">
        <w:rPr>
          <w:rFonts w:ascii="Times New Roman" w:eastAsia="Times New Roman" w:hAnsi="Times New Roman" w:cs="Times New Roman"/>
          <w:iCs/>
          <w:sz w:val="24"/>
          <w:szCs w:val="24"/>
          <w:lang w:eastAsia="ru-RU"/>
        </w:rPr>
        <w:t xml:space="preserve"> </w:t>
      </w:r>
      <w:r w:rsidRPr="003F309B">
        <w:rPr>
          <w:rFonts w:ascii="Times New Roman" w:eastAsia="Times New Roman" w:hAnsi="Times New Roman" w:cs="Times New Roman"/>
          <w:sz w:val="24"/>
          <w:szCs w:val="24"/>
          <w:lang w:eastAsia="ru-RU"/>
        </w:rPr>
        <w:t xml:space="preserve">Так, в 2016 году проведена антикоррупционная экспертиза 75 проектов муниципальных нормативных правовых актов (постановления администрации муниципального района, решения районной Думы). Подготовлено </w:t>
      </w:r>
      <w:r w:rsidR="00012EFA">
        <w:rPr>
          <w:rFonts w:ascii="Times New Roman" w:eastAsia="Times New Roman" w:hAnsi="Times New Roman" w:cs="Times New Roman"/>
          <w:sz w:val="24"/>
          <w:szCs w:val="24"/>
          <w:lang w:eastAsia="ru-RU"/>
        </w:rPr>
        <w:t>75</w:t>
      </w:r>
      <w:r w:rsidRPr="003F309B">
        <w:rPr>
          <w:rFonts w:ascii="Times New Roman" w:eastAsia="Times New Roman" w:hAnsi="Times New Roman" w:cs="Times New Roman"/>
          <w:sz w:val="24"/>
          <w:szCs w:val="24"/>
          <w:lang w:eastAsia="ru-RU"/>
        </w:rPr>
        <w:t xml:space="preserve"> экспертных заключений.</w:t>
      </w:r>
    </w:p>
    <w:p w:rsidR="003F309B" w:rsidRPr="003F309B" w:rsidRDefault="003F309B" w:rsidP="00891973">
      <w:pPr>
        <w:shd w:val="clear" w:color="auto" w:fill="FFFFFF" w:themeFill="background1"/>
        <w:spacing w:after="0" w:line="240" w:lineRule="auto"/>
        <w:ind w:firstLine="540"/>
        <w:jc w:val="both"/>
        <w:rPr>
          <w:rFonts w:ascii="Times New Roman" w:eastAsia="Times New Roman" w:hAnsi="Times New Roman" w:cs="Times New Roman"/>
          <w:sz w:val="24"/>
          <w:szCs w:val="24"/>
          <w:lang w:eastAsia="ru-RU"/>
        </w:rPr>
      </w:pPr>
      <w:r w:rsidRPr="003F309B">
        <w:rPr>
          <w:rFonts w:ascii="Times New Roman" w:eastAsia="Times New Roman" w:hAnsi="Times New Roman" w:cs="Times New Roman"/>
          <w:sz w:val="24"/>
          <w:szCs w:val="24"/>
          <w:lang w:eastAsia="ru-RU"/>
        </w:rPr>
        <w:t xml:space="preserve"> Все выявляемые коррупциогенные факторы устраняются на этапе экспертизы проектов нормативных актов.</w:t>
      </w:r>
    </w:p>
    <w:p w:rsidR="003F309B" w:rsidRPr="003F309B" w:rsidRDefault="003F309B" w:rsidP="0089197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309B">
        <w:rPr>
          <w:rFonts w:ascii="Times New Roman" w:eastAsia="Times New Roman" w:hAnsi="Times New Roman" w:cs="Times New Roman"/>
          <w:sz w:val="24"/>
          <w:szCs w:val="24"/>
          <w:lang w:eastAsia="ru-RU"/>
        </w:rPr>
        <w:t xml:space="preserve">           Так же отделом осуществлялось размещение на официальном сайте администрации района в сети «Интернет» проектов принимаемых и действующих нормативных правовых актов для обеспечения возможности проведения независимой антикоррупционной экспертизы.</w:t>
      </w:r>
    </w:p>
    <w:p w:rsidR="003F309B" w:rsidRPr="003F309B" w:rsidRDefault="003F309B" w:rsidP="0089197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309B">
        <w:rPr>
          <w:rFonts w:ascii="Times New Roman" w:eastAsia="Times New Roman" w:hAnsi="Times New Roman" w:cs="Times New Roman"/>
          <w:sz w:val="24"/>
          <w:szCs w:val="24"/>
          <w:lang w:eastAsia="ru-RU"/>
        </w:rPr>
        <w:t xml:space="preserve">           В целях обеспечения соответствия действующему законодательству проектов договоров, соглашений, контрактов, заключаемых от имени администрации муниципального района, подведомственных муниципальных организаций, муниципальными служащими  отдела осуществлялось  их согласование, подготовка  замечаний, заключений по представленным проектам. Наиболее сложным и ответственным участком работы в данном направлении является обеспечение соблюдения установленных требований при осуществлении закупок для муниципальных нужд. В связи с указанным, за данным участком работы в качестве члена конкурсных, аукционных, котировочный комиссий закреплен один из сотрудников, прошедший специальное обучение в сфере закупок для муниципальных нужд. </w:t>
      </w:r>
    </w:p>
    <w:p w:rsidR="003F309B" w:rsidRPr="003F309B" w:rsidRDefault="003F309B" w:rsidP="0089197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309B">
        <w:rPr>
          <w:rFonts w:ascii="Times New Roman" w:eastAsia="Times New Roman" w:hAnsi="Times New Roman" w:cs="Times New Roman"/>
          <w:sz w:val="24"/>
          <w:szCs w:val="24"/>
          <w:lang w:eastAsia="ru-RU"/>
        </w:rPr>
        <w:t xml:space="preserve">            Отделом осуществлялась самостоятельно либо совместно с другими органами администрации муниципального района разработка проектов нормативных правовых актов, иных муниципальных правовых актов органов местного самоуправления муниципального образования Слюдянский район. Так, два раза в течение года было подготовлено, внесено на </w:t>
      </w:r>
      <w:r w:rsidRPr="003F309B">
        <w:rPr>
          <w:rFonts w:ascii="Times New Roman" w:eastAsia="Times New Roman" w:hAnsi="Times New Roman" w:cs="Times New Roman"/>
          <w:sz w:val="24"/>
          <w:szCs w:val="24"/>
          <w:lang w:eastAsia="ru-RU"/>
        </w:rPr>
        <w:lastRenderedPageBreak/>
        <w:t xml:space="preserve">утверждение представительного органа и последующую государственную регистрацию решение районной Думы «О внесении изменений и дополнений в Устав муниципального образования Слюдянский район». </w:t>
      </w:r>
    </w:p>
    <w:p w:rsidR="003F309B" w:rsidRPr="003F309B" w:rsidRDefault="003F309B" w:rsidP="00891973">
      <w:pPr>
        <w:shd w:val="clear" w:color="auto" w:fill="FFFFFF" w:themeFill="background1"/>
        <w:spacing w:after="0" w:line="300" w:lineRule="atLeast"/>
        <w:jc w:val="both"/>
        <w:rPr>
          <w:rFonts w:ascii="Times New Roman" w:eastAsia="Times New Roman" w:hAnsi="Times New Roman" w:cs="Times New Roman"/>
          <w:sz w:val="24"/>
          <w:szCs w:val="24"/>
          <w:lang w:eastAsia="ru-RU"/>
        </w:rPr>
      </w:pPr>
      <w:r w:rsidRPr="003F309B">
        <w:rPr>
          <w:rFonts w:ascii="Times New Roman" w:eastAsia="Times New Roman" w:hAnsi="Times New Roman" w:cs="Times New Roman"/>
          <w:sz w:val="24"/>
          <w:szCs w:val="24"/>
          <w:lang w:eastAsia="ru-RU"/>
        </w:rPr>
        <w:t xml:space="preserve">        </w:t>
      </w:r>
      <w:r w:rsidRPr="003F309B">
        <w:rPr>
          <w:rFonts w:ascii="Times New Roman" w:eastAsia="Times New Roman" w:hAnsi="Times New Roman" w:cs="Times New Roman"/>
          <w:color w:val="000000"/>
          <w:sz w:val="24"/>
          <w:szCs w:val="24"/>
          <w:lang w:eastAsia="ru-RU"/>
        </w:rPr>
        <w:t>Следует отметить сложившуюся систему сотрудничества администрации района и прокуратуры Слюдянского района, как на этапе предварительной разработки проектов правовых актов, так и на этапе их правоприменения.</w:t>
      </w:r>
      <w:r w:rsidRPr="003F309B">
        <w:rPr>
          <w:rFonts w:ascii="Times New Roman" w:eastAsia="Times New Roman" w:hAnsi="Times New Roman" w:cs="Times New Roman"/>
          <w:sz w:val="24"/>
          <w:szCs w:val="24"/>
          <w:lang w:eastAsia="ru-RU"/>
        </w:rPr>
        <w:t xml:space="preserve">        </w:t>
      </w:r>
    </w:p>
    <w:p w:rsidR="003F309B" w:rsidRPr="003F309B" w:rsidRDefault="003F309B" w:rsidP="00891973">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3F309B">
        <w:rPr>
          <w:rFonts w:ascii="Times New Roman" w:eastAsia="Times New Roman" w:hAnsi="Times New Roman" w:cs="Times New Roman"/>
          <w:sz w:val="24"/>
          <w:szCs w:val="24"/>
          <w:lang w:eastAsia="ru-RU"/>
        </w:rPr>
        <w:t xml:space="preserve">          </w:t>
      </w:r>
      <w:r w:rsidRPr="003F309B">
        <w:rPr>
          <w:rFonts w:ascii="Times New Roman" w:hAnsi="Times New Roman" w:cs="Times New Roman"/>
          <w:sz w:val="24"/>
          <w:szCs w:val="24"/>
        </w:rPr>
        <w:t>Ежемесячно отделом осуществлялся мониторинг действующего законодательства, по результатам которого проводилась работа по сверке с прокуратурой Слюдянского района о наличии оснований для принятия новых муниципальных нормативных правовых актов, внесения изменений в действующие либо признания их утратившими силу во исполнение правовых актов, имеющих большую юридическую силу.</w:t>
      </w:r>
    </w:p>
    <w:p w:rsidR="003F309B" w:rsidRPr="003F309B" w:rsidRDefault="003F309B" w:rsidP="00891973">
      <w:pPr>
        <w:shd w:val="clear" w:color="auto" w:fill="FFFFFF" w:themeFill="background1"/>
        <w:spacing w:after="0" w:line="300" w:lineRule="atLeast"/>
        <w:jc w:val="both"/>
        <w:rPr>
          <w:rFonts w:ascii="Times New Roman" w:eastAsia="Times New Roman" w:hAnsi="Times New Roman" w:cs="Times New Roman"/>
          <w:sz w:val="24"/>
          <w:szCs w:val="24"/>
          <w:lang w:eastAsia="ru-RU"/>
        </w:rPr>
      </w:pPr>
      <w:r w:rsidRPr="003F309B">
        <w:rPr>
          <w:rFonts w:ascii="Times New Roman" w:eastAsia="Times New Roman" w:hAnsi="Times New Roman" w:cs="Times New Roman"/>
          <w:sz w:val="24"/>
          <w:szCs w:val="24"/>
          <w:lang w:eastAsia="ru-RU"/>
        </w:rPr>
        <w:t xml:space="preserve">       В отношении судебных споров следует отметить отсутствие социально значимых судебных разбирательств по искам к администрации района,</w:t>
      </w:r>
      <w:r w:rsidRPr="003F309B">
        <w:rPr>
          <w:rFonts w:ascii="Times New Roman" w:eastAsia="Times New Roman" w:hAnsi="Times New Roman" w:cs="Arial"/>
          <w:color w:val="000000"/>
          <w:sz w:val="28"/>
          <w:szCs w:val="28"/>
          <w:lang w:eastAsia="ru-RU"/>
        </w:rPr>
        <w:t xml:space="preserve"> </w:t>
      </w:r>
      <w:r w:rsidRPr="003F309B">
        <w:rPr>
          <w:rFonts w:ascii="Times New Roman" w:eastAsia="Times New Roman" w:hAnsi="Times New Roman" w:cs="Arial"/>
          <w:color w:val="000000"/>
          <w:sz w:val="24"/>
          <w:szCs w:val="24"/>
          <w:lang w:eastAsia="ru-RU"/>
        </w:rPr>
        <w:t>что является доказательством успешной работы по досудебному урегулированию споров</w:t>
      </w:r>
      <w:r w:rsidRPr="003F309B">
        <w:rPr>
          <w:rFonts w:ascii="Times New Roman" w:eastAsia="Times New Roman" w:hAnsi="Times New Roman" w:cs="Times New Roman"/>
          <w:sz w:val="24"/>
          <w:szCs w:val="24"/>
          <w:lang w:eastAsia="ru-RU"/>
        </w:rPr>
        <w:t xml:space="preserve">. </w:t>
      </w:r>
    </w:p>
    <w:p w:rsidR="003F309B" w:rsidRPr="003F309B" w:rsidRDefault="003F309B" w:rsidP="00891973">
      <w:pPr>
        <w:shd w:val="clear" w:color="auto" w:fill="FFFFFF" w:themeFill="background1"/>
        <w:autoSpaceDE w:val="0"/>
        <w:autoSpaceDN w:val="0"/>
        <w:adjustRightInd w:val="0"/>
        <w:spacing w:after="0" w:line="240" w:lineRule="auto"/>
        <w:jc w:val="both"/>
        <w:rPr>
          <w:rFonts w:ascii="Arial" w:eastAsia="Times New Roman" w:hAnsi="Arial" w:cs="Arial"/>
          <w:sz w:val="20"/>
          <w:szCs w:val="20"/>
          <w:lang w:eastAsia="ru-RU"/>
        </w:rPr>
      </w:pPr>
      <w:r w:rsidRPr="003F309B">
        <w:rPr>
          <w:rFonts w:ascii="Times New Roman" w:eastAsia="Times New Roman" w:hAnsi="Times New Roman" w:cs="Times New Roman"/>
          <w:sz w:val="24"/>
          <w:szCs w:val="24"/>
          <w:lang w:eastAsia="ru-RU"/>
        </w:rPr>
        <w:t xml:space="preserve">         Вместе с тем, следует отметить длительное судебное разбирательство между администрацией муниципального района и ООО «Перспектива Авто» по спору в рамках муниципального контракта  на оказание услуг по отлову, транспортировке и передержке безнадзорных животных на территории муниципального образования Слюдянский район. В результате рассмотрения дела ООО «Перспектива Авто» отказано в удовлетворении требований о взыскании с администрации </w:t>
      </w:r>
      <w:r w:rsidRPr="003F309B">
        <w:rPr>
          <w:rFonts w:ascii="Times New Roman" w:hAnsi="Times New Roman" w:cs="Times New Roman"/>
          <w:sz w:val="24"/>
          <w:szCs w:val="24"/>
        </w:rPr>
        <w:t xml:space="preserve">434 856 руб. 91 коп., с </w:t>
      </w:r>
      <w:r w:rsidRPr="003F309B">
        <w:rPr>
          <w:rFonts w:ascii="Times New Roman" w:eastAsia="Times New Roman" w:hAnsi="Times New Roman" w:cs="Times New Roman"/>
          <w:sz w:val="24"/>
          <w:szCs w:val="24"/>
          <w:lang w:eastAsia="ru-RU"/>
        </w:rPr>
        <w:t xml:space="preserve">ООО «Перспектива Авто» в пользу администрации района взыскана </w:t>
      </w:r>
      <w:r w:rsidRPr="003F309B">
        <w:rPr>
          <w:rFonts w:ascii="Times New Roman" w:hAnsi="Times New Roman" w:cs="Times New Roman"/>
          <w:sz w:val="24"/>
          <w:szCs w:val="24"/>
        </w:rPr>
        <w:t>неустойка в размере 87 780 руб. 24 коп.</w:t>
      </w:r>
      <w:r w:rsidRPr="003F309B">
        <w:rPr>
          <w:rFonts w:ascii="Arial" w:eastAsia="Times New Roman" w:hAnsi="Arial" w:cs="Arial"/>
          <w:sz w:val="20"/>
          <w:szCs w:val="20"/>
          <w:lang w:eastAsia="ru-RU"/>
        </w:rPr>
        <w:t xml:space="preserve">     </w:t>
      </w:r>
    </w:p>
    <w:p w:rsidR="003F309B" w:rsidRPr="003F309B" w:rsidRDefault="003F309B" w:rsidP="00891973">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309B">
        <w:rPr>
          <w:rFonts w:ascii="Arial" w:eastAsia="Times New Roman" w:hAnsi="Arial" w:cs="Arial"/>
          <w:sz w:val="20"/>
          <w:szCs w:val="20"/>
          <w:lang w:eastAsia="ru-RU"/>
        </w:rPr>
        <w:t xml:space="preserve">         </w:t>
      </w:r>
      <w:r w:rsidRPr="003F309B">
        <w:rPr>
          <w:rFonts w:ascii="Times New Roman" w:eastAsia="Times New Roman" w:hAnsi="Times New Roman" w:cs="Times New Roman"/>
          <w:sz w:val="24"/>
          <w:szCs w:val="24"/>
          <w:lang w:eastAsia="ru-RU"/>
        </w:rPr>
        <w:t xml:space="preserve">В 2016 году была продолжена работа по  реализации Закона Иркутской области от 12.03.2009 г. «О порядке организации и ведения регистра муниципальных нормативных правовых актов Иркутской области». Для обеспечения исполнения указанного Закона была организована и проведена работа по комплектованию и представлению 152 муниципальных нормативных правовых актов органов местного самоуправления муниципального района и дополнительных сведений к ним, скоординированы аналогичные действия городских и сельских поселений. </w:t>
      </w:r>
    </w:p>
    <w:p w:rsidR="003F309B" w:rsidRPr="003F309B" w:rsidRDefault="003F309B" w:rsidP="00891973">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3F309B">
        <w:rPr>
          <w:rFonts w:ascii="Times New Roman" w:eastAsia="Times New Roman" w:hAnsi="Times New Roman" w:cs="Times New Roman"/>
          <w:sz w:val="24"/>
          <w:szCs w:val="24"/>
          <w:lang w:eastAsia="ru-RU"/>
        </w:rPr>
        <w:t xml:space="preserve">          Помимо указанного должностными лицами отдела в течение 2016 года осуществлялось оказание юридической помощи комиссиям, советам, иным совещательным органам, функционирующим при администрации муниципального района, а также консультирование работников администрации муниципального района по правовым вопросам, касающимся  их служебной деятельности. </w:t>
      </w:r>
    </w:p>
    <w:p w:rsidR="003F309B" w:rsidRPr="003F309B" w:rsidRDefault="003F309B" w:rsidP="00891973">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3F309B">
        <w:rPr>
          <w:rFonts w:ascii="Times New Roman" w:eastAsia="Times New Roman" w:hAnsi="Times New Roman" w:cs="Times New Roman"/>
          <w:sz w:val="24"/>
          <w:szCs w:val="24"/>
          <w:lang w:eastAsia="ru-RU"/>
        </w:rPr>
        <w:t>В 2016 году между администрацией муниципального образования Слюдянский район и администрациями городских и сельских поселений были заключены Соглашения о передач</w:t>
      </w:r>
      <w:r w:rsidR="00857EAC">
        <w:rPr>
          <w:rFonts w:ascii="Times New Roman" w:eastAsia="Times New Roman" w:hAnsi="Times New Roman" w:cs="Times New Roman"/>
          <w:sz w:val="24"/>
          <w:szCs w:val="24"/>
          <w:lang w:eastAsia="ru-RU"/>
        </w:rPr>
        <w:t>е</w:t>
      </w:r>
      <w:r w:rsidRPr="003F309B">
        <w:rPr>
          <w:rFonts w:ascii="Times New Roman" w:eastAsia="Times New Roman" w:hAnsi="Times New Roman" w:cs="Times New Roman"/>
          <w:sz w:val="24"/>
          <w:szCs w:val="24"/>
          <w:lang w:eastAsia="ru-RU"/>
        </w:rPr>
        <w:t xml:space="preserve"> части своих полномочий.</w:t>
      </w:r>
    </w:p>
    <w:p w:rsidR="003F309B" w:rsidRPr="00891973" w:rsidRDefault="003F309B" w:rsidP="00891973">
      <w:pPr>
        <w:shd w:val="clear" w:color="auto" w:fill="FFFFFF" w:themeFill="background1"/>
        <w:spacing w:after="0" w:line="240" w:lineRule="auto"/>
        <w:ind w:firstLine="720"/>
        <w:jc w:val="both"/>
        <w:rPr>
          <w:rFonts w:ascii="Times New Roman" w:eastAsia="Times New Roman" w:hAnsi="Times New Roman" w:cs="Times New Roman"/>
          <w:iCs/>
          <w:sz w:val="24"/>
          <w:szCs w:val="24"/>
          <w:lang w:eastAsia="ru-RU"/>
        </w:rPr>
      </w:pPr>
      <w:r w:rsidRPr="00891973">
        <w:rPr>
          <w:rFonts w:ascii="Times New Roman" w:eastAsia="Times New Roman" w:hAnsi="Times New Roman" w:cs="Times New Roman"/>
          <w:sz w:val="24"/>
          <w:szCs w:val="24"/>
          <w:lang w:eastAsia="ru-RU"/>
        </w:rPr>
        <w:t xml:space="preserve">На уровень администрации муниципального района были переданы и реализованы  следующие полномочия: </w:t>
      </w:r>
    </w:p>
    <w:p w:rsidR="009704D8" w:rsidRPr="00891973" w:rsidRDefault="003F309B" w:rsidP="00891973">
      <w:pPr>
        <w:shd w:val="clear" w:color="auto" w:fill="FFFFFF" w:themeFill="background1"/>
        <w:spacing w:after="0" w:line="240" w:lineRule="auto"/>
        <w:ind w:firstLine="720"/>
        <w:jc w:val="both"/>
        <w:rPr>
          <w:rFonts w:ascii="Times New Roman" w:eastAsia="Times New Roman" w:hAnsi="Times New Roman" w:cs="Times New Roman"/>
          <w:iCs/>
          <w:sz w:val="24"/>
          <w:szCs w:val="24"/>
          <w:lang w:eastAsia="ru-RU"/>
        </w:rPr>
      </w:pPr>
      <w:r w:rsidRPr="00891973">
        <w:rPr>
          <w:rFonts w:ascii="Times New Roman" w:eastAsia="Times New Roman" w:hAnsi="Times New Roman" w:cs="Times New Roman"/>
          <w:sz w:val="24"/>
          <w:szCs w:val="24"/>
          <w:lang w:eastAsia="ru-RU"/>
        </w:rPr>
        <w:t xml:space="preserve">- </w:t>
      </w:r>
      <w:r w:rsidRPr="00891973">
        <w:rPr>
          <w:rFonts w:ascii="Times New Roman" w:eastAsia="Times New Roman" w:hAnsi="Times New Roman" w:cs="Times New Roman"/>
          <w:iCs/>
          <w:sz w:val="24"/>
          <w:szCs w:val="24"/>
          <w:lang w:eastAsia="ru-RU"/>
        </w:rPr>
        <w:t xml:space="preserve">создание, содержание и организация деятельности единой дежурно </w:t>
      </w:r>
      <w:r w:rsidR="009704D8" w:rsidRPr="00891973">
        <w:rPr>
          <w:rFonts w:ascii="Times New Roman" w:eastAsia="Times New Roman" w:hAnsi="Times New Roman" w:cs="Times New Roman"/>
          <w:iCs/>
          <w:sz w:val="24"/>
          <w:szCs w:val="24"/>
          <w:lang w:eastAsia="ru-RU"/>
        </w:rPr>
        <w:t>– диспетчерской службы (администрациями всех поселений);</w:t>
      </w:r>
    </w:p>
    <w:p w:rsidR="009704D8" w:rsidRPr="00891973" w:rsidRDefault="009704D8" w:rsidP="00891973">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891973">
        <w:rPr>
          <w:rFonts w:ascii="Times New Roman" w:eastAsia="Times New Roman" w:hAnsi="Times New Roman" w:cs="Times New Roman"/>
          <w:iCs/>
          <w:sz w:val="24"/>
          <w:szCs w:val="24"/>
          <w:lang w:eastAsia="ru-RU"/>
        </w:rPr>
        <w:t xml:space="preserve">- по организации и осуществлению мероприятий по гражданской обороне, защите населения и территории поселения от чрезвычайных ситуаций природного и техногенного характера в части обслуживания многоканальной системы автоматического оповещения спец. абонентов </w:t>
      </w:r>
      <w:r w:rsidRPr="00891973">
        <w:rPr>
          <w:rFonts w:ascii="Times New Roman" w:eastAsia="Times New Roman" w:hAnsi="Times New Roman" w:cs="Times New Roman"/>
          <w:iCs/>
          <w:sz w:val="24"/>
          <w:szCs w:val="24"/>
          <w:lang w:val="en-US" w:eastAsia="ru-RU"/>
        </w:rPr>
        <w:t>STC</w:t>
      </w:r>
      <w:r w:rsidRPr="00891973">
        <w:rPr>
          <w:rFonts w:ascii="Times New Roman" w:eastAsia="Times New Roman" w:hAnsi="Times New Roman" w:cs="Times New Roman"/>
          <w:iCs/>
          <w:sz w:val="24"/>
          <w:szCs w:val="24"/>
          <w:lang w:eastAsia="ru-RU"/>
        </w:rPr>
        <w:t>-</w:t>
      </w:r>
      <w:r w:rsidRPr="00891973">
        <w:rPr>
          <w:rFonts w:ascii="Times New Roman" w:eastAsia="Times New Roman" w:hAnsi="Times New Roman" w:cs="Times New Roman"/>
          <w:iCs/>
          <w:sz w:val="24"/>
          <w:szCs w:val="24"/>
          <w:lang w:val="en-US" w:eastAsia="ru-RU"/>
        </w:rPr>
        <w:t>L</w:t>
      </w:r>
      <w:r w:rsidRPr="00891973">
        <w:rPr>
          <w:rFonts w:ascii="Times New Roman" w:eastAsia="Times New Roman" w:hAnsi="Times New Roman" w:cs="Times New Roman"/>
          <w:iCs/>
          <w:sz w:val="24"/>
          <w:szCs w:val="24"/>
          <w:lang w:eastAsia="ru-RU"/>
        </w:rPr>
        <w:t>250 с задействованием каналов связи и систем передачи данных (</w:t>
      </w:r>
      <w:r w:rsidRPr="00891973">
        <w:rPr>
          <w:rFonts w:ascii="Times New Roman" w:eastAsia="Times New Roman" w:hAnsi="Times New Roman" w:cs="Times New Roman"/>
          <w:sz w:val="24"/>
          <w:szCs w:val="24"/>
          <w:lang w:eastAsia="ru-RU"/>
        </w:rPr>
        <w:t>Администраци</w:t>
      </w:r>
      <w:r w:rsidR="00860026" w:rsidRPr="00891973">
        <w:rPr>
          <w:rFonts w:ascii="Times New Roman" w:eastAsia="Times New Roman" w:hAnsi="Times New Roman" w:cs="Times New Roman"/>
          <w:sz w:val="24"/>
          <w:szCs w:val="24"/>
          <w:lang w:eastAsia="ru-RU"/>
        </w:rPr>
        <w:t>ями</w:t>
      </w:r>
      <w:r w:rsidRPr="00891973">
        <w:rPr>
          <w:rFonts w:ascii="Times New Roman" w:eastAsia="Times New Roman" w:hAnsi="Times New Roman" w:cs="Times New Roman"/>
          <w:sz w:val="24"/>
          <w:szCs w:val="24"/>
          <w:lang w:eastAsia="ru-RU"/>
        </w:rPr>
        <w:t xml:space="preserve"> Слюдянского, Байкальского и Култукского городск</w:t>
      </w:r>
      <w:r w:rsidR="00860026" w:rsidRPr="00891973">
        <w:rPr>
          <w:rFonts w:ascii="Times New Roman" w:eastAsia="Times New Roman" w:hAnsi="Times New Roman" w:cs="Times New Roman"/>
          <w:sz w:val="24"/>
          <w:szCs w:val="24"/>
          <w:lang w:eastAsia="ru-RU"/>
        </w:rPr>
        <w:t>их</w:t>
      </w:r>
      <w:r w:rsidRPr="00891973">
        <w:rPr>
          <w:rFonts w:ascii="Times New Roman" w:eastAsia="Times New Roman" w:hAnsi="Times New Roman" w:cs="Times New Roman"/>
          <w:sz w:val="24"/>
          <w:szCs w:val="24"/>
          <w:lang w:eastAsia="ru-RU"/>
        </w:rPr>
        <w:t xml:space="preserve"> поселени</w:t>
      </w:r>
      <w:r w:rsidR="00860026" w:rsidRPr="00891973">
        <w:rPr>
          <w:rFonts w:ascii="Times New Roman" w:eastAsia="Times New Roman" w:hAnsi="Times New Roman" w:cs="Times New Roman"/>
          <w:sz w:val="24"/>
          <w:szCs w:val="24"/>
          <w:lang w:eastAsia="ru-RU"/>
        </w:rPr>
        <w:t>й</w:t>
      </w:r>
      <w:r w:rsidRPr="00891973">
        <w:rPr>
          <w:rFonts w:ascii="Times New Roman" w:eastAsia="Times New Roman" w:hAnsi="Times New Roman" w:cs="Times New Roman"/>
          <w:sz w:val="24"/>
          <w:szCs w:val="24"/>
          <w:lang w:eastAsia="ru-RU"/>
        </w:rPr>
        <w:t>, Администраци</w:t>
      </w:r>
      <w:r w:rsidR="00860026" w:rsidRPr="00891973">
        <w:rPr>
          <w:rFonts w:ascii="Times New Roman" w:eastAsia="Times New Roman" w:hAnsi="Times New Roman" w:cs="Times New Roman"/>
          <w:sz w:val="24"/>
          <w:szCs w:val="24"/>
          <w:lang w:eastAsia="ru-RU"/>
        </w:rPr>
        <w:t>е</w:t>
      </w:r>
      <w:r w:rsidRPr="00891973">
        <w:rPr>
          <w:rFonts w:ascii="Times New Roman" w:eastAsia="Times New Roman" w:hAnsi="Times New Roman" w:cs="Times New Roman"/>
          <w:sz w:val="24"/>
          <w:szCs w:val="24"/>
          <w:lang w:eastAsia="ru-RU"/>
        </w:rPr>
        <w:t>й Утуликского сельского поселения);</w:t>
      </w:r>
    </w:p>
    <w:p w:rsidR="00860026" w:rsidRPr="00891973" w:rsidRDefault="00860026" w:rsidP="0089197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891973">
        <w:rPr>
          <w:rFonts w:ascii="Times New Roman" w:eastAsia="Times New Roman" w:hAnsi="Times New Roman" w:cs="Times New Roman"/>
          <w:iCs/>
          <w:sz w:val="24"/>
          <w:szCs w:val="24"/>
          <w:lang w:eastAsia="ru-RU"/>
        </w:rPr>
        <w:t>-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w:t>
      </w:r>
      <w:r w:rsidRPr="00891973">
        <w:rPr>
          <w:rFonts w:ascii="Times New Roman" w:eastAsia="Times New Roman" w:hAnsi="Times New Roman" w:cs="Times New Roman"/>
          <w:sz w:val="24"/>
          <w:szCs w:val="24"/>
          <w:lang w:eastAsia="ru-RU"/>
        </w:rPr>
        <w:t>Администрацией Култукского городского поселения, администрациями Утуликского, Новоснежнинского, Быстринского, Портбайкальского, Маритуйского сельских поселений);</w:t>
      </w:r>
    </w:p>
    <w:p w:rsidR="00860026" w:rsidRPr="00891973" w:rsidRDefault="00860026" w:rsidP="00891973">
      <w:pPr>
        <w:shd w:val="clear" w:color="auto" w:fill="FFFFFF" w:themeFill="background1"/>
        <w:spacing w:after="0" w:line="240" w:lineRule="auto"/>
        <w:ind w:firstLine="720"/>
        <w:jc w:val="both"/>
        <w:rPr>
          <w:rFonts w:ascii="Times New Roman" w:eastAsia="Times New Roman" w:hAnsi="Times New Roman" w:cs="Times New Roman"/>
          <w:iCs/>
          <w:sz w:val="24"/>
          <w:szCs w:val="24"/>
          <w:lang w:eastAsia="ru-RU"/>
        </w:rPr>
      </w:pPr>
      <w:r w:rsidRPr="00891973">
        <w:rPr>
          <w:rFonts w:ascii="Times New Roman" w:eastAsia="Times New Roman" w:hAnsi="Times New Roman" w:cs="Times New Roman"/>
          <w:iCs/>
          <w:sz w:val="24"/>
          <w:szCs w:val="24"/>
          <w:lang w:eastAsia="ru-RU"/>
        </w:rPr>
        <w:t>- организация секретного делопроизводства (</w:t>
      </w:r>
      <w:r w:rsidR="001940BE" w:rsidRPr="00891973">
        <w:rPr>
          <w:rFonts w:ascii="Times New Roman" w:eastAsia="Times New Roman" w:hAnsi="Times New Roman" w:cs="Times New Roman"/>
          <w:iCs/>
          <w:sz w:val="24"/>
          <w:szCs w:val="24"/>
          <w:lang w:eastAsia="ru-RU"/>
        </w:rPr>
        <w:t>администрациями всех поселений);</w:t>
      </w:r>
    </w:p>
    <w:p w:rsidR="001940BE" w:rsidRPr="00891973" w:rsidRDefault="001940BE" w:rsidP="00891973">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891973">
        <w:rPr>
          <w:rFonts w:ascii="Times New Roman" w:eastAsia="Times New Roman" w:hAnsi="Times New Roman" w:cs="Times New Roman"/>
          <w:sz w:val="24"/>
          <w:szCs w:val="24"/>
          <w:lang w:eastAsia="ru-RU"/>
        </w:rPr>
        <w:lastRenderedPageBreak/>
        <w:t xml:space="preserve">- </w:t>
      </w:r>
      <w:r w:rsidRPr="00891973">
        <w:rPr>
          <w:rFonts w:ascii="Times New Roman" w:eastAsia="Times New Roman" w:hAnsi="Times New Roman" w:cs="Times New Roman"/>
          <w:iCs/>
          <w:sz w:val="24"/>
          <w:szCs w:val="24"/>
          <w:lang w:eastAsia="ru-RU"/>
        </w:rPr>
        <w:t xml:space="preserve">выдача разрешений на строительство, </w:t>
      </w:r>
      <w:r w:rsidRPr="00891973">
        <w:rPr>
          <w:rFonts w:ascii="Times New Roman" w:eastAsia="Times New Roman" w:hAnsi="Times New Roman" w:cs="Times New Roman"/>
          <w:sz w:val="24"/>
          <w:szCs w:val="24"/>
          <w:lang w:eastAsia="ru-RU"/>
        </w:rPr>
        <w:t>разрешений на ввод объектов в эксплуатацию при осуществлении строительства</w:t>
      </w:r>
      <w:r w:rsidRPr="00891973">
        <w:rPr>
          <w:rFonts w:ascii="Times New Roman" w:eastAsia="Times New Roman" w:hAnsi="Times New Roman" w:cs="Times New Roman"/>
          <w:iCs/>
          <w:sz w:val="24"/>
          <w:szCs w:val="24"/>
          <w:lang w:eastAsia="ru-RU"/>
        </w:rPr>
        <w:t xml:space="preserve"> (Администрациями </w:t>
      </w:r>
      <w:r w:rsidRPr="00891973">
        <w:rPr>
          <w:rFonts w:ascii="Times New Roman" w:eastAsia="Times New Roman" w:hAnsi="Times New Roman" w:cs="Times New Roman"/>
          <w:sz w:val="24"/>
          <w:szCs w:val="24"/>
          <w:lang w:eastAsia="ru-RU"/>
        </w:rPr>
        <w:t>Утуликского, Новоснежнинского, Быстринского, Портбайкальского сельских поселений);</w:t>
      </w:r>
    </w:p>
    <w:p w:rsidR="003F309B" w:rsidRPr="009704D8" w:rsidRDefault="003F309B" w:rsidP="00891973">
      <w:pPr>
        <w:shd w:val="clear" w:color="auto" w:fill="FFFFFF" w:themeFill="background1"/>
        <w:spacing w:after="0" w:line="240" w:lineRule="auto"/>
        <w:ind w:firstLine="720"/>
        <w:jc w:val="both"/>
        <w:rPr>
          <w:rFonts w:ascii="Times New Roman" w:eastAsia="Times New Roman" w:hAnsi="Times New Roman" w:cs="Times New Roman"/>
          <w:iCs/>
          <w:sz w:val="24"/>
          <w:szCs w:val="24"/>
          <w:lang w:eastAsia="ru-RU"/>
        </w:rPr>
      </w:pPr>
      <w:r w:rsidRPr="00891973">
        <w:rPr>
          <w:rFonts w:ascii="Times New Roman" w:eastAsia="Times New Roman" w:hAnsi="Times New Roman" w:cs="Times New Roman"/>
          <w:iCs/>
          <w:sz w:val="24"/>
          <w:szCs w:val="24"/>
          <w:lang w:eastAsia="ru-RU"/>
        </w:rPr>
        <w:t>- по исполнению бюджета поселения, в соответствии с Бюджетны</w:t>
      </w:r>
      <w:r w:rsidR="001940BE" w:rsidRPr="00891973">
        <w:rPr>
          <w:rFonts w:ascii="Times New Roman" w:eastAsia="Times New Roman" w:hAnsi="Times New Roman" w:cs="Times New Roman"/>
          <w:iCs/>
          <w:sz w:val="24"/>
          <w:szCs w:val="24"/>
          <w:lang w:eastAsia="ru-RU"/>
        </w:rPr>
        <w:t>м кодексом Российской Федерации (Администрациями Портбайкальского и Маритуйского сельских поселений).</w:t>
      </w:r>
    </w:p>
    <w:p w:rsidR="003F309B" w:rsidRDefault="003F309B" w:rsidP="00891973">
      <w:pPr>
        <w:shd w:val="clear" w:color="auto" w:fill="FFFFFF" w:themeFill="background1"/>
        <w:autoSpaceDE w:val="0"/>
        <w:autoSpaceDN w:val="0"/>
        <w:adjustRightInd w:val="0"/>
        <w:spacing w:after="240" w:line="240" w:lineRule="auto"/>
        <w:ind w:firstLine="709"/>
        <w:jc w:val="both"/>
        <w:rPr>
          <w:rFonts w:ascii="Times New Roman" w:eastAsia="Times New Roman" w:hAnsi="Times New Roman" w:cs="Times New Roman"/>
          <w:sz w:val="24"/>
          <w:szCs w:val="24"/>
          <w:lang w:eastAsia="ru-RU"/>
        </w:rPr>
      </w:pPr>
      <w:r w:rsidRPr="00223C88">
        <w:rPr>
          <w:rFonts w:ascii="Times New Roman" w:eastAsia="Times New Roman" w:hAnsi="Times New Roman" w:cs="Times New Roman"/>
          <w:noProof/>
          <w:sz w:val="24"/>
          <w:szCs w:val="24"/>
          <w:highlight w:val="green"/>
          <w:lang w:eastAsia="ru-RU"/>
        </w:rPr>
        <mc:AlternateContent>
          <mc:Choice Requires="wps">
            <w:drawing>
              <wp:anchor distT="0" distB="0" distL="114300" distR="114300" simplePos="0" relativeHeight="251934720" behindDoc="0" locked="0" layoutInCell="1" allowOverlap="1" wp14:anchorId="1043A26E" wp14:editId="0DBB1F8B">
                <wp:simplePos x="0" y="0"/>
                <wp:positionH relativeFrom="column">
                  <wp:posOffset>1142107</wp:posOffset>
                </wp:positionH>
                <wp:positionV relativeFrom="paragraph">
                  <wp:posOffset>181610</wp:posOffset>
                </wp:positionV>
                <wp:extent cx="3954162" cy="436606"/>
                <wp:effectExtent l="57150" t="38100" r="103505" b="116205"/>
                <wp:wrapNone/>
                <wp:docPr id="60" name="Прямоугольник 60"/>
                <wp:cNvGraphicFramePr/>
                <a:graphic xmlns:a="http://schemas.openxmlformats.org/drawingml/2006/main">
                  <a:graphicData uri="http://schemas.microsoft.com/office/word/2010/wordprocessingShape">
                    <wps:wsp>
                      <wps:cNvSpPr/>
                      <wps:spPr>
                        <a:xfrm>
                          <a:off x="0" y="0"/>
                          <a:ext cx="3954162" cy="436606"/>
                        </a:xfrm>
                        <a:prstGeom prst="rect">
                          <a:avLst/>
                        </a:prstGeom>
                        <a:solidFill>
                          <a:srgbClr val="6699FF"/>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E902D9" w:rsidRPr="00413F77" w:rsidRDefault="00E902D9" w:rsidP="00AC2FFE">
                            <w:pPr>
                              <w:spacing w:before="120" w:after="120" w:line="240" w:lineRule="auto"/>
                              <w:jc w:val="center"/>
                              <w:rPr>
                                <w:rFonts w:cstheme="minorHAnsi"/>
                                <w:b/>
                                <w:color w:val="FFFFFF" w:themeColor="background1"/>
                              </w:rPr>
                            </w:pPr>
                            <w:r w:rsidRPr="00413F77">
                              <w:rPr>
                                <w:rFonts w:cstheme="minorHAnsi"/>
                                <w:b/>
                                <w:color w:val="FFFFFF" w:themeColor="background1"/>
                              </w:rPr>
                              <w:t>ОБЩЕСТВЕННАЯ БЕЗОПАСНОСТЬ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90" style="position:absolute;left:0;text-align:left;margin-left:89.95pt;margin-top:14.3pt;width:311.35pt;height:34.4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" fillcolor="#69f" strokecolor="#4a7ebb">
                <v:shadow on="t" color="black" opacity="24903f" origin=",.5" offset="0,.55556mm"/>
                <v:textbox>
                  <w:txbxContent>
                    <w:p w:rsidR="00E902D9" w:rsidRPr="00413F77" w:rsidRDefault="00E902D9" w:rsidP="00AC2FFE">
                      <w:pPr>
                        <w:spacing w:before="120" w:after="120" w:line="240" w:lineRule="auto"/>
                        <w:jc w:val="center"/>
                        <w:rPr>
                          <w:rFonts w:cstheme="minorHAnsi"/>
                          <w:b/>
                          <w:color w:val="FFFFFF" w:themeColor="background1"/>
                        </w:rPr>
                      </w:pPr>
                      <w:r w:rsidRPr="00413F77">
                        <w:rPr>
                          <w:rFonts w:cstheme="minorHAnsi"/>
                          <w:b/>
                          <w:color w:val="FFFFFF" w:themeColor="background1"/>
                        </w:rPr>
                        <w:t>ОБЩЕСТВЕННАЯ БЕЗОПАСНОСТЬ</w:t>
                      </w:r>
                    </w:p>
                  </w:txbxContent>
                </v:textbox>
              </v:rect>
            </w:pict>
          </mc:Fallback>
        </mc:AlternateContent>
      </w:r>
    </w:p>
    <w:p w:rsidR="003F309B" w:rsidRDefault="003F309B" w:rsidP="00891973">
      <w:pPr>
        <w:shd w:val="clear" w:color="auto" w:fill="FFFFFF" w:themeFill="background1"/>
        <w:autoSpaceDE w:val="0"/>
        <w:autoSpaceDN w:val="0"/>
        <w:adjustRightInd w:val="0"/>
        <w:spacing w:after="240" w:line="240" w:lineRule="auto"/>
        <w:ind w:firstLine="709"/>
        <w:jc w:val="both"/>
        <w:rPr>
          <w:rFonts w:ascii="Times New Roman" w:eastAsia="Times New Roman" w:hAnsi="Times New Roman" w:cs="Times New Roman"/>
          <w:sz w:val="24"/>
          <w:szCs w:val="24"/>
          <w:lang w:eastAsia="ru-RU"/>
        </w:rPr>
      </w:pPr>
    </w:p>
    <w:p w:rsidR="00AC2FFE" w:rsidRDefault="00296052" w:rsidP="00891973">
      <w:pPr>
        <w:shd w:val="clear" w:color="auto" w:fill="FFFFFF" w:themeFill="background1"/>
        <w:autoSpaceDE w:val="0"/>
        <w:autoSpaceDN w:val="0"/>
        <w:adjustRightInd w:val="0"/>
        <w:spacing w:after="24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9616" behindDoc="0" locked="0" layoutInCell="1" allowOverlap="1" wp14:anchorId="5EB5D935" wp14:editId="015AAB90">
                <wp:simplePos x="0" y="0"/>
                <wp:positionH relativeFrom="column">
                  <wp:posOffset>128905</wp:posOffset>
                </wp:positionH>
                <wp:positionV relativeFrom="paragraph">
                  <wp:posOffset>62093</wp:posOffset>
                </wp:positionV>
                <wp:extent cx="5838825" cy="321276"/>
                <wp:effectExtent l="95250" t="38100" r="104775" b="117475"/>
                <wp:wrapNone/>
                <wp:docPr id="104" name="Прямоугольник 104"/>
                <wp:cNvGraphicFramePr/>
                <a:graphic xmlns:a="http://schemas.openxmlformats.org/drawingml/2006/main">
                  <a:graphicData uri="http://schemas.microsoft.com/office/word/2010/wordprocessingShape">
                    <wps:wsp>
                      <wps:cNvSpPr/>
                      <wps:spPr>
                        <a:xfrm>
                          <a:off x="0" y="0"/>
                          <a:ext cx="5838825" cy="321276"/>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E902D9" w:rsidRPr="00EE132A" w:rsidRDefault="00E902D9" w:rsidP="007D07D3">
                            <w:pPr>
                              <w:jc w:val="center"/>
                              <w:rPr>
                                <w:rFonts w:cstheme="minorHAnsi"/>
                                <w:b/>
                              </w:rPr>
                            </w:pPr>
                            <w:r w:rsidRPr="00EE132A">
                              <w:rPr>
                                <w:rFonts w:cstheme="minorHAnsi"/>
                                <w:b/>
                              </w:rPr>
                              <w:t>КОМИССИЯ ПО ДЕЛАМ НЕСОВЕРШЕННОЛЕТНИХ И ЗАЩИТЕ ИХ ПРАВ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4" o:spid="_x0000_s1091" style="position:absolute;left:0;text-align:left;margin-left:10.15pt;margin-top:4.9pt;width:459.75pt;height:25.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" fillcolor="#254163 [1636]" stroked="f">
                <v:fill color2="#4477b6 [3012]" rotate="t" angle="180" colors="0 #2c5d98;52429f #3c7bc7;1 #3a7ccb" focus="100%" type="gradient">
                  <o:fill v:ext="view" type="gradientUnscaled"/>
                </v:fill>
                <v:shadow on="t" color="black" opacity="22937f" origin=",.5" offset="0,.63889mm"/>
                <v:textbox>
                  <w:txbxContent>
                    <w:p w:rsidR="00E902D9" w:rsidRPr="00EE132A" w:rsidRDefault="00E902D9" w:rsidP="007D07D3">
                      <w:pPr>
                        <w:jc w:val="center"/>
                        <w:rPr>
                          <w:rFonts w:cstheme="minorHAnsi"/>
                          <w:b/>
                        </w:rPr>
                      </w:pPr>
                      <w:r w:rsidRPr="00EE132A">
                        <w:rPr>
                          <w:rFonts w:cstheme="minorHAnsi"/>
                          <w:b/>
                        </w:rPr>
                        <w:t>КОМИССИЯ ПО ДЕЛАМ НЕСОВЕРШЕННОЛЕТНИХ И ЗАЩИТЕ ИХ ПРАВ</w:t>
                      </w:r>
                    </w:p>
                  </w:txbxContent>
                </v:textbox>
              </v:rect>
            </w:pict>
          </mc:Fallback>
        </mc:AlternateContent>
      </w:r>
    </w:p>
    <w:p w:rsidR="00AC2FFE" w:rsidRDefault="00AC2FFE" w:rsidP="00891973">
      <w:pPr>
        <w:shd w:val="clear" w:color="auto" w:fill="FFFFFF" w:themeFill="background1"/>
        <w:autoSpaceDE w:val="0"/>
        <w:autoSpaceDN w:val="0"/>
        <w:adjustRightInd w:val="0"/>
        <w:spacing w:after="240" w:line="240" w:lineRule="auto"/>
        <w:ind w:firstLine="709"/>
        <w:jc w:val="both"/>
        <w:rPr>
          <w:rFonts w:ascii="Times New Roman" w:eastAsia="Times New Roman" w:hAnsi="Times New Roman" w:cs="Times New Roman"/>
          <w:sz w:val="24"/>
          <w:szCs w:val="24"/>
          <w:lang w:eastAsia="ru-RU"/>
        </w:rPr>
      </w:pPr>
    </w:p>
    <w:p w:rsidR="005D7906" w:rsidRPr="0045423F" w:rsidRDefault="005D7906" w:rsidP="0089197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45423F">
        <w:rPr>
          <w:rFonts w:ascii="Times New Roman" w:eastAsia="Times New Roman" w:hAnsi="Times New Roman" w:cs="Times New Roman"/>
          <w:sz w:val="24"/>
          <w:szCs w:val="24"/>
          <w:lang w:eastAsia="ru-RU"/>
        </w:rPr>
        <w:t xml:space="preserve">На территории муниципального образования Слюдянский район </w:t>
      </w:r>
      <w:r w:rsidR="00596357" w:rsidRPr="0045423F">
        <w:rPr>
          <w:rFonts w:ascii="Times New Roman" w:eastAsia="Times New Roman" w:hAnsi="Times New Roman" w:cs="Times New Roman"/>
          <w:sz w:val="24"/>
          <w:szCs w:val="24"/>
          <w:lang w:eastAsia="ru-RU"/>
        </w:rPr>
        <w:t>проводит работу комиссия</w:t>
      </w:r>
      <w:r w:rsidRPr="0045423F">
        <w:rPr>
          <w:rFonts w:ascii="Times New Roman" w:eastAsia="Times New Roman" w:hAnsi="Times New Roman" w:cs="Times New Roman"/>
          <w:sz w:val="24"/>
          <w:szCs w:val="24"/>
          <w:lang w:eastAsia="ru-RU"/>
        </w:rPr>
        <w:t xml:space="preserve"> по делам несовершеннолетних и защите их прав при администрации муниципальног</w:t>
      </w:r>
      <w:r w:rsidR="00596357" w:rsidRPr="0045423F">
        <w:rPr>
          <w:rFonts w:ascii="Times New Roman" w:eastAsia="Times New Roman" w:hAnsi="Times New Roman" w:cs="Times New Roman"/>
          <w:sz w:val="24"/>
          <w:szCs w:val="24"/>
          <w:lang w:eastAsia="ru-RU"/>
        </w:rPr>
        <w:t xml:space="preserve">о образования Слюдянский  район, </w:t>
      </w:r>
      <w:r w:rsidRPr="0045423F">
        <w:rPr>
          <w:rFonts w:ascii="Times New Roman" w:eastAsia="Times New Roman" w:hAnsi="Times New Roman" w:cs="Times New Roman"/>
          <w:sz w:val="24"/>
          <w:szCs w:val="24"/>
          <w:lang w:eastAsia="ru-RU"/>
        </w:rPr>
        <w:t xml:space="preserve">утверждённая постановлением </w:t>
      </w:r>
      <w:r w:rsidR="00596357" w:rsidRPr="0045423F">
        <w:rPr>
          <w:rFonts w:ascii="Times New Roman" w:eastAsia="Times New Roman" w:hAnsi="Times New Roman" w:cs="Times New Roman"/>
          <w:sz w:val="24"/>
          <w:szCs w:val="24"/>
          <w:lang w:eastAsia="ru-RU"/>
        </w:rPr>
        <w:t>мэра</w:t>
      </w:r>
      <w:r w:rsidRPr="0045423F">
        <w:rPr>
          <w:rFonts w:ascii="Times New Roman" w:eastAsia="Times New Roman" w:hAnsi="Times New Roman" w:cs="Times New Roman"/>
          <w:sz w:val="24"/>
          <w:szCs w:val="24"/>
          <w:lang w:eastAsia="ru-RU"/>
        </w:rPr>
        <w:t xml:space="preserve"> Слюдянского района  от  1</w:t>
      </w:r>
      <w:r w:rsidR="00596357" w:rsidRPr="0045423F">
        <w:rPr>
          <w:rFonts w:ascii="Times New Roman" w:eastAsia="Times New Roman" w:hAnsi="Times New Roman" w:cs="Times New Roman"/>
          <w:sz w:val="24"/>
          <w:szCs w:val="24"/>
          <w:lang w:eastAsia="ru-RU"/>
        </w:rPr>
        <w:t>4.04.2014</w:t>
      </w:r>
      <w:r w:rsidRPr="0045423F">
        <w:rPr>
          <w:rFonts w:ascii="Times New Roman" w:eastAsia="Times New Roman" w:hAnsi="Times New Roman" w:cs="Times New Roman"/>
          <w:sz w:val="24"/>
          <w:szCs w:val="24"/>
          <w:lang w:eastAsia="ru-RU"/>
        </w:rPr>
        <w:t xml:space="preserve">  года № </w:t>
      </w:r>
      <w:r w:rsidR="00596357" w:rsidRPr="0045423F">
        <w:rPr>
          <w:rFonts w:ascii="Times New Roman" w:eastAsia="Times New Roman" w:hAnsi="Times New Roman" w:cs="Times New Roman"/>
          <w:sz w:val="24"/>
          <w:szCs w:val="24"/>
          <w:lang w:eastAsia="ru-RU"/>
        </w:rPr>
        <w:t>564</w:t>
      </w:r>
      <w:r w:rsidRPr="0045423F">
        <w:rPr>
          <w:rFonts w:ascii="Times New Roman" w:eastAsia="Times New Roman" w:hAnsi="Times New Roman" w:cs="Times New Roman"/>
          <w:sz w:val="24"/>
          <w:szCs w:val="24"/>
          <w:lang w:eastAsia="ru-RU"/>
        </w:rPr>
        <w:t>. В настоящее время в состав комиссии входит 14 человек, руководители и специалисты субъектов системы профилактики безнадзорности и правонарушений несовершеннолетних</w:t>
      </w:r>
      <w:r w:rsidR="00C46F49" w:rsidRPr="0045423F">
        <w:rPr>
          <w:rFonts w:ascii="Times New Roman" w:eastAsia="Times New Roman" w:hAnsi="Times New Roman" w:cs="Times New Roman"/>
          <w:sz w:val="24"/>
          <w:szCs w:val="24"/>
          <w:lang w:eastAsia="ru-RU"/>
        </w:rPr>
        <w:t>, в том числе два штатных работника комиссии.</w:t>
      </w:r>
    </w:p>
    <w:p w:rsidR="004817D9" w:rsidRPr="004817D9" w:rsidRDefault="004817D9" w:rsidP="0089197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4817D9">
        <w:rPr>
          <w:rFonts w:ascii="Times New Roman" w:eastAsia="Times New Roman" w:hAnsi="Times New Roman" w:cs="Times New Roman"/>
          <w:sz w:val="24"/>
          <w:szCs w:val="24"/>
          <w:lang w:eastAsia="ru-RU"/>
        </w:rPr>
        <w:t>За 12 месяцев  2016 года проведено 35 заседаний КДН, что на 2 заседания меньше  аналогического периода 2015 года, в т</w:t>
      </w:r>
      <w:r>
        <w:rPr>
          <w:rFonts w:ascii="Times New Roman" w:eastAsia="Times New Roman" w:hAnsi="Times New Roman" w:cs="Times New Roman"/>
          <w:sz w:val="24"/>
          <w:szCs w:val="24"/>
          <w:lang w:eastAsia="ru-RU"/>
        </w:rPr>
        <w:t xml:space="preserve">ом </w:t>
      </w:r>
      <w:r w:rsidRPr="004817D9">
        <w:rPr>
          <w:rFonts w:ascii="Times New Roman" w:eastAsia="Times New Roman" w:hAnsi="Times New Roman" w:cs="Times New Roman"/>
          <w:sz w:val="24"/>
          <w:szCs w:val="24"/>
          <w:lang w:eastAsia="ru-RU"/>
        </w:rPr>
        <w:t>ч</w:t>
      </w:r>
      <w:r>
        <w:rPr>
          <w:rFonts w:ascii="Times New Roman" w:eastAsia="Times New Roman" w:hAnsi="Times New Roman" w:cs="Times New Roman"/>
          <w:sz w:val="24"/>
          <w:szCs w:val="24"/>
          <w:lang w:eastAsia="ru-RU"/>
        </w:rPr>
        <w:t>исле</w:t>
      </w:r>
      <w:r w:rsidRPr="004817D9">
        <w:rPr>
          <w:rFonts w:ascii="Times New Roman" w:eastAsia="Times New Roman" w:hAnsi="Times New Roman" w:cs="Times New Roman"/>
          <w:sz w:val="24"/>
          <w:szCs w:val="24"/>
          <w:lang w:eastAsia="ru-RU"/>
        </w:rPr>
        <w:t xml:space="preserve"> 21 заседание  выездных (г</w:t>
      </w:r>
      <w:r w:rsidR="005364E5" w:rsidRPr="004817D9">
        <w:rPr>
          <w:rFonts w:ascii="Times New Roman" w:eastAsia="Times New Roman" w:hAnsi="Times New Roman" w:cs="Times New Roman"/>
          <w:sz w:val="24"/>
          <w:szCs w:val="24"/>
          <w:lang w:eastAsia="ru-RU"/>
        </w:rPr>
        <w:t>. Б</w:t>
      </w:r>
      <w:r w:rsidRPr="004817D9">
        <w:rPr>
          <w:rFonts w:ascii="Times New Roman" w:eastAsia="Times New Roman" w:hAnsi="Times New Roman" w:cs="Times New Roman"/>
          <w:sz w:val="24"/>
          <w:szCs w:val="24"/>
          <w:lang w:eastAsia="ru-RU"/>
        </w:rPr>
        <w:t>айкальск, п</w:t>
      </w:r>
      <w:r w:rsidR="005364E5" w:rsidRPr="004817D9">
        <w:rPr>
          <w:rFonts w:ascii="Times New Roman" w:eastAsia="Times New Roman" w:hAnsi="Times New Roman" w:cs="Times New Roman"/>
          <w:sz w:val="24"/>
          <w:szCs w:val="24"/>
          <w:lang w:eastAsia="ru-RU"/>
        </w:rPr>
        <w:t>. К</w:t>
      </w:r>
      <w:r w:rsidRPr="004817D9">
        <w:rPr>
          <w:rFonts w:ascii="Times New Roman" w:eastAsia="Times New Roman" w:hAnsi="Times New Roman" w:cs="Times New Roman"/>
          <w:sz w:val="24"/>
          <w:szCs w:val="24"/>
          <w:lang w:eastAsia="ru-RU"/>
        </w:rPr>
        <w:t>ултук, д</w:t>
      </w:r>
      <w:r w:rsidR="005364E5" w:rsidRPr="004817D9">
        <w:rPr>
          <w:rFonts w:ascii="Times New Roman" w:eastAsia="Times New Roman" w:hAnsi="Times New Roman" w:cs="Times New Roman"/>
          <w:sz w:val="24"/>
          <w:szCs w:val="24"/>
          <w:lang w:eastAsia="ru-RU"/>
        </w:rPr>
        <w:t>. Б</w:t>
      </w:r>
      <w:r w:rsidRPr="004817D9">
        <w:rPr>
          <w:rFonts w:ascii="Times New Roman" w:eastAsia="Times New Roman" w:hAnsi="Times New Roman" w:cs="Times New Roman"/>
          <w:sz w:val="24"/>
          <w:szCs w:val="24"/>
          <w:lang w:eastAsia="ru-RU"/>
        </w:rPr>
        <w:t>ыстрая, п</w:t>
      </w:r>
      <w:r w:rsidR="005364E5" w:rsidRPr="004817D9">
        <w:rPr>
          <w:rFonts w:ascii="Times New Roman" w:eastAsia="Times New Roman" w:hAnsi="Times New Roman" w:cs="Times New Roman"/>
          <w:sz w:val="24"/>
          <w:szCs w:val="24"/>
          <w:lang w:eastAsia="ru-RU"/>
        </w:rPr>
        <w:t>. Н</w:t>
      </w:r>
      <w:r w:rsidRPr="004817D9">
        <w:rPr>
          <w:rFonts w:ascii="Times New Roman" w:eastAsia="Times New Roman" w:hAnsi="Times New Roman" w:cs="Times New Roman"/>
          <w:sz w:val="24"/>
          <w:szCs w:val="24"/>
          <w:lang w:eastAsia="ru-RU"/>
        </w:rPr>
        <w:t>овоснежный, п</w:t>
      </w:r>
      <w:r w:rsidR="005364E5" w:rsidRPr="004817D9">
        <w:rPr>
          <w:rFonts w:ascii="Times New Roman" w:eastAsia="Times New Roman" w:hAnsi="Times New Roman" w:cs="Times New Roman"/>
          <w:sz w:val="24"/>
          <w:szCs w:val="24"/>
          <w:lang w:eastAsia="ru-RU"/>
        </w:rPr>
        <w:t>. Т</w:t>
      </w:r>
      <w:r w:rsidRPr="004817D9">
        <w:rPr>
          <w:rFonts w:ascii="Times New Roman" w:eastAsia="Times New Roman" w:hAnsi="Times New Roman" w:cs="Times New Roman"/>
          <w:sz w:val="24"/>
          <w:szCs w:val="24"/>
          <w:lang w:eastAsia="ru-RU"/>
        </w:rPr>
        <w:t xml:space="preserve">ибельти), 33 заседания проведены с участием представителей прокурору Слюдянского района. На заседаниях  комиссии за отчетный период было  рассмотрено 110 вопросов, из них по  воспитательно-профилактической работе - 57, по защите прав несовершеннолетних – 25 вопросов, иных – 28 вопросов. </w:t>
      </w:r>
    </w:p>
    <w:p w:rsidR="004817D9" w:rsidRPr="004817D9" w:rsidRDefault="004817D9" w:rsidP="00891973">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4817D9">
        <w:rPr>
          <w:rFonts w:ascii="Times New Roman" w:eastAsia="Times New Roman" w:hAnsi="Times New Roman" w:cs="Times New Roman"/>
          <w:sz w:val="24"/>
          <w:szCs w:val="24"/>
          <w:lang w:eastAsia="ru-RU"/>
        </w:rPr>
        <w:tab/>
        <w:t>Рассмотрено за 12 месяцев 2016 года на заседаниях КДН и ЗП  1075 дел:  680  дел на родителей (законных представителей), в т</w:t>
      </w:r>
      <w:r>
        <w:rPr>
          <w:rFonts w:ascii="Times New Roman" w:eastAsia="Times New Roman" w:hAnsi="Times New Roman" w:cs="Times New Roman"/>
          <w:sz w:val="24"/>
          <w:szCs w:val="24"/>
          <w:lang w:eastAsia="ru-RU"/>
        </w:rPr>
        <w:t xml:space="preserve">ом </w:t>
      </w:r>
      <w:r w:rsidRPr="004817D9">
        <w:rPr>
          <w:rFonts w:ascii="Times New Roman" w:eastAsia="Times New Roman" w:hAnsi="Times New Roman" w:cs="Times New Roman"/>
          <w:sz w:val="24"/>
          <w:szCs w:val="24"/>
          <w:lang w:eastAsia="ru-RU"/>
        </w:rPr>
        <w:t>ч</w:t>
      </w:r>
      <w:r>
        <w:rPr>
          <w:rFonts w:ascii="Times New Roman" w:eastAsia="Times New Roman" w:hAnsi="Times New Roman" w:cs="Times New Roman"/>
          <w:sz w:val="24"/>
          <w:szCs w:val="24"/>
          <w:lang w:eastAsia="ru-RU"/>
        </w:rPr>
        <w:t>исле</w:t>
      </w:r>
      <w:r w:rsidRPr="004817D9">
        <w:rPr>
          <w:rFonts w:ascii="Times New Roman" w:eastAsia="Times New Roman" w:hAnsi="Times New Roman" w:cs="Times New Roman"/>
          <w:sz w:val="24"/>
          <w:szCs w:val="24"/>
          <w:lang w:eastAsia="ru-RU"/>
        </w:rPr>
        <w:t xml:space="preserve"> административных дел – 659,  5 дел на иных лиц, на несовершеннолетних -   395 дел  (в т</w:t>
      </w:r>
      <w:r>
        <w:rPr>
          <w:rFonts w:ascii="Times New Roman" w:eastAsia="Times New Roman" w:hAnsi="Times New Roman" w:cs="Times New Roman"/>
          <w:sz w:val="24"/>
          <w:szCs w:val="24"/>
          <w:lang w:eastAsia="ru-RU"/>
        </w:rPr>
        <w:t xml:space="preserve">ом </w:t>
      </w:r>
      <w:r w:rsidRPr="004817D9">
        <w:rPr>
          <w:rFonts w:ascii="Times New Roman" w:eastAsia="Times New Roman" w:hAnsi="Times New Roman" w:cs="Times New Roman"/>
          <w:sz w:val="24"/>
          <w:szCs w:val="24"/>
          <w:lang w:eastAsia="ru-RU"/>
        </w:rPr>
        <w:t>ч</w:t>
      </w:r>
      <w:r>
        <w:rPr>
          <w:rFonts w:ascii="Times New Roman" w:eastAsia="Times New Roman" w:hAnsi="Times New Roman" w:cs="Times New Roman"/>
          <w:sz w:val="24"/>
          <w:szCs w:val="24"/>
          <w:lang w:eastAsia="ru-RU"/>
        </w:rPr>
        <w:t>исле</w:t>
      </w:r>
      <w:r w:rsidRPr="004817D9">
        <w:rPr>
          <w:rFonts w:ascii="Times New Roman" w:eastAsia="Times New Roman" w:hAnsi="Times New Roman" w:cs="Times New Roman"/>
          <w:sz w:val="24"/>
          <w:szCs w:val="24"/>
          <w:lang w:eastAsia="ru-RU"/>
        </w:rPr>
        <w:t xml:space="preserve"> административных дел - 26). За 2015 год рассмотрено 930 дел:  588  дел на родителей (законных представителей), и иных лиц (в т.ч. административных дел – 584), на несовершеннолетних -   312 дело  (в т.ч. административных дел - 49). По сравнению с аналогичным периодом прошлого года количество рассмотренных дел увеличилось на 13,4 % (на 145 дел).  Увеличение дел на 21 %  рассмотренных дел произошло в отношении несовершеннолетних  с 312 дел в 2015 году до 395 дел – в 2016 году. В отношении родителей и иных лиц количество рассмотренных дел увеличилось на  14,1 %:  с 588 дел в 2015 году до 685 дел  в 2016 году.</w:t>
      </w:r>
    </w:p>
    <w:p w:rsidR="004817D9" w:rsidRPr="004817D9" w:rsidRDefault="004817D9" w:rsidP="0089197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4817D9">
        <w:rPr>
          <w:rFonts w:ascii="Times New Roman" w:eastAsia="Times New Roman" w:hAnsi="Times New Roman" w:cs="Times New Roman"/>
          <w:sz w:val="24"/>
          <w:szCs w:val="24"/>
          <w:lang w:eastAsia="ru-RU"/>
        </w:rPr>
        <w:t xml:space="preserve">На  учете в КДН состоит 92  несовершеннолетних подростка, что на 20 человек больше аналогичного периода  2015 года (72 чел.), в т.ч.: </w:t>
      </w:r>
    </w:p>
    <w:p w:rsidR="004817D9" w:rsidRPr="004817D9" w:rsidRDefault="004817D9" w:rsidP="00891973">
      <w:pPr>
        <w:shd w:val="clear" w:color="auto" w:fill="FFFFFF" w:themeFill="background1"/>
        <w:tabs>
          <w:tab w:val="left" w:pos="0"/>
        </w:tabs>
        <w:spacing w:after="0" w:line="240" w:lineRule="auto"/>
        <w:jc w:val="both"/>
        <w:rPr>
          <w:rFonts w:ascii="Times New Roman" w:eastAsia="Times New Roman" w:hAnsi="Times New Roman" w:cs="Times New Roman"/>
          <w:sz w:val="24"/>
          <w:szCs w:val="24"/>
          <w:lang w:eastAsia="ru-RU"/>
        </w:rPr>
      </w:pPr>
      <w:r w:rsidRPr="004817D9">
        <w:rPr>
          <w:rFonts w:ascii="Times New Roman" w:eastAsia="Times New Roman" w:hAnsi="Times New Roman" w:cs="Times New Roman"/>
          <w:sz w:val="24"/>
          <w:szCs w:val="24"/>
          <w:lang w:eastAsia="ru-RU"/>
        </w:rPr>
        <w:t>- 2 осужденный условно (к обязательным работам, исправительным работам);</w:t>
      </w:r>
    </w:p>
    <w:p w:rsidR="004817D9" w:rsidRPr="004817D9" w:rsidRDefault="004817D9" w:rsidP="00891973">
      <w:pPr>
        <w:numPr>
          <w:ilvl w:val="0"/>
          <w:numId w:val="28"/>
        </w:numPr>
        <w:shd w:val="clear" w:color="auto" w:fill="FFFFFF" w:themeFill="background1"/>
        <w:tabs>
          <w:tab w:val="left" w:pos="0"/>
        </w:tabs>
        <w:spacing w:after="0" w:line="240" w:lineRule="auto"/>
        <w:jc w:val="both"/>
        <w:rPr>
          <w:rFonts w:ascii="Times New Roman" w:eastAsia="Times New Roman" w:hAnsi="Times New Roman" w:cs="Times New Roman"/>
          <w:sz w:val="24"/>
          <w:szCs w:val="24"/>
          <w:lang w:eastAsia="ru-RU"/>
        </w:rPr>
      </w:pPr>
      <w:r w:rsidRPr="004817D9">
        <w:rPr>
          <w:rFonts w:ascii="Times New Roman" w:eastAsia="Times New Roman" w:hAnsi="Times New Roman" w:cs="Times New Roman"/>
          <w:sz w:val="24"/>
          <w:szCs w:val="24"/>
          <w:lang w:eastAsia="ru-RU"/>
        </w:rPr>
        <w:t>2 человека, занимающихся бродяжничеством, совершающих самовольные уходы,</w:t>
      </w:r>
    </w:p>
    <w:p w:rsidR="004817D9" w:rsidRPr="004817D9" w:rsidRDefault="004817D9" w:rsidP="00891973">
      <w:pPr>
        <w:numPr>
          <w:ilvl w:val="0"/>
          <w:numId w:val="28"/>
        </w:numPr>
        <w:shd w:val="clear" w:color="auto" w:fill="FFFFFF" w:themeFill="background1"/>
        <w:tabs>
          <w:tab w:val="left" w:pos="0"/>
        </w:tabs>
        <w:spacing w:after="0" w:line="240" w:lineRule="auto"/>
        <w:jc w:val="both"/>
        <w:rPr>
          <w:rFonts w:ascii="Times New Roman" w:eastAsia="Times New Roman" w:hAnsi="Times New Roman" w:cs="Times New Roman"/>
          <w:sz w:val="24"/>
          <w:szCs w:val="24"/>
          <w:lang w:eastAsia="ru-RU"/>
        </w:rPr>
      </w:pPr>
      <w:r w:rsidRPr="004817D9">
        <w:rPr>
          <w:rFonts w:ascii="Times New Roman" w:eastAsia="Times New Roman" w:hAnsi="Times New Roman" w:cs="Times New Roman"/>
          <w:sz w:val="24"/>
          <w:szCs w:val="24"/>
          <w:lang w:eastAsia="ru-RU"/>
        </w:rPr>
        <w:t xml:space="preserve">4 уклоняющихся от обучения; </w:t>
      </w:r>
    </w:p>
    <w:p w:rsidR="004817D9" w:rsidRPr="004817D9" w:rsidRDefault="004817D9" w:rsidP="00891973">
      <w:pPr>
        <w:numPr>
          <w:ilvl w:val="0"/>
          <w:numId w:val="28"/>
        </w:numPr>
        <w:shd w:val="clear" w:color="auto" w:fill="FFFFFF" w:themeFill="background1"/>
        <w:tabs>
          <w:tab w:val="left" w:pos="0"/>
        </w:tabs>
        <w:spacing w:after="0" w:line="240" w:lineRule="auto"/>
        <w:jc w:val="both"/>
        <w:rPr>
          <w:rFonts w:ascii="Times New Roman" w:eastAsia="Times New Roman" w:hAnsi="Times New Roman" w:cs="Times New Roman"/>
          <w:sz w:val="24"/>
          <w:szCs w:val="24"/>
          <w:lang w:eastAsia="ru-RU"/>
        </w:rPr>
      </w:pPr>
      <w:r w:rsidRPr="004817D9">
        <w:rPr>
          <w:rFonts w:ascii="Times New Roman" w:eastAsia="Times New Roman" w:hAnsi="Times New Roman" w:cs="Times New Roman"/>
          <w:sz w:val="24"/>
          <w:szCs w:val="24"/>
          <w:lang w:eastAsia="ru-RU"/>
        </w:rPr>
        <w:t>25  человека по прекращенным уголовным делам, отказным материалам;</w:t>
      </w:r>
    </w:p>
    <w:p w:rsidR="004817D9" w:rsidRPr="004817D9" w:rsidRDefault="004817D9" w:rsidP="00891973">
      <w:pPr>
        <w:shd w:val="clear" w:color="auto" w:fill="FFFFFF" w:themeFill="background1"/>
        <w:tabs>
          <w:tab w:val="left" w:pos="0"/>
        </w:tabs>
        <w:spacing w:after="0" w:line="240" w:lineRule="auto"/>
        <w:jc w:val="both"/>
        <w:rPr>
          <w:rFonts w:ascii="Times New Roman" w:eastAsia="Times New Roman" w:hAnsi="Times New Roman" w:cs="Times New Roman"/>
          <w:sz w:val="24"/>
          <w:szCs w:val="24"/>
          <w:lang w:eastAsia="ru-RU"/>
        </w:rPr>
      </w:pPr>
      <w:r w:rsidRPr="004817D9">
        <w:rPr>
          <w:rFonts w:ascii="Times New Roman" w:eastAsia="Times New Roman" w:hAnsi="Times New Roman" w:cs="Times New Roman"/>
          <w:sz w:val="24"/>
          <w:szCs w:val="24"/>
          <w:lang w:eastAsia="ru-RU"/>
        </w:rPr>
        <w:t>- 14 подростков, употребляющих алкогольные напитки;</w:t>
      </w:r>
    </w:p>
    <w:p w:rsidR="004817D9" w:rsidRPr="004817D9" w:rsidRDefault="004817D9" w:rsidP="00891973">
      <w:pPr>
        <w:shd w:val="clear" w:color="auto" w:fill="FFFFFF" w:themeFill="background1"/>
        <w:tabs>
          <w:tab w:val="left" w:pos="0"/>
        </w:tabs>
        <w:spacing w:after="0" w:line="240" w:lineRule="auto"/>
        <w:jc w:val="both"/>
        <w:rPr>
          <w:rFonts w:ascii="Times New Roman" w:eastAsia="Times New Roman" w:hAnsi="Times New Roman" w:cs="Times New Roman"/>
          <w:sz w:val="24"/>
          <w:szCs w:val="24"/>
          <w:lang w:eastAsia="ru-RU"/>
        </w:rPr>
      </w:pPr>
      <w:r w:rsidRPr="004817D9">
        <w:rPr>
          <w:rFonts w:ascii="Times New Roman" w:eastAsia="Times New Roman" w:hAnsi="Times New Roman" w:cs="Times New Roman"/>
          <w:sz w:val="24"/>
          <w:szCs w:val="24"/>
          <w:lang w:eastAsia="ru-RU"/>
        </w:rPr>
        <w:t>- 7 за употребление наркотических веществ;</w:t>
      </w:r>
    </w:p>
    <w:p w:rsidR="004817D9" w:rsidRPr="004817D9" w:rsidRDefault="004817D9" w:rsidP="00891973">
      <w:pPr>
        <w:shd w:val="clear" w:color="auto" w:fill="FFFFFF" w:themeFill="background1"/>
        <w:tabs>
          <w:tab w:val="left" w:pos="0"/>
        </w:tabs>
        <w:spacing w:after="0" w:line="240" w:lineRule="auto"/>
        <w:jc w:val="both"/>
        <w:rPr>
          <w:rFonts w:ascii="Times New Roman" w:eastAsia="Times New Roman" w:hAnsi="Times New Roman" w:cs="Times New Roman"/>
          <w:sz w:val="24"/>
          <w:szCs w:val="24"/>
          <w:lang w:eastAsia="ru-RU"/>
        </w:rPr>
      </w:pPr>
      <w:r w:rsidRPr="004817D9">
        <w:rPr>
          <w:rFonts w:ascii="Times New Roman" w:eastAsia="Times New Roman" w:hAnsi="Times New Roman" w:cs="Times New Roman"/>
          <w:sz w:val="24"/>
          <w:szCs w:val="24"/>
          <w:lang w:eastAsia="ru-RU"/>
        </w:rPr>
        <w:t>- 10 – осужденных за совершение преступлений небольшой или средней тяжести и освобожденные судом от наказания с применением мер воспитательного воздействия;</w:t>
      </w:r>
    </w:p>
    <w:p w:rsidR="004817D9" w:rsidRPr="004817D9" w:rsidRDefault="004817D9" w:rsidP="00891973">
      <w:pPr>
        <w:shd w:val="clear" w:color="auto" w:fill="FFFFFF" w:themeFill="background1"/>
        <w:tabs>
          <w:tab w:val="left" w:pos="0"/>
        </w:tabs>
        <w:spacing w:after="0" w:line="240" w:lineRule="auto"/>
        <w:jc w:val="both"/>
        <w:rPr>
          <w:rFonts w:ascii="Times New Roman" w:eastAsia="Times New Roman" w:hAnsi="Times New Roman" w:cs="Times New Roman"/>
          <w:sz w:val="24"/>
          <w:szCs w:val="24"/>
          <w:lang w:eastAsia="ru-RU"/>
        </w:rPr>
      </w:pPr>
      <w:r w:rsidRPr="004817D9">
        <w:rPr>
          <w:rFonts w:ascii="Times New Roman" w:eastAsia="Times New Roman" w:hAnsi="Times New Roman" w:cs="Times New Roman"/>
          <w:sz w:val="24"/>
          <w:szCs w:val="24"/>
          <w:lang w:eastAsia="ru-RU"/>
        </w:rPr>
        <w:t>- 13 человек обвиняемых или подозреваемых в совершении преступлений.</w:t>
      </w:r>
    </w:p>
    <w:p w:rsidR="004817D9" w:rsidRPr="004817D9" w:rsidRDefault="004817D9" w:rsidP="00891973">
      <w:pPr>
        <w:shd w:val="clear" w:color="auto" w:fill="FFFFFF" w:themeFill="background1"/>
        <w:tabs>
          <w:tab w:val="left" w:pos="0"/>
        </w:tabs>
        <w:spacing w:after="0" w:line="240" w:lineRule="auto"/>
        <w:jc w:val="both"/>
        <w:rPr>
          <w:rFonts w:ascii="Times New Roman" w:eastAsia="Times New Roman" w:hAnsi="Times New Roman" w:cs="Times New Roman"/>
          <w:sz w:val="24"/>
          <w:szCs w:val="24"/>
          <w:lang w:eastAsia="ru-RU"/>
        </w:rPr>
      </w:pPr>
      <w:r w:rsidRPr="004817D9">
        <w:rPr>
          <w:rFonts w:ascii="Times New Roman" w:eastAsia="Times New Roman" w:hAnsi="Times New Roman" w:cs="Times New Roman"/>
          <w:sz w:val="24"/>
          <w:szCs w:val="24"/>
          <w:lang w:eastAsia="ru-RU"/>
        </w:rPr>
        <w:tab/>
        <w:t>Состоящие на учете подростки проживают:</w:t>
      </w:r>
    </w:p>
    <w:p w:rsidR="004817D9" w:rsidRPr="004817D9" w:rsidRDefault="004817D9" w:rsidP="00891973">
      <w:pPr>
        <w:shd w:val="clear" w:color="auto" w:fill="FFFFFF" w:themeFill="background1"/>
        <w:tabs>
          <w:tab w:val="left" w:pos="0"/>
        </w:tabs>
        <w:spacing w:after="0" w:line="240" w:lineRule="auto"/>
        <w:jc w:val="both"/>
        <w:rPr>
          <w:rFonts w:ascii="Times New Roman" w:eastAsia="Times New Roman" w:hAnsi="Times New Roman" w:cs="Times New Roman"/>
          <w:sz w:val="24"/>
          <w:szCs w:val="24"/>
          <w:lang w:eastAsia="ru-RU"/>
        </w:rPr>
      </w:pPr>
      <w:r w:rsidRPr="004817D9">
        <w:rPr>
          <w:rFonts w:ascii="Times New Roman" w:eastAsia="Times New Roman" w:hAnsi="Times New Roman" w:cs="Times New Roman"/>
          <w:sz w:val="24"/>
          <w:szCs w:val="24"/>
          <w:lang w:eastAsia="ru-RU"/>
        </w:rPr>
        <w:t>Байкальское МО – 41 подросток.</w:t>
      </w:r>
    </w:p>
    <w:p w:rsidR="004817D9" w:rsidRPr="004817D9" w:rsidRDefault="004817D9" w:rsidP="00891973">
      <w:pPr>
        <w:shd w:val="clear" w:color="auto" w:fill="FFFFFF" w:themeFill="background1"/>
        <w:tabs>
          <w:tab w:val="left" w:pos="0"/>
        </w:tabs>
        <w:spacing w:after="0" w:line="240" w:lineRule="auto"/>
        <w:jc w:val="both"/>
        <w:rPr>
          <w:rFonts w:ascii="Times New Roman" w:eastAsia="Times New Roman" w:hAnsi="Times New Roman" w:cs="Times New Roman"/>
          <w:sz w:val="24"/>
          <w:szCs w:val="24"/>
          <w:lang w:eastAsia="ru-RU"/>
        </w:rPr>
      </w:pPr>
      <w:r w:rsidRPr="004817D9">
        <w:rPr>
          <w:rFonts w:ascii="Times New Roman" w:eastAsia="Times New Roman" w:hAnsi="Times New Roman" w:cs="Times New Roman"/>
          <w:sz w:val="24"/>
          <w:szCs w:val="24"/>
          <w:lang w:eastAsia="ru-RU"/>
        </w:rPr>
        <w:t>Слюдянское МО – 34 подростка.</w:t>
      </w:r>
    </w:p>
    <w:p w:rsidR="004817D9" w:rsidRPr="004817D9" w:rsidRDefault="004817D9" w:rsidP="00891973">
      <w:pPr>
        <w:shd w:val="clear" w:color="auto" w:fill="FFFFFF" w:themeFill="background1"/>
        <w:tabs>
          <w:tab w:val="left" w:pos="0"/>
        </w:tabs>
        <w:spacing w:after="0" w:line="240" w:lineRule="auto"/>
        <w:jc w:val="both"/>
        <w:rPr>
          <w:rFonts w:ascii="Times New Roman" w:eastAsia="Times New Roman" w:hAnsi="Times New Roman" w:cs="Times New Roman"/>
          <w:sz w:val="24"/>
          <w:szCs w:val="24"/>
          <w:lang w:eastAsia="ru-RU"/>
        </w:rPr>
      </w:pPr>
      <w:r w:rsidRPr="004817D9">
        <w:rPr>
          <w:rFonts w:ascii="Times New Roman" w:eastAsia="Times New Roman" w:hAnsi="Times New Roman" w:cs="Times New Roman"/>
          <w:sz w:val="24"/>
          <w:szCs w:val="24"/>
          <w:lang w:eastAsia="ru-RU"/>
        </w:rPr>
        <w:t>Култукское МО – 14 чел.</w:t>
      </w:r>
    </w:p>
    <w:p w:rsidR="004817D9" w:rsidRPr="004817D9" w:rsidRDefault="004817D9" w:rsidP="00891973">
      <w:pPr>
        <w:shd w:val="clear" w:color="auto" w:fill="FFFFFF" w:themeFill="background1"/>
        <w:tabs>
          <w:tab w:val="left" w:pos="0"/>
        </w:tabs>
        <w:spacing w:after="0" w:line="240" w:lineRule="auto"/>
        <w:jc w:val="both"/>
        <w:rPr>
          <w:rFonts w:ascii="Times New Roman" w:eastAsia="Times New Roman" w:hAnsi="Times New Roman" w:cs="Times New Roman"/>
          <w:sz w:val="24"/>
          <w:szCs w:val="24"/>
          <w:lang w:eastAsia="ru-RU"/>
        </w:rPr>
      </w:pPr>
      <w:r w:rsidRPr="004817D9">
        <w:rPr>
          <w:rFonts w:ascii="Times New Roman" w:eastAsia="Times New Roman" w:hAnsi="Times New Roman" w:cs="Times New Roman"/>
          <w:sz w:val="24"/>
          <w:szCs w:val="24"/>
          <w:lang w:eastAsia="ru-RU"/>
        </w:rPr>
        <w:t>Новоснежнинское МО – 3 чел.</w:t>
      </w:r>
    </w:p>
    <w:p w:rsidR="004817D9" w:rsidRPr="004817D9" w:rsidRDefault="004817D9" w:rsidP="00891973">
      <w:pPr>
        <w:shd w:val="clear" w:color="auto" w:fill="FFFFFF" w:themeFill="background1"/>
        <w:spacing w:after="0" w:line="240" w:lineRule="auto"/>
        <w:jc w:val="both"/>
        <w:rPr>
          <w:rFonts w:ascii="Times New Roman" w:eastAsia="Calibri" w:hAnsi="Times New Roman" w:cs="Times New Roman"/>
          <w:sz w:val="24"/>
          <w:szCs w:val="24"/>
        </w:rPr>
      </w:pPr>
      <w:r w:rsidRPr="004817D9">
        <w:rPr>
          <w:rFonts w:ascii="Times New Roman" w:eastAsia="Times New Roman" w:hAnsi="Times New Roman" w:cs="Times New Roman"/>
          <w:sz w:val="24"/>
          <w:szCs w:val="24"/>
          <w:lang w:eastAsia="ru-RU"/>
        </w:rPr>
        <w:lastRenderedPageBreak/>
        <w:tab/>
      </w:r>
      <w:r w:rsidRPr="004817D9">
        <w:rPr>
          <w:rFonts w:ascii="Times New Roman" w:eastAsia="Calibri" w:hAnsi="Times New Roman" w:cs="Times New Roman"/>
          <w:sz w:val="24"/>
          <w:szCs w:val="24"/>
        </w:rPr>
        <w:t xml:space="preserve">Комиссией по делам несовершеннолетних и защите их прав в МО Слюдянский район разработана муниципальная  программа  «Профилактика безнадзорности и правонарушений несовершеннолетних в муниципальном образовании Слюдянский район».  </w:t>
      </w:r>
      <w:r w:rsidR="005364E5" w:rsidRPr="004817D9">
        <w:rPr>
          <w:rFonts w:ascii="Times New Roman" w:eastAsia="Calibri" w:hAnsi="Times New Roman" w:cs="Times New Roman"/>
          <w:sz w:val="24"/>
          <w:szCs w:val="24"/>
        </w:rPr>
        <w:t>В 2015 году из районного бюджета выделено на реализацию мероприятий по программе 100 ты</w:t>
      </w:r>
      <w:r w:rsidR="005364E5">
        <w:rPr>
          <w:rFonts w:ascii="Times New Roman" w:eastAsia="Calibri" w:hAnsi="Times New Roman" w:cs="Times New Roman"/>
          <w:sz w:val="24"/>
          <w:szCs w:val="24"/>
        </w:rPr>
        <w:t>с. руб.</w:t>
      </w:r>
      <w:r w:rsidR="005364E5" w:rsidRPr="004817D9">
        <w:rPr>
          <w:rFonts w:ascii="Times New Roman" w:eastAsia="Calibri" w:hAnsi="Times New Roman" w:cs="Times New Roman"/>
          <w:sz w:val="24"/>
          <w:szCs w:val="24"/>
        </w:rPr>
        <w:t>, в 2016 году также выделено 235 тыс. руб</w:t>
      </w:r>
      <w:r w:rsidR="005364E5">
        <w:rPr>
          <w:rFonts w:ascii="Times New Roman" w:eastAsia="Calibri" w:hAnsi="Times New Roman" w:cs="Times New Roman"/>
          <w:sz w:val="24"/>
          <w:szCs w:val="24"/>
        </w:rPr>
        <w:t>.</w:t>
      </w:r>
      <w:r w:rsidR="005364E5" w:rsidRPr="004817D9">
        <w:rPr>
          <w:rFonts w:ascii="Times New Roman" w:eastAsia="Calibri" w:hAnsi="Times New Roman" w:cs="Times New Roman"/>
          <w:sz w:val="24"/>
          <w:szCs w:val="24"/>
        </w:rPr>
        <w:t xml:space="preserve"> </w:t>
      </w:r>
      <w:r w:rsidRPr="004817D9">
        <w:rPr>
          <w:rFonts w:ascii="Times New Roman" w:eastAsia="Calibri" w:hAnsi="Times New Roman" w:cs="Times New Roman"/>
          <w:sz w:val="24"/>
          <w:szCs w:val="24"/>
        </w:rPr>
        <w:t xml:space="preserve">В рамках программы  проведена акция «Соберем ребенка в школу»,  комиссией приобретено 128 канцелярских наборов.  Наборы переданы детям, состоящим на учете в КДНиЗП, проживающим в социально неблагополучных семьях.  В 2016 году в муниципальную программу «Профилактика безнадзорности и правонарушений несовершеннолетних муниципального образования Слюдянский район на 2014-2018 годы» включены мероприятия, направленные на профилактику социального сиротства, с целью снижения количества несовершеннолетних, оставшихся без попечения родителей, воспитывающихся в учреждениях для детей-сирот. На реализацию мероприятий   предусмотрено 30000 рублей. На эти средства изготовлена печатная продукция: баннеры, листовки,  плакаты, брошюры и т.д. Для новогоднего праздника приобретены сладкие новогодние подарки в общем количестве 528 подарков и сладости в мешок Деда мороза. Новогодний праздник проводился в МДК «Перевал» 23 декабря 2016 года. </w:t>
      </w:r>
    </w:p>
    <w:p w:rsidR="004817D9" w:rsidRPr="004817D9" w:rsidRDefault="004817D9" w:rsidP="00891973">
      <w:pPr>
        <w:shd w:val="clear" w:color="auto" w:fill="FFFFFF" w:themeFill="background1"/>
        <w:spacing w:after="0" w:line="240" w:lineRule="auto"/>
        <w:ind w:firstLine="708"/>
        <w:jc w:val="both"/>
        <w:rPr>
          <w:rFonts w:ascii="Times New Roman" w:eastAsia="Calibri" w:hAnsi="Times New Roman" w:cs="Times New Roman"/>
          <w:sz w:val="24"/>
          <w:szCs w:val="24"/>
        </w:rPr>
      </w:pPr>
      <w:r w:rsidRPr="004817D9">
        <w:rPr>
          <w:rFonts w:ascii="Times New Roman" w:eastAsia="Calibri" w:hAnsi="Times New Roman" w:cs="Times New Roman"/>
          <w:sz w:val="24"/>
          <w:szCs w:val="24"/>
        </w:rPr>
        <w:t xml:space="preserve">В рамках проведения межведомственного областного мероприятия «Сохрани ребенку жизнь»  совместно с волонтерами района была проведена акция «Добро». За время проведения акции было собрано 50000 рублей. На собранные во время акции денежные средства было приобретено 48 продуктовых наборов, в которые вошли самые необходимые продукты питания: макароны, крупы, мясные и рыбные консервы, растительное масло и т.д., 200 ледянок и сладкие новогодние подарки для многодетных семей. Продуктовые наборы и ледянки во время проведения рейдовых мероприятий переданы семьям и детям, находящимся в социально опасном положении. </w:t>
      </w:r>
    </w:p>
    <w:p w:rsidR="004817D9" w:rsidRPr="004817D9" w:rsidRDefault="004817D9" w:rsidP="00891973">
      <w:pPr>
        <w:shd w:val="clear" w:color="auto" w:fill="FFFFFF" w:themeFill="background1"/>
        <w:spacing w:after="0" w:line="240" w:lineRule="auto"/>
        <w:ind w:firstLine="708"/>
        <w:jc w:val="both"/>
        <w:rPr>
          <w:rFonts w:ascii="Times New Roman" w:eastAsia="Calibri" w:hAnsi="Times New Roman" w:cs="Times New Roman"/>
          <w:sz w:val="24"/>
          <w:szCs w:val="24"/>
        </w:rPr>
      </w:pPr>
      <w:r w:rsidRPr="004817D9">
        <w:rPr>
          <w:rFonts w:ascii="Times New Roman" w:eastAsia="Calibri" w:hAnsi="Times New Roman" w:cs="Times New Roman"/>
          <w:sz w:val="24"/>
          <w:szCs w:val="24"/>
        </w:rPr>
        <w:t xml:space="preserve">С семьями, находящимися в социально опасном положении,  субъекты системы профилактики безнадзорности и правонарушений несовершеннолетних МО Слюдянский район осуществляют в соответствии Порядком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 находящихся в социально опасном положении. В соответствии с Порядком  в комиссию  поступает информация  о выявленных семьях, находящихся в социально опасном положении. За 12 месяцев 2016 года в КДНиЗП поступило 77 сообщений. </w:t>
      </w:r>
    </w:p>
    <w:p w:rsidR="004817D9" w:rsidRPr="004817D9" w:rsidRDefault="004817D9" w:rsidP="00891973">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4817D9">
        <w:rPr>
          <w:rFonts w:ascii="Times New Roman" w:eastAsia="Times New Roman" w:hAnsi="Times New Roman" w:cs="Times New Roman"/>
          <w:sz w:val="24"/>
          <w:szCs w:val="24"/>
        </w:rPr>
        <w:t>По состоянию на 01.01.2017 года  на учете в КДНиЗП  стоит 149 семей, в которых проживает 316 детей. Территориально семьи проживают:</w:t>
      </w:r>
    </w:p>
    <w:p w:rsidR="004817D9" w:rsidRPr="004817D9" w:rsidRDefault="004817D9" w:rsidP="00891973">
      <w:pPr>
        <w:shd w:val="clear" w:color="auto" w:fill="FFFFFF" w:themeFill="background1"/>
        <w:tabs>
          <w:tab w:val="left" w:pos="0"/>
        </w:tabs>
        <w:spacing w:after="0" w:line="240" w:lineRule="auto"/>
        <w:jc w:val="both"/>
        <w:rPr>
          <w:rFonts w:ascii="Times New Roman" w:eastAsia="Times New Roman" w:hAnsi="Times New Roman" w:cs="Times New Roman"/>
          <w:sz w:val="24"/>
          <w:szCs w:val="24"/>
          <w:lang w:eastAsia="ru-RU"/>
        </w:rPr>
      </w:pPr>
      <w:r w:rsidRPr="004817D9">
        <w:rPr>
          <w:rFonts w:ascii="Times New Roman" w:eastAsia="Times New Roman" w:hAnsi="Times New Roman" w:cs="Times New Roman"/>
          <w:sz w:val="24"/>
          <w:szCs w:val="24"/>
          <w:lang w:eastAsia="ru-RU"/>
        </w:rPr>
        <w:t xml:space="preserve">Слюдянское МО – 58 семьи </w:t>
      </w:r>
    </w:p>
    <w:p w:rsidR="004817D9" w:rsidRPr="004817D9" w:rsidRDefault="004817D9" w:rsidP="00891973">
      <w:pPr>
        <w:shd w:val="clear" w:color="auto" w:fill="FFFFFF" w:themeFill="background1"/>
        <w:tabs>
          <w:tab w:val="left" w:pos="0"/>
        </w:tabs>
        <w:spacing w:after="0" w:line="240" w:lineRule="auto"/>
        <w:jc w:val="both"/>
        <w:rPr>
          <w:rFonts w:ascii="Times New Roman" w:eastAsia="Times New Roman" w:hAnsi="Times New Roman" w:cs="Times New Roman"/>
          <w:sz w:val="24"/>
          <w:szCs w:val="24"/>
          <w:lang w:eastAsia="ru-RU"/>
        </w:rPr>
      </w:pPr>
      <w:r w:rsidRPr="004817D9">
        <w:rPr>
          <w:rFonts w:ascii="Times New Roman" w:eastAsia="Times New Roman" w:hAnsi="Times New Roman" w:cs="Times New Roman"/>
          <w:sz w:val="24"/>
          <w:szCs w:val="24"/>
          <w:lang w:eastAsia="ru-RU"/>
        </w:rPr>
        <w:t xml:space="preserve">Байкальское МО  – 52 семья  </w:t>
      </w:r>
    </w:p>
    <w:p w:rsidR="004817D9" w:rsidRPr="004817D9" w:rsidRDefault="004817D9" w:rsidP="00891973">
      <w:pPr>
        <w:shd w:val="clear" w:color="auto" w:fill="FFFFFF" w:themeFill="background1"/>
        <w:tabs>
          <w:tab w:val="left" w:pos="0"/>
        </w:tabs>
        <w:spacing w:after="0" w:line="240" w:lineRule="auto"/>
        <w:jc w:val="both"/>
        <w:rPr>
          <w:rFonts w:ascii="Times New Roman" w:eastAsia="Times New Roman" w:hAnsi="Times New Roman" w:cs="Times New Roman"/>
          <w:sz w:val="24"/>
          <w:szCs w:val="24"/>
          <w:lang w:eastAsia="ru-RU"/>
        </w:rPr>
      </w:pPr>
      <w:r w:rsidRPr="004817D9">
        <w:rPr>
          <w:rFonts w:ascii="Times New Roman" w:eastAsia="Times New Roman" w:hAnsi="Times New Roman" w:cs="Times New Roman"/>
          <w:sz w:val="24"/>
          <w:szCs w:val="24"/>
          <w:lang w:eastAsia="ru-RU"/>
        </w:rPr>
        <w:t xml:space="preserve">Култукское МО – 27 семьи </w:t>
      </w:r>
    </w:p>
    <w:p w:rsidR="004817D9" w:rsidRPr="004817D9" w:rsidRDefault="004817D9" w:rsidP="00891973">
      <w:pPr>
        <w:shd w:val="clear" w:color="auto" w:fill="FFFFFF" w:themeFill="background1"/>
        <w:tabs>
          <w:tab w:val="left" w:pos="0"/>
        </w:tabs>
        <w:spacing w:after="0" w:line="240" w:lineRule="auto"/>
        <w:jc w:val="both"/>
        <w:rPr>
          <w:rFonts w:ascii="Times New Roman" w:eastAsia="Times New Roman" w:hAnsi="Times New Roman" w:cs="Times New Roman"/>
          <w:sz w:val="24"/>
          <w:szCs w:val="24"/>
          <w:lang w:eastAsia="ru-RU"/>
        </w:rPr>
      </w:pPr>
      <w:r w:rsidRPr="004817D9">
        <w:rPr>
          <w:rFonts w:ascii="Times New Roman" w:eastAsia="Times New Roman" w:hAnsi="Times New Roman" w:cs="Times New Roman"/>
          <w:sz w:val="24"/>
          <w:szCs w:val="24"/>
          <w:lang w:eastAsia="ru-RU"/>
        </w:rPr>
        <w:t xml:space="preserve">Утуликское МО -  4 семьи </w:t>
      </w:r>
    </w:p>
    <w:p w:rsidR="004817D9" w:rsidRPr="004817D9" w:rsidRDefault="004817D9" w:rsidP="00891973">
      <w:pPr>
        <w:shd w:val="clear" w:color="auto" w:fill="FFFFFF" w:themeFill="background1"/>
        <w:tabs>
          <w:tab w:val="left" w:pos="0"/>
        </w:tabs>
        <w:spacing w:after="0" w:line="240" w:lineRule="auto"/>
        <w:jc w:val="both"/>
        <w:rPr>
          <w:rFonts w:ascii="Times New Roman" w:eastAsia="Times New Roman" w:hAnsi="Times New Roman" w:cs="Times New Roman"/>
          <w:sz w:val="24"/>
          <w:szCs w:val="24"/>
          <w:lang w:eastAsia="ru-RU"/>
        </w:rPr>
      </w:pPr>
      <w:r w:rsidRPr="004817D9">
        <w:rPr>
          <w:rFonts w:ascii="Times New Roman" w:eastAsia="Times New Roman" w:hAnsi="Times New Roman" w:cs="Times New Roman"/>
          <w:sz w:val="24"/>
          <w:szCs w:val="24"/>
          <w:lang w:eastAsia="ru-RU"/>
        </w:rPr>
        <w:t xml:space="preserve">Быстринское МО – 4 семьи </w:t>
      </w:r>
    </w:p>
    <w:p w:rsidR="004817D9" w:rsidRPr="004817D9" w:rsidRDefault="004817D9" w:rsidP="00891973">
      <w:pPr>
        <w:shd w:val="clear" w:color="auto" w:fill="FFFFFF" w:themeFill="background1"/>
        <w:tabs>
          <w:tab w:val="left" w:pos="0"/>
        </w:tabs>
        <w:spacing w:after="0" w:line="240" w:lineRule="auto"/>
        <w:jc w:val="both"/>
        <w:rPr>
          <w:rFonts w:ascii="Times New Roman" w:eastAsia="Times New Roman" w:hAnsi="Times New Roman" w:cs="Times New Roman"/>
          <w:sz w:val="24"/>
          <w:szCs w:val="24"/>
          <w:lang w:eastAsia="ru-RU"/>
        </w:rPr>
      </w:pPr>
      <w:r w:rsidRPr="004817D9">
        <w:rPr>
          <w:rFonts w:ascii="Times New Roman" w:eastAsia="Times New Roman" w:hAnsi="Times New Roman" w:cs="Times New Roman"/>
          <w:sz w:val="24"/>
          <w:szCs w:val="24"/>
          <w:lang w:eastAsia="ru-RU"/>
        </w:rPr>
        <w:t xml:space="preserve">Новоснежнинское МО – 3 семьи </w:t>
      </w:r>
    </w:p>
    <w:p w:rsidR="004817D9" w:rsidRPr="004817D9" w:rsidRDefault="004817D9" w:rsidP="00891973">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4817D9">
        <w:rPr>
          <w:rFonts w:ascii="Times New Roman" w:eastAsia="Times New Roman" w:hAnsi="Times New Roman" w:cs="Times New Roman"/>
          <w:sz w:val="24"/>
          <w:szCs w:val="24"/>
          <w:lang w:eastAsia="ru-RU"/>
        </w:rPr>
        <w:t xml:space="preserve">Портбайкальское МО –   1 семьи </w:t>
      </w:r>
    </w:p>
    <w:p w:rsidR="004817D9" w:rsidRPr="004817D9" w:rsidRDefault="004817D9" w:rsidP="00891973">
      <w:pPr>
        <w:shd w:val="clear" w:color="auto" w:fill="FFFFFF" w:themeFill="background1"/>
        <w:tabs>
          <w:tab w:val="left" w:pos="0"/>
        </w:tabs>
        <w:spacing w:after="0" w:line="240" w:lineRule="auto"/>
        <w:jc w:val="both"/>
        <w:rPr>
          <w:rFonts w:ascii="Times New Roman" w:eastAsia="Times New Roman" w:hAnsi="Times New Roman" w:cs="Times New Roman"/>
          <w:sz w:val="24"/>
          <w:szCs w:val="24"/>
          <w:lang w:eastAsia="ru-RU"/>
        </w:rPr>
      </w:pPr>
      <w:r w:rsidRPr="004817D9">
        <w:rPr>
          <w:rFonts w:ascii="Times New Roman" w:eastAsia="Times New Roman" w:hAnsi="Times New Roman" w:cs="Times New Roman"/>
          <w:sz w:val="24"/>
          <w:szCs w:val="24"/>
          <w:lang w:eastAsia="ru-RU"/>
        </w:rPr>
        <w:t xml:space="preserve">Маритуйское МО – 0 семей </w:t>
      </w:r>
    </w:p>
    <w:p w:rsidR="004817D9" w:rsidRPr="004817D9" w:rsidRDefault="004817D9" w:rsidP="00891973">
      <w:pPr>
        <w:shd w:val="clear" w:color="auto" w:fill="FFFFFF" w:themeFill="background1"/>
        <w:tabs>
          <w:tab w:val="left" w:pos="0"/>
          <w:tab w:val="left" w:pos="142"/>
        </w:tabs>
        <w:spacing w:after="0" w:line="240" w:lineRule="auto"/>
        <w:jc w:val="both"/>
        <w:rPr>
          <w:rFonts w:ascii="Times New Roman" w:eastAsia="Calibri" w:hAnsi="Times New Roman" w:cs="Times New Roman"/>
          <w:sz w:val="24"/>
          <w:szCs w:val="24"/>
        </w:rPr>
      </w:pPr>
      <w:r w:rsidRPr="004817D9">
        <w:rPr>
          <w:rFonts w:ascii="Times New Roman" w:eastAsia="Times New Roman" w:hAnsi="Times New Roman" w:cs="Times New Roman"/>
          <w:sz w:val="24"/>
          <w:szCs w:val="24"/>
        </w:rPr>
        <w:tab/>
      </w:r>
      <w:r w:rsidRPr="004817D9">
        <w:rPr>
          <w:rFonts w:ascii="Times New Roman" w:eastAsia="Times New Roman" w:hAnsi="Times New Roman" w:cs="Times New Roman"/>
          <w:sz w:val="24"/>
          <w:szCs w:val="24"/>
        </w:rPr>
        <w:tab/>
      </w:r>
      <w:r w:rsidRPr="004817D9">
        <w:rPr>
          <w:rFonts w:ascii="Times New Roman" w:eastAsia="Times New Roman" w:hAnsi="Times New Roman" w:cs="Times New Roman"/>
          <w:sz w:val="24"/>
          <w:szCs w:val="24"/>
          <w:lang w:eastAsia="ru-RU"/>
        </w:rPr>
        <w:t xml:space="preserve">В 2016 году снято с учета 46 семей: </w:t>
      </w:r>
      <w:r w:rsidRPr="004817D9">
        <w:rPr>
          <w:rFonts w:ascii="Times New Roman" w:eastAsia="Calibri" w:hAnsi="Times New Roman" w:cs="Times New Roman"/>
          <w:sz w:val="24"/>
          <w:szCs w:val="24"/>
        </w:rPr>
        <w:t xml:space="preserve">их них в связи с исправлением ситуации в семье – 18, в связи с лишением родительских прав –8, в связи с переездом – 11 семьи (информация по данным семья направлена в КДНиЗП по новому месту жительства), в связи со смертью родителей – 1, в связи с достижением детьми возраста 18 лет – 1, иное – 7 (смерть родителей, дети переданы на воспитание матери или отцу и т.д.). </w:t>
      </w:r>
    </w:p>
    <w:p w:rsidR="004817D9" w:rsidRPr="004817D9" w:rsidRDefault="004817D9" w:rsidP="00891973">
      <w:pPr>
        <w:shd w:val="clear" w:color="auto" w:fill="FFFFFF" w:themeFill="background1"/>
        <w:spacing w:after="0" w:line="240" w:lineRule="auto"/>
        <w:ind w:right="20" w:firstLine="708"/>
        <w:jc w:val="both"/>
        <w:rPr>
          <w:rFonts w:ascii="Times New Roman" w:eastAsia="Times New Roman" w:hAnsi="Times New Roman" w:cs="Times New Roman"/>
          <w:sz w:val="24"/>
          <w:szCs w:val="24"/>
          <w:lang w:eastAsia="ru-RU"/>
        </w:rPr>
      </w:pPr>
      <w:r w:rsidRPr="004817D9">
        <w:rPr>
          <w:rFonts w:ascii="Times New Roman" w:eastAsia="Calibri" w:hAnsi="Times New Roman" w:cs="Times New Roman"/>
          <w:sz w:val="24"/>
          <w:szCs w:val="24"/>
        </w:rPr>
        <w:t xml:space="preserve">Все семьи, состоящие на учете, находятся под постоянным контролем специалистов учреждений системы профилактики, в соответствии с комплексным планом мероприятий им оказывается необходимая социальная, материальная, консультативная, юридическая  помощь. Оказывается помощь  родителям и несовершеннолетним в получении документов, удостоверяющих личность, в регистрации. Оказывается помощь в сборе документов на получение материальной помощи по программе «Социальная поддержка населения </w:t>
      </w:r>
      <w:r w:rsidRPr="004817D9">
        <w:rPr>
          <w:rFonts w:ascii="Times New Roman" w:eastAsia="Calibri" w:hAnsi="Times New Roman" w:cs="Times New Roman"/>
          <w:sz w:val="24"/>
          <w:szCs w:val="24"/>
        </w:rPr>
        <w:lastRenderedPageBreak/>
        <w:t>муниципального образования Слюдянский район». По ходатайству комиссии  в рамках реализации программы «Социальная поддержка населения МО Слюдянский район» выделена адресная материальная помощь в размере 5000 (пяти тысяч) рублей семьям, находящимся в социально опасном положении, в 2016 году такую помощь получили 29 семей. Кроме того, комиссией организован сбор вещей, бывших в употреблении. Вешевую помощь в</w:t>
      </w:r>
      <w:r w:rsidRPr="004817D9">
        <w:rPr>
          <w:rFonts w:ascii="Times New Roman" w:eastAsia="Times New Roman" w:hAnsi="Times New Roman" w:cs="Times New Roman"/>
          <w:sz w:val="24"/>
          <w:szCs w:val="24"/>
          <w:lang w:eastAsia="ru-RU"/>
        </w:rPr>
        <w:t xml:space="preserve"> 2016 году получили более 100 семей.</w:t>
      </w:r>
    </w:p>
    <w:p w:rsidR="004817D9" w:rsidRPr="004817D9" w:rsidRDefault="004817D9" w:rsidP="00891973">
      <w:pPr>
        <w:shd w:val="clear" w:color="auto" w:fill="FFFFFF" w:themeFill="background1"/>
        <w:tabs>
          <w:tab w:val="left" w:pos="0"/>
          <w:tab w:val="left" w:pos="142"/>
        </w:tabs>
        <w:spacing w:after="0" w:line="240" w:lineRule="auto"/>
        <w:jc w:val="both"/>
        <w:rPr>
          <w:rFonts w:ascii="Times New Roman" w:eastAsia="Times New Roman" w:hAnsi="Times New Roman" w:cs="Times New Roman"/>
          <w:sz w:val="24"/>
          <w:szCs w:val="24"/>
          <w:lang w:eastAsia="ru-RU"/>
        </w:rPr>
      </w:pPr>
      <w:r w:rsidRPr="004817D9">
        <w:rPr>
          <w:rFonts w:ascii="Times New Roman" w:eastAsia="Times New Roman" w:hAnsi="Times New Roman" w:cs="Times New Roman"/>
          <w:sz w:val="24"/>
          <w:szCs w:val="24"/>
          <w:lang w:eastAsia="ru-RU"/>
        </w:rPr>
        <w:tab/>
      </w:r>
      <w:r w:rsidRPr="004817D9">
        <w:rPr>
          <w:rFonts w:ascii="Calibri" w:eastAsia="Calibri" w:hAnsi="Calibri" w:cs="Times New Roman"/>
          <w:sz w:val="24"/>
          <w:szCs w:val="24"/>
        </w:rPr>
        <w:tab/>
      </w:r>
      <w:r w:rsidRPr="004817D9">
        <w:rPr>
          <w:rFonts w:ascii="Times New Roman" w:eastAsia="Times New Roman" w:hAnsi="Times New Roman" w:cs="Times New Roman"/>
          <w:sz w:val="24"/>
          <w:szCs w:val="24"/>
          <w:lang w:eastAsia="ru-RU"/>
        </w:rPr>
        <w:t>Во исполнение Закона Иркутской области № 7-ОЗ  от 05.03.2010 г.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проводятся заседания экспертной комиссии по определению на территории Слюдянского района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2016 году проведено  2 заседания.</w:t>
      </w:r>
    </w:p>
    <w:p w:rsidR="004817D9" w:rsidRPr="004817D9" w:rsidRDefault="004817D9" w:rsidP="00891973">
      <w:pPr>
        <w:shd w:val="clear" w:color="auto" w:fill="FFFFFF" w:themeFill="background1"/>
        <w:spacing w:after="0" w:line="240" w:lineRule="auto"/>
        <w:ind w:left="-11" w:firstLine="719"/>
        <w:jc w:val="both"/>
        <w:rPr>
          <w:rFonts w:ascii="Times New Roman" w:eastAsia="Times New Roman" w:hAnsi="Times New Roman" w:cs="Times New Roman"/>
          <w:iCs/>
          <w:color w:val="000000"/>
          <w:sz w:val="24"/>
          <w:szCs w:val="24"/>
          <w:lang w:eastAsia="ru-RU"/>
        </w:rPr>
      </w:pPr>
      <w:r w:rsidRPr="004817D9">
        <w:rPr>
          <w:rFonts w:ascii="Times New Roman" w:eastAsia="Times New Roman" w:hAnsi="Times New Roman" w:cs="Times New Roman"/>
          <w:sz w:val="24"/>
          <w:szCs w:val="24"/>
          <w:lang w:eastAsia="ru-RU"/>
        </w:rPr>
        <w:t xml:space="preserve">Перечень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МО Слюдянский район утвержден решением Думы МО Слюдянский район № 44-V рд от 25.06.2010 г. В связи с появлением на территории района новых торговых точек, открытием заведений, в которых ведется реализация алкогольной продукции, а также изменениями, внесенными в Закон ИО № 7-ОЗ,  решением Думы МО Слюдянский район в этот перечень вносятся  изменения. В 2016 году изменения утверждены решением Думы МО Слюдянский район  от 30 июня 2016 года и 22 декабря 2016 года. В настоящее время в перечень мест, запрещенных для посещения детьми включено всего 21 запрещенное место: 14 специализированных магазинов, 3 бара, 2 объекта незавершенного строительства, 2 заброшенных дома. </w:t>
      </w:r>
    </w:p>
    <w:p w:rsidR="004817D9" w:rsidRPr="004817D9" w:rsidRDefault="004817D9" w:rsidP="00891973">
      <w:pPr>
        <w:shd w:val="clear" w:color="auto" w:fill="FFFFFF" w:themeFill="background1"/>
        <w:spacing w:after="0" w:line="240" w:lineRule="auto"/>
        <w:ind w:left="-11" w:firstLine="719"/>
        <w:jc w:val="both"/>
        <w:rPr>
          <w:rFonts w:ascii="Times New Roman" w:eastAsia="Times New Roman" w:hAnsi="Times New Roman" w:cs="Times New Roman"/>
          <w:sz w:val="24"/>
          <w:szCs w:val="24"/>
          <w:lang w:eastAsia="ru-RU"/>
        </w:rPr>
      </w:pPr>
      <w:r w:rsidRPr="004817D9">
        <w:rPr>
          <w:rFonts w:ascii="Times New Roman" w:eastAsia="Times New Roman" w:hAnsi="Times New Roman" w:cs="Times New Roman"/>
          <w:iCs/>
          <w:color w:val="000000"/>
          <w:sz w:val="24"/>
          <w:szCs w:val="24"/>
          <w:lang w:eastAsia="ru-RU"/>
        </w:rPr>
        <w:t xml:space="preserve">Комиссией проводятся межведомственные </w:t>
      </w:r>
      <w:r w:rsidRPr="004817D9">
        <w:rPr>
          <w:rFonts w:ascii="Times New Roman" w:eastAsia="Times New Roman" w:hAnsi="Times New Roman" w:cs="Times New Roman"/>
          <w:sz w:val="24"/>
          <w:szCs w:val="24"/>
          <w:lang w:eastAsia="ru-RU"/>
        </w:rPr>
        <w:t xml:space="preserve">рейдовые мероприятия по местам, включенных в перечень мест, запрещенных для посещения детьми в ночное время без сопровождения родителей, график рейдовых мероприятий утверждается поквартально. </w:t>
      </w:r>
      <w:r w:rsidRPr="004817D9">
        <w:rPr>
          <w:rFonts w:ascii="Times New Roman" w:eastAsia="Times New Roman" w:hAnsi="Times New Roman" w:cs="Times New Roman"/>
          <w:sz w:val="24"/>
          <w:szCs w:val="24"/>
          <w:lang w:eastAsia="ru-RU"/>
        </w:rPr>
        <w:tab/>
        <w:t xml:space="preserve">За 12 месяцев 2016 года проведено 41 таких рейда,  в ночное время выявлено 122 подростка, все были доставлены по месту проживания и переданы родителям. В местах, запрещенных для посещения детьми выявлено 13 детей. Транспорт для проведения межведомственных рейдов в основном выделяется администрацией МО Слюдянский район и ОМВД России по Слюдянскому району. В отношении родителей специалистами КДНиЗП за 12 месяцев 2016 года составлено 132 протокола об административных правонарушениях по ст.3 ЗИО № 38-ОЗ. Всего в 2016 году привлечено 130 родителей и 1 воспитатель ЦПД (2015 г. – 84 чел.), наложено штрафов на сумму 47100 рублей (2015 г. – 24000 руб.). Взыскано по итогам 12 месяцев  2016 года 57 штрафов на сумму 19700 рублей (2015 г.  – 47 на сумму 17500 руб.).                                     </w:t>
      </w:r>
    </w:p>
    <w:p w:rsidR="004817D9" w:rsidRPr="004817D9" w:rsidRDefault="004817D9" w:rsidP="00891973">
      <w:pPr>
        <w:shd w:val="clear" w:color="auto" w:fill="FFFFFF" w:themeFill="background1"/>
        <w:tabs>
          <w:tab w:val="left" w:pos="0"/>
        </w:tabs>
        <w:spacing w:after="0" w:line="240" w:lineRule="auto"/>
        <w:jc w:val="both"/>
        <w:rPr>
          <w:rFonts w:ascii="Times New Roman" w:eastAsia="Times New Roman" w:hAnsi="Times New Roman" w:cs="Times New Roman"/>
          <w:sz w:val="24"/>
          <w:szCs w:val="24"/>
          <w:lang w:eastAsia="ru-RU"/>
        </w:rPr>
      </w:pPr>
      <w:r w:rsidRPr="004817D9">
        <w:rPr>
          <w:rFonts w:ascii="Times New Roman" w:eastAsia="Times New Roman" w:hAnsi="Times New Roman" w:cs="Times New Roman"/>
          <w:sz w:val="24"/>
          <w:szCs w:val="24"/>
          <w:lang w:eastAsia="ru-RU"/>
        </w:rPr>
        <w:tab/>
        <w:t>Комиссией проводятся межведомственные проверки учреждений по вопросам организации профилактической, воспитательной работы с несовершеннолетними, семьями. Результаты проверок заслушиваются на заседаниях КДНиЗП. Всего в 2016 году проверено 39 учреждений.</w:t>
      </w:r>
    </w:p>
    <w:p w:rsidR="004817D9" w:rsidRPr="004817D9" w:rsidRDefault="004817D9" w:rsidP="00891973">
      <w:pPr>
        <w:shd w:val="clear" w:color="auto" w:fill="FFFFFF" w:themeFill="background1"/>
        <w:spacing w:after="0" w:line="240" w:lineRule="auto"/>
        <w:ind w:firstLine="708"/>
        <w:jc w:val="both"/>
        <w:rPr>
          <w:rFonts w:ascii="Times New Roman" w:eastAsia="Calibri" w:hAnsi="Times New Roman" w:cs="Times New Roman"/>
          <w:sz w:val="24"/>
          <w:szCs w:val="24"/>
        </w:rPr>
      </w:pPr>
      <w:r w:rsidRPr="004817D9">
        <w:rPr>
          <w:rFonts w:ascii="Times New Roman" w:eastAsia="Calibri" w:hAnsi="Times New Roman" w:cs="Times New Roman"/>
          <w:sz w:val="24"/>
          <w:szCs w:val="24"/>
        </w:rPr>
        <w:t>С целью профилактики безнадзорности несовершеннолетних по инициативе комиссии по делам несовершеннолетних ежегодно проводятся на территории района межведомственные профилактические операции «Безнадзорник»,  «Дети улиц», «Семья», «Школа», КДНиЗП организуются и проводятся мероприятия для несовершеннолетних и родителей (законных представителей):</w:t>
      </w:r>
    </w:p>
    <w:p w:rsidR="004817D9" w:rsidRPr="004817D9" w:rsidRDefault="004817D9" w:rsidP="00891973">
      <w:pPr>
        <w:shd w:val="clear" w:color="auto" w:fill="FFFFFF" w:themeFill="background1"/>
        <w:spacing w:after="0" w:line="240" w:lineRule="auto"/>
        <w:ind w:firstLine="708"/>
        <w:jc w:val="both"/>
        <w:rPr>
          <w:rFonts w:ascii="Times New Roman" w:eastAsia="Calibri" w:hAnsi="Times New Roman" w:cs="Times New Roman"/>
          <w:sz w:val="24"/>
          <w:szCs w:val="24"/>
        </w:rPr>
      </w:pPr>
      <w:r w:rsidRPr="004817D9">
        <w:rPr>
          <w:rFonts w:ascii="Times New Roman" w:eastAsia="Times New Roman" w:hAnsi="Times New Roman" w:cs="Times New Roman"/>
          <w:sz w:val="24"/>
          <w:szCs w:val="24"/>
          <w:lang w:eastAsia="ru-RU"/>
        </w:rPr>
        <w:t xml:space="preserve">29 января 2016 года, комиссией организовано и проведено совещание по профилактике социального сиротства с субъектами профилактики безнадзорности и правонарушений несовершеннолетних МО Слюдянский район запланировано. На совещание приглашены руководители учреждений и органов системы профилактики, а также члены координационного совета по профилактике социального сиротства, созданном при администрации МО Слюдянский район, главы поселений района. </w:t>
      </w:r>
      <w:r w:rsidRPr="004817D9">
        <w:rPr>
          <w:rFonts w:ascii="Times New Roman" w:eastAsia="Calibri" w:hAnsi="Times New Roman" w:cs="Times New Roman"/>
          <w:sz w:val="24"/>
          <w:szCs w:val="24"/>
        </w:rPr>
        <w:t xml:space="preserve">По результатам совещания были приняты решения, протокол совещания  для исполнения направлен в органы  и учреждения системы профилактики. Результаты проведенной работы по профилактике </w:t>
      </w:r>
      <w:r w:rsidRPr="004817D9">
        <w:rPr>
          <w:rFonts w:ascii="Times New Roman" w:eastAsia="Calibri" w:hAnsi="Times New Roman" w:cs="Times New Roman"/>
          <w:sz w:val="24"/>
          <w:szCs w:val="24"/>
        </w:rPr>
        <w:lastRenderedPageBreak/>
        <w:t xml:space="preserve">социального сиротства, семейного неблагополучия заслушаны на совещании 29 августа 2016 года. </w:t>
      </w:r>
    </w:p>
    <w:p w:rsidR="004817D9" w:rsidRPr="004817D9" w:rsidRDefault="004817D9" w:rsidP="00891973">
      <w:pPr>
        <w:shd w:val="clear" w:color="auto" w:fill="FFFFFF" w:themeFill="background1"/>
        <w:spacing w:after="0" w:line="240" w:lineRule="auto"/>
        <w:ind w:firstLine="708"/>
        <w:jc w:val="both"/>
        <w:rPr>
          <w:rFonts w:ascii="Times New Roman" w:eastAsia="Calibri" w:hAnsi="Times New Roman" w:cs="Times New Roman"/>
          <w:sz w:val="24"/>
          <w:szCs w:val="24"/>
        </w:rPr>
      </w:pPr>
      <w:r w:rsidRPr="004817D9">
        <w:rPr>
          <w:rFonts w:ascii="Times New Roman" w:eastAsia="Calibri" w:hAnsi="Times New Roman" w:cs="Times New Roman"/>
          <w:sz w:val="24"/>
          <w:szCs w:val="24"/>
        </w:rPr>
        <w:t xml:space="preserve">18.02.2016 года  КДНиЗП организован выезд на выставку-ярмарку учебных услуг «Знания. Профессия. Карьера» </w:t>
      </w:r>
      <w:r w:rsidR="005364E5" w:rsidRPr="004817D9">
        <w:rPr>
          <w:rFonts w:ascii="Times New Roman" w:eastAsia="Calibri" w:hAnsi="Times New Roman" w:cs="Times New Roman"/>
          <w:sz w:val="24"/>
          <w:szCs w:val="24"/>
        </w:rPr>
        <w:t>г. Иркутск</w:t>
      </w:r>
      <w:r w:rsidRPr="004817D9">
        <w:rPr>
          <w:rFonts w:ascii="Times New Roman" w:eastAsia="Calibri" w:hAnsi="Times New Roman" w:cs="Times New Roman"/>
          <w:sz w:val="24"/>
          <w:szCs w:val="24"/>
        </w:rPr>
        <w:t>, в данном мероприятии приняло участие 14 несовершеннолетних, состоящих на учете в КДНиЗП, обучающихся 9 классов, в том числе 1 несовершеннолетний, имеющий условную меру наказания.</w:t>
      </w:r>
    </w:p>
    <w:p w:rsidR="004817D9" w:rsidRPr="004817D9" w:rsidRDefault="004817D9" w:rsidP="00891973">
      <w:pPr>
        <w:shd w:val="clear" w:color="auto" w:fill="FFFFFF" w:themeFill="background1"/>
        <w:spacing w:after="0" w:line="240" w:lineRule="auto"/>
        <w:ind w:firstLine="708"/>
        <w:jc w:val="both"/>
        <w:rPr>
          <w:rFonts w:ascii="Times New Roman" w:eastAsia="Calibri" w:hAnsi="Times New Roman" w:cs="Times New Roman"/>
          <w:sz w:val="24"/>
          <w:szCs w:val="24"/>
        </w:rPr>
      </w:pPr>
      <w:r w:rsidRPr="004817D9">
        <w:rPr>
          <w:rFonts w:ascii="Times New Roman" w:eastAsia="Calibri" w:hAnsi="Times New Roman" w:cs="Times New Roman"/>
          <w:sz w:val="24"/>
          <w:szCs w:val="24"/>
        </w:rPr>
        <w:t xml:space="preserve">25.03.2016 года в рамках РПМ «Каникулы» в актовом зале администрации МО Слюдянский район комиссией организована встреча несовершеннолетних, состоящих на учете за совершение правонарушений и преступлений с руководителями учреждений системы профилактики.  Всего на встрече присутствовало 94 человека, из них 52 несовершеннолетних, состоящих на учете, 30 – родителей (законных представителей), 4 – социальных педагога, 8 представителей учреждений системы профилактики. </w:t>
      </w:r>
    </w:p>
    <w:p w:rsidR="004817D9" w:rsidRPr="004817D9" w:rsidRDefault="004817D9" w:rsidP="00891973">
      <w:pPr>
        <w:shd w:val="clear" w:color="auto" w:fill="FFFFFF" w:themeFill="background1"/>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4817D9">
        <w:rPr>
          <w:rFonts w:ascii="Times New Roman" w:eastAsia="Calibri" w:hAnsi="Times New Roman" w:cs="Times New Roman"/>
          <w:sz w:val="24"/>
          <w:szCs w:val="24"/>
        </w:rPr>
        <w:t>В период с 21 по 25 марта  2016 года  на территории муниципального образования Слюдянский район  проведены районные профилактические мероприятия «Каникулы». В рамках акции посещены семьи и подростки, состоящие на учете. Всего посещено 104 семьи.</w:t>
      </w:r>
    </w:p>
    <w:p w:rsidR="004817D9" w:rsidRPr="004817D9" w:rsidRDefault="004817D9" w:rsidP="00891973">
      <w:pPr>
        <w:shd w:val="clear" w:color="auto" w:fill="FFFFFF" w:themeFill="background1"/>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4817D9">
        <w:rPr>
          <w:rFonts w:ascii="Times New Roman" w:eastAsia="Calibri" w:hAnsi="Times New Roman" w:cs="Times New Roman"/>
          <w:sz w:val="24"/>
          <w:szCs w:val="24"/>
        </w:rPr>
        <w:t xml:space="preserve">2 августа 2016 года в профилактории «Жемчужина Сибири» проводилось межведомственное профилактическое мероприятие День безопасности. </w:t>
      </w:r>
    </w:p>
    <w:p w:rsidR="004817D9" w:rsidRPr="004817D9" w:rsidRDefault="004817D9" w:rsidP="00891973">
      <w:pPr>
        <w:shd w:val="clear" w:color="auto" w:fill="FFFFFF" w:themeFill="background1"/>
        <w:spacing w:after="0" w:line="240" w:lineRule="auto"/>
        <w:ind w:firstLine="708"/>
        <w:jc w:val="both"/>
        <w:rPr>
          <w:rFonts w:ascii="Times New Roman" w:eastAsia="Calibri" w:hAnsi="Times New Roman" w:cs="Times New Roman"/>
          <w:sz w:val="24"/>
          <w:szCs w:val="24"/>
        </w:rPr>
      </w:pPr>
      <w:r w:rsidRPr="004817D9">
        <w:rPr>
          <w:rFonts w:ascii="Times New Roman" w:eastAsia="Calibri" w:hAnsi="Times New Roman" w:cs="Times New Roman"/>
          <w:sz w:val="24"/>
          <w:szCs w:val="24"/>
        </w:rPr>
        <w:t xml:space="preserve">В период с 15 по 20 мая 2016 года на территории МО Слюдянский район проведены районные профилактические мероприятия «Семья». В рамках операции посещены все семьи, состоящие на учете, а также семьи,  в которых родители (законные представители) имеют судимость. Всего посещено в рамках акции 153 семьи. </w:t>
      </w:r>
    </w:p>
    <w:p w:rsidR="004817D9" w:rsidRPr="004817D9" w:rsidRDefault="004817D9" w:rsidP="00891973">
      <w:pPr>
        <w:shd w:val="clear" w:color="auto" w:fill="FFFFFF" w:themeFill="background1"/>
        <w:spacing w:after="0" w:line="240" w:lineRule="auto"/>
        <w:ind w:firstLine="708"/>
        <w:jc w:val="both"/>
        <w:rPr>
          <w:rFonts w:ascii="Times New Roman" w:eastAsia="Times New Roman" w:hAnsi="Times New Roman" w:cs="Times New Roman"/>
          <w:iCs/>
          <w:sz w:val="24"/>
          <w:szCs w:val="24"/>
          <w:lang w:eastAsia="ru-RU"/>
        </w:rPr>
      </w:pPr>
      <w:r w:rsidRPr="004817D9">
        <w:rPr>
          <w:rFonts w:ascii="Times New Roman" w:eastAsia="Times New Roman" w:hAnsi="Times New Roman" w:cs="Times New Roman"/>
          <w:iCs/>
          <w:sz w:val="24"/>
          <w:szCs w:val="24"/>
          <w:lang w:eastAsia="ru-RU"/>
        </w:rPr>
        <w:t>23 сентября 2016 года КДНиЗП в МО Слюдянский район приняло участие в проведении Всероссийского дня бесплатной юридической помощи. За оказанием бесплатной юридической помощи,  в том числе и по вопросам защиты прав и законных интересов несовершеннолетних,  в течение Дня открытых дверей лично в КДНиЗП  обратилось 6 граждан, 2 обращения поступили по телефону. Из 8 обращений 4 – по вопросам социальной защиты, 1 – по вопросу реализации материнского капитала, 1 – по вопросу установления отцовства, 2 – по вопросу уклонения родителей от исполнения родительских обязанностей.</w:t>
      </w:r>
    </w:p>
    <w:p w:rsidR="004817D9" w:rsidRPr="004817D9" w:rsidRDefault="004817D9" w:rsidP="00891973">
      <w:pPr>
        <w:shd w:val="clear" w:color="auto" w:fill="FFFFFF" w:themeFill="background1"/>
        <w:spacing w:after="0" w:line="240" w:lineRule="auto"/>
        <w:ind w:firstLine="708"/>
        <w:jc w:val="both"/>
        <w:rPr>
          <w:rFonts w:ascii="Times New Roman" w:eastAsia="Times New Roman" w:hAnsi="Times New Roman" w:cs="Times New Roman"/>
          <w:iCs/>
          <w:sz w:val="24"/>
          <w:szCs w:val="24"/>
          <w:lang w:eastAsia="ru-RU"/>
        </w:rPr>
      </w:pPr>
      <w:r w:rsidRPr="004817D9">
        <w:rPr>
          <w:rFonts w:ascii="Times New Roman" w:eastAsia="Times New Roman" w:hAnsi="Times New Roman" w:cs="Times New Roman"/>
          <w:iCs/>
          <w:sz w:val="24"/>
          <w:szCs w:val="24"/>
          <w:lang w:eastAsia="ru-RU"/>
        </w:rPr>
        <w:t xml:space="preserve">С 15 августа по 01 ноября 2016 года на территории района проводились межведомственные профилактические мероприятия «Школа-2016». Главная цель операции: своевременное выявление и устранение причин и условий, препятствующих обучению несовершеннолетних школьного возраста. В начале 2016-2017  учебного года не приступило к обучению 8 подростков. По результатам проведения мероприятий «Школа-2016» не приступившими осталось только 2 человека (1 – находится в СИЗО, 1 – в розыске). </w:t>
      </w:r>
    </w:p>
    <w:p w:rsidR="004817D9" w:rsidRPr="004817D9" w:rsidRDefault="004817D9" w:rsidP="00891973">
      <w:pPr>
        <w:shd w:val="clear" w:color="auto" w:fill="FFFFFF" w:themeFill="background1"/>
        <w:spacing w:after="0" w:line="240" w:lineRule="auto"/>
        <w:jc w:val="both"/>
        <w:rPr>
          <w:rFonts w:ascii="Times New Roman" w:eastAsia="Calibri" w:hAnsi="Times New Roman" w:cs="Times New Roman"/>
          <w:sz w:val="24"/>
          <w:szCs w:val="24"/>
        </w:rPr>
      </w:pPr>
      <w:r w:rsidRPr="004817D9">
        <w:rPr>
          <w:rFonts w:ascii="Times New Roman" w:eastAsia="Times New Roman" w:hAnsi="Times New Roman" w:cs="Times New Roman"/>
          <w:sz w:val="24"/>
          <w:szCs w:val="24"/>
          <w:lang w:eastAsia="ru-RU"/>
        </w:rPr>
        <w:tab/>
        <w:t xml:space="preserve">С 2013 года в муниципальном районе работает муниципальная межведомственная группа по противодействию жестокому обращению и насилию в отношении несовершеннолетних (ММГ). В состав ММГ включены представители от всех субъектов системы профилактики безнадзорности и  правонарушений несовершеннолетних, психолог, социальный педагог. Определен муниципальный координатор – ответственный секретарь КДНиЗП Кузьменкова И.В. В соответствии с Порядком за 12 месяцев 2016 года проведено 17 заседаний (по 5 фактам жестокого обращения с несовершеннолетними в семьях, 3 – попытки суицида). </w:t>
      </w:r>
      <w:r w:rsidRPr="004817D9">
        <w:rPr>
          <w:rFonts w:ascii="Times New Roman" w:eastAsia="Calibri" w:hAnsi="Times New Roman" w:cs="Times New Roman"/>
          <w:sz w:val="24"/>
          <w:szCs w:val="24"/>
        </w:rPr>
        <w:t>На заседаниях ММГ разработаны планы работы по сопровождению несовершеннолетних и семей. В планы включены мероприятия по установлению причин и условий, способствующих совершению насилия в отношении несовершеннолетних, мероприятия по реабилитации несовершеннолетних и их семей. По итогам 12 месяцев в результате проведенной профилактической работы четыре случая сняты с контроля.</w:t>
      </w:r>
    </w:p>
    <w:p w:rsidR="004817D9" w:rsidRPr="004817D9" w:rsidRDefault="004817D9" w:rsidP="0089197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4817D9">
        <w:rPr>
          <w:rFonts w:ascii="Times New Roman" w:eastAsia="Times New Roman" w:hAnsi="Times New Roman" w:cs="Times New Roman"/>
          <w:sz w:val="24"/>
          <w:szCs w:val="24"/>
          <w:lang w:eastAsia="ru-RU"/>
        </w:rPr>
        <w:t>Органами и учреждениями системы профилактики безнадзорности и правонарушений несовершеннолетних муниципального образования Слюдянский район проделана огромная работа по профилактике безнадзорности, правонарушений и преступлений несовершеннолетних, однако не по всем направлениям удалось добиться положительных результатов:</w:t>
      </w:r>
    </w:p>
    <w:p w:rsidR="004817D9" w:rsidRPr="004817D9" w:rsidRDefault="004817D9" w:rsidP="00891973">
      <w:pPr>
        <w:shd w:val="clear" w:color="auto" w:fill="FFFFFF" w:themeFill="background1"/>
        <w:tabs>
          <w:tab w:val="num" w:pos="0"/>
        </w:tabs>
        <w:spacing w:after="0" w:line="240" w:lineRule="auto"/>
        <w:contextualSpacing/>
        <w:jc w:val="both"/>
        <w:rPr>
          <w:rFonts w:ascii="Times New Roman" w:eastAsia="Times New Roman" w:hAnsi="Times New Roman" w:cs="Times New Roman"/>
          <w:sz w:val="24"/>
          <w:szCs w:val="24"/>
          <w:lang w:eastAsia="ru-RU"/>
        </w:rPr>
      </w:pPr>
      <w:r w:rsidRPr="004817D9">
        <w:rPr>
          <w:rFonts w:ascii="Times New Roman" w:eastAsia="Calibri" w:hAnsi="Times New Roman" w:cs="Times New Roman"/>
          <w:sz w:val="24"/>
          <w:szCs w:val="24"/>
        </w:rPr>
        <w:lastRenderedPageBreak/>
        <w:t>1. За 12 месяцев 2016 года количество преступлений, совершенных несовершеннолетними, увеличилось  на 75 %, с  20 до 35 преступлений</w:t>
      </w:r>
      <w:r w:rsidRPr="004817D9">
        <w:rPr>
          <w:rFonts w:ascii="Times New Roman" w:eastAsia="Times New Roman" w:hAnsi="Times New Roman" w:cs="Times New Roman"/>
          <w:sz w:val="24"/>
          <w:szCs w:val="24"/>
          <w:lang w:eastAsia="ru-RU"/>
        </w:rPr>
        <w:t>, наблюдается рост преступлений, совершенных в ночное время.</w:t>
      </w:r>
    </w:p>
    <w:p w:rsidR="004817D9" w:rsidRPr="004817D9" w:rsidRDefault="004817D9" w:rsidP="00891973">
      <w:pPr>
        <w:shd w:val="clear" w:color="auto" w:fill="FFFFFF" w:themeFill="background1"/>
        <w:spacing w:after="0" w:line="240" w:lineRule="auto"/>
        <w:contextualSpacing/>
        <w:jc w:val="both"/>
        <w:rPr>
          <w:rFonts w:ascii="Times New Roman" w:eastAsia="Times New Roman" w:hAnsi="Times New Roman" w:cs="Times New Roman"/>
          <w:sz w:val="24"/>
          <w:szCs w:val="24"/>
          <w:lang w:eastAsia="ru-RU"/>
        </w:rPr>
      </w:pPr>
      <w:r w:rsidRPr="004817D9">
        <w:rPr>
          <w:rFonts w:ascii="Times New Roman" w:eastAsia="Times New Roman" w:hAnsi="Times New Roman" w:cs="Times New Roman"/>
          <w:sz w:val="24"/>
          <w:szCs w:val="24"/>
          <w:lang w:eastAsia="ru-RU"/>
        </w:rPr>
        <w:t>2. Увеличилось  количество преступлений, совершенных несовершеннолетними в состоянии алкогольного опьянения с 2 до 7 преступлений (рост на 71 %) .</w:t>
      </w:r>
    </w:p>
    <w:p w:rsidR="004817D9" w:rsidRPr="004817D9" w:rsidRDefault="004817D9" w:rsidP="00891973">
      <w:pPr>
        <w:shd w:val="clear" w:color="auto" w:fill="FFFFFF" w:themeFill="background1"/>
        <w:spacing w:after="0" w:line="240" w:lineRule="auto"/>
        <w:contextualSpacing/>
        <w:jc w:val="both"/>
        <w:rPr>
          <w:rFonts w:ascii="Times New Roman" w:eastAsia="Times New Roman" w:hAnsi="Times New Roman" w:cs="Times New Roman"/>
          <w:sz w:val="24"/>
          <w:szCs w:val="24"/>
          <w:lang w:eastAsia="ru-RU"/>
        </w:rPr>
      </w:pPr>
      <w:r w:rsidRPr="004817D9">
        <w:rPr>
          <w:rFonts w:ascii="Times New Roman" w:eastAsia="Times New Roman" w:hAnsi="Times New Roman" w:cs="Times New Roman"/>
          <w:sz w:val="24"/>
          <w:szCs w:val="24"/>
          <w:lang w:eastAsia="ru-RU"/>
        </w:rPr>
        <w:t>3. Увеличилось количество несовершеннолетних, совершивших самовольные уходы из дома.</w:t>
      </w:r>
    </w:p>
    <w:p w:rsidR="004817D9" w:rsidRPr="004817D9" w:rsidRDefault="004817D9" w:rsidP="00891973">
      <w:pPr>
        <w:shd w:val="clear" w:color="auto" w:fill="FFFFFF" w:themeFill="background1"/>
        <w:spacing w:after="0" w:line="240" w:lineRule="auto"/>
        <w:contextualSpacing/>
        <w:jc w:val="both"/>
        <w:rPr>
          <w:rFonts w:ascii="Times New Roman" w:eastAsia="Calibri" w:hAnsi="Times New Roman" w:cs="Times New Roman"/>
          <w:color w:val="FF0000"/>
          <w:sz w:val="24"/>
          <w:szCs w:val="24"/>
        </w:rPr>
      </w:pPr>
      <w:r w:rsidRPr="004817D9">
        <w:rPr>
          <w:rFonts w:ascii="Times New Roman" w:eastAsia="Times New Roman" w:hAnsi="Times New Roman" w:cs="Times New Roman"/>
          <w:sz w:val="24"/>
          <w:szCs w:val="24"/>
          <w:lang w:eastAsia="ru-RU"/>
        </w:rPr>
        <w:t>4. В</w:t>
      </w:r>
      <w:r w:rsidRPr="004817D9">
        <w:rPr>
          <w:rFonts w:ascii="Times New Roman" w:eastAsia="Calibri" w:hAnsi="Times New Roman" w:cs="Times New Roman"/>
          <w:sz w:val="24"/>
          <w:szCs w:val="24"/>
        </w:rPr>
        <w:t>озросло количество семей, находящихся в социально опасном положении.</w:t>
      </w:r>
    </w:p>
    <w:p w:rsidR="004817D9" w:rsidRPr="004817D9" w:rsidRDefault="004817D9" w:rsidP="00891973">
      <w:pPr>
        <w:shd w:val="clear" w:color="auto" w:fill="FFFFFF" w:themeFill="background1"/>
        <w:spacing w:after="0" w:line="240" w:lineRule="auto"/>
        <w:ind w:firstLine="142"/>
        <w:jc w:val="both"/>
        <w:rPr>
          <w:rFonts w:ascii="Times New Roman" w:eastAsia="Times New Roman" w:hAnsi="Times New Roman" w:cs="Times New Roman"/>
          <w:sz w:val="24"/>
          <w:szCs w:val="24"/>
          <w:u w:val="single"/>
          <w:lang w:eastAsia="ru-RU"/>
        </w:rPr>
      </w:pPr>
      <w:r w:rsidRPr="00857EAC">
        <w:rPr>
          <w:rFonts w:ascii="Times New Roman" w:eastAsia="Times New Roman" w:hAnsi="Times New Roman" w:cs="Times New Roman"/>
          <w:sz w:val="24"/>
          <w:szCs w:val="24"/>
          <w:lang w:eastAsia="ru-RU"/>
        </w:rPr>
        <w:t>Проанализировав ситуацию в районе,  считаем необходимым</w:t>
      </w:r>
      <w:r w:rsidRPr="004817D9">
        <w:rPr>
          <w:rFonts w:ascii="Times New Roman" w:eastAsia="Times New Roman" w:hAnsi="Times New Roman" w:cs="Times New Roman"/>
          <w:sz w:val="24"/>
          <w:szCs w:val="24"/>
          <w:u w:val="single"/>
          <w:lang w:eastAsia="ru-RU"/>
        </w:rPr>
        <w:t>:</w:t>
      </w:r>
    </w:p>
    <w:p w:rsidR="004817D9" w:rsidRPr="004817D9" w:rsidRDefault="004817D9" w:rsidP="00891973">
      <w:pPr>
        <w:numPr>
          <w:ilvl w:val="0"/>
          <w:numId w:val="29"/>
        </w:numPr>
        <w:shd w:val="clear" w:color="auto" w:fill="FFFFFF" w:themeFill="background1"/>
        <w:spacing w:after="0" w:line="240" w:lineRule="auto"/>
        <w:ind w:left="0" w:firstLine="142"/>
        <w:contextualSpacing/>
        <w:jc w:val="both"/>
        <w:rPr>
          <w:rFonts w:ascii="Times New Roman" w:eastAsia="Times New Roman" w:hAnsi="Times New Roman" w:cs="Times New Roman"/>
          <w:sz w:val="24"/>
          <w:szCs w:val="24"/>
          <w:lang w:eastAsia="ru-RU"/>
        </w:rPr>
      </w:pPr>
      <w:r w:rsidRPr="004817D9">
        <w:rPr>
          <w:rFonts w:ascii="Times New Roman" w:eastAsia="Times New Roman" w:hAnsi="Times New Roman" w:cs="Times New Roman"/>
          <w:sz w:val="24"/>
          <w:szCs w:val="24"/>
          <w:lang w:eastAsia="ru-RU"/>
        </w:rPr>
        <w:t xml:space="preserve">привлечение к проблемам семейного неблагополучия общественности (общественных организаций, волонтерских движений и т.д.); </w:t>
      </w:r>
    </w:p>
    <w:p w:rsidR="004817D9" w:rsidRPr="004817D9" w:rsidRDefault="004817D9" w:rsidP="00891973">
      <w:pPr>
        <w:numPr>
          <w:ilvl w:val="0"/>
          <w:numId w:val="29"/>
        </w:numPr>
        <w:shd w:val="clear" w:color="auto" w:fill="FFFFFF" w:themeFill="background1"/>
        <w:spacing w:after="0" w:line="240" w:lineRule="auto"/>
        <w:ind w:left="0" w:firstLine="142"/>
        <w:contextualSpacing/>
        <w:jc w:val="both"/>
        <w:rPr>
          <w:rFonts w:ascii="Times New Roman" w:eastAsia="Times New Roman" w:hAnsi="Times New Roman" w:cs="Times New Roman"/>
          <w:sz w:val="24"/>
          <w:szCs w:val="24"/>
          <w:lang w:eastAsia="ru-RU"/>
        </w:rPr>
      </w:pPr>
      <w:r w:rsidRPr="004817D9">
        <w:rPr>
          <w:rFonts w:ascii="Times New Roman" w:eastAsia="Times New Roman" w:hAnsi="Times New Roman" w:cs="Times New Roman"/>
          <w:sz w:val="24"/>
          <w:szCs w:val="24"/>
          <w:lang w:eastAsia="ru-RU"/>
        </w:rPr>
        <w:t>разработка и принятие на территориях поселений МО Слюдянский район программ по профилактике безнадзорности, правонарушений и преступлений несовершеннолетних, профилактике социального сиротства, с планированием денежных средств, направленных на организацию досуговой занятости несовершеннолетних, их трудоустройство, оказание материальной помощи семьям.</w:t>
      </w:r>
    </w:p>
    <w:p w:rsidR="004817D9" w:rsidRPr="004817D9" w:rsidRDefault="004817D9" w:rsidP="00891973">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4817D9">
        <w:rPr>
          <w:rFonts w:ascii="Times New Roman" w:eastAsia="Times New Roman" w:hAnsi="Times New Roman" w:cs="Times New Roman"/>
          <w:sz w:val="24"/>
          <w:szCs w:val="24"/>
          <w:lang w:eastAsia="ru-RU"/>
        </w:rPr>
        <w:tab/>
        <w:t>Исходя из вышеизложенного, приоритетными направлениями в работе комиссии по делам несовершеннолетних и защите их прав в МО Слюдянский район  в 2017 году являются:</w:t>
      </w:r>
    </w:p>
    <w:p w:rsidR="004817D9" w:rsidRPr="004817D9" w:rsidRDefault="004817D9" w:rsidP="00891973">
      <w:pPr>
        <w:shd w:val="clear" w:color="auto" w:fill="FFFFFF" w:themeFill="background1"/>
        <w:tabs>
          <w:tab w:val="left" w:pos="1083"/>
        </w:tabs>
        <w:spacing w:after="0" w:line="240" w:lineRule="auto"/>
        <w:jc w:val="both"/>
        <w:rPr>
          <w:rFonts w:ascii="Times New Roman" w:eastAsia="Times New Roman" w:hAnsi="Times New Roman" w:cs="Times New Roman"/>
          <w:sz w:val="24"/>
          <w:szCs w:val="24"/>
          <w:lang w:eastAsia="ru-RU"/>
        </w:rPr>
      </w:pPr>
      <w:r w:rsidRPr="004817D9">
        <w:rPr>
          <w:rFonts w:ascii="Times New Roman" w:eastAsia="Times New Roman" w:hAnsi="Times New Roman" w:cs="Times New Roman"/>
          <w:sz w:val="24"/>
          <w:szCs w:val="24"/>
          <w:lang w:eastAsia="ru-RU"/>
        </w:rPr>
        <w:t>-  профилактика преступлений, совершаемых подростками, в том числе тяжких  и особо тяжких, совершенных подростками в состоянии алкогольного опьянения, совершенных в ночное время, а также совершенных подростками,  не достигшими возраста уголовной ответственности (не субъектами);</w:t>
      </w:r>
    </w:p>
    <w:p w:rsidR="004817D9" w:rsidRPr="004817D9" w:rsidRDefault="004817D9" w:rsidP="00891973">
      <w:pPr>
        <w:shd w:val="clear" w:color="auto" w:fill="FFFFFF" w:themeFill="background1"/>
        <w:tabs>
          <w:tab w:val="left" w:pos="1083"/>
        </w:tabs>
        <w:spacing w:after="0" w:line="240" w:lineRule="auto"/>
        <w:jc w:val="both"/>
        <w:rPr>
          <w:rFonts w:ascii="Times New Roman" w:eastAsia="Times New Roman" w:hAnsi="Times New Roman" w:cs="Times New Roman"/>
          <w:sz w:val="24"/>
          <w:szCs w:val="24"/>
          <w:lang w:eastAsia="ru-RU"/>
        </w:rPr>
      </w:pPr>
      <w:r w:rsidRPr="004817D9">
        <w:rPr>
          <w:rFonts w:ascii="Times New Roman" w:eastAsia="Times New Roman" w:hAnsi="Times New Roman" w:cs="Times New Roman"/>
          <w:sz w:val="24"/>
          <w:szCs w:val="24"/>
          <w:lang w:eastAsia="ru-RU"/>
        </w:rPr>
        <w:t>- формирование у подрастающего поколения ведения здорового образа жизни, профилактика употребления алкогольных напитков и наркотических средств;</w:t>
      </w:r>
    </w:p>
    <w:p w:rsidR="004817D9" w:rsidRPr="004817D9" w:rsidRDefault="004817D9" w:rsidP="00891973">
      <w:pPr>
        <w:shd w:val="clear" w:color="auto" w:fill="FFFFFF" w:themeFill="background1"/>
        <w:tabs>
          <w:tab w:val="left" w:pos="1083"/>
        </w:tabs>
        <w:spacing w:after="0" w:line="240" w:lineRule="auto"/>
        <w:jc w:val="both"/>
        <w:rPr>
          <w:rFonts w:ascii="Times New Roman" w:eastAsia="Times New Roman" w:hAnsi="Times New Roman" w:cs="Times New Roman"/>
          <w:sz w:val="24"/>
          <w:szCs w:val="24"/>
          <w:lang w:eastAsia="ru-RU"/>
        </w:rPr>
      </w:pPr>
      <w:r w:rsidRPr="004817D9">
        <w:rPr>
          <w:rFonts w:ascii="Times New Roman" w:eastAsia="Times New Roman" w:hAnsi="Times New Roman" w:cs="Times New Roman"/>
          <w:sz w:val="24"/>
          <w:szCs w:val="24"/>
          <w:lang w:eastAsia="ru-RU"/>
        </w:rPr>
        <w:t xml:space="preserve">- принятие эффективных мер по профилактике совершения самовольных уходов несовершеннолетних из семей; </w:t>
      </w:r>
    </w:p>
    <w:p w:rsidR="004817D9" w:rsidRPr="004817D9" w:rsidRDefault="004817D9" w:rsidP="00891973">
      <w:pPr>
        <w:shd w:val="clear" w:color="auto" w:fill="FFFFFF" w:themeFill="background1"/>
        <w:tabs>
          <w:tab w:val="left" w:pos="1083"/>
        </w:tabs>
        <w:spacing w:after="0" w:line="240" w:lineRule="auto"/>
        <w:jc w:val="both"/>
        <w:rPr>
          <w:rFonts w:ascii="Times New Roman" w:eastAsia="Times New Roman" w:hAnsi="Times New Roman" w:cs="Times New Roman"/>
          <w:sz w:val="24"/>
          <w:szCs w:val="24"/>
          <w:lang w:eastAsia="ru-RU"/>
        </w:rPr>
      </w:pPr>
      <w:r w:rsidRPr="004817D9">
        <w:rPr>
          <w:rFonts w:ascii="Times New Roman" w:eastAsia="Times New Roman" w:hAnsi="Times New Roman" w:cs="Times New Roman"/>
          <w:sz w:val="24"/>
          <w:szCs w:val="24"/>
          <w:lang w:eastAsia="ru-RU"/>
        </w:rPr>
        <w:t>- оказание помощи в трудовом, бытовом и досуговом устройстве несовершеннолетних, склонных к совершению преступлений и правонарушений;</w:t>
      </w:r>
    </w:p>
    <w:p w:rsidR="004817D9" w:rsidRPr="004817D9" w:rsidRDefault="004817D9" w:rsidP="00891973">
      <w:pPr>
        <w:shd w:val="clear" w:color="auto" w:fill="FFFFFF" w:themeFill="background1"/>
        <w:tabs>
          <w:tab w:val="left" w:pos="1083"/>
        </w:tabs>
        <w:spacing w:after="0" w:line="240" w:lineRule="auto"/>
        <w:jc w:val="both"/>
        <w:rPr>
          <w:rFonts w:ascii="Times New Roman" w:eastAsia="Times New Roman" w:hAnsi="Times New Roman" w:cs="Times New Roman"/>
          <w:sz w:val="24"/>
          <w:szCs w:val="24"/>
          <w:lang w:eastAsia="ru-RU"/>
        </w:rPr>
      </w:pPr>
      <w:r w:rsidRPr="004817D9">
        <w:rPr>
          <w:rFonts w:ascii="Times New Roman" w:eastAsia="Times New Roman" w:hAnsi="Times New Roman" w:cs="Times New Roman"/>
          <w:sz w:val="24"/>
          <w:szCs w:val="24"/>
          <w:lang w:eastAsia="ru-RU"/>
        </w:rPr>
        <w:t xml:space="preserve"> - привлечение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способствуя их приобщению к ценностям отечественной и мировой культуры, организация отдыха и оздоровления детей;</w:t>
      </w:r>
    </w:p>
    <w:p w:rsidR="004817D9" w:rsidRDefault="004817D9" w:rsidP="00891973">
      <w:pPr>
        <w:shd w:val="clear" w:color="auto" w:fill="FFFFFF" w:themeFill="background1"/>
        <w:tabs>
          <w:tab w:val="left" w:pos="1083"/>
        </w:tabs>
        <w:spacing w:after="0" w:line="240" w:lineRule="auto"/>
        <w:jc w:val="both"/>
        <w:rPr>
          <w:rFonts w:ascii="Times New Roman" w:eastAsia="Times New Roman" w:hAnsi="Times New Roman" w:cs="Times New Roman"/>
          <w:sz w:val="24"/>
          <w:szCs w:val="24"/>
          <w:lang w:eastAsia="ru-RU"/>
        </w:rPr>
      </w:pPr>
      <w:r w:rsidRPr="004817D9">
        <w:rPr>
          <w:rFonts w:ascii="Times New Roman" w:eastAsia="Times New Roman" w:hAnsi="Times New Roman" w:cs="Times New Roman"/>
          <w:sz w:val="24"/>
          <w:szCs w:val="24"/>
          <w:lang w:eastAsia="ru-RU"/>
        </w:rPr>
        <w:t>-  активизация деятельности органов и учреждений системы профилактики безнадзорности и правонарушений несовершеннолетних МО Слюдянский район по проведению индивидуальной профилактической работы с семьями, находящимися в социально опасном положении, профилактика социального сиротства.</w:t>
      </w:r>
    </w:p>
    <w:p w:rsidR="00FB7420" w:rsidRDefault="00FB7420" w:rsidP="00891973">
      <w:pPr>
        <w:shd w:val="clear" w:color="auto" w:fill="FFFFFF" w:themeFill="background1"/>
        <w:tabs>
          <w:tab w:val="left" w:pos="108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961344" behindDoc="0" locked="0" layoutInCell="1" allowOverlap="1" wp14:anchorId="0E74569B" wp14:editId="202B40FE">
                <wp:simplePos x="0" y="0"/>
                <wp:positionH relativeFrom="column">
                  <wp:posOffset>175895</wp:posOffset>
                </wp:positionH>
                <wp:positionV relativeFrom="paragraph">
                  <wp:posOffset>50800</wp:posOffset>
                </wp:positionV>
                <wp:extent cx="5686425" cy="295275"/>
                <wp:effectExtent l="76200" t="38100" r="104775" b="123825"/>
                <wp:wrapNone/>
                <wp:docPr id="29" name="Прямоугольник 29"/>
                <wp:cNvGraphicFramePr/>
                <a:graphic xmlns:a="http://schemas.openxmlformats.org/drawingml/2006/main">
                  <a:graphicData uri="http://schemas.microsoft.com/office/word/2010/wordprocessingShape">
                    <wps:wsp>
                      <wps:cNvSpPr/>
                      <wps:spPr>
                        <a:xfrm>
                          <a:off x="0" y="0"/>
                          <a:ext cx="5686425" cy="295275"/>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E902D9" w:rsidRPr="00845128" w:rsidRDefault="00E902D9" w:rsidP="00845128">
                            <w:pPr>
                              <w:jc w:val="center"/>
                              <w:rPr>
                                <w:rFonts w:ascii="Times New Roman" w:hAnsi="Times New Roman" w:cs="Times New Roman"/>
                                <w:b/>
                                <w:color w:val="FFFFFF" w:themeColor="background1"/>
                                <w:sz w:val="24"/>
                                <w:szCs w:val="24"/>
                              </w:rPr>
                            </w:pPr>
                            <w:r>
                              <w:rPr>
                                <w:rFonts w:cstheme="minorHAnsi"/>
                                <w:b/>
                                <w:color w:val="FFFFFF" w:themeColor="background1"/>
                              </w:rPr>
                              <w:t>АДМИНИСТРАТИВНАЯ КОМИССИЯ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92" style="position:absolute;left:0;text-align:left;margin-left:13.85pt;margin-top:4pt;width:447.75pt;height:23.2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" fillcolor="#254163 [1636]" stroked="f">
                <v:fill color2="#4477b6 [3012]" rotate="t" angle="180" colors="0 #2c5d98;52429f #3c7bc7;1 #3a7ccb" focus="100%" type="gradient">
                  <o:fill v:ext="view" type="gradientUnscaled"/>
                </v:fill>
                <v:shadow on="t" color="black" opacity="22937f" origin=",.5" offset="0,.63889mm"/>
                <v:textbox>
                  <w:txbxContent>
                    <w:p w:rsidR="00E902D9" w:rsidRPr="00845128" w:rsidRDefault="00E902D9" w:rsidP="00845128">
                      <w:pPr>
                        <w:jc w:val="center"/>
                        <w:rPr>
                          <w:rFonts w:ascii="Times New Roman" w:hAnsi="Times New Roman" w:cs="Times New Roman"/>
                          <w:b/>
                          <w:color w:val="FFFFFF" w:themeColor="background1"/>
                          <w:sz w:val="24"/>
                          <w:szCs w:val="24"/>
                        </w:rPr>
                      </w:pPr>
                      <w:r>
                        <w:rPr>
                          <w:rFonts w:cstheme="minorHAnsi"/>
                          <w:b/>
                          <w:color w:val="FFFFFF" w:themeColor="background1"/>
                        </w:rPr>
                        <w:t>АДМИНИСТРАТИВНАЯ КОМИССИЯ</w:t>
                      </w:r>
                    </w:p>
                  </w:txbxContent>
                </v:textbox>
              </v:rect>
            </w:pict>
          </mc:Fallback>
        </mc:AlternateContent>
      </w:r>
    </w:p>
    <w:p w:rsidR="00FB7420" w:rsidRPr="004817D9" w:rsidRDefault="00FB7420" w:rsidP="00891973">
      <w:pPr>
        <w:shd w:val="clear" w:color="auto" w:fill="FFFFFF" w:themeFill="background1"/>
        <w:tabs>
          <w:tab w:val="left" w:pos="1083"/>
        </w:tabs>
        <w:spacing w:after="0" w:line="240" w:lineRule="auto"/>
        <w:jc w:val="both"/>
        <w:rPr>
          <w:rFonts w:ascii="Times New Roman" w:eastAsia="Times New Roman" w:hAnsi="Times New Roman" w:cs="Times New Roman"/>
          <w:sz w:val="24"/>
          <w:szCs w:val="24"/>
          <w:lang w:eastAsia="ru-RU"/>
        </w:rPr>
      </w:pPr>
    </w:p>
    <w:p w:rsidR="00845128" w:rsidRPr="00845128" w:rsidRDefault="00845128" w:rsidP="0089197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845128">
        <w:rPr>
          <w:rFonts w:ascii="Times New Roman" w:eastAsia="Times New Roman" w:hAnsi="Times New Roman" w:cs="Times New Roman"/>
          <w:sz w:val="24"/>
          <w:szCs w:val="24"/>
          <w:lang w:eastAsia="ru-RU"/>
        </w:rPr>
        <w:t>На территории муниципального образования Слюдянский район  продолжают работу две административных комиссии:</w:t>
      </w:r>
    </w:p>
    <w:p w:rsidR="00845128" w:rsidRPr="00845128" w:rsidRDefault="00845128" w:rsidP="00891973">
      <w:pPr>
        <w:numPr>
          <w:ilvl w:val="0"/>
          <w:numId w:val="32"/>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845128">
        <w:rPr>
          <w:rFonts w:ascii="Times New Roman" w:eastAsia="Times New Roman" w:hAnsi="Times New Roman" w:cs="Times New Roman"/>
          <w:sz w:val="24"/>
          <w:szCs w:val="24"/>
          <w:lang w:eastAsia="ru-RU"/>
        </w:rPr>
        <w:t>Административная комиссия, осуществляющая свою деятельность на территориях Слюдянского, Култукского,</w:t>
      </w:r>
      <w:r w:rsidR="007A01E3" w:rsidRPr="007A01E3">
        <w:rPr>
          <w:rFonts w:ascii="Times New Roman" w:eastAsia="Times New Roman" w:hAnsi="Times New Roman" w:cs="Times New Roman"/>
          <w:sz w:val="24"/>
          <w:szCs w:val="24"/>
          <w:lang w:eastAsia="ru-RU"/>
        </w:rPr>
        <w:t xml:space="preserve"> </w:t>
      </w:r>
      <w:r w:rsidR="007A01E3" w:rsidRPr="00845128">
        <w:rPr>
          <w:rFonts w:ascii="Times New Roman" w:eastAsia="Times New Roman" w:hAnsi="Times New Roman" w:cs="Times New Roman"/>
          <w:sz w:val="24"/>
          <w:szCs w:val="24"/>
          <w:lang w:eastAsia="ru-RU"/>
        </w:rPr>
        <w:t>Быстринского</w:t>
      </w:r>
      <w:r w:rsidR="007A01E3">
        <w:rPr>
          <w:rFonts w:ascii="Times New Roman" w:eastAsia="Times New Roman" w:hAnsi="Times New Roman" w:cs="Times New Roman"/>
          <w:sz w:val="24"/>
          <w:szCs w:val="24"/>
          <w:lang w:eastAsia="ru-RU"/>
        </w:rPr>
        <w:t>,</w:t>
      </w:r>
      <w:r w:rsidRPr="00845128">
        <w:rPr>
          <w:rFonts w:ascii="Times New Roman" w:eastAsia="Times New Roman" w:hAnsi="Times New Roman" w:cs="Times New Roman"/>
          <w:sz w:val="24"/>
          <w:szCs w:val="24"/>
          <w:lang w:eastAsia="ru-RU"/>
        </w:rPr>
        <w:t xml:space="preserve"> </w:t>
      </w:r>
      <w:r w:rsidR="007A01E3">
        <w:rPr>
          <w:rFonts w:ascii="Times New Roman" w:eastAsia="Times New Roman" w:hAnsi="Times New Roman" w:cs="Times New Roman"/>
          <w:sz w:val="24"/>
          <w:szCs w:val="24"/>
          <w:lang w:eastAsia="ru-RU"/>
        </w:rPr>
        <w:t>Маритуйского, Портбайкальского муниципальных образований.</w:t>
      </w:r>
    </w:p>
    <w:p w:rsidR="00845128" w:rsidRDefault="00845128" w:rsidP="00891973">
      <w:pPr>
        <w:numPr>
          <w:ilvl w:val="0"/>
          <w:numId w:val="32"/>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845128">
        <w:rPr>
          <w:rFonts w:ascii="Times New Roman" w:eastAsia="Times New Roman" w:hAnsi="Times New Roman" w:cs="Times New Roman"/>
          <w:sz w:val="24"/>
          <w:szCs w:val="24"/>
          <w:lang w:eastAsia="ru-RU"/>
        </w:rPr>
        <w:t>Административная комиссия, осуществляющая свою деятельность на территориях, Байкальского, Утуликского</w:t>
      </w:r>
      <w:r w:rsidR="007A01E3">
        <w:rPr>
          <w:rFonts w:ascii="Times New Roman" w:eastAsia="Times New Roman" w:hAnsi="Times New Roman" w:cs="Times New Roman"/>
          <w:sz w:val="24"/>
          <w:szCs w:val="24"/>
          <w:lang w:eastAsia="ru-RU"/>
        </w:rPr>
        <w:t>,</w:t>
      </w:r>
      <w:r w:rsidR="007A01E3" w:rsidRPr="007A01E3">
        <w:rPr>
          <w:rFonts w:ascii="Times New Roman" w:eastAsia="Times New Roman" w:hAnsi="Times New Roman" w:cs="Times New Roman"/>
          <w:sz w:val="24"/>
          <w:szCs w:val="24"/>
          <w:lang w:eastAsia="ru-RU"/>
        </w:rPr>
        <w:t xml:space="preserve"> </w:t>
      </w:r>
      <w:r w:rsidR="007A01E3" w:rsidRPr="00845128">
        <w:rPr>
          <w:rFonts w:ascii="Times New Roman" w:eastAsia="Times New Roman" w:hAnsi="Times New Roman" w:cs="Times New Roman"/>
          <w:sz w:val="24"/>
          <w:szCs w:val="24"/>
          <w:lang w:eastAsia="ru-RU"/>
        </w:rPr>
        <w:t>Новоснежнинского</w:t>
      </w:r>
      <w:r w:rsidRPr="00845128">
        <w:rPr>
          <w:rFonts w:ascii="Times New Roman" w:eastAsia="Times New Roman" w:hAnsi="Times New Roman" w:cs="Times New Roman"/>
          <w:sz w:val="24"/>
          <w:szCs w:val="24"/>
          <w:lang w:eastAsia="ru-RU"/>
        </w:rPr>
        <w:t xml:space="preserve"> муниципальных образований.</w:t>
      </w:r>
    </w:p>
    <w:p w:rsidR="007A01E3" w:rsidRPr="007A01E3" w:rsidRDefault="00164B36" w:rsidP="0089197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164B36">
        <w:rPr>
          <w:rFonts w:ascii="Times New Roman" w:eastAsia="Times New Roman" w:hAnsi="Times New Roman" w:cs="Times New Roman"/>
          <w:sz w:val="24"/>
          <w:szCs w:val="24"/>
          <w:lang w:eastAsia="ru-RU"/>
        </w:rPr>
        <w:t>Ежедневн</w:t>
      </w:r>
      <w:r>
        <w:rPr>
          <w:rFonts w:ascii="Times New Roman" w:eastAsia="Times New Roman" w:hAnsi="Times New Roman" w:cs="Times New Roman"/>
          <w:sz w:val="24"/>
          <w:szCs w:val="24"/>
          <w:lang w:eastAsia="ru-RU"/>
        </w:rPr>
        <w:t>о осуществляется</w:t>
      </w:r>
      <w:r w:rsidRPr="00164B36">
        <w:rPr>
          <w:rFonts w:ascii="Times New Roman" w:eastAsia="Times New Roman" w:hAnsi="Times New Roman" w:cs="Times New Roman"/>
          <w:sz w:val="24"/>
          <w:szCs w:val="24"/>
          <w:lang w:eastAsia="ru-RU"/>
        </w:rPr>
        <w:t xml:space="preserve"> прием граждан по вопросам связанным с административной ответственностью</w:t>
      </w:r>
      <w:r>
        <w:rPr>
          <w:rFonts w:ascii="Times New Roman" w:eastAsia="Times New Roman" w:hAnsi="Times New Roman" w:cs="Times New Roman"/>
          <w:sz w:val="24"/>
          <w:szCs w:val="24"/>
          <w:lang w:eastAsia="ru-RU"/>
        </w:rPr>
        <w:t xml:space="preserve">. </w:t>
      </w:r>
      <w:r w:rsidR="007A01E3" w:rsidRPr="007A01E3">
        <w:rPr>
          <w:rFonts w:ascii="Times New Roman" w:eastAsia="Times New Roman" w:hAnsi="Times New Roman" w:cs="Times New Roman"/>
          <w:sz w:val="24"/>
          <w:szCs w:val="24"/>
          <w:lang w:eastAsia="ru-RU"/>
        </w:rPr>
        <w:t xml:space="preserve">Ежемесячно (2 раза в месяц) </w:t>
      </w:r>
      <w:r>
        <w:rPr>
          <w:rFonts w:ascii="Times New Roman" w:eastAsia="Times New Roman" w:hAnsi="Times New Roman" w:cs="Times New Roman"/>
          <w:sz w:val="24"/>
          <w:szCs w:val="24"/>
          <w:lang w:eastAsia="ru-RU"/>
        </w:rPr>
        <w:t xml:space="preserve">проводится </w:t>
      </w:r>
      <w:r w:rsidR="007A01E3" w:rsidRPr="007A01E3">
        <w:rPr>
          <w:rFonts w:ascii="Times New Roman" w:eastAsia="Times New Roman" w:hAnsi="Times New Roman" w:cs="Times New Roman"/>
          <w:sz w:val="24"/>
          <w:szCs w:val="24"/>
          <w:lang w:eastAsia="ru-RU"/>
        </w:rPr>
        <w:t>заседание административной комиссии</w:t>
      </w:r>
      <w:r w:rsidR="00663A45">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 xml:space="preserve"> </w:t>
      </w:r>
      <w:r w:rsidR="007A01E3" w:rsidRPr="007A01E3">
        <w:rPr>
          <w:rFonts w:ascii="Times New Roman" w:eastAsia="Times New Roman" w:hAnsi="Times New Roman" w:cs="Times New Roman"/>
          <w:sz w:val="24"/>
          <w:szCs w:val="24"/>
          <w:lang w:eastAsia="ru-RU"/>
        </w:rPr>
        <w:t>рассмотрение</w:t>
      </w:r>
      <w:r w:rsidR="00663A45">
        <w:rPr>
          <w:rFonts w:ascii="Times New Roman" w:eastAsia="Times New Roman" w:hAnsi="Times New Roman" w:cs="Times New Roman"/>
          <w:sz w:val="24"/>
          <w:szCs w:val="24"/>
          <w:lang w:eastAsia="ru-RU"/>
        </w:rPr>
        <w:t>м</w:t>
      </w:r>
      <w:r w:rsidR="007A01E3" w:rsidRPr="007A01E3">
        <w:rPr>
          <w:rFonts w:ascii="Times New Roman" w:eastAsia="Times New Roman" w:hAnsi="Times New Roman" w:cs="Times New Roman"/>
          <w:sz w:val="24"/>
          <w:szCs w:val="24"/>
          <w:lang w:eastAsia="ru-RU"/>
        </w:rPr>
        <w:t xml:space="preserve"> протоколов об а</w:t>
      </w:r>
      <w:r>
        <w:rPr>
          <w:rFonts w:ascii="Times New Roman" w:eastAsia="Times New Roman" w:hAnsi="Times New Roman" w:cs="Times New Roman"/>
          <w:sz w:val="24"/>
          <w:szCs w:val="24"/>
          <w:lang w:eastAsia="ru-RU"/>
        </w:rPr>
        <w:t xml:space="preserve">дминистративных правонарушениях. На территории городских и сельских поселений района проводятся рейды </w:t>
      </w:r>
      <w:r w:rsidRPr="007A01E3">
        <w:rPr>
          <w:rFonts w:ascii="Times New Roman" w:eastAsia="Times New Roman" w:hAnsi="Times New Roman" w:cs="Times New Roman"/>
          <w:sz w:val="24"/>
          <w:szCs w:val="24"/>
          <w:lang w:eastAsia="ru-RU"/>
        </w:rPr>
        <w:t>по выявлению административных правонарушений</w:t>
      </w:r>
      <w:r>
        <w:rPr>
          <w:rFonts w:ascii="Times New Roman" w:eastAsia="Times New Roman" w:hAnsi="Times New Roman" w:cs="Times New Roman"/>
          <w:sz w:val="24"/>
          <w:szCs w:val="24"/>
          <w:lang w:eastAsia="ru-RU"/>
        </w:rPr>
        <w:t xml:space="preserve">. </w:t>
      </w:r>
      <w:r w:rsidR="007A01E3" w:rsidRPr="007A01E3">
        <w:rPr>
          <w:rFonts w:ascii="Times New Roman" w:eastAsia="Times New Roman" w:hAnsi="Times New Roman" w:cs="Times New Roman"/>
          <w:sz w:val="24"/>
          <w:szCs w:val="24"/>
          <w:lang w:eastAsia="ru-RU"/>
        </w:rPr>
        <w:t xml:space="preserve">Информирование населения </w:t>
      </w:r>
      <w:r w:rsidR="00663A45" w:rsidRPr="007A01E3">
        <w:rPr>
          <w:rFonts w:ascii="Times New Roman" w:eastAsia="Times New Roman" w:hAnsi="Times New Roman" w:cs="Times New Roman"/>
          <w:sz w:val="24"/>
          <w:szCs w:val="24"/>
          <w:lang w:eastAsia="ru-RU"/>
        </w:rPr>
        <w:t xml:space="preserve">об изменениях законодательства об административных правонарушениях в Иркутской области </w:t>
      </w:r>
      <w:r w:rsidR="00663A45">
        <w:rPr>
          <w:rFonts w:ascii="Times New Roman" w:eastAsia="Times New Roman" w:hAnsi="Times New Roman" w:cs="Times New Roman"/>
          <w:sz w:val="24"/>
          <w:szCs w:val="24"/>
          <w:lang w:eastAsia="ru-RU"/>
        </w:rPr>
        <w:t xml:space="preserve">осуществляется </w:t>
      </w:r>
      <w:r w:rsidR="007A01E3" w:rsidRPr="007A01E3">
        <w:rPr>
          <w:rFonts w:ascii="Times New Roman" w:eastAsia="Times New Roman" w:hAnsi="Times New Roman" w:cs="Times New Roman"/>
          <w:sz w:val="24"/>
          <w:szCs w:val="24"/>
          <w:lang w:eastAsia="ru-RU"/>
        </w:rPr>
        <w:t>через СМИ</w:t>
      </w:r>
      <w:r>
        <w:rPr>
          <w:rFonts w:ascii="Times New Roman" w:eastAsia="Times New Roman" w:hAnsi="Times New Roman" w:cs="Times New Roman"/>
          <w:sz w:val="24"/>
          <w:szCs w:val="24"/>
          <w:lang w:eastAsia="ru-RU"/>
        </w:rPr>
        <w:t>.</w:t>
      </w:r>
    </w:p>
    <w:p w:rsidR="00845128" w:rsidRPr="00845128" w:rsidRDefault="00845128" w:rsidP="00891973">
      <w:pPr>
        <w:shd w:val="clear" w:color="auto" w:fill="FFFFFF" w:themeFill="background1"/>
        <w:kinsoku w:val="0"/>
        <w:overflowPunct w:val="0"/>
        <w:spacing w:after="0" w:line="240" w:lineRule="auto"/>
        <w:ind w:firstLine="708"/>
        <w:contextualSpacing/>
        <w:jc w:val="both"/>
        <w:textAlignment w:val="baseline"/>
        <w:rPr>
          <w:rFonts w:ascii="Times New Roman" w:eastAsia="Times New Roman" w:hAnsi="Times New Roman" w:cs="Times New Roman"/>
          <w:color w:val="8A8AD8"/>
          <w:sz w:val="24"/>
          <w:szCs w:val="24"/>
          <w:lang w:eastAsia="ru-RU"/>
        </w:rPr>
      </w:pPr>
      <w:r w:rsidRPr="00845128">
        <w:rPr>
          <w:rFonts w:ascii="Times New Roman" w:eastAsia="Times New Roman" w:hAnsi="Times New Roman" w:cs="Times New Roman"/>
          <w:bCs/>
          <w:color w:val="000000"/>
          <w:sz w:val="24"/>
          <w:szCs w:val="24"/>
          <w:lang w:eastAsia="ru-RU"/>
        </w:rPr>
        <w:t>За 201</w:t>
      </w:r>
      <w:r w:rsidR="007A01E3" w:rsidRPr="007A01E3">
        <w:rPr>
          <w:rFonts w:ascii="Times New Roman" w:eastAsia="Times New Roman" w:hAnsi="Times New Roman" w:cs="Times New Roman"/>
          <w:bCs/>
          <w:color w:val="000000"/>
          <w:sz w:val="24"/>
          <w:szCs w:val="24"/>
          <w:lang w:eastAsia="ru-RU"/>
        </w:rPr>
        <w:t>6</w:t>
      </w:r>
      <w:r w:rsidRPr="00845128">
        <w:rPr>
          <w:rFonts w:ascii="Times New Roman" w:eastAsia="Times New Roman" w:hAnsi="Times New Roman" w:cs="Times New Roman"/>
          <w:bCs/>
          <w:color w:val="000000"/>
          <w:sz w:val="24"/>
          <w:szCs w:val="24"/>
          <w:lang w:eastAsia="ru-RU"/>
        </w:rPr>
        <w:t xml:space="preserve"> год административными комиссиями  рассмотрено – </w:t>
      </w:r>
      <w:r w:rsidR="007A01E3">
        <w:rPr>
          <w:rFonts w:ascii="Times New Roman" w:eastAsia="Times New Roman" w:hAnsi="Times New Roman" w:cs="Times New Roman"/>
          <w:bCs/>
          <w:color w:val="000000"/>
          <w:sz w:val="24"/>
          <w:szCs w:val="24"/>
          <w:lang w:eastAsia="ru-RU"/>
        </w:rPr>
        <w:t>435</w:t>
      </w:r>
      <w:r w:rsidRPr="00845128">
        <w:rPr>
          <w:rFonts w:ascii="Times New Roman" w:eastAsia="Times New Roman" w:hAnsi="Times New Roman" w:cs="Times New Roman"/>
          <w:bCs/>
          <w:color w:val="000000"/>
          <w:sz w:val="24"/>
          <w:szCs w:val="24"/>
          <w:lang w:eastAsia="ru-RU"/>
        </w:rPr>
        <w:t xml:space="preserve"> протоколов,</w:t>
      </w:r>
      <w:r w:rsidR="007A01E3">
        <w:rPr>
          <w:rFonts w:ascii="Times New Roman" w:eastAsia="Times New Roman" w:hAnsi="Times New Roman" w:cs="Times New Roman"/>
          <w:bCs/>
          <w:color w:val="000000"/>
          <w:sz w:val="24"/>
          <w:szCs w:val="24"/>
          <w:lang w:eastAsia="ru-RU"/>
        </w:rPr>
        <w:t xml:space="preserve"> </w:t>
      </w:r>
      <w:r w:rsidR="007A01E3">
        <w:rPr>
          <w:rFonts w:ascii="Times New Roman" w:eastAsia="Times New Roman" w:hAnsi="Times New Roman" w:cs="Times New Roman"/>
          <w:color w:val="000000"/>
          <w:sz w:val="24"/>
          <w:szCs w:val="24"/>
          <w:lang w:eastAsia="ru-RU"/>
        </w:rPr>
        <w:t>из них:</w:t>
      </w:r>
    </w:p>
    <w:p w:rsidR="007A01E3" w:rsidRPr="007A01E3" w:rsidRDefault="007A01E3" w:rsidP="00891973">
      <w:pPr>
        <w:shd w:val="clear" w:color="auto" w:fill="FFFFFF" w:themeFill="background1"/>
        <w:kinsoku w:val="0"/>
        <w:overflowPunct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7A01E3">
        <w:rPr>
          <w:rFonts w:ascii="Times New Roman" w:eastAsia="Times New Roman" w:hAnsi="Times New Roman" w:cs="Times New Roman"/>
          <w:color w:val="000000"/>
          <w:sz w:val="24"/>
          <w:szCs w:val="24"/>
          <w:lang w:eastAsia="ru-RU"/>
        </w:rPr>
        <w:t>по ст</w:t>
      </w:r>
      <w:r>
        <w:rPr>
          <w:rFonts w:ascii="Times New Roman" w:eastAsia="Times New Roman" w:hAnsi="Times New Roman" w:cs="Times New Roman"/>
          <w:color w:val="000000"/>
          <w:sz w:val="24"/>
          <w:szCs w:val="24"/>
          <w:lang w:eastAsia="ru-RU"/>
        </w:rPr>
        <w:t>.</w:t>
      </w:r>
      <w:r w:rsidRPr="007A01E3">
        <w:rPr>
          <w:rFonts w:ascii="Times New Roman" w:eastAsia="Times New Roman" w:hAnsi="Times New Roman" w:cs="Times New Roman"/>
          <w:color w:val="000000"/>
          <w:sz w:val="24"/>
          <w:szCs w:val="24"/>
          <w:lang w:eastAsia="ru-RU"/>
        </w:rPr>
        <w:t xml:space="preserve"> 2 Закона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 - 178</w:t>
      </w:r>
      <w:r>
        <w:rPr>
          <w:rFonts w:ascii="Times New Roman" w:eastAsia="Times New Roman" w:hAnsi="Times New Roman" w:cs="Times New Roman"/>
          <w:color w:val="000000"/>
          <w:sz w:val="24"/>
          <w:szCs w:val="24"/>
          <w:lang w:eastAsia="ru-RU"/>
        </w:rPr>
        <w:t>;</w:t>
      </w:r>
    </w:p>
    <w:p w:rsidR="007A01E3" w:rsidRPr="007A01E3" w:rsidRDefault="007A01E3" w:rsidP="00891973">
      <w:pPr>
        <w:shd w:val="clear" w:color="auto" w:fill="FFFFFF" w:themeFill="background1"/>
        <w:kinsoku w:val="0"/>
        <w:overflowPunct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Pr="007A01E3">
        <w:rPr>
          <w:rFonts w:ascii="Times New Roman" w:eastAsia="Times New Roman" w:hAnsi="Times New Roman" w:cs="Times New Roman"/>
          <w:color w:val="000000"/>
          <w:sz w:val="24"/>
          <w:szCs w:val="24"/>
          <w:lang w:eastAsia="ru-RU"/>
        </w:rPr>
        <w:t>о ст</w:t>
      </w:r>
      <w:r>
        <w:rPr>
          <w:rFonts w:ascii="Times New Roman" w:eastAsia="Times New Roman" w:hAnsi="Times New Roman" w:cs="Times New Roman"/>
          <w:color w:val="000000"/>
          <w:sz w:val="24"/>
          <w:szCs w:val="24"/>
          <w:lang w:eastAsia="ru-RU"/>
        </w:rPr>
        <w:t>.</w:t>
      </w:r>
      <w:r w:rsidRPr="007A01E3">
        <w:rPr>
          <w:rFonts w:ascii="Times New Roman" w:eastAsia="Times New Roman" w:hAnsi="Times New Roman" w:cs="Times New Roman"/>
          <w:color w:val="000000"/>
          <w:sz w:val="24"/>
          <w:szCs w:val="24"/>
          <w:lang w:eastAsia="ru-RU"/>
        </w:rPr>
        <w:t xml:space="preserve"> 3 Закона Иркутской области от 12.11.2007 г № 107-оз «Об административной ответственности за отдельные правонарушения в сфере охраны общественного порядка в Иркутской области</w:t>
      </w:r>
      <w:r>
        <w:rPr>
          <w:rFonts w:ascii="Times New Roman" w:eastAsia="Times New Roman" w:hAnsi="Times New Roman" w:cs="Times New Roman"/>
          <w:color w:val="000000"/>
          <w:sz w:val="24"/>
          <w:szCs w:val="24"/>
          <w:lang w:eastAsia="ru-RU"/>
        </w:rPr>
        <w:t>»</w:t>
      </w:r>
      <w:r w:rsidRPr="007A01E3">
        <w:rPr>
          <w:rFonts w:ascii="Times New Roman" w:eastAsia="Times New Roman" w:hAnsi="Times New Roman" w:cs="Times New Roman"/>
          <w:color w:val="000000"/>
          <w:sz w:val="24"/>
          <w:szCs w:val="24"/>
          <w:lang w:eastAsia="ru-RU"/>
        </w:rPr>
        <w:t xml:space="preserve"> -250</w:t>
      </w:r>
      <w:r>
        <w:rPr>
          <w:rFonts w:ascii="Times New Roman" w:eastAsia="Times New Roman" w:hAnsi="Times New Roman" w:cs="Times New Roman"/>
          <w:color w:val="000000"/>
          <w:sz w:val="24"/>
          <w:szCs w:val="24"/>
          <w:lang w:eastAsia="ru-RU"/>
        </w:rPr>
        <w:t>;</w:t>
      </w:r>
    </w:p>
    <w:p w:rsidR="007A01E3" w:rsidRPr="007A01E3" w:rsidRDefault="007A01E3" w:rsidP="00891973">
      <w:pPr>
        <w:shd w:val="clear" w:color="auto" w:fill="FFFFFF" w:themeFill="background1"/>
        <w:kinsoku w:val="0"/>
        <w:overflowPunct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Pr="007A01E3">
        <w:rPr>
          <w:rFonts w:ascii="Times New Roman" w:eastAsia="Times New Roman" w:hAnsi="Times New Roman" w:cs="Times New Roman"/>
          <w:color w:val="000000"/>
          <w:sz w:val="24"/>
          <w:szCs w:val="24"/>
          <w:lang w:eastAsia="ru-RU"/>
        </w:rPr>
        <w:t>о ст</w:t>
      </w:r>
      <w:r>
        <w:rPr>
          <w:rFonts w:ascii="Times New Roman" w:eastAsia="Times New Roman" w:hAnsi="Times New Roman" w:cs="Times New Roman"/>
          <w:color w:val="000000"/>
          <w:sz w:val="24"/>
          <w:szCs w:val="24"/>
          <w:lang w:eastAsia="ru-RU"/>
        </w:rPr>
        <w:t>.</w:t>
      </w:r>
      <w:r w:rsidRPr="007A01E3">
        <w:rPr>
          <w:rFonts w:ascii="Times New Roman" w:eastAsia="Times New Roman" w:hAnsi="Times New Roman" w:cs="Times New Roman"/>
          <w:color w:val="000000"/>
          <w:sz w:val="24"/>
          <w:szCs w:val="24"/>
          <w:lang w:eastAsia="ru-RU"/>
        </w:rPr>
        <w:t xml:space="preserve"> 3 Закона Иркутской области от 08.06.2010 г № 38-оз «Об  административной ответственности за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r>
        <w:rPr>
          <w:rFonts w:ascii="Times New Roman" w:eastAsia="Times New Roman" w:hAnsi="Times New Roman" w:cs="Times New Roman"/>
          <w:color w:val="000000"/>
          <w:sz w:val="24"/>
          <w:szCs w:val="24"/>
          <w:lang w:eastAsia="ru-RU"/>
        </w:rPr>
        <w:t>»</w:t>
      </w:r>
      <w:r w:rsidRPr="007A01E3">
        <w:rPr>
          <w:rFonts w:ascii="Times New Roman" w:eastAsia="Times New Roman" w:hAnsi="Times New Roman" w:cs="Times New Roman"/>
          <w:color w:val="000000"/>
          <w:sz w:val="24"/>
          <w:szCs w:val="24"/>
          <w:lang w:eastAsia="ru-RU"/>
        </w:rPr>
        <w:t xml:space="preserve"> - 2</w:t>
      </w:r>
      <w:r>
        <w:rPr>
          <w:rFonts w:ascii="Times New Roman" w:eastAsia="Times New Roman" w:hAnsi="Times New Roman" w:cs="Times New Roman"/>
          <w:color w:val="000000"/>
          <w:sz w:val="24"/>
          <w:szCs w:val="24"/>
          <w:lang w:eastAsia="ru-RU"/>
        </w:rPr>
        <w:t>;</w:t>
      </w:r>
    </w:p>
    <w:p w:rsidR="007A01E3" w:rsidRPr="007A01E3" w:rsidRDefault="007A01E3" w:rsidP="00891973">
      <w:pPr>
        <w:shd w:val="clear" w:color="auto" w:fill="FFFFFF" w:themeFill="background1"/>
        <w:kinsoku w:val="0"/>
        <w:overflowPunct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Pr="007A01E3">
        <w:rPr>
          <w:rFonts w:ascii="Times New Roman" w:eastAsia="Times New Roman" w:hAnsi="Times New Roman" w:cs="Times New Roman"/>
          <w:color w:val="000000"/>
          <w:sz w:val="24"/>
          <w:szCs w:val="24"/>
          <w:lang w:eastAsia="ru-RU"/>
        </w:rPr>
        <w:t>о  Закону Иркутской области от 29.12.2007 г № 153-оз «Об административной ответственности за нарушение правил охраны жизни людей на водных объектах в Иркутской области» - 5</w:t>
      </w:r>
      <w:r>
        <w:rPr>
          <w:rFonts w:ascii="Times New Roman" w:eastAsia="Times New Roman" w:hAnsi="Times New Roman" w:cs="Times New Roman"/>
          <w:color w:val="000000"/>
          <w:sz w:val="24"/>
          <w:szCs w:val="24"/>
          <w:lang w:eastAsia="ru-RU"/>
        </w:rPr>
        <w:t>;</w:t>
      </w:r>
    </w:p>
    <w:p w:rsidR="00845128" w:rsidRPr="00845128" w:rsidRDefault="007A01E3" w:rsidP="00891973">
      <w:pPr>
        <w:shd w:val="clear" w:color="auto" w:fill="FFFFFF" w:themeFill="background1"/>
        <w:kinsoku w:val="0"/>
        <w:overflowPunct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7A01E3">
        <w:rPr>
          <w:rFonts w:ascii="Times New Roman" w:eastAsia="Times New Roman" w:hAnsi="Times New Roman" w:cs="Times New Roman"/>
          <w:color w:val="000000"/>
          <w:sz w:val="24"/>
          <w:szCs w:val="24"/>
          <w:lang w:eastAsia="ru-RU"/>
        </w:rPr>
        <w:t>Наложено штрафов на сумму – 204</w:t>
      </w:r>
      <w:r>
        <w:rPr>
          <w:rFonts w:ascii="Times New Roman" w:eastAsia="Times New Roman" w:hAnsi="Times New Roman" w:cs="Times New Roman"/>
          <w:color w:val="000000"/>
          <w:sz w:val="24"/>
          <w:szCs w:val="24"/>
          <w:lang w:eastAsia="ru-RU"/>
        </w:rPr>
        <w:t>,</w:t>
      </w:r>
      <w:r w:rsidRPr="007A01E3">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xml:space="preserve"> тыс.</w:t>
      </w:r>
      <w:r w:rsidRPr="007A01E3">
        <w:rPr>
          <w:rFonts w:ascii="Times New Roman" w:eastAsia="Times New Roman" w:hAnsi="Times New Roman" w:cs="Times New Roman"/>
          <w:color w:val="000000"/>
          <w:sz w:val="24"/>
          <w:szCs w:val="24"/>
          <w:lang w:eastAsia="ru-RU"/>
        </w:rPr>
        <w:t xml:space="preserve"> руб</w:t>
      </w:r>
      <w:r>
        <w:rPr>
          <w:rFonts w:ascii="Times New Roman" w:eastAsia="Times New Roman" w:hAnsi="Times New Roman" w:cs="Times New Roman"/>
          <w:color w:val="000000"/>
          <w:sz w:val="24"/>
          <w:szCs w:val="24"/>
          <w:lang w:eastAsia="ru-RU"/>
        </w:rPr>
        <w:t>., в</w:t>
      </w:r>
      <w:r w:rsidRPr="007A01E3">
        <w:rPr>
          <w:rFonts w:ascii="Times New Roman" w:eastAsia="Times New Roman" w:hAnsi="Times New Roman" w:cs="Times New Roman"/>
          <w:color w:val="000000"/>
          <w:sz w:val="24"/>
          <w:szCs w:val="24"/>
          <w:lang w:eastAsia="ru-RU"/>
        </w:rPr>
        <w:t xml:space="preserve">зыскано штрафов -36 </w:t>
      </w:r>
      <w:r>
        <w:rPr>
          <w:rFonts w:ascii="Times New Roman" w:eastAsia="Times New Roman" w:hAnsi="Times New Roman" w:cs="Times New Roman"/>
          <w:color w:val="000000"/>
          <w:sz w:val="24"/>
          <w:szCs w:val="24"/>
          <w:lang w:eastAsia="ru-RU"/>
        </w:rPr>
        <w:t>тыс.</w:t>
      </w:r>
      <w:r w:rsidRPr="007A01E3">
        <w:rPr>
          <w:rFonts w:ascii="Times New Roman" w:eastAsia="Times New Roman" w:hAnsi="Times New Roman" w:cs="Times New Roman"/>
          <w:color w:val="000000"/>
          <w:sz w:val="24"/>
          <w:szCs w:val="24"/>
          <w:lang w:eastAsia="ru-RU"/>
        </w:rPr>
        <w:t xml:space="preserve"> руб</w:t>
      </w:r>
      <w:r>
        <w:rPr>
          <w:rFonts w:ascii="Times New Roman" w:eastAsia="Times New Roman" w:hAnsi="Times New Roman" w:cs="Times New Roman"/>
          <w:color w:val="000000"/>
          <w:sz w:val="24"/>
          <w:szCs w:val="24"/>
          <w:lang w:eastAsia="ru-RU"/>
        </w:rPr>
        <w:t>.</w:t>
      </w:r>
      <w:r w:rsidRPr="007A01E3">
        <w:rPr>
          <w:rFonts w:ascii="Times New Roman" w:eastAsia="Times New Roman" w:hAnsi="Times New Roman" w:cs="Times New Roman"/>
          <w:color w:val="000000"/>
          <w:sz w:val="24"/>
          <w:szCs w:val="24"/>
          <w:lang w:eastAsia="ru-RU"/>
        </w:rPr>
        <w:t xml:space="preserve"> </w:t>
      </w:r>
    </w:p>
    <w:p w:rsidR="00A926F3" w:rsidRPr="002F7FF7" w:rsidRDefault="00CE7EB0" w:rsidP="00891973">
      <w:pPr>
        <w:shd w:val="clear" w:color="auto" w:fill="FFFFFF" w:themeFill="background1"/>
        <w:spacing w:after="24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2928" behindDoc="0" locked="0" layoutInCell="1" allowOverlap="1" wp14:anchorId="36691698" wp14:editId="78949DE5">
                <wp:simplePos x="0" y="0"/>
                <wp:positionH relativeFrom="column">
                  <wp:posOffset>156845</wp:posOffset>
                </wp:positionH>
                <wp:positionV relativeFrom="paragraph">
                  <wp:posOffset>137795</wp:posOffset>
                </wp:positionV>
                <wp:extent cx="5686425" cy="295275"/>
                <wp:effectExtent l="76200" t="38100" r="104775" b="123825"/>
                <wp:wrapNone/>
                <wp:docPr id="118" name="Прямоугольник 118"/>
                <wp:cNvGraphicFramePr/>
                <a:graphic xmlns:a="http://schemas.openxmlformats.org/drawingml/2006/main">
                  <a:graphicData uri="http://schemas.microsoft.com/office/word/2010/wordprocessingShape">
                    <wps:wsp>
                      <wps:cNvSpPr/>
                      <wps:spPr>
                        <a:xfrm>
                          <a:off x="0" y="0"/>
                          <a:ext cx="5686425" cy="295275"/>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E902D9" w:rsidRPr="00EE132A" w:rsidRDefault="00E902D9" w:rsidP="00CC75E6">
                            <w:pPr>
                              <w:jc w:val="center"/>
                              <w:rPr>
                                <w:rFonts w:ascii="Times New Roman" w:hAnsi="Times New Roman" w:cs="Times New Roman"/>
                                <w:b/>
                                <w:sz w:val="24"/>
                                <w:szCs w:val="24"/>
                              </w:rPr>
                            </w:pPr>
                            <w:r w:rsidRPr="00EE132A">
                              <w:rPr>
                                <w:rFonts w:cstheme="minorHAnsi"/>
                                <w:b/>
                              </w:rPr>
                              <w:t>ГРАЖДАНСКАЯ</w:t>
                            </w:r>
                            <w:r w:rsidRPr="00EE132A">
                              <w:rPr>
                                <w:rFonts w:ascii="Times New Roman" w:hAnsi="Times New Roman" w:cs="Times New Roman"/>
                                <w:b/>
                                <w:sz w:val="24"/>
                                <w:szCs w:val="24"/>
                              </w:rPr>
                              <w:t xml:space="preserve"> </w:t>
                            </w:r>
                            <w:r>
                              <w:rPr>
                                <w:rFonts w:cstheme="minorHAnsi"/>
                                <w:b/>
                              </w:rPr>
                              <w:t>ОБОРОНА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8" o:spid="_x0000_s1093" style="position:absolute;left:0;text-align:left;margin-left:12.35pt;margin-top:10.85pt;width:447.75pt;height:23.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" fillcolor="#254163 [1636]" stroked="f">
                <v:fill color2="#4477b6 [3012]" rotate="t" angle="180" colors="0 #2c5d98;52429f #3c7bc7;1 #3a7ccb" focus="100%" type="gradient">
                  <o:fill v:ext="view" type="gradientUnscaled"/>
                </v:fill>
                <v:shadow on="t" color="black" opacity="22937f" origin=",.5" offset="0,.63889mm"/>
                <v:textbox>
                  <w:txbxContent>
                    <w:p w:rsidR="00E902D9" w:rsidRPr="00EE132A" w:rsidRDefault="00E902D9" w:rsidP="00CC75E6">
                      <w:pPr>
                        <w:jc w:val="center"/>
                        <w:rPr>
                          <w:rFonts w:ascii="Times New Roman" w:hAnsi="Times New Roman" w:cs="Times New Roman"/>
                          <w:b/>
                          <w:sz w:val="24"/>
                          <w:szCs w:val="24"/>
                        </w:rPr>
                      </w:pPr>
                      <w:r w:rsidRPr="00EE132A">
                        <w:rPr>
                          <w:rFonts w:cstheme="minorHAnsi"/>
                          <w:b/>
                        </w:rPr>
                        <w:t>ГРАЖДАНСКАЯ</w:t>
                      </w:r>
                      <w:r w:rsidRPr="00EE132A">
                        <w:rPr>
                          <w:rFonts w:ascii="Times New Roman" w:hAnsi="Times New Roman" w:cs="Times New Roman"/>
                          <w:b/>
                          <w:sz w:val="24"/>
                          <w:szCs w:val="24"/>
                        </w:rPr>
                        <w:t xml:space="preserve"> </w:t>
                      </w:r>
                      <w:r>
                        <w:rPr>
                          <w:rFonts w:cstheme="minorHAnsi"/>
                          <w:b/>
                        </w:rPr>
                        <w:t>ОБОРОНА</w:t>
                      </w:r>
                    </w:p>
                  </w:txbxContent>
                </v:textbox>
              </v:rect>
            </w:pict>
          </mc:Fallback>
        </mc:AlternateContent>
      </w:r>
    </w:p>
    <w:p w:rsidR="00C624CB" w:rsidRDefault="00C624CB" w:rsidP="0089197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p>
    <w:p w:rsidR="00C624CB" w:rsidRDefault="00C624CB" w:rsidP="0089197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p>
    <w:p w:rsidR="00720999" w:rsidRPr="00720999" w:rsidRDefault="0023391D" w:rsidP="00891973">
      <w:pPr>
        <w:shd w:val="clear" w:color="auto" w:fill="FFFFFF" w:themeFill="background1"/>
        <w:tabs>
          <w:tab w:val="left" w:pos="142"/>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территории Слюдянского района в области гражданской обороны </w:t>
      </w:r>
      <w:r w:rsidR="00720999" w:rsidRPr="00720999">
        <w:rPr>
          <w:rFonts w:ascii="Times New Roman" w:eastAsia="Times New Roman" w:hAnsi="Times New Roman" w:cs="Times New Roman"/>
          <w:sz w:val="24"/>
          <w:szCs w:val="24"/>
          <w:lang w:eastAsia="ru-RU"/>
        </w:rPr>
        <w:t>осуществляются следующие функции:</w:t>
      </w:r>
    </w:p>
    <w:p w:rsidR="00720999" w:rsidRPr="00720999" w:rsidRDefault="00720999" w:rsidP="00891973">
      <w:pPr>
        <w:shd w:val="clear" w:color="auto" w:fill="FFFFFF" w:themeFill="background1"/>
        <w:tabs>
          <w:tab w:val="left" w:pos="142"/>
        </w:tabs>
        <w:spacing w:after="0" w:line="240" w:lineRule="auto"/>
        <w:ind w:firstLine="709"/>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t>1. Организация и осуществление мероприятий по гражданской обороне;</w:t>
      </w:r>
    </w:p>
    <w:p w:rsidR="00720999" w:rsidRPr="00720999" w:rsidRDefault="00720999" w:rsidP="00891973">
      <w:pPr>
        <w:shd w:val="clear" w:color="auto" w:fill="FFFFFF" w:themeFill="background1"/>
        <w:tabs>
          <w:tab w:val="left" w:pos="142"/>
        </w:tabs>
        <w:spacing w:after="0" w:line="240" w:lineRule="auto"/>
        <w:ind w:firstLine="709"/>
        <w:jc w:val="both"/>
        <w:rPr>
          <w:rFonts w:ascii="Times New Roman" w:eastAsia="Times New Roman" w:hAnsi="Times New Roman" w:cs="Times New Roman"/>
          <w:bCs/>
          <w:sz w:val="24"/>
          <w:szCs w:val="24"/>
          <w:lang w:eastAsia="ru-RU"/>
        </w:rPr>
      </w:pPr>
      <w:r w:rsidRPr="00720999">
        <w:rPr>
          <w:rFonts w:ascii="Times New Roman" w:eastAsia="Times New Roman" w:hAnsi="Times New Roman" w:cs="Times New Roman"/>
          <w:bCs/>
          <w:sz w:val="24"/>
          <w:szCs w:val="24"/>
          <w:lang w:eastAsia="ru-RU"/>
        </w:rPr>
        <w:t>2.  Участие в предупреждении и ликвидации последствий чрезвычайных ситуаций на территории района;</w:t>
      </w:r>
    </w:p>
    <w:p w:rsidR="00720999" w:rsidRPr="00720999" w:rsidRDefault="00720999" w:rsidP="00891973">
      <w:pPr>
        <w:shd w:val="clear" w:color="auto" w:fill="FFFFFF" w:themeFill="background1"/>
        <w:tabs>
          <w:tab w:val="left" w:pos="142"/>
        </w:tabs>
        <w:spacing w:after="0" w:line="240" w:lineRule="auto"/>
        <w:ind w:firstLine="709"/>
        <w:jc w:val="both"/>
        <w:rPr>
          <w:rFonts w:ascii="Times New Roman" w:eastAsia="Times New Roman" w:hAnsi="Times New Roman" w:cs="Times New Roman"/>
          <w:spacing w:val="-7"/>
          <w:sz w:val="24"/>
          <w:szCs w:val="24"/>
          <w:lang w:eastAsia="ru-RU"/>
        </w:rPr>
      </w:pPr>
      <w:r w:rsidRPr="00720999">
        <w:rPr>
          <w:rFonts w:ascii="Times New Roman" w:eastAsia="Times New Roman" w:hAnsi="Times New Roman" w:cs="Times New Roman"/>
          <w:spacing w:val="-7"/>
          <w:sz w:val="24"/>
          <w:szCs w:val="24"/>
          <w:lang w:eastAsia="ru-RU"/>
        </w:rPr>
        <w:t>3. Участие в профилактике терроризма и экстремизма, минимизации и ликвидации последствий их проявлений;</w:t>
      </w:r>
    </w:p>
    <w:p w:rsidR="00720999" w:rsidRPr="00720999" w:rsidRDefault="00720999" w:rsidP="00891973">
      <w:pPr>
        <w:shd w:val="clear" w:color="auto" w:fill="FFFFFF" w:themeFill="background1"/>
        <w:tabs>
          <w:tab w:val="left" w:pos="142"/>
        </w:tabs>
        <w:spacing w:after="0" w:line="240" w:lineRule="auto"/>
        <w:ind w:firstLine="709"/>
        <w:jc w:val="both"/>
        <w:rPr>
          <w:rFonts w:ascii="Times New Roman" w:eastAsia="Times New Roman" w:hAnsi="Times New Roman" w:cs="Times New Roman"/>
          <w:spacing w:val="-7"/>
          <w:sz w:val="24"/>
          <w:szCs w:val="24"/>
          <w:lang w:eastAsia="ru-RU"/>
        </w:rPr>
      </w:pPr>
      <w:r w:rsidRPr="00720999">
        <w:rPr>
          <w:rFonts w:ascii="Times New Roman" w:eastAsia="Times New Roman" w:hAnsi="Times New Roman" w:cs="Times New Roman"/>
          <w:spacing w:val="-7"/>
          <w:sz w:val="24"/>
          <w:szCs w:val="24"/>
          <w:lang w:eastAsia="ru-RU"/>
        </w:rPr>
        <w:t>4.  Осуществление мероприятий по обеспечению безопасности людей на водных объектах, охране их жизни и здоровья;</w:t>
      </w:r>
    </w:p>
    <w:p w:rsidR="00720999" w:rsidRPr="00720999" w:rsidRDefault="00720999" w:rsidP="00891973">
      <w:pPr>
        <w:shd w:val="clear" w:color="auto" w:fill="FFFFFF" w:themeFill="background1"/>
        <w:tabs>
          <w:tab w:val="left" w:pos="142"/>
        </w:tabs>
        <w:spacing w:after="0" w:line="240" w:lineRule="auto"/>
        <w:ind w:firstLine="709"/>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iCs/>
          <w:sz w:val="24"/>
          <w:szCs w:val="24"/>
          <w:lang w:eastAsia="ru-RU"/>
        </w:rPr>
        <w:t>5. Организация мероприятий по мобилизационной подготовке и мобилизации, контроль за их проведением.</w:t>
      </w:r>
    </w:p>
    <w:p w:rsidR="00720999" w:rsidRPr="00720999" w:rsidRDefault="00720999" w:rsidP="00891973">
      <w:pPr>
        <w:shd w:val="clear" w:color="auto" w:fill="FFFFFF" w:themeFill="background1"/>
        <w:tabs>
          <w:tab w:val="left" w:pos="142"/>
        </w:tabs>
        <w:spacing w:after="0" w:line="240" w:lineRule="auto"/>
        <w:ind w:firstLine="709"/>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t>Работа построена в соответствии с выполнением мероприятий ежегодного «Плана основных мероприятий по вопросам гражданской обороны, предупреждения и ликвидации чрезвычайных ситуаций, обеспечения пожарной безопасности и безопасности людей на водных объектах муниципального образования Слюдянский район», согласованного с Главным управление МЧС России по Иркутской области и утверждённого мэром муниципального района. Все запланированные мероприятия выполнены.</w:t>
      </w:r>
    </w:p>
    <w:p w:rsidR="00720999" w:rsidRPr="00720999" w:rsidRDefault="00720999" w:rsidP="00891973">
      <w:pPr>
        <w:shd w:val="clear" w:color="auto" w:fill="FFFFFF" w:themeFill="background1"/>
        <w:tabs>
          <w:tab w:val="left" w:pos="357"/>
        </w:tabs>
        <w:suppressAutoHyphens/>
        <w:spacing w:after="0" w:line="240" w:lineRule="auto"/>
        <w:ind w:firstLine="709"/>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t>За период 2016 года на территории муниципального района:</w:t>
      </w:r>
    </w:p>
    <w:p w:rsidR="00720999" w:rsidRPr="00720999" w:rsidRDefault="00720999" w:rsidP="00891973">
      <w:pPr>
        <w:numPr>
          <w:ilvl w:val="0"/>
          <w:numId w:val="33"/>
        </w:numPr>
        <w:shd w:val="clear" w:color="auto" w:fill="FFFFFF" w:themeFill="background1"/>
        <w:tabs>
          <w:tab w:val="left" w:pos="357"/>
        </w:tabs>
        <w:suppressAutoHyphens/>
        <w:spacing w:after="0" w:line="240" w:lineRule="auto"/>
        <w:ind w:left="0" w:firstLine="709"/>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t xml:space="preserve"> Режим повышенной готовности вводился один раз (Постановление администрации МО Слюдянский район от 27.06.2016 года №217 «О введении режима функционирования повышенная готовность на территории МО Слюдянский район в летний селеопасный период 2016 года»).</w:t>
      </w:r>
    </w:p>
    <w:p w:rsidR="00720999" w:rsidRPr="00720999" w:rsidRDefault="00720999" w:rsidP="00891973">
      <w:pPr>
        <w:numPr>
          <w:ilvl w:val="0"/>
          <w:numId w:val="33"/>
        </w:numPr>
        <w:shd w:val="clear" w:color="auto" w:fill="FFFFFF" w:themeFill="background1"/>
        <w:tabs>
          <w:tab w:val="left" w:pos="284"/>
        </w:tabs>
        <w:spacing w:after="0" w:line="240" w:lineRule="auto"/>
        <w:ind w:left="0" w:firstLine="709"/>
        <w:jc w:val="both"/>
        <w:rPr>
          <w:rFonts w:ascii="Times New Roman" w:eastAsia="Times New Roman" w:hAnsi="Times New Roman" w:cs="Times New Roman"/>
          <w:bCs/>
          <w:sz w:val="24"/>
          <w:szCs w:val="24"/>
          <w:lang w:eastAsia="ru-RU"/>
        </w:rPr>
      </w:pPr>
      <w:r w:rsidRPr="00720999">
        <w:rPr>
          <w:rFonts w:ascii="Times New Roman" w:eastAsia="Times New Roman" w:hAnsi="Times New Roman" w:cs="Times New Roman"/>
          <w:bCs/>
          <w:sz w:val="24"/>
          <w:szCs w:val="24"/>
          <w:lang w:eastAsia="ru-RU"/>
        </w:rPr>
        <w:t>Режим чрезвычайной ситуации на территории отдельных поселений муниципального района вводился два раза (</w:t>
      </w:r>
      <w:r w:rsidRPr="00720999">
        <w:rPr>
          <w:rFonts w:ascii="Times New Roman" w:eastAsia="Times New Roman" w:hAnsi="Times New Roman" w:cs="Times New Roman"/>
          <w:sz w:val="24"/>
          <w:szCs w:val="24"/>
          <w:lang w:eastAsia="ru-RU"/>
        </w:rPr>
        <w:t xml:space="preserve">Распоряжение администрации Новоснежнинского </w:t>
      </w:r>
      <w:r w:rsidR="0023391D">
        <w:rPr>
          <w:rFonts w:ascii="Times New Roman" w:eastAsia="Times New Roman" w:hAnsi="Times New Roman" w:cs="Times New Roman"/>
          <w:sz w:val="24"/>
          <w:szCs w:val="24"/>
          <w:lang w:eastAsia="ru-RU"/>
        </w:rPr>
        <w:t>сельского поселения</w:t>
      </w:r>
      <w:r w:rsidRPr="00720999">
        <w:rPr>
          <w:rFonts w:ascii="Times New Roman" w:eastAsia="Times New Roman" w:hAnsi="Times New Roman" w:cs="Times New Roman"/>
          <w:sz w:val="24"/>
          <w:szCs w:val="24"/>
          <w:lang w:eastAsia="ru-RU"/>
        </w:rPr>
        <w:t xml:space="preserve"> от 14.07.2016 года № 14-рп «О введении режима функционирования ЧС», Распоряжение администрации  Новоснежнинского </w:t>
      </w:r>
      <w:r w:rsidR="0023391D">
        <w:rPr>
          <w:rFonts w:ascii="Times New Roman" w:eastAsia="Times New Roman" w:hAnsi="Times New Roman" w:cs="Times New Roman"/>
          <w:sz w:val="24"/>
          <w:szCs w:val="24"/>
          <w:lang w:eastAsia="ru-RU"/>
        </w:rPr>
        <w:t>сельского поселения</w:t>
      </w:r>
      <w:r w:rsidRPr="00720999">
        <w:rPr>
          <w:rFonts w:ascii="Times New Roman" w:eastAsia="Times New Roman" w:hAnsi="Times New Roman" w:cs="Times New Roman"/>
          <w:sz w:val="24"/>
          <w:szCs w:val="24"/>
          <w:lang w:eastAsia="ru-RU"/>
        </w:rPr>
        <w:t xml:space="preserve"> от 21.07.2016 года №15-рп «О снятии режима ЧС на территории  Новоснежнинского </w:t>
      </w:r>
      <w:r w:rsidR="0023391D">
        <w:rPr>
          <w:rFonts w:ascii="Times New Roman" w:eastAsia="Times New Roman" w:hAnsi="Times New Roman" w:cs="Times New Roman"/>
          <w:sz w:val="24"/>
          <w:szCs w:val="24"/>
          <w:lang w:eastAsia="ru-RU"/>
        </w:rPr>
        <w:t>сельского поселения</w:t>
      </w:r>
      <w:r w:rsidRPr="00720999">
        <w:rPr>
          <w:rFonts w:ascii="Times New Roman" w:eastAsia="Times New Roman" w:hAnsi="Times New Roman" w:cs="Times New Roman"/>
          <w:sz w:val="24"/>
          <w:szCs w:val="24"/>
          <w:lang w:eastAsia="ru-RU"/>
        </w:rPr>
        <w:t xml:space="preserve">»; Распоряжение администрации Байкальского </w:t>
      </w:r>
      <w:r w:rsidR="0023391D">
        <w:rPr>
          <w:rFonts w:ascii="Times New Roman" w:eastAsia="Times New Roman" w:hAnsi="Times New Roman" w:cs="Times New Roman"/>
          <w:sz w:val="24"/>
          <w:szCs w:val="24"/>
          <w:lang w:eastAsia="ru-RU"/>
        </w:rPr>
        <w:t>городского поселения</w:t>
      </w:r>
      <w:r w:rsidRPr="00720999">
        <w:rPr>
          <w:rFonts w:ascii="Times New Roman" w:eastAsia="Times New Roman" w:hAnsi="Times New Roman" w:cs="Times New Roman"/>
          <w:sz w:val="24"/>
          <w:szCs w:val="24"/>
          <w:lang w:eastAsia="ru-RU"/>
        </w:rPr>
        <w:t xml:space="preserve"> от 24.08.2016 года № 337-р «О введении режима ЧС на территории Байкальского </w:t>
      </w:r>
      <w:r w:rsidR="0023391D">
        <w:rPr>
          <w:rFonts w:ascii="Times New Roman" w:eastAsia="Times New Roman" w:hAnsi="Times New Roman" w:cs="Times New Roman"/>
          <w:sz w:val="24"/>
          <w:szCs w:val="24"/>
          <w:lang w:eastAsia="ru-RU"/>
        </w:rPr>
        <w:t>городского поселения</w:t>
      </w:r>
      <w:r w:rsidRPr="00720999">
        <w:rPr>
          <w:rFonts w:ascii="Times New Roman" w:eastAsia="Times New Roman" w:hAnsi="Times New Roman" w:cs="Times New Roman"/>
          <w:sz w:val="24"/>
          <w:szCs w:val="24"/>
          <w:lang w:eastAsia="ru-RU"/>
        </w:rPr>
        <w:t xml:space="preserve">», Распоряжение администрации Байкальского </w:t>
      </w:r>
      <w:r w:rsidR="0023391D">
        <w:rPr>
          <w:rFonts w:ascii="Times New Roman" w:eastAsia="Times New Roman" w:hAnsi="Times New Roman" w:cs="Times New Roman"/>
          <w:sz w:val="24"/>
          <w:szCs w:val="24"/>
          <w:lang w:eastAsia="ru-RU"/>
        </w:rPr>
        <w:t>городского поселения</w:t>
      </w:r>
      <w:r w:rsidRPr="00720999">
        <w:rPr>
          <w:rFonts w:ascii="Times New Roman" w:eastAsia="Times New Roman" w:hAnsi="Times New Roman" w:cs="Times New Roman"/>
          <w:sz w:val="24"/>
          <w:szCs w:val="24"/>
          <w:lang w:eastAsia="ru-RU"/>
        </w:rPr>
        <w:t xml:space="preserve"> от 25.08.2016 года № 346-р  «Об отмене режима ЧС на территории Байкальского </w:t>
      </w:r>
      <w:r w:rsidR="0023391D">
        <w:rPr>
          <w:rFonts w:ascii="Times New Roman" w:eastAsia="Times New Roman" w:hAnsi="Times New Roman" w:cs="Times New Roman"/>
          <w:sz w:val="24"/>
          <w:szCs w:val="24"/>
          <w:lang w:eastAsia="ru-RU"/>
        </w:rPr>
        <w:t>городского поселения</w:t>
      </w:r>
      <w:r w:rsidRPr="00720999">
        <w:rPr>
          <w:rFonts w:ascii="Times New Roman" w:eastAsia="Times New Roman" w:hAnsi="Times New Roman" w:cs="Times New Roman"/>
          <w:sz w:val="24"/>
          <w:szCs w:val="24"/>
          <w:lang w:eastAsia="ru-RU"/>
        </w:rPr>
        <w:t>»)</w:t>
      </w:r>
    </w:p>
    <w:p w:rsidR="00720999" w:rsidRPr="00720999" w:rsidRDefault="00720999" w:rsidP="00891973">
      <w:pPr>
        <w:shd w:val="clear" w:color="auto" w:fill="FFFFFF" w:themeFill="background1"/>
        <w:spacing w:after="0" w:line="240" w:lineRule="auto"/>
        <w:ind w:firstLine="709"/>
        <w:jc w:val="both"/>
        <w:rPr>
          <w:rFonts w:ascii="Times New Roman" w:eastAsia="Times New Roman" w:hAnsi="Times New Roman" w:cs="Times New Roman"/>
          <w:bCs/>
          <w:sz w:val="24"/>
          <w:szCs w:val="24"/>
          <w:lang w:eastAsia="ru-RU"/>
        </w:rPr>
      </w:pPr>
      <w:r w:rsidRPr="00720999">
        <w:rPr>
          <w:rFonts w:ascii="Times New Roman" w:eastAsia="Times New Roman" w:hAnsi="Times New Roman" w:cs="Times New Roman"/>
          <w:bCs/>
          <w:sz w:val="24"/>
          <w:szCs w:val="24"/>
          <w:lang w:eastAsia="ru-RU"/>
        </w:rPr>
        <w:t xml:space="preserve">Основной задачей на период 2016 </w:t>
      </w:r>
      <w:r w:rsidR="0023391D">
        <w:rPr>
          <w:rFonts w:ascii="Times New Roman" w:eastAsia="Times New Roman" w:hAnsi="Times New Roman" w:cs="Times New Roman"/>
          <w:bCs/>
          <w:sz w:val="24"/>
          <w:szCs w:val="24"/>
          <w:lang w:eastAsia="ru-RU"/>
        </w:rPr>
        <w:t>года было</w:t>
      </w:r>
      <w:r w:rsidRPr="00720999">
        <w:rPr>
          <w:rFonts w:ascii="Times New Roman" w:eastAsia="Times New Roman" w:hAnsi="Times New Roman" w:cs="Times New Roman"/>
          <w:bCs/>
          <w:sz w:val="24"/>
          <w:szCs w:val="24"/>
          <w:lang w:eastAsia="ru-RU"/>
        </w:rPr>
        <w:t xml:space="preserve"> обеспечение готовности органов управления, сил и средств территориальной подсистемы РСЧС к реагированию на </w:t>
      </w:r>
      <w:r w:rsidRPr="00720999">
        <w:rPr>
          <w:rFonts w:ascii="Times New Roman" w:eastAsia="Times New Roman" w:hAnsi="Times New Roman" w:cs="Times New Roman"/>
          <w:bCs/>
          <w:sz w:val="24"/>
          <w:szCs w:val="24"/>
          <w:lang w:eastAsia="ru-RU"/>
        </w:rPr>
        <w:lastRenderedPageBreak/>
        <w:t>чрезвычайные ситуации, совершенствование системы мониторинга и прогнозирования ЧС, развитие систем информационного обеспечения.</w:t>
      </w:r>
    </w:p>
    <w:p w:rsidR="00720999" w:rsidRPr="00720999" w:rsidRDefault="00720999" w:rsidP="0089197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bCs/>
          <w:sz w:val="24"/>
          <w:szCs w:val="24"/>
          <w:lang w:eastAsia="ru-RU"/>
        </w:rPr>
        <w:t xml:space="preserve"> В целях реализации данной задачи, бы</w:t>
      </w:r>
      <w:r w:rsidR="0023391D">
        <w:rPr>
          <w:rFonts w:ascii="Times New Roman" w:eastAsia="Times New Roman" w:hAnsi="Times New Roman" w:cs="Times New Roman"/>
          <w:bCs/>
          <w:sz w:val="24"/>
          <w:szCs w:val="24"/>
          <w:lang w:eastAsia="ru-RU"/>
        </w:rPr>
        <w:t xml:space="preserve">л проведен комплекс мероприятий. </w:t>
      </w:r>
      <w:r w:rsidRPr="00720999">
        <w:rPr>
          <w:rFonts w:ascii="Times New Roman" w:eastAsia="Times New Roman" w:hAnsi="Times New Roman" w:cs="Times New Roman"/>
          <w:sz w:val="24"/>
          <w:szCs w:val="24"/>
          <w:lang w:eastAsia="ru-RU"/>
        </w:rPr>
        <w:t xml:space="preserve">Основным способом совершенствования сил и средств ТП РСЧС к реагированию на чрезвычайные ситуации являются тренировки. </w:t>
      </w:r>
    </w:p>
    <w:p w:rsidR="00720999" w:rsidRPr="00720999" w:rsidRDefault="00720999" w:rsidP="0089197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t xml:space="preserve">На основании плана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2016 год, проведено 20 различных учений, тренировок, а именно: </w:t>
      </w:r>
    </w:p>
    <w:p w:rsidR="00720999" w:rsidRPr="00720999" w:rsidRDefault="00720999" w:rsidP="00891973">
      <w:pPr>
        <w:shd w:val="clear" w:color="auto" w:fill="FFFFFF" w:themeFill="background1"/>
        <w:tabs>
          <w:tab w:val="left" w:pos="720"/>
        </w:tabs>
        <w:spacing w:after="0" w:line="240" w:lineRule="auto"/>
        <w:ind w:firstLine="709"/>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t>- 5 комплексных учения районного звена ТП РСЧС к проведению аварийно-спасательных работ по ликвидации чрезвычайных ситуаций различного характера в соответствии с предназначением (привлекалось 179 человек)</w:t>
      </w:r>
      <w:r w:rsidR="0023391D">
        <w:rPr>
          <w:rFonts w:ascii="Times New Roman" w:eastAsia="Times New Roman" w:hAnsi="Times New Roman" w:cs="Times New Roman"/>
          <w:sz w:val="24"/>
          <w:szCs w:val="24"/>
          <w:lang w:eastAsia="ru-RU"/>
        </w:rPr>
        <w:t>;</w:t>
      </w:r>
    </w:p>
    <w:p w:rsidR="00720999" w:rsidRPr="00720999" w:rsidRDefault="00720999" w:rsidP="00891973">
      <w:pPr>
        <w:shd w:val="clear" w:color="auto" w:fill="FFFFFF" w:themeFill="background1"/>
        <w:tabs>
          <w:tab w:val="left" w:pos="720"/>
        </w:tabs>
        <w:spacing w:after="0" w:line="240" w:lineRule="auto"/>
        <w:ind w:firstLine="709"/>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t>- 5 командно-штабных учений с организациями района (привлекалось 265 человек)</w:t>
      </w:r>
      <w:r w:rsidR="0023391D">
        <w:rPr>
          <w:rFonts w:ascii="Times New Roman" w:eastAsia="Times New Roman" w:hAnsi="Times New Roman" w:cs="Times New Roman"/>
          <w:sz w:val="24"/>
          <w:szCs w:val="24"/>
          <w:lang w:eastAsia="ru-RU"/>
        </w:rPr>
        <w:t>;</w:t>
      </w:r>
    </w:p>
    <w:p w:rsidR="00720999" w:rsidRPr="00720999" w:rsidRDefault="00720999" w:rsidP="00891973">
      <w:pPr>
        <w:shd w:val="clear" w:color="auto" w:fill="FFFFFF" w:themeFill="background1"/>
        <w:tabs>
          <w:tab w:val="left" w:pos="720"/>
        </w:tabs>
        <w:spacing w:after="0" w:line="240" w:lineRule="auto"/>
        <w:ind w:firstLine="709"/>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t>-2 тренировки сил и средств, звена территориальной подсистемы РСЧС района, привлекаемых для ликвидации ЧС вызванных террористическими актами (привлекалось 164 человек</w:t>
      </w:r>
      <w:r w:rsidR="0023391D">
        <w:rPr>
          <w:rFonts w:ascii="Times New Roman" w:eastAsia="Times New Roman" w:hAnsi="Times New Roman" w:cs="Times New Roman"/>
          <w:sz w:val="24"/>
          <w:szCs w:val="24"/>
          <w:lang w:eastAsia="ru-RU"/>
        </w:rPr>
        <w:t>а</w:t>
      </w:r>
      <w:r w:rsidRPr="00720999">
        <w:rPr>
          <w:rFonts w:ascii="Times New Roman" w:eastAsia="Times New Roman" w:hAnsi="Times New Roman" w:cs="Times New Roman"/>
          <w:sz w:val="24"/>
          <w:szCs w:val="24"/>
          <w:lang w:eastAsia="ru-RU"/>
        </w:rPr>
        <w:t>);</w:t>
      </w:r>
    </w:p>
    <w:p w:rsidR="00720999" w:rsidRPr="00720999" w:rsidRDefault="00720999" w:rsidP="00891973">
      <w:pPr>
        <w:shd w:val="clear" w:color="auto" w:fill="FFFFFF" w:themeFill="background1"/>
        <w:tabs>
          <w:tab w:val="left" w:pos="720"/>
        </w:tabs>
        <w:spacing w:after="0" w:line="240" w:lineRule="auto"/>
        <w:ind w:firstLine="709"/>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t>- 2 тренировки по тематике ГО в общеобразовательном учреждении (привлекалось 102 человек</w:t>
      </w:r>
      <w:r w:rsidR="0023391D">
        <w:rPr>
          <w:rFonts w:ascii="Times New Roman" w:eastAsia="Times New Roman" w:hAnsi="Times New Roman" w:cs="Times New Roman"/>
          <w:sz w:val="24"/>
          <w:szCs w:val="24"/>
          <w:lang w:eastAsia="ru-RU"/>
        </w:rPr>
        <w:t>а</w:t>
      </w:r>
      <w:r w:rsidRPr="00720999">
        <w:rPr>
          <w:rFonts w:ascii="Times New Roman" w:eastAsia="Times New Roman" w:hAnsi="Times New Roman" w:cs="Times New Roman"/>
          <w:sz w:val="24"/>
          <w:szCs w:val="24"/>
          <w:lang w:eastAsia="ru-RU"/>
        </w:rPr>
        <w:t xml:space="preserve">); </w:t>
      </w:r>
    </w:p>
    <w:p w:rsidR="00720999" w:rsidRPr="00720999" w:rsidRDefault="00720999" w:rsidP="00891973">
      <w:pPr>
        <w:shd w:val="clear" w:color="auto" w:fill="FFFFFF" w:themeFill="background1"/>
        <w:tabs>
          <w:tab w:val="left" w:pos="720"/>
        </w:tabs>
        <w:spacing w:after="0" w:line="240" w:lineRule="auto"/>
        <w:ind w:firstLine="709"/>
        <w:jc w:val="both"/>
        <w:rPr>
          <w:rFonts w:ascii="Times New Roman" w:eastAsia="Times New Roman" w:hAnsi="Times New Roman" w:cs="Times New Roman"/>
          <w:color w:val="FF0000"/>
          <w:sz w:val="24"/>
          <w:szCs w:val="24"/>
          <w:lang w:eastAsia="ru-RU"/>
        </w:rPr>
      </w:pPr>
      <w:r w:rsidRPr="00720999">
        <w:rPr>
          <w:rFonts w:ascii="Times New Roman" w:eastAsia="Times New Roman" w:hAnsi="Times New Roman" w:cs="Times New Roman"/>
          <w:sz w:val="24"/>
          <w:szCs w:val="24"/>
          <w:lang w:eastAsia="ru-RU"/>
        </w:rPr>
        <w:t>-</w:t>
      </w:r>
      <w:r w:rsidRPr="00720999">
        <w:rPr>
          <w:rFonts w:ascii="Times New Roman" w:eastAsia="Times New Roman" w:hAnsi="Times New Roman" w:cs="Times New Roman"/>
          <w:color w:val="FF0000"/>
          <w:sz w:val="24"/>
          <w:szCs w:val="24"/>
          <w:lang w:eastAsia="ru-RU"/>
        </w:rPr>
        <w:t xml:space="preserve"> </w:t>
      </w:r>
      <w:r w:rsidRPr="00720999">
        <w:rPr>
          <w:rFonts w:ascii="Times New Roman" w:eastAsia="Times New Roman" w:hAnsi="Times New Roman" w:cs="Times New Roman"/>
          <w:sz w:val="24"/>
          <w:szCs w:val="24"/>
          <w:lang w:eastAsia="ru-RU"/>
        </w:rPr>
        <w:t xml:space="preserve">ежеквартально проводятся тренировки в образовательных учреждениях по эвакуации.    </w:t>
      </w:r>
    </w:p>
    <w:p w:rsidR="00720999" w:rsidRPr="00720999" w:rsidRDefault="00720999" w:rsidP="0089197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t xml:space="preserve">4 октября 2016 года проведена всероссийская тренировка по гражданской обороне с федеральными органами исполнительной власти, органами исполнительной власти субъектов Российской Федерации и органами местного самоуправления, в которой непосредственное участие приняла администрация муниципального образования Слюдянский район. </w:t>
      </w:r>
    </w:p>
    <w:p w:rsidR="00720999" w:rsidRPr="00720999" w:rsidRDefault="00720999" w:rsidP="00891973">
      <w:pPr>
        <w:shd w:val="clear" w:color="auto" w:fill="FFFFFF" w:themeFill="background1"/>
        <w:spacing w:after="0" w:line="240" w:lineRule="auto"/>
        <w:ind w:firstLine="709"/>
        <w:jc w:val="both"/>
        <w:rPr>
          <w:rFonts w:ascii="Times New Roman" w:eastAsia="Times New Roman" w:hAnsi="Times New Roman" w:cs="Times New Roman"/>
          <w:bCs/>
          <w:sz w:val="24"/>
          <w:szCs w:val="24"/>
          <w:lang w:eastAsia="ru-RU"/>
        </w:rPr>
      </w:pPr>
      <w:r w:rsidRPr="00720999">
        <w:rPr>
          <w:rFonts w:ascii="Times New Roman" w:eastAsia="Times New Roman" w:hAnsi="Times New Roman" w:cs="Times New Roman"/>
          <w:bCs/>
          <w:sz w:val="24"/>
          <w:szCs w:val="24"/>
          <w:lang w:eastAsia="ru-RU"/>
        </w:rPr>
        <w:t>В ходе проведения данной тренировки:</w:t>
      </w:r>
    </w:p>
    <w:p w:rsidR="00720999" w:rsidRPr="00720999" w:rsidRDefault="00720999" w:rsidP="00891973">
      <w:pPr>
        <w:shd w:val="clear" w:color="auto" w:fill="FFFFFF" w:themeFill="background1"/>
        <w:spacing w:after="0" w:line="240" w:lineRule="auto"/>
        <w:ind w:firstLine="709"/>
        <w:jc w:val="both"/>
        <w:rPr>
          <w:rFonts w:ascii="Times New Roman" w:eastAsia="Times New Roman" w:hAnsi="Times New Roman" w:cs="Times New Roman"/>
          <w:bCs/>
          <w:sz w:val="24"/>
          <w:szCs w:val="24"/>
          <w:lang w:eastAsia="ru-RU"/>
        </w:rPr>
      </w:pPr>
      <w:r w:rsidRPr="00720999">
        <w:rPr>
          <w:rFonts w:ascii="Times New Roman" w:eastAsia="Times New Roman" w:hAnsi="Times New Roman" w:cs="Times New Roman"/>
          <w:bCs/>
          <w:sz w:val="24"/>
          <w:szCs w:val="24"/>
          <w:lang w:eastAsia="ru-RU"/>
        </w:rPr>
        <w:t xml:space="preserve">-  организовано оповещение и сбор руководящего состава в пункте управления руководителя гражданской обороны (здание администрации муниципального района). </w:t>
      </w:r>
    </w:p>
    <w:p w:rsidR="00720999" w:rsidRPr="00720999" w:rsidRDefault="00720999" w:rsidP="00891973">
      <w:pPr>
        <w:shd w:val="clear" w:color="auto" w:fill="FFFFFF" w:themeFill="background1"/>
        <w:spacing w:after="0" w:line="240" w:lineRule="auto"/>
        <w:ind w:firstLine="709"/>
        <w:jc w:val="both"/>
        <w:rPr>
          <w:rFonts w:ascii="Times New Roman" w:eastAsia="Times New Roman" w:hAnsi="Times New Roman" w:cs="Times New Roman"/>
          <w:bCs/>
          <w:sz w:val="24"/>
          <w:szCs w:val="24"/>
          <w:lang w:eastAsia="ru-RU"/>
        </w:rPr>
      </w:pPr>
      <w:r w:rsidRPr="00720999">
        <w:rPr>
          <w:rFonts w:ascii="Times New Roman" w:eastAsia="Times New Roman" w:hAnsi="Times New Roman" w:cs="Times New Roman"/>
          <w:bCs/>
          <w:sz w:val="24"/>
          <w:szCs w:val="24"/>
          <w:lang w:eastAsia="ru-RU"/>
        </w:rPr>
        <w:t xml:space="preserve"> - проведено развертывание пункта питания сил гражданской обороны и приемного эвакуационного пункта (МБОУ СОШ №7) для размещения эвакуированного населения. Все мероприятия проведены в установленные сроки.</w:t>
      </w:r>
    </w:p>
    <w:p w:rsidR="00720999" w:rsidRPr="00720999" w:rsidRDefault="00720999" w:rsidP="0089197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t xml:space="preserve">Было проведено 8 заседаний комиссии по ЧС и ОПБ (по Плану – 8), на которых рассматривались как вопросы профилактического плана по предупреждению возможных ЧС, так и действия органов управления, должностных лиц, сил и средств в ходе ликвидации аварий и происшествий. </w:t>
      </w:r>
    </w:p>
    <w:p w:rsidR="00720999" w:rsidRPr="00720999" w:rsidRDefault="00720999" w:rsidP="0089197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t>В 2016 года на базе УМЦ по ГО ЧС Иркутской области прошли обучение 32 человек</w:t>
      </w:r>
      <w:r w:rsidR="0023391D">
        <w:rPr>
          <w:rFonts w:ascii="Times New Roman" w:eastAsia="Times New Roman" w:hAnsi="Times New Roman" w:cs="Times New Roman"/>
          <w:sz w:val="24"/>
          <w:szCs w:val="24"/>
          <w:lang w:eastAsia="ru-RU"/>
        </w:rPr>
        <w:t>а</w:t>
      </w:r>
      <w:r w:rsidRPr="00720999">
        <w:rPr>
          <w:rFonts w:ascii="Times New Roman" w:eastAsia="Times New Roman" w:hAnsi="Times New Roman" w:cs="Times New Roman"/>
          <w:sz w:val="24"/>
          <w:szCs w:val="24"/>
          <w:lang w:eastAsia="ru-RU"/>
        </w:rPr>
        <w:t xml:space="preserve"> (по плану 9) выполнение 3</w:t>
      </w:r>
      <w:r w:rsidR="0023391D">
        <w:rPr>
          <w:rFonts w:ascii="Times New Roman" w:eastAsia="Times New Roman" w:hAnsi="Times New Roman" w:cs="Times New Roman"/>
          <w:sz w:val="24"/>
          <w:szCs w:val="24"/>
          <w:lang w:eastAsia="ru-RU"/>
        </w:rPr>
        <w:t>5</w:t>
      </w:r>
      <w:r w:rsidRPr="00720999">
        <w:rPr>
          <w:rFonts w:ascii="Times New Roman" w:eastAsia="Times New Roman" w:hAnsi="Times New Roman" w:cs="Times New Roman"/>
          <w:sz w:val="24"/>
          <w:szCs w:val="24"/>
          <w:lang w:eastAsia="ru-RU"/>
        </w:rPr>
        <w:t xml:space="preserve">5,5%. </w:t>
      </w:r>
    </w:p>
    <w:p w:rsidR="00720999" w:rsidRPr="00720999" w:rsidRDefault="00720999" w:rsidP="00891973">
      <w:pPr>
        <w:shd w:val="clear" w:color="auto" w:fill="FFFFFF" w:themeFill="background1"/>
        <w:tabs>
          <w:tab w:val="left" w:pos="2130"/>
        </w:tabs>
        <w:spacing w:after="0" w:line="240" w:lineRule="auto"/>
        <w:ind w:firstLine="709"/>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t xml:space="preserve">Согласно статистики наиболее вероятными чрезвычайными ситуациями на территории района могут быть чрезвычайные ситуации, связанные с пожарами как лесными, так и на территориях населенных пунктов. </w:t>
      </w:r>
    </w:p>
    <w:p w:rsidR="00720999" w:rsidRPr="00720999" w:rsidRDefault="00720999" w:rsidP="00891973">
      <w:pPr>
        <w:shd w:val="clear" w:color="auto" w:fill="FFFFFF" w:themeFill="background1"/>
        <w:tabs>
          <w:tab w:val="left" w:pos="2130"/>
        </w:tabs>
        <w:spacing w:after="0" w:line="240" w:lineRule="auto"/>
        <w:ind w:firstLine="709"/>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t xml:space="preserve">За период 2016 года на территории лесного фонда произошло 3 пожара. </w:t>
      </w:r>
      <w:r w:rsidR="003E23DE" w:rsidRPr="00720999">
        <w:rPr>
          <w:rFonts w:ascii="Times New Roman" w:eastAsia="Times New Roman" w:hAnsi="Times New Roman" w:cs="Times New Roman"/>
          <w:sz w:val="24"/>
          <w:szCs w:val="24"/>
          <w:lang w:eastAsia="ru-RU"/>
        </w:rPr>
        <w:t xml:space="preserve">Общая площадь, пройденная огнем составляет 150,8 </w:t>
      </w:r>
      <w:r w:rsidR="003E23DE">
        <w:rPr>
          <w:rFonts w:ascii="Times New Roman" w:eastAsia="Times New Roman" w:hAnsi="Times New Roman" w:cs="Times New Roman"/>
          <w:sz w:val="24"/>
          <w:szCs w:val="24"/>
          <w:lang w:eastAsia="ru-RU"/>
        </w:rPr>
        <w:t>г</w:t>
      </w:r>
      <w:r w:rsidR="003E23DE" w:rsidRPr="00720999">
        <w:rPr>
          <w:rFonts w:ascii="Times New Roman" w:eastAsia="Times New Roman" w:hAnsi="Times New Roman" w:cs="Times New Roman"/>
          <w:sz w:val="24"/>
          <w:szCs w:val="24"/>
          <w:lang w:eastAsia="ru-RU"/>
        </w:rPr>
        <w:t xml:space="preserve">а. </w:t>
      </w:r>
      <w:r w:rsidRPr="00720999">
        <w:rPr>
          <w:rFonts w:ascii="Times New Roman" w:eastAsia="Times New Roman" w:hAnsi="Times New Roman" w:cs="Times New Roman"/>
          <w:sz w:val="24"/>
          <w:szCs w:val="24"/>
          <w:lang w:eastAsia="ru-RU"/>
        </w:rPr>
        <w:t xml:space="preserve">Работа по профилактике лесных пожаров проводилась согласно плана тушения лесных пожаров на пожароопасный период 2016 года. </w:t>
      </w:r>
    </w:p>
    <w:p w:rsidR="00720999" w:rsidRPr="00720999" w:rsidRDefault="00720999" w:rsidP="00891973">
      <w:pPr>
        <w:shd w:val="clear" w:color="auto" w:fill="FFFFFF" w:themeFill="background1"/>
        <w:suppressAutoHyphens/>
        <w:spacing w:after="0" w:line="240" w:lineRule="auto"/>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t>В целом силы и средства, привлекаемые для тушения лесных пожаров с поставленными задачами справились, все пожары были ликвидированы в день обнаружения, что способствовало уменьшению площади</w:t>
      </w:r>
      <w:r w:rsidR="0023391D">
        <w:rPr>
          <w:rFonts w:ascii="Times New Roman" w:eastAsia="Times New Roman" w:hAnsi="Times New Roman" w:cs="Times New Roman"/>
          <w:sz w:val="24"/>
          <w:szCs w:val="24"/>
          <w:lang w:eastAsia="ru-RU"/>
        </w:rPr>
        <w:t>,</w:t>
      </w:r>
      <w:r w:rsidRPr="00720999">
        <w:rPr>
          <w:rFonts w:ascii="Times New Roman" w:eastAsia="Times New Roman" w:hAnsi="Times New Roman" w:cs="Times New Roman"/>
          <w:sz w:val="24"/>
          <w:szCs w:val="24"/>
          <w:lang w:eastAsia="ru-RU"/>
        </w:rPr>
        <w:t xml:space="preserve"> пройденной огнем и дальнейшего их развития.</w:t>
      </w:r>
    </w:p>
    <w:p w:rsidR="00720999" w:rsidRPr="00720999" w:rsidRDefault="00720999" w:rsidP="0089197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t xml:space="preserve">За период 2016 года на территории </w:t>
      </w:r>
      <w:r w:rsidRPr="00720999">
        <w:rPr>
          <w:rFonts w:ascii="Times New Roman" w:eastAsia="Times New Roman" w:hAnsi="Times New Roman" w:cs="Times New Roman"/>
          <w:bCs/>
          <w:sz w:val="24"/>
          <w:szCs w:val="24"/>
          <w:lang w:eastAsia="ru-RU"/>
        </w:rPr>
        <w:t xml:space="preserve">муниципального района </w:t>
      </w:r>
      <w:r w:rsidRPr="00720999">
        <w:rPr>
          <w:rFonts w:ascii="Times New Roman" w:eastAsia="Times New Roman" w:hAnsi="Times New Roman" w:cs="Times New Roman"/>
          <w:sz w:val="24"/>
          <w:szCs w:val="24"/>
          <w:lang w:eastAsia="ru-RU"/>
        </w:rPr>
        <w:t>произошло 79 пожаров, что на 1 пожар или 1,2% больше</w:t>
      </w:r>
      <w:r w:rsidR="0023391D">
        <w:rPr>
          <w:rFonts w:ascii="Times New Roman" w:eastAsia="Times New Roman" w:hAnsi="Times New Roman" w:cs="Times New Roman"/>
          <w:sz w:val="24"/>
          <w:szCs w:val="24"/>
          <w:lang w:eastAsia="ru-RU"/>
        </w:rPr>
        <w:t>,</w:t>
      </w:r>
      <w:r w:rsidRPr="00720999">
        <w:rPr>
          <w:rFonts w:ascii="Times New Roman" w:eastAsia="Times New Roman" w:hAnsi="Times New Roman" w:cs="Times New Roman"/>
          <w:b/>
          <w:sz w:val="24"/>
          <w:szCs w:val="24"/>
          <w:lang w:eastAsia="ru-RU"/>
        </w:rPr>
        <w:t xml:space="preserve"> </w:t>
      </w:r>
      <w:r w:rsidRPr="00720999">
        <w:rPr>
          <w:rFonts w:ascii="Times New Roman" w:eastAsia="Times New Roman" w:hAnsi="Times New Roman" w:cs="Times New Roman"/>
          <w:sz w:val="24"/>
          <w:szCs w:val="24"/>
          <w:lang w:eastAsia="ru-RU"/>
        </w:rPr>
        <w:t>чем за аналогичный период прошлого года, на которых погибло 6 человек</w:t>
      </w:r>
      <w:r w:rsidRPr="00720999">
        <w:rPr>
          <w:rFonts w:ascii="Times New Roman" w:eastAsia="Times New Roman" w:hAnsi="Times New Roman" w:cs="Times New Roman"/>
          <w:b/>
          <w:sz w:val="24"/>
          <w:szCs w:val="24"/>
          <w:lang w:eastAsia="ru-RU"/>
        </w:rPr>
        <w:t xml:space="preserve"> (</w:t>
      </w:r>
      <w:r w:rsidR="0023391D">
        <w:rPr>
          <w:rFonts w:ascii="Times New Roman" w:eastAsia="Times New Roman" w:hAnsi="Times New Roman" w:cs="Times New Roman"/>
          <w:sz w:val="24"/>
          <w:szCs w:val="24"/>
          <w:lang w:eastAsia="ru-RU"/>
        </w:rPr>
        <w:t>в 2015 году</w:t>
      </w:r>
      <w:r w:rsidRPr="00720999">
        <w:rPr>
          <w:rFonts w:ascii="Times New Roman" w:eastAsia="Times New Roman" w:hAnsi="Times New Roman" w:cs="Times New Roman"/>
          <w:sz w:val="24"/>
          <w:szCs w:val="24"/>
          <w:lang w:eastAsia="ru-RU"/>
        </w:rPr>
        <w:t xml:space="preserve"> зафиксирована гибель 6 человек, на уровне). Кроме того, за 2016 год на пожарах травмировано 5 человек </w:t>
      </w:r>
      <w:r w:rsidR="0023391D">
        <w:rPr>
          <w:rFonts w:ascii="Times New Roman" w:eastAsia="Times New Roman" w:hAnsi="Times New Roman" w:cs="Times New Roman"/>
          <w:sz w:val="24"/>
          <w:szCs w:val="24"/>
          <w:lang w:eastAsia="ru-RU"/>
        </w:rPr>
        <w:t>(в 2015 году -</w:t>
      </w:r>
      <w:r w:rsidRPr="00720999">
        <w:rPr>
          <w:rFonts w:ascii="Times New Roman" w:eastAsia="Times New Roman" w:hAnsi="Times New Roman" w:cs="Times New Roman"/>
          <w:sz w:val="24"/>
          <w:szCs w:val="24"/>
          <w:lang w:eastAsia="ru-RU"/>
        </w:rPr>
        <w:t xml:space="preserve"> 2 человека</w:t>
      </w:r>
      <w:r w:rsidR="0023391D">
        <w:rPr>
          <w:rFonts w:ascii="Times New Roman" w:eastAsia="Times New Roman" w:hAnsi="Times New Roman" w:cs="Times New Roman"/>
          <w:sz w:val="24"/>
          <w:szCs w:val="24"/>
          <w:lang w:eastAsia="ru-RU"/>
        </w:rPr>
        <w:t>,</w:t>
      </w:r>
      <w:r w:rsidRPr="00720999">
        <w:rPr>
          <w:rFonts w:ascii="Times New Roman" w:eastAsia="Times New Roman" w:hAnsi="Times New Roman" w:cs="Times New Roman"/>
          <w:sz w:val="24"/>
          <w:szCs w:val="24"/>
          <w:lang w:eastAsia="ru-RU"/>
        </w:rPr>
        <w:t xml:space="preserve"> увеличение на 150</w:t>
      </w:r>
      <w:r w:rsidR="0023391D">
        <w:rPr>
          <w:rFonts w:ascii="Times New Roman" w:eastAsia="Times New Roman" w:hAnsi="Times New Roman" w:cs="Times New Roman"/>
          <w:sz w:val="24"/>
          <w:szCs w:val="24"/>
          <w:lang w:eastAsia="ru-RU"/>
        </w:rPr>
        <w:t>%).</w:t>
      </w:r>
      <w:r w:rsidRPr="00720999">
        <w:rPr>
          <w:rFonts w:ascii="Times New Roman" w:eastAsia="Times New Roman" w:hAnsi="Times New Roman" w:cs="Times New Roman"/>
          <w:sz w:val="24"/>
          <w:szCs w:val="24"/>
          <w:lang w:eastAsia="ru-RU"/>
        </w:rPr>
        <w:t xml:space="preserve"> </w:t>
      </w:r>
    </w:p>
    <w:p w:rsidR="00720999" w:rsidRPr="00720999" w:rsidRDefault="00720999" w:rsidP="0089197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t>По местам возникновения пожары имели место:</w:t>
      </w:r>
    </w:p>
    <w:p w:rsidR="00720999" w:rsidRPr="00720999" w:rsidRDefault="00720999" w:rsidP="0089197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lastRenderedPageBreak/>
        <w:t>- 64 случая (81,01% от общего количества) – на объектах жилого сектора (жилые и нежилые дома, сараи, гаражи, бани, садовые домики, подвалы)</w:t>
      </w:r>
      <w:r w:rsidR="0023391D">
        <w:rPr>
          <w:rFonts w:ascii="Times New Roman" w:eastAsia="Times New Roman" w:hAnsi="Times New Roman" w:cs="Times New Roman"/>
          <w:sz w:val="24"/>
          <w:szCs w:val="24"/>
          <w:lang w:eastAsia="ru-RU"/>
        </w:rPr>
        <w:t>, что на уровне прошлого года;</w:t>
      </w:r>
    </w:p>
    <w:p w:rsidR="00720999" w:rsidRPr="00720999" w:rsidRDefault="00720999" w:rsidP="0089197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t>- 7 случаев (8,9% от общего количества) – транспортные средства</w:t>
      </w:r>
      <w:r w:rsidR="0023391D">
        <w:rPr>
          <w:rFonts w:ascii="Times New Roman" w:eastAsia="Times New Roman" w:hAnsi="Times New Roman" w:cs="Times New Roman"/>
          <w:sz w:val="24"/>
          <w:szCs w:val="24"/>
          <w:lang w:eastAsia="ru-RU"/>
        </w:rPr>
        <w:t>. В 2015 году-</w:t>
      </w:r>
      <w:r w:rsidRPr="00720999">
        <w:rPr>
          <w:rFonts w:ascii="Times New Roman" w:eastAsia="Times New Roman" w:hAnsi="Times New Roman" w:cs="Times New Roman"/>
          <w:sz w:val="24"/>
          <w:szCs w:val="24"/>
          <w:lang w:eastAsia="ru-RU"/>
        </w:rPr>
        <w:t xml:space="preserve"> 6 случа</w:t>
      </w:r>
      <w:r w:rsidR="0023391D">
        <w:rPr>
          <w:rFonts w:ascii="Times New Roman" w:eastAsia="Times New Roman" w:hAnsi="Times New Roman" w:cs="Times New Roman"/>
          <w:sz w:val="24"/>
          <w:szCs w:val="24"/>
          <w:lang w:eastAsia="ru-RU"/>
        </w:rPr>
        <w:t>ев,</w:t>
      </w:r>
      <w:r w:rsidRPr="00720999">
        <w:rPr>
          <w:rFonts w:ascii="Times New Roman" w:eastAsia="Times New Roman" w:hAnsi="Times New Roman" w:cs="Times New Roman"/>
          <w:sz w:val="24"/>
          <w:szCs w:val="24"/>
          <w:lang w:eastAsia="ru-RU"/>
        </w:rPr>
        <w:t xml:space="preserve"> наблюдается рост на </w:t>
      </w:r>
      <w:r w:rsidR="0023391D">
        <w:rPr>
          <w:rFonts w:ascii="Times New Roman" w:eastAsia="Times New Roman" w:hAnsi="Times New Roman" w:cs="Times New Roman"/>
          <w:sz w:val="24"/>
          <w:szCs w:val="24"/>
          <w:lang w:eastAsia="ru-RU"/>
        </w:rPr>
        <w:t>16,7</w:t>
      </w:r>
      <w:r w:rsidRPr="00720999">
        <w:rPr>
          <w:rFonts w:ascii="Times New Roman" w:eastAsia="Times New Roman" w:hAnsi="Times New Roman" w:cs="Times New Roman"/>
          <w:sz w:val="24"/>
          <w:szCs w:val="24"/>
          <w:lang w:eastAsia="ru-RU"/>
        </w:rPr>
        <w:t>%;</w:t>
      </w:r>
    </w:p>
    <w:p w:rsidR="00720999" w:rsidRPr="00720999" w:rsidRDefault="00720999" w:rsidP="0089197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t>- 5 случа</w:t>
      </w:r>
      <w:r w:rsidR="00E31FB3">
        <w:rPr>
          <w:rFonts w:ascii="Times New Roman" w:eastAsia="Times New Roman" w:hAnsi="Times New Roman" w:cs="Times New Roman"/>
          <w:sz w:val="24"/>
          <w:szCs w:val="24"/>
          <w:lang w:eastAsia="ru-RU"/>
        </w:rPr>
        <w:t>ев</w:t>
      </w:r>
      <w:r w:rsidRPr="00720999">
        <w:rPr>
          <w:rFonts w:ascii="Times New Roman" w:eastAsia="Times New Roman" w:hAnsi="Times New Roman" w:cs="Times New Roman"/>
          <w:sz w:val="24"/>
          <w:szCs w:val="24"/>
          <w:lang w:eastAsia="ru-RU"/>
        </w:rPr>
        <w:t xml:space="preserve"> (6,3% от общего количества) на объектах торговли</w:t>
      </w:r>
      <w:r w:rsidR="0023391D">
        <w:rPr>
          <w:rFonts w:ascii="Times New Roman" w:eastAsia="Times New Roman" w:hAnsi="Times New Roman" w:cs="Times New Roman"/>
          <w:sz w:val="24"/>
          <w:szCs w:val="24"/>
          <w:lang w:eastAsia="ru-RU"/>
        </w:rPr>
        <w:t>. В 2015 году -</w:t>
      </w:r>
      <w:r w:rsidRPr="00720999">
        <w:rPr>
          <w:rFonts w:ascii="Times New Roman" w:eastAsia="Times New Roman" w:hAnsi="Times New Roman" w:cs="Times New Roman"/>
          <w:sz w:val="24"/>
          <w:szCs w:val="24"/>
          <w:lang w:eastAsia="ru-RU"/>
        </w:rPr>
        <w:t xml:space="preserve"> 4 случа</w:t>
      </w:r>
      <w:r w:rsidR="0023391D">
        <w:rPr>
          <w:rFonts w:ascii="Times New Roman" w:eastAsia="Times New Roman" w:hAnsi="Times New Roman" w:cs="Times New Roman"/>
          <w:sz w:val="24"/>
          <w:szCs w:val="24"/>
          <w:lang w:eastAsia="ru-RU"/>
        </w:rPr>
        <w:t>я</w:t>
      </w:r>
      <w:r w:rsidRPr="00720999">
        <w:rPr>
          <w:rFonts w:ascii="Times New Roman" w:eastAsia="Times New Roman" w:hAnsi="Times New Roman" w:cs="Times New Roman"/>
          <w:sz w:val="24"/>
          <w:szCs w:val="24"/>
          <w:lang w:eastAsia="ru-RU"/>
        </w:rPr>
        <w:t xml:space="preserve"> наблюдается рост на </w:t>
      </w:r>
      <w:r w:rsidR="0023391D">
        <w:rPr>
          <w:rFonts w:ascii="Times New Roman" w:eastAsia="Times New Roman" w:hAnsi="Times New Roman" w:cs="Times New Roman"/>
          <w:sz w:val="24"/>
          <w:szCs w:val="24"/>
          <w:lang w:eastAsia="ru-RU"/>
        </w:rPr>
        <w:t>25%;</w:t>
      </w:r>
    </w:p>
    <w:p w:rsidR="00720999" w:rsidRPr="00720999" w:rsidRDefault="00720999" w:rsidP="0089197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t>- 3 случая (3,8% от общего количества) – трансформаторная подстанция, судно, надувная лодка</w:t>
      </w:r>
      <w:r w:rsidR="0023391D">
        <w:rPr>
          <w:rFonts w:ascii="Times New Roman" w:eastAsia="Times New Roman" w:hAnsi="Times New Roman" w:cs="Times New Roman"/>
          <w:sz w:val="24"/>
          <w:szCs w:val="24"/>
          <w:lang w:eastAsia="ru-RU"/>
        </w:rPr>
        <w:t xml:space="preserve">. </w:t>
      </w:r>
      <w:r w:rsidR="003E23DE">
        <w:rPr>
          <w:rFonts w:ascii="Times New Roman" w:eastAsia="Times New Roman" w:hAnsi="Times New Roman" w:cs="Times New Roman"/>
          <w:sz w:val="24"/>
          <w:szCs w:val="24"/>
          <w:lang w:eastAsia="ru-RU"/>
        </w:rPr>
        <w:t xml:space="preserve">В 2015 году - </w:t>
      </w:r>
      <w:r w:rsidR="003E23DE" w:rsidRPr="00720999">
        <w:rPr>
          <w:rFonts w:ascii="Times New Roman" w:eastAsia="Times New Roman" w:hAnsi="Times New Roman" w:cs="Times New Roman"/>
          <w:sz w:val="24"/>
          <w:szCs w:val="24"/>
          <w:lang w:eastAsia="ru-RU"/>
        </w:rPr>
        <w:t>4 случая, наблюдается снижение на 25%.</w:t>
      </w:r>
    </w:p>
    <w:p w:rsidR="00720999" w:rsidRPr="00720999" w:rsidRDefault="00720999" w:rsidP="0089197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t>Основными причинами возникновения пожаров являются:</w:t>
      </w:r>
    </w:p>
    <w:p w:rsidR="00720999" w:rsidRPr="00720999" w:rsidRDefault="00720999" w:rsidP="0089197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t>- 30 случаев (38% от общего количества) аварийный режим работы и нарушение правил эксплуатации электрооборудования</w:t>
      </w:r>
      <w:r w:rsidR="00E31FB3">
        <w:rPr>
          <w:rFonts w:ascii="Times New Roman" w:eastAsia="Times New Roman" w:hAnsi="Times New Roman" w:cs="Times New Roman"/>
          <w:sz w:val="24"/>
          <w:szCs w:val="24"/>
          <w:lang w:eastAsia="ru-RU"/>
        </w:rPr>
        <w:t xml:space="preserve"> (2015 год -</w:t>
      </w:r>
      <w:r w:rsidRPr="00720999">
        <w:rPr>
          <w:rFonts w:ascii="Times New Roman" w:eastAsia="Times New Roman" w:hAnsi="Times New Roman" w:cs="Times New Roman"/>
          <w:sz w:val="24"/>
          <w:szCs w:val="24"/>
          <w:lang w:eastAsia="ru-RU"/>
        </w:rPr>
        <w:t xml:space="preserve"> 14 случаев</w:t>
      </w:r>
      <w:r w:rsidR="00E31FB3">
        <w:rPr>
          <w:rFonts w:ascii="Times New Roman" w:eastAsia="Times New Roman" w:hAnsi="Times New Roman" w:cs="Times New Roman"/>
          <w:sz w:val="24"/>
          <w:szCs w:val="24"/>
          <w:lang w:eastAsia="ru-RU"/>
        </w:rPr>
        <w:t>)</w:t>
      </w:r>
      <w:r w:rsidRPr="00720999">
        <w:rPr>
          <w:rFonts w:ascii="Times New Roman" w:eastAsia="Times New Roman" w:hAnsi="Times New Roman" w:cs="Times New Roman"/>
          <w:sz w:val="24"/>
          <w:szCs w:val="24"/>
          <w:lang w:eastAsia="ru-RU"/>
        </w:rPr>
        <w:t>;</w:t>
      </w:r>
    </w:p>
    <w:p w:rsidR="00720999" w:rsidRPr="00720999" w:rsidRDefault="00720999" w:rsidP="0089197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t>- 7 случаев (8,8% от общего количества) умышленный поджог</w:t>
      </w:r>
      <w:r w:rsidR="00E31FB3">
        <w:rPr>
          <w:rFonts w:ascii="Times New Roman" w:eastAsia="Times New Roman" w:hAnsi="Times New Roman" w:cs="Times New Roman"/>
          <w:sz w:val="24"/>
          <w:szCs w:val="24"/>
          <w:lang w:eastAsia="ru-RU"/>
        </w:rPr>
        <w:t xml:space="preserve"> (2015 год -</w:t>
      </w:r>
      <w:r w:rsidRPr="00720999">
        <w:rPr>
          <w:rFonts w:ascii="Times New Roman" w:eastAsia="Times New Roman" w:hAnsi="Times New Roman" w:cs="Times New Roman"/>
          <w:sz w:val="24"/>
          <w:szCs w:val="24"/>
          <w:lang w:eastAsia="ru-RU"/>
        </w:rPr>
        <w:t xml:space="preserve"> 6 случаев</w:t>
      </w:r>
      <w:r w:rsidR="00E31FB3">
        <w:rPr>
          <w:rFonts w:ascii="Times New Roman" w:eastAsia="Times New Roman" w:hAnsi="Times New Roman" w:cs="Times New Roman"/>
          <w:sz w:val="24"/>
          <w:szCs w:val="24"/>
          <w:lang w:eastAsia="ru-RU"/>
        </w:rPr>
        <w:t>)</w:t>
      </w:r>
      <w:r w:rsidRPr="00720999">
        <w:rPr>
          <w:rFonts w:ascii="Times New Roman" w:eastAsia="Times New Roman" w:hAnsi="Times New Roman" w:cs="Times New Roman"/>
          <w:sz w:val="24"/>
          <w:szCs w:val="24"/>
          <w:lang w:eastAsia="ru-RU"/>
        </w:rPr>
        <w:t>;</w:t>
      </w:r>
    </w:p>
    <w:p w:rsidR="00720999" w:rsidRPr="00720999" w:rsidRDefault="00E31FB3" w:rsidP="0089197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20999" w:rsidRPr="00720999">
        <w:rPr>
          <w:rFonts w:ascii="Times New Roman" w:eastAsia="Times New Roman" w:hAnsi="Times New Roman" w:cs="Times New Roman"/>
          <w:sz w:val="24"/>
          <w:szCs w:val="24"/>
          <w:lang w:eastAsia="ru-RU"/>
        </w:rPr>
        <w:t xml:space="preserve">23 случая (29% от общего количества) неосторожное обращение с огнем (неосторожность при курении) </w:t>
      </w:r>
      <w:r>
        <w:rPr>
          <w:rFonts w:ascii="Times New Roman" w:eastAsia="Times New Roman" w:hAnsi="Times New Roman" w:cs="Times New Roman"/>
          <w:sz w:val="24"/>
          <w:szCs w:val="24"/>
          <w:lang w:eastAsia="ru-RU"/>
        </w:rPr>
        <w:t>(2015 год –</w:t>
      </w:r>
      <w:r w:rsidR="00720999" w:rsidRPr="00720999">
        <w:rPr>
          <w:rFonts w:ascii="Times New Roman" w:eastAsia="Times New Roman" w:hAnsi="Times New Roman" w:cs="Times New Roman"/>
          <w:sz w:val="24"/>
          <w:szCs w:val="24"/>
          <w:lang w:eastAsia="ru-RU"/>
        </w:rPr>
        <w:t xml:space="preserve"> 36</w:t>
      </w:r>
      <w:r>
        <w:rPr>
          <w:rFonts w:ascii="Times New Roman" w:eastAsia="Times New Roman" w:hAnsi="Times New Roman" w:cs="Times New Roman"/>
          <w:sz w:val="24"/>
          <w:szCs w:val="24"/>
          <w:lang w:eastAsia="ru-RU"/>
        </w:rPr>
        <w:t xml:space="preserve"> случаев)</w:t>
      </w:r>
      <w:r w:rsidR="00720999" w:rsidRPr="00720999">
        <w:rPr>
          <w:rFonts w:ascii="Times New Roman" w:eastAsia="Times New Roman" w:hAnsi="Times New Roman" w:cs="Times New Roman"/>
          <w:sz w:val="24"/>
          <w:szCs w:val="24"/>
          <w:lang w:eastAsia="ru-RU"/>
        </w:rPr>
        <w:t>;</w:t>
      </w:r>
    </w:p>
    <w:p w:rsidR="00720999" w:rsidRPr="00720999" w:rsidRDefault="00720999" w:rsidP="0089197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t xml:space="preserve">- 15 случаев (19% от общего количества) </w:t>
      </w:r>
      <w:r w:rsidR="00E31FB3">
        <w:rPr>
          <w:rFonts w:ascii="Times New Roman" w:eastAsia="Times New Roman" w:hAnsi="Times New Roman" w:cs="Times New Roman"/>
          <w:sz w:val="24"/>
          <w:szCs w:val="24"/>
          <w:lang w:eastAsia="ru-RU"/>
        </w:rPr>
        <w:t>несоблюдение правил пожарной безопасности</w:t>
      </w:r>
      <w:r w:rsidRPr="00720999">
        <w:rPr>
          <w:rFonts w:ascii="Times New Roman" w:eastAsia="Times New Roman" w:hAnsi="Times New Roman" w:cs="Times New Roman"/>
          <w:sz w:val="24"/>
          <w:szCs w:val="24"/>
          <w:lang w:eastAsia="ru-RU"/>
        </w:rPr>
        <w:t xml:space="preserve"> при эксплуатации печного оборудования </w:t>
      </w:r>
      <w:r w:rsidR="00E31FB3">
        <w:rPr>
          <w:rFonts w:ascii="Times New Roman" w:eastAsia="Times New Roman" w:hAnsi="Times New Roman" w:cs="Times New Roman"/>
          <w:sz w:val="24"/>
          <w:szCs w:val="24"/>
          <w:lang w:eastAsia="ru-RU"/>
        </w:rPr>
        <w:t>(2015 год -</w:t>
      </w:r>
      <w:r w:rsidRPr="00720999">
        <w:rPr>
          <w:rFonts w:ascii="Times New Roman" w:eastAsia="Times New Roman" w:hAnsi="Times New Roman" w:cs="Times New Roman"/>
          <w:sz w:val="24"/>
          <w:szCs w:val="24"/>
          <w:lang w:eastAsia="ru-RU"/>
        </w:rPr>
        <w:t xml:space="preserve"> 18 случаев</w:t>
      </w:r>
      <w:r w:rsidR="00E31FB3">
        <w:rPr>
          <w:rFonts w:ascii="Times New Roman" w:eastAsia="Times New Roman" w:hAnsi="Times New Roman" w:cs="Times New Roman"/>
          <w:sz w:val="24"/>
          <w:szCs w:val="24"/>
          <w:lang w:eastAsia="ru-RU"/>
        </w:rPr>
        <w:t>)</w:t>
      </w:r>
      <w:r w:rsidRPr="00720999">
        <w:rPr>
          <w:rFonts w:ascii="Times New Roman" w:eastAsia="Times New Roman" w:hAnsi="Times New Roman" w:cs="Times New Roman"/>
          <w:sz w:val="24"/>
          <w:szCs w:val="24"/>
          <w:lang w:eastAsia="ru-RU"/>
        </w:rPr>
        <w:t>;</w:t>
      </w:r>
    </w:p>
    <w:p w:rsidR="00720999" w:rsidRPr="00720999" w:rsidRDefault="00720999" w:rsidP="0089197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t>- 3 случая (3,8% от общего количества) неисправность агрегатов транспортного с</w:t>
      </w:r>
      <w:r w:rsidR="00E31FB3">
        <w:rPr>
          <w:rFonts w:ascii="Times New Roman" w:eastAsia="Times New Roman" w:hAnsi="Times New Roman" w:cs="Times New Roman"/>
          <w:sz w:val="24"/>
          <w:szCs w:val="24"/>
          <w:lang w:eastAsia="ru-RU"/>
        </w:rPr>
        <w:t xml:space="preserve">редства в т.ч. перегрев колодок (2015 год - </w:t>
      </w:r>
      <w:r w:rsidRPr="00720999">
        <w:rPr>
          <w:rFonts w:ascii="Times New Roman" w:eastAsia="Times New Roman" w:hAnsi="Times New Roman" w:cs="Times New Roman"/>
          <w:sz w:val="24"/>
          <w:szCs w:val="24"/>
          <w:lang w:eastAsia="ru-RU"/>
        </w:rPr>
        <w:t>1 случай</w:t>
      </w:r>
      <w:r w:rsidR="00E31FB3">
        <w:rPr>
          <w:rFonts w:ascii="Times New Roman" w:eastAsia="Times New Roman" w:hAnsi="Times New Roman" w:cs="Times New Roman"/>
          <w:sz w:val="24"/>
          <w:szCs w:val="24"/>
          <w:lang w:eastAsia="ru-RU"/>
        </w:rPr>
        <w:t>)</w:t>
      </w:r>
      <w:r w:rsidRPr="00720999">
        <w:rPr>
          <w:rFonts w:ascii="Times New Roman" w:eastAsia="Times New Roman" w:hAnsi="Times New Roman" w:cs="Times New Roman"/>
          <w:sz w:val="24"/>
          <w:szCs w:val="24"/>
          <w:lang w:eastAsia="ru-RU"/>
        </w:rPr>
        <w:t>;</w:t>
      </w:r>
    </w:p>
    <w:p w:rsidR="00720999" w:rsidRPr="00720999" w:rsidRDefault="00720999" w:rsidP="0089197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t>- 1 случай (1,2 % от общего количества) не представляется возможным установить причину пожара (трансформаторная под</w:t>
      </w:r>
      <w:r w:rsidR="00E31FB3">
        <w:rPr>
          <w:rFonts w:ascii="Times New Roman" w:eastAsia="Times New Roman" w:hAnsi="Times New Roman" w:cs="Times New Roman"/>
          <w:sz w:val="24"/>
          <w:szCs w:val="24"/>
          <w:lang w:eastAsia="ru-RU"/>
        </w:rPr>
        <w:t xml:space="preserve">станция) (2015 год - </w:t>
      </w:r>
      <w:r w:rsidRPr="00720999">
        <w:rPr>
          <w:rFonts w:ascii="Times New Roman" w:eastAsia="Times New Roman" w:hAnsi="Times New Roman" w:cs="Times New Roman"/>
          <w:sz w:val="24"/>
          <w:szCs w:val="24"/>
          <w:lang w:eastAsia="ru-RU"/>
        </w:rPr>
        <w:t>2 случая</w:t>
      </w:r>
      <w:r w:rsidR="00E31FB3">
        <w:rPr>
          <w:rFonts w:ascii="Times New Roman" w:eastAsia="Times New Roman" w:hAnsi="Times New Roman" w:cs="Times New Roman"/>
          <w:sz w:val="24"/>
          <w:szCs w:val="24"/>
          <w:lang w:eastAsia="ru-RU"/>
        </w:rPr>
        <w:t>)</w:t>
      </w:r>
      <w:r w:rsidRPr="00720999">
        <w:rPr>
          <w:rFonts w:ascii="Times New Roman" w:eastAsia="Times New Roman" w:hAnsi="Times New Roman" w:cs="Times New Roman"/>
          <w:sz w:val="24"/>
          <w:szCs w:val="24"/>
          <w:lang w:eastAsia="ru-RU"/>
        </w:rPr>
        <w:t>.</w:t>
      </w:r>
    </w:p>
    <w:p w:rsidR="00720999" w:rsidRPr="00720999" w:rsidRDefault="00720999" w:rsidP="0089197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t>На территории муниципального образования Слюдянский район создано 14 подразделений Д</w:t>
      </w:r>
      <w:r w:rsidR="00E31FB3">
        <w:rPr>
          <w:rFonts w:ascii="Times New Roman" w:eastAsia="Times New Roman" w:hAnsi="Times New Roman" w:cs="Times New Roman"/>
          <w:sz w:val="24"/>
          <w:szCs w:val="24"/>
          <w:lang w:eastAsia="ru-RU"/>
        </w:rPr>
        <w:t>обровольной пожарной дружины</w:t>
      </w:r>
      <w:r w:rsidRPr="00720999">
        <w:rPr>
          <w:rFonts w:ascii="Times New Roman" w:eastAsia="Times New Roman" w:hAnsi="Times New Roman" w:cs="Times New Roman"/>
          <w:sz w:val="24"/>
          <w:szCs w:val="24"/>
          <w:lang w:eastAsia="ru-RU"/>
        </w:rPr>
        <w:t>, общей численностью 431 добровол</w:t>
      </w:r>
      <w:r w:rsidR="007931A4">
        <w:rPr>
          <w:rFonts w:ascii="Times New Roman" w:eastAsia="Times New Roman" w:hAnsi="Times New Roman" w:cs="Times New Roman"/>
          <w:sz w:val="24"/>
          <w:szCs w:val="24"/>
          <w:lang w:eastAsia="ru-RU"/>
        </w:rPr>
        <w:t>ец</w:t>
      </w:r>
      <w:r w:rsidRPr="00720999">
        <w:rPr>
          <w:rFonts w:ascii="Times New Roman" w:eastAsia="Times New Roman" w:hAnsi="Times New Roman" w:cs="Times New Roman"/>
          <w:sz w:val="24"/>
          <w:szCs w:val="24"/>
          <w:lang w:eastAsia="ru-RU"/>
        </w:rPr>
        <w:t>, из них: 9 территориальных ДП</w:t>
      </w:r>
      <w:r w:rsidR="0094374A">
        <w:rPr>
          <w:rFonts w:ascii="Times New Roman" w:eastAsia="Times New Roman" w:hAnsi="Times New Roman" w:cs="Times New Roman"/>
          <w:sz w:val="24"/>
          <w:szCs w:val="24"/>
          <w:lang w:eastAsia="ru-RU"/>
        </w:rPr>
        <w:t>Д</w:t>
      </w:r>
      <w:r w:rsidRPr="00720999">
        <w:rPr>
          <w:rFonts w:ascii="Times New Roman" w:eastAsia="Times New Roman" w:hAnsi="Times New Roman" w:cs="Times New Roman"/>
          <w:sz w:val="24"/>
          <w:szCs w:val="24"/>
          <w:lang w:eastAsia="ru-RU"/>
        </w:rPr>
        <w:t>, численностью 180 человек и 5 объектовых ДПД общей численностью 251 человек (ДПД КСПиК МО Слюдянский район – 196 чел., ДПД ООО «ЖЭС» - 9 чел., ДПД ОАО «Карьер Перевал» - 19 чел., ДПД ООО «КОС» - 10 чел., ДПД ООО «Тепловодоснабжение» - 17 чел.).</w:t>
      </w:r>
    </w:p>
    <w:p w:rsidR="00720999" w:rsidRDefault="00720999" w:rsidP="00891973">
      <w:pPr>
        <w:widowControl w:val="0"/>
        <w:shd w:val="clear" w:color="auto" w:fill="FFFFFF" w:themeFill="background1"/>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t xml:space="preserve">Все указанные добровольные пожарные застрахованы, показатель прохождения добровольцами медицинского освидетельствования составляет 100 % (431 добровольных пожарных). Вопросы по организации деятельности ДПД района постоянно рассматриваются на заседаниях КЧС и ОПБ МО Слюдянский район. </w:t>
      </w:r>
    </w:p>
    <w:p w:rsidR="008C233F" w:rsidRPr="00720999" w:rsidRDefault="008C233F" w:rsidP="00891973">
      <w:pPr>
        <w:widowControl w:val="0"/>
        <w:shd w:val="clear" w:color="auto" w:fill="FFFFFF" w:themeFill="background1"/>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noProof/>
          <w:color w:val="FF0000"/>
          <w:sz w:val="24"/>
          <w:szCs w:val="24"/>
          <w:lang w:eastAsia="ru-RU"/>
        </w:rPr>
        <mc:AlternateContent>
          <mc:Choice Requires="wps">
            <w:drawing>
              <wp:anchor distT="0" distB="0" distL="114300" distR="114300" simplePos="0" relativeHeight="251963392" behindDoc="0" locked="0" layoutInCell="1" allowOverlap="1" wp14:anchorId="787A4629" wp14:editId="05E2895C">
                <wp:simplePos x="0" y="0"/>
                <wp:positionH relativeFrom="column">
                  <wp:posOffset>118745</wp:posOffset>
                </wp:positionH>
                <wp:positionV relativeFrom="paragraph">
                  <wp:posOffset>19050</wp:posOffset>
                </wp:positionV>
                <wp:extent cx="2847975" cy="257175"/>
                <wp:effectExtent l="76200" t="38100" r="104775" b="123825"/>
                <wp:wrapNone/>
                <wp:docPr id="30" name="Прямоугольник 30"/>
                <wp:cNvGraphicFramePr/>
                <a:graphic xmlns:a="http://schemas.openxmlformats.org/drawingml/2006/main">
                  <a:graphicData uri="http://schemas.microsoft.com/office/word/2010/wordprocessingShape">
                    <wps:wsp>
                      <wps:cNvSpPr/>
                      <wps:spPr>
                        <a:xfrm>
                          <a:off x="0" y="0"/>
                          <a:ext cx="2847975" cy="257175"/>
                        </a:xfrm>
                        <a:prstGeom prst="rect">
                          <a:avLst/>
                        </a:prstGeom>
                        <a:ln/>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rsidR="00E902D9" w:rsidRDefault="00E902D9" w:rsidP="008C233F">
                            <w:pPr>
                              <w:jc w:val="center"/>
                            </w:pPr>
                            <w:r>
                              <w:t xml:space="preserve">АНТИТЕРРОРИСТИЧЕСКАЯ КОМИССИЯ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94" style="position:absolute;left:0;text-align:left;margin-left:9.35pt;margin-top:1.5pt;width:224.25pt;height:20.2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" fillcolor="#a7bfde [1620]" strokecolor="#4579b8 [3044]">
                <v:fill color2="#e4ecf5 [500]" rotate="t" angle="180" colors="0 #a3c4ff;22938f #bfd5ff;1 #e5eeff" focus="100%" type="gradient"/>
                <v:shadow on="t" color="black" opacity="24903f" origin=",.5" offset="0,.55556mm"/>
                <v:textbox>
                  <w:txbxContent>
                    <w:p w:rsidR="00E902D9" w:rsidRDefault="00E902D9" w:rsidP="008C233F">
                      <w:pPr>
                        <w:jc w:val="center"/>
                      </w:pPr>
                      <w:r>
                        <w:t xml:space="preserve">АНТИТЕРРОРИСТИЧЕСКАЯ КОМИССИЯ </w:t>
                      </w:r>
                    </w:p>
                  </w:txbxContent>
                </v:textbox>
              </v:rect>
            </w:pict>
          </mc:Fallback>
        </mc:AlternateContent>
      </w:r>
    </w:p>
    <w:p w:rsidR="008C233F" w:rsidRDefault="008C233F" w:rsidP="0089197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
    <w:p w:rsidR="00720999" w:rsidRPr="00720999" w:rsidRDefault="00720999" w:rsidP="0089197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t>Работа</w:t>
      </w:r>
      <w:r w:rsidRPr="00720999">
        <w:rPr>
          <w:rFonts w:ascii="Times New Roman" w:eastAsia="Times New Roman" w:hAnsi="Times New Roman" w:cs="Times New Roman"/>
          <w:i/>
          <w:sz w:val="24"/>
          <w:szCs w:val="24"/>
          <w:lang w:eastAsia="ru-RU"/>
        </w:rPr>
        <w:t xml:space="preserve"> </w:t>
      </w:r>
      <w:r w:rsidRPr="00720999">
        <w:rPr>
          <w:rFonts w:ascii="Times New Roman" w:eastAsia="Times New Roman" w:hAnsi="Times New Roman" w:cs="Times New Roman"/>
          <w:sz w:val="24"/>
          <w:szCs w:val="24"/>
          <w:lang w:eastAsia="ru-RU"/>
        </w:rPr>
        <w:t>районной антитеррористической комиссии</w:t>
      </w:r>
      <w:r w:rsidRPr="00720999">
        <w:rPr>
          <w:rFonts w:ascii="Times New Roman" w:eastAsia="Times New Roman" w:hAnsi="Times New Roman" w:cs="Times New Roman"/>
          <w:i/>
          <w:sz w:val="24"/>
          <w:szCs w:val="24"/>
          <w:lang w:eastAsia="ru-RU"/>
        </w:rPr>
        <w:t xml:space="preserve"> </w:t>
      </w:r>
      <w:r w:rsidRPr="00720999">
        <w:rPr>
          <w:rFonts w:ascii="Times New Roman" w:eastAsia="Times New Roman" w:hAnsi="Times New Roman" w:cs="Times New Roman"/>
          <w:sz w:val="24"/>
          <w:szCs w:val="24"/>
          <w:lang w:eastAsia="ru-RU"/>
        </w:rPr>
        <w:t>в 2016 году организована в соответствии с требованиями законодательства РФ по противодействию терроризму, решениями национального антитеррористического комитета (НАК), поручениями председателя областной антитеррористической комиссии (ОАТК) – Губернатора Иркутской области и планом работы АТК муниципального района на год.</w:t>
      </w:r>
    </w:p>
    <w:p w:rsidR="00720999" w:rsidRPr="00720999" w:rsidRDefault="00720999" w:rsidP="0089197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t>Основные усилия Слюдянской районной АТК в 2016 году были направлены на координацию деятельности и повышение эффективности взаимодействия органов исполнительной власти Иркутской области, района</w:t>
      </w:r>
      <w:r w:rsidR="007931A4">
        <w:rPr>
          <w:rFonts w:ascii="Times New Roman" w:eastAsia="Times New Roman" w:hAnsi="Times New Roman" w:cs="Times New Roman"/>
          <w:sz w:val="24"/>
          <w:szCs w:val="24"/>
          <w:lang w:eastAsia="ru-RU"/>
        </w:rPr>
        <w:t>,</w:t>
      </w:r>
      <w:r w:rsidRPr="00720999">
        <w:rPr>
          <w:rFonts w:ascii="Times New Roman" w:eastAsia="Times New Roman" w:hAnsi="Times New Roman" w:cs="Times New Roman"/>
          <w:sz w:val="24"/>
          <w:szCs w:val="24"/>
          <w:lang w:eastAsia="ru-RU"/>
        </w:rPr>
        <w:t xml:space="preserve"> других институтов гражданского общества в целях достижения согласованности действий в сфере профилактики терроризма, ликвидации и минимизации его последствий.</w:t>
      </w:r>
    </w:p>
    <w:p w:rsidR="00720999" w:rsidRPr="00720999" w:rsidRDefault="00720999" w:rsidP="0089197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t>За 2016 год подготовлено и проведено 5 заседаний антитеррористической комиссии, на которых рассмотрено 9 основных вопросов. По рассматриваемым вопросам были заслушаны руководители правоохранительных органов, структурных подразделений администрации района, организаций, эксплуатирующих объекты возможных террористических посягательств, директора учреждений образования, главы городских и сельских поселений.</w:t>
      </w:r>
      <w:r w:rsidR="007931A4">
        <w:rPr>
          <w:rFonts w:ascii="Times New Roman" w:eastAsia="Times New Roman" w:hAnsi="Times New Roman" w:cs="Times New Roman"/>
          <w:sz w:val="24"/>
          <w:szCs w:val="24"/>
          <w:lang w:eastAsia="ru-RU"/>
        </w:rPr>
        <w:t xml:space="preserve"> </w:t>
      </w:r>
      <w:r w:rsidRPr="00720999">
        <w:rPr>
          <w:rFonts w:ascii="Times New Roman" w:eastAsia="Times New Roman" w:hAnsi="Times New Roman" w:cs="Times New Roman"/>
          <w:sz w:val="24"/>
          <w:szCs w:val="24"/>
          <w:lang w:eastAsia="ru-RU"/>
        </w:rPr>
        <w:t>Решения комиссии доведены до исполнителей, мероприятия выполнены в полном объеме.</w:t>
      </w:r>
    </w:p>
    <w:p w:rsidR="00720999" w:rsidRPr="00720999" w:rsidRDefault="00720999" w:rsidP="0089197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t>Все поручения и решения Антитеррористической комиссии Иркутской области в части, касающиеся муниципального района, выполняются в установленные сроки и направляются в виде информации в АТК по Иркутской области.</w:t>
      </w:r>
    </w:p>
    <w:p w:rsidR="00720999" w:rsidRPr="00720999" w:rsidRDefault="00720999" w:rsidP="00891973">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color w:val="000000"/>
          <w:sz w:val="24"/>
          <w:szCs w:val="24"/>
          <w:lang w:eastAsia="ru-RU"/>
        </w:rPr>
        <w:lastRenderedPageBreak/>
        <w:t>В 2016 году, в рамках действующих Программ было предусмотрено финансирование мероприятий в размере 4 248 343,25 рублей, на создание условий безопасности личности от проявлений терроризма и экстремизма, в том числе на оптимальное применение комплекса организационных, материально-технических, информационно-</w:t>
      </w:r>
      <w:r w:rsidR="003E23DE" w:rsidRPr="00720999">
        <w:rPr>
          <w:rFonts w:ascii="Times New Roman" w:eastAsia="Times New Roman" w:hAnsi="Times New Roman" w:cs="Times New Roman"/>
          <w:color w:val="000000"/>
          <w:sz w:val="24"/>
          <w:szCs w:val="24"/>
          <w:lang w:eastAsia="ru-RU"/>
        </w:rPr>
        <w:t>пропагандистских</w:t>
      </w:r>
      <w:r w:rsidRPr="00720999">
        <w:rPr>
          <w:rFonts w:ascii="Times New Roman" w:eastAsia="Times New Roman" w:hAnsi="Times New Roman" w:cs="Times New Roman"/>
          <w:color w:val="000000"/>
          <w:sz w:val="24"/>
          <w:szCs w:val="24"/>
          <w:lang w:eastAsia="ru-RU"/>
        </w:rPr>
        <w:t xml:space="preserve"> мер по профилактике преступлений и правонарушений, усиление антитеррористической защищённости объектов жизнеобеспечения и с массовым пребыванием людей. Все запланированные мероприятия выполнены на сумму 4 152 293,25 рублей</w:t>
      </w:r>
      <w:r w:rsidR="008C233F">
        <w:rPr>
          <w:rFonts w:ascii="Times New Roman" w:eastAsia="Times New Roman" w:hAnsi="Times New Roman" w:cs="Times New Roman"/>
          <w:color w:val="000000"/>
          <w:sz w:val="24"/>
          <w:szCs w:val="24"/>
          <w:lang w:eastAsia="ru-RU"/>
        </w:rPr>
        <w:t xml:space="preserve"> или 98% к плановым значениям.</w:t>
      </w:r>
    </w:p>
    <w:p w:rsidR="00720999" w:rsidRPr="00720999" w:rsidRDefault="00720999" w:rsidP="00891973">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t>В целом организация работы всех звеньев антитеррористической деятельности на территории района в сфере профилактики терроризма позволяет сделать вывод о стабильности ситуации в сфере профилактики терроризма и ее подконтрольности, а также способности своевременного реагирования имеющихся сил и средств на возможные негативные проявления.</w:t>
      </w:r>
    </w:p>
    <w:p w:rsidR="00720999" w:rsidRPr="00720999" w:rsidRDefault="00720999" w:rsidP="00891973">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20999">
        <w:rPr>
          <w:rFonts w:ascii="Times New Roman" w:eastAsia="Times New Roman" w:hAnsi="Times New Roman" w:cs="Times New Roman"/>
          <w:sz w:val="24"/>
          <w:szCs w:val="24"/>
          <w:lang w:eastAsia="ru-RU"/>
        </w:rPr>
        <w:t xml:space="preserve">Проводится работа по реализации постановления Правительства </w:t>
      </w:r>
      <w:r w:rsidRPr="00720999">
        <w:rPr>
          <w:rFonts w:ascii="Times New Roman" w:eastAsia="Times New Roman" w:hAnsi="Times New Roman" w:cs="Times New Roman"/>
          <w:bCs/>
          <w:sz w:val="24"/>
          <w:szCs w:val="24"/>
          <w:lang w:eastAsia="ru-RU"/>
        </w:rPr>
        <w:t>РФ от 25 марта 2015г.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w:t>
      </w:r>
    </w:p>
    <w:p w:rsidR="00720999" w:rsidRPr="00720999" w:rsidRDefault="00720999" w:rsidP="0089197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t xml:space="preserve">В целях реализации положений Постановления Правительства Российской Федерации от 6 марта 2015 года № 202 «Об утверждении требований к антитеррористической защищенности объектов спорта и формы паспорта безопасности объектов спорта» администрацией муниципального образования Слюдянский район разработано и утверждено постановление от 31 августа 2016 года № 312 «О создании межведомственной комиссии по обследованию и категорированию объектов спорта, расположенных на территории муниципального образования Слюдянский район». </w:t>
      </w:r>
    </w:p>
    <w:p w:rsidR="00851164" w:rsidRDefault="00851164" w:rsidP="00891973">
      <w:pPr>
        <w:shd w:val="clear" w:color="auto" w:fill="FFFFFF" w:themeFill="background1"/>
        <w:spacing w:after="0" w:line="274" w:lineRule="exact"/>
        <w:ind w:left="29" w:right="43" w:hanging="29"/>
        <w:jc w:val="center"/>
        <w:rPr>
          <w:rFonts w:ascii="Times New Roman" w:eastAsia="Times New Roman" w:hAnsi="Times New Roman" w:cs="Times New Roman"/>
          <w:b/>
          <w:sz w:val="24"/>
          <w:szCs w:val="24"/>
          <w:lang w:eastAsia="ru-RU"/>
        </w:rPr>
      </w:pPr>
    </w:p>
    <w:p w:rsidR="00720999" w:rsidRPr="00720999" w:rsidRDefault="008C233F" w:rsidP="00891973">
      <w:pPr>
        <w:shd w:val="clear" w:color="auto" w:fill="FFFFFF" w:themeFill="background1"/>
        <w:spacing w:after="0" w:line="274" w:lineRule="exact"/>
        <w:ind w:left="29" w:right="43" w:hanging="2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color w:val="FF0000"/>
          <w:sz w:val="24"/>
          <w:szCs w:val="24"/>
          <w:lang w:eastAsia="ru-RU"/>
        </w:rPr>
        <mc:AlternateContent>
          <mc:Choice Requires="wps">
            <w:drawing>
              <wp:anchor distT="0" distB="0" distL="114300" distR="114300" simplePos="0" relativeHeight="251965440" behindDoc="0" locked="0" layoutInCell="1" allowOverlap="1" wp14:anchorId="5EBC48A4" wp14:editId="783B9A96">
                <wp:simplePos x="0" y="0"/>
                <wp:positionH relativeFrom="column">
                  <wp:posOffset>109220</wp:posOffset>
                </wp:positionH>
                <wp:positionV relativeFrom="paragraph">
                  <wp:posOffset>93345</wp:posOffset>
                </wp:positionV>
                <wp:extent cx="1000125" cy="257175"/>
                <wp:effectExtent l="38100" t="38100" r="85725" b="123825"/>
                <wp:wrapNone/>
                <wp:docPr id="32" name="Прямоугольник 32"/>
                <wp:cNvGraphicFramePr/>
                <a:graphic xmlns:a="http://schemas.openxmlformats.org/drawingml/2006/main">
                  <a:graphicData uri="http://schemas.microsoft.com/office/word/2010/wordprocessingShape">
                    <wps:wsp>
                      <wps:cNvSpPr/>
                      <wps:spPr>
                        <a:xfrm>
                          <a:off x="0" y="0"/>
                          <a:ext cx="1000125" cy="25717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E902D9" w:rsidRDefault="00E902D9" w:rsidP="008C233F">
                            <w:pPr>
                              <w:jc w:val="center"/>
                            </w:pPr>
                            <w:r>
                              <w:t xml:space="preserve">ЕДДС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95" style="position:absolute;left:0;text-align:left;margin-left:8.6pt;margin-top:7.35pt;width:78.75pt;height:20.2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" fillcolor="#a3c4ff" strokecolor="#4a7ebb">
                <v:fill color2="#e5eeff" rotate="t" angle="180" colors="0 #a3c4ff;22938f #bfd5ff;1 #e5eeff" focus="100%" type="gradient"/>
                <v:shadow on="t" color="black" opacity="24903f" origin=",.5" offset="0,.55556mm"/>
                <v:textbox>
                  <w:txbxContent>
                    <w:p w:rsidR="00E902D9" w:rsidRDefault="00E902D9" w:rsidP="008C233F">
                      <w:pPr>
                        <w:jc w:val="center"/>
                      </w:pPr>
                      <w:r>
                        <w:t xml:space="preserve">ЕДДС </w:t>
                      </w:r>
                    </w:p>
                  </w:txbxContent>
                </v:textbox>
              </v:rect>
            </w:pict>
          </mc:Fallback>
        </mc:AlternateContent>
      </w:r>
    </w:p>
    <w:p w:rsidR="00720999" w:rsidRPr="00720999" w:rsidRDefault="00720999" w:rsidP="00891973">
      <w:pPr>
        <w:shd w:val="clear" w:color="auto" w:fill="FFFFFF" w:themeFill="background1"/>
        <w:spacing w:after="0" w:line="274" w:lineRule="exact"/>
        <w:ind w:left="29" w:right="43" w:hanging="29"/>
        <w:jc w:val="center"/>
        <w:rPr>
          <w:rFonts w:ascii="Times New Roman" w:eastAsia="Times New Roman" w:hAnsi="Times New Roman" w:cs="Times New Roman"/>
          <w:sz w:val="24"/>
          <w:szCs w:val="24"/>
          <w:lang w:eastAsia="ru-RU"/>
        </w:rPr>
      </w:pPr>
    </w:p>
    <w:p w:rsidR="00720999" w:rsidRPr="00720999" w:rsidRDefault="00720999" w:rsidP="00891973">
      <w:pPr>
        <w:shd w:val="clear" w:color="auto" w:fill="FFFFFF" w:themeFill="background1"/>
        <w:spacing w:after="0" w:line="274" w:lineRule="exact"/>
        <w:ind w:left="29" w:right="43" w:firstLine="680"/>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t>Е</w:t>
      </w:r>
      <w:r w:rsidR="008C233F">
        <w:rPr>
          <w:rFonts w:ascii="Times New Roman" w:eastAsia="Times New Roman" w:hAnsi="Times New Roman" w:cs="Times New Roman"/>
          <w:sz w:val="24"/>
          <w:szCs w:val="24"/>
          <w:lang w:eastAsia="ru-RU"/>
        </w:rPr>
        <w:t>диная дежурно-диспетчерская служба</w:t>
      </w:r>
      <w:r w:rsidRPr="00720999">
        <w:rPr>
          <w:rFonts w:ascii="Times New Roman" w:eastAsia="Times New Roman" w:hAnsi="Times New Roman" w:cs="Times New Roman"/>
          <w:sz w:val="24"/>
          <w:szCs w:val="24"/>
          <w:lang w:eastAsia="ru-RU"/>
        </w:rPr>
        <w:t xml:space="preserve"> района создана постановлением администрации МО Слюдянский район, включает в себя: руководство, дежурно-диспетчерский персонал; пункт управления, средства связи, оповещения и автоматизации управления.</w:t>
      </w:r>
    </w:p>
    <w:p w:rsidR="00720999" w:rsidRPr="00720999" w:rsidRDefault="00720999" w:rsidP="00891973">
      <w:pPr>
        <w:shd w:val="clear" w:color="auto" w:fill="FFFFFF" w:themeFill="background1"/>
        <w:spacing w:after="0" w:line="274" w:lineRule="exact"/>
        <w:ind w:left="29" w:right="43" w:firstLine="680"/>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t>В состав дежурно-диспетчерского персонала ЕДДС входят 5 (по штату) старших оперативных дежурных ЕДДС, ежесуточно на смену заступает 1 специалист.</w:t>
      </w:r>
    </w:p>
    <w:p w:rsidR="00720999" w:rsidRPr="00720999" w:rsidRDefault="00720999" w:rsidP="00891973">
      <w:pPr>
        <w:shd w:val="clear" w:color="auto" w:fill="FFFFFF" w:themeFill="background1"/>
        <w:spacing w:after="0" w:line="274" w:lineRule="exact"/>
        <w:ind w:left="29" w:right="43" w:firstLine="680"/>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spacing w:val="-1"/>
          <w:sz w:val="24"/>
          <w:szCs w:val="24"/>
          <w:lang w:eastAsia="ru-RU"/>
        </w:rPr>
        <w:t xml:space="preserve">Весь дежурно-диспетчерский состав ЕДДС прошел обучение в 433 УМЦ ГОЧС Иркутской области по </w:t>
      </w:r>
      <w:r w:rsidRPr="00720999">
        <w:rPr>
          <w:rFonts w:ascii="Times New Roman" w:eastAsia="Times New Roman" w:hAnsi="Times New Roman" w:cs="Times New Roman"/>
          <w:sz w:val="24"/>
          <w:szCs w:val="24"/>
          <w:lang w:eastAsia="ru-RU"/>
        </w:rPr>
        <w:t>программе «Руководители и работники ЕДДС», кроме того в 2016 году по программе «Обучение работников единых дежурно-диспетчерских служб муниципальных образований по вопросу эксплуатации оборудования региональной автоматизированной системы оповещения населения Иркутской области на базе КТСО П-166М».</w:t>
      </w:r>
    </w:p>
    <w:p w:rsidR="00720999" w:rsidRPr="00720999" w:rsidRDefault="00720999" w:rsidP="00891973">
      <w:pPr>
        <w:shd w:val="clear" w:color="auto" w:fill="FFFFFF" w:themeFill="background1"/>
        <w:spacing w:after="0" w:line="274" w:lineRule="exact"/>
        <w:ind w:left="29" w:right="43" w:firstLine="680"/>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t>Состав технических средств управления ЕДДС состоит:</w:t>
      </w:r>
    </w:p>
    <w:p w:rsidR="00720999" w:rsidRPr="00720999" w:rsidRDefault="00720999" w:rsidP="00891973">
      <w:pPr>
        <w:widowControl w:val="0"/>
        <w:numPr>
          <w:ilvl w:val="0"/>
          <w:numId w:val="36"/>
        </w:numPr>
        <w:shd w:val="clear" w:color="auto" w:fill="FFFFFF" w:themeFill="background1"/>
        <w:tabs>
          <w:tab w:val="left" w:pos="955"/>
        </w:tabs>
        <w:autoSpaceDE w:val="0"/>
        <w:autoSpaceDN w:val="0"/>
        <w:adjustRightInd w:val="0"/>
        <w:spacing w:after="0" w:line="274" w:lineRule="exact"/>
        <w:ind w:left="29" w:right="43" w:firstLine="680"/>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t>средства оповещения руководящего состава и населения «Рупор», «П166М-4 громкоговорителя, 16 динамиков», «П160 - 12 электросирен С40»;</w:t>
      </w:r>
    </w:p>
    <w:p w:rsidR="00720999" w:rsidRPr="00720999" w:rsidRDefault="00720999" w:rsidP="00891973">
      <w:pPr>
        <w:widowControl w:val="0"/>
        <w:numPr>
          <w:ilvl w:val="0"/>
          <w:numId w:val="36"/>
        </w:numPr>
        <w:shd w:val="clear" w:color="auto" w:fill="FFFFFF" w:themeFill="background1"/>
        <w:tabs>
          <w:tab w:val="left" w:pos="955"/>
        </w:tabs>
        <w:autoSpaceDE w:val="0"/>
        <w:autoSpaceDN w:val="0"/>
        <w:adjustRightInd w:val="0"/>
        <w:spacing w:after="0" w:line="274" w:lineRule="exact"/>
        <w:ind w:left="29" w:right="43" w:firstLine="680"/>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t>средства регистрации (записи) входящих и исходящих переговоров, а также определения номера звонящего абонента;</w:t>
      </w:r>
    </w:p>
    <w:p w:rsidR="00720999" w:rsidRPr="00720999" w:rsidRDefault="00720999" w:rsidP="00891973">
      <w:pPr>
        <w:shd w:val="clear" w:color="auto" w:fill="FFFFFF" w:themeFill="background1"/>
        <w:tabs>
          <w:tab w:val="left" w:pos="1022"/>
        </w:tabs>
        <w:spacing w:after="0" w:line="274" w:lineRule="exact"/>
        <w:ind w:left="29" w:right="43" w:firstLine="680"/>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t>-</w:t>
      </w:r>
      <w:r w:rsidRPr="00720999">
        <w:rPr>
          <w:rFonts w:ascii="Times New Roman" w:eastAsia="Times New Roman" w:hAnsi="Times New Roman" w:cs="Times New Roman"/>
          <w:sz w:val="24"/>
          <w:szCs w:val="24"/>
          <w:lang w:eastAsia="ru-RU"/>
        </w:rPr>
        <w:tab/>
        <w:t>оргтехника (компьютеры, принтер, сканер, телефонный и факсимильный</w:t>
      </w:r>
      <w:r w:rsidRPr="00720999">
        <w:rPr>
          <w:rFonts w:ascii="Times New Roman" w:eastAsia="Times New Roman" w:hAnsi="Times New Roman" w:cs="Times New Roman"/>
          <w:sz w:val="24"/>
          <w:szCs w:val="24"/>
          <w:lang w:eastAsia="ru-RU"/>
        </w:rPr>
        <w:br/>
        <w:t>аппарат);</w:t>
      </w:r>
    </w:p>
    <w:p w:rsidR="00720999" w:rsidRPr="00720999" w:rsidRDefault="00720999" w:rsidP="00891973">
      <w:pPr>
        <w:widowControl w:val="0"/>
        <w:numPr>
          <w:ilvl w:val="0"/>
          <w:numId w:val="37"/>
        </w:numPr>
        <w:shd w:val="clear" w:color="auto" w:fill="FFFFFF" w:themeFill="background1"/>
        <w:tabs>
          <w:tab w:val="left" w:pos="874"/>
        </w:tabs>
        <w:autoSpaceDE w:val="0"/>
        <w:autoSpaceDN w:val="0"/>
        <w:adjustRightInd w:val="0"/>
        <w:spacing w:after="0" w:line="274" w:lineRule="exact"/>
        <w:ind w:left="29" w:right="43" w:firstLine="680"/>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t>система видеоконференцсвязи;</w:t>
      </w:r>
    </w:p>
    <w:p w:rsidR="005E42CF" w:rsidRPr="005E42CF" w:rsidRDefault="00720999" w:rsidP="00891973">
      <w:pPr>
        <w:widowControl w:val="0"/>
        <w:numPr>
          <w:ilvl w:val="0"/>
          <w:numId w:val="37"/>
        </w:numPr>
        <w:shd w:val="clear" w:color="auto" w:fill="FFFFFF" w:themeFill="background1"/>
        <w:tabs>
          <w:tab w:val="left" w:pos="874"/>
        </w:tabs>
        <w:autoSpaceDE w:val="0"/>
        <w:autoSpaceDN w:val="0"/>
        <w:adjustRightInd w:val="0"/>
        <w:spacing w:after="0" w:line="274" w:lineRule="exact"/>
        <w:ind w:left="29" w:right="43" w:firstLine="680"/>
        <w:rPr>
          <w:rFonts w:ascii="Times New Roman" w:eastAsia="Times New Roman" w:hAnsi="Times New Roman" w:cs="Times New Roman"/>
          <w:sz w:val="24"/>
          <w:szCs w:val="24"/>
          <w:lang w:eastAsia="ru-RU"/>
        </w:rPr>
      </w:pPr>
      <w:r w:rsidRPr="00720999">
        <w:rPr>
          <w:rFonts w:ascii="Times New Roman" w:eastAsia="Times New Roman" w:hAnsi="Times New Roman" w:cs="Times New Roman"/>
          <w:spacing w:val="-1"/>
          <w:sz w:val="24"/>
          <w:szCs w:val="24"/>
          <w:lang w:eastAsia="ru-RU"/>
        </w:rPr>
        <w:t>имеется доступ к Интернет, создан почтовый ящик электронной почты.</w:t>
      </w:r>
    </w:p>
    <w:p w:rsidR="00720999" w:rsidRPr="00720999" w:rsidRDefault="00720999" w:rsidP="00891973">
      <w:pPr>
        <w:widowControl w:val="0"/>
        <w:shd w:val="clear" w:color="auto" w:fill="FFFFFF" w:themeFill="background1"/>
        <w:tabs>
          <w:tab w:val="left" w:pos="874"/>
        </w:tabs>
        <w:autoSpaceDE w:val="0"/>
        <w:autoSpaceDN w:val="0"/>
        <w:adjustRightInd w:val="0"/>
        <w:spacing w:after="0" w:line="274" w:lineRule="exact"/>
        <w:ind w:left="29" w:right="43"/>
        <w:rPr>
          <w:rFonts w:ascii="Times New Roman" w:eastAsia="Times New Roman" w:hAnsi="Times New Roman" w:cs="Times New Roman"/>
          <w:sz w:val="24"/>
          <w:szCs w:val="24"/>
          <w:lang w:eastAsia="ru-RU"/>
        </w:rPr>
      </w:pPr>
      <w:r w:rsidRPr="00720999">
        <w:rPr>
          <w:rFonts w:ascii="Times New Roman" w:eastAsia="Times New Roman" w:hAnsi="Times New Roman" w:cs="Times New Roman"/>
          <w:spacing w:val="-1"/>
          <w:sz w:val="24"/>
          <w:szCs w:val="24"/>
          <w:lang w:eastAsia="ru-RU"/>
        </w:rPr>
        <w:t xml:space="preserve"> </w:t>
      </w:r>
      <w:r w:rsidRPr="00720999">
        <w:rPr>
          <w:rFonts w:ascii="Times New Roman" w:eastAsia="Times New Roman" w:hAnsi="Times New Roman" w:cs="Times New Roman"/>
          <w:sz w:val="24"/>
          <w:szCs w:val="24"/>
          <w:lang w:eastAsia="ru-RU"/>
        </w:rPr>
        <w:t>Средства связи ЕДДС муниципального образования обеспечивают:</w:t>
      </w:r>
    </w:p>
    <w:p w:rsidR="00720999" w:rsidRPr="00720999" w:rsidRDefault="00720999" w:rsidP="00891973">
      <w:pPr>
        <w:widowControl w:val="0"/>
        <w:numPr>
          <w:ilvl w:val="0"/>
          <w:numId w:val="37"/>
        </w:numPr>
        <w:shd w:val="clear" w:color="auto" w:fill="FFFFFF" w:themeFill="background1"/>
        <w:tabs>
          <w:tab w:val="left" w:pos="874"/>
        </w:tabs>
        <w:autoSpaceDE w:val="0"/>
        <w:autoSpaceDN w:val="0"/>
        <w:adjustRightInd w:val="0"/>
        <w:spacing w:after="0" w:line="274" w:lineRule="exact"/>
        <w:ind w:left="29" w:right="43" w:firstLine="680"/>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t>телефонную связь;</w:t>
      </w:r>
    </w:p>
    <w:p w:rsidR="00720999" w:rsidRPr="00720999" w:rsidRDefault="00720999" w:rsidP="00891973">
      <w:pPr>
        <w:widowControl w:val="0"/>
        <w:numPr>
          <w:ilvl w:val="0"/>
          <w:numId w:val="37"/>
        </w:numPr>
        <w:shd w:val="clear" w:color="auto" w:fill="FFFFFF" w:themeFill="background1"/>
        <w:tabs>
          <w:tab w:val="left" w:pos="874"/>
        </w:tabs>
        <w:autoSpaceDE w:val="0"/>
        <w:autoSpaceDN w:val="0"/>
        <w:adjustRightInd w:val="0"/>
        <w:spacing w:after="0" w:line="274" w:lineRule="exact"/>
        <w:ind w:left="29" w:right="43" w:firstLine="680"/>
        <w:rPr>
          <w:rFonts w:ascii="Times New Roman" w:eastAsia="Times New Roman" w:hAnsi="Times New Roman" w:cs="Times New Roman"/>
          <w:sz w:val="24"/>
          <w:szCs w:val="24"/>
          <w:lang w:eastAsia="ru-RU"/>
        </w:rPr>
      </w:pPr>
      <w:r w:rsidRPr="00720999">
        <w:rPr>
          <w:rFonts w:ascii="Times New Roman" w:eastAsia="Times New Roman" w:hAnsi="Times New Roman" w:cs="Times New Roman"/>
          <w:spacing w:val="-1"/>
          <w:sz w:val="24"/>
          <w:szCs w:val="24"/>
          <w:lang w:eastAsia="ru-RU"/>
        </w:rPr>
        <w:t>передачу данных;</w:t>
      </w:r>
    </w:p>
    <w:p w:rsidR="00720999" w:rsidRPr="00720999" w:rsidRDefault="00720999" w:rsidP="00891973">
      <w:pPr>
        <w:widowControl w:val="0"/>
        <w:numPr>
          <w:ilvl w:val="0"/>
          <w:numId w:val="37"/>
        </w:numPr>
        <w:shd w:val="clear" w:color="auto" w:fill="FFFFFF" w:themeFill="background1"/>
        <w:tabs>
          <w:tab w:val="left" w:pos="874"/>
        </w:tabs>
        <w:autoSpaceDE w:val="0"/>
        <w:autoSpaceDN w:val="0"/>
        <w:adjustRightInd w:val="0"/>
        <w:spacing w:after="0" w:line="274" w:lineRule="exact"/>
        <w:ind w:left="29" w:right="43" w:firstLine="680"/>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t>прием и передачу команд, сигналов оповещения и данных;</w:t>
      </w:r>
    </w:p>
    <w:p w:rsidR="00720999" w:rsidRPr="00720999" w:rsidRDefault="00720999" w:rsidP="00891973">
      <w:pPr>
        <w:shd w:val="clear" w:color="auto" w:fill="FFFFFF" w:themeFill="background1"/>
        <w:tabs>
          <w:tab w:val="left" w:pos="926"/>
        </w:tabs>
        <w:spacing w:after="0" w:line="274" w:lineRule="exact"/>
        <w:ind w:left="29" w:right="43" w:firstLine="680"/>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t>-</w:t>
      </w:r>
      <w:r w:rsidRPr="00720999">
        <w:rPr>
          <w:rFonts w:ascii="Times New Roman" w:eastAsia="Times New Roman" w:hAnsi="Times New Roman" w:cs="Times New Roman"/>
          <w:sz w:val="24"/>
          <w:szCs w:val="24"/>
          <w:lang w:eastAsia="ru-RU"/>
        </w:rPr>
        <w:tab/>
        <w:t>обмен речевыми сообщениями, документальной и видеоинформацией, а также</w:t>
      </w:r>
      <w:r w:rsidRPr="00720999">
        <w:rPr>
          <w:rFonts w:ascii="Times New Roman" w:eastAsia="Times New Roman" w:hAnsi="Times New Roman" w:cs="Times New Roman"/>
          <w:sz w:val="24"/>
          <w:szCs w:val="24"/>
          <w:lang w:eastAsia="ru-RU"/>
        </w:rPr>
        <w:br/>
        <w:t>данными с вышестоящими и взаимодействующими службами;</w:t>
      </w:r>
    </w:p>
    <w:p w:rsidR="00720999" w:rsidRPr="00720999" w:rsidRDefault="00720999" w:rsidP="00891973">
      <w:pPr>
        <w:shd w:val="clear" w:color="auto" w:fill="FFFFFF" w:themeFill="background1"/>
        <w:tabs>
          <w:tab w:val="left" w:pos="874"/>
          <w:tab w:val="left" w:pos="8006"/>
        </w:tabs>
        <w:spacing w:after="0" w:line="274" w:lineRule="exact"/>
        <w:ind w:left="29" w:right="43" w:firstLine="680"/>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lastRenderedPageBreak/>
        <w:t>-</w:t>
      </w:r>
      <w:r w:rsidRPr="00720999">
        <w:rPr>
          <w:rFonts w:ascii="Times New Roman" w:eastAsia="Times New Roman" w:hAnsi="Times New Roman" w:cs="Times New Roman"/>
          <w:sz w:val="24"/>
          <w:szCs w:val="24"/>
          <w:lang w:eastAsia="ru-RU"/>
        </w:rPr>
        <w:tab/>
        <w:t>космический мониторинг за обстановкой на территории района.</w:t>
      </w:r>
      <w:r w:rsidRPr="00720999">
        <w:rPr>
          <w:rFonts w:ascii="Times New Roman" w:eastAsia="Times New Roman" w:hAnsi="Times New Roman" w:cs="Times New Roman"/>
          <w:sz w:val="24"/>
          <w:szCs w:val="24"/>
          <w:lang w:eastAsia="ru-RU"/>
        </w:rPr>
        <w:br/>
      </w:r>
      <w:r w:rsidR="005E42CF">
        <w:rPr>
          <w:rFonts w:ascii="Times New Roman" w:eastAsia="Times New Roman" w:hAnsi="Times New Roman" w:cs="Times New Roman"/>
          <w:sz w:val="24"/>
          <w:szCs w:val="24"/>
          <w:lang w:eastAsia="ru-RU"/>
        </w:rPr>
        <w:t xml:space="preserve">           </w:t>
      </w:r>
      <w:r w:rsidRPr="00720999">
        <w:rPr>
          <w:rFonts w:ascii="Times New Roman" w:eastAsia="Times New Roman" w:hAnsi="Times New Roman" w:cs="Times New Roman"/>
          <w:sz w:val="24"/>
          <w:szCs w:val="24"/>
          <w:lang w:eastAsia="ru-RU"/>
        </w:rPr>
        <w:t>Автоматизированная      информационная      система      ЕДДС</w:t>
      </w:r>
      <w:r w:rsidR="005E42CF">
        <w:rPr>
          <w:rFonts w:ascii="Times New Roman" w:eastAsia="Times New Roman" w:hAnsi="Times New Roman" w:cs="Times New Roman"/>
          <w:sz w:val="24"/>
          <w:szCs w:val="24"/>
          <w:lang w:eastAsia="ru-RU"/>
        </w:rPr>
        <w:t xml:space="preserve"> </w:t>
      </w:r>
      <w:r w:rsidRPr="00720999">
        <w:rPr>
          <w:rFonts w:ascii="Times New Roman" w:eastAsia="Times New Roman" w:hAnsi="Times New Roman" w:cs="Times New Roman"/>
          <w:spacing w:val="-3"/>
          <w:sz w:val="24"/>
          <w:szCs w:val="24"/>
          <w:lang w:eastAsia="ru-RU"/>
        </w:rPr>
        <w:t>обеспечивает</w:t>
      </w:r>
      <w:r w:rsidR="005E42CF">
        <w:rPr>
          <w:rFonts w:ascii="Times New Roman" w:eastAsia="Times New Roman" w:hAnsi="Times New Roman" w:cs="Times New Roman"/>
          <w:spacing w:val="-3"/>
          <w:sz w:val="24"/>
          <w:szCs w:val="24"/>
          <w:lang w:eastAsia="ru-RU"/>
        </w:rPr>
        <w:t xml:space="preserve"> </w:t>
      </w:r>
      <w:r w:rsidRPr="00720999">
        <w:rPr>
          <w:rFonts w:ascii="Times New Roman" w:eastAsia="Times New Roman" w:hAnsi="Times New Roman" w:cs="Times New Roman"/>
          <w:sz w:val="24"/>
          <w:szCs w:val="24"/>
          <w:lang w:eastAsia="ru-RU"/>
        </w:rPr>
        <w:t>автоматизацию выполнения задач и функций ЕДДС. АИС ЕДДС сопрягается с региональной автоматизированной информационно - управляющей системой РСЧС и с имеющимися автоматизированными системами взаимодействующих ДДС экстренных оперативных служб и организаций (объектов).</w:t>
      </w:r>
    </w:p>
    <w:p w:rsidR="00720999" w:rsidRPr="00720999" w:rsidRDefault="00720999" w:rsidP="00891973">
      <w:pPr>
        <w:shd w:val="clear" w:color="auto" w:fill="FFFFFF" w:themeFill="background1"/>
        <w:spacing w:after="0" w:line="274" w:lineRule="exact"/>
        <w:ind w:left="29" w:right="43" w:firstLine="680"/>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t>В 2016 году заключены соглашения о передачи части своих полномочий в части обслуживание системы оповещения в г. Байкальск, г. Слюдянка, пгт</w:t>
      </w:r>
      <w:r w:rsidR="005E42CF">
        <w:rPr>
          <w:rFonts w:ascii="Times New Roman" w:eastAsia="Times New Roman" w:hAnsi="Times New Roman" w:cs="Times New Roman"/>
          <w:sz w:val="24"/>
          <w:szCs w:val="24"/>
          <w:lang w:eastAsia="ru-RU"/>
        </w:rPr>
        <w:t>.</w:t>
      </w:r>
      <w:r w:rsidRPr="00720999">
        <w:rPr>
          <w:rFonts w:ascii="Times New Roman" w:eastAsia="Times New Roman" w:hAnsi="Times New Roman" w:cs="Times New Roman"/>
          <w:sz w:val="24"/>
          <w:szCs w:val="24"/>
          <w:lang w:eastAsia="ru-RU"/>
        </w:rPr>
        <w:t xml:space="preserve"> Култук и локальной системы оповещения в п. Утулик.</w:t>
      </w:r>
    </w:p>
    <w:p w:rsidR="00720999" w:rsidRPr="00720999" w:rsidRDefault="00720999" w:rsidP="00891973">
      <w:pPr>
        <w:shd w:val="clear" w:color="auto" w:fill="FFFFFF" w:themeFill="background1"/>
        <w:spacing w:after="0" w:line="274" w:lineRule="exact"/>
        <w:ind w:left="29" w:right="43" w:firstLine="680"/>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t xml:space="preserve">В других населенных пунктах из-за отсутствия технических возможностей подключения системы оповещения к единому информационному пространству (отсутствие сетей интернета, позволяющих передачу сигнала 256 Кбт сек.) развитие системы оповещения не представляется возможной, в </w:t>
      </w:r>
      <w:r w:rsidR="003E23DE" w:rsidRPr="00720999">
        <w:rPr>
          <w:rFonts w:ascii="Times New Roman" w:eastAsia="Times New Roman" w:hAnsi="Times New Roman" w:cs="Times New Roman"/>
          <w:sz w:val="24"/>
          <w:szCs w:val="24"/>
          <w:lang w:eastAsia="ru-RU"/>
        </w:rPr>
        <w:t>связи,</w:t>
      </w:r>
      <w:r w:rsidRPr="00720999">
        <w:rPr>
          <w:rFonts w:ascii="Times New Roman" w:eastAsia="Times New Roman" w:hAnsi="Times New Roman" w:cs="Times New Roman"/>
          <w:sz w:val="24"/>
          <w:szCs w:val="24"/>
          <w:lang w:eastAsia="ru-RU"/>
        </w:rPr>
        <w:t xml:space="preserve"> с чем полномочия по оповещению населения посредствам приобретения и использования в работе переносных громкоговорящих устройств выполняются самостоятельно главами поселений, в соответствии с план-графиком обслуживания.</w:t>
      </w:r>
    </w:p>
    <w:p w:rsidR="00720999" w:rsidRPr="00720999" w:rsidRDefault="00720999" w:rsidP="00891973">
      <w:pPr>
        <w:shd w:val="clear" w:color="auto" w:fill="FFFFFF" w:themeFill="background1"/>
        <w:spacing w:after="0" w:line="274" w:lineRule="exact"/>
        <w:ind w:left="29" w:right="43" w:firstLine="680"/>
        <w:jc w:val="both"/>
        <w:rPr>
          <w:rFonts w:ascii="Times New Roman" w:eastAsia="Times New Roman" w:hAnsi="Times New Roman" w:cs="Times New Roman"/>
          <w:sz w:val="24"/>
          <w:szCs w:val="24"/>
          <w:lang w:eastAsia="ru-RU"/>
        </w:rPr>
      </w:pPr>
      <w:r w:rsidRPr="00720999">
        <w:rPr>
          <w:rFonts w:ascii="Times New Roman" w:eastAsia="Times New Roman" w:hAnsi="Times New Roman" w:cs="Times New Roman"/>
          <w:sz w:val="24"/>
          <w:szCs w:val="24"/>
          <w:lang w:eastAsia="ru-RU"/>
        </w:rPr>
        <w:t>Всего единой дежурно-диспетчерской службой от населения в 2016 году принято 5148 сообщений.</w:t>
      </w:r>
    </w:p>
    <w:p w:rsidR="00EE132A" w:rsidRDefault="00CC75E6" w:rsidP="00891973">
      <w:pPr>
        <w:shd w:val="clear" w:color="auto" w:fill="FFFFFF" w:themeFill="background1"/>
        <w:spacing w:after="0" w:line="240" w:lineRule="auto"/>
        <w:ind w:right="43" w:firstLine="709"/>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color w:val="000000"/>
          <w:spacing w:val="-3"/>
          <w:sz w:val="24"/>
          <w:szCs w:val="24"/>
          <w:lang w:eastAsia="ru-RU"/>
        </w:rPr>
        <w:t xml:space="preserve"> </w:t>
      </w:r>
      <w:r w:rsidR="00EE132A">
        <w:rPr>
          <w:rFonts w:ascii="Times New Roman" w:eastAsia="Times New Roman" w:hAnsi="Times New Roman" w:cs="Times New Roman"/>
          <w:b/>
          <w:noProof/>
          <w:color w:val="FF0000"/>
          <w:sz w:val="24"/>
          <w:szCs w:val="24"/>
          <w:lang w:eastAsia="ru-RU"/>
        </w:rPr>
        <mc:AlternateContent>
          <mc:Choice Requires="wps">
            <w:drawing>
              <wp:anchor distT="0" distB="0" distL="114300" distR="114300" simplePos="0" relativeHeight="251817984" behindDoc="0" locked="0" layoutInCell="1" allowOverlap="1" wp14:anchorId="21A6529F" wp14:editId="04BC676C">
                <wp:simplePos x="0" y="0"/>
                <wp:positionH relativeFrom="column">
                  <wp:posOffset>23495</wp:posOffset>
                </wp:positionH>
                <wp:positionV relativeFrom="paragraph">
                  <wp:posOffset>61595</wp:posOffset>
                </wp:positionV>
                <wp:extent cx="1666875" cy="257175"/>
                <wp:effectExtent l="38100" t="38100" r="85725" b="123825"/>
                <wp:wrapNone/>
                <wp:docPr id="143" name="Прямоугольник 143"/>
                <wp:cNvGraphicFramePr/>
                <a:graphic xmlns:a="http://schemas.openxmlformats.org/drawingml/2006/main">
                  <a:graphicData uri="http://schemas.microsoft.com/office/word/2010/wordprocessingShape">
                    <wps:wsp>
                      <wps:cNvSpPr/>
                      <wps:spPr>
                        <a:xfrm>
                          <a:off x="0" y="0"/>
                          <a:ext cx="1666875" cy="257175"/>
                        </a:xfrm>
                        <a:prstGeom prst="rect">
                          <a:avLst/>
                        </a:prstGeom>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rsidR="00E902D9" w:rsidRDefault="00E902D9" w:rsidP="00EE132A">
                            <w:pPr>
                              <w:jc w:val="center"/>
                            </w:pPr>
                            <w:r>
                              <w:t xml:space="preserve">ЗАДАЧИ  НА 2017 ГОД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3" o:spid="_x0000_s1096" style="position:absolute;left:0;text-align:left;margin-left:1.85pt;margin-top:4.85pt;width:131.25pt;height:20.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" fillcolor="#a7bfde [1620]" strokecolor="#4579b8 [3044]">
                <v:fill color2="#e4ecf5 [500]" rotate="t" angle="180" colors="0 #a3c4ff;22938f #bfd5ff;1 #e5eeff" focus="100%" type="gradient"/>
                <v:shadow on="t" color="black" opacity="24903f" origin=",.5" offset="0,.55556mm"/>
                <v:textbox>
                  <w:txbxContent>
                    <w:p w:rsidR="00E902D9" w:rsidRDefault="00E902D9" w:rsidP="00EE132A">
                      <w:pPr>
                        <w:jc w:val="center"/>
                      </w:pPr>
                      <w:r>
                        <w:t xml:space="preserve">ЗАДАЧИ  НА 2017 ГОД </w:t>
                      </w:r>
                    </w:p>
                  </w:txbxContent>
                </v:textbox>
              </v:rect>
            </w:pict>
          </mc:Fallback>
        </mc:AlternateContent>
      </w:r>
    </w:p>
    <w:p w:rsidR="00EE132A" w:rsidRDefault="00EE132A" w:rsidP="00891973">
      <w:pPr>
        <w:shd w:val="clear" w:color="auto" w:fill="FFFFFF" w:themeFill="background1"/>
        <w:spacing w:after="0" w:line="240" w:lineRule="auto"/>
        <w:ind w:firstLine="425"/>
        <w:jc w:val="both"/>
        <w:rPr>
          <w:rFonts w:ascii="Times New Roman" w:eastAsia="Times New Roman" w:hAnsi="Times New Roman" w:cs="Times New Roman"/>
          <w:b/>
          <w:color w:val="FF0000"/>
          <w:sz w:val="24"/>
          <w:szCs w:val="24"/>
          <w:lang w:eastAsia="ru-RU"/>
        </w:rPr>
      </w:pPr>
    </w:p>
    <w:p w:rsidR="0023391D" w:rsidRPr="0023391D" w:rsidRDefault="0023391D" w:rsidP="00891973">
      <w:pPr>
        <w:numPr>
          <w:ilvl w:val="0"/>
          <w:numId w:val="38"/>
        </w:numPr>
        <w:shd w:val="clear" w:color="auto" w:fill="FFFFFF" w:themeFill="background1"/>
        <w:spacing w:after="0" w:line="278" w:lineRule="exact"/>
        <w:ind w:right="43"/>
        <w:jc w:val="both"/>
        <w:rPr>
          <w:rFonts w:ascii="Times New Roman" w:eastAsia="Times New Roman" w:hAnsi="Times New Roman" w:cs="Times New Roman"/>
          <w:sz w:val="24"/>
          <w:szCs w:val="24"/>
          <w:lang w:eastAsia="ru-RU"/>
        </w:rPr>
      </w:pPr>
      <w:r w:rsidRPr="0023391D">
        <w:rPr>
          <w:rFonts w:ascii="Times New Roman" w:eastAsia="Times New Roman" w:hAnsi="Times New Roman" w:cs="Times New Roman"/>
          <w:sz w:val="24"/>
          <w:szCs w:val="24"/>
          <w:lang w:eastAsia="ru-RU"/>
        </w:rPr>
        <w:t>Максимальная согласованность действий всех экстренных служб района;</w:t>
      </w:r>
    </w:p>
    <w:p w:rsidR="0023391D" w:rsidRPr="0023391D" w:rsidRDefault="0023391D" w:rsidP="00891973">
      <w:pPr>
        <w:numPr>
          <w:ilvl w:val="0"/>
          <w:numId w:val="38"/>
        </w:numPr>
        <w:shd w:val="clear" w:color="auto" w:fill="FFFFFF" w:themeFill="background1"/>
        <w:spacing w:after="0" w:line="278" w:lineRule="exact"/>
        <w:ind w:right="43"/>
        <w:jc w:val="both"/>
        <w:rPr>
          <w:rFonts w:ascii="Times New Roman" w:eastAsia="Times New Roman" w:hAnsi="Times New Roman" w:cs="Times New Roman"/>
          <w:sz w:val="24"/>
          <w:szCs w:val="24"/>
          <w:lang w:eastAsia="ru-RU"/>
        </w:rPr>
      </w:pPr>
      <w:r w:rsidRPr="0023391D">
        <w:rPr>
          <w:rFonts w:ascii="Times New Roman" w:eastAsia="Times New Roman" w:hAnsi="Times New Roman" w:cs="Times New Roman"/>
          <w:sz w:val="24"/>
          <w:szCs w:val="24"/>
          <w:lang w:eastAsia="ru-RU"/>
        </w:rPr>
        <w:t>Привлечение общественности к вопросам профилактики лесных пожаров;</w:t>
      </w:r>
    </w:p>
    <w:p w:rsidR="0023391D" w:rsidRPr="0023391D" w:rsidRDefault="0023391D" w:rsidP="00891973">
      <w:pPr>
        <w:numPr>
          <w:ilvl w:val="0"/>
          <w:numId w:val="38"/>
        </w:numPr>
        <w:shd w:val="clear" w:color="auto" w:fill="FFFFFF" w:themeFill="background1"/>
        <w:spacing w:after="0" w:line="278" w:lineRule="exact"/>
        <w:ind w:right="43"/>
        <w:jc w:val="both"/>
        <w:rPr>
          <w:rFonts w:ascii="Times New Roman" w:eastAsia="Times New Roman" w:hAnsi="Times New Roman" w:cs="Times New Roman"/>
          <w:sz w:val="24"/>
          <w:szCs w:val="24"/>
          <w:lang w:eastAsia="ru-RU"/>
        </w:rPr>
      </w:pPr>
      <w:r w:rsidRPr="0023391D">
        <w:rPr>
          <w:rFonts w:ascii="Times New Roman" w:eastAsia="Times New Roman" w:hAnsi="Times New Roman" w:cs="Times New Roman"/>
          <w:sz w:val="24"/>
          <w:szCs w:val="24"/>
          <w:lang w:eastAsia="ru-RU"/>
        </w:rPr>
        <w:t>Участие в профилактике безопасного поведения людей на водных объекта;</w:t>
      </w:r>
    </w:p>
    <w:p w:rsidR="0023391D" w:rsidRPr="0023391D" w:rsidRDefault="0023391D" w:rsidP="00891973">
      <w:pPr>
        <w:numPr>
          <w:ilvl w:val="0"/>
          <w:numId w:val="38"/>
        </w:numPr>
        <w:shd w:val="clear" w:color="auto" w:fill="FFFFFF" w:themeFill="background1"/>
        <w:spacing w:after="0" w:line="278" w:lineRule="exact"/>
        <w:ind w:right="43"/>
        <w:jc w:val="both"/>
        <w:rPr>
          <w:rFonts w:ascii="Times New Roman" w:eastAsia="Times New Roman" w:hAnsi="Times New Roman" w:cs="Times New Roman"/>
          <w:sz w:val="24"/>
          <w:szCs w:val="24"/>
          <w:lang w:eastAsia="ru-RU"/>
        </w:rPr>
      </w:pPr>
      <w:r w:rsidRPr="0023391D">
        <w:rPr>
          <w:rFonts w:ascii="Times New Roman" w:eastAsia="Times New Roman" w:hAnsi="Times New Roman" w:cs="Times New Roman"/>
          <w:sz w:val="24"/>
          <w:szCs w:val="24"/>
          <w:lang w:eastAsia="ru-RU"/>
        </w:rPr>
        <w:t>Своевременное введение режимов функционирования на муниципальном уровне;</w:t>
      </w:r>
    </w:p>
    <w:p w:rsidR="0023391D" w:rsidRPr="0023391D" w:rsidRDefault="0023391D" w:rsidP="00891973">
      <w:pPr>
        <w:numPr>
          <w:ilvl w:val="0"/>
          <w:numId w:val="38"/>
        </w:numPr>
        <w:shd w:val="clear" w:color="auto" w:fill="FFFFFF" w:themeFill="background1"/>
        <w:spacing w:after="0" w:line="278" w:lineRule="exact"/>
        <w:ind w:right="43"/>
        <w:jc w:val="both"/>
        <w:rPr>
          <w:rFonts w:ascii="Times New Roman" w:eastAsia="Times New Roman" w:hAnsi="Times New Roman" w:cs="Times New Roman"/>
          <w:sz w:val="24"/>
          <w:szCs w:val="24"/>
          <w:lang w:eastAsia="ru-RU"/>
        </w:rPr>
      </w:pPr>
      <w:r w:rsidRPr="0023391D">
        <w:rPr>
          <w:rFonts w:ascii="Times New Roman" w:eastAsia="Times New Roman" w:hAnsi="Times New Roman" w:cs="Times New Roman"/>
          <w:sz w:val="24"/>
          <w:szCs w:val="24"/>
          <w:lang w:eastAsia="ru-RU"/>
        </w:rPr>
        <w:t>Развитие единой дежурно-диспетчерской службы, повышение уровня ее устойчивого функционирования;</w:t>
      </w:r>
    </w:p>
    <w:p w:rsidR="0023391D" w:rsidRPr="0023391D" w:rsidRDefault="0023391D" w:rsidP="00891973">
      <w:pPr>
        <w:numPr>
          <w:ilvl w:val="0"/>
          <w:numId w:val="38"/>
        </w:numPr>
        <w:shd w:val="clear" w:color="auto" w:fill="FFFFFF" w:themeFill="background1"/>
        <w:spacing w:after="0" w:line="278" w:lineRule="exact"/>
        <w:ind w:right="43"/>
        <w:jc w:val="both"/>
        <w:rPr>
          <w:rFonts w:ascii="Times New Roman" w:eastAsia="Times New Roman" w:hAnsi="Times New Roman" w:cs="Times New Roman"/>
          <w:sz w:val="24"/>
          <w:szCs w:val="24"/>
          <w:lang w:eastAsia="ru-RU"/>
        </w:rPr>
      </w:pPr>
      <w:r w:rsidRPr="0023391D">
        <w:rPr>
          <w:rFonts w:ascii="Times New Roman" w:eastAsia="Times New Roman" w:hAnsi="Times New Roman" w:cs="Times New Roman"/>
          <w:sz w:val="24"/>
          <w:szCs w:val="24"/>
          <w:lang w:eastAsia="ru-RU"/>
        </w:rPr>
        <w:t>Эффективная работа Управления по предупреждению чрезвычайных ситуаций;</w:t>
      </w:r>
    </w:p>
    <w:p w:rsidR="0023391D" w:rsidRPr="0023391D" w:rsidRDefault="0023391D" w:rsidP="00891973">
      <w:pPr>
        <w:numPr>
          <w:ilvl w:val="0"/>
          <w:numId w:val="38"/>
        </w:numPr>
        <w:shd w:val="clear" w:color="auto" w:fill="FFFFFF" w:themeFill="background1"/>
        <w:spacing w:after="0" w:line="278" w:lineRule="exact"/>
        <w:ind w:right="43"/>
        <w:jc w:val="both"/>
        <w:rPr>
          <w:rFonts w:ascii="Times New Roman" w:eastAsia="Times New Roman" w:hAnsi="Times New Roman" w:cs="Times New Roman"/>
          <w:sz w:val="24"/>
          <w:szCs w:val="24"/>
          <w:lang w:eastAsia="ru-RU"/>
        </w:rPr>
      </w:pPr>
      <w:r w:rsidRPr="0023391D">
        <w:rPr>
          <w:rFonts w:ascii="Times New Roman" w:eastAsia="Times New Roman" w:hAnsi="Times New Roman" w:cs="Times New Roman"/>
          <w:sz w:val="24"/>
          <w:szCs w:val="24"/>
          <w:lang w:eastAsia="ru-RU"/>
        </w:rPr>
        <w:t>Развитие системы оповещения населения в чрезвычайных ситуациях;</w:t>
      </w:r>
    </w:p>
    <w:p w:rsidR="0023391D" w:rsidRPr="0023391D" w:rsidRDefault="0023391D" w:rsidP="00891973">
      <w:pPr>
        <w:numPr>
          <w:ilvl w:val="0"/>
          <w:numId w:val="38"/>
        </w:numPr>
        <w:shd w:val="clear" w:color="auto" w:fill="FFFFFF" w:themeFill="background1"/>
        <w:spacing w:after="0" w:line="278" w:lineRule="exact"/>
        <w:ind w:right="43"/>
        <w:jc w:val="both"/>
        <w:rPr>
          <w:rFonts w:ascii="Times New Roman" w:eastAsia="Times New Roman" w:hAnsi="Times New Roman" w:cs="Times New Roman"/>
          <w:sz w:val="24"/>
          <w:szCs w:val="24"/>
          <w:lang w:eastAsia="ru-RU"/>
        </w:rPr>
      </w:pPr>
      <w:r w:rsidRPr="0023391D">
        <w:rPr>
          <w:rFonts w:ascii="Times New Roman" w:eastAsia="Times New Roman" w:hAnsi="Times New Roman" w:cs="Times New Roman"/>
          <w:sz w:val="24"/>
          <w:szCs w:val="24"/>
          <w:lang w:eastAsia="ru-RU"/>
        </w:rPr>
        <w:t>Выполнение других, возложенных на Управление обязанностей.</w:t>
      </w:r>
    </w:p>
    <w:p w:rsidR="00710051" w:rsidRDefault="00710051" w:rsidP="00891973">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C624CB" w:rsidRDefault="00C624CB" w:rsidP="0089197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1904" behindDoc="0" locked="0" layoutInCell="1" allowOverlap="1" wp14:anchorId="4AD83C8D" wp14:editId="6497CE67">
                <wp:simplePos x="0" y="0"/>
                <wp:positionH relativeFrom="column">
                  <wp:posOffset>53340</wp:posOffset>
                </wp:positionH>
                <wp:positionV relativeFrom="paragraph">
                  <wp:posOffset>104775</wp:posOffset>
                </wp:positionV>
                <wp:extent cx="5915025" cy="600075"/>
                <wp:effectExtent l="76200" t="38100" r="104775" b="142875"/>
                <wp:wrapNone/>
                <wp:docPr id="117" name="Прямоугольник 117"/>
                <wp:cNvGraphicFramePr/>
                <a:graphic xmlns:a="http://schemas.openxmlformats.org/drawingml/2006/main">
                  <a:graphicData uri="http://schemas.microsoft.com/office/word/2010/wordprocessingShape">
                    <wps:wsp>
                      <wps:cNvSpPr/>
                      <wps:spPr>
                        <a:xfrm>
                          <a:off x="0" y="0"/>
                          <a:ext cx="5915025" cy="600075"/>
                        </a:xfrm>
                        <a:prstGeom prst="rect">
                          <a:avLst/>
                        </a:prstGeom>
                        <a:scene3d>
                          <a:camera prst="orthographicFront"/>
                          <a:lightRig rig="threePt" dir="t"/>
                        </a:scene3d>
                        <a:sp3d>
                          <a:bevelT/>
                        </a:sp3d>
                      </wps:spPr>
                      <wps:style>
                        <a:lnRef idx="1">
                          <a:schemeClr val="accent1"/>
                        </a:lnRef>
                        <a:fillRef idx="3">
                          <a:schemeClr val="accent1"/>
                        </a:fillRef>
                        <a:effectRef idx="2">
                          <a:schemeClr val="accent1"/>
                        </a:effectRef>
                        <a:fontRef idx="minor">
                          <a:schemeClr val="lt1"/>
                        </a:fontRef>
                      </wps:style>
                      <wps:txbx>
                        <w:txbxContent>
                          <w:p w:rsidR="00E902D9" w:rsidRPr="00EE132A" w:rsidRDefault="00E902D9" w:rsidP="00C624CB">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EE132A">
                              <w:rPr>
                                <w:rFonts w:ascii="Times New Roman" w:eastAsiaTheme="minorEastAsia" w:hAnsi="Times New Roman" w:cs="Times New Roman"/>
                                <w:b/>
                                <w:sz w:val="24"/>
                                <w:szCs w:val="24"/>
                                <w:lang w:eastAsia="ru-RU"/>
                              </w:rPr>
                              <w:t>РЕШЕНИЕ ВОПРОСОВ, ПОСТАВЛЕННЫХ</w:t>
                            </w:r>
                          </w:p>
                          <w:p w:rsidR="00E902D9" w:rsidRPr="00EE132A" w:rsidRDefault="00E902D9" w:rsidP="00C624CB">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EE132A">
                              <w:rPr>
                                <w:rFonts w:ascii="Times New Roman" w:eastAsiaTheme="minorEastAsia" w:hAnsi="Times New Roman" w:cs="Times New Roman"/>
                                <w:b/>
                                <w:sz w:val="24"/>
                                <w:szCs w:val="24"/>
                                <w:lang w:eastAsia="ru-RU"/>
                              </w:rPr>
                              <w:t>ДУМОЙ МУНИЦИПАЛЬНОГО ОБРАЗОВАНИЯ СЛЮДЯНСКИЙ РАЙОН</w:t>
                            </w:r>
                          </w:p>
                          <w:p w:rsidR="00E902D9" w:rsidRPr="00EE132A" w:rsidRDefault="00E902D9" w:rsidP="00C624CB">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В 2016</w:t>
                            </w:r>
                            <w:r w:rsidRPr="00EE132A">
                              <w:rPr>
                                <w:rFonts w:ascii="Times New Roman" w:eastAsiaTheme="minorEastAsia" w:hAnsi="Times New Roman" w:cs="Times New Roman"/>
                                <w:b/>
                                <w:sz w:val="24"/>
                                <w:szCs w:val="24"/>
                                <w:lang w:eastAsia="ru-RU"/>
                              </w:rPr>
                              <w:t xml:space="preserve"> ГОДУ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7" o:spid="_x0000_s1097" style="position:absolute;left:0;text-align:left;margin-left:4.2pt;margin-top:8.25pt;width:465.75pt;height:47.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E902D9" w:rsidRPr="00EE132A" w:rsidRDefault="00E902D9" w:rsidP="00C624CB">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EE132A">
                        <w:rPr>
                          <w:rFonts w:ascii="Times New Roman" w:eastAsiaTheme="minorEastAsia" w:hAnsi="Times New Roman" w:cs="Times New Roman"/>
                          <w:b/>
                          <w:sz w:val="24"/>
                          <w:szCs w:val="24"/>
                          <w:lang w:eastAsia="ru-RU"/>
                        </w:rPr>
                        <w:t>РЕШЕНИЕ ВОПРОСОВ, ПОСТАВЛЕННЫХ</w:t>
                      </w:r>
                    </w:p>
                    <w:p w:rsidR="00E902D9" w:rsidRPr="00EE132A" w:rsidRDefault="00E902D9" w:rsidP="00C624CB">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EE132A">
                        <w:rPr>
                          <w:rFonts w:ascii="Times New Roman" w:eastAsiaTheme="minorEastAsia" w:hAnsi="Times New Roman" w:cs="Times New Roman"/>
                          <w:b/>
                          <w:sz w:val="24"/>
                          <w:szCs w:val="24"/>
                          <w:lang w:eastAsia="ru-RU"/>
                        </w:rPr>
                        <w:t>ДУМОЙ МУНИЦИПАЛЬНОГО ОБРАЗОВАНИЯ СЛЮДЯНСКИЙ РАЙОН</w:t>
                      </w:r>
                    </w:p>
                    <w:p w:rsidR="00E902D9" w:rsidRPr="00EE132A" w:rsidRDefault="00E902D9" w:rsidP="00C624CB">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В 2016</w:t>
                      </w:r>
                      <w:r w:rsidRPr="00EE132A">
                        <w:rPr>
                          <w:rFonts w:ascii="Times New Roman" w:eastAsiaTheme="minorEastAsia" w:hAnsi="Times New Roman" w:cs="Times New Roman"/>
                          <w:b/>
                          <w:sz w:val="24"/>
                          <w:szCs w:val="24"/>
                          <w:lang w:eastAsia="ru-RU"/>
                        </w:rPr>
                        <w:t xml:space="preserve"> ГОДУ</w:t>
                      </w:r>
                    </w:p>
                  </w:txbxContent>
                </v:textbox>
              </v:rect>
            </w:pict>
          </mc:Fallback>
        </mc:AlternateContent>
      </w:r>
    </w:p>
    <w:p w:rsidR="00C624CB" w:rsidRDefault="00C624CB" w:rsidP="0089197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p>
    <w:p w:rsidR="00686B7E" w:rsidRPr="00891973" w:rsidRDefault="00454CFA" w:rsidP="00891973">
      <w:pPr>
        <w:pStyle w:val="ad"/>
        <w:shd w:val="clear" w:color="auto" w:fill="FFFFFF" w:themeFill="background1"/>
        <w:spacing w:before="614" w:line="321" w:lineRule="exact"/>
        <w:ind w:right="9"/>
        <w:jc w:val="both"/>
        <w:rPr>
          <w:color w:val="000000" w:themeColor="text1"/>
          <w:shd w:val="clear" w:color="auto" w:fill="FEFFFF"/>
        </w:rPr>
      </w:pPr>
      <w:r>
        <w:rPr>
          <w:rFonts w:eastAsia="Times New Roman"/>
        </w:rPr>
        <w:t xml:space="preserve">           </w:t>
      </w:r>
      <w:r w:rsidR="00C624CB">
        <w:rPr>
          <w:rFonts w:eastAsia="Times New Roman"/>
        </w:rPr>
        <w:t xml:space="preserve"> </w:t>
      </w:r>
      <w:r w:rsidR="00C624CB" w:rsidRPr="00891973">
        <w:rPr>
          <w:rFonts w:eastAsia="Times New Roman"/>
          <w:color w:val="000000" w:themeColor="text1"/>
        </w:rPr>
        <w:t xml:space="preserve">Районной Думой </w:t>
      </w:r>
      <w:r w:rsidR="00C624CB" w:rsidRPr="00891973">
        <w:rPr>
          <w:color w:val="000000" w:themeColor="text1"/>
          <w:shd w:val="clear" w:color="auto" w:fill="FEFFFF"/>
        </w:rPr>
        <w:t>перед администрацией муниципального образования Слюдянский район в</w:t>
      </w:r>
      <w:r w:rsidR="0037088C" w:rsidRPr="00891973">
        <w:rPr>
          <w:color w:val="000000" w:themeColor="text1"/>
          <w:shd w:val="clear" w:color="auto" w:fill="FEFFFF"/>
        </w:rPr>
        <w:t xml:space="preserve"> </w:t>
      </w:r>
      <w:r w:rsidR="00686B7E" w:rsidRPr="00891973">
        <w:rPr>
          <w:color w:val="000000" w:themeColor="text1"/>
          <w:shd w:val="clear" w:color="auto" w:fill="FEFFFF"/>
        </w:rPr>
        <w:t>201</w:t>
      </w:r>
      <w:r w:rsidR="00EF15E3" w:rsidRPr="00891973">
        <w:rPr>
          <w:color w:val="000000" w:themeColor="text1"/>
          <w:shd w:val="clear" w:color="auto" w:fill="FEFFFF"/>
        </w:rPr>
        <w:t>6</w:t>
      </w:r>
      <w:r w:rsidR="00C624CB" w:rsidRPr="00891973">
        <w:rPr>
          <w:color w:val="000000" w:themeColor="text1"/>
          <w:shd w:val="clear" w:color="auto" w:fill="FEFFFF"/>
        </w:rPr>
        <w:t xml:space="preserve"> году ставились следующие вопросы</w:t>
      </w:r>
      <w:r w:rsidR="00857EAC">
        <w:rPr>
          <w:color w:val="000000" w:themeColor="text1"/>
          <w:shd w:val="clear" w:color="auto" w:fill="FEFFFF"/>
        </w:rPr>
        <w:t>:</w:t>
      </w:r>
      <w:r w:rsidR="00C624CB" w:rsidRPr="00891973">
        <w:rPr>
          <w:color w:val="000000" w:themeColor="text1"/>
          <w:shd w:val="clear" w:color="auto" w:fill="FEFFFF"/>
        </w:rPr>
        <w:t xml:space="preserve"> </w:t>
      </w:r>
    </w:p>
    <w:p w:rsidR="009C3C77" w:rsidRPr="00891973" w:rsidRDefault="009C3C77" w:rsidP="00891973">
      <w:pPr>
        <w:pStyle w:val="ad"/>
        <w:shd w:val="clear" w:color="auto" w:fill="FFFFFF" w:themeFill="background1"/>
        <w:ind w:right="11"/>
        <w:jc w:val="both"/>
        <w:rPr>
          <w:color w:val="000000" w:themeColor="text1"/>
          <w:shd w:val="clear" w:color="auto" w:fill="FEFFFF"/>
        </w:rPr>
      </w:pPr>
      <w:r w:rsidRPr="00891973">
        <w:rPr>
          <w:color w:val="000000" w:themeColor="text1"/>
          <w:shd w:val="clear" w:color="auto" w:fill="FEFFFF"/>
        </w:rPr>
        <w:t>1.</w:t>
      </w:r>
      <w:r w:rsidRPr="00891973">
        <w:rPr>
          <w:color w:val="000000" w:themeColor="text1"/>
          <w:shd w:val="clear" w:color="auto" w:fill="FEFFFF"/>
        </w:rPr>
        <w:tab/>
        <w:t>Рассмотреть вопрос о содействии в изготовлении для поселений района социальной рекламы.</w:t>
      </w:r>
    </w:p>
    <w:p w:rsidR="009C3C77" w:rsidRPr="00891973" w:rsidRDefault="009C3C77" w:rsidP="00891973">
      <w:pPr>
        <w:pStyle w:val="ad"/>
        <w:shd w:val="clear" w:color="auto" w:fill="FFFFFF" w:themeFill="background1"/>
        <w:ind w:right="11"/>
        <w:jc w:val="both"/>
        <w:rPr>
          <w:color w:val="000000" w:themeColor="text1"/>
          <w:shd w:val="clear" w:color="auto" w:fill="FEFFFF"/>
        </w:rPr>
      </w:pPr>
      <w:r w:rsidRPr="00891973">
        <w:rPr>
          <w:color w:val="000000" w:themeColor="text1"/>
          <w:shd w:val="clear" w:color="auto" w:fill="FEFFFF"/>
        </w:rPr>
        <w:t>Кем поставлен:   комиссией по социальной политике районной Думы, февраль 2016 года.</w:t>
      </w:r>
    </w:p>
    <w:p w:rsidR="009C3C77" w:rsidRPr="00891973" w:rsidRDefault="009C3C77" w:rsidP="00891973">
      <w:pPr>
        <w:pStyle w:val="ad"/>
        <w:shd w:val="clear" w:color="auto" w:fill="FFFFFF" w:themeFill="background1"/>
        <w:ind w:right="11"/>
        <w:jc w:val="both"/>
        <w:rPr>
          <w:color w:val="000000" w:themeColor="text1"/>
          <w:shd w:val="clear" w:color="auto" w:fill="FEFFFF"/>
        </w:rPr>
      </w:pPr>
      <w:r w:rsidRPr="00891973">
        <w:rPr>
          <w:color w:val="000000" w:themeColor="text1"/>
          <w:shd w:val="clear" w:color="auto" w:fill="FEFFFF"/>
        </w:rPr>
        <w:t>Решение: В октябре 2016 года</w:t>
      </w:r>
      <w:r w:rsidR="00857EAC">
        <w:rPr>
          <w:color w:val="000000" w:themeColor="text1"/>
          <w:shd w:val="clear" w:color="auto" w:fill="FEFFFF"/>
        </w:rPr>
        <w:t xml:space="preserve"> в рамках исполнения</w:t>
      </w:r>
      <w:r w:rsidRPr="00891973">
        <w:rPr>
          <w:color w:val="000000" w:themeColor="text1"/>
          <w:shd w:val="clear" w:color="auto" w:fill="FEFFFF"/>
        </w:rPr>
        <w:t xml:space="preserve"> муниципальн</w:t>
      </w:r>
      <w:r w:rsidR="00857EAC">
        <w:rPr>
          <w:color w:val="000000" w:themeColor="text1"/>
          <w:shd w:val="clear" w:color="auto" w:fill="FEFFFF"/>
        </w:rPr>
        <w:t>ой</w:t>
      </w:r>
      <w:r w:rsidRPr="00891973">
        <w:rPr>
          <w:color w:val="000000" w:themeColor="text1"/>
          <w:shd w:val="clear" w:color="auto" w:fill="FEFFFF"/>
        </w:rPr>
        <w:t xml:space="preserve"> программ</w:t>
      </w:r>
      <w:r w:rsidR="00857EAC">
        <w:rPr>
          <w:color w:val="000000" w:themeColor="text1"/>
          <w:shd w:val="clear" w:color="auto" w:fill="FEFFFF"/>
        </w:rPr>
        <w:t>ы</w:t>
      </w:r>
      <w:r w:rsidRPr="00891973">
        <w:rPr>
          <w:color w:val="000000" w:themeColor="text1"/>
          <w:shd w:val="clear" w:color="auto" w:fill="FEFFFF"/>
        </w:rPr>
        <w:t xml:space="preserve"> «Профилактика безнадзорности и правонарушений несовершеннолетних в муниципальном образовании Слюдянский район на 2014-2018 годы»</w:t>
      </w:r>
      <w:r w:rsidR="00857EAC">
        <w:rPr>
          <w:color w:val="000000" w:themeColor="text1"/>
          <w:shd w:val="clear" w:color="auto" w:fill="FEFFFF"/>
        </w:rPr>
        <w:t xml:space="preserve"> (</w:t>
      </w:r>
      <w:r w:rsidRPr="00891973">
        <w:rPr>
          <w:color w:val="000000" w:themeColor="text1"/>
          <w:shd w:val="clear" w:color="auto" w:fill="FEFFFF"/>
        </w:rPr>
        <w:t>подпрограмм</w:t>
      </w:r>
      <w:r w:rsidR="00857EAC">
        <w:rPr>
          <w:color w:val="000000" w:themeColor="text1"/>
          <w:shd w:val="clear" w:color="auto" w:fill="FEFFFF"/>
        </w:rPr>
        <w:t>а</w:t>
      </w:r>
      <w:r w:rsidRPr="00891973">
        <w:rPr>
          <w:color w:val="000000" w:themeColor="text1"/>
          <w:shd w:val="clear" w:color="auto" w:fill="FEFFFF"/>
        </w:rPr>
        <w:t xml:space="preserve"> «Профилактика социального сиротства» администрацией муниципального района  изготовлен</w:t>
      </w:r>
      <w:r w:rsidR="00857EAC">
        <w:rPr>
          <w:color w:val="000000" w:themeColor="text1"/>
          <w:shd w:val="clear" w:color="auto" w:fill="FEFFFF"/>
        </w:rPr>
        <w:t>ы</w:t>
      </w:r>
      <w:r w:rsidRPr="00891973">
        <w:rPr>
          <w:color w:val="000000" w:themeColor="text1"/>
          <w:shd w:val="clear" w:color="auto" w:fill="FEFFFF"/>
        </w:rPr>
        <w:t xml:space="preserve"> и передан</w:t>
      </w:r>
      <w:r w:rsidR="00857EAC">
        <w:rPr>
          <w:color w:val="000000" w:themeColor="text1"/>
          <w:shd w:val="clear" w:color="auto" w:fill="FEFFFF"/>
        </w:rPr>
        <w:t>ы для распространения</w:t>
      </w:r>
      <w:r w:rsidRPr="00891973">
        <w:rPr>
          <w:color w:val="000000" w:themeColor="text1"/>
          <w:shd w:val="clear" w:color="auto" w:fill="FEFFFF"/>
        </w:rPr>
        <w:t xml:space="preserve"> в городские и сельские поселения района буклеты, баннеры и календари  с социальной рекламой на сумму 30 т</w:t>
      </w:r>
      <w:r w:rsidR="00FE0CB8" w:rsidRPr="00891973">
        <w:rPr>
          <w:color w:val="000000" w:themeColor="text1"/>
          <w:shd w:val="clear" w:color="auto" w:fill="FEFFFF"/>
        </w:rPr>
        <w:t>ыс</w:t>
      </w:r>
      <w:r w:rsidRPr="00891973">
        <w:rPr>
          <w:color w:val="000000" w:themeColor="text1"/>
          <w:shd w:val="clear" w:color="auto" w:fill="FEFFFF"/>
        </w:rPr>
        <w:t>.</w:t>
      </w:r>
      <w:r w:rsidR="00FE0CB8" w:rsidRPr="00891973">
        <w:rPr>
          <w:color w:val="000000" w:themeColor="text1"/>
          <w:shd w:val="clear" w:color="auto" w:fill="FEFFFF"/>
        </w:rPr>
        <w:t xml:space="preserve"> </w:t>
      </w:r>
      <w:r w:rsidRPr="00891973">
        <w:rPr>
          <w:color w:val="000000" w:themeColor="text1"/>
          <w:shd w:val="clear" w:color="auto" w:fill="FEFFFF"/>
        </w:rPr>
        <w:t>р</w:t>
      </w:r>
      <w:r w:rsidR="00FE0CB8" w:rsidRPr="00891973">
        <w:rPr>
          <w:color w:val="000000" w:themeColor="text1"/>
          <w:shd w:val="clear" w:color="auto" w:fill="FEFFFF"/>
        </w:rPr>
        <w:t>уб</w:t>
      </w:r>
      <w:r w:rsidRPr="00891973">
        <w:rPr>
          <w:color w:val="000000" w:themeColor="text1"/>
          <w:shd w:val="clear" w:color="auto" w:fill="FEFFFF"/>
        </w:rPr>
        <w:t>.</w:t>
      </w:r>
    </w:p>
    <w:p w:rsidR="00FE0CB8" w:rsidRPr="00891973" w:rsidRDefault="00FE0CB8" w:rsidP="00891973">
      <w:pPr>
        <w:pStyle w:val="ad"/>
        <w:shd w:val="clear" w:color="auto" w:fill="FFFFFF" w:themeFill="background1"/>
        <w:ind w:right="11"/>
        <w:jc w:val="both"/>
        <w:rPr>
          <w:color w:val="000000" w:themeColor="text1"/>
          <w:shd w:val="clear" w:color="auto" w:fill="FEFFFF"/>
        </w:rPr>
      </w:pPr>
    </w:p>
    <w:p w:rsidR="009C3C77" w:rsidRPr="00891973" w:rsidRDefault="00FE0CB8" w:rsidP="00891973">
      <w:pPr>
        <w:pStyle w:val="ad"/>
        <w:shd w:val="clear" w:color="auto" w:fill="FFFFFF" w:themeFill="background1"/>
        <w:ind w:right="11"/>
        <w:jc w:val="both"/>
        <w:rPr>
          <w:color w:val="000000" w:themeColor="text1"/>
          <w:shd w:val="clear" w:color="auto" w:fill="FEFFFF"/>
        </w:rPr>
      </w:pPr>
      <w:r w:rsidRPr="00891973">
        <w:rPr>
          <w:color w:val="000000" w:themeColor="text1"/>
          <w:shd w:val="clear" w:color="auto" w:fill="FEFFFF"/>
        </w:rPr>
        <w:t>2.</w:t>
      </w:r>
      <w:r w:rsidR="00857EAC">
        <w:rPr>
          <w:color w:val="000000" w:themeColor="text1"/>
          <w:shd w:val="clear" w:color="auto" w:fill="FEFFFF"/>
        </w:rPr>
        <w:t>Коллективная п</w:t>
      </w:r>
      <w:r w:rsidR="009C3C77" w:rsidRPr="00891973">
        <w:rPr>
          <w:color w:val="000000" w:themeColor="text1"/>
          <w:shd w:val="clear" w:color="auto" w:fill="FEFFFF"/>
        </w:rPr>
        <w:t>росьба оказать содействие любителям охоты и учете мнения местного населения при определении границ общедоступных охотничьих угодий на территории района, которые не отдавались бы в частное пользование на правах аренды.</w:t>
      </w:r>
    </w:p>
    <w:p w:rsidR="009C3C77" w:rsidRPr="00891973" w:rsidRDefault="009C3C77" w:rsidP="00891973">
      <w:pPr>
        <w:pStyle w:val="ad"/>
        <w:shd w:val="clear" w:color="auto" w:fill="FFFFFF" w:themeFill="background1"/>
        <w:ind w:right="11"/>
        <w:jc w:val="both"/>
        <w:rPr>
          <w:color w:val="000000" w:themeColor="text1"/>
          <w:shd w:val="clear" w:color="auto" w:fill="FEFFFF"/>
        </w:rPr>
      </w:pPr>
      <w:r w:rsidRPr="00891973">
        <w:rPr>
          <w:color w:val="000000" w:themeColor="text1"/>
          <w:shd w:val="clear" w:color="auto" w:fill="FEFFFF"/>
        </w:rPr>
        <w:t>Кем поставлен:   комиссией по контролю и общественной безопасности районной Думы, ноябрь 2016 года.</w:t>
      </w:r>
    </w:p>
    <w:p w:rsidR="009C3C77" w:rsidRPr="00891973" w:rsidRDefault="009C3C77" w:rsidP="00891973">
      <w:pPr>
        <w:pStyle w:val="ad"/>
        <w:shd w:val="clear" w:color="auto" w:fill="FFFFFF" w:themeFill="background1"/>
        <w:ind w:right="11"/>
        <w:jc w:val="both"/>
        <w:rPr>
          <w:color w:val="000000" w:themeColor="text1"/>
          <w:shd w:val="clear" w:color="auto" w:fill="FEFFFF"/>
        </w:rPr>
      </w:pPr>
      <w:r w:rsidRPr="00891973">
        <w:rPr>
          <w:color w:val="000000" w:themeColor="text1"/>
          <w:shd w:val="clear" w:color="auto" w:fill="FEFFFF"/>
        </w:rPr>
        <w:t xml:space="preserve">Решение:  </w:t>
      </w:r>
      <w:r w:rsidR="00857EAC">
        <w:rPr>
          <w:color w:val="000000" w:themeColor="text1"/>
          <w:shd w:val="clear" w:color="auto" w:fill="FEFFFF"/>
        </w:rPr>
        <w:t>Процедуры</w:t>
      </w:r>
      <w:r w:rsidR="00E13336" w:rsidRPr="00E13336">
        <w:t xml:space="preserve"> </w:t>
      </w:r>
      <w:r w:rsidR="00E13336" w:rsidRPr="00E13336">
        <w:rPr>
          <w:color w:val="000000" w:themeColor="text1"/>
          <w:shd w:val="clear" w:color="auto" w:fill="FEFFFF"/>
        </w:rPr>
        <w:t>проведения аукционов приостановлены</w:t>
      </w:r>
      <w:r w:rsidR="00857EAC">
        <w:rPr>
          <w:color w:val="000000" w:themeColor="text1"/>
          <w:shd w:val="clear" w:color="auto" w:fill="FEFFFF"/>
        </w:rPr>
        <w:t xml:space="preserve"> </w:t>
      </w:r>
      <w:r w:rsidRPr="00891973">
        <w:rPr>
          <w:color w:val="000000" w:themeColor="text1"/>
          <w:shd w:val="clear" w:color="auto" w:fill="FEFFFF"/>
        </w:rPr>
        <w:t>в Слюдянском районе   на право заключения охотхозяйственных соглашений до</w:t>
      </w:r>
      <w:r w:rsidR="00FE0CB8" w:rsidRPr="00891973">
        <w:rPr>
          <w:color w:val="000000" w:themeColor="text1"/>
          <w:shd w:val="clear" w:color="auto" w:fill="FEFFFF"/>
        </w:rPr>
        <w:t xml:space="preserve"> </w:t>
      </w:r>
      <w:r w:rsidRPr="00891973">
        <w:rPr>
          <w:color w:val="000000" w:themeColor="text1"/>
          <w:shd w:val="clear" w:color="auto" w:fill="FEFFFF"/>
        </w:rPr>
        <w:t xml:space="preserve">выполнения работ территориального </w:t>
      </w:r>
      <w:r w:rsidRPr="00891973">
        <w:rPr>
          <w:color w:val="000000" w:themeColor="text1"/>
          <w:shd w:val="clear" w:color="auto" w:fill="FEFFFF"/>
        </w:rPr>
        <w:lastRenderedPageBreak/>
        <w:t>охотустройства, запланированных на</w:t>
      </w:r>
      <w:r w:rsidR="00FE0CB8" w:rsidRPr="00891973">
        <w:rPr>
          <w:color w:val="000000" w:themeColor="text1"/>
          <w:shd w:val="clear" w:color="auto" w:fill="FEFFFF"/>
        </w:rPr>
        <w:t xml:space="preserve"> </w:t>
      </w:r>
      <w:r w:rsidRPr="00891973">
        <w:rPr>
          <w:color w:val="000000" w:themeColor="text1"/>
          <w:shd w:val="clear" w:color="auto" w:fill="FEFFFF"/>
        </w:rPr>
        <w:t>2017 год, при этом будут учтены предложения местных жителей и</w:t>
      </w:r>
      <w:r w:rsidR="00FE0CB8" w:rsidRPr="00891973">
        <w:rPr>
          <w:color w:val="000000" w:themeColor="text1"/>
          <w:shd w:val="clear" w:color="auto" w:fill="FEFFFF"/>
        </w:rPr>
        <w:t xml:space="preserve"> </w:t>
      </w:r>
      <w:r w:rsidRPr="00891973">
        <w:rPr>
          <w:color w:val="000000" w:themeColor="text1"/>
          <w:shd w:val="clear" w:color="auto" w:fill="FEFFFF"/>
        </w:rPr>
        <w:t>рекомендации специалистов администраций муниципальных  образований</w:t>
      </w:r>
      <w:r w:rsidR="00FE0CB8" w:rsidRPr="00891973">
        <w:rPr>
          <w:color w:val="000000" w:themeColor="text1"/>
          <w:shd w:val="clear" w:color="auto" w:fill="FEFFFF"/>
        </w:rPr>
        <w:t xml:space="preserve"> </w:t>
      </w:r>
      <w:r w:rsidRPr="00891973">
        <w:rPr>
          <w:color w:val="000000" w:themeColor="text1"/>
          <w:shd w:val="clear" w:color="auto" w:fill="FEFFFF"/>
        </w:rPr>
        <w:t>по вопросу организации и формирования границ и площадей</w:t>
      </w:r>
      <w:r w:rsidR="00FE0CB8" w:rsidRPr="00891973">
        <w:rPr>
          <w:color w:val="000000" w:themeColor="text1"/>
          <w:shd w:val="clear" w:color="auto" w:fill="FEFFFF"/>
        </w:rPr>
        <w:t xml:space="preserve"> </w:t>
      </w:r>
      <w:r w:rsidRPr="00891973">
        <w:rPr>
          <w:color w:val="000000" w:themeColor="text1"/>
          <w:shd w:val="clear" w:color="auto" w:fill="FEFFFF"/>
        </w:rPr>
        <w:t>общедоступных охотничьих угодий (ответ от областной Службы охраны и</w:t>
      </w:r>
      <w:r w:rsidR="00FE0CB8" w:rsidRPr="00891973">
        <w:rPr>
          <w:color w:val="000000" w:themeColor="text1"/>
          <w:shd w:val="clear" w:color="auto" w:fill="FEFFFF"/>
        </w:rPr>
        <w:t xml:space="preserve"> </w:t>
      </w:r>
      <w:r w:rsidRPr="00891973">
        <w:rPr>
          <w:color w:val="000000" w:themeColor="text1"/>
          <w:shd w:val="clear" w:color="auto" w:fill="FEFFFF"/>
        </w:rPr>
        <w:t>использования животного мира  30.11.2016г.)</w:t>
      </w:r>
    </w:p>
    <w:p w:rsidR="009C3C77" w:rsidRPr="00891973" w:rsidRDefault="009C3C77" w:rsidP="00891973">
      <w:pPr>
        <w:pStyle w:val="ad"/>
        <w:shd w:val="clear" w:color="auto" w:fill="FFFFFF" w:themeFill="background1"/>
        <w:ind w:right="11"/>
        <w:jc w:val="both"/>
        <w:rPr>
          <w:color w:val="000000" w:themeColor="text1"/>
          <w:shd w:val="clear" w:color="auto" w:fill="FEFFFF"/>
        </w:rPr>
      </w:pPr>
    </w:p>
    <w:p w:rsidR="009C3C77" w:rsidRPr="00891973" w:rsidRDefault="009C3C77" w:rsidP="00891973">
      <w:pPr>
        <w:pStyle w:val="ad"/>
        <w:shd w:val="clear" w:color="auto" w:fill="FFFFFF" w:themeFill="background1"/>
        <w:ind w:right="11"/>
        <w:jc w:val="both"/>
        <w:rPr>
          <w:color w:val="000000" w:themeColor="text1"/>
          <w:shd w:val="clear" w:color="auto" w:fill="FEFFFF"/>
        </w:rPr>
      </w:pPr>
      <w:r w:rsidRPr="00891973">
        <w:rPr>
          <w:color w:val="000000" w:themeColor="text1"/>
          <w:shd w:val="clear" w:color="auto" w:fill="FEFFFF"/>
        </w:rPr>
        <w:t>3.</w:t>
      </w:r>
      <w:r w:rsidRPr="00891973">
        <w:rPr>
          <w:color w:val="000000" w:themeColor="text1"/>
          <w:shd w:val="clear" w:color="auto" w:fill="FEFFFF"/>
        </w:rPr>
        <w:tab/>
        <w:t>Обращение депутатов районной Думы по необходимости приобретения и установке  на пунктах приема экзаменов, расположенных на базе школы № 10 г. Байкальска и школы № 50 г. Слюдянка, в каждом учебном кабинете многофункционального устройства.</w:t>
      </w:r>
    </w:p>
    <w:p w:rsidR="009C3C77" w:rsidRPr="00891973" w:rsidRDefault="009C3C77" w:rsidP="00891973">
      <w:pPr>
        <w:pStyle w:val="ad"/>
        <w:shd w:val="clear" w:color="auto" w:fill="FFFFFF" w:themeFill="background1"/>
        <w:ind w:right="11"/>
        <w:jc w:val="both"/>
        <w:rPr>
          <w:color w:val="000000" w:themeColor="text1"/>
          <w:shd w:val="clear" w:color="auto" w:fill="FEFFFF"/>
        </w:rPr>
      </w:pPr>
      <w:r w:rsidRPr="00891973">
        <w:rPr>
          <w:color w:val="000000" w:themeColor="text1"/>
          <w:shd w:val="clear" w:color="auto" w:fill="FEFFFF"/>
        </w:rPr>
        <w:t>Кем поставлен:    комиссия по бюджету и экономической политике районной Думы, ноябрь 2016 года.</w:t>
      </w:r>
    </w:p>
    <w:p w:rsidR="009C3C77" w:rsidRPr="00891973" w:rsidRDefault="009C3C77" w:rsidP="00891973">
      <w:pPr>
        <w:pStyle w:val="ad"/>
        <w:shd w:val="clear" w:color="auto" w:fill="FFFFFF" w:themeFill="background1"/>
        <w:ind w:right="11"/>
        <w:jc w:val="both"/>
        <w:rPr>
          <w:color w:val="000000" w:themeColor="text1"/>
          <w:shd w:val="clear" w:color="auto" w:fill="FEFFFF"/>
        </w:rPr>
      </w:pPr>
      <w:r w:rsidRPr="00891973">
        <w:rPr>
          <w:color w:val="000000" w:themeColor="text1"/>
          <w:shd w:val="clear" w:color="auto" w:fill="FEFFFF"/>
        </w:rPr>
        <w:t>Решение:  ответ Дурных А.В., в феврале 2017 года вопрос решен на 100%</w:t>
      </w:r>
      <w:r w:rsidR="00FE0CB8" w:rsidRPr="00891973">
        <w:rPr>
          <w:color w:val="000000" w:themeColor="text1"/>
          <w:shd w:val="clear" w:color="auto" w:fill="FEFFFF"/>
        </w:rPr>
        <w:t>.</w:t>
      </w:r>
    </w:p>
    <w:p w:rsidR="009C3C77" w:rsidRPr="00891973" w:rsidRDefault="009C3C77" w:rsidP="00891973">
      <w:pPr>
        <w:pStyle w:val="ad"/>
        <w:shd w:val="clear" w:color="auto" w:fill="FFFFFF" w:themeFill="background1"/>
        <w:ind w:right="11"/>
        <w:jc w:val="both"/>
        <w:rPr>
          <w:color w:val="000000" w:themeColor="text1"/>
          <w:shd w:val="clear" w:color="auto" w:fill="FEFFFF"/>
        </w:rPr>
      </w:pPr>
    </w:p>
    <w:p w:rsidR="009C3C77" w:rsidRPr="00891973" w:rsidRDefault="009C3C77" w:rsidP="00891973">
      <w:pPr>
        <w:pStyle w:val="ad"/>
        <w:shd w:val="clear" w:color="auto" w:fill="FFFFFF" w:themeFill="background1"/>
        <w:ind w:right="11"/>
        <w:jc w:val="both"/>
        <w:rPr>
          <w:color w:val="000000" w:themeColor="text1"/>
          <w:shd w:val="clear" w:color="auto" w:fill="FEFFFF"/>
        </w:rPr>
      </w:pPr>
      <w:r w:rsidRPr="00891973">
        <w:rPr>
          <w:color w:val="000000" w:themeColor="text1"/>
          <w:shd w:val="clear" w:color="auto" w:fill="FEFFFF"/>
        </w:rPr>
        <w:t>4.</w:t>
      </w:r>
      <w:r w:rsidRPr="00891973">
        <w:rPr>
          <w:color w:val="000000" w:themeColor="text1"/>
          <w:shd w:val="clear" w:color="auto" w:fill="FEFFFF"/>
        </w:rPr>
        <w:tab/>
        <w:t>Обращение депутата районной Думы Зинурова Г.Т. об устройстве пандусной дорожки для инвалидов в ДК «Перевал».</w:t>
      </w:r>
    </w:p>
    <w:p w:rsidR="009C3C77" w:rsidRPr="00891973" w:rsidRDefault="009C3C77" w:rsidP="00891973">
      <w:pPr>
        <w:pStyle w:val="ad"/>
        <w:shd w:val="clear" w:color="auto" w:fill="FFFFFF" w:themeFill="background1"/>
        <w:ind w:right="11"/>
        <w:jc w:val="both"/>
        <w:rPr>
          <w:color w:val="000000" w:themeColor="text1"/>
          <w:shd w:val="clear" w:color="auto" w:fill="FEFFFF"/>
        </w:rPr>
      </w:pPr>
      <w:r w:rsidRPr="00891973">
        <w:rPr>
          <w:color w:val="000000" w:themeColor="text1"/>
          <w:shd w:val="clear" w:color="auto" w:fill="FEFFFF"/>
        </w:rPr>
        <w:t>Кем поставлен:     комиссия по социальной политике районной Дума, ноябрь 2016</w:t>
      </w:r>
    </w:p>
    <w:p w:rsidR="009C3C77" w:rsidRPr="00891973" w:rsidRDefault="009C3C77" w:rsidP="00891973">
      <w:pPr>
        <w:pStyle w:val="ad"/>
        <w:shd w:val="clear" w:color="auto" w:fill="FFFFFF" w:themeFill="background1"/>
        <w:ind w:right="11"/>
        <w:jc w:val="both"/>
        <w:rPr>
          <w:color w:val="000000" w:themeColor="text1"/>
          <w:shd w:val="clear" w:color="auto" w:fill="FEFFFF"/>
        </w:rPr>
      </w:pPr>
      <w:r w:rsidRPr="00891973">
        <w:rPr>
          <w:color w:val="000000" w:themeColor="text1"/>
          <w:shd w:val="clear" w:color="auto" w:fill="FEFFFF"/>
        </w:rPr>
        <w:t>Решение: ответ заместителя мэра Юфа М.В., устроить пандусную дорожку в 2017 году.</w:t>
      </w:r>
    </w:p>
    <w:p w:rsidR="009C3C77" w:rsidRPr="00891973" w:rsidRDefault="009C3C77" w:rsidP="00891973">
      <w:pPr>
        <w:pStyle w:val="ad"/>
        <w:shd w:val="clear" w:color="auto" w:fill="FFFFFF" w:themeFill="background1"/>
        <w:ind w:right="11"/>
        <w:jc w:val="both"/>
        <w:rPr>
          <w:color w:val="000000" w:themeColor="text1"/>
          <w:shd w:val="clear" w:color="auto" w:fill="FEFFFF"/>
        </w:rPr>
      </w:pPr>
    </w:p>
    <w:p w:rsidR="009C3C77" w:rsidRPr="00891973" w:rsidRDefault="009C3C77" w:rsidP="00891973">
      <w:pPr>
        <w:pStyle w:val="ad"/>
        <w:shd w:val="clear" w:color="auto" w:fill="FFFFFF" w:themeFill="background1"/>
        <w:ind w:right="11"/>
        <w:jc w:val="both"/>
        <w:rPr>
          <w:color w:val="000000" w:themeColor="text1"/>
          <w:shd w:val="clear" w:color="auto" w:fill="FEFFFF"/>
        </w:rPr>
      </w:pPr>
      <w:r w:rsidRPr="00891973">
        <w:rPr>
          <w:color w:val="000000" w:themeColor="text1"/>
          <w:shd w:val="clear" w:color="auto" w:fill="FEFFFF"/>
        </w:rPr>
        <w:t>5.</w:t>
      </w:r>
      <w:r w:rsidRPr="00891973">
        <w:rPr>
          <w:color w:val="000000" w:themeColor="text1"/>
          <w:shd w:val="clear" w:color="auto" w:fill="FEFFFF"/>
        </w:rPr>
        <w:tab/>
        <w:t>Рекомендовать администрации муниципального образования Слюдянский район  разработать долгосрочную целевую муниципальную программу «По привлечению и закреплению молодых специалистов в сфере здравоохранения на территории Слюдянского района»</w:t>
      </w:r>
    </w:p>
    <w:p w:rsidR="009C3C77" w:rsidRPr="00891973" w:rsidRDefault="009C3C77" w:rsidP="00891973">
      <w:pPr>
        <w:pStyle w:val="ad"/>
        <w:shd w:val="clear" w:color="auto" w:fill="FFFFFF" w:themeFill="background1"/>
        <w:ind w:right="11"/>
        <w:jc w:val="both"/>
        <w:rPr>
          <w:color w:val="000000" w:themeColor="text1"/>
          <w:shd w:val="clear" w:color="auto" w:fill="FEFFFF"/>
        </w:rPr>
      </w:pPr>
      <w:r w:rsidRPr="00891973">
        <w:rPr>
          <w:color w:val="000000" w:themeColor="text1"/>
          <w:shd w:val="clear" w:color="auto" w:fill="FEFFFF"/>
        </w:rPr>
        <w:t>Кем поставлен:      решение районной Думы от 28.04.2016г.</w:t>
      </w:r>
    </w:p>
    <w:p w:rsidR="009C3C77" w:rsidRPr="00891973" w:rsidRDefault="009C3C77" w:rsidP="00891973">
      <w:pPr>
        <w:pStyle w:val="ad"/>
        <w:shd w:val="clear" w:color="auto" w:fill="FFFFFF" w:themeFill="background1"/>
        <w:ind w:right="11"/>
        <w:jc w:val="both"/>
        <w:rPr>
          <w:color w:val="000000" w:themeColor="text1"/>
          <w:shd w:val="clear" w:color="auto" w:fill="FEFFFF"/>
        </w:rPr>
      </w:pPr>
      <w:r w:rsidRPr="00891973">
        <w:rPr>
          <w:color w:val="000000" w:themeColor="text1"/>
          <w:shd w:val="clear" w:color="auto" w:fill="FEFFFF"/>
        </w:rPr>
        <w:t xml:space="preserve">Решение:  </w:t>
      </w:r>
      <w:r w:rsidR="0043549A">
        <w:rPr>
          <w:color w:val="000000" w:themeColor="text1"/>
          <w:shd w:val="clear" w:color="auto" w:fill="FEFFFF"/>
        </w:rPr>
        <w:t xml:space="preserve">Постановлением администрации муниципального образования Слюдянский район принята </w:t>
      </w:r>
      <w:r w:rsidRPr="00891973">
        <w:rPr>
          <w:color w:val="000000" w:themeColor="text1"/>
          <w:shd w:val="clear" w:color="auto" w:fill="FEFFFF"/>
        </w:rPr>
        <w:t xml:space="preserve"> муниципальная программа</w:t>
      </w:r>
      <w:r w:rsidR="00FE0CB8" w:rsidRPr="00891973">
        <w:rPr>
          <w:color w:val="000000" w:themeColor="text1"/>
          <w:shd w:val="clear" w:color="auto" w:fill="FEFFFF"/>
        </w:rPr>
        <w:t xml:space="preserve"> </w:t>
      </w:r>
      <w:r w:rsidRPr="00891973">
        <w:rPr>
          <w:color w:val="000000" w:themeColor="text1"/>
          <w:shd w:val="clear" w:color="auto" w:fill="FEFFFF"/>
        </w:rPr>
        <w:t>«Создание условий для оказания медицинской помощи населению на территории</w:t>
      </w:r>
      <w:r w:rsidR="00FE0CB8" w:rsidRPr="00891973">
        <w:rPr>
          <w:color w:val="000000" w:themeColor="text1"/>
          <w:shd w:val="clear" w:color="auto" w:fill="FEFFFF"/>
        </w:rPr>
        <w:t xml:space="preserve"> </w:t>
      </w:r>
      <w:r w:rsidRPr="00891973">
        <w:rPr>
          <w:color w:val="000000" w:themeColor="text1"/>
          <w:shd w:val="clear" w:color="auto" w:fill="FEFFFF"/>
        </w:rPr>
        <w:t>муниципального образования Слюдянский район на 2014-2019 годы»</w:t>
      </w:r>
      <w:r w:rsidR="003E23DE" w:rsidRPr="00891973">
        <w:rPr>
          <w:color w:val="000000" w:themeColor="text1"/>
          <w:shd w:val="clear" w:color="auto" w:fill="FEFFFF"/>
        </w:rPr>
        <w:t>(</w:t>
      </w:r>
      <w:r w:rsidR="0043549A">
        <w:rPr>
          <w:color w:val="000000" w:themeColor="text1"/>
          <w:shd w:val="clear" w:color="auto" w:fill="FEFFFF"/>
        </w:rPr>
        <w:t>№542 от 08.04.2014г.), в декабре 2016 года  постановлением администрации муниципального образования Слюдянский район (№ 569 от 29.12.2016г)</w:t>
      </w:r>
      <w:r w:rsidR="0043549A" w:rsidRPr="0043549A">
        <w:t xml:space="preserve"> </w:t>
      </w:r>
      <w:r w:rsidR="0043549A" w:rsidRPr="0043549A">
        <w:rPr>
          <w:color w:val="000000" w:themeColor="text1"/>
          <w:shd w:val="clear" w:color="auto" w:fill="FEFFFF"/>
        </w:rPr>
        <w:t xml:space="preserve">внесены изменения в вышеуказанную программу  </w:t>
      </w:r>
      <w:r w:rsidR="0043549A">
        <w:rPr>
          <w:color w:val="000000" w:themeColor="text1"/>
          <w:shd w:val="clear" w:color="auto" w:fill="FEFFFF"/>
        </w:rPr>
        <w:t xml:space="preserve">в части выделения финансирования </w:t>
      </w:r>
      <w:r w:rsidR="00E13336">
        <w:rPr>
          <w:color w:val="000000" w:themeColor="text1"/>
          <w:shd w:val="clear" w:color="auto" w:fill="FEFFFF"/>
        </w:rPr>
        <w:t xml:space="preserve"> на 2017-2019гг.</w:t>
      </w:r>
      <w:r w:rsidR="0043549A">
        <w:rPr>
          <w:color w:val="000000" w:themeColor="text1"/>
          <w:shd w:val="clear" w:color="auto" w:fill="FEFFFF"/>
        </w:rPr>
        <w:t xml:space="preserve"> в размере 300т.р.</w:t>
      </w:r>
      <w:r w:rsidR="00B16606">
        <w:rPr>
          <w:color w:val="000000" w:themeColor="text1"/>
          <w:shd w:val="clear" w:color="auto" w:fill="FEFFFF"/>
        </w:rPr>
        <w:t xml:space="preserve"> на выплату  подъемных для привлечения специалистов)</w:t>
      </w:r>
      <w:r w:rsidR="0043549A">
        <w:rPr>
          <w:color w:val="000000" w:themeColor="text1"/>
          <w:shd w:val="clear" w:color="auto" w:fill="FEFFFF"/>
        </w:rPr>
        <w:t xml:space="preserve"> </w:t>
      </w:r>
    </w:p>
    <w:p w:rsidR="009C3C77" w:rsidRPr="00891973" w:rsidRDefault="009C3C77" w:rsidP="00891973">
      <w:pPr>
        <w:pStyle w:val="ad"/>
        <w:shd w:val="clear" w:color="auto" w:fill="FFFFFF" w:themeFill="background1"/>
        <w:ind w:right="11"/>
        <w:jc w:val="both"/>
        <w:rPr>
          <w:color w:val="000000" w:themeColor="text1"/>
          <w:shd w:val="clear" w:color="auto" w:fill="FEFFFF"/>
        </w:rPr>
      </w:pPr>
    </w:p>
    <w:p w:rsidR="009C3C77" w:rsidRPr="00891973" w:rsidRDefault="009C3C77" w:rsidP="00891973">
      <w:pPr>
        <w:pStyle w:val="ad"/>
        <w:shd w:val="clear" w:color="auto" w:fill="FFFFFF" w:themeFill="background1"/>
        <w:ind w:right="11"/>
        <w:jc w:val="both"/>
        <w:rPr>
          <w:color w:val="000000" w:themeColor="text1"/>
          <w:shd w:val="clear" w:color="auto" w:fill="FEFFFF"/>
        </w:rPr>
      </w:pPr>
      <w:r w:rsidRPr="00891973">
        <w:rPr>
          <w:color w:val="000000" w:themeColor="text1"/>
          <w:shd w:val="clear" w:color="auto" w:fill="FEFFFF"/>
        </w:rPr>
        <w:t>6.</w:t>
      </w:r>
      <w:r w:rsidRPr="00891973">
        <w:rPr>
          <w:color w:val="000000" w:themeColor="text1"/>
          <w:shd w:val="clear" w:color="auto" w:fill="FEFFFF"/>
        </w:rPr>
        <w:tab/>
        <w:t xml:space="preserve"> Рекомендовать администрации муниципального образования Слюдянский район  разработать долгосрочный план по созданию подразделений пожарной охраны (отдельных постов) в населённых пунктах, отдалённых от дислокации подразделений Государственной противопожарной службы.</w:t>
      </w:r>
    </w:p>
    <w:p w:rsidR="009C3C77" w:rsidRPr="00891973" w:rsidRDefault="009C3C77" w:rsidP="00891973">
      <w:pPr>
        <w:pStyle w:val="ad"/>
        <w:shd w:val="clear" w:color="auto" w:fill="FFFFFF" w:themeFill="background1"/>
        <w:ind w:right="11"/>
        <w:jc w:val="both"/>
        <w:rPr>
          <w:color w:val="000000" w:themeColor="text1"/>
          <w:shd w:val="clear" w:color="auto" w:fill="FEFFFF"/>
        </w:rPr>
      </w:pPr>
      <w:r w:rsidRPr="00891973">
        <w:rPr>
          <w:color w:val="000000" w:themeColor="text1"/>
          <w:shd w:val="clear" w:color="auto" w:fill="FEFFFF"/>
        </w:rPr>
        <w:t>Кем поставлен:     решение районной Думы от 28.04.2016г.</w:t>
      </w:r>
    </w:p>
    <w:p w:rsidR="00FE0CB8" w:rsidRPr="00776C79" w:rsidRDefault="009C3C77" w:rsidP="00891973">
      <w:pPr>
        <w:shd w:val="clear" w:color="auto" w:fill="FFFFFF" w:themeFill="background1"/>
        <w:spacing w:after="0" w:line="240" w:lineRule="auto"/>
        <w:jc w:val="both"/>
        <w:rPr>
          <w:rFonts w:ascii="Times New  Roman" w:hAnsi="Times New  Roman"/>
          <w:sz w:val="24"/>
          <w:szCs w:val="24"/>
        </w:rPr>
      </w:pPr>
      <w:r w:rsidRPr="00891973">
        <w:rPr>
          <w:rFonts w:ascii="Times New Roman" w:hAnsi="Times New Roman" w:cs="Times New Roman"/>
          <w:color w:val="000000" w:themeColor="text1"/>
          <w:sz w:val="24"/>
          <w:szCs w:val="24"/>
          <w:shd w:val="clear" w:color="auto" w:fill="FEFFFF"/>
        </w:rPr>
        <w:t>Решение:</w:t>
      </w:r>
      <w:r w:rsidR="00FE0CB8" w:rsidRPr="00891973">
        <w:rPr>
          <w:rFonts w:ascii="Times New  Roman" w:hAnsi="Times New  Roman"/>
          <w:sz w:val="24"/>
          <w:szCs w:val="24"/>
        </w:rPr>
        <w:t xml:space="preserve"> Расположение </w:t>
      </w:r>
      <w:r w:rsidR="003E23DE" w:rsidRPr="00891973">
        <w:rPr>
          <w:rFonts w:ascii="Times New  Roman" w:hAnsi="Times New  Roman"/>
          <w:sz w:val="24"/>
          <w:szCs w:val="24"/>
        </w:rPr>
        <w:t>Государственной</w:t>
      </w:r>
      <w:r w:rsidR="00FE0CB8" w:rsidRPr="00891973">
        <w:rPr>
          <w:rFonts w:ascii="Times New  Roman" w:hAnsi="Times New  Roman"/>
          <w:sz w:val="24"/>
          <w:szCs w:val="24"/>
        </w:rPr>
        <w:t xml:space="preserve"> пожарной службы, позволяет реагировать на происшествия связанные с пожар</w:t>
      </w:r>
      <w:r w:rsidR="00FE0CB8" w:rsidRPr="00776C79">
        <w:rPr>
          <w:rFonts w:ascii="Times New  Roman" w:hAnsi="Times New  Roman"/>
          <w:sz w:val="24"/>
          <w:szCs w:val="24"/>
        </w:rPr>
        <w:t>ами в населенных пунктах с превышением нормативно-установленного времени. Целесообразность создания подразделений пожарной охраны (отдельных постов) Слюдянского района может быть вызвана, например сокращением времени реагирования на пожары, тем самым уменьшения ущерба нанесенного населению в отдаленных населенных пунктах в результате пожаров. Анализ 2016 года показывает, что ущерб от пожаров отдаленных населенных пунктов, значительно ниже себестоимости содержания пожарных подразделений, так в 2016 году в отдаленных населённых пунктах всего произошло 2 пожара:</w:t>
      </w:r>
    </w:p>
    <w:p w:rsidR="00FE0CB8" w:rsidRPr="00776C79" w:rsidRDefault="00FE0CB8" w:rsidP="00891973">
      <w:pPr>
        <w:shd w:val="clear" w:color="auto" w:fill="FFFFFF" w:themeFill="background1"/>
        <w:spacing w:after="0" w:line="240" w:lineRule="auto"/>
        <w:jc w:val="both"/>
        <w:rPr>
          <w:rFonts w:ascii="Times New  Roman" w:hAnsi="Times New  Roman"/>
          <w:color w:val="000000"/>
          <w:sz w:val="24"/>
          <w:szCs w:val="24"/>
        </w:rPr>
      </w:pPr>
      <w:r w:rsidRPr="00776C79">
        <w:rPr>
          <w:rFonts w:ascii="Times New  Roman" w:hAnsi="Times New  Roman"/>
          <w:sz w:val="24"/>
          <w:szCs w:val="24"/>
        </w:rPr>
        <w:t xml:space="preserve">- </w:t>
      </w:r>
      <w:r w:rsidRPr="00776C79">
        <w:rPr>
          <w:rFonts w:ascii="Times New  Roman" w:hAnsi="Times New  Roman"/>
          <w:color w:val="000000"/>
          <w:sz w:val="24"/>
          <w:szCs w:val="24"/>
        </w:rPr>
        <w:t>с. Тибельти ул. Подгорная 9-2 в результате пожара уничтожены баня и все сгораемые части легкового автомобиля, общая площадь пожара 24 кв.м., ущерб 50 тыс. руб.</w:t>
      </w:r>
    </w:p>
    <w:p w:rsidR="00FE0CB8" w:rsidRPr="00776C79" w:rsidRDefault="00FE0CB8" w:rsidP="00891973">
      <w:pPr>
        <w:shd w:val="clear" w:color="auto" w:fill="FFFFFF" w:themeFill="background1"/>
        <w:spacing w:after="0" w:line="240" w:lineRule="auto"/>
        <w:jc w:val="both"/>
        <w:rPr>
          <w:rFonts w:ascii="Times New  Roman" w:hAnsi="Times New  Roman"/>
          <w:color w:val="000000"/>
          <w:sz w:val="24"/>
          <w:szCs w:val="24"/>
        </w:rPr>
      </w:pPr>
      <w:r w:rsidRPr="00776C79">
        <w:rPr>
          <w:rFonts w:ascii="Times New  Roman" w:hAnsi="Times New  Roman"/>
          <w:color w:val="000000"/>
          <w:sz w:val="24"/>
          <w:szCs w:val="24"/>
        </w:rPr>
        <w:t>- п. Новоснежная, ул. Сплавная-41, в результате пожара повреждена кровля дома на площади 12 кв.м.,  ущерб 20 тыс. руб.</w:t>
      </w:r>
    </w:p>
    <w:p w:rsidR="00FE0CB8" w:rsidRPr="00776C79" w:rsidRDefault="00FE0CB8" w:rsidP="00891973">
      <w:pPr>
        <w:shd w:val="clear" w:color="auto" w:fill="FFFFFF" w:themeFill="background1"/>
        <w:spacing w:after="0" w:line="240" w:lineRule="auto"/>
        <w:jc w:val="both"/>
        <w:rPr>
          <w:rFonts w:ascii="Times New  Roman" w:hAnsi="Times New  Roman"/>
          <w:sz w:val="24"/>
          <w:szCs w:val="24"/>
        </w:rPr>
      </w:pPr>
      <w:r w:rsidRPr="00776C79">
        <w:rPr>
          <w:rFonts w:ascii="Times New  Roman" w:hAnsi="Times New  Roman"/>
          <w:color w:val="000000"/>
          <w:sz w:val="24"/>
          <w:szCs w:val="24"/>
        </w:rPr>
        <w:t xml:space="preserve">     В то же время, </w:t>
      </w:r>
      <w:r w:rsidRPr="00776C79">
        <w:rPr>
          <w:rFonts w:ascii="Times New  Roman" w:hAnsi="Times New  Roman"/>
          <w:sz w:val="24"/>
          <w:szCs w:val="24"/>
        </w:rPr>
        <w:t xml:space="preserve">создание Противопожарной службы Слюдянского района, даже одного подразделения требует существенных финансовых затрат, в первый год создания подразделения (11 человек, техника, помещение и т.п.) затраты составят не менее 8 млн. руб. Дальнейшее содержание подразделения будет обходиться бюджету Слюдянского района по меньшей мере в 4,5 млн. руб. в год, что существенно скажется на выполнение полномочий </w:t>
      </w:r>
      <w:r w:rsidRPr="00776C79">
        <w:rPr>
          <w:rFonts w:ascii="Times New  Roman" w:hAnsi="Times New  Roman"/>
          <w:sz w:val="24"/>
          <w:szCs w:val="24"/>
        </w:rPr>
        <w:lastRenderedPageBreak/>
        <w:t xml:space="preserve">возложенных законодательством на муниципальный район. В условиях социально-ориентированного бюджета Слюдянского района, создание и дальнейшее содержание собственных подразделений пожарной охраны (отдельных постов) в отдаленных населенных пунктах не представляется возможным. </w:t>
      </w:r>
    </w:p>
    <w:p w:rsidR="00FE0CB8" w:rsidRPr="00776C79" w:rsidRDefault="00FE0CB8" w:rsidP="00891973">
      <w:pPr>
        <w:shd w:val="clear" w:color="auto" w:fill="FFFFFF" w:themeFill="background1"/>
        <w:spacing w:after="0" w:line="240" w:lineRule="auto"/>
        <w:jc w:val="both"/>
        <w:rPr>
          <w:rFonts w:ascii="Times New  Roman" w:hAnsi="Times New  Roman"/>
          <w:sz w:val="24"/>
          <w:szCs w:val="24"/>
        </w:rPr>
      </w:pPr>
      <w:r w:rsidRPr="00776C79">
        <w:rPr>
          <w:rFonts w:ascii="Times New  Roman" w:hAnsi="Times New  Roman"/>
          <w:sz w:val="24"/>
          <w:szCs w:val="24"/>
        </w:rPr>
        <w:t xml:space="preserve">     Для справки: всего в Слюдянском районе в 2016 году </w:t>
      </w:r>
      <w:r w:rsidRPr="00776C79">
        <w:rPr>
          <w:rFonts w:ascii="Times New  Roman" w:hAnsi="Times New  Roman"/>
          <w:color w:val="000000"/>
          <w:sz w:val="24"/>
          <w:szCs w:val="24"/>
        </w:rPr>
        <w:t>огнем уничтожено 11 строений, 5 автомобилей, в результате пожаров погибло 6 человек, получили травмы 5 человек, материальный ущерб составил 5 929 тыс. руб.</w:t>
      </w:r>
    </w:p>
    <w:p w:rsidR="009C3C77" w:rsidRPr="00776C79" w:rsidRDefault="009C3C77" w:rsidP="00891973">
      <w:pPr>
        <w:pStyle w:val="ad"/>
        <w:shd w:val="clear" w:color="auto" w:fill="FFFFFF" w:themeFill="background1"/>
        <w:ind w:right="11"/>
        <w:jc w:val="both"/>
        <w:rPr>
          <w:color w:val="000000" w:themeColor="text1"/>
          <w:shd w:val="clear" w:color="auto" w:fill="FEFFFF"/>
        </w:rPr>
      </w:pPr>
    </w:p>
    <w:p w:rsidR="009C3C77" w:rsidRPr="00891973" w:rsidRDefault="009C3C77" w:rsidP="00891973">
      <w:pPr>
        <w:pStyle w:val="ad"/>
        <w:shd w:val="clear" w:color="auto" w:fill="FFFFFF" w:themeFill="background1"/>
        <w:ind w:right="11"/>
        <w:jc w:val="both"/>
        <w:rPr>
          <w:color w:val="000000" w:themeColor="text1"/>
          <w:shd w:val="clear" w:color="auto" w:fill="FEFFFF"/>
        </w:rPr>
      </w:pPr>
      <w:r w:rsidRPr="00891973">
        <w:rPr>
          <w:color w:val="000000" w:themeColor="text1"/>
          <w:shd w:val="clear" w:color="auto" w:fill="FEFFFF"/>
        </w:rPr>
        <w:t>7.</w:t>
      </w:r>
      <w:r w:rsidRPr="00891973">
        <w:rPr>
          <w:color w:val="000000" w:themeColor="text1"/>
          <w:shd w:val="clear" w:color="auto" w:fill="FEFFFF"/>
        </w:rPr>
        <w:tab/>
        <w:t xml:space="preserve"> В целях развития «Системы 112» рекомендовать администрации муниципального образования Слюдянский район в подпрограмме «Организация и осуществление мероприятий по гражданской обороне, защите населения и территории муниципального образования Слюдянский район от чрезвычайных ситуаций природного и техногенного характера» рассмотреть возможность финансирования мероприятия «Внедрение Системы – 112  на базе единой дежурной диспетчерской службы  Слюдянского района, отдела по делам гражданской обороны и чрезвычайным ситуациям».</w:t>
      </w:r>
    </w:p>
    <w:p w:rsidR="009C3C77" w:rsidRPr="00891973" w:rsidRDefault="009C3C77" w:rsidP="00891973">
      <w:pPr>
        <w:pStyle w:val="ad"/>
        <w:shd w:val="clear" w:color="auto" w:fill="FFFFFF" w:themeFill="background1"/>
        <w:ind w:right="11"/>
        <w:jc w:val="both"/>
        <w:rPr>
          <w:color w:val="000000" w:themeColor="text1"/>
          <w:shd w:val="clear" w:color="auto" w:fill="FEFFFF"/>
        </w:rPr>
      </w:pPr>
      <w:r w:rsidRPr="00891973">
        <w:rPr>
          <w:color w:val="000000" w:themeColor="text1"/>
          <w:shd w:val="clear" w:color="auto" w:fill="FEFFFF"/>
        </w:rPr>
        <w:t>Кем поставлен:   решение районной Думы от 26.05.2016г.</w:t>
      </w:r>
    </w:p>
    <w:p w:rsidR="00776C79" w:rsidRPr="00891973" w:rsidRDefault="009C3C77" w:rsidP="00891973">
      <w:pPr>
        <w:pStyle w:val="ad"/>
        <w:shd w:val="clear" w:color="auto" w:fill="FFFFFF" w:themeFill="background1"/>
        <w:ind w:right="11"/>
        <w:jc w:val="both"/>
        <w:rPr>
          <w:color w:val="000000" w:themeColor="text1"/>
          <w:shd w:val="clear" w:color="auto" w:fill="FEFFFF"/>
        </w:rPr>
      </w:pPr>
      <w:r w:rsidRPr="00891973">
        <w:rPr>
          <w:color w:val="000000" w:themeColor="text1"/>
          <w:shd w:val="clear" w:color="auto" w:fill="FEFFFF"/>
        </w:rPr>
        <w:t>Решение:</w:t>
      </w:r>
      <w:r w:rsidR="00776C79" w:rsidRPr="00891973">
        <w:rPr>
          <w:color w:val="000000" w:themeColor="text1"/>
          <w:shd w:val="clear" w:color="auto" w:fill="FEFFFF"/>
        </w:rPr>
        <w:t xml:space="preserve">     В мероприятие приобретение оборудования, оргтехники для «Системы – 112» на базе единой дежурной диспетчерской службы Слюдянского района, отдела по делам гражданской обороны и чрезвычайным ситуациям в 2016 году были предусмотрены средства в размере 145 тыс. руб. Освоено по программе 125,286 тыс. руб., еще 24, 974 тыс. руб. освоено из средств городских и сельских поселений, переданных на развитие ЕДДС.</w:t>
      </w:r>
    </w:p>
    <w:p w:rsidR="009C3C77" w:rsidRPr="009C3C77" w:rsidRDefault="00776C79" w:rsidP="00891973">
      <w:pPr>
        <w:pStyle w:val="ad"/>
        <w:shd w:val="clear" w:color="auto" w:fill="FFFFFF" w:themeFill="background1"/>
        <w:ind w:right="11"/>
        <w:jc w:val="both"/>
        <w:rPr>
          <w:color w:val="000000" w:themeColor="text1"/>
          <w:shd w:val="clear" w:color="auto" w:fill="FEFFFF"/>
        </w:rPr>
      </w:pPr>
      <w:r w:rsidRPr="00891973">
        <w:rPr>
          <w:color w:val="000000" w:themeColor="text1"/>
          <w:shd w:val="clear" w:color="auto" w:fill="FEFFFF"/>
        </w:rPr>
        <w:t xml:space="preserve">     Приобретены и установлены администрацией МО Слюдянский район 1 радиостанция УКВ диапазона (для координации действий большегрузных автомобилей в зимнее время), 4 монитора для вывода сети видеонаблюдения г. Слюдянка на ЕДДС, 2 переносимых радиотелефона, 1 устройство для записи переговоров, комплектующее оборудование для компьютера ЕДДС (необходимое для развития «Системы-112»). Все приобретенное оборудование соответствует требованиям для подключения к единой информационной «Системе-112» Иркутской области.</w:t>
      </w:r>
    </w:p>
    <w:p w:rsidR="009C3C77" w:rsidRPr="009C3C77" w:rsidRDefault="009C3C77" w:rsidP="00891973">
      <w:pPr>
        <w:pStyle w:val="ad"/>
        <w:shd w:val="clear" w:color="auto" w:fill="FFFFFF" w:themeFill="background1"/>
        <w:ind w:right="11"/>
        <w:jc w:val="both"/>
        <w:rPr>
          <w:color w:val="000000" w:themeColor="text1"/>
          <w:shd w:val="clear" w:color="auto" w:fill="FEFFFF"/>
        </w:rPr>
      </w:pPr>
    </w:p>
    <w:p w:rsidR="009C3C77" w:rsidRPr="00710051" w:rsidRDefault="009C3C77" w:rsidP="00891973">
      <w:pPr>
        <w:pStyle w:val="ad"/>
        <w:shd w:val="clear" w:color="auto" w:fill="FFFFFF" w:themeFill="background1"/>
        <w:ind w:right="11"/>
        <w:jc w:val="both"/>
        <w:rPr>
          <w:color w:val="000000" w:themeColor="text1"/>
          <w:shd w:val="clear" w:color="auto" w:fill="FEFFFF"/>
        </w:rPr>
      </w:pPr>
    </w:p>
    <w:sectPr w:rsidR="009C3C77" w:rsidRPr="00710051" w:rsidSect="00BA15BD">
      <w:footerReference w:type="default" r:id="rId16"/>
      <w:pgSz w:w="11906" w:h="16838"/>
      <w:pgMar w:top="1134" w:right="851" w:bottom="851" w:left="1418" w:header="709" w:footer="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2D9" w:rsidRDefault="00E902D9" w:rsidP="005E609C">
      <w:pPr>
        <w:spacing w:after="0" w:line="240" w:lineRule="auto"/>
      </w:pPr>
      <w:r>
        <w:separator/>
      </w:r>
    </w:p>
  </w:endnote>
  <w:endnote w:type="continuationSeparator" w:id="0">
    <w:p w:rsidR="00E902D9" w:rsidRDefault="00E902D9" w:rsidP="005E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350400"/>
      <w:docPartObj>
        <w:docPartGallery w:val="Page Numbers (Bottom of Page)"/>
        <w:docPartUnique/>
      </w:docPartObj>
    </w:sdtPr>
    <w:sdtEndPr/>
    <w:sdtContent>
      <w:p w:rsidR="00E902D9" w:rsidRDefault="00E902D9">
        <w:pPr>
          <w:pStyle w:val="a6"/>
          <w:jc w:val="center"/>
        </w:pPr>
        <w:r>
          <w:fldChar w:fldCharType="begin"/>
        </w:r>
        <w:r>
          <w:instrText>PAGE   \* MERGEFORMAT</w:instrText>
        </w:r>
        <w:r>
          <w:fldChar w:fldCharType="separate"/>
        </w:r>
        <w:r w:rsidR="00A524D0">
          <w:rPr>
            <w:noProof/>
          </w:rPr>
          <w:t>2</w:t>
        </w:r>
        <w:r>
          <w:fldChar w:fldCharType="end"/>
        </w:r>
      </w:p>
    </w:sdtContent>
  </w:sdt>
  <w:p w:rsidR="00E902D9" w:rsidRDefault="00E902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2D9" w:rsidRDefault="00E902D9" w:rsidP="005E609C">
      <w:pPr>
        <w:spacing w:after="0" w:line="240" w:lineRule="auto"/>
      </w:pPr>
      <w:r>
        <w:separator/>
      </w:r>
    </w:p>
  </w:footnote>
  <w:footnote w:type="continuationSeparator" w:id="0">
    <w:p w:rsidR="00E902D9" w:rsidRDefault="00E902D9" w:rsidP="005E6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E9E136E"/>
    <w:lvl w:ilvl="0">
      <w:numFmt w:val="bullet"/>
      <w:lvlText w:val="*"/>
      <w:lvlJc w:val="left"/>
    </w:lvl>
  </w:abstractNum>
  <w:abstractNum w:abstractNumId="1">
    <w:nsid w:val="02D67109"/>
    <w:multiLevelType w:val="hybridMultilevel"/>
    <w:tmpl w:val="7A6AAB7C"/>
    <w:lvl w:ilvl="0" w:tplc="E5CA379A">
      <w:start w:val="1"/>
      <w:numFmt w:val="decimal"/>
      <w:lvlText w:val="%1."/>
      <w:lvlJc w:val="left"/>
      <w:pPr>
        <w:ind w:left="750" w:hanging="75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073958FB"/>
    <w:multiLevelType w:val="hybridMultilevel"/>
    <w:tmpl w:val="659A1E6C"/>
    <w:lvl w:ilvl="0" w:tplc="5336C6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830613"/>
    <w:multiLevelType w:val="hybridMultilevel"/>
    <w:tmpl w:val="832C9F9C"/>
    <w:lvl w:ilvl="0" w:tplc="7C86B0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B3F2306"/>
    <w:multiLevelType w:val="hybridMultilevel"/>
    <w:tmpl w:val="9EC2F828"/>
    <w:lvl w:ilvl="0" w:tplc="5336C6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DD022BF"/>
    <w:multiLevelType w:val="hybridMultilevel"/>
    <w:tmpl w:val="514C2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742F26"/>
    <w:multiLevelType w:val="hybridMultilevel"/>
    <w:tmpl w:val="F66E6142"/>
    <w:lvl w:ilvl="0" w:tplc="5336C6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F736A03"/>
    <w:multiLevelType w:val="hybridMultilevel"/>
    <w:tmpl w:val="2F706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931BF4"/>
    <w:multiLevelType w:val="hybridMultilevel"/>
    <w:tmpl w:val="2CE237B8"/>
    <w:lvl w:ilvl="0" w:tplc="5336C6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4BF0582"/>
    <w:multiLevelType w:val="singleLevel"/>
    <w:tmpl w:val="0902E450"/>
    <w:lvl w:ilvl="0">
      <w:start w:val="6"/>
      <w:numFmt w:val="bullet"/>
      <w:lvlText w:val="-"/>
      <w:lvlJc w:val="left"/>
      <w:pPr>
        <w:tabs>
          <w:tab w:val="num" w:pos="420"/>
        </w:tabs>
        <w:ind w:left="420" w:hanging="360"/>
      </w:pPr>
      <w:rPr>
        <w:rFonts w:hint="default"/>
      </w:rPr>
    </w:lvl>
  </w:abstractNum>
  <w:abstractNum w:abstractNumId="10">
    <w:nsid w:val="1917442C"/>
    <w:multiLevelType w:val="hybridMultilevel"/>
    <w:tmpl w:val="40B4A0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A991CB7"/>
    <w:multiLevelType w:val="hybridMultilevel"/>
    <w:tmpl w:val="A9908A24"/>
    <w:lvl w:ilvl="0" w:tplc="28906C64">
      <w:start w:val="1"/>
      <w:numFmt w:val="bullet"/>
      <w:lvlText w:val="-"/>
      <w:lvlJc w:val="left"/>
      <w:pPr>
        <w:tabs>
          <w:tab w:val="num" w:pos="1440"/>
        </w:tabs>
        <w:ind w:left="1440" w:hanging="360"/>
      </w:pPr>
      <w:rPr>
        <w:rFonts w:ascii="Times New Roman" w:hAnsi="Times New Roman" w:hint="default"/>
      </w:rPr>
    </w:lvl>
    <w:lvl w:ilvl="1" w:tplc="92B47210" w:tentative="1">
      <w:start w:val="1"/>
      <w:numFmt w:val="bullet"/>
      <w:lvlText w:val="-"/>
      <w:lvlJc w:val="left"/>
      <w:pPr>
        <w:tabs>
          <w:tab w:val="num" w:pos="2160"/>
        </w:tabs>
        <w:ind w:left="2160" w:hanging="360"/>
      </w:pPr>
      <w:rPr>
        <w:rFonts w:ascii="Times New Roman" w:hAnsi="Times New Roman" w:hint="default"/>
      </w:rPr>
    </w:lvl>
    <w:lvl w:ilvl="2" w:tplc="2FA6458E" w:tentative="1">
      <w:start w:val="1"/>
      <w:numFmt w:val="bullet"/>
      <w:lvlText w:val="-"/>
      <w:lvlJc w:val="left"/>
      <w:pPr>
        <w:tabs>
          <w:tab w:val="num" w:pos="2880"/>
        </w:tabs>
        <w:ind w:left="2880" w:hanging="360"/>
      </w:pPr>
      <w:rPr>
        <w:rFonts w:ascii="Times New Roman" w:hAnsi="Times New Roman" w:hint="default"/>
      </w:rPr>
    </w:lvl>
    <w:lvl w:ilvl="3" w:tplc="B22CE5AA" w:tentative="1">
      <w:start w:val="1"/>
      <w:numFmt w:val="bullet"/>
      <w:lvlText w:val="-"/>
      <w:lvlJc w:val="left"/>
      <w:pPr>
        <w:tabs>
          <w:tab w:val="num" w:pos="3600"/>
        </w:tabs>
        <w:ind w:left="3600" w:hanging="360"/>
      </w:pPr>
      <w:rPr>
        <w:rFonts w:ascii="Times New Roman" w:hAnsi="Times New Roman" w:hint="default"/>
      </w:rPr>
    </w:lvl>
    <w:lvl w:ilvl="4" w:tplc="3B28E862" w:tentative="1">
      <w:start w:val="1"/>
      <w:numFmt w:val="bullet"/>
      <w:lvlText w:val="-"/>
      <w:lvlJc w:val="left"/>
      <w:pPr>
        <w:tabs>
          <w:tab w:val="num" w:pos="4320"/>
        </w:tabs>
        <w:ind w:left="4320" w:hanging="360"/>
      </w:pPr>
      <w:rPr>
        <w:rFonts w:ascii="Times New Roman" w:hAnsi="Times New Roman" w:hint="default"/>
      </w:rPr>
    </w:lvl>
    <w:lvl w:ilvl="5" w:tplc="8E90CDBC" w:tentative="1">
      <w:start w:val="1"/>
      <w:numFmt w:val="bullet"/>
      <w:lvlText w:val="-"/>
      <w:lvlJc w:val="left"/>
      <w:pPr>
        <w:tabs>
          <w:tab w:val="num" w:pos="5040"/>
        </w:tabs>
        <w:ind w:left="5040" w:hanging="360"/>
      </w:pPr>
      <w:rPr>
        <w:rFonts w:ascii="Times New Roman" w:hAnsi="Times New Roman" w:hint="default"/>
      </w:rPr>
    </w:lvl>
    <w:lvl w:ilvl="6" w:tplc="591CDE72" w:tentative="1">
      <w:start w:val="1"/>
      <w:numFmt w:val="bullet"/>
      <w:lvlText w:val="-"/>
      <w:lvlJc w:val="left"/>
      <w:pPr>
        <w:tabs>
          <w:tab w:val="num" w:pos="5760"/>
        </w:tabs>
        <w:ind w:left="5760" w:hanging="360"/>
      </w:pPr>
      <w:rPr>
        <w:rFonts w:ascii="Times New Roman" w:hAnsi="Times New Roman" w:hint="default"/>
      </w:rPr>
    </w:lvl>
    <w:lvl w:ilvl="7" w:tplc="3E4E9758" w:tentative="1">
      <w:start w:val="1"/>
      <w:numFmt w:val="bullet"/>
      <w:lvlText w:val="-"/>
      <w:lvlJc w:val="left"/>
      <w:pPr>
        <w:tabs>
          <w:tab w:val="num" w:pos="6480"/>
        </w:tabs>
        <w:ind w:left="6480" w:hanging="360"/>
      </w:pPr>
      <w:rPr>
        <w:rFonts w:ascii="Times New Roman" w:hAnsi="Times New Roman" w:hint="default"/>
      </w:rPr>
    </w:lvl>
    <w:lvl w:ilvl="8" w:tplc="77E4F900" w:tentative="1">
      <w:start w:val="1"/>
      <w:numFmt w:val="bullet"/>
      <w:lvlText w:val="-"/>
      <w:lvlJc w:val="left"/>
      <w:pPr>
        <w:tabs>
          <w:tab w:val="num" w:pos="7200"/>
        </w:tabs>
        <w:ind w:left="7200" w:hanging="360"/>
      </w:pPr>
      <w:rPr>
        <w:rFonts w:ascii="Times New Roman" w:hAnsi="Times New Roman" w:hint="default"/>
      </w:rPr>
    </w:lvl>
  </w:abstractNum>
  <w:abstractNum w:abstractNumId="12">
    <w:nsid w:val="1C812AE5"/>
    <w:multiLevelType w:val="hybridMultilevel"/>
    <w:tmpl w:val="B8F2C586"/>
    <w:lvl w:ilvl="0" w:tplc="0F2A2EEE">
      <w:start w:val="1"/>
      <w:numFmt w:val="bullet"/>
      <w:lvlText w:val=""/>
      <w:lvlJc w:val="left"/>
      <w:pPr>
        <w:ind w:left="502" w:hanging="360"/>
      </w:pPr>
      <w:rPr>
        <w:rFonts w:ascii="Wingdings" w:hAnsi="Wingdings" w:hint="default"/>
        <w:sz w:val="32"/>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1DB73BE5"/>
    <w:multiLevelType w:val="hybridMultilevel"/>
    <w:tmpl w:val="1876EA6E"/>
    <w:lvl w:ilvl="0" w:tplc="5336C6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1E518F4"/>
    <w:multiLevelType w:val="hybridMultilevel"/>
    <w:tmpl w:val="14FC83CC"/>
    <w:lvl w:ilvl="0" w:tplc="D2B60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2676EDA"/>
    <w:multiLevelType w:val="hybridMultilevel"/>
    <w:tmpl w:val="588C45A0"/>
    <w:lvl w:ilvl="0" w:tplc="63F64646">
      <w:start w:val="1"/>
      <w:numFmt w:val="decimal"/>
      <w:lvlText w:val="%1."/>
      <w:lvlJc w:val="left"/>
      <w:pPr>
        <w:ind w:left="78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865C30"/>
    <w:multiLevelType w:val="hybridMultilevel"/>
    <w:tmpl w:val="B9A6C91E"/>
    <w:lvl w:ilvl="0" w:tplc="0C94041C">
      <w:start w:val="1"/>
      <w:numFmt w:val="bullet"/>
      <w:lvlText w:val="-"/>
      <w:lvlJc w:val="left"/>
      <w:pPr>
        <w:tabs>
          <w:tab w:val="num" w:pos="720"/>
        </w:tabs>
        <w:ind w:left="720" w:hanging="360"/>
      </w:pPr>
      <w:rPr>
        <w:rFonts w:ascii="Times New Roman" w:hAnsi="Times New Roman" w:hint="default"/>
      </w:rPr>
    </w:lvl>
    <w:lvl w:ilvl="1" w:tplc="0704A3FC" w:tentative="1">
      <w:start w:val="1"/>
      <w:numFmt w:val="bullet"/>
      <w:lvlText w:val="-"/>
      <w:lvlJc w:val="left"/>
      <w:pPr>
        <w:tabs>
          <w:tab w:val="num" w:pos="1440"/>
        </w:tabs>
        <w:ind w:left="1440" w:hanging="360"/>
      </w:pPr>
      <w:rPr>
        <w:rFonts w:ascii="Times New Roman" w:hAnsi="Times New Roman" w:hint="default"/>
      </w:rPr>
    </w:lvl>
    <w:lvl w:ilvl="2" w:tplc="807A439C" w:tentative="1">
      <w:start w:val="1"/>
      <w:numFmt w:val="bullet"/>
      <w:lvlText w:val="-"/>
      <w:lvlJc w:val="left"/>
      <w:pPr>
        <w:tabs>
          <w:tab w:val="num" w:pos="2160"/>
        </w:tabs>
        <w:ind w:left="2160" w:hanging="360"/>
      </w:pPr>
      <w:rPr>
        <w:rFonts w:ascii="Times New Roman" w:hAnsi="Times New Roman" w:hint="default"/>
      </w:rPr>
    </w:lvl>
    <w:lvl w:ilvl="3" w:tplc="2F1EFFDE" w:tentative="1">
      <w:start w:val="1"/>
      <w:numFmt w:val="bullet"/>
      <w:lvlText w:val="-"/>
      <w:lvlJc w:val="left"/>
      <w:pPr>
        <w:tabs>
          <w:tab w:val="num" w:pos="2880"/>
        </w:tabs>
        <w:ind w:left="2880" w:hanging="360"/>
      </w:pPr>
      <w:rPr>
        <w:rFonts w:ascii="Times New Roman" w:hAnsi="Times New Roman" w:hint="default"/>
      </w:rPr>
    </w:lvl>
    <w:lvl w:ilvl="4" w:tplc="A47A4B28" w:tentative="1">
      <w:start w:val="1"/>
      <w:numFmt w:val="bullet"/>
      <w:lvlText w:val="-"/>
      <w:lvlJc w:val="left"/>
      <w:pPr>
        <w:tabs>
          <w:tab w:val="num" w:pos="3600"/>
        </w:tabs>
        <w:ind w:left="3600" w:hanging="360"/>
      </w:pPr>
      <w:rPr>
        <w:rFonts w:ascii="Times New Roman" w:hAnsi="Times New Roman" w:hint="default"/>
      </w:rPr>
    </w:lvl>
    <w:lvl w:ilvl="5" w:tplc="BA62DEBE" w:tentative="1">
      <w:start w:val="1"/>
      <w:numFmt w:val="bullet"/>
      <w:lvlText w:val="-"/>
      <w:lvlJc w:val="left"/>
      <w:pPr>
        <w:tabs>
          <w:tab w:val="num" w:pos="4320"/>
        </w:tabs>
        <w:ind w:left="4320" w:hanging="360"/>
      </w:pPr>
      <w:rPr>
        <w:rFonts w:ascii="Times New Roman" w:hAnsi="Times New Roman" w:hint="default"/>
      </w:rPr>
    </w:lvl>
    <w:lvl w:ilvl="6" w:tplc="DFB0134A" w:tentative="1">
      <w:start w:val="1"/>
      <w:numFmt w:val="bullet"/>
      <w:lvlText w:val="-"/>
      <w:lvlJc w:val="left"/>
      <w:pPr>
        <w:tabs>
          <w:tab w:val="num" w:pos="5040"/>
        </w:tabs>
        <w:ind w:left="5040" w:hanging="360"/>
      </w:pPr>
      <w:rPr>
        <w:rFonts w:ascii="Times New Roman" w:hAnsi="Times New Roman" w:hint="default"/>
      </w:rPr>
    </w:lvl>
    <w:lvl w:ilvl="7" w:tplc="592E8EA0" w:tentative="1">
      <w:start w:val="1"/>
      <w:numFmt w:val="bullet"/>
      <w:lvlText w:val="-"/>
      <w:lvlJc w:val="left"/>
      <w:pPr>
        <w:tabs>
          <w:tab w:val="num" w:pos="5760"/>
        </w:tabs>
        <w:ind w:left="5760" w:hanging="360"/>
      </w:pPr>
      <w:rPr>
        <w:rFonts w:ascii="Times New Roman" w:hAnsi="Times New Roman" w:hint="default"/>
      </w:rPr>
    </w:lvl>
    <w:lvl w:ilvl="8" w:tplc="0F9077E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9124E40"/>
    <w:multiLevelType w:val="hybridMultilevel"/>
    <w:tmpl w:val="97AACE2C"/>
    <w:lvl w:ilvl="0" w:tplc="C05877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31D2383"/>
    <w:multiLevelType w:val="hybridMultilevel"/>
    <w:tmpl w:val="23D06ED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9">
    <w:nsid w:val="37EE6D92"/>
    <w:multiLevelType w:val="hybridMultilevel"/>
    <w:tmpl w:val="D3CA9196"/>
    <w:lvl w:ilvl="0" w:tplc="5336C69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39D73C1E"/>
    <w:multiLevelType w:val="hybridMultilevel"/>
    <w:tmpl w:val="FF922634"/>
    <w:lvl w:ilvl="0" w:tplc="9162E3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B817F63"/>
    <w:multiLevelType w:val="hybridMultilevel"/>
    <w:tmpl w:val="8E12AE12"/>
    <w:lvl w:ilvl="0" w:tplc="5336C6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F916B18"/>
    <w:multiLevelType w:val="hybridMultilevel"/>
    <w:tmpl w:val="9E5E01BC"/>
    <w:lvl w:ilvl="0" w:tplc="5336C6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1A231F0"/>
    <w:multiLevelType w:val="multilevel"/>
    <w:tmpl w:val="8726435C"/>
    <w:lvl w:ilvl="0">
      <w:start w:val="2"/>
      <w:numFmt w:val="decimal"/>
      <w:lvlText w:val="%1."/>
      <w:legacy w:legacy="1" w:legacySpace="0" w:legacyIndent="288"/>
      <w:lvlJc w:val="left"/>
      <w:rPr>
        <w:rFonts w:ascii="Times New Roman" w:hAnsi="Times New Roman" w:cs="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24">
    <w:nsid w:val="456D3445"/>
    <w:multiLevelType w:val="hybridMultilevel"/>
    <w:tmpl w:val="36EC85AC"/>
    <w:lvl w:ilvl="0" w:tplc="5336C6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45A80560"/>
    <w:multiLevelType w:val="hybridMultilevel"/>
    <w:tmpl w:val="AF1EB46E"/>
    <w:lvl w:ilvl="0" w:tplc="5336C6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76D692D"/>
    <w:multiLevelType w:val="hybridMultilevel"/>
    <w:tmpl w:val="0E08B7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D00D51"/>
    <w:multiLevelType w:val="hybridMultilevel"/>
    <w:tmpl w:val="0C34834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E850B30"/>
    <w:multiLevelType w:val="hybridMultilevel"/>
    <w:tmpl w:val="D61694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F524F33"/>
    <w:multiLevelType w:val="hybridMultilevel"/>
    <w:tmpl w:val="23028014"/>
    <w:lvl w:ilvl="0" w:tplc="5336C6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2776156"/>
    <w:multiLevelType w:val="hybridMultilevel"/>
    <w:tmpl w:val="E9CA81E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4DA062A"/>
    <w:multiLevelType w:val="hybridMultilevel"/>
    <w:tmpl w:val="5C8A9794"/>
    <w:lvl w:ilvl="0" w:tplc="5C8002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6327C4C"/>
    <w:multiLevelType w:val="hybridMultilevel"/>
    <w:tmpl w:val="8C841B1E"/>
    <w:lvl w:ilvl="0" w:tplc="5336C6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9611B1E"/>
    <w:multiLevelType w:val="hybridMultilevel"/>
    <w:tmpl w:val="857672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F70B5A"/>
    <w:multiLevelType w:val="hybridMultilevel"/>
    <w:tmpl w:val="778CCBB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C823230"/>
    <w:multiLevelType w:val="hybridMultilevel"/>
    <w:tmpl w:val="F34649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1025341"/>
    <w:multiLevelType w:val="hybridMultilevel"/>
    <w:tmpl w:val="3D18412A"/>
    <w:lvl w:ilvl="0" w:tplc="5336C6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44F71D3"/>
    <w:multiLevelType w:val="hybridMultilevel"/>
    <w:tmpl w:val="DFE63524"/>
    <w:lvl w:ilvl="0" w:tplc="5336C6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9134247"/>
    <w:multiLevelType w:val="hybridMultilevel"/>
    <w:tmpl w:val="9BB26B3A"/>
    <w:lvl w:ilvl="0" w:tplc="99E2FA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6B600DE7"/>
    <w:multiLevelType w:val="hybridMultilevel"/>
    <w:tmpl w:val="FDB23F2C"/>
    <w:lvl w:ilvl="0" w:tplc="5336C6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C81720A"/>
    <w:multiLevelType w:val="hybridMultilevel"/>
    <w:tmpl w:val="0114A646"/>
    <w:lvl w:ilvl="0" w:tplc="620CC154">
      <w:start w:val="1"/>
      <w:numFmt w:val="decimal"/>
      <w:lvlText w:val="%1."/>
      <w:lvlJc w:val="left"/>
      <w:pPr>
        <w:ind w:left="1230" w:hanging="87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B86E35"/>
    <w:multiLevelType w:val="hybridMultilevel"/>
    <w:tmpl w:val="5F0CD46E"/>
    <w:lvl w:ilvl="0" w:tplc="5336C6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1DC5797"/>
    <w:multiLevelType w:val="hybridMultilevel"/>
    <w:tmpl w:val="2DACAD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54B7FCD"/>
    <w:multiLevelType w:val="hybridMultilevel"/>
    <w:tmpl w:val="6DC8FB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6520653"/>
    <w:multiLevelType w:val="hybridMultilevel"/>
    <w:tmpl w:val="81E0DB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8CA2897"/>
    <w:multiLevelType w:val="hybridMultilevel"/>
    <w:tmpl w:val="E13E831C"/>
    <w:lvl w:ilvl="0" w:tplc="523AF3E8">
      <w:start w:val="1"/>
      <w:numFmt w:val="bullet"/>
      <w:lvlText w:val="-"/>
      <w:lvlJc w:val="left"/>
      <w:pPr>
        <w:tabs>
          <w:tab w:val="num" w:pos="720"/>
        </w:tabs>
        <w:ind w:left="720" w:hanging="360"/>
      </w:pPr>
      <w:rPr>
        <w:rFonts w:ascii="Times New Roman" w:hAnsi="Times New Roman" w:hint="default"/>
      </w:rPr>
    </w:lvl>
    <w:lvl w:ilvl="1" w:tplc="B3F09106" w:tentative="1">
      <w:start w:val="1"/>
      <w:numFmt w:val="bullet"/>
      <w:lvlText w:val="-"/>
      <w:lvlJc w:val="left"/>
      <w:pPr>
        <w:tabs>
          <w:tab w:val="num" w:pos="1440"/>
        </w:tabs>
        <w:ind w:left="1440" w:hanging="360"/>
      </w:pPr>
      <w:rPr>
        <w:rFonts w:ascii="Times New Roman" w:hAnsi="Times New Roman" w:hint="default"/>
      </w:rPr>
    </w:lvl>
    <w:lvl w:ilvl="2" w:tplc="1696D980" w:tentative="1">
      <w:start w:val="1"/>
      <w:numFmt w:val="bullet"/>
      <w:lvlText w:val="-"/>
      <w:lvlJc w:val="left"/>
      <w:pPr>
        <w:tabs>
          <w:tab w:val="num" w:pos="2160"/>
        </w:tabs>
        <w:ind w:left="2160" w:hanging="360"/>
      </w:pPr>
      <w:rPr>
        <w:rFonts w:ascii="Times New Roman" w:hAnsi="Times New Roman" w:hint="default"/>
      </w:rPr>
    </w:lvl>
    <w:lvl w:ilvl="3" w:tplc="C39A8802" w:tentative="1">
      <w:start w:val="1"/>
      <w:numFmt w:val="bullet"/>
      <w:lvlText w:val="-"/>
      <w:lvlJc w:val="left"/>
      <w:pPr>
        <w:tabs>
          <w:tab w:val="num" w:pos="2880"/>
        </w:tabs>
        <w:ind w:left="2880" w:hanging="360"/>
      </w:pPr>
      <w:rPr>
        <w:rFonts w:ascii="Times New Roman" w:hAnsi="Times New Roman" w:hint="default"/>
      </w:rPr>
    </w:lvl>
    <w:lvl w:ilvl="4" w:tplc="33048452" w:tentative="1">
      <w:start w:val="1"/>
      <w:numFmt w:val="bullet"/>
      <w:lvlText w:val="-"/>
      <w:lvlJc w:val="left"/>
      <w:pPr>
        <w:tabs>
          <w:tab w:val="num" w:pos="3600"/>
        </w:tabs>
        <w:ind w:left="3600" w:hanging="360"/>
      </w:pPr>
      <w:rPr>
        <w:rFonts w:ascii="Times New Roman" w:hAnsi="Times New Roman" w:hint="default"/>
      </w:rPr>
    </w:lvl>
    <w:lvl w:ilvl="5" w:tplc="E7D8E8F4" w:tentative="1">
      <w:start w:val="1"/>
      <w:numFmt w:val="bullet"/>
      <w:lvlText w:val="-"/>
      <w:lvlJc w:val="left"/>
      <w:pPr>
        <w:tabs>
          <w:tab w:val="num" w:pos="4320"/>
        </w:tabs>
        <w:ind w:left="4320" w:hanging="360"/>
      </w:pPr>
      <w:rPr>
        <w:rFonts w:ascii="Times New Roman" w:hAnsi="Times New Roman" w:hint="default"/>
      </w:rPr>
    </w:lvl>
    <w:lvl w:ilvl="6" w:tplc="A0160CF0" w:tentative="1">
      <w:start w:val="1"/>
      <w:numFmt w:val="bullet"/>
      <w:lvlText w:val="-"/>
      <w:lvlJc w:val="left"/>
      <w:pPr>
        <w:tabs>
          <w:tab w:val="num" w:pos="5040"/>
        </w:tabs>
        <w:ind w:left="5040" w:hanging="360"/>
      </w:pPr>
      <w:rPr>
        <w:rFonts w:ascii="Times New Roman" w:hAnsi="Times New Roman" w:hint="default"/>
      </w:rPr>
    </w:lvl>
    <w:lvl w:ilvl="7" w:tplc="9FBEDD32" w:tentative="1">
      <w:start w:val="1"/>
      <w:numFmt w:val="bullet"/>
      <w:lvlText w:val="-"/>
      <w:lvlJc w:val="left"/>
      <w:pPr>
        <w:tabs>
          <w:tab w:val="num" w:pos="5760"/>
        </w:tabs>
        <w:ind w:left="5760" w:hanging="360"/>
      </w:pPr>
      <w:rPr>
        <w:rFonts w:ascii="Times New Roman" w:hAnsi="Times New Roman" w:hint="default"/>
      </w:rPr>
    </w:lvl>
    <w:lvl w:ilvl="8" w:tplc="626C64B6" w:tentative="1">
      <w:start w:val="1"/>
      <w:numFmt w:val="bullet"/>
      <w:lvlText w:val="-"/>
      <w:lvlJc w:val="left"/>
      <w:pPr>
        <w:tabs>
          <w:tab w:val="num" w:pos="6480"/>
        </w:tabs>
        <w:ind w:left="6480" w:hanging="360"/>
      </w:pPr>
      <w:rPr>
        <w:rFonts w:ascii="Times New Roman" w:hAnsi="Times New Roman" w:hint="default"/>
      </w:rPr>
    </w:lvl>
  </w:abstractNum>
  <w:num w:numId="1">
    <w:abstractNumId w:val="40"/>
  </w:num>
  <w:num w:numId="2">
    <w:abstractNumId w:val="26"/>
  </w:num>
  <w:num w:numId="3">
    <w:abstractNumId w:val="1"/>
  </w:num>
  <w:num w:numId="4">
    <w:abstractNumId w:val="29"/>
  </w:num>
  <w:num w:numId="5">
    <w:abstractNumId w:val="22"/>
  </w:num>
  <w:num w:numId="6">
    <w:abstractNumId w:val="32"/>
  </w:num>
  <w:num w:numId="7">
    <w:abstractNumId w:val="37"/>
  </w:num>
  <w:num w:numId="8">
    <w:abstractNumId w:val="36"/>
  </w:num>
  <w:num w:numId="9">
    <w:abstractNumId w:val="13"/>
  </w:num>
  <w:num w:numId="10">
    <w:abstractNumId w:val="4"/>
  </w:num>
  <w:num w:numId="11">
    <w:abstractNumId w:val="6"/>
  </w:num>
  <w:num w:numId="12">
    <w:abstractNumId w:val="21"/>
  </w:num>
  <w:num w:numId="13">
    <w:abstractNumId w:val="39"/>
  </w:num>
  <w:num w:numId="14">
    <w:abstractNumId w:val="2"/>
  </w:num>
  <w:num w:numId="15">
    <w:abstractNumId w:val="43"/>
  </w:num>
  <w:num w:numId="16">
    <w:abstractNumId w:val="42"/>
  </w:num>
  <w:num w:numId="17">
    <w:abstractNumId w:val="25"/>
  </w:num>
  <w:num w:numId="18">
    <w:abstractNumId w:val="10"/>
  </w:num>
  <w:num w:numId="19">
    <w:abstractNumId w:val="31"/>
  </w:num>
  <w:num w:numId="20">
    <w:abstractNumId w:val="8"/>
  </w:num>
  <w:num w:numId="21">
    <w:abstractNumId w:val="27"/>
  </w:num>
  <w:num w:numId="22">
    <w:abstractNumId w:val="12"/>
  </w:num>
  <w:num w:numId="23">
    <w:abstractNumId w:val="35"/>
  </w:num>
  <w:num w:numId="24">
    <w:abstractNumId w:val="45"/>
  </w:num>
  <w:num w:numId="25">
    <w:abstractNumId w:val="11"/>
  </w:num>
  <w:num w:numId="26">
    <w:abstractNumId w:val="16"/>
  </w:num>
  <w:num w:numId="27">
    <w:abstractNumId w:val="38"/>
  </w:num>
  <w:num w:numId="28">
    <w:abstractNumId w:val="9"/>
  </w:num>
  <w:num w:numId="29">
    <w:abstractNumId w:val="3"/>
  </w:num>
  <w:num w:numId="30">
    <w:abstractNumId w:val="33"/>
  </w:num>
  <w:num w:numId="31">
    <w:abstractNumId w:val="15"/>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3"/>
  </w:num>
  <w:num w:numId="35">
    <w:abstractNumId w:val="14"/>
  </w:num>
  <w:num w:numId="36">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38">
    <w:abstractNumId w:val="17"/>
  </w:num>
  <w:num w:numId="39">
    <w:abstractNumId w:val="18"/>
  </w:num>
  <w:num w:numId="40">
    <w:abstractNumId w:val="34"/>
  </w:num>
  <w:num w:numId="41">
    <w:abstractNumId w:val="20"/>
  </w:num>
  <w:num w:numId="42">
    <w:abstractNumId w:val="5"/>
  </w:num>
  <w:num w:numId="43">
    <w:abstractNumId w:val="30"/>
  </w:num>
  <w:num w:numId="44">
    <w:abstractNumId w:val="24"/>
  </w:num>
  <w:num w:numId="45">
    <w:abstractNumId w:val="19"/>
  </w:num>
  <w:num w:numId="46">
    <w:abstractNumId w:val="41"/>
  </w:num>
  <w:num w:numId="47">
    <w:abstractNumId w:val="4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38"/>
    <w:rsid w:val="00000317"/>
    <w:rsid w:val="0000412F"/>
    <w:rsid w:val="00004359"/>
    <w:rsid w:val="00005F5D"/>
    <w:rsid w:val="00006CF6"/>
    <w:rsid w:val="00012DE0"/>
    <w:rsid w:val="00012EFA"/>
    <w:rsid w:val="00016C05"/>
    <w:rsid w:val="00016C3A"/>
    <w:rsid w:val="00020254"/>
    <w:rsid w:val="00021B01"/>
    <w:rsid w:val="00022126"/>
    <w:rsid w:val="00024589"/>
    <w:rsid w:val="00026C30"/>
    <w:rsid w:val="000270A6"/>
    <w:rsid w:val="00032FB9"/>
    <w:rsid w:val="00035CED"/>
    <w:rsid w:val="00036033"/>
    <w:rsid w:val="000454DB"/>
    <w:rsid w:val="00045C91"/>
    <w:rsid w:val="000460A3"/>
    <w:rsid w:val="000500E1"/>
    <w:rsid w:val="000508E9"/>
    <w:rsid w:val="000523E7"/>
    <w:rsid w:val="00052643"/>
    <w:rsid w:val="00052F98"/>
    <w:rsid w:val="0005314C"/>
    <w:rsid w:val="00057D7C"/>
    <w:rsid w:val="00060FB8"/>
    <w:rsid w:val="00061B1C"/>
    <w:rsid w:val="00062EA0"/>
    <w:rsid w:val="00062ECA"/>
    <w:rsid w:val="00063807"/>
    <w:rsid w:val="00066BB2"/>
    <w:rsid w:val="00071A6A"/>
    <w:rsid w:val="00076B16"/>
    <w:rsid w:val="00081AE0"/>
    <w:rsid w:val="00083477"/>
    <w:rsid w:val="0008715A"/>
    <w:rsid w:val="000915DF"/>
    <w:rsid w:val="0009342B"/>
    <w:rsid w:val="00093DFD"/>
    <w:rsid w:val="00095DD0"/>
    <w:rsid w:val="000963A8"/>
    <w:rsid w:val="000A0820"/>
    <w:rsid w:val="000A26C4"/>
    <w:rsid w:val="000A684C"/>
    <w:rsid w:val="000B01C3"/>
    <w:rsid w:val="000B04AF"/>
    <w:rsid w:val="000B0DCC"/>
    <w:rsid w:val="000B14B1"/>
    <w:rsid w:val="000B596D"/>
    <w:rsid w:val="000B6C26"/>
    <w:rsid w:val="000B74CC"/>
    <w:rsid w:val="000C12EA"/>
    <w:rsid w:val="000C5416"/>
    <w:rsid w:val="000D1614"/>
    <w:rsid w:val="000D2DB2"/>
    <w:rsid w:val="000D3913"/>
    <w:rsid w:val="000D46A9"/>
    <w:rsid w:val="000D7A87"/>
    <w:rsid w:val="000D7D7A"/>
    <w:rsid w:val="000E050C"/>
    <w:rsid w:val="000E18CD"/>
    <w:rsid w:val="000E1DF9"/>
    <w:rsid w:val="000E2625"/>
    <w:rsid w:val="000E38B1"/>
    <w:rsid w:val="000E426E"/>
    <w:rsid w:val="000F19A6"/>
    <w:rsid w:val="000F1C2E"/>
    <w:rsid w:val="000F1FFF"/>
    <w:rsid w:val="000F51BD"/>
    <w:rsid w:val="000F5CCF"/>
    <w:rsid w:val="000F5ED5"/>
    <w:rsid w:val="0010254D"/>
    <w:rsid w:val="00103199"/>
    <w:rsid w:val="0010463A"/>
    <w:rsid w:val="00104FEF"/>
    <w:rsid w:val="001074C3"/>
    <w:rsid w:val="001079A6"/>
    <w:rsid w:val="001111DE"/>
    <w:rsid w:val="00112452"/>
    <w:rsid w:val="00113E1A"/>
    <w:rsid w:val="001145DF"/>
    <w:rsid w:val="00115178"/>
    <w:rsid w:val="0011623D"/>
    <w:rsid w:val="00117868"/>
    <w:rsid w:val="00121A5C"/>
    <w:rsid w:val="00121F3A"/>
    <w:rsid w:val="00122CFA"/>
    <w:rsid w:val="00125576"/>
    <w:rsid w:val="00127E9F"/>
    <w:rsid w:val="00130DC3"/>
    <w:rsid w:val="00135AEE"/>
    <w:rsid w:val="00136A2A"/>
    <w:rsid w:val="001401A5"/>
    <w:rsid w:val="00140227"/>
    <w:rsid w:val="00141097"/>
    <w:rsid w:val="00141FF5"/>
    <w:rsid w:val="00145A47"/>
    <w:rsid w:val="00145BFA"/>
    <w:rsid w:val="0014731F"/>
    <w:rsid w:val="00147511"/>
    <w:rsid w:val="00150959"/>
    <w:rsid w:val="00150DEB"/>
    <w:rsid w:val="00152C69"/>
    <w:rsid w:val="0015591A"/>
    <w:rsid w:val="0016083C"/>
    <w:rsid w:val="001608F4"/>
    <w:rsid w:val="0016228C"/>
    <w:rsid w:val="0016313F"/>
    <w:rsid w:val="00164B36"/>
    <w:rsid w:val="00165402"/>
    <w:rsid w:val="001656C1"/>
    <w:rsid w:val="00171029"/>
    <w:rsid w:val="0017221F"/>
    <w:rsid w:val="00180D27"/>
    <w:rsid w:val="0018414E"/>
    <w:rsid w:val="00184821"/>
    <w:rsid w:val="001866AB"/>
    <w:rsid w:val="00187E0B"/>
    <w:rsid w:val="00190EE1"/>
    <w:rsid w:val="00192647"/>
    <w:rsid w:val="001932CD"/>
    <w:rsid w:val="001940BE"/>
    <w:rsid w:val="00194A74"/>
    <w:rsid w:val="0019534D"/>
    <w:rsid w:val="001961B2"/>
    <w:rsid w:val="0019681E"/>
    <w:rsid w:val="001A2622"/>
    <w:rsid w:val="001A2A1F"/>
    <w:rsid w:val="001A3142"/>
    <w:rsid w:val="001A3F4B"/>
    <w:rsid w:val="001A4498"/>
    <w:rsid w:val="001A6421"/>
    <w:rsid w:val="001A66F9"/>
    <w:rsid w:val="001B019F"/>
    <w:rsid w:val="001B1C73"/>
    <w:rsid w:val="001B5364"/>
    <w:rsid w:val="001B7261"/>
    <w:rsid w:val="001B7DA3"/>
    <w:rsid w:val="001C0B2A"/>
    <w:rsid w:val="001C1FB6"/>
    <w:rsid w:val="001C33A2"/>
    <w:rsid w:val="001C6ED4"/>
    <w:rsid w:val="001C7397"/>
    <w:rsid w:val="001C7B0B"/>
    <w:rsid w:val="001D0F4F"/>
    <w:rsid w:val="001D5254"/>
    <w:rsid w:val="001D6505"/>
    <w:rsid w:val="001E08BD"/>
    <w:rsid w:val="001E0A49"/>
    <w:rsid w:val="001E146A"/>
    <w:rsid w:val="001E31B0"/>
    <w:rsid w:val="001E54C6"/>
    <w:rsid w:val="001F272E"/>
    <w:rsid w:val="001F7696"/>
    <w:rsid w:val="00200957"/>
    <w:rsid w:val="00201970"/>
    <w:rsid w:val="00201CA8"/>
    <w:rsid w:val="002050DF"/>
    <w:rsid w:val="002057DD"/>
    <w:rsid w:val="002070E7"/>
    <w:rsid w:val="002103E2"/>
    <w:rsid w:val="00212FA9"/>
    <w:rsid w:val="00213261"/>
    <w:rsid w:val="00214BF3"/>
    <w:rsid w:val="00221D1D"/>
    <w:rsid w:val="002238D5"/>
    <w:rsid w:val="00223C88"/>
    <w:rsid w:val="0022455C"/>
    <w:rsid w:val="00225086"/>
    <w:rsid w:val="00225809"/>
    <w:rsid w:val="0023005E"/>
    <w:rsid w:val="0023391D"/>
    <w:rsid w:val="00237642"/>
    <w:rsid w:val="00237FAF"/>
    <w:rsid w:val="00241951"/>
    <w:rsid w:val="002477BC"/>
    <w:rsid w:val="002502EC"/>
    <w:rsid w:val="00251BC1"/>
    <w:rsid w:val="00252327"/>
    <w:rsid w:val="00254F66"/>
    <w:rsid w:val="00255AAD"/>
    <w:rsid w:val="00255D7F"/>
    <w:rsid w:val="0026194F"/>
    <w:rsid w:val="00263E82"/>
    <w:rsid w:val="0026666E"/>
    <w:rsid w:val="00270804"/>
    <w:rsid w:val="00272009"/>
    <w:rsid w:val="00273A91"/>
    <w:rsid w:val="00280424"/>
    <w:rsid w:val="00280FE6"/>
    <w:rsid w:val="00292495"/>
    <w:rsid w:val="00292820"/>
    <w:rsid w:val="00292AB7"/>
    <w:rsid w:val="00296052"/>
    <w:rsid w:val="00296B69"/>
    <w:rsid w:val="002A2A32"/>
    <w:rsid w:val="002A40E9"/>
    <w:rsid w:val="002A7353"/>
    <w:rsid w:val="002A74AB"/>
    <w:rsid w:val="002A7F66"/>
    <w:rsid w:val="002B1C71"/>
    <w:rsid w:val="002B2BD2"/>
    <w:rsid w:val="002B2D3F"/>
    <w:rsid w:val="002B4B7E"/>
    <w:rsid w:val="002B4D7D"/>
    <w:rsid w:val="002B6482"/>
    <w:rsid w:val="002C1328"/>
    <w:rsid w:val="002C3CD4"/>
    <w:rsid w:val="002C7582"/>
    <w:rsid w:val="002D03F1"/>
    <w:rsid w:val="002D2D19"/>
    <w:rsid w:val="002D78B5"/>
    <w:rsid w:val="002E092F"/>
    <w:rsid w:val="002E1C8F"/>
    <w:rsid w:val="002E22A0"/>
    <w:rsid w:val="002E73CA"/>
    <w:rsid w:val="002F1769"/>
    <w:rsid w:val="002F1DCD"/>
    <w:rsid w:val="002F2E1E"/>
    <w:rsid w:val="002F4E78"/>
    <w:rsid w:val="002F58A5"/>
    <w:rsid w:val="002F6580"/>
    <w:rsid w:val="002F6D89"/>
    <w:rsid w:val="002F7FF7"/>
    <w:rsid w:val="0030240E"/>
    <w:rsid w:val="00302772"/>
    <w:rsid w:val="0030328A"/>
    <w:rsid w:val="0030358D"/>
    <w:rsid w:val="00307D55"/>
    <w:rsid w:val="0031302E"/>
    <w:rsid w:val="0031538D"/>
    <w:rsid w:val="00315A3B"/>
    <w:rsid w:val="00315FD8"/>
    <w:rsid w:val="00316F68"/>
    <w:rsid w:val="003204B8"/>
    <w:rsid w:val="00320AA8"/>
    <w:rsid w:val="00321D78"/>
    <w:rsid w:val="00322BA7"/>
    <w:rsid w:val="00325C96"/>
    <w:rsid w:val="00326C75"/>
    <w:rsid w:val="00326F29"/>
    <w:rsid w:val="00327EE8"/>
    <w:rsid w:val="003314E6"/>
    <w:rsid w:val="00333731"/>
    <w:rsid w:val="00334045"/>
    <w:rsid w:val="00336FE4"/>
    <w:rsid w:val="003438D0"/>
    <w:rsid w:val="00345378"/>
    <w:rsid w:val="003470A1"/>
    <w:rsid w:val="00347185"/>
    <w:rsid w:val="0035175C"/>
    <w:rsid w:val="00351968"/>
    <w:rsid w:val="00351E4F"/>
    <w:rsid w:val="003531D0"/>
    <w:rsid w:val="00354950"/>
    <w:rsid w:val="00354998"/>
    <w:rsid w:val="003554EC"/>
    <w:rsid w:val="0035599E"/>
    <w:rsid w:val="00360A45"/>
    <w:rsid w:val="00361F07"/>
    <w:rsid w:val="00362D7E"/>
    <w:rsid w:val="003649BE"/>
    <w:rsid w:val="00364A6A"/>
    <w:rsid w:val="00364C88"/>
    <w:rsid w:val="0037088C"/>
    <w:rsid w:val="0037169D"/>
    <w:rsid w:val="00374296"/>
    <w:rsid w:val="003778BC"/>
    <w:rsid w:val="00377A74"/>
    <w:rsid w:val="0038176F"/>
    <w:rsid w:val="00381DAD"/>
    <w:rsid w:val="003820F8"/>
    <w:rsid w:val="00383529"/>
    <w:rsid w:val="00387653"/>
    <w:rsid w:val="003956B8"/>
    <w:rsid w:val="0039653C"/>
    <w:rsid w:val="00397071"/>
    <w:rsid w:val="003A0FA6"/>
    <w:rsid w:val="003A3204"/>
    <w:rsid w:val="003A3DE8"/>
    <w:rsid w:val="003A451F"/>
    <w:rsid w:val="003A579F"/>
    <w:rsid w:val="003B0F7C"/>
    <w:rsid w:val="003B1639"/>
    <w:rsid w:val="003B509D"/>
    <w:rsid w:val="003B7ABD"/>
    <w:rsid w:val="003C5F01"/>
    <w:rsid w:val="003C6E3C"/>
    <w:rsid w:val="003D0AC0"/>
    <w:rsid w:val="003D1384"/>
    <w:rsid w:val="003E0125"/>
    <w:rsid w:val="003E0EA5"/>
    <w:rsid w:val="003E0F32"/>
    <w:rsid w:val="003E1209"/>
    <w:rsid w:val="003E16E5"/>
    <w:rsid w:val="003E23DE"/>
    <w:rsid w:val="003E3E0D"/>
    <w:rsid w:val="003E3F14"/>
    <w:rsid w:val="003E450E"/>
    <w:rsid w:val="003E4624"/>
    <w:rsid w:val="003E756D"/>
    <w:rsid w:val="003E77C1"/>
    <w:rsid w:val="003F0950"/>
    <w:rsid w:val="003F2DE1"/>
    <w:rsid w:val="003F309B"/>
    <w:rsid w:val="003F6F6C"/>
    <w:rsid w:val="0040148D"/>
    <w:rsid w:val="00402EA7"/>
    <w:rsid w:val="004063B3"/>
    <w:rsid w:val="0040671C"/>
    <w:rsid w:val="00406D34"/>
    <w:rsid w:val="00411F9F"/>
    <w:rsid w:val="00413B55"/>
    <w:rsid w:val="00413F77"/>
    <w:rsid w:val="00415A73"/>
    <w:rsid w:val="004173A3"/>
    <w:rsid w:val="00417C89"/>
    <w:rsid w:val="00420970"/>
    <w:rsid w:val="004216AD"/>
    <w:rsid w:val="004220A3"/>
    <w:rsid w:val="00424C77"/>
    <w:rsid w:val="00427FFA"/>
    <w:rsid w:val="00430A50"/>
    <w:rsid w:val="00430F76"/>
    <w:rsid w:val="00432E41"/>
    <w:rsid w:val="004350BD"/>
    <w:rsid w:val="0043549A"/>
    <w:rsid w:val="00435E55"/>
    <w:rsid w:val="00436081"/>
    <w:rsid w:val="0043675E"/>
    <w:rsid w:val="00436FFB"/>
    <w:rsid w:val="00442F94"/>
    <w:rsid w:val="00444E64"/>
    <w:rsid w:val="0044768C"/>
    <w:rsid w:val="0045080F"/>
    <w:rsid w:val="00452570"/>
    <w:rsid w:val="004529DD"/>
    <w:rsid w:val="0045423F"/>
    <w:rsid w:val="00454832"/>
    <w:rsid w:val="00454CFA"/>
    <w:rsid w:val="00456F0A"/>
    <w:rsid w:val="00460001"/>
    <w:rsid w:val="0046016A"/>
    <w:rsid w:val="00460B35"/>
    <w:rsid w:val="00460CB0"/>
    <w:rsid w:val="00460CC9"/>
    <w:rsid w:val="0046342B"/>
    <w:rsid w:val="00464374"/>
    <w:rsid w:val="00465F9A"/>
    <w:rsid w:val="00466CFF"/>
    <w:rsid w:val="00467F17"/>
    <w:rsid w:val="00470530"/>
    <w:rsid w:val="0047097B"/>
    <w:rsid w:val="00471552"/>
    <w:rsid w:val="00473F64"/>
    <w:rsid w:val="0047623F"/>
    <w:rsid w:val="004777D0"/>
    <w:rsid w:val="004802CE"/>
    <w:rsid w:val="004817D9"/>
    <w:rsid w:val="00481CD1"/>
    <w:rsid w:val="004845BB"/>
    <w:rsid w:val="004927E1"/>
    <w:rsid w:val="004942BB"/>
    <w:rsid w:val="00494C07"/>
    <w:rsid w:val="004952CB"/>
    <w:rsid w:val="004952D2"/>
    <w:rsid w:val="004961D2"/>
    <w:rsid w:val="00496460"/>
    <w:rsid w:val="00497B56"/>
    <w:rsid w:val="004A2900"/>
    <w:rsid w:val="004A42E4"/>
    <w:rsid w:val="004A5B48"/>
    <w:rsid w:val="004A6487"/>
    <w:rsid w:val="004B21F7"/>
    <w:rsid w:val="004B289E"/>
    <w:rsid w:val="004B5650"/>
    <w:rsid w:val="004B61FB"/>
    <w:rsid w:val="004B7D66"/>
    <w:rsid w:val="004C0C23"/>
    <w:rsid w:val="004C1C55"/>
    <w:rsid w:val="004C406E"/>
    <w:rsid w:val="004C69FA"/>
    <w:rsid w:val="004C6BB7"/>
    <w:rsid w:val="004C7560"/>
    <w:rsid w:val="004C76EB"/>
    <w:rsid w:val="004D1609"/>
    <w:rsid w:val="004D3A6F"/>
    <w:rsid w:val="004E26C4"/>
    <w:rsid w:val="004E2855"/>
    <w:rsid w:val="004E2D9D"/>
    <w:rsid w:val="004E394E"/>
    <w:rsid w:val="004E4A6D"/>
    <w:rsid w:val="004E5290"/>
    <w:rsid w:val="004E6B80"/>
    <w:rsid w:val="004E6C1C"/>
    <w:rsid w:val="004E7149"/>
    <w:rsid w:val="004E7152"/>
    <w:rsid w:val="004F1062"/>
    <w:rsid w:val="004F1C57"/>
    <w:rsid w:val="004F442A"/>
    <w:rsid w:val="004F58D4"/>
    <w:rsid w:val="004F5E25"/>
    <w:rsid w:val="00501D36"/>
    <w:rsid w:val="00501FB1"/>
    <w:rsid w:val="00502D1E"/>
    <w:rsid w:val="00503536"/>
    <w:rsid w:val="00503569"/>
    <w:rsid w:val="00504C8D"/>
    <w:rsid w:val="00505FF0"/>
    <w:rsid w:val="005067A6"/>
    <w:rsid w:val="00512518"/>
    <w:rsid w:val="00513FCB"/>
    <w:rsid w:val="00515CA3"/>
    <w:rsid w:val="00522F6E"/>
    <w:rsid w:val="0052434B"/>
    <w:rsid w:val="00533927"/>
    <w:rsid w:val="00534245"/>
    <w:rsid w:val="005347BF"/>
    <w:rsid w:val="00534CBE"/>
    <w:rsid w:val="005364E5"/>
    <w:rsid w:val="00537D77"/>
    <w:rsid w:val="00537EEF"/>
    <w:rsid w:val="005408C3"/>
    <w:rsid w:val="00541AC3"/>
    <w:rsid w:val="00550658"/>
    <w:rsid w:val="00550BC5"/>
    <w:rsid w:val="00552EFB"/>
    <w:rsid w:val="005531A8"/>
    <w:rsid w:val="00554056"/>
    <w:rsid w:val="00554BBB"/>
    <w:rsid w:val="00556EDC"/>
    <w:rsid w:val="0056363E"/>
    <w:rsid w:val="005659F4"/>
    <w:rsid w:val="005665F4"/>
    <w:rsid w:val="00571296"/>
    <w:rsid w:val="005726BB"/>
    <w:rsid w:val="00575E03"/>
    <w:rsid w:val="00580A53"/>
    <w:rsid w:val="00580BCE"/>
    <w:rsid w:val="00581A67"/>
    <w:rsid w:val="0058238E"/>
    <w:rsid w:val="0058241C"/>
    <w:rsid w:val="005844D5"/>
    <w:rsid w:val="005860F7"/>
    <w:rsid w:val="00592817"/>
    <w:rsid w:val="0059494D"/>
    <w:rsid w:val="00595D99"/>
    <w:rsid w:val="00596357"/>
    <w:rsid w:val="005A0E15"/>
    <w:rsid w:val="005A2409"/>
    <w:rsid w:val="005A30AE"/>
    <w:rsid w:val="005A445D"/>
    <w:rsid w:val="005A452E"/>
    <w:rsid w:val="005A560D"/>
    <w:rsid w:val="005A6440"/>
    <w:rsid w:val="005B1107"/>
    <w:rsid w:val="005B38ED"/>
    <w:rsid w:val="005B5694"/>
    <w:rsid w:val="005C0638"/>
    <w:rsid w:val="005C09D3"/>
    <w:rsid w:val="005C1BB4"/>
    <w:rsid w:val="005C71EA"/>
    <w:rsid w:val="005D2175"/>
    <w:rsid w:val="005D24FC"/>
    <w:rsid w:val="005D390A"/>
    <w:rsid w:val="005D48E0"/>
    <w:rsid w:val="005D699B"/>
    <w:rsid w:val="005D6EB3"/>
    <w:rsid w:val="005D6FEF"/>
    <w:rsid w:val="005D7215"/>
    <w:rsid w:val="005D7906"/>
    <w:rsid w:val="005E3C74"/>
    <w:rsid w:val="005E42CF"/>
    <w:rsid w:val="005E50C3"/>
    <w:rsid w:val="005E609C"/>
    <w:rsid w:val="005E6A75"/>
    <w:rsid w:val="005E75EB"/>
    <w:rsid w:val="005F32AB"/>
    <w:rsid w:val="005F4492"/>
    <w:rsid w:val="005F5546"/>
    <w:rsid w:val="00602E15"/>
    <w:rsid w:val="00605852"/>
    <w:rsid w:val="0060638D"/>
    <w:rsid w:val="00612419"/>
    <w:rsid w:val="0061738F"/>
    <w:rsid w:val="00620334"/>
    <w:rsid w:val="0062092A"/>
    <w:rsid w:val="00620E62"/>
    <w:rsid w:val="00621D2A"/>
    <w:rsid w:val="00624E5C"/>
    <w:rsid w:val="006259F6"/>
    <w:rsid w:val="00632480"/>
    <w:rsid w:val="0063415A"/>
    <w:rsid w:val="006344C6"/>
    <w:rsid w:val="0063686F"/>
    <w:rsid w:val="00641F66"/>
    <w:rsid w:val="00646376"/>
    <w:rsid w:val="00646BF4"/>
    <w:rsid w:val="006472F6"/>
    <w:rsid w:val="006500E9"/>
    <w:rsid w:val="00651E15"/>
    <w:rsid w:val="00653BCC"/>
    <w:rsid w:val="00654E1C"/>
    <w:rsid w:val="00657DBF"/>
    <w:rsid w:val="0066065C"/>
    <w:rsid w:val="00660865"/>
    <w:rsid w:val="0066174D"/>
    <w:rsid w:val="006628B8"/>
    <w:rsid w:val="00663A45"/>
    <w:rsid w:val="00665DED"/>
    <w:rsid w:val="00670B6C"/>
    <w:rsid w:val="00675A21"/>
    <w:rsid w:val="00675C32"/>
    <w:rsid w:val="006769E7"/>
    <w:rsid w:val="00680A76"/>
    <w:rsid w:val="00684259"/>
    <w:rsid w:val="00684A5D"/>
    <w:rsid w:val="00684E06"/>
    <w:rsid w:val="00686B7E"/>
    <w:rsid w:val="00686F3E"/>
    <w:rsid w:val="00693624"/>
    <w:rsid w:val="006940F0"/>
    <w:rsid w:val="00694933"/>
    <w:rsid w:val="00695530"/>
    <w:rsid w:val="00696946"/>
    <w:rsid w:val="00696AE3"/>
    <w:rsid w:val="00697485"/>
    <w:rsid w:val="006A0677"/>
    <w:rsid w:val="006A1CD9"/>
    <w:rsid w:val="006A25C2"/>
    <w:rsid w:val="006A3346"/>
    <w:rsid w:val="006A7212"/>
    <w:rsid w:val="006B1B62"/>
    <w:rsid w:val="006B2A48"/>
    <w:rsid w:val="006B5311"/>
    <w:rsid w:val="006B5A08"/>
    <w:rsid w:val="006D2486"/>
    <w:rsid w:val="006D37C7"/>
    <w:rsid w:val="006D444D"/>
    <w:rsid w:val="006D452E"/>
    <w:rsid w:val="006D4C92"/>
    <w:rsid w:val="006E20C4"/>
    <w:rsid w:val="006E225C"/>
    <w:rsid w:val="006E2CEA"/>
    <w:rsid w:val="006E5D15"/>
    <w:rsid w:val="006E7A28"/>
    <w:rsid w:val="006F05A8"/>
    <w:rsid w:val="006F21F8"/>
    <w:rsid w:val="006F6935"/>
    <w:rsid w:val="006F6EFE"/>
    <w:rsid w:val="006F7059"/>
    <w:rsid w:val="00701C85"/>
    <w:rsid w:val="0070222D"/>
    <w:rsid w:val="0070625A"/>
    <w:rsid w:val="00710051"/>
    <w:rsid w:val="00710658"/>
    <w:rsid w:val="007114BF"/>
    <w:rsid w:val="00711ACC"/>
    <w:rsid w:val="00713178"/>
    <w:rsid w:val="00713DBF"/>
    <w:rsid w:val="00716413"/>
    <w:rsid w:val="00716759"/>
    <w:rsid w:val="00717237"/>
    <w:rsid w:val="00717A64"/>
    <w:rsid w:val="00717D08"/>
    <w:rsid w:val="00720999"/>
    <w:rsid w:val="00723CC7"/>
    <w:rsid w:val="007243AD"/>
    <w:rsid w:val="00725163"/>
    <w:rsid w:val="00732520"/>
    <w:rsid w:val="007330B5"/>
    <w:rsid w:val="0073352E"/>
    <w:rsid w:val="007351AF"/>
    <w:rsid w:val="0073541D"/>
    <w:rsid w:val="00736126"/>
    <w:rsid w:val="0073725B"/>
    <w:rsid w:val="00737727"/>
    <w:rsid w:val="007378F9"/>
    <w:rsid w:val="007441CB"/>
    <w:rsid w:val="0074459A"/>
    <w:rsid w:val="007501AE"/>
    <w:rsid w:val="00751C98"/>
    <w:rsid w:val="0075366C"/>
    <w:rsid w:val="00756E4D"/>
    <w:rsid w:val="00757C65"/>
    <w:rsid w:val="0076228A"/>
    <w:rsid w:val="00763D05"/>
    <w:rsid w:val="00763FF5"/>
    <w:rsid w:val="00764666"/>
    <w:rsid w:val="00764B87"/>
    <w:rsid w:val="00765364"/>
    <w:rsid w:val="007657DF"/>
    <w:rsid w:val="0077134F"/>
    <w:rsid w:val="0077164C"/>
    <w:rsid w:val="00772A89"/>
    <w:rsid w:val="007756BF"/>
    <w:rsid w:val="00775748"/>
    <w:rsid w:val="007767CB"/>
    <w:rsid w:val="00776C79"/>
    <w:rsid w:val="00780130"/>
    <w:rsid w:val="007801CE"/>
    <w:rsid w:val="0078077F"/>
    <w:rsid w:val="0078304C"/>
    <w:rsid w:val="00785146"/>
    <w:rsid w:val="00786465"/>
    <w:rsid w:val="007875E4"/>
    <w:rsid w:val="00790B6B"/>
    <w:rsid w:val="00791988"/>
    <w:rsid w:val="007931A4"/>
    <w:rsid w:val="00794589"/>
    <w:rsid w:val="00795007"/>
    <w:rsid w:val="007A01E3"/>
    <w:rsid w:val="007B026F"/>
    <w:rsid w:val="007B2F31"/>
    <w:rsid w:val="007B3A50"/>
    <w:rsid w:val="007B594A"/>
    <w:rsid w:val="007B64BF"/>
    <w:rsid w:val="007B715E"/>
    <w:rsid w:val="007C1244"/>
    <w:rsid w:val="007C3596"/>
    <w:rsid w:val="007C489D"/>
    <w:rsid w:val="007C4D0F"/>
    <w:rsid w:val="007C7642"/>
    <w:rsid w:val="007D07D3"/>
    <w:rsid w:val="007D0B80"/>
    <w:rsid w:val="007D358A"/>
    <w:rsid w:val="007E1937"/>
    <w:rsid w:val="007E2068"/>
    <w:rsid w:val="007E23A6"/>
    <w:rsid w:val="007E43B2"/>
    <w:rsid w:val="007E7994"/>
    <w:rsid w:val="007F1965"/>
    <w:rsid w:val="007F1A5D"/>
    <w:rsid w:val="007F1F72"/>
    <w:rsid w:val="007F5185"/>
    <w:rsid w:val="007F5DA0"/>
    <w:rsid w:val="007F6022"/>
    <w:rsid w:val="00802D1A"/>
    <w:rsid w:val="008031C5"/>
    <w:rsid w:val="00805DA2"/>
    <w:rsid w:val="008103A1"/>
    <w:rsid w:val="00810EC6"/>
    <w:rsid w:val="00812446"/>
    <w:rsid w:val="00812F8D"/>
    <w:rsid w:val="008145FD"/>
    <w:rsid w:val="008154C1"/>
    <w:rsid w:val="008167B8"/>
    <w:rsid w:val="0082075C"/>
    <w:rsid w:val="00825B39"/>
    <w:rsid w:val="00826D65"/>
    <w:rsid w:val="00827190"/>
    <w:rsid w:val="00830029"/>
    <w:rsid w:val="00834200"/>
    <w:rsid w:val="00834C57"/>
    <w:rsid w:val="0083673A"/>
    <w:rsid w:val="00841FFE"/>
    <w:rsid w:val="0084293B"/>
    <w:rsid w:val="00844748"/>
    <w:rsid w:val="00845128"/>
    <w:rsid w:val="00850296"/>
    <w:rsid w:val="008506FF"/>
    <w:rsid w:val="00851164"/>
    <w:rsid w:val="00852FAE"/>
    <w:rsid w:val="00854C16"/>
    <w:rsid w:val="00857933"/>
    <w:rsid w:val="00857EAC"/>
    <w:rsid w:val="00860026"/>
    <w:rsid w:val="00860EFC"/>
    <w:rsid w:val="00864C76"/>
    <w:rsid w:val="00865320"/>
    <w:rsid w:val="008704CE"/>
    <w:rsid w:val="008704FC"/>
    <w:rsid w:val="00870A5A"/>
    <w:rsid w:val="008745DC"/>
    <w:rsid w:val="008758DC"/>
    <w:rsid w:val="00877F67"/>
    <w:rsid w:val="008806DE"/>
    <w:rsid w:val="00880DCC"/>
    <w:rsid w:val="00883506"/>
    <w:rsid w:val="0088643D"/>
    <w:rsid w:val="00887B0E"/>
    <w:rsid w:val="00891973"/>
    <w:rsid w:val="008923EF"/>
    <w:rsid w:val="00892C7A"/>
    <w:rsid w:val="00895434"/>
    <w:rsid w:val="00895617"/>
    <w:rsid w:val="00896565"/>
    <w:rsid w:val="008A0A91"/>
    <w:rsid w:val="008A1DBD"/>
    <w:rsid w:val="008A6FE3"/>
    <w:rsid w:val="008A7594"/>
    <w:rsid w:val="008B15BE"/>
    <w:rsid w:val="008B1ADF"/>
    <w:rsid w:val="008B29B5"/>
    <w:rsid w:val="008B5F5F"/>
    <w:rsid w:val="008B717D"/>
    <w:rsid w:val="008C233F"/>
    <w:rsid w:val="008C2C26"/>
    <w:rsid w:val="008C3D41"/>
    <w:rsid w:val="008C5A71"/>
    <w:rsid w:val="008C6CCC"/>
    <w:rsid w:val="008D0167"/>
    <w:rsid w:val="008D10E1"/>
    <w:rsid w:val="008D359C"/>
    <w:rsid w:val="008D3FCE"/>
    <w:rsid w:val="008D4D95"/>
    <w:rsid w:val="008D7B62"/>
    <w:rsid w:val="008E1A77"/>
    <w:rsid w:val="008E2E16"/>
    <w:rsid w:val="008E2E69"/>
    <w:rsid w:val="008E402E"/>
    <w:rsid w:val="008E5A9F"/>
    <w:rsid w:val="008F153C"/>
    <w:rsid w:val="008F16EE"/>
    <w:rsid w:val="008F3662"/>
    <w:rsid w:val="008F640E"/>
    <w:rsid w:val="0090279F"/>
    <w:rsid w:val="00903541"/>
    <w:rsid w:val="009037B8"/>
    <w:rsid w:val="00904497"/>
    <w:rsid w:val="009044E4"/>
    <w:rsid w:val="0091052B"/>
    <w:rsid w:val="00911AC3"/>
    <w:rsid w:val="00912E6E"/>
    <w:rsid w:val="00913359"/>
    <w:rsid w:val="00914DCD"/>
    <w:rsid w:val="00916BFC"/>
    <w:rsid w:val="00917D3B"/>
    <w:rsid w:val="00917DD0"/>
    <w:rsid w:val="009211BE"/>
    <w:rsid w:val="009239DA"/>
    <w:rsid w:val="0093026F"/>
    <w:rsid w:val="00937BEA"/>
    <w:rsid w:val="0094374A"/>
    <w:rsid w:val="0094438E"/>
    <w:rsid w:val="00944BDC"/>
    <w:rsid w:val="00950D3C"/>
    <w:rsid w:val="009521FA"/>
    <w:rsid w:val="00952209"/>
    <w:rsid w:val="00952E7C"/>
    <w:rsid w:val="0095795D"/>
    <w:rsid w:val="00960D70"/>
    <w:rsid w:val="00961133"/>
    <w:rsid w:val="009626C8"/>
    <w:rsid w:val="0096392C"/>
    <w:rsid w:val="009704D8"/>
    <w:rsid w:val="009740A5"/>
    <w:rsid w:val="0097546E"/>
    <w:rsid w:val="00975485"/>
    <w:rsid w:val="00975E5C"/>
    <w:rsid w:val="009771A9"/>
    <w:rsid w:val="00977326"/>
    <w:rsid w:val="00980C4A"/>
    <w:rsid w:val="00981DF2"/>
    <w:rsid w:val="00982A48"/>
    <w:rsid w:val="00983D3F"/>
    <w:rsid w:val="00984225"/>
    <w:rsid w:val="00984D93"/>
    <w:rsid w:val="00993387"/>
    <w:rsid w:val="009A01ED"/>
    <w:rsid w:val="009A4CF2"/>
    <w:rsid w:val="009A53F8"/>
    <w:rsid w:val="009A7555"/>
    <w:rsid w:val="009A7E75"/>
    <w:rsid w:val="009B1D7C"/>
    <w:rsid w:val="009B1F86"/>
    <w:rsid w:val="009B214A"/>
    <w:rsid w:val="009B5327"/>
    <w:rsid w:val="009B5F14"/>
    <w:rsid w:val="009C0B36"/>
    <w:rsid w:val="009C1CA0"/>
    <w:rsid w:val="009C1E31"/>
    <w:rsid w:val="009C3C77"/>
    <w:rsid w:val="009C6922"/>
    <w:rsid w:val="009C7E96"/>
    <w:rsid w:val="009D2F10"/>
    <w:rsid w:val="009D57E1"/>
    <w:rsid w:val="009D5D2A"/>
    <w:rsid w:val="009E012C"/>
    <w:rsid w:val="009E0131"/>
    <w:rsid w:val="009E1C9D"/>
    <w:rsid w:val="009E3434"/>
    <w:rsid w:val="009E3526"/>
    <w:rsid w:val="009E3683"/>
    <w:rsid w:val="009E36F1"/>
    <w:rsid w:val="009F0C0D"/>
    <w:rsid w:val="009F2B33"/>
    <w:rsid w:val="009F3293"/>
    <w:rsid w:val="009F3905"/>
    <w:rsid w:val="009F6ED5"/>
    <w:rsid w:val="00A01C83"/>
    <w:rsid w:val="00A0679D"/>
    <w:rsid w:val="00A10F06"/>
    <w:rsid w:val="00A13009"/>
    <w:rsid w:val="00A14344"/>
    <w:rsid w:val="00A14D52"/>
    <w:rsid w:val="00A15C6E"/>
    <w:rsid w:val="00A16D78"/>
    <w:rsid w:val="00A170F0"/>
    <w:rsid w:val="00A17939"/>
    <w:rsid w:val="00A17C46"/>
    <w:rsid w:val="00A26C89"/>
    <w:rsid w:val="00A3307B"/>
    <w:rsid w:val="00A3527B"/>
    <w:rsid w:val="00A35A00"/>
    <w:rsid w:val="00A35A98"/>
    <w:rsid w:val="00A4238C"/>
    <w:rsid w:val="00A43318"/>
    <w:rsid w:val="00A4357C"/>
    <w:rsid w:val="00A43CCE"/>
    <w:rsid w:val="00A44113"/>
    <w:rsid w:val="00A45629"/>
    <w:rsid w:val="00A5005A"/>
    <w:rsid w:val="00A51637"/>
    <w:rsid w:val="00A524D0"/>
    <w:rsid w:val="00A53B15"/>
    <w:rsid w:val="00A547AD"/>
    <w:rsid w:val="00A552B3"/>
    <w:rsid w:val="00A55FFF"/>
    <w:rsid w:val="00A60519"/>
    <w:rsid w:val="00A610C4"/>
    <w:rsid w:val="00A6477C"/>
    <w:rsid w:val="00A660CE"/>
    <w:rsid w:val="00A66E11"/>
    <w:rsid w:val="00A67910"/>
    <w:rsid w:val="00A7021F"/>
    <w:rsid w:val="00A70534"/>
    <w:rsid w:val="00A77EE8"/>
    <w:rsid w:val="00A80F29"/>
    <w:rsid w:val="00A813D7"/>
    <w:rsid w:val="00A83E09"/>
    <w:rsid w:val="00A84279"/>
    <w:rsid w:val="00A87A2E"/>
    <w:rsid w:val="00A87ECE"/>
    <w:rsid w:val="00A91C6C"/>
    <w:rsid w:val="00A926F3"/>
    <w:rsid w:val="00A92F03"/>
    <w:rsid w:val="00A930B4"/>
    <w:rsid w:val="00A93449"/>
    <w:rsid w:val="00AA02BD"/>
    <w:rsid w:val="00AA0958"/>
    <w:rsid w:val="00AA0BE3"/>
    <w:rsid w:val="00AA205D"/>
    <w:rsid w:val="00AA3458"/>
    <w:rsid w:val="00AA3DA0"/>
    <w:rsid w:val="00AA4B85"/>
    <w:rsid w:val="00AA5FCC"/>
    <w:rsid w:val="00AA7917"/>
    <w:rsid w:val="00AB2E46"/>
    <w:rsid w:val="00AB467E"/>
    <w:rsid w:val="00AB56CC"/>
    <w:rsid w:val="00AB61A7"/>
    <w:rsid w:val="00AC2FFE"/>
    <w:rsid w:val="00AC312D"/>
    <w:rsid w:val="00AC3BBA"/>
    <w:rsid w:val="00AC4273"/>
    <w:rsid w:val="00AC783B"/>
    <w:rsid w:val="00AC7FF0"/>
    <w:rsid w:val="00AD3FDB"/>
    <w:rsid w:val="00AD45DC"/>
    <w:rsid w:val="00AD6ACE"/>
    <w:rsid w:val="00AE1989"/>
    <w:rsid w:val="00AE2096"/>
    <w:rsid w:val="00AE2442"/>
    <w:rsid w:val="00AE248B"/>
    <w:rsid w:val="00AE3E78"/>
    <w:rsid w:val="00AE6815"/>
    <w:rsid w:val="00AE7AC1"/>
    <w:rsid w:val="00AF16B5"/>
    <w:rsid w:val="00AF1AA1"/>
    <w:rsid w:val="00AF3661"/>
    <w:rsid w:val="00AF3D83"/>
    <w:rsid w:val="00AF4351"/>
    <w:rsid w:val="00AF6001"/>
    <w:rsid w:val="00B01C1A"/>
    <w:rsid w:val="00B02907"/>
    <w:rsid w:val="00B02FD1"/>
    <w:rsid w:val="00B04564"/>
    <w:rsid w:val="00B06EE3"/>
    <w:rsid w:val="00B0752F"/>
    <w:rsid w:val="00B07B89"/>
    <w:rsid w:val="00B13C49"/>
    <w:rsid w:val="00B14D38"/>
    <w:rsid w:val="00B14E69"/>
    <w:rsid w:val="00B16327"/>
    <w:rsid w:val="00B16606"/>
    <w:rsid w:val="00B22A27"/>
    <w:rsid w:val="00B23285"/>
    <w:rsid w:val="00B2440E"/>
    <w:rsid w:val="00B25054"/>
    <w:rsid w:val="00B2746B"/>
    <w:rsid w:val="00B30883"/>
    <w:rsid w:val="00B32DA9"/>
    <w:rsid w:val="00B3301F"/>
    <w:rsid w:val="00B336A0"/>
    <w:rsid w:val="00B35006"/>
    <w:rsid w:val="00B350B7"/>
    <w:rsid w:val="00B35A24"/>
    <w:rsid w:val="00B35C2C"/>
    <w:rsid w:val="00B36147"/>
    <w:rsid w:val="00B372EC"/>
    <w:rsid w:val="00B3758B"/>
    <w:rsid w:val="00B40614"/>
    <w:rsid w:val="00B408D4"/>
    <w:rsid w:val="00B40AFF"/>
    <w:rsid w:val="00B41E5D"/>
    <w:rsid w:val="00B42C4E"/>
    <w:rsid w:val="00B46E95"/>
    <w:rsid w:val="00B4725B"/>
    <w:rsid w:val="00B5163E"/>
    <w:rsid w:val="00B545DA"/>
    <w:rsid w:val="00B5612A"/>
    <w:rsid w:val="00B569A2"/>
    <w:rsid w:val="00B606FE"/>
    <w:rsid w:val="00B60BB4"/>
    <w:rsid w:val="00B616C1"/>
    <w:rsid w:val="00B61A74"/>
    <w:rsid w:val="00B63E5A"/>
    <w:rsid w:val="00B65ACC"/>
    <w:rsid w:val="00B73428"/>
    <w:rsid w:val="00B75428"/>
    <w:rsid w:val="00B800BB"/>
    <w:rsid w:val="00B81EA7"/>
    <w:rsid w:val="00B84CA1"/>
    <w:rsid w:val="00B84D81"/>
    <w:rsid w:val="00B853F9"/>
    <w:rsid w:val="00B87B25"/>
    <w:rsid w:val="00B958D6"/>
    <w:rsid w:val="00B9640E"/>
    <w:rsid w:val="00BA15BD"/>
    <w:rsid w:val="00BA37D4"/>
    <w:rsid w:val="00BA3DCE"/>
    <w:rsid w:val="00BA51AF"/>
    <w:rsid w:val="00BA53D0"/>
    <w:rsid w:val="00BB2179"/>
    <w:rsid w:val="00BB2E79"/>
    <w:rsid w:val="00BB3AF1"/>
    <w:rsid w:val="00BB41C2"/>
    <w:rsid w:val="00BB4CC1"/>
    <w:rsid w:val="00BB74D5"/>
    <w:rsid w:val="00BB75B4"/>
    <w:rsid w:val="00BC18AA"/>
    <w:rsid w:val="00BC32D7"/>
    <w:rsid w:val="00BC6109"/>
    <w:rsid w:val="00BC7BEA"/>
    <w:rsid w:val="00BC7BEF"/>
    <w:rsid w:val="00BD0428"/>
    <w:rsid w:val="00BD5876"/>
    <w:rsid w:val="00BE082B"/>
    <w:rsid w:val="00BE1A4A"/>
    <w:rsid w:val="00BE28C8"/>
    <w:rsid w:val="00BE39B7"/>
    <w:rsid w:val="00BE48BC"/>
    <w:rsid w:val="00BE5C82"/>
    <w:rsid w:val="00BE70B2"/>
    <w:rsid w:val="00BF6BB7"/>
    <w:rsid w:val="00BF7CAD"/>
    <w:rsid w:val="00C0520B"/>
    <w:rsid w:val="00C06734"/>
    <w:rsid w:val="00C06941"/>
    <w:rsid w:val="00C10E2D"/>
    <w:rsid w:val="00C110F8"/>
    <w:rsid w:val="00C11D2A"/>
    <w:rsid w:val="00C2229D"/>
    <w:rsid w:val="00C2719B"/>
    <w:rsid w:val="00C30047"/>
    <w:rsid w:val="00C30BCE"/>
    <w:rsid w:val="00C31088"/>
    <w:rsid w:val="00C3518E"/>
    <w:rsid w:val="00C41268"/>
    <w:rsid w:val="00C414C6"/>
    <w:rsid w:val="00C42674"/>
    <w:rsid w:val="00C44B4B"/>
    <w:rsid w:val="00C4647A"/>
    <w:rsid w:val="00C46E8E"/>
    <w:rsid w:val="00C46F49"/>
    <w:rsid w:val="00C46FDC"/>
    <w:rsid w:val="00C53F50"/>
    <w:rsid w:val="00C60F0B"/>
    <w:rsid w:val="00C624CB"/>
    <w:rsid w:val="00C62D4A"/>
    <w:rsid w:val="00C645EC"/>
    <w:rsid w:val="00C66A7A"/>
    <w:rsid w:val="00C67971"/>
    <w:rsid w:val="00C7100C"/>
    <w:rsid w:val="00C71D2C"/>
    <w:rsid w:val="00C72B37"/>
    <w:rsid w:val="00C72BE7"/>
    <w:rsid w:val="00C7350D"/>
    <w:rsid w:val="00C74920"/>
    <w:rsid w:val="00C77D53"/>
    <w:rsid w:val="00C81CC8"/>
    <w:rsid w:val="00C81DDA"/>
    <w:rsid w:val="00C81DEE"/>
    <w:rsid w:val="00C8741E"/>
    <w:rsid w:val="00C87784"/>
    <w:rsid w:val="00C90B96"/>
    <w:rsid w:val="00C91891"/>
    <w:rsid w:val="00C91F6B"/>
    <w:rsid w:val="00C92876"/>
    <w:rsid w:val="00C92DD8"/>
    <w:rsid w:val="00C95662"/>
    <w:rsid w:val="00C959F9"/>
    <w:rsid w:val="00C97086"/>
    <w:rsid w:val="00CA2859"/>
    <w:rsid w:val="00CA3F02"/>
    <w:rsid w:val="00CA574C"/>
    <w:rsid w:val="00CA7DAB"/>
    <w:rsid w:val="00CB26BF"/>
    <w:rsid w:val="00CB540C"/>
    <w:rsid w:val="00CB5BFB"/>
    <w:rsid w:val="00CB668D"/>
    <w:rsid w:val="00CC211F"/>
    <w:rsid w:val="00CC75E6"/>
    <w:rsid w:val="00CD6690"/>
    <w:rsid w:val="00CE0322"/>
    <w:rsid w:val="00CE15F5"/>
    <w:rsid w:val="00CE404A"/>
    <w:rsid w:val="00CE42E9"/>
    <w:rsid w:val="00CE4830"/>
    <w:rsid w:val="00CE4AD6"/>
    <w:rsid w:val="00CE5928"/>
    <w:rsid w:val="00CE7EB0"/>
    <w:rsid w:val="00CF0FDA"/>
    <w:rsid w:val="00CF196C"/>
    <w:rsid w:val="00CF1A1E"/>
    <w:rsid w:val="00CF442A"/>
    <w:rsid w:val="00CF6957"/>
    <w:rsid w:val="00CF704C"/>
    <w:rsid w:val="00D0256E"/>
    <w:rsid w:val="00D02837"/>
    <w:rsid w:val="00D02E7D"/>
    <w:rsid w:val="00D05155"/>
    <w:rsid w:val="00D057C5"/>
    <w:rsid w:val="00D07E37"/>
    <w:rsid w:val="00D11406"/>
    <w:rsid w:val="00D11B62"/>
    <w:rsid w:val="00D1378F"/>
    <w:rsid w:val="00D144A7"/>
    <w:rsid w:val="00D1453E"/>
    <w:rsid w:val="00D162DC"/>
    <w:rsid w:val="00D1707D"/>
    <w:rsid w:val="00D17B75"/>
    <w:rsid w:val="00D2006E"/>
    <w:rsid w:val="00D22959"/>
    <w:rsid w:val="00D22AD4"/>
    <w:rsid w:val="00D240FB"/>
    <w:rsid w:val="00D2499C"/>
    <w:rsid w:val="00D27BC6"/>
    <w:rsid w:val="00D307EA"/>
    <w:rsid w:val="00D319D0"/>
    <w:rsid w:val="00D330FB"/>
    <w:rsid w:val="00D40B08"/>
    <w:rsid w:val="00D42431"/>
    <w:rsid w:val="00D46A14"/>
    <w:rsid w:val="00D502CC"/>
    <w:rsid w:val="00D51CB2"/>
    <w:rsid w:val="00D54B79"/>
    <w:rsid w:val="00D5670D"/>
    <w:rsid w:val="00D617BD"/>
    <w:rsid w:val="00D6183E"/>
    <w:rsid w:val="00D6308A"/>
    <w:rsid w:val="00D635A0"/>
    <w:rsid w:val="00D6371A"/>
    <w:rsid w:val="00D80CC4"/>
    <w:rsid w:val="00D83578"/>
    <w:rsid w:val="00D84C2C"/>
    <w:rsid w:val="00D85347"/>
    <w:rsid w:val="00D93B0C"/>
    <w:rsid w:val="00D93BAC"/>
    <w:rsid w:val="00D947BC"/>
    <w:rsid w:val="00D95822"/>
    <w:rsid w:val="00D9597D"/>
    <w:rsid w:val="00D95BE4"/>
    <w:rsid w:val="00D973BE"/>
    <w:rsid w:val="00DA1953"/>
    <w:rsid w:val="00DA1C63"/>
    <w:rsid w:val="00DA24ED"/>
    <w:rsid w:val="00DA25D8"/>
    <w:rsid w:val="00DA26B4"/>
    <w:rsid w:val="00DA3EA8"/>
    <w:rsid w:val="00DA5F16"/>
    <w:rsid w:val="00DA7C6C"/>
    <w:rsid w:val="00DB163B"/>
    <w:rsid w:val="00DB218C"/>
    <w:rsid w:val="00DB4A03"/>
    <w:rsid w:val="00DB6829"/>
    <w:rsid w:val="00DB7B43"/>
    <w:rsid w:val="00DC0143"/>
    <w:rsid w:val="00DC252E"/>
    <w:rsid w:val="00DC2F74"/>
    <w:rsid w:val="00DC675F"/>
    <w:rsid w:val="00DC6CAD"/>
    <w:rsid w:val="00DC7DC9"/>
    <w:rsid w:val="00DC7E75"/>
    <w:rsid w:val="00DD33C8"/>
    <w:rsid w:val="00DD3EEA"/>
    <w:rsid w:val="00DD4521"/>
    <w:rsid w:val="00DD5A99"/>
    <w:rsid w:val="00DD66DB"/>
    <w:rsid w:val="00DE2AE3"/>
    <w:rsid w:val="00DF0E58"/>
    <w:rsid w:val="00DF0F9C"/>
    <w:rsid w:val="00DF3180"/>
    <w:rsid w:val="00DF3DB5"/>
    <w:rsid w:val="00DF5369"/>
    <w:rsid w:val="00DF5438"/>
    <w:rsid w:val="00DF6E86"/>
    <w:rsid w:val="00E0073A"/>
    <w:rsid w:val="00E01AC4"/>
    <w:rsid w:val="00E03D6A"/>
    <w:rsid w:val="00E046D8"/>
    <w:rsid w:val="00E07841"/>
    <w:rsid w:val="00E132A2"/>
    <w:rsid w:val="00E13336"/>
    <w:rsid w:val="00E13475"/>
    <w:rsid w:val="00E1416F"/>
    <w:rsid w:val="00E17E58"/>
    <w:rsid w:val="00E24435"/>
    <w:rsid w:val="00E3192D"/>
    <w:rsid w:val="00E31FB3"/>
    <w:rsid w:val="00E368C7"/>
    <w:rsid w:val="00E42F49"/>
    <w:rsid w:val="00E44851"/>
    <w:rsid w:val="00E44AA1"/>
    <w:rsid w:val="00E45032"/>
    <w:rsid w:val="00E4576D"/>
    <w:rsid w:val="00E45B96"/>
    <w:rsid w:val="00E5022C"/>
    <w:rsid w:val="00E52E6F"/>
    <w:rsid w:val="00E547C3"/>
    <w:rsid w:val="00E54966"/>
    <w:rsid w:val="00E56026"/>
    <w:rsid w:val="00E56DEB"/>
    <w:rsid w:val="00E57245"/>
    <w:rsid w:val="00E64C63"/>
    <w:rsid w:val="00E64C78"/>
    <w:rsid w:val="00E6598C"/>
    <w:rsid w:val="00E6609F"/>
    <w:rsid w:val="00E67852"/>
    <w:rsid w:val="00E67ADE"/>
    <w:rsid w:val="00E722D5"/>
    <w:rsid w:val="00E74864"/>
    <w:rsid w:val="00E74DB9"/>
    <w:rsid w:val="00E751DD"/>
    <w:rsid w:val="00E766B9"/>
    <w:rsid w:val="00E842E4"/>
    <w:rsid w:val="00E86679"/>
    <w:rsid w:val="00E902D9"/>
    <w:rsid w:val="00E91117"/>
    <w:rsid w:val="00E91B18"/>
    <w:rsid w:val="00E93061"/>
    <w:rsid w:val="00E930C7"/>
    <w:rsid w:val="00EA203D"/>
    <w:rsid w:val="00EA3B4C"/>
    <w:rsid w:val="00EA4AC8"/>
    <w:rsid w:val="00EA5607"/>
    <w:rsid w:val="00EB1008"/>
    <w:rsid w:val="00EB2D16"/>
    <w:rsid w:val="00EB5F58"/>
    <w:rsid w:val="00EB7631"/>
    <w:rsid w:val="00EC05E1"/>
    <w:rsid w:val="00EC18C5"/>
    <w:rsid w:val="00EC298F"/>
    <w:rsid w:val="00EC311F"/>
    <w:rsid w:val="00EC33F8"/>
    <w:rsid w:val="00ED0437"/>
    <w:rsid w:val="00ED1035"/>
    <w:rsid w:val="00ED1820"/>
    <w:rsid w:val="00ED39D5"/>
    <w:rsid w:val="00EE048A"/>
    <w:rsid w:val="00EE0F25"/>
    <w:rsid w:val="00EE132A"/>
    <w:rsid w:val="00EE1464"/>
    <w:rsid w:val="00EE351D"/>
    <w:rsid w:val="00EE3B23"/>
    <w:rsid w:val="00EE3D83"/>
    <w:rsid w:val="00EE5165"/>
    <w:rsid w:val="00EE5CBC"/>
    <w:rsid w:val="00EF15E3"/>
    <w:rsid w:val="00F00565"/>
    <w:rsid w:val="00F005F3"/>
    <w:rsid w:val="00F01B7E"/>
    <w:rsid w:val="00F0324F"/>
    <w:rsid w:val="00F068B9"/>
    <w:rsid w:val="00F144E5"/>
    <w:rsid w:val="00F15684"/>
    <w:rsid w:val="00F156BD"/>
    <w:rsid w:val="00F15F2E"/>
    <w:rsid w:val="00F171C1"/>
    <w:rsid w:val="00F20B70"/>
    <w:rsid w:val="00F21AED"/>
    <w:rsid w:val="00F21BFF"/>
    <w:rsid w:val="00F22CD2"/>
    <w:rsid w:val="00F24465"/>
    <w:rsid w:val="00F25184"/>
    <w:rsid w:val="00F251B9"/>
    <w:rsid w:val="00F25BC5"/>
    <w:rsid w:val="00F25E96"/>
    <w:rsid w:val="00F2631A"/>
    <w:rsid w:val="00F26A31"/>
    <w:rsid w:val="00F26AA1"/>
    <w:rsid w:val="00F277C6"/>
    <w:rsid w:val="00F27DD1"/>
    <w:rsid w:val="00F3211A"/>
    <w:rsid w:val="00F34312"/>
    <w:rsid w:val="00F34DF5"/>
    <w:rsid w:val="00F354AD"/>
    <w:rsid w:val="00F35B36"/>
    <w:rsid w:val="00F35E19"/>
    <w:rsid w:val="00F40D26"/>
    <w:rsid w:val="00F41777"/>
    <w:rsid w:val="00F51D75"/>
    <w:rsid w:val="00F53FFC"/>
    <w:rsid w:val="00F61799"/>
    <w:rsid w:val="00F61CC2"/>
    <w:rsid w:val="00F621EE"/>
    <w:rsid w:val="00F63595"/>
    <w:rsid w:val="00F63CAB"/>
    <w:rsid w:val="00F65009"/>
    <w:rsid w:val="00F65065"/>
    <w:rsid w:val="00F70787"/>
    <w:rsid w:val="00F74689"/>
    <w:rsid w:val="00F76702"/>
    <w:rsid w:val="00F76F1F"/>
    <w:rsid w:val="00F8154C"/>
    <w:rsid w:val="00F81899"/>
    <w:rsid w:val="00F86716"/>
    <w:rsid w:val="00F86C0F"/>
    <w:rsid w:val="00F86E87"/>
    <w:rsid w:val="00F875CE"/>
    <w:rsid w:val="00F901EF"/>
    <w:rsid w:val="00F917AE"/>
    <w:rsid w:val="00F92020"/>
    <w:rsid w:val="00F92111"/>
    <w:rsid w:val="00F92217"/>
    <w:rsid w:val="00F96143"/>
    <w:rsid w:val="00FA1F82"/>
    <w:rsid w:val="00FA2FBB"/>
    <w:rsid w:val="00FA3EED"/>
    <w:rsid w:val="00FA692E"/>
    <w:rsid w:val="00FB0ED0"/>
    <w:rsid w:val="00FB715E"/>
    <w:rsid w:val="00FB71B3"/>
    <w:rsid w:val="00FB7420"/>
    <w:rsid w:val="00FB7C24"/>
    <w:rsid w:val="00FC0432"/>
    <w:rsid w:val="00FC26A8"/>
    <w:rsid w:val="00FC2C0C"/>
    <w:rsid w:val="00FC2CDB"/>
    <w:rsid w:val="00FC4D2D"/>
    <w:rsid w:val="00FC7C24"/>
    <w:rsid w:val="00FD3CE5"/>
    <w:rsid w:val="00FD42D8"/>
    <w:rsid w:val="00FD65E9"/>
    <w:rsid w:val="00FE0252"/>
    <w:rsid w:val="00FE06C4"/>
    <w:rsid w:val="00FE0CB8"/>
    <w:rsid w:val="00FE18EF"/>
    <w:rsid w:val="00FE5768"/>
    <w:rsid w:val="00FE6108"/>
    <w:rsid w:val="00FE710B"/>
    <w:rsid w:val="00FE754A"/>
    <w:rsid w:val="00FF14C6"/>
    <w:rsid w:val="00FF5600"/>
    <w:rsid w:val="00FF7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683"/>
  </w:style>
  <w:style w:type="paragraph" w:styleId="1">
    <w:name w:val="heading 1"/>
    <w:basedOn w:val="a"/>
    <w:next w:val="a"/>
    <w:link w:val="10"/>
    <w:uiPriority w:val="9"/>
    <w:qFormat/>
    <w:rsid w:val="00E078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D38"/>
    <w:pPr>
      <w:ind w:left="720"/>
      <w:contextualSpacing/>
    </w:pPr>
  </w:style>
  <w:style w:type="paragraph" w:customStyle="1" w:styleId="Default">
    <w:name w:val="Default"/>
    <w:rsid w:val="00B14D38"/>
    <w:pPr>
      <w:autoSpaceDE w:val="0"/>
      <w:autoSpaceDN w:val="0"/>
      <w:adjustRightInd w:val="0"/>
      <w:spacing w:after="0" w:line="240" w:lineRule="auto"/>
    </w:pPr>
    <w:rPr>
      <w:rFonts w:ascii="Arial" w:hAnsi="Arial" w:cs="Arial"/>
      <w:color w:val="000000"/>
      <w:sz w:val="24"/>
      <w:szCs w:val="24"/>
    </w:rPr>
  </w:style>
  <w:style w:type="paragraph" w:styleId="a4">
    <w:name w:val="header"/>
    <w:basedOn w:val="a"/>
    <w:link w:val="a5"/>
    <w:uiPriority w:val="99"/>
    <w:unhideWhenUsed/>
    <w:rsid w:val="005E60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609C"/>
  </w:style>
  <w:style w:type="paragraph" w:styleId="a6">
    <w:name w:val="footer"/>
    <w:basedOn w:val="a"/>
    <w:link w:val="a7"/>
    <w:uiPriority w:val="99"/>
    <w:unhideWhenUsed/>
    <w:rsid w:val="005E60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609C"/>
  </w:style>
  <w:style w:type="paragraph" w:styleId="a8">
    <w:name w:val="Balloon Text"/>
    <w:basedOn w:val="a"/>
    <w:link w:val="a9"/>
    <w:uiPriority w:val="99"/>
    <w:semiHidden/>
    <w:unhideWhenUsed/>
    <w:rsid w:val="004C69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69FA"/>
    <w:rPr>
      <w:rFonts w:ascii="Tahoma" w:hAnsi="Tahoma" w:cs="Tahoma"/>
      <w:sz w:val="16"/>
      <w:szCs w:val="16"/>
    </w:rPr>
  </w:style>
  <w:style w:type="paragraph" w:styleId="aa">
    <w:name w:val="caption"/>
    <w:basedOn w:val="a"/>
    <w:next w:val="a"/>
    <w:uiPriority w:val="35"/>
    <w:unhideWhenUsed/>
    <w:qFormat/>
    <w:rsid w:val="005C09D3"/>
    <w:pPr>
      <w:spacing w:line="240" w:lineRule="auto"/>
    </w:pPr>
    <w:rPr>
      <w:b/>
      <w:bCs/>
      <w:color w:val="4F81BD" w:themeColor="accent1"/>
      <w:sz w:val="18"/>
      <w:szCs w:val="18"/>
    </w:rPr>
  </w:style>
  <w:style w:type="table" w:styleId="ab">
    <w:name w:val="Table Grid"/>
    <w:basedOn w:val="a1"/>
    <w:uiPriority w:val="59"/>
    <w:rsid w:val="00744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Обычный (Web)"/>
    <w:basedOn w:val="a"/>
    <w:uiPriority w:val="99"/>
    <w:rsid w:val="00141FF5"/>
    <w:pPr>
      <w:spacing w:before="100" w:beforeAutospacing="1" w:after="119"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4109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41097"/>
    <w:rPr>
      <w:rFonts w:ascii="Times New Roman" w:eastAsia="Times New Roman" w:hAnsi="Times New Roman" w:cs="Times New Roman"/>
      <w:sz w:val="16"/>
      <w:szCs w:val="16"/>
      <w:lang w:eastAsia="ru-RU"/>
    </w:rPr>
  </w:style>
  <w:style w:type="paragraph" w:customStyle="1" w:styleId="ad">
    <w:name w:val="Стиль"/>
    <w:rsid w:val="00C624C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e">
    <w:name w:val="Body Text Indent"/>
    <w:basedOn w:val="a"/>
    <w:link w:val="af"/>
    <w:uiPriority w:val="99"/>
    <w:semiHidden/>
    <w:unhideWhenUsed/>
    <w:rsid w:val="00CC75E6"/>
    <w:pPr>
      <w:spacing w:after="120"/>
      <w:ind w:left="283"/>
    </w:pPr>
  </w:style>
  <w:style w:type="character" w:customStyle="1" w:styleId="af">
    <w:name w:val="Основной текст с отступом Знак"/>
    <w:basedOn w:val="a0"/>
    <w:link w:val="ae"/>
    <w:uiPriority w:val="99"/>
    <w:semiHidden/>
    <w:rsid w:val="00CC75E6"/>
  </w:style>
  <w:style w:type="paragraph" w:styleId="af0">
    <w:name w:val="Body Text"/>
    <w:basedOn w:val="a"/>
    <w:link w:val="af1"/>
    <w:uiPriority w:val="99"/>
    <w:semiHidden/>
    <w:unhideWhenUsed/>
    <w:rsid w:val="008A7594"/>
    <w:pPr>
      <w:spacing w:after="120"/>
    </w:pPr>
  </w:style>
  <w:style w:type="character" w:customStyle="1" w:styleId="af1">
    <w:name w:val="Основной текст Знак"/>
    <w:basedOn w:val="a0"/>
    <w:link w:val="af0"/>
    <w:uiPriority w:val="99"/>
    <w:semiHidden/>
    <w:rsid w:val="008A7594"/>
  </w:style>
  <w:style w:type="character" w:styleId="af2">
    <w:name w:val="Hyperlink"/>
    <w:basedOn w:val="a0"/>
    <w:uiPriority w:val="99"/>
    <w:unhideWhenUsed/>
    <w:rsid w:val="00150DEB"/>
    <w:rPr>
      <w:color w:val="0000FF" w:themeColor="hyperlink"/>
      <w:u w:val="single"/>
    </w:rPr>
  </w:style>
  <w:style w:type="character" w:styleId="af3">
    <w:name w:val="FollowedHyperlink"/>
    <w:basedOn w:val="a0"/>
    <w:uiPriority w:val="99"/>
    <w:semiHidden/>
    <w:unhideWhenUsed/>
    <w:rsid w:val="00150DEB"/>
    <w:rPr>
      <w:color w:val="800080" w:themeColor="followedHyperlink"/>
      <w:u w:val="single"/>
    </w:rPr>
  </w:style>
  <w:style w:type="paragraph" w:customStyle="1" w:styleId="ConsPlusNormal">
    <w:name w:val="ConsPlusNormal"/>
    <w:rsid w:val="00A35A00"/>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table" w:customStyle="1" w:styleId="2">
    <w:name w:val="Сетка таблицы2"/>
    <w:basedOn w:val="a1"/>
    <w:next w:val="ab"/>
    <w:uiPriority w:val="59"/>
    <w:rsid w:val="00C64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59"/>
    <w:rsid w:val="00C64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870A5A"/>
    <w:pPr>
      <w:spacing w:after="0"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b"/>
    <w:rsid w:val="00BA51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07841"/>
    <w:rPr>
      <w:rFonts w:asciiTheme="majorHAnsi" w:eastAsiaTheme="majorEastAsia" w:hAnsiTheme="majorHAnsi" w:cstheme="majorBidi"/>
      <w:b/>
      <w:bCs/>
      <w:color w:val="365F91" w:themeColor="accent1" w:themeShade="BF"/>
      <w:sz w:val="28"/>
      <w:szCs w:val="28"/>
    </w:rPr>
  </w:style>
  <w:style w:type="paragraph" w:styleId="af5">
    <w:name w:val="TOC Heading"/>
    <w:basedOn w:val="1"/>
    <w:next w:val="a"/>
    <w:uiPriority w:val="39"/>
    <w:unhideWhenUsed/>
    <w:qFormat/>
    <w:rsid w:val="00E07841"/>
    <w:pPr>
      <w:outlineLvl w:val="9"/>
    </w:pPr>
    <w:rPr>
      <w:lang w:eastAsia="ru-RU"/>
    </w:rPr>
  </w:style>
  <w:style w:type="paragraph" w:styleId="20">
    <w:name w:val="toc 2"/>
    <w:basedOn w:val="a"/>
    <w:next w:val="a"/>
    <w:autoRedefine/>
    <w:uiPriority w:val="39"/>
    <w:unhideWhenUsed/>
    <w:qFormat/>
    <w:rsid w:val="00E07841"/>
    <w:pPr>
      <w:spacing w:after="0"/>
      <w:ind w:left="220"/>
    </w:pPr>
    <w:rPr>
      <w:rFonts w:cstheme="minorHAnsi"/>
      <w:smallCaps/>
      <w:sz w:val="20"/>
      <w:szCs w:val="20"/>
    </w:rPr>
  </w:style>
  <w:style w:type="paragraph" w:styleId="12">
    <w:name w:val="toc 1"/>
    <w:basedOn w:val="a"/>
    <w:next w:val="a"/>
    <w:autoRedefine/>
    <w:uiPriority w:val="39"/>
    <w:unhideWhenUsed/>
    <w:qFormat/>
    <w:rsid w:val="00E07841"/>
    <w:pPr>
      <w:spacing w:before="120" w:after="120"/>
    </w:pPr>
    <w:rPr>
      <w:rFonts w:cstheme="minorHAnsi"/>
      <w:b/>
      <w:bCs/>
      <w:caps/>
      <w:sz w:val="20"/>
      <w:szCs w:val="20"/>
    </w:rPr>
  </w:style>
  <w:style w:type="paragraph" w:styleId="32">
    <w:name w:val="toc 3"/>
    <w:basedOn w:val="a"/>
    <w:next w:val="a"/>
    <w:autoRedefine/>
    <w:uiPriority w:val="39"/>
    <w:unhideWhenUsed/>
    <w:qFormat/>
    <w:rsid w:val="00E07841"/>
    <w:pPr>
      <w:tabs>
        <w:tab w:val="right" w:leader="dot" w:pos="9627"/>
      </w:tabs>
      <w:spacing w:after="0"/>
    </w:pPr>
    <w:rPr>
      <w:rFonts w:cstheme="minorHAnsi"/>
      <w:i/>
      <w:iCs/>
      <w:sz w:val="20"/>
      <w:szCs w:val="20"/>
    </w:rPr>
  </w:style>
  <w:style w:type="paragraph" w:styleId="4">
    <w:name w:val="toc 4"/>
    <w:basedOn w:val="a"/>
    <w:next w:val="a"/>
    <w:autoRedefine/>
    <w:uiPriority w:val="39"/>
    <w:unhideWhenUsed/>
    <w:rsid w:val="00E07841"/>
    <w:pPr>
      <w:spacing w:after="0"/>
      <w:ind w:left="660"/>
    </w:pPr>
    <w:rPr>
      <w:rFonts w:cstheme="minorHAnsi"/>
      <w:sz w:val="18"/>
      <w:szCs w:val="18"/>
    </w:rPr>
  </w:style>
  <w:style w:type="paragraph" w:styleId="5">
    <w:name w:val="toc 5"/>
    <w:basedOn w:val="a"/>
    <w:next w:val="a"/>
    <w:autoRedefine/>
    <w:uiPriority w:val="39"/>
    <w:unhideWhenUsed/>
    <w:rsid w:val="00E07841"/>
    <w:pPr>
      <w:spacing w:after="0"/>
      <w:ind w:left="880"/>
    </w:pPr>
    <w:rPr>
      <w:rFonts w:cstheme="minorHAnsi"/>
      <w:sz w:val="18"/>
      <w:szCs w:val="18"/>
    </w:rPr>
  </w:style>
  <w:style w:type="paragraph" w:styleId="6">
    <w:name w:val="toc 6"/>
    <w:basedOn w:val="a"/>
    <w:next w:val="a"/>
    <w:autoRedefine/>
    <w:uiPriority w:val="39"/>
    <w:unhideWhenUsed/>
    <w:rsid w:val="00E07841"/>
    <w:pPr>
      <w:spacing w:after="0"/>
      <w:ind w:left="1100"/>
    </w:pPr>
    <w:rPr>
      <w:rFonts w:cstheme="minorHAnsi"/>
      <w:sz w:val="18"/>
      <w:szCs w:val="18"/>
    </w:rPr>
  </w:style>
  <w:style w:type="paragraph" w:styleId="7">
    <w:name w:val="toc 7"/>
    <w:basedOn w:val="a"/>
    <w:next w:val="a"/>
    <w:autoRedefine/>
    <w:uiPriority w:val="39"/>
    <w:unhideWhenUsed/>
    <w:rsid w:val="00E07841"/>
    <w:pPr>
      <w:spacing w:after="0"/>
      <w:ind w:left="1320"/>
    </w:pPr>
    <w:rPr>
      <w:rFonts w:cstheme="minorHAnsi"/>
      <w:sz w:val="18"/>
      <w:szCs w:val="18"/>
    </w:rPr>
  </w:style>
  <w:style w:type="paragraph" w:styleId="8">
    <w:name w:val="toc 8"/>
    <w:basedOn w:val="a"/>
    <w:next w:val="a"/>
    <w:autoRedefine/>
    <w:uiPriority w:val="39"/>
    <w:unhideWhenUsed/>
    <w:rsid w:val="00E07841"/>
    <w:pPr>
      <w:spacing w:after="0"/>
      <w:ind w:left="1540"/>
    </w:pPr>
    <w:rPr>
      <w:rFonts w:cstheme="minorHAnsi"/>
      <w:sz w:val="18"/>
      <w:szCs w:val="18"/>
    </w:rPr>
  </w:style>
  <w:style w:type="paragraph" w:styleId="9">
    <w:name w:val="toc 9"/>
    <w:basedOn w:val="a"/>
    <w:next w:val="a"/>
    <w:autoRedefine/>
    <w:uiPriority w:val="39"/>
    <w:unhideWhenUsed/>
    <w:rsid w:val="00E07841"/>
    <w:pPr>
      <w:spacing w:after="0"/>
      <w:ind w:left="1760"/>
    </w:pPr>
    <w:rPr>
      <w:rFonts w:cstheme="minorHAnsi"/>
      <w:sz w:val="18"/>
      <w:szCs w:val="18"/>
    </w:rPr>
  </w:style>
  <w:style w:type="paragraph" w:styleId="af6">
    <w:name w:val="footnote text"/>
    <w:basedOn w:val="a"/>
    <w:link w:val="af7"/>
    <w:uiPriority w:val="99"/>
    <w:semiHidden/>
    <w:unhideWhenUsed/>
    <w:rsid w:val="00E07841"/>
    <w:pPr>
      <w:spacing w:after="0" w:line="240" w:lineRule="auto"/>
    </w:pPr>
    <w:rPr>
      <w:sz w:val="20"/>
      <w:szCs w:val="20"/>
    </w:rPr>
  </w:style>
  <w:style w:type="character" w:customStyle="1" w:styleId="af7">
    <w:name w:val="Текст сноски Знак"/>
    <w:basedOn w:val="a0"/>
    <w:link w:val="af6"/>
    <w:uiPriority w:val="99"/>
    <w:semiHidden/>
    <w:rsid w:val="00E07841"/>
    <w:rPr>
      <w:sz w:val="20"/>
      <w:szCs w:val="20"/>
    </w:rPr>
  </w:style>
  <w:style w:type="character" w:styleId="af8">
    <w:name w:val="footnote reference"/>
    <w:basedOn w:val="a0"/>
    <w:uiPriority w:val="99"/>
    <w:semiHidden/>
    <w:unhideWhenUsed/>
    <w:rsid w:val="00E07841"/>
    <w:rPr>
      <w:vertAlign w:val="superscript"/>
    </w:rPr>
  </w:style>
  <w:style w:type="character" w:customStyle="1" w:styleId="af9">
    <w:name w:val="Основной текст_"/>
    <w:basedOn w:val="a0"/>
    <w:link w:val="21"/>
    <w:rsid w:val="009626C8"/>
    <w:rPr>
      <w:rFonts w:ascii="Times New Roman" w:eastAsia="Times New Roman" w:hAnsi="Times New Roman" w:cs="Times New Roman"/>
      <w:sz w:val="26"/>
      <w:szCs w:val="26"/>
      <w:shd w:val="clear" w:color="auto" w:fill="FFFFFF"/>
    </w:rPr>
  </w:style>
  <w:style w:type="character" w:customStyle="1" w:styleId="40">
    <w:name w:val="Основной текст (4)"/>
    <w:basedOn w:val="a0"/>
    <w:rsid w:val="009626C8"/>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21">
    <w:name w:val="Основной текст2"/>
    <w:basedOn w:val="a"/>
    <w:link w:val="af9"/>
    <w:rsid w:val="009626C8"/>
    <w:pPr>
      <w:shd w:val="clear" w:color="auto" w:fill="FFFFFF"/>
      <w:spacing w:before="600" w:after="0" w:line="322" w:lineRule="exact"/>
      <w:jc w:val="both"/>
    </w:pPr>
    <w:rPr>
      <w:rFonts w:ascii="Times New Roman" w:eastAsia="Times New Roman" w:hAnsi="Times New Roman" w:cs="Times New Roman"/>
      <w:sz w:val="26"/>
      <w:szCs w:val="26"/>
    </w:rPr>
  </w:style>
  <w:style w:type="table" w:styleId="2-5">
    <w:name w:val="Medium Shading 2 Accent 5"/>
    <w:basedOn w:val="a1"/>
    <w:uiPriority w:val="64"/>
    <w:rsid w:val="00E64C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41">
    <w:name w:val="Сетка таблицы4"/>
    <w:basedOn w:val="a1"/>
    <w:next w:val="ab"/>
    <w:rsid w:val="00B163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Текст отчёта"/>
    <w:basedOn w:val="33"/>
    <w:rsid w:val="006B2A48"/>
    <w:pPr>
      <w:spacing w:after="0" w:line="240" w:lineRule="auto"/>
      <w:ind w:firstLine="709"/>
      <w:jc w:val="both"/>
    </w:pPr>
    <w:rPr>
      <w:rFonts w:ascii="Times New Roman" w:eastAsiaTheme="minorEastAsia" w:hAnsi="Times New Roman" w:cs="Times New Roman"/>
      <w:sz w:val="28"/>
      <w:szCs w:val="20"/>
      <w:lang w:eastAsia="ru-RU"/>
    </w:rPr>
  </w:style>
  <w:style w:type="paragraph" w:styleId="33">
    <w:name w:val="Body Text 3"/>
    <w:basedOn w:val="a"/>
    <w:link w:val="34"/>
    <w:uiPriority w:val="99"/>
    <w:semiHidden/>
    <w:unhideWhenUsed/>
    <w:rsid w:val="006B2A48"/>
    <w:pPr>
      <w:spacing w:after="120"/>
    </w:pPr>
    <w:rPr>
      <w:sz w:val="16"/>
      <w:szCs w:val="16"/>
    </w:rPr>
  </w:style>
  <w:style w:type="character" w:customStyle="1" w:styleId="34">
    <w:name w:val="Основной текст 3 Знак"/>
    <w:basedOn w:val="a0"/>
    <w:link w:val="33"/>
    <w:uiPriority w:val="99"/>
    <w:semiHidden/>
    <w:rsid w:val="006B2A4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683"/>
  </w:style>
  <w:style w:type="paragraph" w:styleId="1">
    <w:name w:val="heading 1"/>
    <w:basedOn w:val="a"/>
    <w:next w:val="a"/>
    <w:link w:val="10"/>
    <w:uiPriority w:val="9"/>
    <w:qFormat/>
    <w:rsid w:val="00E078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D38"/>
    <w:pPr>
      <w:ind w:left="720"/>
      <w:contextualSpacing/>
    </w:pPr>
  </w:style>
  <w:style w:type="paragraph" w:customStyle="1" w:styleId="Default">
    <w:name w:val="Default"/>
    <w:rsid w:val="00B14D38"/>
    <w:pPr>
      <w:autoSpaceDE w:val="0"/>
      <w:autoSpaceDN w:val="0"/>
      <w:adjustRightInd w:val="0"/>
      <w:spacing w:after="0" w:line="240" w:lineRule="auto"/>
    </w:pPr>
    <w:rPr>
      <w:rFonts w:ascii="Arial" w:hAnsi="Arial" w:cs="Arial"/>
      <w:color w:val="000000"/>
      <w:sz w:val="24"/>
      <w:szCs w:val="24"/>
    </w:rPr>
  </w:style>
  <w:style w:type="paragraph" w:styleId="a4">
    <w:name w:val="header"/>
    <w:basedOn w:val="a"/>
    <w:link w:val="a5"/>
    <w:uiPriority w:val="99"/>
    <w:unhideWhenUsed/>
    <w:rsid w:val="005E60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609C"/>
  </w:style>
  <w:style w:type="paragraph" w:styleId="a6">
    <w:name w:val="footer"/>
    <w:basedOn w:val="a"/>
    <w:link w:val="a7"/>
    <w:uiPriority w:val="99"/>
    <w:unhideWhenUsed/>
    <w:rsid w:val="005E60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609C"/>
  </w:style>
  <w:style w:type="paragraph" w:styleId="a8">
    <w:name w:val="Balloon Text"/>
    <w:basedOn w:val="a"/>
    <w:link w:val="a9"/>
    <w:uiPriority w:val="99"/>
    <w:semiHidden/>
    <w:unhideWhenUsed/>
    <w:rsid w:val="004C69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69FA"/>
    <w:rPr>
      <w:rFonts w:ascii="Tahoma" w:hAnsi="Tahoma" w:cs="Tahoma"/>
      <w:sz w:val="16"/>
      <w:szCs w:val="16"/>
    </w:rPr>
  </w:style>
  <w:style w:type="paragraph" w:styleId="aa">
    <w:name w:val="caption"/>
    <w:basedOn w:val="a"/>
    <w:next w:val="a"/>
    <w:uiPriority w:val="35"/>
    <w:unhideWhenUsed/>
    <w:qFormat/>
    <w:rsid w:val="005C09D3"/>
    <w:pPr>
      <w:spacing w:line="240" w:lineRule="auto"/>
    </w:pPr>
    <w:rPr>
      <w:b/>
      <w:bCs/>
      <w:color w:val="4F81BD" w:themeColor="accent1"/>
      <w:sz w:val="18"/>
      <w:szCs w:val="18"/>
    </w:rPr>
  </w:style>
  <w:style w:type="table" w:styleId="ab">
    <w:name w:val="Table Grid"/>
    <w:basedOn w:val="a1"/>
    <w:uiPriority w:val="59"/>
    <w:rsid w:val="00744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Обычный (Web)"/>
    <w:basedOn w:val="a"/>
    <w:uiPriority w:val="99"/>
    <w:rsid w:val="00141FF5"/>
    <w:pPr>
      <w:spacing w:before="100" w:beforeAutospacing="1" w:after="119"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4109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41097"/>
    <w:rPr>
      <w:rFonts w:ascii="Times New Roman" w:eastAsia="Times New Roman" w:hAnsi="Times New Roman" w:cs="Times New Roman"/>
      <w:sz w:val="16"/>
      <w:szCs w:val="16"/>
      <w:lang w:eastAsia="ru-RU"/>
    </w:rPr>
  </w:style>
  <w:style w:type="paragraph" w:customStyle="1" w:styleId="ad">
    <w:name w:val="Стиль"/>
    <w:rsid w:val="00C624C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e">
    <w:name w:val="Body Text Indent"/>
    <w:basedOn w:val="a"/>
    <w:link w:val="af"/>
    <w:uiPriority w:val="99"/>
    <w:semiHidden/>
    <w:unhideWhenUsed/>
    <w:rsid w:val="00CC75E6"/>
    <w:pPr>
      <w:spacing w:after="120"/>
      <w:ind w:left="283"/>
    </w:pPr>
  </w:style>
  <w:style w:type="character" w:customStyle="1" w:styleId="af">
    <w:name w:val="Основной текст с отступом Знак"/>
    <w:basedOn w:val="a0"/>
    <w:link w:val="ae"/>
    <w:uiPriority w:val="99"/>
    <w:semiHidden/>
    <w:rsid w:val="00CC75E6"/>
  </w:style>
  <w:style w:type="paragraph" w:styleId="af0">
    <w:name w:val="Body Text"/>
    <w:basedOn w:val="a"/>
    <w:link w:val="af1"/>
    <w:uiPriority w:val="99"/>
    <w:semiHidden/>
    <w:unhideWhenUsed/>
    <w:rsid w:val="008A7594"/>
    <w:pPr>
      <w:spacing w:after="120"/>
    </w:pPr>
  </w:style>
  <w:style w:type="character" w:customStyle="1" w:styleId="af1">
    <w:name w:val="Основной текст Знак"/>
    <w:basedOn w:val="a0"/>
    <w:link w:val="af0"/>
    <w:uiPriority w:val="99"/>
    <w:semiHidden/>
    <w:rsid w:val="008A7594"/>
  </w:style>
  <w:style w:type="character" w:styleId="af2">
    <w:name w:val="Hyperlink"/>
    <w:basedOn w:val="a0"/>
    <w:uiPriority w:val="99"/>
    <w:unhideWhenUsed/>
    <w:rsid w:val="00150DEB"/>
    <w:rPr>
      <w:color w:val="0000FF" w:themeColor="hyperlink"/>
      <w:u w:val="single"/>
    </w:rPr>
  </w:style>
  <w:style w:type="character" w:styleId="af3">
    <w:name w:val="FollowedHyperlink"/>
    <w:basedOn w:val="a0"/>
    <w:uiPriority w:val="99"/>
    <w:semiHidden/>
    <w:unhideWhenUsed/>
    <w:rsid w:val="00150DEB"/>
    <w:rPr>
      <w:color w:val="800080" w:themeColor="followedHyperlink"/>
      <w:u w:val="single"/>
    </w:rPr>
  </w:style>
  <w:style w:type="paragraph" w:customStyle="1" w:styleId="ConsPlusNormal">
    <w:name w:val="ConsPlusNormal"/>
    <w:rsid w:val="00A35A00"/>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table" w:customStyle="1" w:styleId="2">
    <w:name w:val="Сетка таблицы2"/>
    <w:basedOn w:val="a1"/>
    <w:next w:val="ab"/>
    <w:uiPriority w:val="59"/>
    <w:rsid w:val="00C64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59"/>
    <w:rsid w:val="00C64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870A5A"/>
    <w:pPr>
      <w:spacing w:after="0"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b"/>
    <w:rsid w:val="00BA51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07841"/>
    <w:rPr>
      <w:rFonts w:asciiTheme="majorHAnsi" w:eastAsiaTheme="majorEastAsia" w:hAnsiTheme="majorHAnsi" w:cstheme="majorBidi"/>
      <w:b/>
      <w:bCs/>
      <w:color w:val="365F91" w:themeColor="accent1" w:themeShade="BF"/>
      <w:sz w:val="28"/>
      <w:szCs w:val="28"/>
    </w:rPr>
  </w:style>
  <w:style w:type="paragraph" w:styleId="af5">
    <w:name w:val="TOC Heading"/>
    <w:basedOn w:val="1"/>
    <w:next w:val="a"/>
    <w:uiPriority w:val="39"/>
    <w:unhideWhenUsed/>
    <w:qFormat/>
    <w:rsid w:val="00E07841"/>
    <w:pPr>
      <w:outlineLvl w:val="9"/>
    </w:pPr>
    <w:rPr>
      <w:lang w:eastAsia="ru-RU"/>
    </w:rPr>
  </w:style>
  <w:style w:type="paragraph" w:styleId="20">
    <w:name w:val="toc 2"/>
    <w:basedOn w:val="a"/>
    <w:next w:val="a"/>
    <w:autoRedefine/>
    <w:uiPriority w:val="39"/>
    <w:unhideWhenUsed/>
    <w:qFormat/>
    <w:rsid w:val="00E07841"/>
    <w:pPr>
      <w:spacing w:after="0"/>
      <w:ind w:left="220"/>
    </w:pPr>
    <w:rPr>
      <w:rFonts w:cstheme="minorHAnsi"/>
      <w:smallCaps/>
      <w:sz w:val="20"/>
      <w:szCs w:val="20"/>
    </w:rPr>
  </w:style>
  <w:style w:type="paragraph" w:styleId="12">
    <w:name w:val="toc 1"/>
    <w:basedOn w:val="a"/>
    <w:next w:val="a"/>
    <w:autoRedefine/>
    <w:uiPriority w:val="39"/>
    <w:unhideWhenUsed/>
    <w:qFormat/>
    <w:rsid w:val="00E07841"/>
    <w:pPr>
      <w:spacing w:before="120" w:after="120"/>
    </w:pPr>
    <w:rPr>
      <w:rFonts w:cstheme="minorHAnsi"/>
      <w:b/>
      <w:bCs/>
      <w:caps/>
      <w:sz w:val="20"/>
      <w:szCs w:val="20"/>
    </w:rPr>
  </w:style>
  <w:style w:type="paragraph" w:styleId="32">
    <w:name w:val="toc 3"/>
    <w:basedOn w:val="a"/>
    <w:next w:val="a"/>
    <w:autoRedefine/>
    <w:uiPriority w:val="39"/>
    <w:unhideWhenUsed/>
    <w:qFormat/>
    <w:rsid w:val="00E07841"/>
    <w:pPr>
      <w:tabs>
        <w:tab w:val="right" w:leader="dot" w:pos="9627"/>
      </w:tabs>
      <w:spacing w:after="0"/>
    </w:pPr>
    <w:rPr>
      <w:rFonts w:cstheme="minorHAnsi"/>
      <w:i/>
      <w:iCs/>
      <w:sz w:val="20"/>
      <w:szCs w:val="20"/>
    </w:rPr>
  </w:style>
  <w:style w:type="paragraph" w:styleId="4">
    <w:name w:val="toc 4"/>
    <w:basedOn w:val="a"/>
    <w:next w:val="a"/>
    <w:autoRedefine/>
    <w:uiPriority w:val="39"/>
    <w:unhideWhenUsed/>
    <w:rsid w:val="00E07841"/>
    <w:pPr>
      <w:spacing w:after="0"/>
      <w:ind w:left="660"/>
    </w:pPr>
    <w:rPr>
      <w:rFonts w:cstheme="minorHAnsi"/>
      <w:sz w:val="18"/>
      <w:szCs w:val="18"/>
    </w:rPr>
  </w:style>
  <w:style w:type="paragraph" w:styleId="5">
    <w:name w:val="toc 5"/>
    <w:basedOn w:val="a"/>
    <w:next w:val="a"/>
    <w:autoRedefine/>
    <w:uiPriority w:val="39"/>
    <w:unhideWhenUsed/>
    <w:rsid w:val="00E07841"/>
    <w:pPr>
      <w:spacing w:after="0"/>
      <w:ind w:left="880"/>
    </w:pPr>
    <w:rPr>
      <w:rFonts w:cstheme="minorHAnsi"/>
      <w:sz w:val="18"/>
      <w:szCs w:val="18"/>
    </w:rPr>
  </w:style>
  <w:style w:type="paragraph" w:styleId="6">
    <w:name w:val="toc 6"/>
    <w:basedOn w:val="a"/>
    <w:next w:val="a"/>
    <w:autoRedefine/>
    <w:uiPriority w:val="39"/>
    <w:unhideWhenUsed/>
    <w:rsid w:val="00E07841"/>
    <w:pPr>
      <w:spacing w:after="0"/>
      <w:ind w:left="1100"/>
    </w:pPr>
    <w:rPr>
      <w:rFonts w:cstheme="minorHAnsi"/>
      <w:sz w:val="18"/>
      <w:szCs w:val="18"/>
    </w:rPr>
  </w:style>
  <w:style w:type="paragraph" w:styleId="7">
    <w:name w:val="toc 7"/>
    <w:basedOn w:val="a"/>
    <w:next w:val="a"/>
    <w:autoRedefine/>
    <w:uiPriority w:val="39"/>
    <w:unhideWhenUsed/>
    <w:rsid w:val="00E07841"/>
    <w:pPr>
      <w:spacing w:after="0"/>
      <w:ind w:left="1320"/>
    </w:pPr>
    <w:rPr>
      <w:rFonts w:cstheme="minorHAnsi"/>
      <w:sz w:val="18"/>
      <w:szCs w:val="18"/>
    </w:rPr>
  </w:style>
  <w:style w:type="paragraph" w:styleId="8">
    <w:name w:val="toc 8"/>
    <w:basedOn w:val="a"/>
    <w:next w:val="a"/>
    <w:autoRedefine/>
    <w:uiPriority w:val="39"/>
    <w:unhideWhenUsed/>
    <w:rsid w:val="00E07841"/>
    <w:pPr>
      <w:spacing w:after="0"/>
      <w:ind w:left="1540"/>
    </w:pPr>
    <w:rPr>
      <w:rFonts w:cstheme="minorHAnsi"/>
      <w:sz w:val="18"/>
      <w:szCs w:val="18"/>
    </w:rPr>
  </w:style>
  <w:style w:type="paragraph" w:styleId="9">
    <w:name w:val="toc 9"/>
    <w:basedOn w:val="a"/>
    <w:next w:val="a"/>
    <w:autoRedefine/>
    <w:uiPriority w:val="39"/>
    <w:unhideWhenUsed/>
    <w:rsid w:val="00E07841"/>
    <w:pPr>
      <w:spacing w:after="0"/>
      <w:ind w:left="1760"/>
    </w:pPr>
    <w:rPr>
      <w:rFonts w:cstheme="minorHAnsi"/>
      <w:sz w:val="18"/>
      <w:szCs w:val="18"/>
    </w:rPr>
  </w:style>
  <w:style w:type="paragraph" w:styleId="af6">
    <w:name w:val="footnote text"/>
    <w:basedOn w:val="a"/>
    <w:link w:val="af7"/>
    <w:uiPriority w:val="99"/>
    <w:semiHidden/>
    <w:unhideWhenUsed/>
    <w:rsid w:val="00E07841"/>
    <w:pPr>
      <w:spacing w:after="0" w:line="240" w:lineRule="auto"/>
    </w:pPr>
    <w:rPr>
      <w:sz w:val="20"/>
      <w:szCs w:val="20"/>
    </w:rPr>
  </w:style>
  <w:style w:type="character" w:customStyle="1" w:styleId="af7">
    <w:name w:val="Текст сноски Знак"/>
    <w:basedOn w:val="a0"/>
    <w:link w:val="af6"/>
    <w:uiPriority w:val="99"/>
    <w:semiHidden/>
    <w:rsid w:val="00E07841"/>
    <w:rPr>
      <w:sz w:val="20"/>
      <w:szCs w:val="20"/>
    </w:rPr>
  </w:style>
  <w:style w:type="character" w:styleId="af8">
    <w:name w:val="footnote reference"/>
    <w:basedOn w:val="a0"/>
    <w:uiPriority w:val="99"/>
    <w:semiHidden/>
    <w:unhideWhenUsed/>
    <w:rsid w:val="00E07841"/>
    <w:rPr>
      <w:vertAlign w:val="superscript"/>
    </w:rPr>
  </w:style>
  <w:style w:type="character" w:customStyle="1" w:styleId="af9">
    <w:name w:val="Основной текст_"/>
    <w:basedOn w:val="a0"/>
    <w:link w:val="21"/>
    <w:rsid w:val="009626C8"/>
    <w:rPr>
      <w:rFonts w:ascii="Times New Roman" w:eastAsia="Times New Roman" w:hAnsi="Times New Roman" w:cs="Times New Roman"/>
      <w:sz w:val="26"/>
      <w:szCs w:val="26"/>
      <w:shd w:val="clear" w:color="auto" w:fill="FFFFFF"/>
    </w:rPr>
  </w:style>
  <w:style w:type="character" w:customStyle="1" w:styleId="40">
    <w:name w:val="Основной текст (4)"/>
    <w:basedOn w:val="a0"/>
    <w:rsid w:val="009626C8"/>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21">
    <w:name w:val="Основной текст2"/>
    <w:basedOn w:val="a"/>
    <w:link w:val="af9"/>
    <w:rsid w:val="009626C8"/>
    <w:pPr>
      <w:shd w:val="clear" w:color="auto" w:fill="FFFFFF"/>
      <w:spacing w:before="600" w:after="0" w:line="322" w:lineRule="exact"/>
      <w:jc w:val="both"/>
    </w:pPr>
    <w:rPr>
      <w:rFonts w:ascii="Times New Roman" w:eastAsia="Times New Roman" w:hAnsi="Times New Roman" w:cs="Times New Roman"/>
      <w:sz w:val="26"/>
      <w:szCs w:val="26"/>
    </w:rPr>
  </w:style>
  <w:style w:type="table" w:styleId="2-5">
    <w:name w:val="Medium Shading 2 Accent 5"/>
    <w:basedOn w:val="a1"/>
    <w:uiPriority w:val="64"/>
    <w:rsid w:val="00E64C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41">
    <w:name w:val="Сетка таблицы4"/>
    <w:basedOn w:val="a1"/>
    <w:next w:val="ab"/>
    <w:rsid w:val="00B163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Текст отчёта"/>
    <w:basedOn w:val="33"/>
    <w:rsid w:val="006B2A48"/>
    <w:pPr>
      <w:spacing w:after="0" w:line="240" w:lineRule="auto"/>
      <w:ind w:firstLine="709"/>
      <w:jc w:val="both"/>
    </w:pPr>
    <w:rPr>
      <w:rFonts w:ascii="Times New Roman" w:eastAsiaTheme="minorEastAsia" w:hAnsi="Times New Roman" w:cs="Times New Roman"/>
      <w:sz w:val="28"/>
      <w:szCs w:val="20"/>
      <w:lang w:eastAsia="ru-RU"/>
    </w:rPr>
  </w:style>
  <w:style w:type="paragraph" w:styleId="33">
    <w:name w:val="Body Text 3"/>
    <w:basedOn w:val="a"/>
    <w:link w:val="34"/>
    <w:uiPriority w:val="99"/>
    <w:semiHidden/>
    <w:unhideWhenUsed/>
    <w:rsid w:val="006B2A48"/>
    <w:pPr>
      <w:spacing w:after="120"/>
    </w:pPr>
    <w:rPr>
      <w:sz w:val="16"/>
      <w:szCs w:val="16"/>
    </w:rPr>
  </w:style>
  <w:style w:type="character" w:customStyle="1" w:styleId="34">
    <w:name w:val="Основной текст 3 Знак"/>
    <w:basedOn w:val="a0"/>
    <w:link w:val="33"/>
    <w:uiPriority w:val="99"/>
    <w:semiHidden/>
    <w:rsid w:val="006B2A4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4759">
      <w:bodyDiv w:val="1"/>
      <w:marLeft w:val="0"/>
      <w:marRight w:val="0"/>
      <w:marTop w:val="0"/>
      <w:marBottom w:val="0"/>
      <w:divBdr>
        <w:top w:val="none" w:sz="0" w:space="0" w:color="auto"/>
        <w:left w:val="none" w:sz="0" w:space="0" w:color="auto"/>
        <w:bottom w:val="none" w:sz="0" w:space="0" w:color="auto"/>
        <w:right w:val="none" w:sz="0" w:space="0" w:color="auto"/>
      </w:divBdr>
    </w:div>
    <w:div w:id="48459534">
      <w:bodyDiv w:val="1"/>
      <w:marLeft w:val="0"/>
      <w:marRight w:val="0"/>
      <w:marTop w:val="0"/>
      <w:marBottom w:val="0"/>
      <w:divBdr>
        <w:top w:val="none" w:sz="0" w:space="0" w:color="auto"/>
        <w:left w:val="none" w:sz="0" w:space="0" w:color="auto"/>
        <w:bottom w:val="none" w:sz="0" w:space="0" w:color="auto"/>
        <w:right w:val="none" w:sz="0" w:space="0" w:color="auto"/>
      </w:divBdr>
    </w:div>
    <w:div w:id="147287400">
      <w:bodyDiv w:val="1"/>
      <w:marLeft w:val="0"/>
      <w:marRight w:val="0"/>
      <w:marTop w:val="0"/>
      <w:marBottom w:val="0"/>
      <w:divBdr>
        <w:top w:val="none" w:sz="0" w:space="0" w:color="auto"/>
        <w:left w:val="none" w:sz="0" w:space="0" w:color="auto"/>
        <w:bottom w:val="none" w:sz="0" w:space="0" w:color="auto"/>
        <w:right w:val="none" w:sz="0" w:space="0" w:color="auto"/>
      </w:divBdr>
    </w:div>
    <w:div w:id="215971249">
      <w:bodyDiv w:val="1"/>
      <w:marLeft w:val="0"/>
      <w:marRight w:val="0"/>
      <w:marTop w:val="0"/>
      <w:marBottom w:val="0"/>
      <w:divBdr>
        <w:top w:val="none" w:sz="0" w:space="0" w:color="auto"/>
        <w:left w:val="none" w:sz="0" w:space="0" w:color="auto"/>
        <w:bottom w:val="none" w:sz="0" w:space="0" w:color="auto"/>
        <w:right w:val="none" w:sz="0" w:space="0" w:color="auto"/>
      </w:divBdr>
    </w:div>
    <w:div w:id="307789697">
      <w:bodyDiv w:val="1"/>
      <w:marLeft w:val="0"/>
      <w:marRight w:val="0"/>
      <w:marTop w:val="0"/>
      <w:marBottom w:val="0"/>
      <w:divBdr>
        <w:top w:val="none" w:sz="0" w:space="0" w:color="auto"/>
        <w:left w:val="none" w:sz="0" w:space="0" w:color="auto"/>
        <w:bottom w:val="none" w:sz="0" w:space="0" w:color="auto"/>
        <w:right w:val="none" w:sz="0" w:space="0" w:color="auto"/>
      </w:divBdr>
    </w:div>
    <w:div w:id="357003438">
      <w:bodyDiv w:val="1"/>
      <w:marLeft w:val="0"/>
      <w:marRight w:val="0"/>
      <w:marTop w:val="0"/>
      <w:marBottom w:val="0"/>
      <w:divBdr>
        <w:top w:val="none" w:sz="0" w:space="0" w:color="auto"/>
        <w:left w:val="none" w:sz="0" w:space="0" w:color="auto"/>
        <w:bottom w:val="none" w:sz="0" w:space="0" w:color="auto"/>
        <w:right w:val="none" w:sz="0" w:space="0" w:color="auto"/>
      </w:divBdr>
    </w:div>
    <w:div w:id="388844256">
      <w:bodyDiv w:val="1"/>
      <w:marLeft w:val="0"/>
      <w:marRight w:val="0"/>
      <w:marTop w:val="0"/>
      <w:marBottom w:val="0"/>
      <w:divBdr>
        <w:top w:val="none" w:sz="0" w:space="0" w:color="auto"/>
        <w:left w:val="none" w:sz="0" w:space="0" w:color="auto"/>
        <w:bottom w:val="none" w:sz="0" w:space="0" w:color="auto"/>
        <w:right w:val="none" w:sz="0" w:space="0" w:color="auto"/>
      </w:divBdr>
    </w:div>
    <w:div w:id="414473875">
      <w:bodyDiv w:val="1"/>
      <w:marLeft w:val="0"/>
      <w:marRight w:val="0"/>
      <w:marTop w:val="0"/>
      <w:marBottom w:val="0"/>
      <w:divBdr>
        <w:top w:val="none" w:sz="0" w:space="0" w:color="auto"/>
        <w:left w:val="none" w:sz="0" w:space="0" w:color="auto"/>
        <w:bottom w:val="none" w:sz="0" w:space="0" w:color="auto"/>
        <w:right w:val="none" w:sz="0" w:space="0" w:color="auto"/>
      </w:divBdr>
    </w:div>
    <w:div w:id="488325091">
      <w:bodyDiv w:val="1"/>
      <w:marLeft w:val="0"/>
      <w:marRight w:val="0"/>
      <w:marTop w:val="0"/>
      <w:marBottom w:val="0"/>
      <w:divBdr>
        <w:top w:val="none" w:sz="0" w:space="0" w:color="auto"/>
        <w:left w:val="none" w:sz="0" w:space="0" w:color="auto"/>
        <w:bottom w:val="none" w:sz="0" w:space="0" w:color="auto"/>
        <w:right w:val="none" w:sz="0" w:space="0" w:color="auto"/>
      </w:divBdr>
    </w:div>
    <w:div w:id="505100775">
      <w:bodyDiv w:val="1"/>
      <w:marLeft w:val="0"/>
      <w:marRight w:val="0"/>
      <w:marTop w:val="0"/>
      <w:marBottom w:val="0"/>
      <w:divBdr>
        <w:top w:val="none" w:sz="0" w:space="0" w:color="auto"/>
        <w:left w:val="none" w:sz="0" w:space="0" w:color="auto"/>
        <w:bottom w:val="none" w:sz="0" w:space="0" w:color="auto"/>
        <w:right w:val="none" w:sz="0" w:space="0" w:color="auto"/>
      </w:divBdr>
    </w:div>
    <w:div w:id="603878481">
      <w:bodyDiv w:val="1"/>
      <w:marLeft w:val="0"/>
      <w:marRight w:val="0"/>
      <w:marTop w:val="0"/>
      <w:marBottom w:val="0"/>
      <w:divBdr>
        <w:top w:val="none" w:sz="0" w:space="0" w:color="auto"/>
        <w:left w:val="none" w:sz="0" w:space="0" w:color="auto"/>
        <w:bottom w:val="none" w:sz="0" w:space="0" w:color="auto"/>
        <w:right w:val="none" w:sz="0" w:space="0" w:color="auto"/>
      </w:divBdr>
    </w:div>
    <w:div w:id="659819571">
      <w:bodyDiv w:val="1"/>
      <w:marLeft w:val="0"/>
      <w:marRight w:val="0"/>
      <w:marTop w:val="0"/>
      <w:marBottom w:val="0"/>
      <w:divBdr>
        <w:top w:val="none" w:sz="0" w:space="0" w:color="auto"/>
        <w:left w:val="none" w:sz="0" w:space="0" w:color="auto"/>
        <w:bottom w:val="none" w:sz="0" w:space="0" w:color="auto"/>
        <w:right w:val="none" w:sz="0" w:space="0" w:color="auto"/>
      </w:divBdr>
    </w:div>
    <w:div w:id="720399879">
      <w:bodyDiv w:val="1"/>
      <w:marLeft w:val="0"/>
      <w:marRight w:val="0"/>
      <w:marTop w:val="0"/>
      <w:marBottom w:val="0"/>
      <w:divBdr>
        <w:top w:val="none" w:sz="0" w:space="0" w:color="auto"/>
        <w:left w:val="none" w:sz="0" w:space="0" w:color="auto"/>
        <w:bottom w:val="none" w:sz="0" w:space="0" w:color="auto"/>
        <w:right w:val="none" w:sz="0" w:space="0" w:color="auto"/>
      </w:divBdr>
    </w:div>
    <w:div w:id="743143631">
      <w:bodyDiv w:val="1"/>
      <w:marLeft w:val="0"/>
      <w:marRight w:val="0"/>
      <w:marTop w:val="0"/>
      <w:marBottom w:val="0"/>
      <w:divBdr>
        <w:top w:val="none" w:sz="0" w:space="0" w:color="auto"/>
        <w:left w:val="none" w:sz="0" w:space="0" w:color="auto"/>
        <w:bottom w:val="none" w:sz="0" w:space="0" w:color="auto"/>
        <w:right w:val="none" w:sz="0" w:space="0" w:color="auto"/>
      </w:divBdr>
    </w:div>
    <w:div w:id="892235412">
      <w:bodyDiv w:val="1"/>
      <w:marLeft w:val="0"/>
      <w:marRight w:val="0"/>
      <w:marTop w:val="0"/>
      <w:marBottom w:val="0"/>
      <w:divBdr>
        <w:top w:val="none" w:sz="0" w:space="0" w:color="auto"/>
        <w:left w:val="none" w:sz="0" w:space="0" w:color="auto"/>
        <w:bottom w:val="none" w:sz="0" w:space="0" w:color="auto"/>
        <w:right w:val="none" w:sz="0" w:space="0" w:color="auto"/>
      </w:divBdr>
    </w:div>
    <w:div w:id="917059564">
      <w:bodyDiv w:val="1"/>
      <w:marLeft w:val="0"/>
      <w:marRight w:val="0"/>
      <w:marTop w:val="0"/>
      <w:marBottom w:val="0"/>
      <w:divBdr>
        <w:top w:val="none" w:sz="0" w:space="0" w:color="auto"/>
        <w:left w:val="none" w:sz="0" w:space="0" w:color="auto"/>
        <w:bottom w:val="none" w:sz="0" w:space="0" w:color="auto"/>
        <w:right w:val="none" w:sz="0" w:space="0" w:color="auto"/>
      </w:divBdr>
    </w:div>
    <w:div w:id="933517451">
      <w:bodyDiv w:val="1"/>
      <w:marLeft w:val="0"/>
      <w:marRight w:val="0"/>
      <w:marTop w:val="0"/>
      <w:marBottom w:val="0"/>
      <w:divBdr>
        <w:top w:val="none" w:sz="0" w:space="0" w:color="auto"/>
        <w:left w:val="none" w:sz="0" w:space="0" w:color="auto"/>
        <w:bottom w:val="none" w:sz="0" w:space="0" w:color="auto"/>
        <w:right w:val="none" w:sz="0" w:space="0" w:color="auto"/>
      </w:divBdr>
    </w:div>
    <w:div w:id="988245327">
      <w:bodyDiv w:val="1"/>
      <w:marLeft w:val="0"/>
      <w:marRight w:val="0"/>
      <w:marTop w:val="0"/>
      <w:marBottom w:val="0"/>
      <w:divBdr>
        <w:top w:val="none" w:sz="0" w:space="0" w:color="auto"/>
        <w:left w:val="none" w:sz="0" w:space="0" w:color="auto"/>
        <w:bottom w:val="none" w:sz="0" w:space="0" w:color="auto"/>
        <w:right w:val="none" w:sz="0" w:space="0" w:color="auto"/>
      </w:divBdr>
    </w:div>
    <w:div w:id="1034380338">
      <w:bodyDiv w:val="1"/>
      <w:marLeft w:val="0"/>
      <w:marRight w:val="0"/>
      <w:marTop w:val="0"/>
      <w:marBottom w:val="0"/>
      <w:divBdr>
        <w:top w:val="none" w:sz="0" w:space="0" w:color="auto"/>
        <w:left w:val="none" w:sz="0" w:space="0" w:color="auto"/>
        <w:bottom w:val="none" w:sz="0" w:space="0" w:color="auto"/>
        <w:right w:val="none" w:sz="0" w:space="0" w:color="auto"/>
      </w:divBdr>
    </w:div>
    <w:div w:id="1178035133">
      <w:bodyDiv w:val="1"/>
      <w:marLeft w:val="0"/>
      <w:marRight w:val="0"/>
      <w:marTop w:val="0"/>
      <w:marBottom w:val="0"/>
      <w:divBdr>
        <w:top w:val="none" w:sz="0" w:space="0" w:color="auto"/>
        <w:left w:val="none" w:sz="0" w:space="0" w:color="auto"/>
        <w:bottom w:val="none" w:sz="0" w:space="0" w:color="auto"/>
        <w:right w:val="none" w:sz="0" w:space="0" w:color="auto"/>
      </w:divBdr>
    </w:div>
    <w:div w:id="1215968927">
      <w:bodyDiv w:val="1"/>
      <w:marLeft w:val="0"/>
      <w:marRight w:val="0"/>
      <w:marTop w:val="0"/>
      <w:marBottom w:val="0"/>
      <w:divBdr>
        <w:top w:val="none" w:sz="0" w:space="0" w:color="auto"/>
        <w:left w:val="none" w:sz="0" w:space="0" w:color="auto"/>
        <w:bottom w:val="none" w:sz="0" w:space="0" w:color="auto"/>
        <w:right w:val="none" w:sz="0" w:space="0" w:color="auto"/>
      </w:divBdr>
    </w:div>
    <w:div w:id="1294217734">
      <w:bodyDiv w:val="1"/>
      <w:marLeft w:val="0"/>
      <w:marRight w:val="0"/>
      <w:marTop w:val="0"/>
      <w:marBottom w:val="0"/>
      <w:divBdr>
        <w:top w:val="none" w:sz="0" w:space="0" w:color="auto"/>
        <w:left w:val="none" w:sz="0" w:space="0" w:color="auto"/>
        <w:bottom w:val="none" w:sz="0" w:space="0" w:color="auto"/>
        <w:right w:val="none" w:sz="0" w:space="0" w:color="auto"/>
      </w:divBdr>
    </w:div>
    <w:div w:id="1323973302">
      <w:bodyDiv w:val="1"/>
      <w:marLeft w:val="0"/>
      <w:marRight w:val="0"/>
      <w:marTop w:val="0"/>
      <w:marBottom w:val="0"/>
      <w:divBdr>
        <w:top w:val="none" w:sz="0" w:space="0" w:color="auto"/>
        <w:left w:val="none" w:sz="0" w:space="0" w:color="auto"/>
        <w:bottom w:val="none" w:sz="0" w:space="0" w:color="auto"/>
        <w:right w:val="none" w:sz="0" w:space="0" w:color="auto"/>
      </w:divBdr>
    </w:div>
    <w:div w:id="1357193303">
      <w:bodyDiv w:val="1"/>
      <w:marLeft w:val="0"/>
      <w:marRight w:val="0"/>
      <w:marTop w:val="0"/>
      <w:marBottom w:val="0"/>
      <w:divBdr>
        <w:top w:val="none" w:sz="0" w:space="0" w:color="auto"/>
        <w:left w:val="none" w:sz="0" w:space="0" w:color="auto"/>
        <w:bottom w:val="none" w:sz="0" w:space="0" w:color="auto"/>
        <w:right w:val="none" w:sz="0" w:space="0" w:color="auto"/>
      </w:divBdr>
    </w:div>
    <w:div w:id="1360665764">
      <w:bodyDiv w:val="1"/>
      <w:marLeft w:val="0"/>
      <w:marRight w:val="0"/>
      <w:marTop w:val="0"/>
      <w:marBottom w:val="0"/>
      <w:divBdr>
        <w:top w:val="none" w:sz="0" w:space="0" w:color="auto"/>
        <w:left w:val="none" w:sz="0" w:space="0" w:color="auto"/>
        <w:bottom w:val="none" w:sz="0" w:space="0" w:color="auto"/>
        <w:right w:val="none" w:sz="0" w:space="0" w:color="auto"/>
      </w:divBdr>
    </w:div>
    <w:div w:id="1406218518">
      <w:bodyDiv w:val="1"/>
      <w:marLeft w:val="0"/>
      <w:marRight w:val="0"/>
      <w:marTop w:val="0"/>
      <w:marBottom w:val="0"/>
      <w:divBdr>
        <w:top w:val="none" w:sz="0" w:space="0" w:color="auto"/>
        <w:left w:val="none" w:sz="0" w:space="0" w:color="auto"/>
        <w:bottom w:val="none" w:sz="0" w:space="0" w:color="auto"/>
        <w:right w:val="none" w:sz="0" w:space="0" w:color="auto"/>
      </w:divBdr>
    </w:div>
    <w:div w:id="1452703625">
      <w:bodyDiv w:val="1"/>
      <w:marLeft w:val="0"/>
      <w:marRight w:val="0"/>
      <w:marTop w:val="0"/>
      <w:marBottom w:val="0"/>
      <w:divBdr>
        <w:top w:val="none" w:sz="0" w:space="0" w:color="auto"/>
        <w:left w:val="none" w:sz="0" w:space="0" w:color="auto"/>
        <w:bottom w:val="none" w:sz="0" w:space="0" w:color="auto"/>
        <w:right w:val="none" w:sz="0" w:space="0" w:color="auto"/>
      </w:divBdr>
    </w:div>
    <w:div w:id="1483038694">
      <w:bodyDiv w:val="1"/>
      <w:marLeft w:val="0"/>
      <w:marRight w:val="0"/>
      <w:marTop w:val="0"/>
      <w:marBottom w:val="0"/>
      <w:divBdr>
        <w:top w:val="none" w:sz="0" w:space="0" w:color="auto"/>
        <w:left w:val="none" w:sz="0" w:space="0" w:color="auto"/>
        <w:bottom w:val="none" w:sz="0" w:space="0" w:color="auto"/>
        <w:right w:val="none" w:sz="0" w:space="0" w:color="auto"/>
      </w:divBdr>
    </w:div>
    <w:div w:id="1514686764">
      <w:bodyDiv w:val="1"/>
      <w:marLeft w:val="0"/>
      <w:marRight w:val="0"/>
      <w:marTop w:val="0"/>
      <w:marBottom w:val="0"/>
      <w:divBdr>
        <w:top w:val="none" w:sz="0" w:space="0" w:color="auto"/>
        <w:left w:val="none" w:sz="0" w:space="0" w:color="auto"/>
        <w:bottom w:val="none" w:sz="0" w:space="0" w:color="auto"/>
        <w:right w:val="none" w:sz="0" w:space="0" w:color="auto"/>
      </w:divBdr>
    </w:div>
    <w:div w:id="1603996881">
      <w:bodyDiv w:val="1"/>
      <w:marLeft w:val="0"/>
      <w:marRight w:val="0"/>
      <w:marTop w:val="0"/>
      <w:marBottom w:val="0"/>
      <w:divBdr>
        <w:top w:val="none" w:sz="0" w:space="0" w:color="auto"/>
        <w:left w:val="none" w:sz="0" w:space="0" w:color="auto"/>
        <w:bottom w:val="none" w:sz="0" w:space="0" w:color="auto"/>
        <w:right w:val="none" w:sz="0" w:space="0" w:color="auto"/>
      </w:divBdr>
    </w:div>
    <w:div w:id="1885479280">
      <w:bodyDiv w:val="1"/>
      <w:marLeft w:val="0"/>
      <w:marRight w:val="0"/>
      <w:marTop w:val="0"/>
      <w:marBottom w:val="0"/>
      <w:divBdr>
        <w:top w:val="none" w:sz="0" w:space="0" w:color="auto"/>
        <w:left w:val="none" w:sz="0" w:space="0" w:color="auto"/>
        <w:bottom w:val="none" w:sz="0" w:space="0" w:color="auto"/>
        <w:right w:val="none" w:sz="0" w:space="0" w:color="auto"/>
      </w:divBdr>
    </w:div>
    <w:div w:id="2052070431">
      <w:bodyDiv w:val="1"/>
      <w:marLeft w:val="0"/>
      <w:marRight w:val="0"/>
      <w:marTop w:val="0"/>
      <w:marBottom w:val="0"/>
      <w:divBdr>
        <w:top w:val="none" w:sz="0" w:space="0" w:color="auto"/>
        <w:left w:val="none" w:sz="0" w:space="0" w:color="auto"/>
        <w:bottom w:val="none" w:sz="0" w:space="0" w:color="auto"/>
        <w:right w:val="none" w:sz="0" w:space="0" w:color="auto"/>
      </w:divBdr>
    </w:div>
    <w:div w:id="206459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20"/>
      <c:rotY val="10"/>
      <c:depthPercent val="100"/>
      <c:rAngAx val="1"/>
    </c:view3D>
    <c:floor>
      <c:thickness val="0"/>
      <c:spPr>
        <a:solidFill>
          <a:schemeClr val="bg1">
            <a:lumMod val="75000"/>
            <a:alpha val="90000"/>
          </a:schemeClr>
        </a:solidFill>
      </c:spPr>
    </c:floor>
    <c:sideWall>
      <c:thickness val="0"/>
      <c:spPr>
        <a:solidFill>
          <a:schemeClr val="bg1">
            <a:lumMod val="95000"/>
          </a:schemeClr>
        </a:solidFill>
      </c:spPr>
    </c:sideWall>
    <c:backWall>
      <c:thickness val="0"/>
      <c:spPr>
        <a:solidFill>
          <a:schemeClr val="bg1">
            <a:lumMod val="85000"/>
            <a:alpha val="99000"/>
          </a:schemeClr>
        </a:solidFill>
      </c:spPr>
    </c:backWall>
    <c:plotArea>
      <c:layout/>
      <c:bar3DChart>
        <c:barDir val="col"/>
        <c:grouping val="clustered"/>
        <c:varyColors val="0"/>
        <c:ser>
          <c:idx val="0"/>
          <c:order val="0"/>
          <c:tx>
            <c:strRef>
              <c:f>Лист1!$B$1</c:f>
              <c:strCache>
                <c:ptCount val="1"/>
                <c:pt idx="0">
                  <c:v>Столбец2</c:v>
                </c:pt>
              </c:strCache>
            </c:strRef>
          </c:tx>
          <c:invertIfNegative val="0"/>
          <c:dLbls>
            <c:dLbl>
              <c:idx val="0"/>
              <c:layout>
                <c:manualLayout>
                  <c:x val="2.7777777777777735E-2"/>
                  <c:y val="-2.3809523809523819E-2"/>
                </c:manualLayout>
              </c:layout>
              <c:showLegendKey val="0"/>
              <c:showVal val="1"/>
              <c:showCatName val="0"/>
              <c:showSerName val="0"/>
              <c:showPercent val="0"/>
              <c:showBubbleSize val="0"/>
            </c:dLbl>
            <c:dLbl>
              <c:idx val="1"/>
              <c:layout>
                <c:manualLayout>
                  <c:x val="2.0833333333333332E-2"/>
                  <c:y val="-3.5714285714285712E-2"/>
                </c:manualLayout>
              </c:layout>
              <c:showLegendKey val="0"/>
              <c:showVal val="1"/>
              <c:showCatName val="0"/>
              <c:showSerName val="0"/>
              <c:showPercent val="0"/>
              <c:showBubbleSize val="0"/>
            </c:dLbl>
            <c:dLbl>
              <c:idx val="2"/>
              <c:layout>
                <c:manualLayout>
                  <c:x val="2.3148148148148234E-2"/>
                  <c:y val="-5.5555555555555552E-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numRef>
              <c:f>Лист1!$A$2:$A$4</c:f>
              <c:numCache>
                <c:formatCode>General</c:formatCode>
                <c:ptCount val="3"/>
                <c:pt idx="0">
                  <c:v>2014</c:v>
                </c:pt>
                <c:pt idx="1">
                  <c:v>2015</c:v>
                </c:pt>
                <c:pt idx="2">
                  <c:v>2016</c:v>
                </c:pt>
              </c:numCache>
            </c:numRef>
          </c:cat>
          <c:val>
            <c:numRef>
              <c:f>Лист1!$B$2:$B$4</c:f>
              <c:numCache>
                <c:formatCode>General</c:formatCode>
                <c:ptCount val="3"/>
                <c:pt idx="0">
                  <c:v>39833</c:v>
                </c:pt>
                <c:pt idx="1">
                  <c:v>39672</c:v>
                </c:pt>
                <c:pt idx="2">
                  <c:v>39455</c:v>
                </c:pt>
              </c:numCache>
            </c:numRef>
          </c:val>
        </c:ser>
        <c:dLbls>
          <c:showLegendKey val="0"/>
          <c:showVal val="0"/>
          <c:showCatName val="0"/>
          <c:showSerName val="0"/>
          <c:showPercent val="0"/>
          <c:showBubbleSize val="0"/>
        </c:dLbls>
        <c:gapWidth val="150"/>
        <c:shape val="box"/>
        <c:axId val="63067648"/>
        <c:axId val="63069184"/>
        <c:axId val="0"/>
      </c:bar3DChart>
      <c:catAx>
        <c:axId val="63067648"/>
        <c:scaling>
          <c:orientation val="minMax"/>
        </c:scaling>
        <c:delete val="0"/>
        <c:axPos val="b"/>
        <c:numFmt formatCode="General" sourceLinked="1"/>
        <c:majorTickMark val="out"/>
        <c:minorTickMark val="none"/>
        <c:tickLblPos val="nextTo"/>
        <c:txPr>
          <a:bodyPr/>
          <a:lstStyle/>
          <a:p>
            <a:pPr>
              <a:defRPr sz="1200" b="1"/>
            </a:pPr>
            <a:endParaRPr lang="ru-RU"/>
          </a:p>
        </c:txPr>
        <c:crossAx val="63069184"/>
        <c:crosses val="autoZero"/>
        <c:auto val="1"/>
        <c:lblAlgn val="ctr"/>
        <c:lblOffset val="100"/>
        <c:noMultiLvlLbl val="0"/>
      </c:catAx>
      <c:valAx>
        <c:axId val="63069184"/>
        <c:scaling>
          <c:orientation val="minMax"/>
        </c:scaling>
        <c:delete val="1"/>
        <c:axPos val="l"/>
        <c:numFmt formatCode="General" sourceLinked="1"/>
        <c:majorTickMark val="out"/>
        <c:minorTickMark val="none"/>
        <c:tickLblPos val="nextTo"/>
        <c:crossAx val="6306764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Среднесписочная численность работающих,</a:t>
            </a:r>
            <a:r>
              <a:rPr lang="ru-RU" sz="1400" baseline="0"/>
              <a:t> тыс.чел.</a:t>
            </a:r>
            <a:endParaRPr lang="ru-RU" sz="1400"/>
          </a:p>
        </c:rich>
      </c:tx>
      <c:layout>
        <c:manualLayout>
          <c:xMode val="edge"/>
          <c:yMode val="edge"/>
          <c:x val="0.1020705924029435"/>
          <c:y val="0"/>
        </c:manualLayout>
      </c:layout>
      <c:overlay val="0"/>
    </c:title>
    <c:autoTitleDeleted val="0"/>
    <c:view3D>
      <c:rotX val="30"/>
      <c:rotY val="51"/>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Среднесписочная численность работающих - всего,</c:v>
                </c:pt>
              </c:strCache>
            </c:strRef>
          </c:tx>
          <c:explosion val="32"/>
          <c:dLbls>
            <c:dLbl>
              <c:idx val="0"/>
              <c:layout>
                <c:manualLayout>
                  <c:x val="-0.11403748611178197"/>
                  <c:y val="-0.1172191395538645"/>
                </c:manualLayout>
              </c:layout>
              <c:tx>
                <c:rich>
                  <a:bodyPr/>
                  <a:lstStyle/>
                  <a:p>
                    <a:r>
                      <a:rPr lang="ru-RU"/>
                      <a:t>Сельское хозяйство; 0,007</a:t>
                    </a:r>
                  </a:p>
                </c:rich>
              </c:tx>
              <c:showLegendKey val="0"/>
              <c:showVal val="1"/>
              <c:showCatName val="1"/>
              <c:showSerName val="0"/>
              <c:showPercent val="0"/>
              <c:showBubbleSize val="0"/>
            </c:dLbl>
            <c:dLbl>
              <c:idx val="1"/>
              <c:layout>
                <c:manualLayout>
                  <c:x val="2.6527945509878751E-2"/>
                  <c:y val="-6.4106818862407294E-2"/>
                </c:manualLayout>
              </c:layout>
              <c:tx>
                <c:rich>
                  <a:bodyPr/>
                  <a:lstStyle/>
                  <a:p>
                    <a:r>
                      <a:rPr lang="ru-RU"/>
                      <a:t>Добыча полезных ископаемых; </a:t>
                    </a:r>
                  </a:p>
                  <a:p>
                    <a:r>
                      <a:rPr lang="ru-RU"/>
                      <a:t>0,38</a:t>
                    </a:r>
                  </a:p>
                </c:rich>
              </c:tx>
              <c:showLegendKey val="0"/>
              <c:showVal val="1"/>
              <c:showCatName val="1"/>
              <c:showSerName val="0"/>
              <c:showPercent val="0"/>
              <c:showBubbleSize val="0"/>
            </c:dLbl>
            <c:dLbl>
              <c:idx val="2"/>
              <c:layout>
                <c:manualLayout>
                  <c:x val="2.5078369905956112E-2"/>
                  <c:y val="-1.6010498687664042E-2"/>
                </c:manualLayout>
              </c:layout>
              <c:tx>
                <c:rich>
                  <a:bodyPr/>
                  <a:lstStyle/>
                  <a:p>
                    <a:r>
                      <a:rPr lang="ru-RU"/>
                      <a:t>Обрабатывающие производства; </a:t>
                    </a:r>
                  </a:p>
                  <a:p>
                    <a:r>
                      <a:rPr lang="ru-RU"/>
                      <a:t>1,53</a:t>
                    </a:r>
                  </a:p>
                </c:rich>
              </c:tx>
              <c:showLegendKey val="0"/>
              <c:showVal val="1"/>
              <c:showCatName val="1"/>
              <c:showSerName val="0"/>
              <c:showPercent val="0"/>
              <c:showBubbleSize val="0"/>
            </c:dLbl>
            <c:dLbl>
              <c:idx val="3"/>
              <c:layout>
                <c:manualLayout>
                  <c:x val="3.912768740897983E-2"/>
                  <c:y val="-6.9714850458507505E-2"/>
                </c:manualLayout>
              </c:layout>
              <c:tx>
                <c:rich>
                  <a:bodyPr/>
                  <a:lstStyle/>
                  <a:p>
                    <a:r>
                      <a:rPr lang="ru-RU"/>
                      <a:t>Производство и распределение электроэнергии
0,943</a:t>
                    </a:r>
                  </a:p>
                </c:rich>
              </c:tx>
              <c:showLegendKey val="0"/>
              <c:showVal val="1"/>
              <c:showCatName val="1"/>
              <c:showSerName val="0"/>
              <c:showPercent val="0"/>
              <c:showBubbleSize val="0"/>
            </c:dLbl>
            <c:dLbl>
              <c:idx val="4"/>
              <c:layout>
                <c:manualLayout>
                  <c:x val="0.10264902623849134"/>
                  <c:y val="-6.4521564434075369E-3"/>
                </c:manualLayout>
              </c:layout>
              <c:showLegendKey val="0"/>
              <c:showVal val="1"/>
              <c:showCatName val="1"/>
              <c:showSerName val="0"/>
              <c:showPercent val="0"/>
              <c:showBubbleSize val="0"/>
            </c:dLbl>
            <c:dLbl>
              <c:idx val="5"/>
              <c:layout>
                <c:manualLayout>
                  <c:x val="-8.1998370893292746E-3"/>
                  <c:y val="0"/>
                </c:manualLayout>
              </c:layout>
              <c:tx>
                <c:rich>
                  <a:bodyPr/>
                  <a:lstStyle/>
                  <a:p>
                    <a:r>
                      <a:rPr lang="ru-RU"/>
                      <a:t>Оптовая и розничная торговля
0,231</a:t>
                    </a:r>
                  </a:p>
                </c:rich>
              </c:tx>
              <c:showLegendKey val="0"/>
              <c:showVal val="1"/>
              <c:showCatName val="1"/>
              <c:showSerName val="0"/>
              <c:showPercent val="0"/>
              <c:showBubbleSize val="0"/>
            </c:dLbl>
            <c:dLbl>
              <c:idx val="6"/>
              <c:layout>
                <c:manualLayout>
                  <c:x val="-4.2074395872929674E-2"/>
                  <c:y val="0"/>
                </c:manualLayout>
              </c:layout>
              <c:showLegendKey val="0"/>
              <c:showVal val="1"/>
              <c:showCatName val="1"/>
              <c:showSerName val="0"/>
              <c:showPercent val="0"/>
              <c:showBubbleSize val="0"/>
            </c:dLbl>
            <c:dLbl>
              <c:idx val="7"/>
              <c:layout>
                <c:manualLayout>
                  <c:x val="-2.0499781277340333E-2"/>
                  <c:y val="4.5895825521809777E-2"/>
                </c:manualLayout>
              </c:layout>
              <c:tx>
                <c:rich>
                  <a:bodyPr/>
                  <a:lstStyle/>
                  <a:p>
                    <a:r>
                      <a:rPr lang="ru-RU"/>
                      <a:t>Государственное управление 
0,82</a:t>
                    </a:r>
                  </a:p>
                </c:rich>
              </c:tx>
              <c:showLegendKey val="0"/>
              <c:showVal val="1"/>
              <c:showCatName val="1"/>
              <c:showSerName val="0"/>
              <c:showPercent val="0"/>
              <c:showBubbleSize val="0"/>
            </c:dLbl>
            <c:dLbl>
              <c:idx val="8"/>
              <c:layout>
                <c:manualLayout>
                  <c:x val="-3.7617554858934164E-2"/>
                  <c:y val="-0.20152522601341499"/>
                </c:manualLayout>
              </c:layout>
              <c:tx>
                <c:rich>
                  <a:bodyPr/>
                  <a:lstStyle/>
                  <a:p>
                    <a:r>
                      <a:rPr lang="ru-RU"/>
                      <a:t>Образование;</a:t>
                    </a:r>
                  </a:p>
                  <a:p>
                    <a:r>
                      <a:rPr lang="ru-RU"/>
                      <a:t> 1,841</a:t>
                    </a:r>
                  </a:p>
                </c:rich>
              </c:tx>
              <c:showLegendKey val="0"/>
              <c:showVal val="1"/>
              <c:showCatName val="1"/>
              <c:showSerName val="0"/>
              <c:showPercent val="0"/>
              <c:showBubbleSize val="0"/>
            </c:dLbl>
            <c:dLbl>
              <c:idx val="9"/>
              <c:layout>
                <c:manualLayout>
                  <c:x val="-5.31294481606727E-2"/>
                  <c:y val="-0.12421243640841191"/>
                </c:manualLayout>
              </c:layout>
              <c:tx>
                <c:rich>
                  <a:bodyPr/>
                  <a:lstStyle/>
                  <a:p>
                    <a:r>
                      <a:rPr lang="ru-RU"/>
                      <a:t>Здравоохранение 
1,148</a:t>
                    </a:r>
                  </a:p>
                </c:rich>
              </c:tx>
              <c:showLegendKey val="0"/>
              <c:showVal val="1"/>
              <c:showCatName val="1"/>
              <c:showSerName val="0"/>
              <c:showPercent val="0"/>
              <c:showBubbleSize val="0"/>
            </c:dLbl>
            <c:dLbl>
              <c:idx val="11"/>
              <c:layout>
                <c:manualLayout>
                  <c:x val="-0.1047375739474572"/>
                  <c:y val="-1.7081105602540433E-2"/>
                </c:manualLayout>
              </c:layout>
              <c:tx>
                <c:rich>
                  <a:bodyPr/>
                  <a:lstStyle/>
                  <a:p>
                    <a:r>
                      <a:rPr lang="ru-RU"/>
                      <a:t>Прочие;</a:t>
                    </a:r>
                  </a:p>
                  <a:p>
                    <a:r>
                      <a:rPr lang="ru-RU"/>
                      <a:t> 3,386</a:t>
                    </a:r>
                  </a:p>
                </c:rich>
              </c:tx>
              <c:showLegendKey val="0"/>
              <c:showVal val="1"/>
              <c:showCatName val="1"/>
              <c:showSerName val="0"/>
              <c:showPercent val="0"/>
              <c:showBubbleSize val="0"/>
            </c:dLbl>
            <c:showLegendKey val="0"/>
            <c:showVal val="1"/>
            <c:showCatName val="1"/>
            <c:showSerName val="0"/>
            <c:showPercent val="0"/>
            <c:showBubbleSize val="0"/>
            <c:showLeaderLines val="1"/>
          </c:dLbls>
          <c:cat>
            <c:strRef>
              <c:f>Лист1!$A$2:$A$13</c:f>
              <c:strCache>
                <c:ptCount val="12"/>
                <c:pt idx="0">
                  <c:v>сельское хозяйство</c:v>
                </c:pt>
                <c:pt idx="1">
                  <c:v>Добыча полезных ископаемых</c:v>
                </c:pt>
                <c:pt idx="2">
                  <c:v>Обрабатывающие производства</c:v>
                </c:pt>
                <c:pt idx="3">
                  <c:v>Производство и распределение электроэнергии, газа и воды</c:v>
                </c:pt>
                <c:pt idx="4">
                  <c:v>Строительство</c:v>
                </c:pt>
                <c:pt idx="5">
                  <c:v>Оптовая и розничная торговля; ремонт автотранспортных средств, мотоциклов, бтовых изделий и предметов личного пользования</c:v>
                </c:pt>
                <c:pt idx="6">
                  <c:v>Транспорт и связь</c:v>
                </c:pt>
                <c:pt idx="7">
                  <c:v>Государственное управление и обеспечение военной безопасности; обязательное социальное обеспечение</c:v>
                </c:pt>
                <c:pt idx="8">
                  <c:v>Образование</c:v>
                </c:pt>
                <c:pt idx="9">
                  <c:v>Здравоохранение и предоставление социальных услуг</c:v>
                </c:pt>
                <c:pt idx="10">
                  <c:v>Предоставление прочих коммунальных, социальных и персональных услуг</c:v>
                </c:pt>
                <c:pt idx="11">
                  <c:v>Прочие</c:v>
                </c:pt>
              </c:strCache>
            </c:strRef>
          </c:cat>
          <c:val>
            <c:numRef>
              <c:f>Лист1!$B$2:$B$13</c:f>
              <c:numCache>
                <c:formatCode>General</c:formatCode>
                <c:ptCount val="12"/>
                <c:pt idx="0">
                  <c:v>7.0000000000000001E-3</c:v>
                </c:pt>
                <c:pt idx="1">
                  <c:v>0.38</c:v>
                </c:pt>
                <c:pt idx="2">
                  <c:v>1.53</c:v>
                </c:pt>
                <c:pt idx="3">
                  <c:v>0.94299999999999995</c:v>
                </c:pt>
                <c:pt idx="4">
                  <c:v>0.85599999999999998</c:v>
                </c:pt>
                <c:pt idx="5">
                  <c:v>0.23100000000000001</c:v>
                </c:pt>
                <c:pt idx="6">
                  <c:v>2.0510000000000002</c:v>
                </c:pt>
                <c:pt idx="7">
                  <c:v>0.82</c:v>
                </c:pt>
                <c:pt idx="8">
                  <c:v>1.841</c:v>
                </c:pt>
                <c:pt idx="9">
                  <c:v>1.1479999999999999</c:v>
                </c:pt>
                <c:pt idx="11">
                  <c:v>3.3860000000000001</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Заработная плата</c:v>
                </c:pt>
              </c:strCache>
            </c:strRef>
          </c:tx>
          <c:invertIfNegative val="0"/>
          <c:dLbls>
            <c:dLbl>
              <c:idx val="0"/>
              <c:layout>
                <c:manualLayout>
                  <c:x val="1.6203703703703703E-2"/>
                  <c:y val="0.1111111111111111"/>
                </c:manualLayout>
              </c:layout>
              <c:spPr/>
              <c:txPr>
                <a:bodyPr/>
                <a:lstStyle/>
                <a:p>
                  <a:pPr>
                    <a:defRPr b="1"/>
                  </a:pPr>
                  <a:endParaRPr lang="ru-RU"/>
                </a:p>
              </c:txPr>
              <c:showLegendKey val="0"/>
              <c:showVal val="1"/>
              <c:showCatName val="0"/>
              <c:showSerName val="0"/>
              <c:showPercent val="0"/>
              <c:showBubbleSize val="0"/>
            </c:dLbl>
            <c:dLbl>
              <c:idx val="1"/>
              <c:layout>
                <c:manualLayout>
                  <c:x val="1.8518518518518517E-2"/>
                  <c:y val="0.10317460317460317"/>
                </c:manualLayout>
              </c:layout>
              <c:spPr/>
              <c:txPr>
                <a:bodyPr/>
                <a:lstStyle/>
                <a:p>
                  <a:pPr>
                    <a:defRPr b="1"/>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Лист1!$A$2:$A$3</c:f>
              <c:numCache>
                <c:formatCode>General</c:formatCode>
                <c:ptCount val="2"/>
                <c:pt idx="0">
                  <c:v>2015</c:v>
                </c:pt>
                <c:pt idx="1">
                  <c:v>2016</c:v>
                </c:pt>
              </c:numCache>
            </c:numRef>
          </c:cat>
          <c:val>
            <c:numRef>
              <c:f>Лист1!$B$2:$B$3</c:f>
              <c:numCache>
                <c:formatCode>General</c:formatCode>
                <c:ptCount val="2"/>
                <c:pt idx="0">
                  <c:v>22.7</c:v>
                </c:pt>
                <c:pt idx="1">
                  <c:v>24.4</c:v>
                </c:pt>
              </c:numCache>
            </c:numRef>
          </c:val>
        </c:ser>
        <c:ser>
          <c:idx val="1"/>
          <c:order val="1"/>
          <c:tx>
            <c:strRef>
              <c:f>Лист1!$C$1</c:f>
              <c:strCache>
                <c:ptCount val="1"/>
                <c:pt idx="0">
                  <c:v>Прожиточный минимум</c:v>
                </c:pt>
              </c:strCache>
            </c:strRef>
          </c:tx>
          <c:spPr>
            <a:scene3d>
              <a:camera prst="orthographicFront"/>
              <a:lightRig rig="threePt" dir="t"/>
            </a:scene3d>
            <a:sp3d prstMaterial="flat"/>
          </c:spPr>
          <c:invertIfNegative val="0"/>
          <c:dLbls>
            <c:dLbl>
              <c:idx val="0"/>
              <c:layout>
                <c:manualLayout>
                  <c:x val="2.0833151064450234E-2"/>
                  <c:y val="0.10317460317460317"/>
                </c:manualLayout>
              </c:layout>
              <c:spPr/>
              <c:txPr>
                <a:bodyPr/>
                <a:lstStyle/>
                <a:p>
                  <a:pPr>
                    <a:defRPr b="1"/>
                  </a:pPr>
                  <a:endParaRPr lang="ru-RU"/>
                </a:p>
              </c:txPr>
              <c:showLegendKey val="0"/>
              <c:showVal val="1"/>
              <c:showCatName val="0"/>
              <c:showSerName val="0"/>
              <c:showPercent val="0"/>
              <c:showBubbleSize val="0"/>
            </c:dLbl>
            <c:dLbl>
              <c:idx val="1"/>
              <c:layout>
                <c:manualLayout>
                  <c:x val="3.0092592592592591E-2"/>
                  <c:y val="7.5396825396825393E-2"/>
                </c:manualLayout>
              </c:layout>
              <c:spPr/>
              <c:txPr>
                <a:bodyPr/>
                <a:lstStyle/>
                <a:p>
                  <a:pPr>
                    <a:defRPr b="1"/>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Лист1!$A$2:$A$3</c:f>
              <c:numCache>
                <c:formatCode>General</c:formatCode>
                <c:ptCount val="2"/>
                <c:pt idx="0">
                  <c:v>2015</c:v>
                </c:pt>
                <c:pt idx="1">
                  <c:v>2016</c:v>
                </c:pt>
              </c:numCache>
            </c:numRef>
          </c:cat>
          <c:val>
            <c:numRef>
              <c:f>Лист1!$C$2:$C$3</c:f>
              <c:numCache>
                <c:formatCode>General</c:formatCode>
                <c:ptCount val="2"/>
                <c:pt idx="0">
                  <c:v>9.2810000000000006</c:v>
                </c:pt>
                <c:pt idx="1">
                  <c:v>9.3979999999999997</c:v>
                </c:pt>
              </c:numCache>
            </c:numRef>
          </c:val>
        </c:ser>
        <c:dLbls>
          <c:showLegendKey val="0"/>
          <c:showVal val="0"/>
          <c:showCatName val="0"/>
          <c:showSerName val="0"/>
          <c:showPercent val="0"/>
          <c:showBubbleSize val="0"/>
        </c:dLbls>
        <c:gapWidth val="150"/>
        <c:shape val="cylinder"/>
        <c:axId val="34085120"/>
        <c:axId val="34091008"/>
        <c:axId val="30941184"/>
      </c:bar3DChart>
      <c:catAx>
        <c:axId val="34085120"/>
        <c:scaling>
          <c:orientation val="minMax"/>
        </c:scaling>
        <c:delete val="0"/>
        <c:axPos val="b"/>
        <c:numFmt formatCode="General" sourceLinked="1"/>
        <c:majorTickMark val="out"/>
        <c:minorTickMark val="none"/>
        <c:tickLblPos val="nextTo"/>
        <c:txPr>
          <a:bodyPr/>
          <a:lstStyle/>
          <a:p>
            <a:pPr>
              <a:defRPr sz="1200" b="1"/>
            </a:pPr>
            <a:endParaRPr lang="ru-RU"/>
          </a:p>
        </c:txPr>
        <c:crossAx val="34091008"/>
        <c:crosses val="autoZero"/>
        <c:auto val="1"/>
        <c:lblAlgn val="ctr"/>
        <c:lblOffset val="100"/>
        <c:noMultiLvlLbl val="0"/>
      </c:catAx>
      <c:valAx>
        <c:axId val="34091008"/>
        <c:scaling>
          <c:orientation val="minMax"/>
        </c:scaling>
        <c:delete val="0"/>
        <c:axPos val="l"/>
        <c:majorGridlines/>
        <c:numFmt formatCode="General" sourceLinked="1"/>
        <c:majorTickMark val="out"/>
        <c:minorTickMark val="none"/>
        <c:tickLblPos val="nextTo"/>
        <c:crossAx val="34085120"/>
        <c:crosses val="autoZero"/>
        <c:crossBetween val="between"/>
      </c:valAx>
      <c:serAx>
        <c:axId val="30941184"/>
        <c:scaling>
          <c:orientation val="minMax"/>
        </c:scaling>
        <c:delete val="1"/>
        <c:axPos val="b"/>
        <c:majorTickMark val="out"/>
        <c:minorTickMark val="none"/>
        <c:tickLblPos val="nextTo"/>
        <c:crossAx val="34091008"/>
        <c:crosses val="autoZero"/>
      </c:serAx>
    </c:plotArea>
    <c:legend>
      <c:legendPos val="r"/>
      <c:layout>
        <c:manualLayout>
          <c:xMode val="edge"/>
          <c:yMode val="edge"/>
          <c:x val="0.64797233679123445"/>
          <c:y val="0.47760365320188647"/>
          <c:w val="0.31879494229887928"/>
          <c:h val="0.19602074130977531"/>
        </c:manualLayout>
      </c:layout>
      <c:overlay val="0"/>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346256197142024E-2"/>
          <c:y val="0.25417666541682288"/>
          <c:w val="0.76787244877972338"/>
          <c:h val="0.66625328083989499"/>
        </c:manualLayout>
      </c:layout>
      <c:bar3DChart>
        <c:barDir val="bar"/>
        <c:grouping val="clustered"/>
        <c:varyColors val="0"/>
        <c:ser>
          <c:idx val="0"/>
          <c:order val="0"/>
          <c:tx>
            <c:strRef>
              <c:f>Лист1!$B$1</c:f>
              <c:strCache>
                <c:ptCount val="1"/>
                <c:pt idx="0">
                  <c:v>Выручка от реализации продукции, работ, услуг в целом по Слюдянскому району, млн. руб.</c:v>
                </c:pt>
              </c:strCache>
            </c:strRef>
          </c:tx>
          <c:invertIfNegative val="0"/>
          <c:dLbls>
            <c:dLbl>
              <c:idx val="0"/>
              <c:layout>
                <c:manualLayout>
                  <c:x val="1.1574074074074073E-2"/>
                  <c:y val="-3.1746031746031744E-2"/>
                </c:manualLayout>
              </c:layout>
              <c:showLegendKey val="0"/>
              <c:showVal val="1"/>
              <c:showCatName val="0"/>
              <c:showSerName val="0"/>
              <c:showPercent val="0"/>
              <c:showBubbleSize val="0"/>
            </c:dLbl>
            <c:dLbl>
              <c:idx val="1"/>
              <c:layout>
                <c:manualLayout>
                  <c:x val="6.9444444444444441E-3"/>
                  <c:y val="-4.3650793650793648E-2"/>
                </c:manualLayout>
              </c:layout>
              <c:showLegendKey val="0"/>
              <c:showVal val="1"/>
              <c:showCatName val="0"/>
              <c:showSerName val="0"/>
              <c:showPercent val="0"/>
              <c:showBubbleSize val="0"/>
            </c:dLbl>
            <c:dLbl>
              <c:idx val="2"/>
              <c:layout>
                <c:manualLayout>
                  <c:x val="1.8518518518518517E-2"/>
                  <c:y val="-5.1587301587301584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2014 год</c:v>
                </c:pt>
                <c:pt idx="1">
                  <c:v>2015 год</c:v>
                </c:pt>
                <c:pt idx="2">
                  <c:v>2016 год</c:v>
                </c:pt>
              </c:strCache>
            </c:strRef>
          </c:cat>
          <c:val>
            <c:numRef>
              <c:f>Лист1!$B$2:$B$4</c:f>
              <c:numCache>
                <c:formatCode>General</c:formatCode>
                <c:ptCount val="3"/>
                <c:pt idx="0">
                  <c:v>5783.7740000000003</c:v>
                </c:pt>
                <c:pt idx="1">
                  <c:v>5692.585</c:v>
                </c:pt>
                <c:pt idx="2">
                  <c:v>5036.1559999999999</c:v>
                </c:pt>
              </c:numCache>
            </c:numRef>
          </c:val>
        </c:ser>
        <c:dLbls>
          <c:showLegendKey val="0"/>
          <c:showVal val="0"/>
          <c:showCatName val="0"/>
          <c:showSerName val="0"/>
          <c:showPercent val="0"/>
          <c:showBubbleSize val="0"/>
        </c:dLbls>
        <c:gapWidth val="150"/>
        <c:shape val="box"/>
        <c:axId val="34146944"/>
        <c:axId val="34165120"/>
        <c:axId val="0"/>
      </c:bar3DChart>
      <c:catAx>
        <c:axId val="34146944"/>
        <c:scaling>
          <c:orientation val="minMax"/>
        </c:scaling>
        <c:delete val="0"/>
        <c:axPos val="l"/>
        <c:majorTickMark val="out"/>
        <c:minorTickMark val="none"/>
        <c:tickLblPos val="nextTo"/>
        <c:txPr>
          <a:bodyPr/>
          <a:lstStyle/>
          <a:p>
            <a:pPr>
              <a:defRPr b="1"/>
            </a:pPr>
            <a:endParaRPr lang="ru-RU"/>
          </a:p>
        </c:txPr>
        <c:crossAx val="34165120"/>
        <c:crossesAt val="0"/>
        <c:auto val="1"/>
        <c:lblAlgn val="ctr"/>
        <c:lblOffset val="100"/>
        <c:noMultiLvlLbl val="0"/>
      </c:catAx>
      <c:valAx>
        <c:axId val="34165120"/>
        <c:scaling>
          <c:orientation val="minMax"/>
          <c:max val="6000"/>
          <c:min val="0"/>
        </c:scaling>
        <c:delete val="0"/>
        <c:axPos val="b"/>
        <c:majorGridlines/>
        <c:numFmt formatCode="General" sourceLinked="1"/>
        <c:majorTickMark val="out"/>
        <c:minorTickMark val="none"/>
        <c:tickLblPos val="nextTo"/>
        <c:crossAx val="34146944"/>
        <c:crosses val="autoZero"/>
        <c:crossBetween val="between"/>
        <c:majorUnit val="1000"/>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Выручка от реализации товаров собственного и несобственного производства по отраслям  в 2016 году, %</a:t>
            </a:r>
          </a:p>
        </c:rich>
      </c:tx>
      <c:layout>
        <c:manualLayout>
          <c:xMode val="edge"/>
          <c:yMode val="edge"/>
          <c:x val="0.13239498250899043"/>
          <c:y val="0"/>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Выручка от реализации товаров собственного и несобственного производства по отраслям  в 2016 году, %</c:v>
                </c:pt>
              </c:strCache>
            </c:strRef>
          </c:tx>
          <c:explosion val="25"/>
          <c:dPt>
            <c:idx val="0"/>
            <c:bubble3D val="0"/>
            <c:spPr>
              <a:solidFill>
                <a:srgbClr val="0000FF"/>
              </a:solidFill>
            </c:spPr>
          </c:dPt>
          <c:dPt>
            <c:idx val="1"/>
            <c:bubble3D val="0"/>
            <c:spPr>
              <a:solidFill>
                <a:srgbClr val="993366"/>
              </a:solidFill>
            </c:spPr>
          </c:dPt>
          <c:dPt>
            <c:idx val="2"/>
            <c:bubble3D val="0"/>
            <c:spPr>
              <a:solidFill>
                <a:srgbClr val="339966"/>
              </a:solidFill>
            </c:spPr>
          </c:dPt>
          <c:dPt>
            <c:idx val="3"/>
            <c:bubble3D val="0"/>
            <c:spPr>
              <a:solidFill>
                <a:schemeClr val="accent4">
                  <a:lumMod val="60000"/>
                  <a:lumOff val="40000"/>
                </a:schemeClr>
              </a:solidFill>
            </c:spPr>
          </c:dPt>
          <c:dPt>
            <c:idx val="5"/>
            <c:bubble3D val="0"/>
            <c:spPr>
              <a:solidFill>
                <a:srgbClr val="FF0000"/>
              </a:solidFill>
            </c:spPr>
          </c:dPt>
          <c:dPt>
            <c:idx val="6"/>
            <c:bubble3D val="0"/>
            <c:spPr>
              <a:solidFill>
                <a:srgbClr val="92D050"/>
              </a:solidFill>
            </c:spPr>
          </c:dPt>
          <c:dPt>
            <c:idx val="7"/>
            <c:bubble3D val="0"/>
            <c:spPr>
              <a:solidFill>
                <a:srgbClr val="FFFF00"/>
              </a:solidFill>
            </c:spPr>
          </c:dPt>
          <c:dLbls>
            <c:dLbl>
              <c:idx val="0"/>
              <c:layout>
                <c:manualLayout>
                  <c:x val="0.12953780466399709"/>
                  <c:y val="6.3030653278431936E-3"/>
                </c:manualLayout>
              </c:layout>
              <c:showLegendKey val="0"/>
              <c:showVal val="0"/>
              <c:showCatName val="0"/>
              <c:showSerName val="0"/>
              <c:showPercent val="1"/>
              <c:showBubbleSize val="0"/>
            </c:dLbl>
            <c:dLbl>
              <c:idx val="1"/>
              <c:layout>
                <c:manualLayout>
                  <c:x val="1.4522313793201977E-2"/>
                  <c:y val="-1.8854294589323122E-2"/>
                </c:manualLayout>
              </c:layout>
              <c:showLegendKey val="0"/>
              <c:showVal val="0"/>
              <c:showCatName val="0"/>
              <c:showSerName val="0"/>
              <c:showPercent val="1"/>
              <c:showBubbleSize val="0"/>
            </c:dLbl>
            <c:dLbl>
              <c:idx val="2"/>
              <c:layout>
                <c:manualLayout>
                  <c:x val="3.3174546805288556E-3"/>
                  <c:y val="-0.16066620112852861"/>
                </c:manualLayout>
              </c:layout>
              <c:showLegendKey val="0"/>
              <c:showVal val="0"/>
              <c:showCatName val="0"/>
              <c:showSerName val="0"/>
              <c:showPercent val="1"/>
              <c:showBubbleSize val="0"/>
            </c:dLbl>
            <c:dLbl>
              <c:idx val="3"/>
              <c:layout>
                <c:manualLayout>
                  <c:x val="-7.9166636052297512E-2"/>
                  <c:y val="-1.4987117436008572E-2"/>
                </c:manualLayout>
              </c:layout>
              <c:showLegendKey val="0"/>
              <c:showVal val="0"/>
              <c:showCatName val="0"/>
              <c:showSerName val="0"/>
              <c:showPercent val="1"/>
              <c:showBubbleSize val="0"/>
            </c:dLbl>
            <c:dLbl>
              <c:idx val="4"/>
              <c:layout>
                <c:manualLayout>
                  <c:x val="-0.10755293224427817"/>
                  <c:y val="-1.5133842214677293E-2"/>
                </c:manualLayout>
              </c:layout>
              <c:showLegendKey val="0"/>
              <c:showVal val="0"/>
              <c:showCatName val="0"/>
              <c:showSerName val="0"/>
              <c:showPercent val="1"/>
              <c:showBubbleSize val="0"/>
            </c:dLbl>
            <c:dLbl>
              <c:idx val="5"/>
              <c:layout>
                <c:manualLayout>
                  <c:x val="-6.7460680945208448E-2"/>
                  <c:y val="-6.5024119691460588E-2"/>
                </c:manualLayout>
              </c:layout>
              <c:showLegendKey val="0"/>
              <c:showVal val="0"/>
              <c:showCatName val="0"/>
              <c:showSerName val="0"/>
              <c:showPercent val="1"/>
              <c:showBubbleSize val="0"/>
            </c:dLbl>
            <c:dLbl>
              <c:idx val="6"/>
              <c:layout>
                <c:manualLayout>
                  <c:x val="4.590620573672459E-2"/>
                  <c:y val="-7.2601154213521479E-2"/>
                </c:manualLayout>
              </c:layout>
              <c:showLegendKey val="0"/>
              <c:showVal val="0"/>
              <c:showCatName val="0"/>
              <c:showSerName val="0"/>
              <c:showPercent val="1"/>
              <c:showBubbleSize val="0"/>
            </c:dLbl>
            <c:dLbl>
              <c:idx val="7"/>
              <c:layout>
                <c:manualLayout>
                  <c:x val="0.13213749525477278"/>
                  <c:y val="-5.864496295761195E-2"/>
                </c:manualLayout>
              </c:layout>
              <c:showLegendKey val="0"/>
              <c:showVal val="0"/>
              <c:showCatName val="0"/>
              <c:showSerName val="0"/>
              <c:showPercent val="1"/>
              <c:showBubbleSize val="0"/>
            </c:dLbl>
            <c:dLbl>
              <c:idx val="8"/>
              <c:delete val="1"/>
            </c:dLbl>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dLbls>
          <c:cat>
            <c:strRef>
              <c:f>Лист1!$A$2:$A$9</c:f>
              <c:strCache>
                <c:ptCount val="8"/>
                <c:pt idx="0">
                  <c:v>Добыча полезных ископаемых</c:v>
                </c:pt>
                <c:pt idx="1">
                  <c:v>Прочие</c:v>
                </c:pt>
                <c:pt idx="2">
                  <c:v>Обрабатывающие производство</c:v>
                </c:pt>
                <c:pt idx="3">
                  <c:v>Производство и распределение электроэнергии, газа и воды</c:v>
                </c:pt>
                <c:pt idx="4">
                  <c:v>Строительство</c:v>
                </c:pt>
                <c:pt idx="5">
                  <c:v>Транспорт и связь</c:v>
                </c:pt>
                <c:pt idx="6">
                  <c:v>Оптовая и розничная торговля</c:v>
                </c:pt>
                <c:pt idx="7">
                  <c:v>Сельское хозяйство</c:v>
                </c:pt>
              </c:strCache>
            </c:strRef>
          </c:cat>
          <c:val>
            <c:numRef>
              <c:f>Лист1!$B$2:$B$9</c:f>
              <c:numCache>
                <c:formatCode>0.00%</c:formatCode>
                <c:ptCount val="8"/>
                <c:pt idx="0">
                  <c:v>5.7000000000000002E-2</c:v>
                </c:pt>
                <c:pt idx="1">
                  <c:v>0.60070000000000001</c:v>
                </c:pt>
                <c:pt idx="2">
                  <c:v>0.1991</c:v>
                </c:pt>
                <c:pt idx="3">
                  <c:v>0.1308</c:v>
                </c:pt>
                <c:pt idx="4">
                  <c:v>1E-4</c:v>
                </c:pt>
                <c:pt idx="5">
                  <c:v>1.01E-2</c:v>
                </c:pt>
                <c:pt idx="6">
                  <c:v>2.0999999999999999E-3</c:v>
                </c:pt>
                <c:pt idx="7">
                  <c:v>2.0000000000000001E-4</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6464595502545087"/>
          <c:y val="0.20253991186881456"/>
          <c:w val="0.32291236534779966"/>
          <c:h val="0.73800187820559127"/>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7944111776447105E-2"/>
          <c:y val="5.4931335830212237E-2"/>
          <c:w val="0.85380341678847027"/>
          <c:h val="0.82551810237203493"/>
        </c:manualLayout>
      </c:layout>
      <c:barChart>
        <c:barDir val="col"/>
        <c:grouping val="stacked"/>
        <c:varyColors val="0"/>
        <c:ser>
          <c:idx val="0"/>
          <c:order val="0"/>
          <c:tx>
            <c:strRef>
              <c:f>Лист1!$B$1</c:f>
              <c:strCache>
                <c:ptCount val="1"/>
                <c:pt idx="0">
                  <c:v>2013 г </c:v>
                </c:pt>
              </c:strCache>
            </c:strRef>
          </c:tx>
          <c:invertIfNegative val="0"/>
          <c:dLbls>
            <c:dLbl>
              <c:idx val="0"/>
              <c:tx>
                <c:rich>
                  <a:bodyPr/>
                  <a:lstStyle/>
                  <a:p>
                    <a:r>
                      <a:rPr lang="en-US"/>
                      <a:t>197,4</a:t>
                    </a:r>
                    <a:r>
                      <a:rPr lang="ru-RU"/>
                      <a:t> млн. руб</a:t>
                    </a:r>
                    <a:endParaRPr lang="en-US"/>
                  </a:p>
                </c:rich>
              </c:tx>
              <c:showLegendKey val="0"/>
              <c:showVal val="1"/>
              <c:showCatName val="0"/>
              <c:showSerName val="0"/>
              <c:showPercent val="0"/>
              <c:showBubbleSize val="0"/>
            </c:dLbl>
            <c:dLbl>
              <c:idx val="1"/>
              <c:tx>
                <c:rich>
                  <a:bodyPr/>
                  <a:lstStyle/>
                  <a:p>
                    <a:r>
                      <a:rPr lang="en-US"/>
                      <a:t>55,3</a:t>
                    </a:r>
                    <a:r>
                      <a:rPr lang="ru-RU"/>
                      <a:t> млн. руб.</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растениеводство</c:v>
                </c:pt>
                <c:pt idx="1">
                  <c:v>животноводство</c:v>
                </c:pt>
              </c:strCache>
            </c:strRef>
          </c:cat>
          <c:val>
            <c:numRef>
              <c:f>Лист1!$B$2:$B$3</c:f>
              <c:numCache>
                <c:formatCode>General</c:formatCode>
                <c:ptCount val="2"/>
                <c:pt idx="0">
                  <c:v>197.4</c:v>
                </c:pt>
                <c:pt idx="1">
                  <c:v>55.3</c:v>
                </c:pt>
              </c:numCache>
            </c:numRef>
          </c:val>
        </c:ser>
        <c:ser>
          <c:idx val="1"/>
          <c:order val="1"/>
          <c:tx>
            <c:strRef>
              <c:f>Лист1!$C$1</c:f>
              <c:strCache>
                <c:ptCount val="1"/>
                <c:pt idx="0">
                  <c:v>2014 г</c:v>
                </c:pt>
              </c:strCache>
            </c:strRef>
          </c:tx>
          <c:invertIfNegative val="0"/>
          <c:dLbls>
            <c:dLbl>
              <c:idx val="0"/>
              <c:tx>
                <c:rich>
                  <a:bodyPr/>
                  <a:lstStyle/>
                  <a:p>
                    <a:r>
                      <a:rPr lang="en-US"/>
                      <a:t>261,4</a:t>
                    </a:r>
                    <a:r>
                      <a:rPr lang="ru-RU"/>
                      <a:t> млн. руб.</a:t>
                    </a:r>
                    <a:endParaRPr lang="en-US"/>
                  </a:p>
                </c:rich>
              </c:tx>
              <c:showLegendKey val="0"/>
              <c:showVal val="1"/>
              <c:showCatName val="0"/>
              <c:showSerName val="0"/>
              <c:showPercent val="0"/>
              <c:showBubbleSize val="0"/>
            </c:dLbl>
            <c:dLbl>
              <c:idx val="1"/>
              <c:tx>
                <c:rich>
                  <a:bodyPr/>
                  <a:lstStyle/>
                  <a:p>
                    <a:r>
                      <a:rPr lang="en-US"/>
                      <a:t>57,2</a:t>
                    </a:r>
                    <a:r>
                      <a:rPr lang="ru-RU"/>
                      <a:t> млн. руб.</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растениеводство</c:v>
                </c:pt>
                <c:pt idx="1">
                  <c:v>животноводство</c:v>
                </c:pt>
              </c:strCache>
            </c:strRef>
          </c:cat>
          <c:val>
            <c:numRef>
              <c:f>Лист1!$C$2:$C$3</c:f>
              <c:numCache>
                <c:formatCode>General</c:formatCode>
                <c:ptCount val="2"/>
                <c:pt idx="0">
                  <c:v>261.39999999999998</c:v>
                </c:pt>
                <c:pt idx="1">
                  <c:v>57.2</c:v>
                </c:pt>
              </c:numCache>
            </c:numRef>
          </c:val>
        </c:ser>
        <c:ser>
          <c:idx val="2"/>
          <c:order val="2"/>
          <c:tx>
            <c:strRef>
              <c:f>Лист1!$D$1</c:f>
              <c:strCache>
                <c:ptCount val="1"/>
                <c:pt idx="0">
                  <c:v>2015 г</c:v>
                </c:pt>
              </c:strCache>
            </c:strRef>
          </c:tx>
          <c:invertIfNegative val="0"/>
          <c:dLbls>
            <c:dLbl>
              <c:idx val="0"/>
              <c:tx>
                <c:rich>
                  <a:bodyPr/>
                  <a:lstStyle/>
                  <a:p>
                    <a:r>
                      <a:rPr lang="ru-RU"/>
                      <a:t>262,0  млн. руб.</a:t>
                    </a:r>
                    <a:endParaRPr lang="ru-RU" baseline="0"/>
                  </a:p>
                  <a:p>
                    <a:endParaRPr lang="en-US"/>
                  </a:p>
                </c:rich>
              </c:tx>
              <c:showLegendKey val="0"/>
              <c:showVal val="1"/>
              <c:showCatName val="0"/>
              <c:showSerName val="0"/>
              <c:showPercent val="0"/>
              <c:showBubbleSize val="0"/>
            </c:dLbl>
            <c:dLbl>
              <c:idx val="1"/>
              <c:tx>
                <c:rich>
                  <a:bodyPr/>
                  <a:lstStyle/>
                  <a:p>
                    <a:r>
                      <a:rPr lang="en-US"/>
                      <a:t>68,</a:t>
                    </a:r>
                    <a:r>
                      <a:rPr lang="ru-RU"/>
                      <a:t>9 млн. руб.</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растениеводство</c:v>
                </c:pt>
                <c:pt idx="1">
                  <c:v>животноводство</c:v>
                </c:pt>
              </c:strCache>
            </c:strRef>
          </c:cat>
          <c:val>
            <c:numRef>
              <c:f>Лист1!$D$2:$D$3</c:f>
              <c:numCache>
                <c:formatCode>General</c:formatCode>
                <c:ptCount val="2"/>
                <c:pt idx="0">
                  <c:v>262</c:v>
                </c:pt>
                <c:pt idx="1">
                  <c:v>57.7</c:v>
                </c:pt>
              </c:numCache>
            </c:numRef>
          </c:val>
        </c:ser>
        <c:ser>
          <c:idx val="3"/>
          <c:order val="3"/>
          <c:tx>
            <c:strRef>
              <c:f>Лист1!$E$1</c:f>
              <c:strCache>
                <c:ptCount val="1"/>
                <c:pt idx="0">
                  <c:v>2016 г</c:v>
                </c:pt>
              </c:strCache>
            </c:strRef>
          </c:tx>
          <c:invertIfNegative val="0"/>
          <c:dLbls>
            <c:dLbl>
              <c:idx val="0"/>
              <c:tx>
                <c:rich>
                  <a:bodyPr/>
                  <a:lstStyle/>
                  <a:p>
                    <a:r>
                      <a:rPr lang="en-US"/>
                      <a:t>262,56</a:t>
                    </a:r>
                    <a:r>
                      <a:rPr lang="ru-RU"/>
                      <a:t>  млн. руб.</a:t>
                    </a:r>
                    <a:endParaRPr lang="en-US"/>
                  </a:p>
                </c:rich>
              </c:tx>
              <c:showLegendKey val="0"/>
              <c:showVal val="1"/>
              <c:showCatName val="0"/>
              <c:showSerName val="0"/>
              <c:showPercent val="0"/>
              <c:showBubbleSize val="0"/>
            </c:dLbl>
            <c:dLbl>
              <c:idx val="1"/>
              <c:tx>
                <c:rich>
                  <a:bodyPr/>
                  <a:lstStyle/>
                  <a:p>
                    <a:r>
                      <a:rPr lang="en-US"/>
                      <a:t>58,1</a:t>
                    </a:r>
                    <a:r>
                      <a:rPr lang="ru-RU"/>
                      <a:t> млн. руб.</a:t>
                    </a:r>
                    <a:endParaRPr lang="en-US"/>
                  </a:p>
                </c:rich>
              </c:tx>
              <c:showLegendKey val="0"/>
              <c:showVal val="1"/>
              <c:showCatName val="0"/>
              <c:showSerName val="0"/>
              <c:showPercent val="0"/>
              <c:showBubbleSize val="0"/>
            </c:dLbl>
            <c:showLegendKey val="0"/>
            <c:showVal val="0"/>
            <c:showCatName val="0"/>
            <c:showSerName val="0"/>
            <c:showPercent val="0"/>
            <c:showBubbleSize val="0"/>
          </c:dLbls>
          <c:cat>
            <c:strRef>
              <c:f>Лист1!$A$2:$A$3</c:f>
              <c:strCache>
                <c:ptCount val="2"/>
                <c:pt idx="0">
                  <c:v>растениеводство</c:v>
                </c:pt>
                <c:pt idx="1">
                  <c:v>животноводство</c:v>
                </c:pt>
              </c:strCache>
            </c:strRef>
          </c:cat>
          <c:val>
            <c:numRef>
              <c:f>Лист1!$E$2:$E$3</c:f>
              <c:numCache>
                <c:formatCode>General</c:formatCode>
                <c:ptCount val="2"/>
                <c:pt idx="0">
                  <c:v>262.56</c:v>
                </c:pt>
                <c:pt idx="1">
                  <c:v>58.1</c:v>
                </c:pt>
              </c:numCache>
            </c:numRef>
          </c:val>
        </c:ser>
        <c:dLbls>
          <c:showLegendKey val="0"/>
          <c:showVal val="0"/>
          <c:showCatName val="0"/>
          <c:showSerName val="0"/>
          <c:showPercent val="0"/>
          <c:showBubbleSize val="0"/>
        </c:dLbls>
        <c:gapWidth val="150"/>
        <c:overlap val="100"/>
        <c:axId val="34602368"/>
        <c:axId val="34616448"/>
      </c:barChart>
      <c:catAx>
        <c:axId val="34602368"/>
        <c:scaling>
          <c:orientation val="minMax"/>
        </c:scaling>
        <c:delete val="0"/>
        <c:axPos val="b"/>
        <c:majorTickMark val="out"/>
        <c:minorTickMark val="none"/>
        <c:tickLblPos val="nextTo"/>
        <c:txPr>
          <a:bodyPr/>
          <a:lstStyle/>
          <a:p>
            <a:pPr>
              <a:defRPr b="1">
                <a:latin typeface="Times New Roman" pitchFamily="18" charset="0"/>
                <a:cs typeface="Times New Roman" pitchFamily="18" charset="0"/>
              </a:defRPr>
            </a:pPr>
            <a:endParaRPr lang="ru-RU"/>
          </a:p>
        </c:txPr>
        <c:crossAx val="34616448"/>
        <c:crosses val="autoZero"/>
        <c:auto val="1"/>
        <c:lblAlgn val="ctr"/>
        <c:lblOffset val="100"/>
        <c:noMultiLvlLbl val="0"/>
      </c:catAx>
      <c:valAx>
        <c:axId val="34616448"/>
        <c:scaling>
          <c:orientation val="minMax"/>
        </c:scaling>
        <c:delete val="1"/>
        <c:axPos val="l"/>
        <c:majorGridlines/>
        <c:numFmt formatCode="General" sourceLinked="1"/>
        <c:majorTickMark val="out"/>
        <c:minorTickMark val="none"/>
        <c:tickLblPos val="nextTo"/>
        <c:crossAx val="3460236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391D0-45F1-49A8-8D8F-77A1471E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78</Pages>
  <Words>36491</Words>
  <Characters>208001</Characters>
  <Application>Microsoft Office Word</Application>
  <DocSecurity>0</DocSecurity>
  <Lines>1733</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 Юлия Анатольевна</dc:creator>
  <cp:lastModifiedBy>Полоротов Андрей Юрьевич</cp:lastModifiedBy>
  <cp:revision>31</cp:revision>
  <cp:lastPrinted>2017-04-19T02:52:00Z</cp:lastPrinted>
  <dcterms:created xsi:type="dcterms:W3CDTF">2017-04-14T06:43:00Z</dcterms:created>
  <dcterms:modified xsi:type="dcterms:W3CDTF">2017-04-27T23:56:00Z</dcterms:modified>
</cp:coreProperties>
</file>