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A" w:rsidRDefault="0065539A" w:rsidP="0065539A">
      <w:pPr>
        <w:pStyle w:val="210"/>
        <w:shd w:val="clear" w:color="auto" w:fill="auto"/>
        <w:spacing w:after="0" w:line="240" w:lineRule="auto"/>
        <w:ind w:right="-27"/>
        <w:jc w:val="center"/>
        <w:rPr>
          <w:rStyle w:val="24"/>
        </w:rPr>
      </w:pPr>
      <w:r>
        <w:rPr>
          <w:rStyle w:val="24"/>
        </w:rPr>
        <w:t>Российская Ф</w:t>
      </w:r>
      <w:r w:rsidRPr="00424F81">
        <w:rPr>
          <w:rStyle w:val="24"/>
        </w:rPr>
        <w:t xml:space="preserve">едерация </w:t>
      </w:r>
    </w:p>
    <w:p w:rsidR="0065539A" w:rsidRDefault="0065539A" w:rsidP="0065539A">
      <w:pPr>
        <w:pStyle w:val="210"/>
        <w:shd w:val="clear" w:color="auto" w:fill="auto"/>
        <w:spacing w:after="0" w:line="240" w:lineRule="auto"/>
        <w:ind w:right="-27"/>
        <w:jc w:val="center"/>
        <w:rPr>
          <w:rStyle w:val="24"/>
        </w:rPr>
      </w:pPr>
      <w:r>
        <w:rPr>
          <w:rStyle w:val="24"/>
        </w:rPr>
        <w:t xml:space="preserve">Иркутская область </w:t>
      </w:r>
    </w:p>
    <w:p w:rsidR="0065539A" w:rsidRDefault="0065539A" w:rsidP="0065539A">
      <w:pPr>
        <w:pStyle w:val="210"/>
        <w:shd w:val="clear" w:color="auto" w:fill="auto"/>
        <w:spacing w:after="0" w:line="240" w:lineRule="auto"/>
        <w:ind w:right="-27"/>
        <w:jc w:val="center"/>
      </w:pPr>
      <w:r>
        <w:rPr>
          <w:rStyle w:val="24"/>
        </w:rPr>
        <w:t>Слюдянский район</w:t>
      </w:r>
    </w:p>
    <w:p w:rsidR="0065539A" w:rsidRDefault="0065539A" w:rsidP="0065539A">
      <w:pPr>
        <w:pStyle w:val="40"/>
        <w:keepNext/>
        <w:keepLines/>
        <w:shd w:val="clear" w:color="auto" w:fill="auto"/>
        <w:spacing w:before="0" w:after="0" w:line="240" w:lineRule="auto"/>
        <w:ind w:left="782"/>
      </w:pPr>
      <w:bookmarkStart w:id="0" w:name="bookmark0"/>
    </w:p>
    <w:p w:rsidR="0065539A" w:rsidRDefault="0065539A" w:rsidP="0065539A">
      <w:pPr>
        <w:pStyle w:val="40"/>
        <w:keepNext/>
        <w:keepLines/>
        <w:shd w:val="clear" w:color="auto" w:fill="auto"/>
        <w:spacing w:before="0" w:after="0" w:line="240" w:lineRule="auto"/>
        <w:ind w:left="782"/>
      </w:pPr>
      <w:r>
        <w:t xml:space="preserve">ДУМА МУНИЦИПАЛЬНОГО ОБРАЗОВАНИЯ </w:t>
      </w:r>
    </w:p>
    <w:p w:rsidR="0065539A" w:rsidRDefault="0065539A" w:rsidP="0065539A">
      <w:pPr>
        <w:pStyle w:val="40"/>
        <w:keepNext/>
        <w:keepLines/>
        <w:shd w:val="clear" w:color="auto" w:fill="auto"/>
        <w:spacing w:before="0" w:after="0" w:line="240" w:lineRule="auto"/>
        <w:ind w:left="782"/>
      </w:pPr>
      <w:r>
        <w:t>СЛЮДЯНСКИЙ РАЙОН</w:t>
      </w:r>
      <w:bookmarkEnd w:id="0"/>
    </w:p>
    <w:p w:rsidR="0065539A" w:rsidRDefault="0065539A" w:rsidP="0065539A">
      <w:pPr>
        <w:pStyle w:val="221"/>
        <w:keepNext/>
        <w:keepLines/>
        <w:shd w:val="clear" w:color="auto" w:fill="auto"/>
        <w:spacing w:before="0" w:after="0" w:line="240" w:lineRule="auto"/>
        <w:ind w:left="782"/>
      </w:pPr>
      <w:bookmarkStart w:id="1" w:name="bookmark1"/>
    </w:p>
    <w:p w:rsidR="0065539A" w:rsidRDefault="0065539A" w:rsidP="0065539A">
      <w:pPr>
        <w:pStyle w:val="221"/>
        <w:keepNext/>
        <w:keepLines/>
        <w:shd w:val="clear" w:color="auto" w:fill="auto"/>
        <w:spacing w:before="0" w:after="0" w:line="240" w:lineRule="auto"/>
        <w:ind w:left="782"/>
      </w:pPr>
      <w:r>
        <w:t>РЕШЕНИЕ</w:t>
      </w:r>
      <w:bookmarkEnd w:id="1"/>
    </w:p>
    <w:p w:rsidR="0065539A" w:rsidRDefault="0065539A" w:rsidP="0065539A">
      <w:pPr>
        <w:pStyle w:val="50"/>
        <w:keepNext/>
        <w:keepLines/>
        <w:shd w:val="clear" w:color="auto" w:fill="auto"/>
        <w:spacing w:before="0" w:after="200" w:line="220" w:lineRule="exact"/>
        <w:ind w:left="20"/>
      </w:pPr>
      <w:bookmarkStart w:id="2" w:name="bookmark2"/>
    </w:p>
    <w:p w:rsidR="0065539A" w:rsidRDefault="0065539A" w:rsidP="0065539A">
      <w:pPr>
        <w:pStyle w:val="50"/>
        <w:keepNext/>
        <w:keepLines/>
        <w:shd w:val="clear" w:color="auto" w:fill="auto"/>
        <w:spacing w:before="0" w:after="200" w:line="220" w:lineRule="exact"/>
        <w:ind w:left="20"/>
      </w:pPr>
    </w:p>
    <w:p w:rsidR="0065539A" w:rsidRDefault="0065539A" w:rsidP="0065539A">
      <w:pPr>
        <w:pStyle w:val="50"/>
        <w:keepNext/>
        <w:keepLines/>
        <w:shd w:val="clear" w:color="auto" w:fill="auto"/>
        <w:spacing w:before="0" w:after="200" w:line="220" w:lineRule="exact"/>
        <w:ind w:left="20"/>
      </w:pPr>
      <w:r>
        <w:t>Решение принято районной Думой 16 июля 2009 года</w:t>
      </w:r>
      <w:bookmarkEnd w:id="2"/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 xml:space="preserve">Об утверждении Положения о порядке 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 xml:space="preserve">формирования, ведения и обязательного 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 xml:space="preserve">опубликования перечня муниципального 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 xml:space="preserve">имущества в целях предоставления его </w:t>
      </w:r>
      <w:proofErr w:type="gramStart"/>
      <w:r>
        <w:rPr>
          <w:rStyle w:val="32"/>
          <w:b w:val="0"/>
          <w:bCs w:val="0"/>
        </w:rPr>
        <w:t>во</w:t>
      </w:r>
      <w:proofErr w:type="gramEnd"/>
      <w:r>
        <w:rPr>
          <w:rStyle w:val="32"/>
          <w:b w:val="0"/>
          <w:bCs w:val="0"/>
        </w:rPr>
        <w:t xml:space="preserve"> 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 xml:space="preserve">владение и (или) в пользование </w:t>
      </w:r>
      <w:proofErr w:type="gramStart"/>
      <w:r>
        <w:rPr>
          <w:rStyle w:val="32"/>
          <w:b w:val="0"/>
          <w:bCs w:val="0"/>
        </w:rPr>
        <w:t>на</w:t>
      </w:r>
      <w:proofErr w:type="gramEnd"/>
      <w:r>
        <w:rPr>
          <w:rStyle w:val="32"/>
          <w:b w:val="0"/>
          <w:bCs w:val="0"/>
        </w:rPr>
        <w:t xml:space="preserve"> 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 xml:space="preserve">долгосрочной основе субъектам малого и 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>среднего предпринимательства и организациям,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  <w:rPr>
          <w:rStyle w:val="32"/>
        </w:rPr>
      </w:pPr>
      <w:r>
        <w:rPr>
          <w:rStyle w:val="32"/>
          <w:b w:val="0"/>
          <w:bCs w:val="0"/>
        </w:rPr>
        <w:t xml:space="preserve"> образующим инфраструктуру поддержки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23" w:right="40"/>
      </w:pPr>
      <w:r>
        <w:rPr>
          <w:rStyle w:val="32"/>
          <w:b w:val="0"/>
          <w:bCs w:val="0"/>
        </w:rPr>
        <w:t xml:space="preserve"> субъектов малого и среднего предпринимательства</w:t>
      </w:r>
    </w:p>
    <w:p w:rsidR="0065539A" w:rsidRDefault="0065539A" w:rsidP="0065539A">
      <w:pPr>
        <w:pStyle w:val="310"/>
        <w:shd w:val="clear" w:color="auto" w:fill="auto"/>
        <w:spacing w:after="343"/>
        <w:ind w:left="20" w:right="40" w:firstLine="540"/>
        <w:jc w:val="both"/>
        <w:rPr>
          <w:rStyle w:val="32"/>
        </w:rPr>
      </w:pPr>
    </w:p>
    <w:p w:rsidR="0065539A" w:rsidRDefault="0065539A" w:rsidP="0065539A">
      <w:pPr>
        <w:pStyle w:val="310"/>
        <w:shd w:val="clear" w:color="auto" w:fill="auto"/>
        <w:spacing w:after="343"/>
        <w:ind w:left="20" w:right="40" w:firstLine="540"/>
        <w:jc w:val="both"/>
      </w:pPr>
      <w:r>
        <w:rPr>
          <w:rStyle w:val="32"/>
          <w:b w:val="0"/>
          <w:bCs w:val="0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131-Ф3 "Об общих принципах организации местного самоуправления в Российской Федерации", ст., ст. 31, 38 Уставом муниципального образования Слюдянский район.</w:t>
      </w:r>
    </w:p>
    <w:p w:rsidR="0065539A" w:rsidRDefault="0065539A" w:rsidP="0065539A">
      <w:pPr>
        <w:pStyle w:val="50"/>
        <w:keepNext/>
        <w:keepLines/>
        <w:shd w:val="clear" w:color="auto" w:fill="auto"/>
        <w:spacing w:before="0" w:after="210" w:line="220" w:lineRule="exact"/>
        <w:ind w:left="20" w:firstLine="540"/>
        <w:jc w:val="both"/>
      </w:pPr>
      <w:bookmarkStart w:id="3" w:name="bookmark3"/>
      <w:r>
        <w:t>РАЙОННАЯ ДУМА РЕШИЛА:</w:t>
      </w:r>
      <w:bookmarkEnd w:id="3"/>
    </w:p>
    <w:p w:rsidR="0065539A" w:rsidRDefault="0065539A" w:rsidP="0065539A">
      <w:pPr>
        <w:pStyle w:val="310"/>
        <w:shd w:val="clear" w:color="auto" w:fill="auto"/>
        <w:tabs>
          <w:tab w:val="left" w:pos="0"/>
        </w:tabs>
        <w:ind w:right="40"/>
        <w:jc w:val="both"/>
        <w:rPr>
          <w:rStyle w:val="32"/>
        </w:rPr>
      </w:pPr>
      <w:r>
        <w:rPr>
          <w:rStyle w:val="32"/>
          <w:b w:val="0"/>
          <w:bCs w:val="0"/>
        </w:rPr>
        <w:tab/>
        <w:t>1. Утвердить</w:t>
      </w:r>
      <w:r>
        <w:rPr>
          <w:rStyle w:val="32"/>
          <w:b w:val="0"/>
          <w:bCs w:val="0"/>
        </w:rPr>
        <w:tab/>
        <w:t>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1 к настоящему решению.</w:t>
      </w:r>
      <w:r>
        <w:rPr>
          <w:rStyle w:val="32"/>
          <w:b w:val="0"/>
          <w:bCs w:val="0"/>
        </w:rPr>
        <w:tab/>
      </w:r>
    </w:p>
    <w:p w:rsidR="0065539A" w:rsidRPr="00424F81" w:rsidRDefault="0065539A" w:rsidP="0065539A">
      <w:pPr>
        <w:pStyle w:val="310"/>
        <w:numPr>
          <w:ilvl w:val="0"/>
          <w:numId w:val="4"/>
        </w:numPr>
        <w:shd w:val="clear" w:color="auto" w:fill="auto"/>
        <w:tabs>
          <w:tab w:val="left" w:pos="805"/>
        </w:tabs>
        <w:spacing w:after="300"/>
        <w:jc w:val="both"/>
        <w:rPr>
          <w:rStyle w:val="32"/>
          <w:shd w:val="clear" w:color="auto" w:fill="auto"/>
        </w:rPr>
      </w:pPr>
      <w:r>
        <w:rPr>
          <w:rStyle w:val="32"/>
          <w:b w:val="0"/>
          <w:bCs w:val="0"/>
        </w:rPr>
        <w:t>Настоящее решение опубликовать в газете «Славное море»</w:t>
      </w: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  <w:rPr>
          <w:rStyle w:val="32"/>
        </w:rPr>
      </w:pP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  <w:rPr>
          <w:rStyle w:val="32"/>
        </w:rPr>
      </w:pPr>
      <w:proofErr w:type="gramStart"/>
      <w:r>
        <w:rPr>
          <w:rStyle w:val="32"/>
          <w:b w:val="0"/>
          <w:bCs w:val="0"/>
        </w:rPr>
        <w:t>Исполняющий</w:t>
      </w:r>
      <w:proofErr w:type="gramEnd"/>
      <w:r>
        <w:rPr>
          <w:rStyle w:val="32"/>
          <w:b w:val="0"/>
          <w:bCs w:val="0"/>
        </w:rPr>
        <w:t xml:space="preserve"> обязанности мэра</w:t>
      </w: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  <w:rPr>
          <w:rStyle w:val="32"/>
        </w:rPr>
      </w:pPr>
      <w:r>
        <w:rPr>
          <w:rStyle w:val="32"/>
          <w:b w:val="0"/>
          <w:bCs w:val="0"/>
        </w:rPr>
        <w:t>муниципального образования</w:t>
      </w: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  <w:rPr>
          <w:rStyle w:val="32"/>
        </w:rPr>
      </w:pPr>
      <w:r>
        <w:rPr>
          <w:rStyle w:val="32"/>
          <w:b w:val="0"/>
          <w:bCs w:val="0"/>
        </w:rPr>
        <w:t>Слюдянский район                                                                                               Г.А. Трифонов</w:t>
      </w: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</w:pPr>
    </w:p>
    <w:p w:rsidR="0065539A" w:rsidRDefault="0065539A" w:rsidP="0065539A">
      <w:pPr>
        <w:pStyle w:val="310"/>
        <w:shd w:val="clear" w:color="auto" w:fill="auto"/>
        <w:spacing w:after="484" w:line="278" w:lineRule="exact"/>
        <w:ind w:left="6360" w:right="40"/>
        <w:jc w:val="right"/>
        <w:rPr>
          <w:rStyle w:val="32"/>
        </w:rPr>
      </w:pPr>
    </w:p>
    <w:p w:rsidR="0065539A" w:rsidRDefault="0065539A" w:rsidP="0065539A">
      <w:pPr>
        <w:pStyle w:val="310"/>
        <w:shd w:val="clear" w:color="auto" w:fill="auto"/>
        <w:spacing w:after="484" w:line="278" w:lineRule="exact"/>
        <w:ind w:left="6360" w:right="40"/>
        <w:jc w:val="right"/>
        <w:rPr>
          <w:rStyle w:val="32"/>
        </w:rPr>
      </w:pPr>
    </w:p>
    <w:p w:rsidR="0065539A" w:rsidRPr="001456E4" w:rsidRDefault="0065539A" w:rsidP="0065539A">
      <w:pPr>
        <w:pStyle w:val="310"/>
        <w:shd w:val="clear" w:color="auto" w:fill="auto"/>
        <w:spacing w:after="484" w:line="278" w:lineRule="exact"/>
        <w:ind w:right="40"/>
        <w:jc w:val="both"/>
        <w:rPr>
          <w:rStyle w:val="32"/>
        </w:rPr>
      </w:pPr>
      <w:r>
        <w:rPr>
          <w:rStyle w:val="32"/>
          <w:b w:val="0"/>
          <w:bCs w:val="0"/>
        </w:rPr>
        <w:t xml:space="preserve">от 29.07.2009г. № 58 </w:t>
      </w:r>
      <w:r>
        <w:rPr>
          <w:rStyle w:val="32"/>
          <w:b w:val="0"/>
          <w:bCs w:val="0"/>
          <w:lang w:val="en-US"/>
        </w:rPr>
        <w:t>IV</w:t>
      </w:r>
      <w:r>
        <w:rPr>
          <w:rStyle w:val="32"/>
          <w:b w:val="0"/>
          <w:bCs w:val="0"/>
        </w:rPr>
        <w:t>-</w:t>
      </w:r>
      <w:proofErr w:type="spellStart"/>
      <w:r>
        <w:rPr>
          <w:rStyle w:val="32"/>
          <w:b w:val="0"/>
          <w:bCs w:val="0"/>
        </w:rPr>
        <w:t>рд</w:t>
      </w:r>
      <w:proofErr w:type="spellEnd"/>
    </w:p>
    <w:p w:rsidR="0065539A" w:rsidRDefault="0065539A" w:rsidP="0065539A">
      <w:pPr>
        <w:pStyle w:val="310"/>
        <w:shd w:val="clear" w:color="auto" w:fill="auto"/>
        <w:spacing w:after="484" w:line="278" w:lineRule="exact"/>
        <w:ind w:left="6360" w:right="40"/>
        <w:jc w:val="right"/>
        <w:rPr>
          <w:rStyle w:val="32"/>
        </w:rPr>
      </w:pPr>
    </w:p>
    <w:p w:rsidR="0065539A" w:rsidRDefault="0065539A" w:rsidP="0065539A">
      <w:pPr>
        <w:pStyle w:val="310"/>
        <w:shd w:val="clear" w:color="auto" w:fill="auto"/>
        <w:spacing w:line="240" w:lineRule="auto"/>
        <w:ind w:left="6362" w:right="40"/>
        <w:jc w:val="right"/>
        <w:rPr>
          <w:rStyle w:val="32"/>
        </w:rPr>
      </w:pPr>
      <w:r>
        <w:rPr>
          <w:rStyle w:val="32"/>
          <w:b w:val="0"/>
          <w:bCs w:val="0"/>
        </w:rPr>
        <w:lastRenderedPageBreak/>
        <w:t xml:space="preserve">Приложение N 1 к решению районной Думы </w:t>
      </w:r>
    </w:p>
    <w:p w:rsidR="0065539A" w:rsidRDefault="0065539A" w:rsidP="0065539A">
      <w:pPr>
        <w:pStyle w:val="310"/>
        <w:shd w:val="clear" w:color="auto" w:fill="auto"/>
        <w:spacing w:line="240" w:lineRule="auto"/>
        <w:ind w:left="6362" w:right="40"/>
        <w:jc w:val="right"/>
      </w:pPr>
      <w:r>
        <w:rPr>
          <w:rStyle w:val="32"/>
          <w:b w:val="0"/>
          <w:bCs w:val="0"/>
        </w:rPr>
        <w:t xml:space="preserve">От 29.07.2009г. </w:t>
      </w:r>
      <w:r>
        <w:rPr>
          <w:rStyle w:val="33"/>
          <w:b w:val="0"/>
          <w:bCs w:val="0"/>
        </w:rPr>
        <w:t xml:space="preserve">№ 58 </w:t>
      </w:r>
      <w:r>
        <w:rPr>
          <w:rStyle w:val="33"/>
          <w:b w:val="0"/>
          <w:bCs w:val="0"/>
          <w:lang w:val="en-US"/>
        </w:rPr>
        <w:t>IV</w:t>
      </w:r>
      <w:r>
        <w:rPr>
          <w:rStyle w:val="33"/>
          <w:b w:val="0"/>
          <w:bCs w:val="0"/>
        </w:rPr>
        <w:t>-</w:t>
      </w:r>
      <w:proofErr w:type="spellStart"/>
      <w:r>
        <w:rPr>
          <w:rStyle w:val="33"/>
          <w:b w:val="0"/>
          <w:bCs w:val="0"/>
        </w:rPr>
        <w:t>рд</w:t>
      </w:r>
      <w:proofErr w:type="spellEnd"/>
    </w:p>
    <w:p w:rsidR="0065539A" w:rsidRPr="0085087D" w:rsidRDefault="0065539A" w:rsidP="0065539A">
      <w:pPr>
        <w:pStyle w:val="a3"/>
        <w:spacing w:after="0"/>
        <w:ind w:left="20"/>
        <w:jc w:val="center"/>
      </w:pPr>
      <w:r w:rsidRPr="0085087D">
        <w:rPr>
          <w:rStyle w:val="a5"/>
        </w:rPr>
        <w:t>ПОЛОЖЕНИЕ</w:t>
      </w:r>
    </w:p>
    <w:p w:rsidR="0065539A" w:rsidRPr="0085087D" w:rsidRDefault="0065539A" w:rsidP="0065539A">
      <w:pPr>
        <w:pStyle w:val="a3"/>
        <w:spacing w:after="0"/>
        <w:ind w:left="20"/>
        <w:jc w:val="center"/>
        <w:rPr>
          <w:rStyle w:val="a5"/>
        </w:rPr>
      </w:pPr>
      <w:r w:rsidRPr="0085087D">
        <w:rPr>
          <w:rStyle w:val="a5"/>
        </w:rPr>
        <w:t>О ПОРЯДКЕ ФОРМИРОВАНИЯ, ВЕДЕНИЯ И ОБЯЗАТЕЛЬНОГО</w:t>
      </w:r>
    </w:p>
    <w:p w:rsidR="0065539A" w:rsidRPr="0085087D" w:rsidRDefault="0065539A" w:rsidP="0065539A">
      <w:pPr>
        <w:pStyle w:val="a3"/>
        <w:spacing w:after="0"/>
        <w:ind w:left="20"/>
        <w:jc w:val="center"/>
      </w:pPr>
      <w:r w:rsidRPr="0085087D">
        <w:rPr>
          <w:rStyle w:val="a5"/>
        </w:rPr>
        <w:t xml:space="preserve"> ОПУБЛИКОВАНИЯ ПЕРЕЧНЯ МУНИЦИПАЛЬНОГО ИМУЩЕСТВА В ЦЕЛЯХ</w:t>
      </w:r>
    </w:p>
    <w:p w:rsidR="0065539A" w:rsidRPr="0085087D" w:rsidRDefault="0065539A" w:rsidP="0065539A">
      <w:pPr>
        <w:pStyle w:val="a3"/>
        <w:spacing w:after="0"/>
        <w:ind w:left="20"/>
        <w:jc w:val="center"/>
      </w:pPr>
      <w:r w:rsidRPr="0085087D">
        <w:rPr>
          <w:rStyle w:val="a5"/>
        </w:rPr>
        <w:t>ПРЕДОСТАВЛЕНИЯ ЕГО ВО ВЛАДЕНИЕ И (ИЛИ) В ПОЛЬЗОВАНИЕ</w:t>
      </w:r>
    </w:p>
    <w:p w:rsidR="0065539A" w:rsidRPr="0085087D" w:rsidRDefault="0065539A" w:rsidP="0065539A">
      <w:pPr>
        <w:pStyle w:val="a3"/>
        <w:spacing w:after="0"/>
        <w:ind w:left="20"/>
        <w:jc w:val="center"/>
        <w:rPr>
          <w:rStyle w:val="a5"/>
        </w:rPr>
      </w:pPr>
      <w:r w:rsidRPr="0085087D">
        <w:rPr>
          <w:rStyle w:val="a5"/>
        </w:rPr>
        <w:t xml:space="preserve">НА ДОЛГОСРОЧНОЙ ОСНОВЕ СУБЪЕКТАМ МАЛОГО И СРЕДНЕГО ПРЕДПРИНИМАТЕЛЬСТВА И ОРГАНИЗАЦИЯМ, ОБРАЗУЮЩИМ </w:t>
      </w:r>
    </w:p>
    <w:p w:rsidR="0065539A" w:rsidRPr="0085087D" w:rsidRDefault="0065539A" w:rsidP="0065539A">
      <w:pPr>
        <w:pStyle w:val="a3"/>
        <w:spacing w:after="0"/>
        <w:ind w:left="20"/>
        <w:jc w:val="center"/>
        <w:rPr>
          <w:rStyle w:val="a5"/>
        </w:rPr>
      </w:pPr>
      <w:r w:rsidRPr="0085087D">
        <w:rPr>
          <w:rStyle w:val="a5"/>
        </w:rPr>
        <w:t>ИНФРАСТРУКТУРУ ПОДДЕРЖКИ СУБЪЕКТОВ МАЛОГО</w:t>
      </w:r>
    </w:p>
    <w:p w:rsidR="0065539A" w:rsidRPr="0085087D" w:rsidRDefault="0065539A" w:rsidP="0065539A">
      <w:pPr>
        <w:pStyle w:val="a3"/>
        <w:spacing w:after="0"/>
        <w:ind w:left="20"/>
        <w:jc w:val="center"/>
      </w:pPr>
      <w:r w:rsidRPr="0085087D">
        <w:rPr>
          <w:rStyle w:val="a5"/>
        </w:rPr>
        <w:t xml:space="preserve"> И СРЕДНЕГО ПРЕДПРИНИМАТЕЛЬСТВА</w:t>
      </w:r>
    </w:p>
    <w:p w:rsidR="0065539A" w:rsidRPr="0085087D" w:rsidRDefault="0065539A" w:rsidP="0065539A">
      <w:pPr>
        <w:pStyle w:val="310"/>
        <w:shd w:val="clear" w:color="auto" w:fill="auto"/>
        <w:spacing w:line="240" w:lineRule="auto"/>
        <w:ind w:left="20"/>
        <w:jc w:val="center"/>
        <w:rPr>
          <w:rStyle w:val="32"/>
          <w:sz w:val="24"/>
          <w:szCs w:val="24"/>
        </w:rPr>
      </w:pPr>
    </w:p>
    <w:p w:rsidR="0065539A" w:rsidRPr="0085087D" w:rsidRDefault="0065539A" w:rsidP="0065539A">
      <w:pPr>
        <w:pStyle w:val="310"/>
        <w:shd w:val="clear" w:color="auto" w:fill="auto"/>
        <w:spacing w:line="240" w:lineRule="auto"/>
        <w:ind w:left="20"/>
        <w:jc w:val="center"/>
        <w:rPr>
          <w:rStyle w:val="32"/>
          <w:sz w:val="24"/>
          <w:szCs w:val="24"/>
        </w:rPr>
      </w:pPr>
    </w:p>
    <w:p w:rsidR="0065539A" w:rsidRPr="0085087D" w:rsidRDefault="0065539A" w:rsidP="0065539A">
      <w:pPr>
        <w:pStyle w:val="31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1. ОБЩИЕ ПОЛОЖЕНИЯ</w:t>
      </w:r>
    </w:p>
    <w:p w:rsidR="0065539A" w:rsidRPr="0085087D" w:rsidRDefault="0065539A" w:rsidP="0065539A">
      <w:pPr>
        <w:pStyle w:val="310"/>
        <w:numPr>
          <w:ilvl w:val="0"/>
          <w:numId w:val="1"/>
        </w:numPr>
        <w:shd w:val="clear" w:color="auto" w:fill="auto"/>
        <w:tabs>
          <w:tab w:val="left" w:pos="990"/>
        </w:tabs>
        <w:ind w:left="20" w:right="40" w:firstLine="560"/>
        <w:jc w:val="both"/>
        <w:rPr>
          <w:sz w:val="24"/>
          <w:szCs w:val="24"/>
        </w:rPr>
      </w:pPr>
      <w:proofErr w:type="gramStart"/>
      <w:r w:rsidRPr="0085087D">
        <w:rPr>
          <w:rStyle w:val="32"/>
          <w:b w:val="0"/>
          <w:bCs w:val="0"/>
          <w:sz w:val="24"/>
          <w:szCs w:val="24"/>
        </w:rPr>
        <w:t>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Слюдянский район (далее</w:t>
      </w:r>
      <w:proofErr w:type="gramEnd"/>
      <w:r w:rsidRPr="0085087D">
        <w:rPr>
          <w:rStyle w:val="32"/>
          <w:b w:val="0"/>
          <w:bCs w:val="0"/>
          <w:sz w:val="24"/>
          <w:szCs w:val="24"/>
        </w:rPr>
        <w:t xml:space="preserve"> по тексту - муниципальный район).</w:t>
      </w:r>
    </w:p>
    <w:p w:rsidR="0065539A" w:rsidRPr="0085087D" w:rsidRDefault="0065539A" w:rsidP="0065539A">
      <w:pPr>
        <w:pStyle w:val="310"/>
        <w:numPr>
          <w:ilvl w:val="0"/>
          <w:numId w:val="1"/>
        </w:numPr>
        <w:shd w:val="clear" w:color="auto" w:fill="auto"/>
        <w:tabs>
          <w:tab w:val="left" w:pos="1047"/>
        </w:tabs>
        <w:spacing w:after="283"/>
        <w:ind w:left="20" w:right="40" w:firstLine="560"/>
        <w:jc w:val="both"/>
        <w:rPr>
          <w:sz w:val="24"/>
          <w:szCs w:val="24"/>
        </w:rPr>
      </w:pPr>
      <w:proofErr w:type="gramStart"/>
      <w:r w:rsidRPr="0085087D">
        <w:rPr>
          <w:rStyle w:val="32"/>
          <w:b w:val="0"/>
          <w:bCs w:val="0"/>
          <w:sz w:val="24"/>
          <w:szCs w:val="24"/>
        </w:rPr>
        <w:t>Муниципальное имущество, включенное в Перечень, является свободным от прав третьих лиц (за исключением имущественных прав субъектов малого и среднего предпринимательства), предназначенное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целевому назначению и не подлежит отчуждению в частную собственность, в</w:t>
      </w:r>
      <w:proofErr w:type="gramEnd"/>
      <w:r w:rsidRPr="0085087D">
        <w:rPr>
          <w:rStyle w:val="32"/>
          <w:b w:val="0"/>
          <w:bCs w:val="0"/>
          <w:sz w:val="24"/>
          <w:szCs w:val="24"/>
        </w:rPr>
        <w:t xml:space="preserve"> том числе в собственность субъектов малого и среднего предпринимательства, арендующих это имущество.</w:t>
      </w:r>
    </w:p>
    <w:p w:rsidR="0065539A" w:rsidRPr="0085087D" w:rsidRDefault="0065539A" w:rsidP="0065539A">
      <w:pPr>
        <w:pStyle w:val="310"/>
        <w:shd w:val="clear" w:color="auto" w:fill="auto"/>
        <w:spacing w:after="265" w:line="220" w:lineRule="exact"/>
        <w:ind w:left="20"/>
        <w:jc w:val="center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2. ПОРЯДОК ФОРМИРОВАНИЯ ПЕРЕЧНЯ</w:t>
      </w:r>
    </w:p>
    <w:p w:rsidR="0065539A" w:rsidRPr="0085087D" w:rsidRDefault="0065539A" w:rsidP="0065539A">
      <w:pPr>
        <w:pStyle w:val="310"/>
        <w:shd w:val="clear" w:color="auto" w:fill="auto"/>
        <w:ind w:left="20" w:right="40" w:firstLine="56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2.1. Критерием включения объектов муниципального имущества в Перечень является отсутствие прав третьих лиц на такие объекты, за исключением имущественных прав субъектов малого и среднего предпринимательства.</w:t>
      </w:r>
    </w:p>
    <w:p w:rsidR="0065539A" w:rsidRPr="0085087D" w:rsidRDefault="0065539A" w:rsidP="0065539A">
      <w:pPr>
        <w:pStyle w:val="310"/>
        <w:shd w:val="clear" w:color="auto" w:fill="auto"/>
        <w:ind w:left="20" w:right="40" w:firstLine="560"/>
        <w:jc w:val="both"/>
        <w:rPr>
          <w:sz w:val="24"/>
          <w:szCs w:val="24"/>
        </w:rPr>
      </w:pPr>
      <w:proofErr w:type="gramStart"/>
      <w:r w:rsidRPr="0085087D">
        <w:rPr>
          <w:rStyle w:val="32"/>
          <w:b w:val="0"/>
          <w:bCs w:val="0"/>
          <w:sz w:val="24"/>
          <w:szCs w:val="24"/>
        </w:rPr>
        <w:t>2.1.1 Перечень формируется муниципальным учреждением «Орган администрации муниципального образования Слюдянский район - Комитет по управлению муниципальным имуществом администрации муниципального образования Слюдянский район» (далее - КУМИ) с учетом требований пункта 2.1 настоящего Положения и рекомендаций отдела торговли, малого и среднего предпринимательства и муниципального заказа Управления экономики администрации муниципального района (далее - Отдел) и Совета по малому и среднему предпринимательству при мэре муниципального образования Слюдянский</w:t>
      </w:r>
      <w:proofErr w:type="gramEnd"/>
      <w:r w:rsidRPr="0085087D">
        <w:rPr>
          <w:rStyle w:val="32"/>
          <w:b w:val="0"/>
          <w:bCs w:val="0"/>
          <w:sz w:val="24"/>
          <w:szCs w:val="24"/>
        </w:rPr>
        <w:t xml:space="preserve"> район (далее - Совет) о включении муниципального имущества в Перечень в следующем порядке:</w:t>
      </w:r>
    </w:p>
    <w:p w:rsidR="0065539A" w:rsidRPr="0085087D" w:rsidRDefault="0065539A" w:rsidP="0065539A">
      <w:pPr>
        <w:pStyle w:val="310"/>
        <w:numPr>
          <w:ilvl w:val="1"/>
          <w:numId w:val="1"/>
        </w:numPr>
        <w:shd w:val="clear" w:color="auto" w:fill="auto"/>
        <w:tabs>
          <w:tab w:val="left" w:pos="874"/>
        </w:tabs>
        <w:ind w:left="20" w:right="40" w:firstLine="56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КУМИ направляет проект сформированного Перечня в Отдел для подготовки заключения по поступившим предложениям и последующего внесения на рассмотрение Совета;</w:t>
      </w:r>
    </w:p>
    <w:p w:rsidR="0065539A" w:rsidRPr="0085087D" w:rsidRDefault="0065539A" w:rsidP="0065539A">
      <w:pPr>
        <w:pStyle w:val="310"/>
        <w:numPr>
          <w:ilvl w:val="1"/>
          <w:numId w:val="1"/>
        </w:numPr>
        <w:shd w:val="clear" w:color="auto" w:fill="auto"/>
        <w:tabs>
          <w:tab w:val="left" w:pos="908"/>
        </w:tabs>
        <w:ind w:left="20" w:right="40" w:firstLine="56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Совет рассматривает проект сформированного Перечня на заседании и дает КУМИ письменные рекомендации по включению или исключению объектов</w:t>
      </w:r>
      <w:r w:rsidRPr="0085087D">
        <w:rPr>
          <w:rStyle w:val="32"/>
          <w:b w:val="0"/>
          <w:bCs w:val="0"/>
          <w:sz w:val="24"/>
          <w:szCs w:val="24"/>
        </w:rPr>
        <w:br w:type="page"/>
      </w:r>
      <w:r w:rsidRPr="0085087D">
        <w:rPr>
          <w:rStyle w:val="32"/>
          <w:b w:val="0"/>
          <w:bCs w:val="0"/>
          <w:sz w:val="24"/>
          <w:szCs w:val="24"/>
        </w:rPr>
        <w:lastRenderedPageBreak/>
        <w:t>муниципального имущества из перечня в срок не более пятнадцати дней со дня его поступления в Совет;</w:t>
      </w:r>
    </w:p>
    <w:p w:rsidR="0065539A" w:rsidRPr="0085087D" w:rsidRDefault="0065539A" w:rsidP="0065539A">
      <w:pPr>
        <w:pStyle w:val="310"/>
        <w:shd w:val="clear" w:color="auto" w:fill="auto"/>
        <w:spacing w:after="283"/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3) КУМИ с учетом предложений Отдела и рекомендаций Совета готовит проект решения Думы муниципального образования Слюдянский район об утверждении перечня и направляет его на рассмотрение представительного органа в порядке, установленном Регламентом районной Думы.</w:t>
      </w:r>
    </w:p>
    <w:p w:rsidR="0065539A" w:rsidRPr="0085087D" w:rsidRDefault="0065539A" w:rsidP="0065539A">
      <w:pPr>
        <w:pStyle w:val="310"/>
        <w:shd w:val="clear" w:color="auto" w:fill="auto"/>
        <w:spacing w:after="260" w:line="220" w:lineRule="exact"/>
        <w:ind w:left="2860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3. ПОРЯДОК ВЕДЕНИЯ ПЕРЕЧНЯ</w:t>
      </w:r>
    </w:p>
    <w:p w:rsidR="0065539A" w:rsidRPr="0085087D" w:rsidRDefault="0065539A" w:rsidP="0065539A">
      <w:pPr>
        <w:pStyle w:val="310"/>
        <w:numPr>
          <w:ilvl w:val="0"/>
          <w:numId w:val="2"/>
        </w:numPr>
        <w:shd w:val="clear" w:color="auto" w:fill="auto"/>
        <w:tabs>
          <w:tab w:val="left" w:pos="982"/>
        </w:tabs>
        <w:ind w:lef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Ведение Перечня осуществляется КУМИ.</w:t>
      </w:r>
    </w:p>
    <w:p w:rsidR="0065539A" w:rsidRPr="0085087D" w:rsidRDefault="0065539A" w:rsidP="0065539A">
      <w:pPr>
        <w:pStyle w:val="310"/>
        <w:numPr>
          <w:ilvl w:val="0"/>
          <w:numId w:val="2"/>
        </w:numPr>
        <w:shd w:val="clear" w:color="auto" w:fill="auto"/>
        <w:tabs>
          <w:tab w:val="left" w:pos="982"/>
        </w:tabs>
        <w:ind w:left="560" w:right="20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 xml:space="preserve">Ведение Перечня осуществляется путем внесения в него изменений. Внесение изменений в Перечень означает включение объекта </w:t>
      </w:r>
      <w:proofErr w:type="gramStart"/>
      <w:r w:rsidRPr="0085087D">
        <w:rPr>
          <w:rStyle w:val="32"/>
          <w:b w:val="0"/>
          <w:bCs w:val="0"/>
          <w:sz w:val="24"/>
          <w:szCs w:val="24"/>
        </w:rPr>
        <w:t>в</w:t>
      </w:r>
      <w:proofErr w:type="gramEnd"/>
      <w:r w:rsidRPr="0085087D">
        <w:rPr>
          <w:rStyle w:val="32"/>
          <w:b w:val="0"/>
          <w:bCs w:val="0"/>
          <w:sz w:val="24"/>
          <w:szCs w:val="24"/>
        </w:rPr>
        <w:t xml:space="preserve"> утвержденный</w:t>
      </w:r>
    </w:p>
    <w:p w:rsidR="0065539A" w:rsidRPr="0085087D" w:rsidRDefault="0065539A" w:rsidP="0065539A">
      <w:pPr>
        <w:pStyle w:val="310"/>
        <w:shd w:val="clear" w:color="auto" w:fill="auto"/>
        <w:ind w:left="20" w:right="2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Перечень, внесение изменившихся сведений об объекте учета, предусмотренных разделом 4 настоящего Положения, и исключение объекта из Перечня.</w:t>
      </w:r>
    </w:p>
    <w:p w:rsidR="0065539A" w:rsidRPr="0085087D" w:rsidRDefault="0065539A" w:rsidP="0065539A">
      <w:pPr>
        <w:pStyle w:val="310"/>
        <w:numPr>
          <w:ilvl w:val="0"/>
          <w:numId w:val="2"/>
        </w:numPr>
        <w:shd w:val="clear" w:color="auto" w:fill="auto"/>
        <w:tabs>
          <w:tab w:val="left" w:pos="1023"/>
        </w:tabs>
        <w:spacing w:after="283"/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Все изменения, вносимые в Перечень, готовятся в соответствии с разделом 2 настоящего Положения и утверждаются решением районной Думы.</w:t>
      </w:r>
    </w:p>
    <w:p w:rsidR="0065539A" w:rsidRPr="0085087D" w:rsidRDefault="0065539A" w:rsidP="0065539A">
      <w:pPr>
        <w:pStyle w:val="310"/>
        <w:shd w:val="clear" w:color="auto" w:fill="auto"/>
        <w:spacing w:after="260" w:line="220" w:lineRule="exact"/>
        <w:ind w:left="1500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4. СОСТАВ ИНФОРМАЦИИ, ВКЛЮЧАЕМОЙ В ПЕРЕЧЕНЬ</w:t>
      </w:r>
    </w:p>
    <w:p w:rsidR="0065539A" w:rsidRPr="0085087D" w:rsidRDefault="0065539A" w:rsidP="0065539A">
      <w:pPr>
        <w:pStyle w:val="310"/>
        <w:shd w:val="clear" w:color="auto" w:fill="auto"/>
        <w:ind w:lef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4.1. Перечень состоит из 7 (семи) граф:</w:t>
      </w:r>
    </w:p>
    <w:p w:rsidR="0065539A" w:rsidRPr="0085087D" w:rsidRDefault="0065539A" w:rsidP="0065539A">
      <w:pPr>
        <w:pStyle w:val="310"/>
        <w:numPr>
          <w:ilvl w:val="0"/>
          <w:numId w:val="3"/>
        </w:numPr>
        <w:shd w:val="clear" w:color="auto" w:fill="auto"/>
        <w:tabs>
          <w:tab w:val="left" w:pos="1174"/>
        </w:tabs>
        <w:ind w:lef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 графе "Порядковый номер" записывается номер, присваиваемый объекту.</w:t>
      </w:r>
    </w:p>
    <w:p w:rsidR="0065539A" w:rsidRPr="0085087D" w:rsidRDefault="0065539A" w:rsidP="0065539A">
      <w:pPr>
        <w:pStyle w:val="310"/>
        <w:numPr>
          <w:ilvl w:val="0"/>
          <w:numId w:val="3"/>
        </w:numPr>
        <w:shd w:val="clear" w:color="auto" w:fill="auto"/>
        <w:tabs>
          <w:tab w:val="left" w:pos="1172"/>
        </w:tabs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 графе "Категория объекта" указывается категория (отдельно стоящее здание, встроенно-пристроенное нежилое помещение, иное).</w:t>
      </w:r>
    </w:p>
    <w:p w:rsidR="0065539A" w:rsidRPr="0085087D" w:rsidRDefault="0065539A" w:rsidP="0065539A">
      <w:pPr>
        <w:pStyle w:val="310"/>
        <w:numPr>
          <w:ilvl w:val="0"/>
          <w:numId w:val="3"/>
        </w:numPr>
        <w:shd w:val="clear" w:color="auto" w:fill="auto"/>
        <w:tabs>
          <w:tab w:val="left" w:pos="1206"/>
        </w:tabs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 графе "Адрес объекта" указывается название населенного пункта, улицы, квартала, микрорайона, номер здания, помещения и др.</w:t>
      </w:r>
    </w:p>
    <w:p w:rsidR="0065539A" w:rsidRPr="0085087D" w:rsidRDefault="0065539A" w:rsidP="0065539A">
      <w:pPr>
        <w:pStyle w:val="310"/>
        <w:numPr>
          <w:ilvl w:val="0"/>
          <w:numId w:val="3"/>
        </w:numPr>
        <w:shd w:val="clear" w:color="auto" w:fill="auto"/>
        <w:tabs>
          <w:tab w:val="left" w:pos="1172"/>
        </w:tabs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 графе "Общая площадь объекта" указывается площадь объекта в квадратных метрах, а также площадь подвальных, полуподвальных и мансардных помещений при их наличии.</w:t>
      </w:r>
    </w:p>
    <w:p w:rsidR="0065539A" w:rsidRPr="0085087D" w:rsidRDefault="0065539A" w:rsidP="0065539A">
      <w:pPr>
        <w:pStyle w:val="310"/>
        <w:numPr>
          <w:ilvl w:val="0"/>
          <w:numId w:val="3"/>
        </w:numPr>
        <w:shd w:val="clear" w:color="auto" w:fill="auto"/>
        <w:tabs>
          <w:tab w:val="left" w:pos="1172"/>
        </w:tabs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 графе "Назначение объекта" указываются сведения о целевом использовании объекта.</w:t>
      </w:r>
    </w:p>
    <w:p w:rsidR="0065539A" w:rsidRPr="0085087D" w:rsidRDefault="0065539A" w:rsidP="0065539A">
      <w:pPr>
        <w:pStyle w:val="310"/>
        <w:numPr>
          <w:ilvl w:val="0"/>
          <w:numId w:val="3"/>
        </w:numPr>
        <w:shd w:val="clear" w:color="auto" w:fill="auto"/>
        <w:tabs>
          <w:tab w:val="left" w:pos="1182"/>
        </w:tabs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 графе "Обременение объекта имущественными правами субъектов малого и среднего предпринимательства" указывается вид обременения (аренда, безвозмездное пользование), дата и номер договора, сроки обременения.</w:t>
      </w:r>
    </w:p>
    <w:p w:rsidR="0065539A" w:rsidRPr="0085087D" w:rsidRDefault="0065539A" w:rsidP="0065539A">
      <w:pPr>
        <w:pStyle w:val="310"/>
        <w:numPr>
          <w:ilvl w:val="0"/>
          <w:numId w:val="3"/>
        </w:numPr>
        <w:shd w:val="clear" w:color="auto" w:fill="auto"/>
        <w:tabs>
          <w:tab w:val="left" w:pos="1215"/>
        </w:tabs>
        <w:spacing w:after="283"/>
        <w:ind w:left="20" w:right="20" w:firstLine="540"/>
        <w:jc w:val="both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В графе "Примечание" указываются иные сведения, относящиеся к объекту учета и имеющие значение для его учета в Перечне.</w:t>
      </w:r>
    </w:p>
    <w:p w:rsidR="0065539A" w:rsidRPr="0085087D" w:rsidRDefault="0065539A" w:rsidP="0065539A">
      <w:pPr>
        <w:pStyle w:val="310"/>
        <w:shd w:val="clear" w:color="auto" w:fill="auto"/>
        <w:spacing w:after="261" w:line="220" w:lineRule="exact"/>
        <w:ind w:left="2340"/>
        <w:rPr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5. ПОРЯДОК ОПУБЛИКОВАНИЯ ПЕРЕЧНЯ</w:t>
      </w:r>
    </w:p>
    <w:p w:rsidR="0065539A" w:rsidRDefault="0065539A" w:rsidP="0065539A">
      <w:pPr>
        <w:pStyle w:val="310"/>
        <w:shd w:val="clear" w:color="auto" w:fill="auto"/>
        <w:spacing w:line="278" w:lineRule="exact"/>
        <w:ind w:left="20" w:right="20" w:firstLine="540"/>
        <w:jc w:val="both"/>
        <w:rPr>
          <w:rStyle w:val="32"/>
          <w:sz w:val="24"/>
          <w:szCs w:val="24"/>
        </w:rPr>
      </w:pPr>
      <w:r w:rsidRPr="0085087D">
        <w:rPr>
          <w:rStyle w:val="32"/>
          <w:b w:val="0"/>
          <w:bCs w:val="0"/>
          <w:sz w:val="24"/>
          <w:szCs w:val="24"/>
        </w:rPr>
        <w:t>5.1. Решение Думы муниципального образования Слюдянский район об утверждении Перечня, об изменениях, вносимых в Перечень, подлежит обязательному опубликованию в средствах массовой информации, а также размещению в сети Интернет на официальном сайте администрации муниципального района.</w:t>
      </w:r>
    </w:p>
    <w:p w:rsidR="0065539A" w:rsidRDefault="0065539A" w:rsidP="0065539A">
      <w:pPr>
        <w:pStyle w:val="310"/>
        <w:shd w:val="clear" w:color="auto" w:fill="auto"/>
        <w:spacing w:line="278" w:lineRule="exact"/>
        <w:ind w:left="20" w:right="20" w:firstLine="540"/>
        <w:jc w:val="both"/>
        <w:rPr>
          <w:rStyle w:val="32"/>
          <w:sz w:val="24"/>
          <w:szCs w:val="24"/>
        </w:rPr>
      </w:pPr>
    </w:p>
    <w:p w:rsidR="0065539A" w:rsidRDefault="0065539A" w:rsidP="0065539A">
      <w:pPr>
        <w:pStyle w:val="310"/>
        <w:shd w:val="clear" w:color="auto" w:fill="auto"/>
        <w:spacing w:line="278" w:lineRule="exact"/>
        <w:ind w:left="20" w:right="20" w:firstLine="540"/>
        <w:jc w:val="both"/>
        <w:rPr>
          <w:rStyle w:val="32"/>
          <w:sz w:val="24"/>
          <w:szCs w:val="24"/>
        </w:rPr>
      </w:pPr>
    </w:p>
    <w:p w:rsidR="0065539A" w:rsidRDefault="0065539A" w:rsidP="0065539A">
      <w:pPr>
        <w:pStyle w:val="310"/>
        <w:shd w:val="clear" w:color="auto" w:fill="auto"/>
        <w:spacing w:line="278" w:lineRule="exact"/>
        <w:ind w:left="20" w:right="20" w:firstLine="540"/>
        <w:jc w:val="both"/>
        <w:rPr>
          <w:rStyle w:val="32"/>
          <w:sz w:val="24"/>
          <w:szCs w:val="24"/>
        </w:rPr>
      </w:pP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  <w:rPr>
          <w:rStyle w:val="32"/>
        </w:rPr>
      </w:pPr>
      <w:r>
        <w:rPr>
          <w:rStyle w:val="32"/>
          <w:b w:val="0"/>
          <w:bCs w:val="0"/>
        </w:rPr>
        <w:t>Вице-мэр, первый заместитель мэра</w:t>
      </w: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  <w:rPr>
          <w:rStyle w:val="32"/>
        </w:rPr>
      </w:pPr>
      <w:r>
        <w:rPr>
          <w:rStyle w:val="32"/>
          <w:b w:val="0"/>
          <w:bCs w:val="0"/>
        </w:rPr>
        <w:t>муниципального образования</w:t>
      </w: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  <w:rPr>
          <w:rStyle w:val="32"/>
        </w:rPr>
      </w:pPr>
      <w:r>
        <w:rPr>
          <w:rStyle w:val="32"/>
          <w:b w:val="0"/>
          <w:bCs w:val="0"/>
        </w:rPr>
        <w:t>Слюдянский район                                                                                               Г.А. Трифонов</w:t>
      </w:r>
    </w:p>
    <w:p w:rsidR="0065539A" w:rsidRDefault="0065539A" w:rsidP="0065539A">
      <w:pPr>
        <w:pStyle w:val="310"/>
        <w:shd w:val="clear" w:color="auto" w:fill="auto"/>
        <w:tabs>
          <w:tab w:val="left" w:pos="805"/>
        </w:tabs>
        <w:spacing w:line="240" w:lineRule="auto"/>
        <w:jc w:val="both"/>
      </w:pPr>
    </w:p>
    <w:p w:rsidR="0065539A" w:rsidRDefault="0065539A" w:rsidP="0065539A"/>
    <w:p w:rsidR="0065539A" w:rsidRDefault="0065539A" w:rsidP="00A43FA5">
      <w:pPr>
        <w:pStyle w:val="2"/>
        <w:tabs>
          <w:tab w:val="left" w:pos="1245"/>
          <w:tab w:val="center" w:pos="4985"/>
        </w:tabs>
        <w:rPr>
          <w:bCs/>
          <w:sz w:val="24"/>
        </w:rPr>
      </w:pPr>
    </w:p>
    <w:p w:rsidR="0065539A" w:rsidRDefault="0065539A" w:rsidP="0065539A"/>
    <w:p w:rsidR="0065539A" w:rsidRPr="0065539A" w:rsidRDefault="0065539A" w:rsidP="0065539A"/>
    <w:p w:rsidR="00A43FA5" w:rsidRPr="00FF0483" w:rsidRDefault="00A43FA5" w:rsidP="00A43FA5">
      <w:pPr>
        <w:pStyle w:val="2"/>
        <w:tabs>
          <w:tab w:val="left" w:pos="1245"/>
          <w:tab w:val="center" w:pos="4985"/>
        </w:tabs>
        <w:rPr>
          <w:sz w:val="24"/>
        </w:rPr>
      </w:pPr>
      <w:r w:rsidRPr="00FF0483">
        <w:rPr>
          <w:bCs/>
          <w:sz w:val="24"/>
        </w:rPr>
        <w:lastRenderedPageBreak/>
        <w:t>Российская Федерация</w:t>
      </w:r>
    </w:p>
    <w:p w:rsidR="00A43FA5" w:rsidRPr="00FF0483" w:rsidRDefault="00A43FA5" w:rsidP="00A43FA5">
      <w:pPr>
        <w:pStyle w:val="2"/>
        <w:rPr>
          <w:bCs/>
          <w:sz w:val="24"/>
        </w:rPr>
      </w:pPr>
      <w:r w:rsidRPr="00FF0483">
        <w:rPr>
          <w:bCs/>
          <w:sz w:val="24"/>
        </w:rPr>
        <w:t xml:space="preserve">Иркутская область </w:t>
      </w:r>
    </w:p>
    <w:p w:rsidR="00A43FA5" w:rsidRPr="00FF0483" w:rsidRDefault="00A43FA5" w:rsidP="00A43FA5">
      <w:pPr>
        <w:pStyle w:val="2"/>
        <w:rPr>
          <w:bCs/>
          <w:i/>
        </w:rPr>
      </w:pPr>
      <w:r w:rsidRPr="00FF0483">
        <w:rPr>
          <w:bCs/>
          <w:sz w:val="24"/>
        </w:rPr>
        <w:t>Слюдянский муниципальный район</w:t>
      </w:r>
    </w:p>
    <w:p w:rsidR="00A43FA5" w:rsidRDefault="00A43FA5" w:rsidP="00A43FA5">
      <w:pPr>
        <w:jc w:val="center"/>
      </w:pPr>
    </w:p>
    <w:p w:rsidR="00A43FA5" w:rsidRPr="00DA7360" w:rsidRDefault="00A43FA5" w:rsidP="00A43FA5">
      <w:pPr>
        <w:pStyle w:val="3"/>
        <w:rPr>
          <w:bCs w:val="0"/>
          <w:i w:val="0"/>
          <w:sz w:val="32"/>
          <w:szCs w:val="32"/>
        </w:rPr>
      </w:pPr>
      <w:r w:rsidRPr="00DA7360">
        <w:rPr>
          <w:bCs w:val="0"/>
          <w:i w:val="0"/>
          <w:sz w:val="32"/>
          <w:szCs w:val="32"/>
        </w:rPr>
        <w:t>ДУМА МУНИЦИПАЛЬНОГО ОБРАЗОВАНИЯ</w:t>
      </w:r>
    </w:p>
    <w:p w:rsidR="00A43FA5" w:rsidRPr="00DA7360" w:rsidRDefault="00A43FA5" w:rsidP="00A43FA5">
      <w:pPr>
        <w:jc w:val="center"/>
      </w:pPr>
      <w:r w:rsidRPr="00DA7360">
        <w:rPr>
          <w:b/>
          <w:sz w:val="32"/>
          <w:szCs w:val="32"/>
        </w:rPr>
        <w:t>СЛЮДЯНСКИЙ РАЙОН</w:t>
      </w:r>
    </w:p>
    <w:p w:rsidR="00A43FA5" w:rsidRDefault="00A43FA5" w:rsidP="00A43FA5">
      <w:pPr>
        <w:jc w:val="center"/>
        <w:rPr>
          <w:sz w:val="28"/>
        </w:rPr>
      </w:pPr>
    </w:p>
    <w:p w:rsidR="00A43FA5" w:rsidRDefault="00A43FA5" w:rsidP="00A43FA5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A43FA5" w:rsidRPr="006C44BA" w:rsidRDefault="00A43FA5" w:rsidP="00A43FA5">
      <w:pPr>
        <w:jc w:val="center"/>
      </w:pPr>
      <w:r>
        <w:t>г. Слюдянка</w:t>
      </w:r>
    </w:p>
    <w:p w:rsidR="00A43FA5" w:rsidRDefault="00A43FA5" w:rsidP="00A43FA5">
      <w:pPr>
        <w:rPr>
          <w:rFonts w:ascii="Arial" w:hAnsi="Arial" w:cs="Arial"/>
        </w:rPr>
      </w:pPr>
    </w:p>
    <w:p w:rsidR="00A43FA5" w:rsidRDefault="00A43FA5" w:rsidP="00A43FA5"/>
    <w:p w:rsidR="00A43FA5" w:rsidRDefault="00A43FA5" w:rsidP="00A43FA5"/>
    <w:p w:rsidR="00A43FA5" w:rsidRPr="00DC203E" w:rsidRDefault="00A43FA5" w:rsidP="00A43FA5">
      <w:r w:rsidRPr="00DC203E">
        <w:t xml:space="preserve">Решение принято районной Думой </w:t>
      </w:r>
      <w:r>
        <w:t xml:space="preserve"> 27. 01.</w:t>
      </w:r>
      <w:r w:rsidRPr="00DC203E">
        <w:t>201</w:t>
      </w:r>
      <w:r>
        <w:t>1</w:t>
      </w:r>
      <w:r w:rsidRPr="00DC203E">
        <w:t xml:space="preserve">г. </w:t>
      </w:r>
    </w:p>
    <w:p w:rsidR="00A43FA5" w:rsidRPr="00DC203E" w:rsidRDefault="00A43FA5" w:rsidP="00A43FA5"/>
    <w:p w:rsidR="00A43FA5" w:rsidRDefault="00A43FA5" w:rsidP="00A43FA5">
      <w:pPr>
        <w:tabs>
          <w:tab w:val="left" w:pos="5103"/>
        </w:tabs>
      </w:pPr>
      <w:r w:rsidRPr="00DC203E">
        <w:t>О</w:t>
      </w:r>
      <w:r>
        <w:t xml:space="preserve"> внесе</w:t>
      </w:r>
      <w:r w:rsidRPr="00DC203E">
        <w:t xml:space="preserve">нии </w:t>
      </w:r>
      <w:r>
        <w:t>дополнений в решение</w:t>
      </w:r>
      <w:r w:rsidRPr="000F461F">
        <w:t xml:space="preserve"> </w:t>
      </w:r>
      <w:r>
        <w:t>Думы</w:t>
      </w:r>
      <w:r w:rsidRPr="00DC203E">
        <w:t xml:space="preserve"> </w:t>
      </w:r>
      <w:proofErr w:type="gramStart"/>
      <w:r w:rsidRPr="00DC203E">
        <w:t>муниципального</w:t>
      </w:r>
      <w:proofErr w:type="gramEnd"/>
    </w:p>
    <w:p w:rsidR="00A43FA5" w:rsidRPr="00DC203E" w:rsidRDefault="00A43FA5" w:rsidP="00A43FA5">
      <w:pPr>
        <w:tabs>
          <w:tab w:val="left" w:pos="5103"/>
        </w:tabs>
      </w:pPr>
      <w:r w:rsidRPr="00DC203E">
        <w:t xml:space="preserve">образования Слюдянский район </w:t>
      </w:r>
      <w:r>
        <w:t xml:space="preserve">от 29.07.2009г. № 58 </w:t>
      </w:r>
      <w:r>
        <w:rPr>
          <w:lang w:val="en-US"/>
        </w:rPr>
        <w:t>IV</w:t>
      </w:r>
      <w:r>
        <w:t>-</w:t>
      </w:r>
      <w:proofErr w:type="spellStart"/>
      <w:r>
        <w:t>рд</w:t>
      </w:r>
      <w:proofErr w:type="spellEnd"/>
    </w:p>
    <w:p w:rsidR="00A43FA5" w:rsidRDefault="00A43FA5" w:rsidP="00A43FA5">
      <w:pPr>
        <w:tabs>
          <w:tab w:val="left" w:pos="5103"/>
        </w:tabs>
      </w:pPr>
      <w:r>
        <w:t>«Об утверждении Положения</w:t>
      </w:r>
      <w:r w:rsidRPr="000F461F">
        <w:t xml:space="preserve"> </w:t>
      </w:r>
      <w:r>
        <w:t>о порядке формирования,</w:t>
      </w:r>
    </w:p>
    <w:p w:rsidR="00A43FA5" w:rsidRDefault="00A43FA5" w:rsidP="00A43FA5">
      <w:pPr>
        <w:tabs>
          <w:tab w:val="left" w:pos="5103"/>
        </w:tabs>
      </w:pPr>
      <w:r>
        <w:t>ведения и обязательного</w:t>
      </w:r>
      <w:r w:rsidRPr="000F461F">
        <w:t xml:space="preserve"> </w:t>
      </w:r>
      <w:r>
        <w:t>опубликования перечня</w:t>
      </w:r>
    </w:p>
    <w:p w:rsidR="00A43FA5" w:rsidRDefault="00A43FA5" w:rsidP="00A43FA5">
      <w:pPr>
        <w:tabs>
          <w:tab w:val="left" w:pos="5103"/>
        </w:tabs>
      </w:pPr>
      <w:r>
        <w:t>муниципального имущества в целях предоставления его</w:t>
      </w:r>
    </w:p>
    <w:p w:rsidR="00A43FA5" w:rsidRDefault="00A43FA5" w:rsidP="00A43FA5">
      <w:pPr>
        <w:tabs>
          <w:tab w:val="left" w:pos="5103"/>
        </w:tabs>
      </w:pPr>
      <w:r>
        <w:t>во владение и (или) в пользование</w:t>
      </w:r>
      <w:r w:rsidRPr="000F461F">
        <w:t xml:space="preserve"> </w:t>
      </w:r>
      <w:r>
        <w:t>на долгосрочной основе</w:t>
      </w:r>
    </w:p>
    <w:p w:rsidR="00A43FA5" w:rsidRDefault="00A43FA5" w:rsidP="00A43FA5">
      <w:pPr>
        <w:tabs>
          <w:tab w:val="left" w:pos="5103"/>
        </w:tabs>
      </w:pPr>
      <w:r>
        <w:t>субъектам малого и среднего предпринимательства и</w:t>
      </w:r>
    </w:p>
    <w:p w:rsidR="00A43FA5" w:rsidRDefault="00A43FA5" w:rsidP="00A43FA5">
      <w:pPr>
        <w:tabs>
          <w:tab w:val="left" w:pos="5103"/>
        </w:tabs>
      </w:pPr>
      <w:r>
        <w:t>организациям, образующим</w:t>
      </w:r>
      <w:r w:rsidRPr="000F461F">
        <w:t xml:space="preserve"> </w:t>
      </w:r>
      <w:r>
        <w:t>инфраструктуру поддержки</w:t>
      </w:r>
    </w:p>
    <w:p w:rsidR="00A43FA5" w:rsidRPr="00AF6DFF" w:rsidRDefault="00A43FA5" w:rsidP="00A43FA5">
      <w:pPr>
        <w:tabs>
          <w:tab w:val="left" w:pos="5103"/>
        </w:tabs>
      </w:pPr>
      <w:r>
        <w:t>субъектов малого и среднего</w:t>
      </w:r>
      <w:r w:rsidRPr="000F461F">
        <w:t xml:space="preserve"> </w:t>
      </w:r>
      <w:r>
        <w:t xml:space="preserve">предпринимательства»  </w:t>
      </w:r>
    </w:p>
    <w:p w:rsidR="00A43FA5" w:rsidRPr="00DC203E" w:rsidRDefault="00A43FA5" w:rsidP="00A43FA5"/>
    <w:p w:rsidR="00A43FA5" w:rsidRDefault="00A43FA5" w:rsidP="00A43FA5">
      <w:pPr>
        <w:pStyle w:val="21"/>
        <w:ind w:firstLine="708"/>
        <w:rPr>
          <w:sz w:val="24"/>
        </w:rPr>
      </w:pPr>
    </w:p>
    <w:p w:rsidR="00A43FA5" w:rsidRDefault="00A43FA5" w:rsidP="00A43FA5">
      <w:pPr>
        <w:pStyle w:val="21"/>
        <w:ind w:firstLine="708"/>
        <w:rPr>
          <w:sz w:val="24"/>
        </w:rPr>
      </w:pPr>
    </w:p>
    <w:p w:rsidR="00A43FA5" w:rsidRPr="00DE48B1" w:rsidRDefault="00A43FA5" w:rsidP="00A43FA5">
      <w:pPr>
        <w:pStyle w:val="21"/>
        <w:ind w:firstLine="708"/>
        <w:rPr>
          <w:sz w:val="24"/>
        </w:rPr>
      </w:pPr>
      <w:r>
        <w:rPr>
          <w:sz w:val="24"/>
        </w:rPr>
        <w:t>В связи с представлением прокуратуры Слюдянского района от 21.12.2010г. № 7/23-4290-10 об устранении нарушений требований действующего законодательства</w:t>
      </w:r>
      <w:r w:rsidRPr="00DE48B1">
        <w:rPr>
          <w:sz w:val="24"/>
        </w:rPr>
        <w:t>,</w:t>
      </w:r>
      <w:r>
        <w:rPr>
          <w:sz w:val="24"/>
        </w:rPr>
        <w:t xml:space="preserve"> руководствуясь</w:t>
      </w:r>
      <w:r w:rsidRPr="00DE48B1">
        <w:rPr>
          <w:sz w:val="24"/>
        </w:rPr>
        <w:t xml:space="preserve"> с</w:t>
      </w:r>
      <w:r>
        <w:rPr>
          <w:sz w:val="24"/>
        </w:rPr>
        <w:t xml:space="preserve">татьями </w:t>
      </w:r>
      <w:r w:rsidRPr="00DE48B1">
        <w:rPr>
          <w:sz w:val="24"/>
        </w:rPr>
        <w:t>31, 48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</w:t>
      </w:r>
      <w:r>
        <w:rPr>
          <w:sz w:val="24"/>
        </w:rPr>
        <w:t>п,</w:t>
      </w:r>
    </w:p>
    <w:p w:rsidR="00A43FA5" w:rsidRPr="00DC203E" w:rsidRDefault="00A43FA5" w:rsidP="00A43FA5">
      <w:pPr>
        <w:pStyle w:val="21"/>
        <w:rPr>
          <w:sz w:val="24"/>
        </w:rPr>
      </w:pPr>
    </w:p>
    <w:p w:rsidR="00A43FA5" w:rsidRDefault="00A43FA5" w:rsidP="00A43FA5">
      <w:pPr>
        <w:ind w:firstLine="708"/>
      </w:pPr>
    </w:p>
    <w:p w:rsidR="00A43FA5" w:rsidRPr="00DC203E" w:rsidRDefault="00A43FA5" w:rsidP="00A43FA5">
      <w:pPr>
        <w:ind w:firstLine="708"/>
      </w:pPr>
      <w:r w:rsidRPr="00DC203E">
        <w:t>РАЙОННАЯ</w:t>
      </w:r>
      <w:r>
        <w:t xml:space="preserve">  </w:t>
      </w:r>
      <w:r w:rsidRPr="00DC203E">
        <w:t xml:space="preserve"> ДУМА </w:t>
      </w:r>
      <w:r>
        <w:t xml:space="preserve">  </w:t>
      </w:r>
      <w:proofErr w:type="gramStart"/>
      <w:r w:rsidRPr="00DC203E">
        <w:t>Р</w:t>
      </w:r>
      <w:proofErr w:type="gramEnd"/>
      <w:r w:rsidRPr="00DC203E">
        <w:t xml:space="preserve"> Е Ш И Л А:</w:t>
      </w:r>
    </w:p>
    <w:p w:rsidR="00A43FA5" w:rsidRPr="00DC203E" w:rsidRDefault="00A43FA5" w:rsidP="00A43FA5"/>
    <w:p w:rsidR="00A43FA5" w:rsidRDefault="00A43FA5" w:rsidP="00A43FA5">
      <w:pPr>
        <w:tabs>
          <w:tab w:val="left" w:pos="0"/>
        </w:tabs>
        <w:jc w:val="both"/>
      </w:pPr>
      <w:r>
        <w:tab/>
      </w:r>
    </w:p>
    <w:p w:rsidR="00A43FA5" w:rsidRDefault="00A43FA5" w:rsidP="00A43FA5">
      <w:pPr>
        <w:tabs>
          <w:tab w:val="left" w:pos="0"/>
        </w:tabs>
        <w:jc w:val="both"/>
      </w:pPr>
      <w:r>
        <w:tab/>
        <w:t xml:space="preserve">1.  Внести изменения в раздел 2. </w:t>
      </w:r>
      <w:proofErr w:type="gramStart"/>
      <w:r>
        <w:t>«Порядок формирования перечня» Положения о порядке формирования, ведения и обязательного</w:t>
      </w:r>
      <w:r w:rsidRPr="000F461F">
        <w:t xml:space="preserve"> </w:t>
      </w:r>
      <w:r>
        <w:t>опубликования перечня муниципального имущества в целях предоставления его во владение и (или) в пользование</w:t>
      </w:r>
      <w:r w:rsidRPr="000F461F">
        <w:t xml:space="preserve"> </w:t>
      </w:r>
      <w:r>
        <w:t>на долгосрочной основе субъектам малого и среднего предпринимательства и организациям, образующим</w:t>
      </w:r>
      <w:r w:rsidRPr="000F461F">
        <w:t xml:space="preserve"> </w:t>
      </w:r>
      <w:r>
        <w:t>инфраструктуру поддержки субъектов малого и среднего</w:t>
      </w:r>
      <w:r w:rsidRPr="000F461F">
        <w:t xml:space="preserve"> </w:t>
      </w:r>
      <w:r>
        <w:t>предпринимательства, утвержденного решением Думы</w:t>
      </w:r>
      <w:r w:rsidRPr="00DC203E">
        <w:t xml:space="preserve"> муниципального</w:t>
      </w:r>
      <w:r>
        <w:t xml:space="preserve"> </w:t>
      </w:r>
      <w:r w:rsidRPr="00DC203E">
        <w:t xml:space="preserve">образования Слюдянский район </w:t>
      </w:r>
      <w:r>
        <w:t xml:space="preserve">от 29.07.2009г. № 58 </w:t>
      </w:r>
      <w:r>
        <w:rPr>
          <w:lang w:val="en-US"/>
        </w:rPr>
        <w:t>IV</w:t>
      </w:r>
      <w:r>
        <w:t>-</w:t>
      </w:r>
      <w:proofErr w:type="spellStart"/>
      <w:r>
        <w:t>рд</w:t>
      </w:r>
      <w:proofErr w:type="spellEnd"/>
      <w:r>
        <w:t>, дополнив пунктом 2.2.</w:t>
      </w:r>
      <w:proofErr w:type="gramEnd"/>
    </w:p>
    <w:p w:rsidR="00A43FA5" w:rsidRDefault="00A43FA5" w:rsidP="00A43FA5">
      <w:pPr>
        <w:ind w:firstLine="708"/>
        <w:jc w:val="both"/>
      </w:pPr>
      <w:r>
        <w:t>Пункт 2.2.</w:t>
      </w:r>
      <w:r w:rsidRPr="00DC203E">
        <w:t xml:space="preserve"> </w:t>
      </w:r>
      <w:r>
        <w:t xml:space="preserve">изложить в следующей редакции: </w:t>
      </w:r>
    </w:p>
    <w:p w:rsidR="00A43FA5" w:rsidRDefault="00A43FA5" w:rsidP="00A43FA5">
      <w:pPr>
        <w:ind w:firstLine="708"/>
        <w:jc w:val="both"/>
      </w:pPr>
      <w:r>
        <w:t xml:space="preserve">«2.2. Критерием исключения объектов муниципального имущества из Перечня является: </w:t>
      </w:r>
    </w:p>
    <w:p w:rsidR="00A43FA5" w:rsidRDefault="00A43FA5" w:rsidP="00A43FA5">
      <w:pPr>
        <w:ind w:firstLine="708"/>
        <w:jc w:val="both"/>
      </w:pPr>
      <w:r>
        <w:t xml:space="preserve">1) </w:t>
      </w:r>
      <w:proofErr w:type="spellStart"/>
      <w:r>
        <w:t>невостребованность</w:t>
      </w:r>
      <w:proofErr w:type="spellEnd"/>
      <w:r>
        <w:t xml:space="preserve"> муниципального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(отсутствие заявок на участие в торгах на право аренды);</w:t>
      </w:r>
    </w:p>
    <w:p w:rsidR="00A43FA5" w:rsidRDefault="00A43FA5" w:rsidP="00A43FA5">
      <w:pPr>
        <w:ind w:left="180"/>
        <w:jc w:val="both"/>
      </w:pPr>
      <w:r>
        <w:lastRenderedPageBreak/>
        <w:t xml:space="preserve">        2) невозможность дальнейшего использования муниципального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и др.)».   </w:t>
      </w:r>
    </w:p>
    <w:p w:rsidR="00A43FA5" w:rsidRDefault="00A43FA5" w:rsidP="00A43FA5">
      <w:pPr>
        <w:ind w:left="180"/>
        <w:jc w:val="both"/>
      </w:pPr>
      <w:r>
        <w:t xml:space="preserve">       </w:t>
      </w:r>
    </w:p>
    <w:p w:rsidR="00A43FA5" w:rsidRDefault="00A43FA5" w:rsidP="00A43FA5">
      <w:pPr>
        <w:ind w:left="180"/>
        <w:jc w:val="both"/>
      </w:pPr>
      <w:r>
        <w:t xml:space="preserve">        2.  Настоящее решение вступает в силу со дня, следующего за днем официального опубликования.  </w:t>
      </w:r>
    </w:p>
    <w:p w:rsidR="00A43FA5" w:rsidRDefault="00A43FA5" w:rsidP="00A43FA5">
      <w:pPr>
        <w:jc w:val="both"/>
      </w:pPr>
    </w:p>
    <w:p w:rsidR="00A43FA5" w:rsidRDefault="00A43FA5" w:rsidP="00A43FA5">
      <w:pPr>
        <w:ind w:left="660"/>
        <w:jc w:val="both"/>
      </w:pPr>
      <w:r>
        <w:t>3.Опубликовать настоящее решение в приложении к газете  «Славное море»,</w:t>
      </w:r>
    </w:p>
    <w:p w:rsidR="00A43FA5" w:rsidRDefault="00A43FA5" w:rsidP="00A43FA5">
      <w:pPr>
        <w:jc w:val="both"/>
      </w:pPr>
      <w:r>
        <w:t xml:space="preserve">   разместить на официальном сайте администрации  МО Слюдянский район.  </w:t>
      </w:r>
    </w:p>
    <w:p w:rsidR="00A43FA5" w:rsidRDefault="00A43FA5" w:rsidP="00A43FA5">
      <w:pPr>
        <w:ind w:left="360"/>
        <w:jc w:val="both"/>
      </w:pPr>
      <w:r>
        <w:t xml:space="preserve">          </w:t>
      </w:r>
    </w:p>
    <w:p w:rsidR="00A43FA5" w:rsidRDefault="00A43FA5" w:rsidP="00A43FA5">
      <w:pPr>
        <w:ind w:firstLine="708"/>
        <w:jc w:val="both"/>
      </w:pPr>
    </w:p>
    <w:p w:rsidR="00A43FA5" w:rsidRPr="00DC203E" w:rsidRDefault="00A43FA5" w:rsidP="00A43FA5">
      <w:pPr>
        <w:ind w:firstLine="708"/>
        <w:jc w:val="both"/>
      </w:pPr>
      <w:r>
        <w:t xml:space="preserve"> </w:t>
      </w:r>
    </w:p>
    <w:p w:rsidR="00A43FA5" w:rsidRPr="00DC203E" w:rsidRDefault="00A43FA5" w:rsidP="00A43FA5">
      <w:pPr>
        <w:ind w:firstLine="708"/>
        <w:jc w:val="both"/>
      </w:pPr>
    </w:p>
    <w:p w:rsidR="00A43FA5" w:rsidRPr="00DC203E" w:rsidRDefault="00A43FA5" w:rsidP="00A43FA5"/>
    <w:p w:rsidR="00A43FA5" w:rsidRPr="00DC203E" w:rsidRDefault="00A43FA5" w:rsidP="00A43FA5">
      <w:r w:rsidRPr="00DC203E">
        <w:t>Мэр муниципального образования</w:t>
      </w:r>
    </w:p>
    <w:p w:rsidR="00A43FA5" w:rsidRPr="00DC203E" w:rsidRDefault="00A43FA5" w:rsidP="00A43FA5">
      <w:r w:rsidRPr="00DC203E">
        <w:t>Слюдянский район</w:t>
      </w:r>
      <w:r w:rsidRPr="00DC203E">
        <w:tab/>
      </w:r>
      <w:r w:rsidRPr="00DC203E">
        <w:tab/>
      </w:r>
      <w:r w:rsidRPr="00DC203E">
        <w:tab/>
      </w:r>
      <w:r w:rsidRPr="00DC203E">
        <w:tab/>
      </w:r>
      <w:r w:rsidRPr="00DC203E">
        <w:tab/>
      </w:r>
      <w:r w:rsidRPr="00DC203E">
        <w:tab/>
      </w:r>
      <w:r w:rsidRPr="00DC203E">
        <w:tab/>
        <w:t xml:space="preserve">      </w:t>
      </w:r>
      <w:r>
        <w:t xml:space="preserve">         </w:t>
      </w:r>
      <w:r w:rsidRPr="00DC203E">
        <w:t>А.В. Должиков</w:t>
      </w:r>
    </w:p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>
      <w:r>
        <w:t xml:space="preserve">от 27 января </w:t>
      </w:r>
      <w:r w:rsidRPr="00DC203E">
        <w:t>201</w:t>
      </w:r>
      <w:r>
        <w:t>1</w:t>
      </w:r>
      <w:r w:rsidRPr="00DC203E">
        <w:t xml:space="preserve">г. № </w:t>
      </w:r>
      <w:r>
        <w:t xml:space="preserve">3 </w:t>
      </w:r>
      <w:r w:rsidRPr="00DC203E">
        <w:t xml:space="preserve"> </w:t>
      </w:r>
      <w:r w:rsidRPr="00DC203E">
        <w:rPr>
          <w:lang w:val="en-US"/>
        </w:rPr>
        <w:t>V</w:t>
      </w:r>
      <w:r>
        <w:t>-</w:t>
      </w:r>
      <w:proofErr w:type="spellStart"/>
      <w:r>
        <w:t>р</w:t>
      </w:r>
      <w:proofErr w:type="spellEnd"/>
    </w:p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/>
    <w:p w:rsidR="00A43FA5" w:rsidRDefault="00A43FA5" w:rsidP="00A43FA5"/>
    <w:p w:rsidR="00EC435C" w:rsidRDefault="00EC435C"/>
    <w:sectPr w:rsidR="00EC435C" w:rsidSect="009F2D0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23C574A0"/>
    <w:multiLevelType w:val="hybridMultilevel"/>
    <w:tmpl w:val="F4B698EE"/>
    <w:lvl w:ilvl="0" w:tplc="AA40D354">
      <w:start w:val="2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A5"/>
    <w:rsid w:val="004855A9"/>
    <w:rsid w:val="0065539A"/>
    <w:rsid w:val="00942C58"/>
    <w:rsid w:val="009F2D01"/>
    <w:rsid w:val="00A43FA5"/>
    <w:rsid w:val="00E85A52"/>
    <w:rsid w:val="00EC435C"/>
    <w:rsid w:val="00F0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FA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A43FA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43FA5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3F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3F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3FA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43FA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A43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553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55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553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5539A"/>
  </w:style>
  <w:style w:type="character" w:customStyle="1" w:styleId="4">
    <w:name w:val="Заголовок №4_"/>
    <w:basedOn w:val="a0"/>
    <w:link w:val="40"/>
    <w:uiPriority w:val="99"/>
    <w:rsid w:val="0065539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rsid w:val="0065539A"/>
    <w:rPr>
      <w:rFonts w:ascii="Times New Roman" w:hAnsi="Times New Roman" w:cs="Times New Roman"/>
      <w:spacing w:val="10"/>
      <w:sz w:val="35"/>
      <w:szCs w:val="3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65539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5539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Не полужирный"/>
    <w:basedOn w:val="31"/>
    <w:uiPriority w:val="99"/>
    <w:rsid w:val="0065539A"/>
  </w:style>
  <w:style w:type="character" w:customStyle="1" w:styleId="33">
    <w:name w:val="Основной текст (3)"/>
    <w:basedOn w:val="31"/>
    <w:uiPriority w:val="99"/>
    <w:rsid w:val="0065539A"/>
  </w:style>
  <w:style w:type="character" w:customStyle="1" w:styleId="a5">
    <w:name w:val="Основной текст + Полужирный"/>
    <w:basedOn w:val="a0"/>
    <w:uiPriority w:val="99"/>
    <w:rsid w:val="006553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5539A"/>
    <w:pPr>
      <w:shd w:val="clear" w:color="auto" w:fill="FFFFFF"/>
      <w:spacing w:after="300" w:line="475" w:lineRule="exact"/>
      <w:jc w:val="right"/>
    </w:pPr>
    <w:rPr>
      <w:rFonts w:eastAsiaTheme="minorHAnsi"/>
      <w:i/>
      <w:iCs/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uiPriority w:val="99"/>
    <w:rsid w:val="0065539A"/>
    <w:pPr>
      <w:shd w:val="clear" w:color="auto" w:fill="FFFFFF"/>
      <w:spacing w:before="300" w:after="480" w:line="528" w:lineRule="exact"/>
      <w:jc w:val="center"/>
      <w:outlineLvl w:val="3"/>
    </w:pPr>
    <w:rPr>
      <w:rFonts w:eastAsiaTheme="minorHAnsi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65539A"/>
    <w:pPr>
      <w:shd w:val="clear" w:color="auto" w:fill="FFFFFF"/>
      <w:spacing w:before="480" w:after="480" w:line="240" w:lineRule="atLeast"/>
      <w:jc w:val="center"/>
      <w:outlineLvl w:val="1"/>
    </w:pPr>
    <w:rPr>
      <w:rFonts w:eastAsiaTheme="minorHAnsi"/>
      <w:spacing w:val="10"/>
      <w:sz w:val="35"/>
      <w:szCs w:val="35"/>
      <w:lang w:eastAsia="en-US"/>
    </w:rPr>
  </w:style>
  <w:style w:type="paragraph" w:customStyle="1" w:styleId="50">
    <w:name w:val="Заголовок №5"/>
    <w:basedOn w:val="a"/>
    <w:link w:val="5"/>
    <w:uiPriority w:val="99"/>
    <w:rsid w:val="0065539A"/>
    <w:pPr>
      <w:shd w:val="clear" w:color="auto" w:fill="FFFFFF"/>
      <w:spacing w:before="480" w:after="300" w:line="240" w:lineRule="atLeast"/>
      <w:outlineLvl w:val="4"/>
    </w:pPr>
    <w:rPr>
      <w:rFonts w:eastAsiaTheme="minorHAnsi"/>
      <w:b/>
      <w:bCs/>
      <w:sz w:val="22"/>
      <w:szCs w:val="22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5539A"/>
    <w:pPr>
      <w:shd w:val="clear" w:color="auto" w:fill="FFFFFF"/>
      <w:spacing w:line="274" w:lineRule="exact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Company>KUMI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suvorova_ay</dc:creator>
  <cp:keywords/>
  <dc:description/>
  <cp:lastModifiedBy>suvorova_ay</cp:lastModifiedBy>
  <cp:revision>5</cp:revision>
  <dcterms:created xsi:type="dcterms:W3CDTF">2015-02-10T04:59:00Z</dcterms:created>
  <dcterms:modified xsi:type="dcterms:W3CDTF">2015-02-10T06:30:00Z</dcterms:modified>
</cp:coreProperties>
</file>