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E" w:rsidRPr="00BB02FD" w:rsidRDefault="00D717CE" w:rsidP="00D717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2FD">
        <w:rPr>
          <w:rFonts w:ascii="Times New Roman" w:hAnsi="Times New Roman"/>
          <w:sz w:val="24"/>
          <w:szCs w:val="24"/>
        </w:rPr>
        <w:t>РОССИЙСКАЯ ФЕДЕРАЦИЯ</w:t>
      </w:r>
    </w:p>
    <w:p w:rsidR="00D717CE" w:rsidRPr="00BB02FD" w:rsidRDefault="00D717CE" w:rsidP="00D71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2FD">
        <w:rPr>
          <w:rFonts w:ascii="Times New Roman" w:hAnsi="Times New Roman"/>
          <w:b/>
          <w:sz w:val="24"/>
          <w:szCs w:val="24"/>
        </w:rPr>
        <w:t>АДМИНИСТРАЦИЯ МАРИТУЙСКОГО СЕЛЬСКОГО ПОСЕЛЕНИЯ</w:t>
      </w:r>
    </w:p>
    <w:p w:rsidR="00D717CE" w:rsidRPr="00BB02FD" w:rsidRDefault="00D717CE" w:rsidP="00D717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2FD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BB02FD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B02FD">
        <w:rPr>
          <w:rFonts w:ascii="Times New Roman" w:hAnsi="Times New Roman"/>
          <w:sz w:val="24"/>
          <w:szCs w:val="24"/>
        </w:rPr>
        <w:t xml:space="preserve"> район</w:t>
      </w:r>
    </w:p>
    <w:p w:rsidR="00D717CE" w:rsidRPr="00BB02FD" w:rsidRDefault="00D717CE" w:rsidP="00D717C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B02FD">
        <w:rPr>
          <w:rFonts w:ascii="Times New Roman" w:hAnsi="Times New Roman"/>
          <w:sz w:val="24"/>
          <w:szCs w:val="24"/>
        </w:rPr>
        <w:t>с</w:t>
      </w:r>
      <w:proofErr w:type="gramStart"/>
      <w:r w:rsidRPr="00BB02FD">
        <w:rPr>
          <w:rFonts w:ascii="Times New Roman" w:hAnsi="Times New Roman"/>
          <w:sz w:val="24"/>
          <w:szCs w:val="24"/>
        </w:rPr>
        <w:t>.М</w:t>
      </w:r>
      <w:proofErr w:type="gramEnd"/>
      <w:r w:rsidRPr="00BB02FD">
        <w:rPr>
          <w:rFonts w:ascii="Times New Roman" w:hAnsi="Times New Roman"/>
          <w:sz w:val="24"/>
          <w:szCs w:val="24"/>
        </w:rPr>
        <w:t>аритуй</w:t>
      </w:r>
      <w:proofErr w:type="spellEnd"/>
      <w:r w:rsidRPr="00BB02FD">
        <w:rPr>
          <w:rFonts w:ascii="Times New Roman" w:hAnsi="Times New Roman"/>
          <w:sz w:val="24"/>
          <w:szCs w:val="24"/>
        </w:rPr>
        <w:t>, дом 7</w:t>
      </w:r>
    </w:p>
    <w:p w:rsidR="00D717CE" w:rsidRPr="00BB02FD" w:rsidRDefault="00D717CE" w:rsidP="00D717C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717CE" w:rsidRPr="00BB02FD" w:rsidRDefault="00D717CE" w:rsidP="00D717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2FD">
        <w:rPr>
          <w:rFonts w:ascii="Times New Roman" w:hAnsi="Times New Roman"/>
          <w:b/>
          <w:sz w:val="24"/>
          <w:szCs w:val="24"/>
        </w:rPr>
        <w:t>ПОСТАНОВЛЕНИЕ</w:t>
      </w:r>
    </w:p>
    <w:p w:rsidR="00D717CE" w:rsidRPr="00BB02FD" w:rsidRDefault="00D717CE" w:rsidP="00D717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E" w:rsidRPr="00BB02FD" w:rsidRDefault="00D717CE" w:rsidP="00D717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10.11.2017г. № 38</w:t>
      </w:r>
    </w:p>
    <w:p w:rsidR="00F279F4" w:rsidRPr="00D717CE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  <w:r w:rsidRPr="00D717CE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F279F4" w:rsidRPr="00D717CE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  <w:r w:rsidRPr="00D717CE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</w:t>
      </w:r>
    </w:p>
    <w:p w:rsidR="00F279F4" w:rsidRPr="00D717CE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  <w:r w:rsidRPr="00D717C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Pr="00D717CE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F279F4" w:rsidRDefault="00F279F4" w:rsidP="00F279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9F4" w:rsidRDefault="00F279F4" w:rsidP="00F279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Постановлением Администрации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D717CE">
        <w:rPr>
          <w:rFonts w:ascii="Times New Roman" w:hAnsi="Times New Roman"/>
          <w:sz w:val="24"/>
          <w:szCs w:val="24"/>
        </w:rPr>
        <w:t>10.11</w:t>
      </w:r>
      <w:r>
        <w:rPr>
          <w:rFonts w:ascii="Times New Roman" w:hAnsi="Times New Roman"/>
          <w:sz w:val="24"/>
          <w:szCs w:val="24"/>
        </w:rPr>
        <w:t>.201</w:t>
      </w:r>
      <w:r w:rsidR="00D717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717CE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D717C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ПОС</w:t>
      </w:r>
      <w:r w:rsidR="00D717CE">
        <w:rPr>
          <w:rFonts w:ascii="Times New Roman" w:hAnsi="Times New Roman"/>
          <w:sz w:val="24"/>
          <w:szCs w:val="24"/>
        </w:rPr>
        <w:t>ТАНОВЛЯЕТ:</w:t>
      </w:r>
    </w:p>
    <w:p w:rsidR="00F279F4" w:rsidRDefault="00F279F4" w:rsidP="00F279F4">
      <w:pPr>
        <w:numPr>
          <w:ilvl w:val="0"/>
          <w:numId w:val="1"/>
        </w:numPr>
        <w:spacing w:after="0" w:line="240" w:lineRule="auto"/>
        <w:ind w:left="0" w:firstLine="3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муниципальную программу «Охрана окружающей среды и рациональное природопользование на территории 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(приложение 1).</w:t>
      </w:r>
    </w:p>
    <w:p w:rsidR="00F279F4" w:rsidRDefault="00F279F4" w:rsidP="00F279F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</w:t>
      </w:r>
      <w:proofErr w:type="spellStart"/>
      <w:r w:rsidR="00D717C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D717CE">
        <w:rPr>
          <w:rFonts w:ascii="Times New Roman" w:hAnsi="Times New Roman"/>
          <w:sz w:val="24"/>
          <w:szCs w:val="24"/>
        </w:rPr>
        <w:t xml:space="preserve"> муниципального района \ во вкладке городские и сельские поселения \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Маритуйское</w:t>
      </w:r>
      <w:proofErr w:type="spellEnd"/>
      <w:r w:rsidR="00D717CE">
        <w:rPr>
          <w:rFonts w:ascii="Times New Roman" w:hAnsi="Times New Roman"/>
          <w:sz w:val="24"/>
          <w:szCs w:val="24"/>
        </w:rPr>
        <w:t xml:space="preserve"> МО.</w:t>
      </w:r>
    </w:p>
    <w:p w:rsidR="00F279F4" w:rsidRDefault="00F279F4" w:rsidP="00F279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279F4" w:rsidRDefault="00F279F4" w:rsidP="00F279F4">
      <w:pPr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9F4" w:rsidRDefault="00F279F4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9F4" w:rsidRDefault="00F279F4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9F4" w:rsidRDefault="00F279F4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279F4" w:rsidRDefault="00D717CE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F279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В.А.Парфёнова</w:t>
      </w:r>
    </w:p>
    <w:p w:rsidR="00F279F4" w:rsidRDefault="00F279F4" w:rsidP="00F279F4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9F4" w:rsidRDefault="00F279F4" w:rsidP="00F279F4">
      <w:pPr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after="0"/>
        <w:rPr>
          <w:rFonts w:ascii="Times New Roman" w:hAnsi="Times New Roman"/>
          <w:sz w:val="24"/>
          <w:szCs w:val="24"/>
        </w:rPr>
        <w:sectPr w:rsidR="00F279F4">
          <w:pgSz w:w="11906" w:h="16838"/>
          <w:pgMar w:top="720" w:right="567" w:bottom="568" w:left="1134" w:header="720" w:footer="720" w:gutter="0"/>
          <w:cols w:space="720"/>
        </w:sectPr>
      </w:pPr>
    </w:p>
    <w:p w:rsidR="00F279F4" w:rsidRDefault="00F279F4" w:rsidP="00F279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279F4" w:rsidRDefault="00F279F4" w:rsidP="00F279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279F4" w:rsidRDefault="00D717CE" w:rsidP="00F279F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F279F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279F4" w:rsidRDefault="00F279F4" w:rsidP="00F279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</w:t>
      </w:r>
      <w:r w:rsidR="00D717CE">
        <w:rPr>
          <w:rFonts w:ascii="Times New Roman" w:hAnsi="Times New Roman"/>
          <w:sz w:val="24"/>
          <w:szCs w:val="24"/>
        </w:rPr>
        <w:t>10.11.2017</w:t>
      </w:r>
      <w:r>
        <w:rPr>
          <w:rFonts w:ascii="Times New Roman" w:hAnsi="Times New Roman"/>
          <w:sz w:val="24"/>
          <w:szCs w:val="24"/>
        </w:rPr>
        <w:t xml:space="preserve"> года № 3</w:t>
      </w:r>
      <w:r w:rsidR="00D717CE">
        <w:rPr>
          <w:rFonts w:ascii="Times New Roman" w:hAnsi="Times New Roman"/>
          <w:sz w:val="24"/>
          <w:szCs w:val="24"/>
        </w:rPr>
        <w:t>8</w:t>
      </w:r>
    </w:p>
    <w:p w:rsidR="00F279F4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279F4" w:rsidRDefault="00F279F4" w:rsidP="00F279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«Охрана окружающей среды и рациональное природопользование на территории в </w:t>
      </w:r>
      <w:proofErr w:type="spellStart"/>
      <w:r w:rsidR="00D717CE">
        <w:rPr>
          <w:rFonts w:ascii="Times New Roman" w:hAnsi="Times New Roman"/>
          <w:b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F279F4" w:rsidRDefault="00F279F4" w:rsidP="00F279F4">
      <w:pPr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D717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D717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279F4" w:rsidRDefault="00F279F4" w:rsidP="00D717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«Охрана окружающей среды и рациональное природопользование на территории в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4"/>
        <w:gridCol w:w="6657"/>
      </w:tblGrid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«Охрана окружающей среды и рациональное природопользование на территории в </w:t>
            </w:r>
            <w:proofErr w:type="spellStart"/>
            <w:r w:rsidR="00D717CE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(далее - Программа).   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717CE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717CE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окружающей среды и нормализация экологической обстановки на территории муниципального образования </w:t>
            </w:r>
            <w:proofErr w:type="spellStart"/>
            <w:r w:rsidR="00D717CE">
              <w:rPr>
                <w:rFonts w:ascii="Times New Roman" w:hAnsi="Times New Roman"/>
                <w:sz w:val="24"/>
                <w:szCs w:val="24"/>
              </w:rPr>
              <w:t>Маритуйского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вод;</w:t>
            </w:r>
          </w:p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охране и содержанию зеленых насаждений;</w:t>
            </w:r>
          </w:p>
          <w:p w:rsidR="00F279F4" w:rsidRDefault="00F279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комплексной системы управления твердыми бытовыми отходами и вторичными материальными ресурсами;</w:t>
            </w:r>
          </w:p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санитарно-эпидемиологического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 за счет своевременной очистки от твердых бытовых отходов;</w:t>
            </w:r>
          </w:p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экологической культуры населения через систему экологического образования, вовлечение населения в работу по охране окружающей среды.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pStyle w:val="a5"/>
              <w:spacing w:after="0"/>
              <w:ind w:lef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населения планово-регулярной системой сбора и вывоза твердых бытовых отходов до 100 %.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D7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</w:t>
            </w:r>
          </w:p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F4" w:rsidRDefault="00F27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тыс. рублей, в том числе:</w:t>
            </w: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D717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D7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рублей;</w:t>
            </w: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местного бюджета – 0 тыс. рублей, в том числе:</w:t>
            </w: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0 тыс. рублей;</w:t>
            </w: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0 тыс. рублей;</w:t>
            </w:r>
          </w:p>
          <w:p w:rsidR="00F279F4" w:rsidRDefault="00F279F4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</w:t>
            </w:r>
            <w:r w:rsidR="00D717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0 тыс. рублей;</w:t>
            </w:r>
          </w:p>
          <w:p w:rsidR="00F279F4" w:rsidRDefault="00F279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D717C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– 0 тыс. рублей;</w:t>
            </w:r>
          </w:p>
          <w:p w:rsidR="00F279F4" w:rsidRDefault="00F279F4" w:rsidP="00D717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D717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рублей;</w:t>
            </w:r>
          </w:p>
        </w:tc>
      </w:tr>
      <w:tr w:rsidR="00F279F4" w:rsidTr="00F279F4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мониторинговых наблюдений в области гидрометеорологии; </w:t>
            </w:r>
          </w:p>
          <w:p w:rsidR="00F279F4" w:rsidRDefault="00F279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населения и объектов экономики от наводнений и другого негативного воздействия вод;</w:t>
            </w:r>
          </w:p>
          <w:p w:rsidR="00F279F4" w:rsidRDefault="00F279F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увеличение зеленных насаждений на территориях населённых пунктов;</w:t>
            </w:r>
          </w:p>
          <w:p w:rsidR="00F279F4" w:rsidRPr="00D717CE" w:rsidRDefault="00F279F4" w:rsidP="00D717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действующих санкционированных и законсервированных объектов размещения твердых бытовых отходов; </w:t>
            </w:r>
          </w:p>
        </w:tc>
      </w:tr>
    </w:tbl>
    <w:p w:rsidR="00D717CE" w:rsidRDefault="00D717CE" w:rsidP="00F279F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F279F4" w:rsidRDefault="00F279F4" w:rsidP="00D717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общая характеристика текущего состояния Охраны окружающей среды и рационального природопользования на территории </w:t>
      </w:r>
      <w:r w:rsidR="00D717CE">
        <w:rPr>
          <w:rFonts w:ascii="Times New Roman" w:hAnsi="Times New Roman"/>
          <w:caps/>
          <w:sz w:val="24"/>
          <w:szCs w:val="24"/>
        </w:rPr>
        <w:t>МАРИТУЙСКОГО</w:t>
      </w:r>
      <w:r>
        <w:rPr>
          <w:rFonts w:ascii="Times New Roman" w:hAnsi="Times New Roman"/>
          <w:cap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79F4" w:rsidRDefault="00F279F4" w:rsidP="00F279F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реформирования экономики, вопросы охраны окружающей среды приобретают особое значение. </w:t>
      </w:r>
    </w:p>
    <w:p w:rsidR="00F279F4" w:rsidRDefault="00D717CE" w:rsidP="00F27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 w:rsidR="00F279F4">
        <w:rPr>
          <w:rFonts w:ascii="Times New Roman" w:hAnsi="Times New Roman"/>
          <w:sz w:val="24"/>
          <w:szCs w:val="24"/>
        </w:rPr>
        <w:t xml:space="preserve"> сельское поселение сталкивается с экологическими проблемами типичными для многих поселений районов Ленинградской области. К ним можно отнести: загрязнения атмосферного воздуха,  низкий охват услугой по сбору и вывозу мусора в населенных пунктах, нерешенные проблемы утилизации отходов производства и потребления, заиление водных объектов, деградация почвенного покрова (эрозия, засоление почв и др.), недостаточная обеспеченность на душу населения зелеными насаждениями, ухудшение состояния зеленных насаждений.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ключевых направлений развития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содержит комплекс мероприятий, направленных на решение приоритетных задач в сфере охраны окружающей среды и обеспечения рационального природопользования на территории муниципального образования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  <w:proofErr w:type="gramStart"/>
      <w:r>
        <w:rPr>
          <w:rFonts w:ascii="Times New Roman" w:hAnsi="Times New Roman"/>
          <w:sz w:val="24"/>
          <w:szCs w:val="24"/>
        </w:rPr>
        <w:t>Осуществление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будет способствовать обеспечению экологической безопасности, устойчивому функционированию естественных экологических систем, сохранению </w:t>
      </w:r>
      <w:proofErr w:type="spellStart"/>
      <w:r>
        <w:rPr>
          <w:rFonts w:ascii="Times New Roman" w:hAnsi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/>
          <w:sz w:val="24"/>
          <w:szCs w:val="24"/>
        </w:rPr>
        <w:t xml:space="preserve">, защите территорий и населения района от негативного воздействия вод. Обеспечению безопасности гидротехнических сооружений, расположенных на территории района, оздоровлению экологической обстановки на водных объектах, увеличение зеленных насаждений в населенных пунктах и увеличение охвата населения услугой по сбору и вывозу твердых бытовых отходов. Выбор мероприятий Программы основан на анализе экологической ситуации в </w:t>
      </w:r>
      <w:proofErr w:type="spellStart"/>
      <w:r>
        <w:rPr>
          <w:rFonts w:ascii="Times New Roman" w:hAnsi="Times New Roman"/>
          <w:sz w:val="24"/>
          <w:szCs w:val="24"/>
        </w:rPr>
        <w:t>Волошовском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выявившем наиболее острые проблемы.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Статьей 72 Конституции Российской Федерации определено, что обеспечение экологической безопасности находится в совместном ведении Российской Федерации и субъектов Российской Федерации.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10.01.2002 № 7-ФЗ «Об охране окружающей среды»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экологической безопасности на территории поселения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Многолетние мониторинговые исследования земель сельскохозяйственного назначения неоспоримо доказывают, что многоотраслевое сельскохозяйственное производство оказывает значительное отрицательное воздействие на земельные ресурсы района и окружающую среду. На сельскохозяйственных угодьях наблюдается прогрессирующее распространение негативных процессов: водная эрозия, дефляция,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дегумификация</w:t>
      </w:r>
      <w:proofErr w:type="spellEnd"/>
      <w:r>
        <w:rPr>
          <w:rFonts w:ascii="Times New Roman" w:hAnsi="Times New Roman"/>
          <w:sz w:val="24"/>
          <w:szCs w:val="24"/>
        </w:rPr>
        <w:t>, засоление, переуплотнение, загрязнение радионуклидами, загрязнение тяжелыми металлами.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государственный экологический надзор как система мер, направленная на предотвращение, выявление и пресечение нарушений природоохранного законодательства, обеспечение соблюдения субъектами хозяйственной и иной деятельности нормативов допустимого воздействия на окружающую среду, является одним из основных элементов обеспечения экологической безопасности.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целями и задачами регионального государственного экологического надзора и муниципального земельного контроля государственными  инспекторами Ленинградской области по охране природы и муниципальными инспекторами земельного контроля при проведении контрольных мероприятий выявляются нарушения и принимаются меры по принуждению юридических лиц и индивидуальных предпринимателей к обеспечению требований законодательства при осуществлении ими хозяйственной и иной деятельности, что как следствие способствует снижению негативного воздействия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окружающую среду.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Конституцией Российской Федерации каждому гражданину гарантировано 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 и рационального природопользования.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уровень экологической культуры и экологического сознания части населения области, включая руководителей хозяйствующих субъектов, остается довольно низким, что зачастую является причиной осуществления деятельности, негативно влияющей на состояние окружающей среды. С другой стороны, средствами массовой информации не всегда в полной мере обеспечивается предоставление населению объективной информации о состоянии окружающей среды.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указанных проблем необходимо формирование экологического сознания и повышение уровня экологической культуры населения области путем его информирования о состоянии окружающей среды и привлечения к участию в мероприятиях, направленных на охрану окружающей среды. </w:t>
      </w:r>
    </w:p>
    <w:p w:rsidR="00F279F4" w:rsidRDefault="00F279F4" w:rsidP="00F27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OLE_LINK1"/>
      <w:r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области охраны атмосферного воздуха и состояния воздушного бассейна: </w:t>
      </w:r>
    </w:p>
    <w:p w:rsidR="00F279F4" w:rsidRDefault="00F279F4" w:rsidP="00F279F4">
      <w:pPr>
        <w:shd w:val="clear" w:color="auto" w:fill="FFFFFF"/>
        <w:tabs>
          <w:tab w:val="left" w:pos="974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мониторинга за состоянием атмосферного воздуха (включая влияние автотранспорта);</w:t>
      </w:r>
    </w:p>
    <w:p w:rsidR="00F279F4" w:rsidRDefault="00F279F4" w:rsidP="00F279F4">
      <w:pPr>
        <w:shd w:val="clear" w:color="auto" w:fill="FFFFFF"/>
        <w:tabs>
          <w:tab w:val="left" w:pos="989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постоянного и эффективного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выбросами загрязняющих веществ от предприятий.</w:t>
      </w:r>
    </w:p>
    <w:p w:rsidR="00F279F4" w:rsidRDefault="00F279F4" w:rsidP="00F27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осуществлению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порядком выжигания сухой растительности, позволят сократить количество вредных веществ, выбрасываемых в атмосферный воздух.</w:t>
      </w:r>
    </w:p>
    <w:p w:rsidR="00F279F4" w:rsidRDefault="00F279F4" w:rsidP="00F279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положение занимают работы по поиску, оценке и разведке запасов подземных вод. Необходимость активного использования месторождений пресных подземных вод для хозяйственно-питьевого водоснабжения обусловлена несоответствием санитарно-гигиеническим нормативам </w:t>
      </w:r>
      <w:proofErr w:type="gramStart"/>
      <w:r>
        <w:rPr>
          <w:rFonts w:ascii="Times New Roman" w:hAnsi="Times New Roman"/>
          <w:sz w:val="24"/>
          <w:szCs w:val="24"/>
        </w:rPr>
        <w:t>качества воды основных источников водоснабжения жителей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bookmarkEnd w:id="0"/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обеспечивается за счет источников подземных вод. Вместе с тем в ряде сельских поселений района, испытывающих дефицит в водных ресурсах, отсутствуют разведанные запасы воды питьевого качества.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важной проблемой является переоценка количественных и качественных параметров ресурсов месторождений пресных подземных вод, утвержденных в 60-70-х годах прошлого века, срок действия запасов которых истек. Для обеспечения устойчивого </w:t>
      </w:r>
      <w:r>
        <w:rPr>
          <w:rFonts w:ascii="Times New Roman" w:hAnsi="Times New Roman"/>
          <w:sz w:val="24"/>
          <w:szCs w:val="24"/>
        </w:rPr>
        <w:lastRenderedPageBreak/>
        <w:t>функционирования и создания основы для развития таких водозаборов необходимо проводить работы по переоценке запасов с утверждением их Государственной комиссией запасов.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водохозяйственного комплекса является важным фактором обеспечения экономического благополучия района 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конституционных прав граждан на благоприятную окружающую среду.</w:t>
      </w:r>
    </w:p>
    <w:p w:rsidR="00F279F4" w:rsidRDefault="00F279F4" w:rsidP="00F279F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состояние водных объектов на территории поселения характеризуется активным заилением и зарастанием растительностью русел рек, наличием в них большого количества не инженерных сооружений. Это приводит к деградации водных ресурсов.</w:t>
      </w:r>
    </w:p>
    <w:p w:rsidR="00F279F4" w:rsidRDefault="00F279F4" w:rsidP="00F279F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Особая роль в улучшении состояния окружающей среды принадлежит зеленым насаждениям. Содержания и сохранность зеленых насаждений является составной частью природного комплекса и должен включить в себя ежегодное озеленения территории поселения.</w:t>
      </w:r>
    </w:p>
    <w:p w:rsidR="00F279F4" w:rsidRDefault="00F279F4" w:rsidP="00F279F4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сожалению, значительная часть деревьев представлена старыми посадками, а качество молодых посадок оставляет желать лучшее. Анализ состояния зеленых насаждений показывает, что происходит более раннее старение и износ деревьев.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использования, охраны, защиты и воспроизводства, а также содержания зеленных насаждений, сегодня являются полномочиями органов местного самоуправления сельских поселений.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внимание необходимо уделять защитным посадкам лесных насаждений на землях сельскохозяйственных формирований, с целью защиты почв от эрозии и борьбы с опустыниванием. Важнейшее значение для предотвращения эрозии почв имеют </w:t>
      </w:r>
      <w:proofErr w:type="spellStart"/>
      <w:r>
        <w:rPr>
          <w:rFonts w:ascii="Times New Roman" w:hAnsi="Times New Roman"/>
          <w:sz w:val="24"/>
          <w:szCs w:val="24"/>
        </w:rPr>
        <w:t>агролесомелиоративные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мероприятия, обладающие такими преимуществами перед другими методами защиты земель как долговременность, относительно малая капиталоемкость, </w:t>
      </w:r>
      <w:proofErr w:type="spellStart"/>
      <w:r>
        <w:rPr>
          <w:rFonts w:ascii="Times New Roman" w:hAnsi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простота создания и эксплуатационная окупаемость. </w:t>
      </w:r>
    </w:p>
    <w:p w:rsidR="00F279F4" w:rsidRDefault="00F279F4" w:rsidP="00F279F4">
      <w:pPr>
        <w:pStyle w:val="3"/>
        <w:spacing w:after="0"/>
        <w:ind w:firstLine="709"/>
        <w:jc w:val="both"/>
        <w:rPr>
          <w:spacing w:val="-12"/>
          <w:w w:val="108"/>
          <w:sz w:val="24"/>
          <w:szCs w:val="24"/>
        </w:rPr>
      </w:pPr>
      <w:r>
        <w:rPr>
          <w:spacing w:val="-12"/>
          <w:w w:val="108"/>
          <w:sz w:val="24"/>
          <w:szCs w:val="24"/>
        </w:rPr>
        <w:t xml:space="preserve">Реализация мероприятий Программы позволит увеличить количество зеленых насаждений, улучшить состояние существующих деревьев и кустарников на территории поселения.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наиболее актуальных экологических проблем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проблема обращения с твердыми бытовыми отходами (далее – ТБО).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ежегодно образуется около 100 тонн ТБО. Вывоз ТБО осуществляется на договорной основе в течение трех дней с момента оформления заявки от физических лиц или регулярно в соответствии с графиком от юридических лиц. На территориях населенных пунктов выполняется сезонная уборка, как правило, в весенний и осенний период охват потребителей услуг планово-регулярной очисткой составляет 10 процентов от общей численности населения. Сложившаяся на территории поселения система обращения с ТБО основана на захоронении основной массы </w:t>
      </w:r>
      <w:proofErr w:type="gramStart"/>
      <w:r>
        <w:rPr>
          <w:rFonts w:ascii="Times New Roman" w:hAnsi="Times New Roman"/>
          <w:sz w:val="24"/>
          <w:szCs w:val="24"/>
        </w:rPr>
        <w:t>образующихся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ТБО.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Существующие объекты характеризуются длительным и интенсивным негативным воздействием на окружающую среду. Обустройство и содержание объектов не соответствуют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2.1.7.1038-01 «Гигиенические требования к устройству и содержанию полигонов для ТБО» и инструкции по проектированию, эксплуатации и рекультивации полигонов для ТБО. Вместе с ТБО на объекты поступают и опасные ТБО: отработанные люминесцентные и энергосберегающие лампы, отработанные аккумуляторы, сложная бытовая и офисная техника, нефтесодержащие отходы, биологические отходы.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ТБО входит до 80 процентов вторичных материальных ресурсов (далее – ВМР): макулатуры, лома черных и цветных металлов, полимерных материалов, стекла, текстильных отходов, пищевых отходов и т.д. 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данной проблемы необходимы единый подход, координация действий областных и местных органов власти, инвесторов, общественных организаций и населения.</w:t>
      </w:r>
    </w:p>
    <w:p w:rsidR="00F279F4" w:rsidRDefault="00F279F4" w:rsidP="00F279F4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</w:p>
    <w:p w:rsidR="00F279F4" w:rsidRDefault="00F279F4" w:rsidP="00F279F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Основные цели и задачи, сроки и этапы </w:t>
      </w:r>
    </w:p>
    <w:p w:rsidR="00F279F4" w:rsidRDefault="00F279F4" w:rsidP="00F279F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реализации, целевые показатели Программы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Целями муниципальной программы на период до 202</w:t>
      </w:r>
      <w:r w:rsidR="00D717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являются: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экологического просвещения и образования населения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утилизация твердых бытовых отходов на территории района в соответствии с действующим законодательством;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утили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/>
          <w:color w:val="000000"/>
          <w:sz w:val="24"/>
          <w:szCs w:val="24"/>
        </w:rPr>
        <w:t xml:space="preserve">зация и переработка отходов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для повышения эффективно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softHyphen/>
        <w:t>сти их использования.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Задачами программы являются: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экологической безопасности на территории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том числе: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экологического просвещения, информирование населения о состоянии окружающей среды, формирование экологической культуры;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утилизации твердых бытовых отходов;</w:t>
      </w:r>
    </w:p>
    <w:p w:rsidR="00F279F4" w:rsidRDefault="00F279F4" w:rsidP="00F279F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 комплексной системы управления твердыми бытовыми отходами и вторичными материальными ресурсами.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Показателями (индикаторами) муниципальной программы являются: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экологического просвещения и образования населения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утилизация твердых бытовых отходов на территории района в соответствии с действующим законодательством;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технологических работ по утилизации твердых бытовых отходов; </w:t>
      </w:r>
    </w:p>
    <w:p w:rsidR="00F279F4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охват населения планово- регулярной системой сбора и вывоза ТБО;</w:t>
      </w:r>
    </w:p>
    <w:p w:rsidR="00F279F4" w:rsidRDefault="00F279F4" w:rsidP="00F279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площадь </w:t>
      </w:r>
      <w:proofErr w:type="spellStart"/>
      <w:r>
        <w:rPr>
          <w:rFonts w:ascii="Times New Roman" w:hAnsi="Times New Roman"/>
          <w:sz w:val="24"/>
          <w:szCs w:val="24"/>
        </w:rPr>
        <w:t>рекультивированных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земель, возвращенных в хозяйственный оборот;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действующих санкционированных и законсервированных объектов размещения твердых бытовых отходов.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итогам реализации муниципальной программы планируется достижение следующих результатов: </w:t>
      </w:r>
    </w:p>
    <w:p w:rsidR="00F279F4" w:rsidRDefault="00F279F4" w:rsidP="00F27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уровня экологического просвещения и образования населения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279F4" w:rsidRDefault="00F279F4" w:rsidP="00F279F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утилизация твердых бытовых отходов на территории района в соответствии с действующим законодательством, </w:t>
      </w:r>
    </w:p>
    <w:p w:rsidR="00F279F4" w:rsidRDefault="00F279F4" w:rsidP="00F279F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количества  законсервированных объектов размещения твердых бытовых отходов. </w:t>
      </w:r>
    </w:p>
    <w:p w:rsidR="00F279F4" w:rsidRDefault="00F279F4" w:rsidP="00F279F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Муниципальная программа будет реализована в 201</w:t>
      </w:r>
      <w:r w:rsidR="00D717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D717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F279F4" w:rsidRDefault="00F279F4" w:rsidP="00F27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Обоснование выделения подпрограмм муниципальной </w:t>
      </w:r>
      <w:r>
        <w:rPr>
          <w:rFonts w:ascii="Times New Roman" w:hAnsi="Times New Roman"/>
          <w:caps/>
          <w:sz w:val="24"/>
          <w:szCs w:val="24"/>
        </w:rPr>
        <w:br/>
        <w:t xml:space="preserve">программы, обобщенная характеристика основных мероприятий </w:t>
      </w:r>
    </w:p>
    <w:p w:rsidR="00F279F4" w:rsidRDefault="00F279F4" w:rsidP="00F279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реализации данной муниципальной программы подпрограммы не требуются.</w:t>
      </w:r>
    </w:p>
    <w:p w:rsidR="00F279F4" w:rsidRDefault="00F279F4" w:rsidP="00F279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IV</w:t>
      </w:r>
    </w:p>
    <w:p w:rsidR="00F279F4" w:rsidRDefault="00F279F4" w:rsidP="00F2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ПРОГРАММНЫХ МЕРОПРИЯТИЙ, </w:t>
      </w:r>
      <w:proofErr w:type="gramStart"/>
      <w:r>
        <w:rPr>
          <w:rFonts w:ascii="Times New Roman" w:hAnsi="Times New Roman"/>
          <w:sz w:val="24"/>
          <w:szCs w:val="24"/>
        </w:rPr>
        <w:t>РЕСУРСНОЕ</w:t>
      </w:r>
      <w:proofErr w:type="gramEnd"/>
    </w:p>
    <w:p w:rsidR="00F279F4" w:rsidRDefault="00F279F4" w:rsidP="00F2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ОБЕСПЕЧЕНИЕ, СРОКИ И ИСТОЧНИКИ ФИНАНСИРОВАНИЯ</w:t>
      </w:r>
    </w:p>
    <w:p w:rsidR="00F279F4" w:rsidRDefault="00F279F4" w:rsidP="00F279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мероприятий, предлагаемых к реализации и направленных на решение задач муниципальной программы, с указанием финансовых ресурсов и сроков, необходимых для их реализации, приведен в таблице № 1. </w:t>
      </w:r>
    </w:p>
    <w:p w:rsidR="00F279F4" w:rsidRDefault="00F279F4" w:rsidP="00F279F4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осуществляется за счет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местных бюджетов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79F4" w:rsidRDefault="00F279F4" w:rsidP="00F279F4">
      <w:pPr>
        <w:pStyle w:val="ConsPlusNormal0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79F4" w:rsidRDefault="00F279F4" w:rsidP="00F279F4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составляет:</w:t>
      </w:r>
    </w:p>
    <w:p w:rsidR="00F279F4" w:rsidRDefault="00F279F4" w:rsidP="00F279F4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201</w:t>
      </w:r>
      <w:r w:rsidR="00D717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71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годах – 0 тыс. руб., в том числе:</w:t>
      </w:r>
    </w:p>
    <w:p w:rsidR="00F279F4" w:rsidRDefault="00F279F4" w:rsidP="00F279F4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9F4" w:rsidRDefault="00F279F4" w:rsidP="00F279F4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 – 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9F4" w:rsidRDefault="00F279F4" w:rsidP="00F27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областного бюджета, бюджетов района и сельских поселений на реализацию Программы подлежат ежегодному уточнению в соответствии с установленными решениями о бюджете на соответствующий финансовый год.  </w:t>
      </w:r>
    </w:p>
    <w:p w:rsidR="00F279F4" w:rsidRDefault="00F279F4" w:rsidP="00F279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финансирования мероприятий Программы подлежат ежегодной корректировке с учетом возможностей средств бюджета </w:t>
      </w:r>
      <w:proofErr w:type="spellStart"/>
      <w:r w:rsidR="00D717CE"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Методика оценка эффективности муниципальной Программы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48410" cy="60452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 где: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 xml:space="preserve"> (E  95 процентов);</w:t>
      </w:r>
    </w:p>
    <w:p w:rsidR="00F279F4" w:rsidRDefault="00F279F4" w:rsidP="00F279F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удовлетворительный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(E  75 процентов);</w:t>
      </w:r>
    </w:p>
    <w:p w:rsidR="00F279F4" w:rsidRDefault="00F279F4" w:rsidP="00F279F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неудовлетворительный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F279F4" w:rsidRDefault="00F279F4" w:rsidP="00F279F4">
      <w:pPr>
        <w:pStyle w:val="msonormalbullet2gif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outlineLvl w:val="1"/>
      </w:pPr>
      <w:r>
        <w:t>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таблице №1 к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F279F4" w:rsidRDefault="00F279F4" w:rsidP="00F279F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Уровень исполнения финансирования по муниципальной программы в целом определяется по формуле: </w:t>
      </w:r>
      <w:proofErr w:type="gramEnd"/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Уэф</w:t>
      </w:r>
      <w:proofErr w:type="spellEnd"/>
      <w:r>
        <w:rPr>
          <w:rFonts w:ascii="Times New Roman" w:hAnsi="Times New Roman"/>
          <w:sz w:val="24"/>
          <w:szCs w:val="24"/>
        </w:rPr>
        <w:t xml:space="preserve"> = ----------, где: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Уэф</w:t>
      </w:r>
      <w:proofErr w:type="spellEnd"/>
      <w:r>
        <w:rPr>
          <w:rFonts w:ascii="Times New Roman" w:hAnsi="Times New Roman"/>
          <w:sz w:val="24"/>
          <w:szCs w:val="24"/>
        </w:rPr>
        <w:t xml:space="preserve"> – уровень исполнения финансирования муниципальной программы за отчетный период, процентов;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средств на соответствующий отчетный период, </w:t>
      </w:r>
      <w:r>
        <w:rPr>
          <w:rFonts w:ascii="Times New Roman" w:hAnsi="Times New Roman"/>
          <w:sz w:val="24"/>
          <w:szCs w:val="24"/>
        </w:rPr>
        <w:br/>
        <w:t>тыс. рублей.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sz w:val="24"/>
          <w:szCs w:val="24"/>
        </w:rPr>
        <w:t xml:space="preserve"> (E 95 процентов);</w:t>
      </w:r>
    </w:p>
    <w:p w:rsidR="00F279F4" w:rsidRDefault="00F279F4" w:rsidP="00F279F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удовлетворительный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(E 75 процентов);</w:t>
      </w:r>
    </w:p>
    <w:p w:rsidR="00F279F4" w:rsidRDefault="00F279F4" w:rsidP="00D717C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F279F4" w:rsidRDefault="00F279F4" w:rsidP="00D717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79F4" w:rsidRDefault="00F279F4" w:rsidP="00F279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</w:t>
      </w:r>
    </w:p>
    <w:p w:rsidR="00F279F4" w:rsidRPr="00D717CE" w:rsidRDefault="00F279F4" w:rsidP="00D717CE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Порядок взаимодействия ответственных исполнителей, соисполнителей, участников муниципальной программы</w:t>
      </w:r>
    </w:p>
    <w:p w:rsidR="00F279F4" w:rsidRDefault="00F279F4" w:rsidP="00F279F4">
      <w:pPr>
        <w:pStyle w:val="msonormalbullet2gif"/>
        <w:ind w:firstLine="720"/>
        <w:jc w:val="both"/>
      </w:pPr>
      <w: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План реализации муниципальной программы составляется ответственным исполнителем – специалистом </w:t>
      </w:r>
      <w:proofErr w:type="spellStart"/>
      <w:r w:rsidR="00D717CE">
        <w:t>Маритуйского</w:t>
      </w:r>
      <w:proofErr w:type="spellEnd"/>
      <w:r>
        <w:t xml:space="preserve"> сельского поселения с участниками муниципальной программы.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План реализации муниципальной программы утверждается главой администрации </w:t>
      </w:r>
      <w:proofErr w:type="spellStart"/>
      <w:r w:rsidR="00D717CE">
        <w:t>Маритуйского</w:t>
      </w:r>
      <w:proofErr w:type="spellEnd"/>
      <w:r>
        <w:t xml:space="preserve"> сельского поселения.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Участники муниципальной программы ежегодно, не позднее 15 ноября текущего финансового года, представляют в администрацию </w:t>
      </w:r>
      <w:proofErr w:type="spellStart"/>
      <w:r w:rsidR="00D717CE">
        <w:t>Маритуйского</w:t>
      </w:r>
      <w:proofErr w:type="spellEnd"/>
      <w:r>
        <w:t xml:space="preserve"> сельского поселения предложения по включению в план реализации муниципальной программы.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В случае принятия решения администрацией </w:t>
      </w:r>
      <w:proofErr w:type="spellStart"/>
      <w:r w:rsidR="00D717CE">
        <w:t>Маритуйского</w:t>
      </w:r>
      <w:proofErr w:type="spellEnd"/>
      <w:r>
        <w:t xml:space="preserve"> сельского поселения по согласованию с участниками муниципальной программы о внесении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Специалист </w:t>
      </w:r>
      <w:proofErr w:type="spellStart"/>
      <w:r w:rsidR="00D717CE">
        <w:t>Маритуйского</w:t>
      </w:r>
      <w:proofErr w:type="spellEnd"/>
      <w:r>
        <w:t xml:space="preserve"> сельского поселения: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обеспечивает разработку муниципальной программы и внесение в установленном порядке проекта постановления администрации </w:t>
      </w:r>
      <w:proofErr w:type="spellStart"/>
      <w:r w:rsidR="00D717CE">
        <w:t>Маритуйского</w:t>
      </w:r>
      <w:proofErr w:type="spellEnd"/>
      <w:r>
        <w:t xml:space="preserve"> сельского поселения об утверждении муниципальной программы в администрации </w:t>
      </w:r>
      <w:proofErr w:type="spellStart"/>
      <w:r w:rsidR="00D717CE">
        <w:t>Маритуйского</w:t>
      </w:r>
      <w:proofErr w:type="spellEnd"/>
      <w:r>
        <w:t xml:space="preserve"> сельского поселения;</w:t>
      </w:r>
    </w:p>
    <w:p w:rsidR="00F279F4" w:rsidRDefault="00F279F4" w:rsidP="00F279F4">
      <w:pPr>
        <w:pStyle w:val="msonormalbullet2gif"/>
        <w:ind w:firstLine="720"/>
        <w:jc w:val="both"/>
      </w:pPr>
      <w:r>
        <w:t>формирует в соответствии с методическими рекомендациями структуру муниципальной программы, а также перечень  участников муниципальной программы;</w:t>
      </w:r>
    </w:p>
    <w:p w:rsidR="00F279F4" w:rsidRDefault="00F279F4" w:rsidP="00F279F4">
      <w:pPr>
        <w:pStyle w:val="msonormalbullet2gif"/>
        <w:ind w:firstLine="720"/>
        <w:jc w:val="both"/>
      </w:pPr>
      <w:r>
        <w:t xml:space="preserve">организует реализацию муниципальной программы, вносит предложения Главе </w:t>
      </w:r>
      <w:proofErr w:type="spellStart"/>
      <w:r w:rsidR="00D717CE">
        <w:t>Маритуйского</w:t>
      </w:r>
      <w:proofErr w:type="spellEnd"/>
      <w:r>
        <w:t xml:space="preserve">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F279F4" w:rsidRDefault="00F279F4" w:rsidP="00F279F4">
      <w:pPr>
        <w:pStyle w:val="msonormalbullet2gif"/>
        <w:ind w:firstLine="720"/>
        <w:jc w:val="both"/>
      </w:pPr>
      <w:r>
        <w:t>подготавливает отчеты об исполнении плана реализации муниципальной программы;</w:t>
      </w:r>
    </w:p>
    <w:p w:rsidR="00F279F4" w:rsidRDefault="00F279F4" w:rsidP="00F279F4">
      <w:pPr>
        <w:pStyle w:val="msonormalbullet2gif"/>
        <w:ind w:firstLine="720"/>
        <w:jc w:val="both"/>
      </w:pPr>
      <w:r>
        <w:lastRenderedPageBreak/>
        <w:t xml:space="preserve">подготавливает отчет о реализации муниципальной программы по итогам года, согласовывает и вносит на рассмотрение проект постановления об утверждении отчета, в соответствии с Регламентом администрации </w:t>
      </w:r>
      <w:proofErr w:type="spellStart"/>
      <w:r w:rsidR="00D717CE">
        <w:t>Маритуйского</w:t>
      </w:r>
      <w:proofErr w:type="spellEnd"/>
      <w:r>
        <w:t xml:space="preserve"> сельского поселения.</w:t>
      </w:r>
    </w:p>
    <w:p w:rsidR="00F279F4" w:rsidRDefault="00F279F4" w:rsidP="00F279F4">
      <w:pPr>
        <w:pStyle w:val="msonormalbullet2gif"/>
        <w:ind w:firstLine="720"/>
        <w:jc w:val="both"/>
      </w:pPr>
      <w:r>
        <w:t>Участник муниципальной программы:</w:t>
      </w:r>
    </w:p>
    <w:p w:rsidR="00F279F4" w:rsidRDefault="00F279F4" w:rsidP="00F279F4">
      <w:pPr>
        <w:pStyle w:val="msonormalbullet2gif"/>
        <w:ind w:firstLine="720"/>
        <w:jc w:val="both"/>
      </w:pPr>
      <w: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F279F4" w:rsidRDefault="00F279F4" w:rsidP="00F279F4">
      <w:pPr>
        <w:pStyle w:val="msonormalbullet2gif"/>
        <w:ind w:firstLine="720"/>
        <w:jc w:val="both"/>
      </w:pPr>
      <w: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F279F4" w:rsidRDefault="00F279F4" w:rsidP="00F279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F279F4" w:rsidRDefault="00F279F4" w:rsidP="00F27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доводит до сведения всех заинтересованных лиц вышеуказанную информацию, в том числе, при необходимости посредством размещения в СМИ.</w:t>
      </w:r>
    </w:p>
    <w:p w:rsidR="00D717CE" w:rsidRDefault="00D717CE" w:rsidP="00F279F4">
      <w:pPr>
        <w:spacing w:after="0"/>
        <w:rPr>
          <w:rFonts w:ascii="Times New Roman" w:hAnsi="Times New Roman"/>
          <w:sz w:val="24"/>
          <w:szCs w:val="24"/>
        </w:rPr>
        <w:sectPr w:rsidR="00D717CE" w:rsidSect="00D717CE">
          <w:pgSz w:w="11906" w:h="16838"/>
          <w:pgMar w:top="1134" w:right="850" w:bottom="1134" w:left="1701" w:header="283" w:footer="283" w:gutter="0"/>
          <w:cols w:space="720"/>
          <w:docGrid w:linePitch="299"/>
        </w:sectPr>
      </w:pPr>
    </w:p>
    <w:p w:rsidR="00D717CE" w:rsidRDefault="00D717CE" w:rsidP="00D717CE">
      <w:pPr>
        <w:pStyle w:val="western"/>
        <w:spacing w:before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Таблица № 1</w:t>
      </w:r>
    </w:p>
    <w:p w:rsidR="00D717CE" w:rsidRDefault="00D717CE" w:rsidP="00D717CE">
      <w:pPr>
        <w:pStyle w:val="western"/>
        <w:spacing w:before="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ПЕРЕЧЕНЬ</w:t>
      </w:r>
    </w:p>
    <w:p w:rsidR="00D717CE" w:rsidRDefault="00D717CE" w:rsidP="00D717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реализации муниципальной программы «Охрана окружающей среды и рациональное природопользование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</w:t>
      </w:r>
    </w:p>
    <w:tbl>
      <w:tblPr>
        <w:tblW w:w="5199" w:type="pct"/>
        <w:tblInd w:w="-241" w:type="dxa"/>
        <w:tblLayout w:type="fixed"/>
        <w:tblLook w:val="00A0"/>
      </w:tblPr>
      <w:tblGrid>
        <w:gridCol w:w="532"/>
        <w:gridCol w:w="3806"/>
        <w:gridCol w:w="2316"/>
        <w:gridCol w:w="1674"/>
        <w:gridCol w:w="1469"/>
        <w:gridCol w:w="1185"/>
        <w:gridCol w:w="992"/>
        <w:gridCol w:w="1134"/>
        <w:gridCol w:w="992"/>
        <w:gridCol w:w="980"/>
      </w:tblGrid>
      <w:tr w:rsidR="00D717CE" w:rsidRPr="00D76D0C" w:rsidTr="00D717CE"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6D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6D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исполнения,</w:t>
            </w:r>
          </w:p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Источники финансиро</w:t>
            </w:r>
            <w:r w:rsidRPr="00D76D0C">
              <w:rPr>
                <w:rFonts w:ascii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D76D0C" w:rsidRPr="00D76D0C" w:rsidTr="00D76D0C"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E" w:rsidRPr="00D76D0C" w:rsidRDefault="00D717CE" w:rsidP="0052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E" w:rsidRPr="00D76D0C" w:rsidRDefault="00D717CE" w:rsidP="0052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E" w:rsidRPr="00D76D0C" w:rsidRDefault="00D717CE" w:rsidP="0052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E" w:rsidRPr="00D76D0C" w:rsidRDefault="00D717CE" w:rsidP="0052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7CE" w:rsidRPr="00D76D0C" w:rsidRDefault="00D717CE" w:rsidP="00524A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1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1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1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1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17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Проведение координационных советов, совещаний с руководителями по согласованию действий и последовательности мероприятий в случае выявления выжигания сухой растительности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Выявление лиц, осуществляющих выжигание сухой растительности и привлечение их к административной ответственности. Информирование населения через СМИ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Организовать работу муниципальных земельных инспекторов по выявлению нарушенных земель, связанных с нарушением почвенного покрова и нагрузке на пастбища сельскохозяйственными животными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Организовать мониторинг технического состояния ГТС на территории сельского поселения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D76D0C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экологических акций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76D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Проведение сходов граждан, уличных комитетов, собрания в коллективах по вопросам наведения санитарного порядка на подведомственных территориях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Активизировать работу по выявлению лиц, осуществляющих негативное воздействие на окружающую среду и привлечение их к административной ответственности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  <w:tr w:rsidR="00D717CE" w:rsidRPr="00D76D0C" w:rsidTr="00D717CE">
        <w:trPr>
          <w:trHeight w:val="23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Экологическое просвещение и информирование населения о состоянии окружающей среды:</w:t>
            </w:r>
          </w:p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76D0C">
              <w:rPr>
                <w:rFonts w:ascii="Times New Roman" w:hAnsi="Times New Roman"/>
                <w:sz w:val="20"/>
                <w:szCs w:val="20"/>
              </w:rPr>
              <w:t>Маритуйского</w:t>
            </w:r>
            <w:proofErr w:type="spellEnd"/>
            <w:r w:rsidRPr="00D76D0C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D76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201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7</w:t>
            </w:r>
            <w:r w:rsidRPr="00D76D0C">
              <w:rPr>
                <w:rFonts w:ascii="Times New Roman" w:hAnsi="Times New Roman"/>
                <w:sz w:val="20"/>
                <w:szCs w:val="20"/>
              </w:rPr>
              <w:t>-202</w:t>
            </w:r>
            <w:r w:rsidR="00D76D0C" w:rsidRPr="00D76D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ind w:left="-107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7CE" w:rsidRPr="00D76D0C" w:rsidRDefault="00D717CE" w:rsidP="00524A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D0C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</w:tr>
    </w:tbl>
    <w:p w:rsidR="00F279F4" w:rsidRDefault="00F279F4" w:rsidP="00F279F4">
      <w:pPr>
        <w:spacing w:after="0"/>
        <w:rPr>
          <w:rFonts w:ascii="Times New Roman" w:hAnsi="Times New Roman"/>
          <w:sz w:val="24"/>
          <w:szCs w:val="24"/>
        </w:rPr>
        <w:sectPr w:rsidR="00F279F4" w:rsidSect="00D717CE">
          <w:pgSz w:w="16838" w:h="11906" w:orient="landscape"/>
          <w:pgMar w:top="1134" w:right="850" w:bottom="1134" w:left="1701" w:header="283" w:footer="283" w:gutter="0"/>
          <w:cols w:space="720"/>
          <w:docGrid w:linePitch="299"/>
        </w:sectPr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480E7C2E"/>
    <w:multiLevelType w:val="hybridMultilevel"/>
    <w:tmpl w:val="B414EE68"/>
    <w:lvl w:ilvl="0" w:tplc="99D405B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9F4"/>
    <w:rsid w:val="000634AF"/>
    <w:rsid w:val="0007136E"/>
    <w:rsid w:val="00081DDB"/>
    <w:rsid w:val="00185FD2"/>
    <w:rsid w:val="00487C6C"/>
    <w:rsid w:val="007F722E"/>
    <w:rsid w:val="008455E3"/>
    <w:rsid w:val="00A21EEE"/>
    <w:rsid w:val="00AB61A4"/>
    <w:rsid w:val="00AF06F1"/>
    <w:rsid w:val="00D717CE"/>
    <w:rsid w:val="00D76D0C"/>
    <w:rsid w:val="00F2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semiHidden/>
    <w:unhideWhenUsed/>
    <w:rsid w:val="00F279F4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F279F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27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279F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27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Базовый"/>
    <w:rsid w:val="00F279F4"/>
    <w:pPr>
      <w:suppressAutoHyphens/>
    </w:pPr>
    <w:rPr>
      <w:rFonts w:ascii="Calibri" w:eastAsia="Times New Roman" w:hAnsi="Calibri" w:cs="Calibri"/>
      <w:color w:val="00000A"/>
    </w:rPr>
  </w:style>
  <w:style w:type="character" w:customStyle="1" w:styleId="ConsPlusNormal">
    <w:name w:val="ConsPlusNormal Знак"/>
    <w:link w:val="ConsPlusNormal0"/>
    <w:locked/>
    <w:rsid w:val="00F279F4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F279F4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F27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Cell">
    <w:name w:val="ConsPlusCell"/>
    <w:rsid w:val="00F279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F279F4"/>
    <w:pPr>
      <w:suppressAutoHyphens/>
      <w:spacing w:before="280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  <w:lang w:eastAsia="ar-SA"/>
    </w:rPr>
  </w:style>
  <w:style w:type="paragraph" w:customStyle="1" w:styleId="msonormalbullet2gif">
    <w:name w:val="msonormalbullet2.gif"/>
    <w:basedOn w:val="a"/>
    <w:rsid w:val="00F27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2018-10-17T03:59:00Z</dcterms:created>
  <dcterms:modified xsi:type="dcterms:W3CDTF">2018-10-17T04:11:00Z</dcterms:modified>
</cp:coreProperties>
</file>