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7" w:rsidRDefault="005A5897" w:rsidP="005A5897">
      <w:pPr>
        <w:pStyle w:val="2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875009" wp14:editId="6F165829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1681" wp14:editId="27092536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1" name="Прямоугольник 1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" filled="f" stroked="f">
                <o:lock v:ext="edit" aspectratio="t"/>
                <w10:wrap type="topAndBottom"/>
              </v:rect>
            </w:pict>
          </mc:Fallback>
        </mc:AlternateContent>
      </w:r>
    </w:p>
    <w:p w:rsidR="005A5897" w:rsidRPr="000D40CA" w:rsidRDefault="005A5897" w:rsidP="005A5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CA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5A5897" w:rsidRPr="000D40CA" w:rsidRDefault="005A5897" w:rsidP="005A5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CA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5A5897" w:rsidRPr="00BB366C" w:rsidRDefault="005A5897" w:rsidP="005A5897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5A5897" w:rsidRPr="00BB366C" w:rsidRDefault="005A5897" w:rsidP="005A5897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5A5897" w:rsidRDefault="005A5897" w:rsidP="005A5897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5A5897" w:rsidRDefault="005A5897" w:rsidP="005A5897">
      <w:pPr>
        <w:spacing w:after="0" w:line="240" w:lineRule="auto"/>
      </w:pPr>
      <w:r>
        <w:t>от_</w:t>
      </w:r>
      <w:r>
        <w:rPr>
          <w:u w:val="single"/>
        </w:rPr>
        <w:t>15.07.2019</w:t>
      </w:r>
      <w:r>
        <w:t>_</w:t>
      </w:r>
      <w:r>
        <w:rPr>
          <w:u w:val="single"/>
        </w:rPr>
        <w:t>года</w:t>
      </w:r>
      <w:r>
        <w:t>____ №_</w:t>
      </w:r>
      <w:r>
        <w:rPr>
          <w:u w:val="single"/>
        </w:rPr>
        <w:t>527</w:t>
      </w:r>
      <w:r>
        <w:t>_</w:t>
      </w:r>
      <w:r>
        <w:rPr>
          <w:u w:val="single"/>
        </w:rPr>
        <w:t>_______</w:t>
      </w:r>
    </w:p>
    <w:p w:rsidR="005A5897" w:rsidRPr="00187222" w:rsidRDefault="005A5897" w:rsidP="005A58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5A5897" w:rsidRPr="00187222" w:rsidRDefault="005A5897" w:rsidP="005A58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№194 от 12.02.2014 года «О создании </w:t>
      </w:r>
    </w:p>
    <w:p w:rsidR="005A5897" w:rsidRPr="00187222" w:rsidRDefault="005A5897" w:rsidP="005A58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Координационного комитета содействию </w:t>
      </w:r>
    </w:p>
    <w:p w:rsidR="005A5897" w:rsidRPr="00187222" w:rsidRDefault="005A5897" w:rsidP="005A58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занятости населения муниципального</w:t>
      </w:r>
    </w:p>
    <w:p w:rsidR="005A5897" w:rsidRPr="00187222" w:rsidRDefault="005A5897" w:rsidP="005A58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proofErr w:type="spellStart"/>
      <w:r w:rsidRPr="001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1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</w:t>
      </w:r>
    </w:p>
    <w:p w:rsidR="005A5897" w:rsidRPr="00187222" w:rsidRDefault="005A5897" w:rsidP="005A5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5897" w:rsidRPr="00187222" w:rsidRDefault="005A5897" w:rsidP="005A5897">
      <w:pPr>
        <w:shd w:val="clear" w:color="auto" w:fill="FFFFFF"/>
        <w:spacing w:before="278" w:line="274" w:lineRule="exact"/>
        <w:ind w:firstLine="662"/>
        <w:jc w:val="both"/>
        <w:rPr>
          <w:rFonts w:ascii="Times New Roman" w:hAnsi="Times New Roman" w:cs="Times New Roman"/>
        </w:rPr>
      </w:pPr>
      <w:proofErr w:type="gramStart"/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В целях выработки согласованных решений по определению и осуществлению политики занятости населения на территории муниципального образования </w:t>
      </w:r>
      <w:proofErr w:type="spellStart"/>
      <w:r w:rsidRPr="00187222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район, а также реализации требований статьи 15.1 Федерального закона № 131-ФЗ от 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октября 2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Федерации»,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7.7, 20 Закона РФ от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№ 1032-1 «О занятости населения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proofErr w:type="gramEnd"/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7.1, 24, 47 Устава муниципального 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образования </w:t>
      </w:r>
      <w:proofErr w:type="spellStart"/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>Слюдянский</w:t>
      </w:r>
      <w:proofErr w:type="spellEnd"/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 (новая редакция), зарегистрированного постановлением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Губернатора Иркутской области № 303-П от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, регистрационный № 14-3.</w:t>
      </w:r>
    </w:p>
    <w:p w:rsidR="005A5897" w:rsidRPr="00187222" w:rsidRDefault="005A5897" w:rsidP="005A5897">
      <w:pPr>
        <w:shd w:val="clear" w:color="auto" w:fill="FFFFFF"/>
        <w:spacing w:before="269"/>
        <w:ind w:right="19"/>
        <w:jc w:val="center"/>
        <w:rPr>
          <w:rFonts w:ascii="Times New Roman" w:hAnsi="Times New Roman" w:cs="Times New Roman"/>
        </w:rPr>
      </w:pPr>
      <w:r w:rsidRPr="00187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ПОСТАНОВЛЯЮ:</w:t>
      </w:r>
    </w:p>
    <w:p w:rsidR="005A5897" w:rsidRPr="00187222" w:rsidRDefault="005A5897" w:rsidP="005A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97" w:rsidRPr="001A13ED" w:rsidRDefault="005A5897" w:rsidP="005A5897">
      <w:pPr>
        <w:pStyle w:val="a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муниципального образования </w:t>
      </w:r>
      <w:proofErr w:type="spellStart"/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район №194 от 12.02.2019 года «</w:t>
      </w:r>
      <w:r w:rsidRPr="001A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создании Координационного комитета содействию занятости населения муниципального образования </w:t>
      </w:r>
      <w:proofErr w:type="spellStart"/>
      <w:r w:rsidRPr="001A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1A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приложение №1 в новой редакции.</w:t>
      </w:r>
    </w:p>
    <w:p w:rsidR="005A5897" w:rsidRDefault="005A5897" w:rsidP="005A589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5897" w:rsidRPr="00187222" w:rsidRDefault="005A5897" w:rsidP="005A58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22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87222"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муниципального образования </w:t>
      </w:r>
      <w:proofErr w:type="spellStart"/>
      <w:r w:rsidRPr="00187222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187222">
        <w:rPr>
          <w:rFonts w:ascii="Times New Roman" w:hAnsi="Times New Roman"/>
          <w:sz w:val="24"/>
          <w:szCs w:val="24"/>
        </w:rPr>
        <w:t xml:space="preserve"> район </w:t>
      </w:r>
      <w:hyperlink r:id="rId7" w:history="1">
        <w:r w:rsidRPr="00187222">
          <w:rPr>
            <w:rStyle w:val="a6"/>
            <w:rFonts w:ascii="Times New Roman" w:hAnsi="Times New Roman"/>
            <w:sz w:val="24"/>
            <w:szCs w:val="24"/>
          </w:rPr>
          <w:t>http://www.sludyanka.ru</w:t>
        </w:r>
      </w:hyperlink>
      <w:r w:rsidRPr="00187222">
        <w:rPr>
          <w:rFonts w:ascii="Times New Roman" w:hAnsi="Times New Roman"/>
          <w:sz w:val="24"/>
          <w:szCs w:val="24"/>
        </w:rPr>
        <w:t>, в разделе «Администрация муниципального района», подразделе «Управление труда, заработной платы и муниципальной службы», «Социальное партнерство».</w:t>
      </w:r>
    </w:p>
    <w:p w:rsidR="005A5897" w:rsidRPr="00CD1E48" w:rsidRDefault="005A5897" w:rsidP="005A5897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A5897" w:rsidRPr="00525B45" w:rsidRDefault="005A5897" w:rsidP="005A5897">
      <w:pPr>
        <w:pStyle w:val="a3"/>
        <w:numPr>
          <w:ilvl w:val="0"/>
          <w:numId w:val="1"/>
        </w:numPr>
        <w:spacing w:after="0"/>
        <w:rPr>
          <w:szCs w:val="24"/>
        </w:rPr>
      </w:pPr>
      <w:proofErr w:type="gramStart"/>
      <w:r w:rsidRPr="00525B45">
        <w:rPr>
          <w:szCs w:val="24"/>
        </w:rPr>
        <w:t>Контроль за</w:t>
      </w:r>
      <w:proofErr w:type="gramEnd"/>
      <w:r w:rsidRPr="00525B45">
        <w:rPr>
          <w:szCs w:val="24"/>
        </w:rPr>
        <w:t xml:space="preserve"> исполнением настоящего постановления возложить на  руководителя аппарата администрации муниципального района </w:t>
      </w:r>
    </w:p>
    <w:p w:rsidR="005A5897" w:rsidRDefault="005A5897" w:rsidP="005A5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5897" w:rsidRDefault="005A5897" w:rsidP="005A5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5897" w:rsidRPr="00CD1E48" w:rsidRDefault="005A5897" w:rsidP="005A589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Мэр муниципального образования</w:t>
      </w:r>
    </w:p>
    <w:p w:rsidR="005A5897" w:rsidRDefault="005A5897" w:rsidP="005A589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Слюдянский</w:t>
      </w:r>
      <w:proofErr w:type="spellEnd"/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</w:t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 Шульц</w:t>
      </w:r>
    </w:p>
    <w:p w:rsidR="005A5897" w:rsidRDefault="005A5897" w:rsidP="005A589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5897" w:rsidRDefault="005A5897" w:rsidP="005A5897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A5897" w:rsidRDefault="005A5897" w:rsidP="005A5897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A5897" w:rsidRDefault="005A5897" w:rsidP="005A5897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217F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5A5897" w:rsidRDefault="005A5897" w:rsidP="005A589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A5897" w:rsidRPr="00C217F1" w:rsidRDefault="005A5897" w:rsidP="005A589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C217F1">
        <w:rPr>
          <w:rFonts w:ascii="Times New Roman" w:hAnsi="Times New Roman" w:cs="Times New Roman"/>
          <w:sz w:val="24"/>
          <w:szCs w:val="24"/>
        </w:rPr>
        <w:t>_ №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217F1">
        <w:rPr>
          <w:rFonts w:ascii="Times New Roman" w:hAnsi="Times New Roman" w:cs="Times New Roman"/>
          <w:sz w:val="24"/>
          <w:szCs w:val="24"/>
        </w:rPr>
        <w:t>_</w:t>
      </w:r>
    </w:p>
    <w:p w:rsidR="005A5897" w:rsidRPr="00C217F1" w:rsidRDefault="005A5897" w:rsidP="005A5897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A5897" w:rsidRPr="00CD1E48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897" w:rsidRDefault="005A5897" w:rsidP="005A58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A5897" w:rsidRPr="00C217F1" w:rsidRDefault="005A5897" w:rsidP="005A58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7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КОМИТЕТА СОДЕЙСТВИЮ ЗАНЯТОСТИ НАСЕЛЕНИЯ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222">
        <w:rPr>
          <w:rFonts w:ascii="Times New Roman" w:hAnsi="Times New Roman" w:cs="Times New Roman"/>
          <w:b/>
          <w:bCs/>
          <w:sz w:val="24"/>
          <w:szCs w:val="24"/>
        </w:rPr>
        <w:t>ОБРАЗОВАНИЯ СЛЮДЯНСКИЙ РАЙОН</w:t>
      </w:r>
    </w:p>
    <w:p w:rsidR="005A5897" w:rsidRPr="00CD1E48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897" w:rsidRPr="00C217F1" w:rsidRDefault="005A5897" w:rsidP="005A58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Председатель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Усачева Татьяна Николаевнам – заместитель мэра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социально-культурным вопросам;</w:t>
      </w:r>
      <w:r w:rsidRPr="00C21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  <w:r w:rsidRPr="00B85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 – директор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Секретарь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5D1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4E15D1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лена Валерьевна</w:t>
      </w:r>
      <w:r w:rsidRPr="004E15D1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C217F1">
        <w:rPr>
          <w:rFonts w:ascii="Times New Roman" w:hAnsi="Times New Roman" w:cs="Times New Roman"/>
          <w:sz w:val="24"/>
          <w:szCs w:val="24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5A5897" w:rsidRPr="00C217F1" w:rsidRDefault="005A5897" w:rsidP="005A58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Члены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Светлана Гавриловна – начальник управления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 – председатель муниципального казенного учреждения «Комитет по социальной политике и культуре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Темгеневский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Вячеславович – глава Байкальского муниципального образования;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Юрий Александрович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 – индивидуальный предприниматель;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Николай Данилович – индивидуальный предприниматель;</w:t>
      </w:r>
    </w:p>
    <w:p w:rsidR="005A5897" w:rsidRPr="00CA4E4D" w:rsidRDefault="005A5897" w:rsidP="005A5897">
      <w:pPr>
        <w:pStyle w:val="3"/>
        <w:tabs>
          <w:tab w:val="left" w:pos="0"/>
        </w:tabs>
        <w:spacing w:after="0" w:line="240" w:lineRule="auto"/>
        <w:ind w:left="708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Григорьевич - председатель Координационного совета организаций профсоюзов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согласованию).</w:t>
      </w:r>
    </w:p>
    <w:p w:rsidR="005A5897" w:rsidRDefault="005A5897" w:rsidP="005A5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897" w:rsidRDefault="005A5897" w:rsidP="005A5897">
      <w:pPr>
        <w:pStyle w:val="cb"/>
        <w:spacing w:before="0" w:beforeAutospacing="0" w:after="0" w:afterAutospacing="0"/>
        <w:jc w:val="both"/>
      </w:pPr>
    </w:p>
    <w:p w:rsidR="005A5897" w:rsidRPr="00E95F9C" w:rsidRDefault="005A5897" w:rsidP="005A58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р</w:t>
      </w:r>
      <w:r w:rsidRPr="00E95F9C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95F9C">
        <w:rPr>
          <w:rFonts w:ascii="Times New Roman" w:hAnsi="Times New Roman" w:cs="Times New Roman"/>
          <w:b/>
          <w:sz w:val="24"/>
          <w:szCs w:val="24"/>
        </w:rPr>
        <w:t xml:space="preserve"> аппарата администрации </w:t>
      </w:r>
    </w:p>
    <w:p w:rsidR="005A5897" w:rsidRPr="00E95F9C" w:rsidRDefault="005A5897" w:rsidP="005A58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9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A5897" w:rsidRPr="00E95F9C" w:rsidRDefault="005A5897" w:rsidP="005A58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F9C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E95F9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С.Г. Орлова </w:t>
      </w:r>
    </w:p>
    <w:p w:rsidR="005A5897" w:rsidRDefault="005A5897" w:rsidP="005A589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5897" w:rsidRDefault="005A5897" w:rsidP="005A5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5897" w:rsidRDefault="005A5897" w:rsidP="005A5897">
      <w:pPr>
        <w:pStyle w:val="2"/>
        <w:ind w:firstLine="0"/>
        <w:jc w:val="right"/>
        <w:rPr>
          <w:b/>
          <w:szCs w:val="28"/>
        </w:rPr>
      </w:pPr>
    </w:p>
    <w:p w:rsidR="005A5897" w:rsidRDefault="005A5897" w:rsidP="005A5897">
      <w:pPr>
        <w:pStyle w:val="2"/>
        <w:ind w:firstLine="0"/>
        <w:jc w:val="right"/>
        <w:rPr>
          <w:b/>
          <w:szCs w:val="28"/>
        </w:rPr>
      </w:pPr>
    </w:p>
    <w:p w:rsidR="00CB28E8" w:rsidRDefault="00CB28E8">
      <w:bookmarkStart w:id="0" w:name="_GoBack"/>
      <w:bookmarkEnd w:id="0"/>
    </w:p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287D"/>
    <w:multiLevelType w:val="hybridMultilevel"/>
    <w:tmpl w:val="5C82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B"/>
    <w:rsid w:val="0027344B"/>
    <w:rsid w:val="00452A01"/>
    <w:rsid w:val="005A5897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5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1"/>
    <w:rsid w:val="005A589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A5897"/>
  </w:style>
  <w:style w:type="paragraph" w:styleId="2">
    <w:name w:val="Body Text Indent 2"/>
    <w:basedOn w:val="a"/>
    <w:link w:val="21"/>
    <w:rsid w:val="005A5897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5A5897"/>
  </w:style>
  <w:style w:type="character" w:customStyle="1" w:styleId="1">
    <w:name w:val="Основной текст Знак1"/>
    <w:basedOn w:val="a0"/>
    <w:link w:val="a3"/>
    <w:locked/>
    <w:rsid w:val="005A58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5A5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5897"/>
    <w:pPr>
      <w:ind w:left="720"/>
      <w:contextualSpacing/>
    </w:pPr>
  </w:style>
  <w:style w:type="character" w:styleId="a6">
    <w:name w:val="Hyperlink"/>
    <w:rsid w:val="005A5897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A589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897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5A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5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1"/>
    <w:rsid w:val="005A589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A5897"/>
  </w:style>
  <w:style w:type="paragraph" w:styleId="2">
    <w:name w:val="Body Text Indent 2"/>
    <w:basedOn w:val="a"/>
    <w:link w:val="21"/>
    <w:rsid w:val="005A5897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5A5897"/>
  </w:style>
  <w:style w:type="character" w:customStyle="1" w:styleId="1">
    <w:name w:val="Основной текст Знак1"/>
    <w:basedOn w:val="a0"/>
    <w:link w:val="a3"/>
    <w:locked/>
    <w:rsid w:val="005A58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5A5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5897"/>
    <w:pPr>
      <w:ind w:left="720"/>
      <w:contextualSpacing/>
    </w:pPr>
  </w:style>
  <w:style w:type="character" w:styleId="a6">
    <w:name w:val="Hyperlink"/>
    <w:rsid w:val="005A5897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A589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897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5A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2019-08-15T05:21:00Z</dcterms:created>
  <dcterms:modified xsi:type="dcterms:W3CDTF">2019-08-15T05:22:00Z</dcterms:modified>
</cp:coreProperties>
</file>