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36" w:rsidRPr="00380136" w:rsidRDefault="00380136" w:rsidP="003801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01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Права работников в делах о банкротстве</w:t>
      </w:r>
    </w:p>
    <w:p w:rsidR="00380136" w:rsidRPr="00380136" w:rsidRDefault="00380136" w:rsidP="00380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3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 29.06.2015 № 186-ФЗ (вступил в силу 29 сентября 2015 года) в Федеральный закон от 26 октября 2002 г. № 127-ФЗ «О несостоятельности (банкротстве)» (далее – Закон о банкротстве) внесены изменения, направленные на расширение прав работников в деле о банкротстве.</w:t>
      </w:r>
    </w:p>
    <w:p w:rsidR="00380136" w:rsidRPr="00380136" w:rsidRDefault="00380136" w:rsidP="00380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3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Федеральный закон свидетельствует о существенном шаге в сторону защиты прав работников, а также бывших работников, конституционное право на вознаграждение за труд которых нарушено.</w:t>
      </w:r>
    </w:p>
    <w:p w:rsidR="00380136" w:rsidRPr="00380136" w:rsidRDefault="00380136" w:rsidP="00380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Внесенные изменения в положения Закона о банкротстве (ст. 11) наделяют работников правом на обращение в арбитражный суд с заявлением о признании работодателя банкротом. </w:t>
      </w:r>
      <w:proofErr w:type="gramStart"/>
      <w:r w:rsidRPr="00380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права работников на обращение в арбитражный суд с заявлением о возбуждении</w:t>
      </w:r>
      <w:proofErr w:type="gramEnd"/>
      <w:r w:rsidRPr="0038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 о банкротстве необходимо получить судебное решение о взыскании причитающихся средств (ст. 7). Наличие более чем 3-х месячной задолженности по оплате труда работникам может стать основанием для признания работодателя банкротом.</w:t>
      </w:r>
    </w:p>
    <w:p w:rsidR="00380136" w:rsidRPr="00380136" w:rsidRDefault="00380136" w:rsidP="00380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 этим, сохраняется актуальность работы прокуроров по судебной защите права граждан на оплату труда.</w:t>
      </w:r>
    </w:p>
    <w:p w:rsidR="00380136" w:rsidRPr="00380136" w:rsidRDefault="00380136" w:rsidP="00380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 же время в отношении уже возбужденного дела о несостоятельности (банкротстве) сохранился упрощенный порядок (т.е. без судебного решения) включения требований об оплате труда и выходных пособий.</w:t>
      </w:r>
    </w:p>
    <w:p w:rsidR="00380136" w:rsidRPr="00380136" w:rsidRDefault="00380136" w:rsidP="00380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также обязанность руководителя должника обратиться в арбитражный суд с заявлением о признании банкротом, если по причине недостаточности денежных средств имеется не погашенная в течение более чем 3-х месяцев задолженность по причитающимся работникам выплатам (оплата труда, выходные пособия и пр.).</w:t>
      </w:r>
    </w:p>
    <w:p w:rsidR="00380136" w:rsidRPr="00380136" w:rsidRDefault="00380136" w:rsidP="00380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Важнейшее изменение коснулось положений Закона о </w:t>
      </w:r>
      <w:proofErr w:type="gramStart"/>
      <w:r w:rsidRPr="00380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банкротстве</w:t>
      </w:r>
      <w:proofErr w:type="gramEnd"/>
      <w:r w:rsidRPr="0038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 очередности погашения требований кредиторов по текущим платежам. Задолженность, которая образовалась перед работниками после принятия заявления о признании работодателя банкротом, теперь должна </w:t>
      </w:r>
      <w:proofErr w:type="gramStart"/>
      <w:r w:rsidRPr="00380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погашаться во вторую очередь и иные требования из этой очереди исключены</w:t>
      </w:r>
      <w:proofErr w:type="gramEnd"/>
      <w:r w:rsidRPr="00380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136" w:rsidRPr="00380136" w:rsidRDefault="00380136" w:rsidP="00380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не отметить, что оставление в первой очереди требований по текущим платежам, связанным с судебными расходами по делу о банкротстве, выплатой вознаграждения арбитражному управляющему, оплатой деятельности лиц, привлечение которых арбитражным управляющим для исполнения возложенных на него обязанностей в деле о банкротстве является обязательным, не исключает злоупотреблений со стороны арбитражных управляющих.</w:t>
      </w:r>
    </w:p>
    <w:p w:rsidR="00380136" w:rsidRPr="00380136" w:rsidRDefault="00380136" w:rsidP="00380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состава требований первой очереди, не относящихся к требованиям по текущим платежам, исключены требования о компенсации морального вреда. Требования кредиторов второй очереди подлежат пропорциональному удовлетворению в следующем порядке:</w:t>
      </w:r>
    </w:p>
    <w:p w:rsidR="00380136" w:rsidRPr="00380136" w:rsidRDefault="00380136" w:rsidP="00380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 первую очередь – требования о выплате выходных пособий и (или) об оплате труда лиц, работающих или работавших по трудовому договору, в размере не более чем 30 тыс. рублей за каждый месяц на каждого человека;</w:t>
      </w:r>
    </w:p>
    <w:p w:rsidR="00380136" w:rsidRPr="00380136" w:rsidRDefault="00380136" w:rsidP="00380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3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 вторую очередь – оставшиеся требования о выплате выходных пособий и (или) об оплате труда лиц, работающих или работавших по трудовому договору;</w:t>
      </w:r>
    </w:p>
    <w:p w:rsidR="00380136" w:rsidRPr="00380136" w:rsidRDefault="00380136" w:rsidP="00380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36">
        <w:rPr>
          <w:rFonts w:ascii="Times New Roman" w:eastAsia="Times New Roman" w:hAnsi="Times New Roman" w:cs="Times New Roman"/>
          <w:sz w:val="24"/>
          <w:szCs w:val="24"/>
          <w:lang w:eastAsia="ru-RU"/>
        </w:rPr>
        <w:t>- в третью очередь – требования о выплате вознаграждений авторам результатов интеллектуальной деятельности.</w:t>
      </w:r>
    </w:p>
    <w:p w:rsidR="00380136" w:rsidRPr="00380136" w:rsidRDefault="00380136" w:rsidP="00380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Арбитражный управляющий теперь </w:t>
      </w:r>
      <w:r w:rsidRPr="003801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 проводить собрание работников</w:t>
      </w:r>
      <w:r w:rsidR="005400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80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избрания представителя работников, оплата услуг которого осуществляется за счет средств должника (ст. 12.1 Закона о банкротстве). Этой же статьей регламентируются порядок и особенности проведения собрания работников и выбора представителя.</w:t>
      </w:r>
    </w:p>
    <w:p w:rsidR="00380136" w:rsidRPr="00380136" w:rsidRDefault="00380136" w:rsidP="00380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Представителю работников, работнику и бывшему работнику должника предоставлено право в определенных случаях </w:t>
      </w:r>
      <w:proofErr w:type="gramStart"/>
      <w:r w:rsidRPr="00380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</w:t>
      </w:r>
      <w:proofErr w:type="gramEnd"/>
      <w:r w:rsidRPr="0038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 привлечении контролирующего должника лица к субсидиарной ответственности (п. 5 ст. 10 Закона о банкротстве).</w:t>
      </w:r>
    </w:p>
    <w:p w:rsidR="00380136" w:rsidRPr="00380136" w:rsidRDefault="00380136" w:rsidP="00380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работников вправе участвовать в собрании кредиторов без права голоса (п. 1 ст. 12 Закона о банкротстве), значит, работники не смогут объединиться и повлиять на принятие решения собранием кредиторов, в частности, о следующей процедуре банкротства или об избрании арбитражного управляющего.</w:t>
      </w:r>
    </w:p>
    <w:p w:rsidR="00380136" w:rsidRPr="00380136" w:rsidRDefault="00380136" w:rsidP="00380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Вступают в силу отдельные изменения, внесенные Федеральным законом от 23.06.2016 № 222-ФЗ</w:t>
      </w:r>
    </w:p>
    <w:p w:rsidR="00380136" w:rsidRPr="00380136" w:rsidRDefault="00380136" w:rsidP="00380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Уточняется понятие "контролирующее должника лицо". </w:t>
      </w:r>
      <w:proofErr w:type="gramStart"/>
      <w:r w:rsidRPr="003801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под контролирующим должника лицо понимается лицо, имеющее либо имевшее в течение менее чем 3 года (ранее – 2 года) до принятия арбитражным судом заявления о признании должника банкротом право давать обязательные для исполнения должником указания или возможность в силу нахождения с должником в отношениях родства или свойства, должностного положения либо иным образом определять действия должника.</w:t>
      </w:r>
      <w:proofErr w:type="gramEnd"/>
    </w:p>
    <w:p w:rsidR="00380136" w:rsidRPr="00380136" w:rsidRDefault="00380136" w:rsidP="00380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Расширяется перечень обстоятельств, при наличии одного из которых предполагается, что должник признан несостоятельным (банкротом) вследствие действий и (или) бездействия контролирующих должника лиц.</w:t>
      </w:r>
    </w:p>
    <w:p w:rsidR="00380136" w:rsidRPr="00380136" w:rsidRDefault="00380136" w:rsidP="00380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Скорректирована процедура продажи предприятия и имущества должника. Теперь порядок, сроки и условия продажи предприятия должны быть направлены на реализацию имущества должника по наиболее высокой цене и должны обеспечивать привлечение к торгам наибольшего числа потенциальных покупателей.</w:t>
      </w:r>
    </w:p>
    <w:p w:rsidR="00380136" w:rsidRPr="00380136" w:rsidRDefault="00380136" w:rsidP="00380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привлечения специализированной организации в качестве организатора торгов теперь требуется согласие собрания кредиторов или комитета кредиторов. Определены обязанности организатора торгов.</w:t>
      </w:r>
    </w:p>
    <w:p w:rsidR="00380136" w:rsidRPr="00380136" w:rsidRDefault="00380136" w:rsidP="00380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Внесенные изменения должны способствовать исключению злоупотреблений со стороны арбитражных управляющих при осуществлении процедуры несостоятельности.</w:t>
      </w:r>
    </w:p>
    <w:p w:rsidR="00380136" w:rsidRPr="00380136" w:rsidRDefault="00380136" w:rsidP="003801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380136" w:rsidRPr="0038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EF"/>
    <w:rsid w:val="00380136"/>
    <w:rsid w:val="00452A01"/>
    <w:rsid w:val="0054007C"/>
    <w:rsid w:val="00A134EF"/>
    <w:rsid w:val="00C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0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0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4</cp:revision>
  <dcterms:created xsi:type="dcterms:W3CDTF">2018-03-23T03:47:00Z</dcterms:created>
  <dcterms:modified xsi:type="dcterms:W3CDTF">2018-03-23T04:50:00Z</dcterms:modified>
</cp:coreProperties>
</file>