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150"/>
        <w:gridCol w:w="3271"/>
        <w:gridCol w:w="3150"/>
      </w:tblGrid>
      <w:tr w:rsidR="00C4076A" w:rsidRPr="00135FA1" w:rsidTr="00037688">
        <w:trPr>
          <w:trHeight w:val="2665"/>
        </w:trPr>
        <w:tc>
          <w:tcPr>
            <w:tcW w:w="3150" w:type="dxa"/>
            <w:tcBorders>
              <w:right w:val="nil"/>
            </w:tcBorders>
            <w:vAlign w:val="center"/>
          </w:tcPr>
          <w:p w:rsidR="00C4076A" w:rsidRPr="00D03B32" w:rsidRDefault="00C4076A" w:rsidP="00135FA1">
            <w:pPr>
              <w:pStyle w:val="a3"/>
              <w:jc w:val="center"/>
            </w:pPr>
            <w:bookmarkStart w:id="0" w:name="_GoBack"/>
            <w:bookmarkEnd w:id="0"/>
          </w:p>
        </w:tc>
        <w:tc>
          <w:tcPr>
            <w:tcW w:w="3271" w:type="dxa"/>
            <w:tcBorders>
              <w:left w:val="nil"/>
              <w:right w:val="nil"/>
            </w:tcBorders>
            <w:vAlign w:val="center"/>
          </w:tcPr>
          <w:p w:rsidR="00C4076A" w:rsidRPr="00D03B32" w:rsidRDefault="00D84ED7" w:rsidP="00135FA1">
            <w:pPr>
              <w:pStyle w:val="a3"/>
              <w:jc w:val="center"/>
            </w:pPr>
            <w:r>
              <w:rPr>
                <w:b w:val="0"/>
                <w:bCs w:val="0"/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137160</wp:posOffset>
                  </wp:positionV>
                  <wp:extent cx="1166495" cy="1173480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076A" w:rsidRPr="00135FA1" w:rsidRDefault="00C4076A" w:rsidP="00135FA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08C5B"/>
                <w:sz w:val="28"/>
                <w:szCs w:val="28"/>
              </w:rPr>
            </w:pPr>
          </w:p>
          <w:p w:rsidR="00C4076A" w:rsidRPr="00135FA1" w:rsidRDefault="00C4076A" w:rsidP="00135FA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08C5B"/>
                <w:sz w:val="28"/>
                <w:szCs w:val="28"/>
              </w:rPr>
            </w:pPr>
          </w:p>
          <w:p w:rsidR="00C4076A" w:rsidRPr="00135FA1" w:rsidRDefault="00C4076A" w:rsidP="00135FA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08C5B"/>
                <w:sz w:val="28"/>
                <w:szCs w:val="28"/>
              </w:rPr>
            </w:pPr>
          </w:p>
          <w:p w:rsidR="00C4076A" w:rsidRPr="00135FA1" w:rsidRDefault="00C4076A" w:rsidP="00135FA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08C5B"/>
                <w:sz w:val="28"/>
                <w:szCs w:val="28"/>
              </w:rPr>
            </w:pPr>
          </w:p>
          <w:p w:rsidR="00C4076A" w:rsidRPr="00135FA1" w:rsidRDefault="00C4076A" w:rsidP="00135FA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08C5B"/>
                <w:sz w:val="28"/>
                <w:szCs w:val="28"/>
              </w:rPr>
            </w:pPr>
          </w:p>
          <w:p w:rsidR="00C4076A" w:rsidRPr="00135FA1" w:rsidRDefault="00C4076A" w:rsidP="00135FA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08C5B"/>
                <w:sz w:val="28"/>
                <w:szCs w:val="28"/>
              </w:rPr>
            </w:pPr>
          </w:p>
          <w:p w:rsidR="00C4076A" w:rsidRPr="00135FA1" w:rsidRDefault="00C4076A" w:rsidP="00135FA1">
            <w:pPr>
              <w:tabs>
                <w:tab w:val="left" w:pos="567"/>
              </w:tabs>
              <w:spacing w:after="0" w:line="240" w:lineRule="auto"/>
              <w:jc w:val="center"/>
            </w:pPr>
            <w:r w:rsidRPr="00135FA1">
              <w:rPr>
                <w:rFonts w:ascii="Arial" w:hAnsi="Arial" w:cs="Arial"/>
                <w:b/>
                <w:color w:val="008C5B"/>
                <w:sz w:val="28"/>
                <w:szCs w:val="28"/>
              </w:rPr>
              <w:t>Село в порядке –</w:t>
            </w:r>
            <w:r w:rsidRPr="00135FA1">
              <w:rPr>
                <w:rFonts w:ascii="Arial" w:hAnsi="Arial" w:cs="Arial"/>
                <w:b/>
                <w:color w:val="008C5B"/>
                <w:sz w:val="28"/>
                <w:szCs w:val="28"/>
              </w:rPr>
              <w:br/>
              <w:t>страна в достатке</w:t>
            </w:r>
            <w:r w:rsidRPr="00135FA1">
              <w:rPr>
                <w:rFonts w:ascii="Arial" w:hAnsi="Arial" w:cs="Arial"/>
                <w:b/>
                <w:color w:val="008C5B"/>
                <w:sz w:val="32"/>
                <w:szCs w:val="32"/>
              </w:rPr>
              <w:t>!</w:t>
            </w:r>
          </w:p>
        </w:tc>
        <w:tc>
          <w:tcPr>
            <w:tcW w:w="3150" w:type="dxa"/>
            <w:tcBorders>
              <w:left w:val="nil"/>
            </w:tcBorders>
            <w:vAlign w:val="center"/>
          </w:tcPr>
          <w:p w:rsidR="00C4076A" w:rsidRPr="00D03B32" w:rsidRDefault="00C4076A" w:rsidP="00135FA1">
            <w:pPr>
              <w:pStyle w:val="a3"/>
              <w:jc w:val="center"/>
            </w:pPr>
          </w:p>
        </w:tc>
      </w:tr>
      <w:tr w:rsidR="00C4076A" w:rsidRPr="00135FA1" w:rsidTr="00037688">
        <w:trPr>
          <w:trHeight w:val="283"/>
        </w:trPr>
        <w:tc>
          <w:tcPr>
            <w:tcW w:w="9571" w:type="dxa"/>
            <w:gridSpan w:val="3"/>
            <w:tcBorders>
              <w:bottom w:val="nil"/>
            </w:tcBorders>
            <w:vAlign w:val="center"/>
          </w:tcPr>
          <w:p w:rsidR="00C4076A" w:rsidRPr="00135FA1" w:rsidRDefault="00C4076A" w:rsidP="00135FA1">
            <w:pPr>
              <w:tabs>
                <w:tab w:val="left" w:pos="567"/>
              </w:tabs>
              <w:spacing w:after="0" w:line="240" w:lineRule="auto"/>
              <w:ind w:firstLine="567"/>
              <w:jc w:val="center"/>
              <w:rPr>
                <w:b/>
              </w:rPr>
            </w:pPr>
          </w:p>
        </w:tc>
      </w:tr>
      <w:tr w:rsidR="00C4076A" w:rsidRPr="00135FA1" w:rsidTr="00037688">
        <w:trPr>
          <w:trHeight w:val="1134"/>
        </w:trPr>
        <w:tc>
          <w:tcPr>
            <w:tcW w:w="3150" w:type="dxa"/>
            <w:tcBorders>
              <w:right w:val="nil"/>
            </w:tcBorders>
            <w:vAlign w:val="center"/>
          </w:tcPr>
          <w:p w:rsidR="00C4076A" w:rsidRPr="00F406F3" w:rsidRDefault="003435F3" w:rsidP="00135FA1">
            <w:pPr>
              <w:pStyle w:val="a3"/>
              <w:spacing w:line="240" w:lineRule="auto"/>
              <w:jc w:val="both"/>
              <w:rPr>
                <w:color w:val="000000"/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margin">
                        <wp:posOffset>1083945</wp:posOffset>
                      </wp:positionH>
                      <wp:positionV relativeFrom="paragraph">
                        <wp:posOffset>3175</wp:posOffset>
                      </wp:positionV>
                      <wp:extent cx="4319905" cy="0"/>
                      <wp:effectExtent l="17145" t="12700" r="15875" b="15875"/>
                      <wp:wrapNone/>
                      <wp:docPr id="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99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33996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85.35pt;margin-top:.25pt;width:340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" strokecolor="#396" strokeweight="1.5pt">
                      <w10:wrap anchorx="margin"/>
                    </v:shape>
                  </w:pict>
                </mc:Fallback>
              </mc:AlternateContent>
            </w:r>
          </w:p>
          <w:p w:rsidR="00C4076A" w:rsidRPr="00F406F3" w:rsidRDefault="00C4076A" w:rsidP="00135FA1">
            <w:pPr>
              <w:pStyle w:val="a3"/>
              <w:spacing w:line="240" w:lineRule="auto"/>
              <w:jc w:val="both"/>
              <w:rPr>
                <w:color w:val="000000"/>
                <w:szCs w:val="24"/>
              </w:rPr>
            </w:pPr>
          </w:p>
        </w:tc>
        <w:tc>
          <w:tcPr>
            <w:tcW w:w="3271" w:type="dxa"/>
            <w:tcBorders>
              <w:left w:val="nil"/>
              <w:right w:val="nil"/>
            </w:tcBorders>
            <w:vAlign w:val="center"/>
          </w:tcPr>
          <w:p w:rsidR="00C9411D" w:rsidRDefault="00C9411D" w:rsidP="00C9411D">
            <w:pPr>
              <w:pStyle w:val="a3"/>
              <w:spacing w:line="240" w:lineRule="auto"/>
              <w:jc w:val="center"/>
              <w:rPr>
                <w:color w:val="000000"/>
                <w:szCs w:val="24"/>
              </w:rPr>
            </w:pPr>
          </w:p>
          <w:p w:rsidR="00C4076A" w:rsidRPr="00F406F3" w:rsidRDefault="00C4076A" w:rsidP="00C9411D">
            <w:pPr>
              <w:pStyle w:val="a3"/>
              <w:spacing w:line="240" w:lineRule="auto"/>
              <w:jc w:val="center"/>
              <w:rPr>
                <w:color w:val="000000"/>
                <w:szCs w:val="24"/>
              </w:rPr>
            </w:pPr>
            <w:r w:rsidRPr="00F406F3">
              <w:rPr>
                <w:color w:val="000000"/>
                <w:szCs w:val="24"/>
              </w:rPr>
              <w:t>ПРЕСС-РЕЛИЗ</w:t>
            </w:r>
            <w:r w:rsidRPr="00F406F3">
              <w:rPr>
                <w:color w:val="000000"/>
                <w:szCs w:val="24"/>
              </w:rPr>
              <w:br/>
            </w:r>
            <w:r w:rsidR="005A64C7">
              <w:rPr>
                <w:color w:val="000000"/>
                <w:szCs w:val="24"/>
              </w:rPr>
              <w:t>2</w:t>
            </w:r>
            <w:r w:rsidR="00C9411D">
              <w:rPr>
                <w:color w:val="000000"/>
                <w:szCs w:val="24"/>
              </w:rPr>
              <w:t>7</w:t>
            </w:r>
            <w:r>
              <w:rPr>
                <w:color w:val="000000"/>
                <w:szCs w:val="24"/>
              </w:rPr>
              <w:t xml:space="preserve"> ию</w:t>
            </w:r>
            <w:r w:rsidR="00037688">
              <w:rPr>
                <w:color w:val="000000"/>
                <w:szCs w:val="24"/>
              </w:rPr>
              <w:t>л</w:t>
            </w:r>
            <w:r>
              <w:rPr>
                <w:color w:val="000000"/>
                <w:szCs w:val="24"/>
              </w:rPr>
              <w:t>я</w:t>
            </w:r>
            <w:r w:rsidRPr="00F406F3">
              <w:rPr>
                <w:color w:val="000000"/>
                <w:szCs w:val="24"/>
              </w:rPr>
              <w:t xml:space="preserve"> 201</w:t>
            </w:r>
            <w:r>
              <w:rPr>
                <w:color w:val="000000"/>
                <w:szCs w:val="24"/>
              </w:rPr>
              <w:t>6</w:t>
            </w:r>
            <w:r w:rsidRPr="00F406F3">
              <w:rPr>
                <w:color w:val="000000"/>
                <w:szCs w:val="24"/>
              </w:rPr>
              <w:t xml:space="preserve"> года</w:t>
            </w:r>
          </w:p>
        </w:tc>
        <w:tc>
          <w:tcPr>
            <w:tcW w:w="3150" w:type="dxa"/>
            <w:tcBorders>
              <w:left w:val="nil"/>
            </w:tcBorders>
            <w:vAlign w:val="center"/>
          </w:tcPr>
          <w:p w:rsidR="00C4076A" w:rsidRPr="00F406F3" w:rsidRDefault="00C4076A" w:rsidP="00135FA1">
            <w:pPr>
              <w:pStyle w:val="a3"/>
              <w:spacing w:line="240" w:lineRule="auto"/>
              <w:jc w:val="both"/>
              <w:rPr>
                <w:szCs w:val="24"/>
              </w:rPr>
            </w:pPr>
          </w:p>
        </w:tc>
      </w:tr>
      <w:tr w:rsidR="00C4076A" w:rsidRPr="00135FA1" w:rsidTr="00037688">
        <w:trPr>
          <w:trHeight w:val="479"/>
        </w:trPr>
        <w:tc>
          <w:tcPr>
            <w:tcW w:w="9571" w:type="dxa"/>
            <w:gridSpan w:val="3"/>
            <w:vAlign w:val="center"/>
          </w:tcPr>
          <w:p w:rsidR="00C4076A" w:rsidRPr="00135FA1" w:rsidRDefault="00C4076A" w:rsidP="00135FA1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 w:rsidRPr="00135FA1">
              <w:rPr>
                <w:rFonts w:ascii="Helv" w:hAnsi="Helv" w:cs="Helv"/>
                <w:color w:val="000000"/>
                <w:sz w:val="20"/>
                <w:szCs w:val="20"/>
              </w:rPr>
              <w:t xml:space="preserve">     </w:t>
            </w:r>
            <w:r w:rsidR="003435F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margin">
                        <wp:posOffset>1083310</wp:posOffset>
                      </wp:positionH>
                      <wp:positionV relativeFrom="paragraph">
                        <wp:posOffset>-3810</wp:posOffset>
                      </wp:positionV>
                      <wp:extent cx="4319905" cy="0"/>
                      <wp:effectExtent l="16510" t="15240" r="16510" b="13335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99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33996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85.3pt;margin-top:-.3pt;width:340.1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" strokecolor="#396" strokeweight="1.5pt">
                      <w10:wrap anchorx="margin"/>
                    </v:shape>
                  </w:pict>
                </mc:Fallback>
              </mc:AlternateContent>
            </w:r>
          </w:p>
        </w:tc>
      </w:tr>
    </w:tbl>
    <w:p w:rsidR="00CD37A3" w:rsidRPr="008B5DA8" w:rsidRDefault="00CD37A3" w:rsidP="00CD37A3">
      <w:pPr>
        <w:spacing w:before="240" w:after="240" w:line="240" w:lineRule="auto"/>
        <w:ind w:left="708"/>
        <w:jc w:val="center"/>
        <w:outlineLvl w:val="0"/>
        <w:rPr>
          <w:rFonts w:ascii="Arial" w:hAnsi="Arial" w:cs="Arial"/>
          <w:b/>
          <w:color w:val="339966"/>
          <w:sz w:val="32"/>
          <w:szCs w:val="32"/>
        </w:rPr>
      </w:pPr>
      <w:r>
        <w:rPr>
          <w:rFonts w:ascii="Arial" w:hAnsi="Arial" w:cs="Arial"/>
          <w:b/>
          <w:color w:val="339966"/>
          <w:sz w:val="32"/>
          <w:szCs w:val="32"/>
        </w:rPr>
        <w:t>ДНЕВНИК ПЕРЕПИСИ: ЭКВАТОР ПРОЙДЕН</w:t>
      </w:r>
    </w:p>
    <w:p w:rsidR="00AD77DC" w:rsidRDefault="00AD77DC" w:rsidP="00B96758">
      <w:pPr>
        <w:ind w:firstLine="426"/>
        <w:jc w:val="both"/>
        <w:rPr>
          <w:rFonts w:ascii="Arial" w:hAnsi="Arial" w:cs="Arial"/>
          <w:szCs w:val="24"/>
        </w:rPr>
      </w:pPr>
    </w:p>
    <w:p w:rsidR="00534844" w:rsidRPr="00B529AE" w:rsidRDefault="00534844" w:rsidP="00B529AE">
      <w:pPr>
        <w:ind w:firstLine="567"/>
        <w:jc w:val="both"/>
        <w:rPr>
          <w:rFonts w:ascii="Arial" w:eastAsia="Arial Unicode MS" w:hAnsi="Arial" w:cs="Arial"/>
          <w:i/>
          <w:lang w:eastAsia="zh-CN" w:bidi="hi-IN"/>
        </w:rPr>
      </w:pPr>
      <w:r w:rsidRPr="00B529AE">
        <w:rPr>
          <w:rFonts w:ascii="Arial" w:eastAsia="Arial Unicode MS" w:hAnsi="Arial" w:cs="Arial"/>
          <w:i/>
          <w:lang w:eastAsia="zh-CN" w:bidi="hi-IN"/>
        </w:rPr>
        <w:t xml:space="preserve">Стартовавшая 1 июля Всероссийская сельскохозяйственная перепись 2016 года перешагнула экватор, половина из 46 дней, отведенных для работы, </w:t>
      </w:r>
      <w:r w:rsidR="00215DB1">
        <w:rPr>
          <w:rFonts w:ascii="Arial" w:eastAsia="Arial Unicode MS" w:hAnsi="Arial" w:cs="Arial"/>
          <w:i/>
          <w:lang w:eastAsia="zh-CN" w:bidi="hi-IN"/>
        </w:rPr>
        <w:t>позади</w:t>
      </w:r>
      <w:r w:rsidR="00CD37A3">
        <w:rPr>
          <w:rFonts w:ascii="Arial" w:eastAsia="Arial Unicode MS" w:hAnsi="Arial" w:cs="Arial"/>
          <w:i/>
          <w:lang w:eastAsia="zh-CN" w:bidi="hi-IN"/>
        </w:rPr>
        <w:t>.</w:t>
      </w:r>
      <w:r w:rsidRPr="00B529AE">
        <w:rPr>
          <w:rFonts w:ascii="Arial" w:eastAsia="Arial Unicode MS" w:hAnsi="Arial" w:cs="Arial"/>
          <w:i/>
          <w:lang w:eastAsia="zh-CN" w:bidi="hi-IN"/>
        </w:rPr>
        <w:t xml:space="preserve"> </w:t>
      </w:r>
      <w:r w:rsidR="00CD37A3">
        <w:rPr>
          <w:rFonts w:ascii="Arial" w:eastAsia="Arial Unicode MS" w:hAnsi="Arial" w:cs="Arial"/>
          <w:i/>
          <w:lang w:eastAsia="zh-CN" w:bidi="hi-IN"/>
        </w:rPr>
        <w:t>В</w:t>
      </w:r>
      <w:r w:rsidRPr="00B529AE">
        <w:rPr>
          <w:rFonts w:ascii="Arial" w:eastAsia="Arial Unicode MS" w:hAnsi="Arial" w:cs="Arial"/>
          <w:i/>
          <w:lang w:eastAsia="zh-CN" w:bidi="hi-IN"/>
        </w:rPr>
        <w:t xml:space="preserve"> Иркутской области, несмотря на объективные трудности – удаленность и обширность территорий – перепись идет по графику.</w:t>
      </w:r>
    </w:p>
    <w:p w:rsidR="008E5746" w:rsidRPr="00B529AE" w:rsidRDefault="00CD37A3" w:rsidP="00B529AE">
      <w:pPr>
        <w:ind w:firstLine="567"/>
        <w:jc w:val="both"/>
        <w:rPr>
          <w:rFonts w:ascii="Arial" w:eastAsia="Arial Unicode MS" w:hAnsi="Arial" w:cs="Arial"/>
          <w:lang w:eastAsia="zh-CN" w:bidi="hi-IN"/>
        </w:rPr>
      </w:pPr>
      <w:r>
        <w:rPr>
          <w:rFonts w:ascii="Arial" w:eastAsia="Arial Unicode MS" w:hAnsi="Arial" w:cs="Arial"/>
          <w:lang w:eastAsia="zh-CN" w:bidi="hi-IN"/>
        </w:rPr>
        <w:t>П</w:t>
      </w:r>
      <w:r w:rsidR="008E5746" w:rsidRPr="00B529AE">
        <w:rPr>
          <w:rFonts w:ascii="Arial" w:eastAsia="Arial Unicode MS" w:hAnsi="Arial" w:cs="Arial"/>
          <w:lang w:eastAsia="zh-CN" w:bidi="hi-IN"/>
        </w:rPr>
        <w:t xml:space="preserve">о данным оперативного мониторинга хода сельскохозяйственной переписи по состоянию на 25 июля </w:t>
      </w:r>
      <w:r>
        <w:rPr>
          <w:rFonts w:ascii="Arial" w:eastAsia="Arial Unicode MS" w:hAnsi="Arial" w:cs="Arial"/>
          <w:lang w:eastAsia="zh-CN" w:bidi="hi-IN"/>
        </w:rPr>
        <w:t>в области</w:t>
      </w:r>
      <w:r w:rsidR="008E5746" w:rsidRPr="00B529AE">
        <w:rPr>
          <w:rFonts w:ascii="Arial" w:eastAsia="Arial Unicode MS" w:hAnsi="Arial" w:cs="Arial"/>
          <w:lang w:eastAsia="zh-CN" w:bidi="hi-IN"/>
        </w:rPr>
        <w:t xml:space="preserve">: </w:t>
      </w:r>
    </w:p>
    <w:p w:rsidR="008E5746" w:rsidRPr="00B529AE" w:rsidRDefault="008E5746" w:rsidP="00B529AE">
      <w:pPr>
        <w:ind w:firstLine="567"/>
        <w:jc w:val="both"/>
        <w:rPr>
          <w:rFonts w:ascii="Arial" w:eastAsia="Arial Unicode MS" w:hAnsi="Arial" w:cs="Arial"/>
          <w:lang w:eastAsia="zh-CN" w:bidi="hi-IN"/>
        </w:rPr>
      </w:pPr>
      <w:r w:rsidRPr="00B529AE">
        <w:rPr>
          <w:rFonts w:ascii="Arial" w:eastAsia="Arial Unicode MS" w:hAnsi="Arial" w:cs="Arial"/>
          <w:lang w:eastAsia="zh-CN" w:bidi="hi-IN"/>
        </w:rPr>
        <w:t>- предоставили данные 95% сельскохозяйственных организаций;</w:t>
      </w:r>
    </w:p>
    <w:p w:rsidR="008E5746" w:rsidRPr="00B529AE" w:rsidRDefault="008E5746" w:rsidP="00B529AE">
      <w:pPr>
        <w:ind w:firstLine="567"/>
        <w:jc w:val="both"/>
        <w:rPr>
          <w:rFonts w:ascii="Arial" w:eastAsia="Arial Unicode MS" w:hAnsi="Arial" w:cs="Arial"/>
          <w:lang w:eastAsia="zh-CN" w:bidi="hi-IN"/>
        </w:rPr>
      </w:pPr>
      <w:r w:rsidRPr="00B529AE">
        <w:rPr>
          <w:rFonts w:ascii="Arial" w:eastAsia="Arial Unicode MS" w:hAnsi="Arial" w:cs="Arial"/>
          <w:lang w:eastAsia="zh-CN" w:bidi="hi-IN"/>
        </w:rPr>
        <w:t>- в сельхозпереписи приняли участие 35% крестьянских (фермерских) хозяйств и индивидуальных предпринимателей;</w:t>
      </w:r>
      <w:r w:rsidR="00841BFF">
        <w:rPr>
          <w:rFonts w:ascii="Arial" w:eastAsia="Arial Unicode MS" w:hAnsi="Arial" w:cs="Arial"/>
          <w:lang w:eastAsia="zh-CN" w:bidi="hi-IN"/>
        </w:rPr>
        <w:t xml:space="preserve"> </w:t>
      </w:r>
    </w:p>
    <w:p w:rsidR="008E5746" w:rsidRPr="00B529AE" w:rsidRDefault="008E5746" w:rsidP="00B529AE">
      <w:pPr>
        <w:ind w:firstLine="567"/>
        <w:jc w:val="both"/>
        <w:rPr>
          <w:rFonts w:ascii="Arial" w:eastAsia="Arial Unicode MS" w:hAnsi="Arial" w:cs="Arial"/>
          <w:lang w:eastAsia="zh-CN" w:bidi="hi-IN"/>
        </w:rPr>
      </w:pPr>
      <w:r w:rsidRPr="00B529AE">
        <w:rPr>
          <w:rFonts w:ascii="Arial" w:eastAsia="Arial Unicode MS" w:hAnsi="Arial" w:cs="Arial"/>
          <w:lang w:eastAsia="zh-CN" w:bidi="hi-IN"/>
        </w:rPr>
        <w:t xml:space="preserve">- переписчики посетили 63% личных подсобных хозяйств граждан в сельских и 58% </w:t>
      </w:r>
      <w:r w:rsidRPr="00B529AE">
        <w:rPr>
          <w:rFonts w:ascii="Arial" w:hAnsi="Arial" w:cs="Arial"/>
        </w:rPr>
        <w:t>–</w:t>
      </w:r>
      <w:r w:rsidRPr="00B529AE">
        <w:rPr>
          <w:rFonts w:ascii="Arial" w:eastAsia="Arial Unicode MS" w:hAnsi="Arial" w:cs="Arial"/>
          <w:lang w:eastAsia="zh-CN" w:bidi="hi-IN"/>
        </w:rPr>
        <w:t xml:space="preserve"> в городских поселениях </w:t>
      </w:r>
      <w:r w:rsidR="00841BFF" w:rsidRPr="007E38D7">
        <w:rPr>
          <w:rFonts w:ascii="Arial" w:eastAsia="Arial Unicode MS" w:hAnsi="Arial" w:cs="Arial"/>
          <w:lang w:eastAsia="zh-CN" w:bidi="hi-IN"/>
        </w:rPr>
        <w:t xml:space="preserve">и </w:t>
      </w:r>
      <w:r w:rsidRPr="007E38D7">
        <w:rPr>
          <w:rFonts w:ascii="Arial" w:eastAsia="Arial Unicode MS" w:hAnsi="Arial" w:cs="Arial"/>
          <w:lang w:eastAsia="zh-CN" w:bidi="hi-IN"/>
        </w:rPr>
        <w:t>г</w:t>
      </w:r>
      <w:r w:rsidRPr="00B529AE">
        <w:rPr>
          <w:rFonts w:ascii="Arial" w:eastAsia="Arial Unicode MS" w:hAnsi="Arial" w:cs="Arial"/>
          <w:lang w:eastAsia="zh-CN" w:bidi="hi-IN"/>
        </w:rPr>
        <w:t xml:space="preserve">ородских округах;  </w:t>
      </w:r>
    </w:p>
    <w:p w:rsidR="008E5746" w:rsidRPr="00F45B4B" w:rsidRDefault="008E5746" w:rsidP="00F45B4B">
      <w:pPr>
        <w:ind w:firstLine="567"/>
        <w:jc w:val="both"/>
        <w:rPr>
          <w:rFonts w:ascii="Arial" w:hAnsi="Arial" w:cs="Arial"/>
          <w:szCs w:val="24"/>
        </w:rPr>
      </w:pPr>
      <w:r w:rsidRPr="00B529AE">
        <w:rPr>
          <w:rFonts w:ascii="Arial" w:eastAsia="Arial Unicode MS" w:hAnsi="Arial" w:cs="Arial"/>
          <w:lang w:eastAsia="zh-CN" w:bidi="hi-IN"/>
        </w:rPr>
        <w:t>- получена информация по 5</w:t>
      </w:r>
      <w:r w:rsidR="005C7D1C">
        <w:rPr>
          <w:rFonts w:ascii="Arial" w:eastAsia="Arial Unicode MS" w:hAnsi="Arial" w:cs="Arial"/>
          <w:lang w:eastAsia="zh-CN" w:bidi="hi-IN"/>
        </w:rPr>
        <w:t>1</w:t>
      </w:r>
      <w:r w:rsidRPr="00B529AE">
        <w:rPr>
          <w:rFonts w:ascii="Arial" w:eastAsia="Arial Unicode MS" w:hAnsi="Arial" w:cs="Arial"/>
          <w:lang w:eastAsia="zh-CN" w:bidi="hi-IN"/>
        </w:rPr>
        <w:t xml:space="preserve">% </w:t>
      </w:r>
      <w:r w:rsidRPr="00B529AE">
        <w:rPr>
          <w:rFonts w:ascii="Arial" w:hAnsi="Arial" w:cs="Arial"/>
        </w:rPr>
        <w:t>садоводчески</w:t>
      </w:r>
      <w:r w:rsidR="005C7D1C">
        <w:rPr>
          <w:rFonts w:ascii="Arial" w:hAnsi="Arial" w:cs="Arial"/>
        </w:rPr>
        <w:t xml:space="preserve">х, </w:t>
      </w:r>
      <w:r w:rsidRPr="00B529AE">
        <w:rPr>
          <w:rFonts w:ascii="Arial" w:hAnsi="Arial" w:cs="Arial"/>
        </w:rPr>
        <w:t>огороднически</w:t>
      </w:r>
      <w:r w:rsidR="005C7D1C">
        <w:rPr>
          <w:rFonts w:ascii="Arial" w:hAnsi="Arial" w:cs="Arial"/>
        </w:rPr>
        <w:t>х</w:t>
      </w:r>
      <w:r w:rsidRPr="00B529AE">
        <w:rPr>
          <w:rFonts w:ascii="Arial" w:hAnsi="Arial" w:cs="Arial"/>
        </w:rPr>
        <w:t xml:space="preserve"> и </w:t>
      </w:r>
      <w:r w:rsidRPr="00B529AE">
        <w:rPr>
          <w:rFonts w:ascii="Arial" w:hAnsi="Arial" w:cs="Arial"/>
          <w:szCs w:val="24"/>
        </w:rPr>
        <w:t>дачны</w:t>
      </w:r>
      <w:r w:rsidR="005C7D1C">
        <w:rPr>
          <w:rFonts w:ascii="Arial" w:hAnsi="Arial" w:cs="Arial"/>
          <w:szCs w:val="24"/>
        </w:rPr>
        <w:t>х некоммерческих</w:t>
      </w:r>
      <w:r w:rsidRPr="00B529AE">
        <w:rPr>
          <w:rFonts w:ascii="Arial" w:hAnsi="Arial" w:cs="Arial"/>
          <w:szCs w:val="24"/>
        </w:rPr>
        <w:t xml:space="preserve"> объединени</w:t>
      </w:r>
      <w:r w:rsidR="005C7D1C">
        <w:rPr>
          <w:rFonts w:ascii="Arial" w:hAnsi="Arial" w:cs="Arial"/>
          <w:szCs w:val="24"/>
        </w:rPr>
        <w:t>й</w:t>
      </w:r>
      <w:r w:rsidRPr="00B529AE">
        <w:rPr>
          <w:rFonts w:ascii="Arial" w:hAnsi="Arial" w:cs="Arial"/>
          <w:szCs w:val="24"/>
        </w:rPr>
        <w:t xml:space="preserve"> граждан. </w:t>
      </w:r>
    </w:p>
    <w:p w:rsidR="00F45B4B" w:rsidRPr="00F45B4B" w:rsidRDefault="00F45B4B" w:rsidP="00F45B4B">
      <w:pPr>
        <w:ind w:firstLine="567"/>
        <w:jc w:val="both"/>
        <w:rPr>
          <w:rFonts w:ascii="Arial" w:eastAsia="Arial Unicode MS" w:hAnsi="Arial" w:cs="Arial"/>
          <w:szCs w:val="24"/>
          <w:lang w:eastAsia="zh-CN" w:bidi="hi-IN"/>
        </w:rPr>
      </w:pPr>
      <w:r w:rsidRPr="007E38D7">
        <w:rPr>
          <w:rFonts w:ascii="Arial" w:hAnsi="Arial" w:cs="Arial"/>
          <w:szCs w:val="24"/>
        </w:rPr>
        <w:t>По всем категориям учтено в общей сложности 62% объектов</w:t>
      </w:r>
      <w:r w:rsidR="005C7D1C" w:rsidRPr="007E38D7">
        <w:rPr>
          <w:rFonts w:ascii="Arial" w:hAnsi="Arial" w:cs="Arial"/>
          <w:szCs w:val="24"/>
        </w:rPr>
        <w:t xml:space="preserve">, подлежащих </w:t>
      </w:r>
      <w:r w:rsidRPr="007E38D7">
        <w:rPr>
          <w:rFonts w:ascii="Arial" w:hAnsi="Arial" w:cs="Arial"/>
          <w:szCs w:val="24"/>
        </w:rPr>
        <w:t xml:space="preserve"> переписи.</w:t>
      </w:r>
    </w:p>
    <w:p w:rsidR="00CD37A3" w:rsidRDefault="008E5746" w:rsidP="00CD37A3">
      <w:pPr>
        <w:pStyle w:val="a6"/>
        <w:ind w:firstLine="426"/>
        <w:jc w:val="both"/>
        <w:rPr>
          <w:rFonts w:ascii="Arial" w:hAnsi="Arial" w:cs="Arial"/>
          <w:b/>
          <w:color w:val="000000"/>
          <w:sz w:val="16"/>
          <w:szCs w:val="16"/>
        </w:rPr>
      </w:pPr>
      <w:r w:rsidRPr="00B529AE">
        <w:rPr>
          <w:rFonts w:ascii="Arial" w:hAnsi="Arial" w:cs="Arial"/>
        </w:rPr>
        <w:t xml:space="preserve">Вторая в современной истории </w:t>
      </w:r>
      <w:r w:rsidRPr="00B529AE">
        <w:rPr>
          <w:rFonts w:ascii="Arial" w:hAnsi="Arial" w:cs="Arial"/>
          <w:color w:val="000000"/>
        </w:rPr>
        <w:t xml:space="preserve">всероссийская сельскохозяйственная перепись </w:t>
      </w:r>
      <w:r w:rsidRPr="00B529AE">
        <w:rPr>
          <w:rFonts w:ascii="Arial" w:hAnsi="Arial" w:cs="Arial"/>
        </w:rPr>
        <w:t>продлится до 15 августа. В Иркутской области работа</w:t>
      </w:r>
      <w:r w:rsidR="00B529AE">
        <w:rPr>
          <w:rFonts w:ascii="Arial" w:hAnsi="Arial" w:cs="Arial"/>
        </w:rPr>
        <w:t>е</w:t>
      </w:r>
      <w:r w:rsidRPr="00B529AE">
        <w:rPr>
          <w:rFonts w:ascii="Arial" w:hAnsi="Arial" w:cs="Arial"/>
        </w:rPr>
        <w:t xml:space="preserve">т 571 </w:t>
      </w:r>
      <w:r w:rsidRPr="00B529AE">
        <w:rPr>
          <w:rFonts w:ascii="Arial" w:hAnsi="Arial" w:cs="Arial"/>
          <w:color w:val="000000"/>
        </w:rPr>
        <w:t>переписчик</w:t>
      </w:r>
      <w:r w:rsidRPr="00B529AE">
        <w:rPr>
          <w:rFonts w:ascii="Arial" w:hAnsi="Arial" w:cs="Arial"/>
        </w:rPr>
        <w:t xml:space="preserve">, </w:t>
      </w:r>
      <w:r w:rsidR="00B529AE">
        <w:rPr>
          <w:rFonts w:ascii="Arial" w:hAnsi="Arial" w:cs="Arial"/>
        </w:rPr>
        <w:t>они</w:t>
      </w:r>
      <w:r w:rsidRPr="00B529AE">
        <w:rPr>
          <w:rFonts w:ascii="Arial" w:hAnsi="Arial" w:cs="Arial"/>
        </w:rPr>
        <w:t xml:space="preserve"> собирают информацию о площади земельных участков, численности поголовья скота и птицы, объеме реализации сельхозпродукции, наличии машин, оборудования, производственных построек и т.д.</w:t>
      </w:r>
      <w:r w:rsidR="00CD37A3" w:rsidRPr="00CD37A3">
        <w:rPr>
          <w:rFonts w:ascii="Arial" w:hAnsi="Arial" w:cs="Arial"/>
          <w:b/>
          <w:color w:val="000000"/>
          <w:sz w:val="16"/>
          <w:szCs w:val="16"/>
        </w:rPr>
        <w:t xml:space="preserve"> </w:t>
      </w:r>
    </w:p>
    <w:p w:rsidR="00CD37A3" w:rsidRDefault="00CD37A3" w:rsidP="00CD37A3">
      <w:pPr>
        <w:pStyle w:val="a6"/>
        <w:jc w:val="center"/>
        <w:rPr>
          <w:rFonts w:ascii="Arial" w:hAnsi="Arial" w:cs="Arial"/>
          <w:b/>
          <w:color w:val="000000"/>
          <w:sz w:val="16"/>
          <w:szCs w:val="16"/>
          <w:lang w:val="en-US"/>
        </w:rPr>
      </w:pPr>
    </w:p>
    <w:p w:rsidR="007E38D7" w:rsidRDefault="007E38D7" w:rsidP="00CD37A3">
      <w:pPr>
        <w:pStyle w:val="a6"/>
        <w:jc w:val="center"/>
        <w:rPr>
          <w:rFonts w:ascii="Arial" w:hAnsi="Arial" w:cs="Arial"/>
          <w:b/>
          <w:color w:val="000000"/>
          <w:sz w:val="16"/>
          <w:szCs w:val="16"/>
          <w:lang w:val="en-US"/>
        </w:rPr>
      </w:pPr>
    </w:p>
    <w:p w:rsidR="007E38D7" w:rsidRPr="007E38D7" w:rsidRDefault="007E38D7" w:rsidP="00CD37A3">
      <w:pPr>
        <w:pStyle w:val="a6"/>
        <w:jc w:val="center"/>
        <w:rPr>
          <w:rFonts w:ascii="Arial" w:hAnsi="Arial" w:cs="Arial"/>
          <w:b/>
          <w:color w:val="000000"/>
          <w:sz w:val="16"/>
          <w:szCs w:val="16"/>
          <w:lang w:val="en-US"/>
        </w:rPr>
      </w:pPr>
    </w:p>
    <w:p w:rsidR="00CD37A3" w:rsidRPr="001471E5" w:rsidRDefault="00CD37A3" w:rsidP="00CD37A3">
      <w:pPr>
        <w:pStyle w:val="a6"/>
        <w:jc w:val="center"/>
        <w:rPr>
          <w:rFonts w:ascii="Arial" w:hAnsi="Arial" w:cs="Arial"/>
          <w:b/>
          <w:color w:val="000000"/>
          <w:sz w:val="16"/>
          <w:szCs w:val="16"/>
        </w:rPr>
      </w:pPr>
      <w:r w:rsidRPr="001471E5">
        <w:rPr>
          <w:rFonts w:ascii="Arial" w:hAnsi="Arial" w:cs="Arial"/>
          <w:b/>
          <w:color w:val="000000"/>
          <w:sz w:val="16"/>
          <w:szCs w:val="16"/>
        </w:rPr>
        <w:t>Территориальный орган Федеральной службы государственной статистики по Иркутской области</w:t>
      </w:r>
    </w:p>
    <w:p w:rsidR="00CD37A3" w:rsidRPr="001471E5" w:rsidRDefault="00CD37A3" w:rsidP="00CD37A3">
      <w:pPr>
        <w:pStyle w:val="a6"/>
        <w:jc w:val="center"/>
        <w:rPr>
          <w:rFonts w:ascii="Arial" w:hAnsi="Arial" w:cs="Arial"/>
          <w:b/>
          <w:color w:val="000000"/>
          <w:sz w:val="16"/>
          <w:szCs w:val="16"/>
        </w:rPr>
      </w:pPr>
      <w:r w:rsidRPr="001471E5">
        <w:rPr>
          <w:rFonts w:ascii="Arial" w:hAnsi="Arial" w:cs="Arial"/>
          <w:b/>
          <w:color w:val="000000"/>
          <w:sz w:val="16"/>
          <w:szCs w:val="16"/>
        </w:rPr>
        <w:t>664025, г. Иркутск, ул. Чкалова, 39, Тел.: (3952) 34-29-42</w:t>
      </w:r>
      <w:r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Pr="001471E5">
        <w:rPr>
          <w:rFonts w:ascii="Arial" w:hAnsi="Arial" w:cs="Arial"/>
          <w:b/>
          <w:color w:val="000000"/>
          <w:sz w:val="16"/>
          <w:szCs w:val="16"/>
          <w:lang w:val="en-US"/>
        </w:rPr>
        <w:t>http</w:t>
      </w:r>
      <w:r w:rsidRPr="001471E5">
        <w:rPr>
          <w:rFonts w:ascii="Arial" w:hAnsi="Arial" w:cs="Arial"/>
          <w:b/>
          <w:color w:val="000000"/>
          <w:sz w:val="16"/>
          <w:szCs w:val="16"/>
        </w:rPr>
        <w:t>://</w:t>
      </w:r>
      <w:hyperlink r:id="rId7" w:history="1">
        <w:r w:rsidRPr="001471E5">
          <w:rPr>
            <w:rStyle w:val="a4"/>
            <w:rFonts w:ascii="Arial" w:hAnsi="Arial" w:cs="Arial"/>
            <w:b/>
            <w:color w:val="000000"/>
            <w:sz w:val="16"/>
            <w:szCs w:val="16"/>
            <w:lang w:val="en-US"/>
          </w:rPr>
          <w:t>irkutskstat</w:t>
        </w:r>
        <w:r w:rsidRPr="001471E5">
          <w:rPr>
            <w:rStyle w:val="a4"/>
            <w:rFonts w:ascii="Arial" w:hAnsi="Arial" w:cs="Arial"/>
            <w:b/>
            <w:color w:val="000000"/>
            <w:sz w:val="16"/>
            <w:szCs w:val="16"/>
          </w:rPr>
          <w:t>.</w:t>
        </w:r>
        <w:r w:rsidRPr="001471E5">
          <w:rPr>
            <w:rStyle w:val="a4"/>
            <w:rFonts w:ascii="Arial" w:hAnsi="Arial" w:cs="Arial"/>
            <w:b/>
            <w:color w:val="000000"/>
            <w:sz w:val="16"/>
            <w:szCs w:val="16"/>
            <w:lang w:val="en-US"/>
          </w:rPr>
          <w:t>gks</w:t>
        </w:r>
        <w:r w:rsidRPr="001471E5">
          <w:rPr>
            <w:rStyle w:val="a4"/>
            <w:rFonts w:ascii="Arial" w:hAnsi="Arial" w:cs="Arial"/>
            <w:b/>
            <w:color w:val="000000"/>
            <w:sz w:val="16"/>
            <w:szCs w:val="16"/>
          </w:rPr>
          <w:t>.</w:t>
        </w:r>
        <w:r w:rsidRPr="001471E5">
          <w:rPr>
            <w:rStyle w:val="a4"/>
            <w:rFonts w:ascii="Arial" w:hAnsi="Arial" w:cs="Arial"/>
            <w:b/>
            <w:color w:val="000000"/>
            <w:sz w:val="16"/>
            <w:szCs w:val="16"/>
            <w:lang w:val="en-US"/>
          </w:rPr>
          <w:t>ru</w:t>
        </w:r>
      </w:hyperlink>
      <w:r w:rsidRPr="001471E5">
        <w:rPr>
          <w:rFonts w:ascii="Arial" w:hAnsi="Arial" w:cs="Arial"/>
          <w:b/>
          <w:color w:val="000000"/>
          <w:sz w:val="16"/>
          <w:szCs w:val="16"/>
        </w:rPr>
        <w:t xml:space="preserve">, </w:t>
      </w:r>
      <w:r w:rsidRPr="001471E5">
        <w:rPr>
          <w:rFonts w:ascii="Arial" w:hAnsi="Arial" w:cs="Arial"/>
          <w:b/>
          <w:color w:val="000000"/>
          <w:sz w:val="16"/>
          <w:szCs w:val="16"/>
          <w:lang w:val="en-US"/>
        </w:rPr>
        <w:t>E</w:t>
      </w:r>
      <w:r w:rsidRPr="001471E5">
        <w:rPr>
          <w:rFonts w:ascii="Arial" w:hAnsi="Arial" w:cs="Arial"/>
          <w:b/>
          <w:color w:val="000000"/>
          <w:sz w:val="16"/>
          <w:szCs w:val="16"/>
        </w:rPr>
        <w:t>-</w:t>
      </w:r>
      <w:r w:rsidRPr="001471E5">
        <w:rPr>
          <w:rFonts w:ascii="Arial" w:hAnsi="Arial" w:cs="Arial"/>
          <w:b/>
          <w:color w:val="000000"/>
          <w:sz w:val="16"/>
          <w:szCs w:val="16"/>
          <w:lang w:val="en-US"/>
        </w:rPr>
        <w:t>mail</w:t>
      </w:r>
      <w:r w:rsidRPr="001471E5">
        <w:rPr>
          <w:rFonts w:ascii="Arial" w:hAnsi="Arial" w:cs="Arial"/>
          <w:b/>
          <w:color w:val="000000"/>
          <w:sz w:val="16"/>
          <w:szCs w:val="16"/>
        </w:rPr>
        <w:t xml:space="preserve">: </w:t>
      </w:r>
      <w:r w:rsidRPr="001471E5">
        <w:rPr>
          <w:rFonts w:ascii="Arial" w:hAnsi="Arial" w:cs="Arial"/>
          <w:b/>
          <w:color w:val="000000"/>
          <w:sz w:val="16"/>
          <w:szCs w:val="16"/>
          <w:lang w:val="en-US"/>
        </w:rPr>
        <w:t>irkstat</w:t>
      </w:r>
      <w:r w:rsidRPr="001471E5">
        <w:rPr>
          <w:rFonts w:ascii="Arial" w:hAnsi="Arial" w:cs="Arial"/>
          <w:b/>
          <w:color w:val="000000"/>
          <w:sz w:val="16"/>
          <w:szCs w:val="16"/>
        </w:rPr>
        <w:t>@</w:t>
      </w:r>
      <w:r w:rsidRPr="001471E5">
        <w:rPr>
          <w:rFonts w:ascii="Arial" w:hAnsi="Arial" w:cs="Arial"/>
          <w:b/>
          <w:color w:val="000000"/>
          <w:sz w:val="16"/>
          <w:szCs w:val="16"/>
          <w:lang w:val="en-US"/>
        </w:rPr>
        <w:t>irmail</w:t>
      </w:r>
      <w:r w:rsidRPr="001471E5">
        <w:rPr>
          <w:rFonts w:ascii="Arial" w:hAnsi="Arial" w:cs="Arial"/>
          <w:b/>
          <w:color w:val="000000"/>
          <w:sz w:val="16"/>
          <w:szCs w:val="16"/>
        </w:rPr>
        <w:t>.</w:t>
      </w:r>
      <w:r w:rsidRPr="001471E5">
        <w:rPr>
          <w:rFonts w:ascii="Arial" w:hAnsi="Arial" w:cs="Arial"/>
          <w:b/>
          <w:color w:val="000000"/>
          <w:sz w:val="16"/>
          <w:szCs w:val="16"/>
          <w:lang w:val="en-US"/>
        </w:rPr>
        <w:t>ru</w:t>
      </w:r>
    </w:p>
    <w:p w:rsidR="00CD37A3" w:rsidRPr="00C4076A" w:rsidRDefault="00CD37A3" w:rsidP="00CD37A3">
      <w:pPr>
        <w:pStyle w:val="a6"/>
        <w:jc w:val="center"/>
        <w:rPr>
          <w:rFonts w:ascii="Arial" w:hAnsi="Arial" w:cs="Arial"/>
        </w:rPr>
      </w:pPr>
      <w:r w:rsidRPr="001471E5">
        <w:rPr>
          <w:rFonts w:ascii="Arial" w:hAnsi="Arial" w:cs="Arial"/>
          <w:b/>
          <w:color w:val="000000"/>
          <w:sz w:val="16"/>
          <w:szCs w:val="16"/>
        </w:rPr>
        <w:t xml:space="preserve">Контактное лицо: </w:t>
      </w:r>
      <w:r w:rsidRPr="00790B58">
        <w:rPr>
          <w:rFonts w:ascii="Arial" w:hAnsi="Arial" w:cs="Arial"/>
          <w:b/>
          <w:color w:val="000000"/>
          <w:sz w:val="16"/>
          <w:szCs w:val="16"/>
        </w:rPr>
        <w:t>Хозяинова А.В.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</w:p>
    <w:p w:rsidR="008E5746" w:rsidRDefault="008E5746" w:rsidP="00B529AE">
      <w:pPr>
        <w:ind w:firstLine="567"/>
        <w:jc w:val="both"/>
        <w:rPr>
          <w:rFonts w:ascii="Arial" w:hAnsi="Arial" w:cs="Arial"/>
        </w:rPr>
      </w:pPr>
    </w:p>
    <w:p w:rsidR="008E5746" w:rsidRPr="00B529AE" w:rsidRDefault="008E5746" w:rsidP="00B529AE">
      <w:pPr>
        <w:ind w:firstLine="567"/>
        <w:jc w:val="both"/>
        <w:rPr>
          <w:rFonts w:ascii="Arial" w:hAnsi="Arial" w:cs="Arial"/>
          <w:sz w:val="22"/>
        </w:rPr>
      </w:pPr>
    </w:p>
    <w:p w:rsidR="008E5746" w:rsidRDefault="008E5746" w:rsidP="00CC590F">
      <w:pPr>
        <w:ind w:firstLine="567"/>
        <w:jc w:val="both"/>
        <w:rPr>
          <w:rFonts w:ascii="Arial" w:hAnsi="Arial" w:cs="Arial"/>
          <w:i/>
          <w:sz w:val="22"/>
        </w:rPr>
      </w:pPr>
    </w:p>
    <w:p w:rsidR="008E5746" w:rsidRDefault="008E5746" w:rsidP="00CC590F">
      <w:pPr>
        <w:ind w:firstLine="567"/>
        <w:jc w:val="both"/>
        <w:rPr>
          <w:rFonts w:ascii="Arial" w:hAnsi="Arial" w:cs="Arial"/>
          <w:i/>
          <w:sz w:val="22"/>
        </w:rPr>
      </w:pPr>
    </w:p>
    <w:p w:rsidR="00B529AE" w:rsidRDefault="00534844" w:rsidP="00CD37A3">
      <w:pPr>
        <w:ind w:left="-284" w:hanging="284"/>
        <w:jc w:val="right"/>
        <w:rPr>
          <w:rFonts w:ascii="Arial" w:hAnsi="Arial" w:cs="Arial"/>
          <w:i/>
          <w:sz w:val="22"/>
        </w:rPr>
      </w:pPr>
      <w:r>
        <w:rPr>
          <w:noProof/>
        </w:rPr>
        <w:drawing>
          <wp:inline distT="0" distB="0" distL="0" distR="0">
            <wp:extent cx="5669862" cy="7562850"/>
            <wp:effectExtent l="19050" t="0" r="7038" b="0"/>
            <wp:docPr id="2" name="Рисунок 1" descr="J:\OVS\Фото_ВСХП\Слюдянский\20160715_1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OVS\Фото_ВСХП\Слюдянский\20160715_103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62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A3" w:rsidRPr="00C4076A" w:rsidRDefault="00B96758" w:rsidP="009E0A88">
      <w:pPr>
        <w:ind w:firstLine="567"/>
        <w:jc w:val="right"/>
        <w:rPr>
          <w:rFonts w:ascii="Arial" w:hAnsi="Arial" w:cs="Arial"/>
        </w:rPr>
      </w:pPr>
      <w:r w:rsidRPr="00CC590F">
        <w:rPr>
          <w:rFonts w:ascii="Arial" w:hAnsi="Arial" w:cs="Arial"/>
          <w:i/>
          <w:sz w:val="22"/>
        </w:rPr>
        <w:t xml:space="preserve"> </w:t>
      </w:r>
      <w:r w:rsidR="00B529AE" w:rsidRPr="00B529AE">
        <w:rPr>
          <w:rFonts w:ascii="Arial" w:hAnsi="Arial" w:cs="Arial"/>
          <w:i/>
          <w:sz w:val="20"/>
          <w:szCs w:val="20"/>
        </w:rPr>
        <w:t>Переписчик на дачном участке в Слюдянском районе.</w:t>
      </w:r>
    </w:p>
    <w:sectPr w:rsidR="00CD37A3" w:rsidRPr="00C4076A" w:rsidSect="006640D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00FB5"/>
    <w:multiLevelType w:val="hybridMultilevel"/>
    <w:tmpl w:val="4560F39E"/>
    <w:lvl w:ilvl="0" w:tplc="3794A7D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007F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943634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758"/>
    <w:rsid w:val="00037688"/>
    <w:rsid w:val="00067BC2"/>
    <w:rsid w:val="000713BA"/>
    <w:rsid w:val="001271C4"/>
    <w:rsid w:val="00135FA1"/>
    <w:rsid w:val="001A3EC0"/>
    <w:rsid w:val="001C23E7"/>
    <w:rsid w:val="00214D59"/>
    <w:rsid w:val="00215DB1"/>
    <w:rsid w:val="0026243F"/>
    <w:rsid w:val="00280963"/>
    <w:rsid w:val="002D681A"/>
    <w:rsid w:val="003435F3"/>
    <w:rsid w:val="004D2A5A"/>
    <w:rsid w:val="004F0918"/>
    <w:rsid w:val="0053148A"/>
    <w:rsid w:val="00534844"/>
    <w:rsid w:val="005410A0"/>
    <w:rsid w:val="00567ED5"/>
    <w:rsid w:val="00597B78"/>
    <w:rsid w:val="005A64C7"/>
    <w:rsid w:val="005C7D1C"/>
    <w:rsid w:val="00617A88"/>
    <w:rsid w:val="006363E3"/>
    <w:rsid w:val="006640D6"/>
    <w:rsid w:val="006D42EC"/>
    <w:rsid w:val="00780AE8"/>
    <w:rsid w:val="00790B58"/>
    <w:rsid w:val="00793C3F"/>
    <w:rsid w:val="007C21CA"/>
    <w:rsid w:val="007E38D7"/>
    <w:rsid w:val="00811EFE"/>
    <w:rsid w:val="00817154"/>
    <w:rsid w:val="00841BFF"/>
    <w:rsid w:val="00880895"/>
    <w:rsid w:val="008E5746"/>
    <w:rsid w:val="009558BC"/>
    <w:rsid w:val="00994F9D"/>
    <w:rsid w:val="009E0A88"/>
    <w:rsid w:val="009F5B2F"/>
    <w:rsid w:val="00AD77DC"/>
    <w:rsid w:val="00B17BAD"/>
    <w:rsid w:val="00B529AE"/>
    <w:rsid w:val="00B81A2F"/>
    <w:rsid w:val="00B96758"/>
    <w:rsid w:val="00C4076A"/>
    <w:rsid w:val="00C9411D"/>
    <w:rsid w:val="00CC590F"/>
    <w:rsid w:val="00CD37A3"/>
    <w:rsid w:val="00CF4CBB"/>
    <w:rsid w:val="00D84ED7"/>
    <w:rsid w:val="00E5683A"/>
    <w:rsid w:val="00E70FE8"/>
    <w:rsid w:val="00F4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758"/>
    <w:pPr>
      <w:spacing w:after="12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ата"/>
    <w:basedOn w:val="a"/>
    <w:rsid w:val="00C4076A"/>
    <w:pPr>
      <w:spacing w:after="0" w:line="292" w:lineRule="exact"/>
      <w:jc w:val="right"/>
    </w:pPr>
    <w:rPr>
      <w:rFonts w:ascii="Arial" w:hAnsi="Arial"/>
      <w:b/>
      <w:bCs/>
      <w:color w:val="999999"/>
      <w:szCs w:val="20"/>
    </w:rPr>
  </w:style>
  <w:style w:type="character" w:styleId="a4">
    <w:name w:val="Hyperlink"/>
    <w:basedOn w:val="a0"/>
    <w:unhideWhenUsed/>
    <w:rsid w:val="00067BC2"/>
    <w:rPr>
      <w:color w:val="0000FF"/>
      <w:u w:val="single"/>
    </w:rPr>
  </w:style>
  <w:style w:type="character" w:customStyle="1" w:styleId="a5">
    <w:name w:val="Нижний колонтитул Знак"/>
    <w:basedOn w:val="a0"/>
    <w:link w:val="a6"/>
    <w:rsid w:val="00067BC2"/>
    <w:rPr>
      <w:rFonts w:ascii="Times New Roman" w:eastAsia="Times New Roman" w:hAnsi="Times New Roman"/>
      <w:sz w:val="24"/>
      <w:szCs w:val="24"/>
    </w:rPr>
  </w:style>
  <w:style w:type="paragraph" w:styleId="a6">
    <w:name w:val="footer"/>
    <w:basedOn w:val="a"/>
    <w:link w:val="a5"/>
    <w:rsid w:val="00067BC2"/>
    <w:pPr>
      <w:tabs>
        <w:tab w:val="center" w:pos="4677"/>
        <w:tab w:val="right" w:pos="9355"/>
      </w:tabs>
      <w:spacing w:after="0" w:line="240" w:lineRule="auto"/>
    </w:pPr>
    <w:rPr>
      <w:szCs w:val="24"/>
      <w:lang w:eastAsia="en-US"/>
    </w:rPr>
  </w:style>
  <w:style w:type="character" w:customStyle="1" w:styleId="1">
    <w:name w:val="Нижний колонтитул Знак1"/>
    <w:basedOn w:val="a0"/>
    <w:uiPriority w:val="99"/>
    <w:semiHidden/>
    <w:rsid w:val="00067BC2"/>
    <w:rPr>
      <w:rFonts w:ascii="Times New Roman" w:eastAsia="Times New Roman" w:hAnsi="Times New Roman"/>
      <w:sz w:val="24"/>
      <w:lang w:eastAsia="ru-RU"/>
    </w:rPr>
  </w:style>
  <w:style w:type="paragraph" w:customStyle="1" w:styleId="53">
    <w:name w:val="Стиль53"/>
    <w:basedOn w:val="a"/>
    <w:rsid w:val="0053148A"/>
    <w:pPr>
      <w:tabs>
        <w:tab w:val="left" w:pos="14317"/>
      </w:tabs>
      <w:spacing w:after="0" w:line="240" w:lineRule="auto"/>
    </w:pPr>
    <w:rPr>
      <w:rFonts w:ascii="Arial" w:hAnsi="Arial"/>
      <w:b/>
      <w:color w:val="C0000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3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484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758"/>
    <w:pPr>
      <w:spacing w:after="12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ата"/>
    <w:basedOn w:val="a"/>
    <w:rsid w:val="00C4076A"/>
    <w:pPr>
      <w:spacing w:after="0" w:line="292" w:lineRule="exact"/>
      <w:jc w:val="right"/>
    </w:pPr>
    <w:rPr>
      <w:rFonts w:ascii="Arial" w:hAnsi="Arial"/>
      <w:b/>
      <w:bCs/>
      <w:color w:val="999999"/>
      <w:szCs w:val="20"/>
    </w:rPr>
  </w:style>
  <w:style w:type="character" w:styleId="a4">
    <w:name w:val="Hyperlink"/>
    <w:basedOn w:val="a0"/>
    <w:unhideWhenUsed/>
    <w:rsid w:val="00067BC2"/>
    <w:rPr>
      <w:color w:val="0000FF"/>
      <w:u w:val="single"/>
    </w:rPr>
  </w:style>
  <w:style w:type="character" w:customStyle="1" w:styleId="a5">
    <w:name w:val="Нижний колонтитул Знак"/>
    <w:basedOn w:val="a0"/>
    <w:link w:val="a6"/>
    <w:rsid w:val="00067BC2"/>
    <w:rPr>
      <w:rFonts w:ascii="Times New Roman" w:eastAsia="Times New Roman" w:hAnsi="Times New Roman"/>
      <w:sz w:val="24"/>
      <w:szCs w:val="24"/>
    </w:rPr>
  </w:style>
  <w:style w:type="paragraph" w:styleId="a6">
    <w:name w:val="footer"/>
    <w:basedOn w:val="a"/>
    <w:link w:val="a5"/>
    <w:rsid w:val="00067BC2"/>
    <w:pPr>
      <w:tabs>
        <w:tab w:val="center" w:pos="4677"/>
        <w:tab w:val="right" w:pos="9355"/>
      </w:tabs>
      <w:spacing w:after="0" w:line="240" w:lineRule="auto"/>
    </w:pPr>
    <w:rPr>
      <w:szCs w:val="24"/>
      <w:lang w:eastAsia="en-US"/>
    </w:rPr>
  </w:style>
  <w:style w:type="character" w:customStyle="1" w:styleId="1">
    <w:name w:val="Нижний колонтитул Знак1"/>
    <w:basedOn w:val="a0"/>
    <w:uiPriority w:val="99"/>
    <w:semiHidden/>
    <w:rsid w:val="00067BC2"/>
    <w:rPr>
      <w:rFonts w:ascii="Times New Roman" w:eastAsia="Times New Roman" w:hAnsi="Times New Roman"/>
      <w:sz w:val="24"/>
      <w:lang w:eastAsia="ru-RU"/>
    </w:rPr>
  </w:style>
  <w:style w:type="paragraph" w:customStyle="1" w:styleId="53">
    <w:name w:val="Стиль53"/>
    <w:basedOn w:val="a"/>
    <w:rsid w:val="0053148A"/>
    <w:pPr>
      <w:tabs>
        <w:tab w:val="left" w:pos="14317"/>
      </w:tabs>
      <w:spacing w:after="0" w:line="240" w:lineRule="auto"/>
    </w:pPr>
    <w:rPr>
      <w:rFonts w:ascii="Arial" w:hAnsi="Arial"/>
      <w:b/>
      <w:color w:val="C0000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3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48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mailto:irkutskstat.gk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1408</Characters>
  <Application>Microsoft Office Word</Application>
  <DocSecurity>4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ДНЕВНИК ПЕРЕПИСИ: ЭКВАТОР ПРОЙДЕН</vt:lpstr>
    </vt:vector>
  </TitlesOfParts>
  <Company/>
  <LinksUpToDate>false</LinksUpToDate>
  <CharactersWithSpaces>1651</CharactersWithSpaces>
  <SharedDoc>false</SharedDoc>
  <HLinks>
    <vt:vector size="6" baseType="variant">
      <vt:variant>
        <vt:i4>1638471</vt:i4>
      </vt:variant>
      <vt:variant>
        <vt:i4>0</vt:i4>
      </vt:variant>
      <vt:variant>
        <vt:i4>0</vt:i4>
      </vt:variant>
      <vt:variant>
        <vt:i4>5</vt:i4>
      </vt:variant>
      <vt:variant>
        <vt:lpwstr>mailto:irkutskstat.gks.ru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p38_VSHP2016</dc:creator>
  <cp:lastModifiedBy>Костюнина Нина Александровна</cp:lastModifiedBy>
  <cp:revision>2</cp:revision>
  <dcterms:created xsi:type="dcterms:W3CDTF">2016-07-27T05:44:00Z</dcterms:created>
  <dcterms:modified xsi:type="dcterms:W3CDTF">2016-07-27T05:44:00Z</dcterms:modified>
</cp:coreProperties>
</file>