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82" w:rsidRDefault="00C20984" w:rsidP="000574B3">
      <w:pPr>
        <w:pStyle w:val="2"/>
        <w:spacing w:after="0" w:line="228" w:lineRule="auto"/>
        <w:ind w:left="0" w:right="45"/>
      </w:pPr>
      <w:bookmarkStart w:id="0" w:name="_GoBack"/>
      <w:bookmarkEnd w:id="0"/>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47625</wp:posOffset>
            </wp:positionV>
            <wp:extent cx="590550" cy="742315"/>
            <wp:effectExtent l="0" t="0" r="0" b="635"/>
            <wp:wrapTopAndBottom/>
            <wp:docPr id="2"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DC6037" w:rsidRPr="00DE5846" w:rsidRDefault="00DC6037" w:rsidP="00FD2BA6">
      <w:pPr>
        <w:jc w:val="center"/>
        <w:rPr>
          <w:b/>
          <w:bCs/>
          <w:sz w:val="28"/>
          <w:szCs w:val="28"/>
        </w:rPr>
      </w:pPr>
      <w:r w:rsidRPr="00DE5846">
        <w:rPr>
          <w:b/>
          <w:bCs/>
          <w:sz w:val="28"/>
          <w:szCs w:val="28"/>
        </w:rPr>
        <w:t xml:space="preserve">АДМИНИСТРАЦИЯ  </w:t>
      </w:r>
      <w:r w:rsidR="00FD2BA6">
        <w:rPr>
          <w:b/>
          <w:bCs/>
          <w:sz w:val="28"/>
          <w:szCs w:val="28"/>
        </w:rPr>
        <w:t>СЛЮДЯНСКОГО МУНИЦИПАЛЬНОГО РАЙОНА</w:t>
      </w:r>
    </w:p>
    <w:p w:rsidR="00DC6037" w:rsidRPr="00DE5846" w:rsidRDefault="00DC6037" w:rsidP="00F16AAA">
      <w:pPr>
        <w:pStyle w:val="a3"/>
        <w:tabs>
          <w:tab w:val="left" w:pos="3686"/>
        </w:tabs>
        <w:ind w:left="142"/>
        <w:rPr>
          <w:sz w:val="28"/>
          <w:szCs w:val="28"/>
        </w:rPr>
      </w:pPr>
    </w:p>
    <w:p w:rsidR="00DC6037" w:rsidRPr="00DE5846" w:rsidRDefault="00DC6037" w:rsidP="00F16AAA">
      <w:pPr>
        <w:pStyle w:val="a3"/>
        <w:tabs>
          <w:tab w:val="left" w:pos="3686"/>
        </w:tabs>
        <w:ind w:left="142"/>
        <w:jc w:val="center"/>
        <w:rPr>
          <w:b/>
          <w:bCs/>
          <w:sz w:val="28"/>
          <w:szCs w:val="28"/>
        </w:rPr>
      </w:pPr>
      <w:r w:rsidRPr="00DE5846">
        <w:rPr>
          <w:b/>
          <w:bCs/>
          <w:sz w:val="28"/>
          <w:szCs w:val="28"/>
        </w:rPr>
        <w:t>П О С Т А Н О В Л Е Н И Е</w:t>
      </w:r>
    </w:p>
    <w:p w:rsidR="00DC6037" w:rsidRPr="00DE5846" w:rsidRDefault="00DC6037" w:rsidP="00F16AAA">
      <w:pPr>
        <w:pStyle w:val="a3"/>
        <w:tabs>
          <w:tab w:val="left" w:pos="3686"/>
        </w:tabs>
        <w:ind w:left="142"/>
        <w:jc w:val="center"/>
        <w:rPr>
          <w:sz w:val="28"/>
          <w:szCs w:val="28"/>
        </w:rPr>
      </w:pPr>
      <w:r w:rsidRPr="00DE5846">
        <w:rPr>
          <w:sz w:val="28"/>
          <w:szCs w:val="28"/>
        </w:rPr>
        <w:t>г. Слюдянка</w:t>
      </w:r>
    </w:p>
    <w:p w:rsidR="00DC6037" w:rsidRDefault="00DC6037" w:rsidP="00F16AAA">
      <w:pPr>
        <w:tabs>
          <w:tab w:val="left" w:pos="-1134"/>
        </w:tabs>
        <w:jc w:val="center"/>
      </w:pPr>
    </w:p>
    <w:p w:rsidR="00DC6037" w:rsidRPr="00F14F53" w:rsidRDefault="00DC6037" w:rsidP="00F16AAA">
      <w:r>
        <w:t>от</w:t>
      </w:r>
      <w:r w:rsidR="00DC3FD9">
        <w:t xml:space="preserve"> 26.07.2022 </w:t>
      </w:r>
      <w:r w:rsidR="00976307" w:rsidRPr="00D608F6">
        <w:t>года</w:t>
      </w:r>
      <w:r w:rsidR="00976307">
        <w:t xml:space="preserve">  </w:t>
      </w:r>
      <w:r>
        <w:t>№</w:t>
      </w:r>
      <w:r w:rsidR="00D608F6">
        <w:t xml:space="preserve"> </w:t>
      </w:r>
      <w:r w:rsidR="00DC3FD9">
        <w:t>400</w:t>
      </w:r>
    </w:p>
    <w:p w:rsidR="00DC6037" w:rsidRPr="00631D94" w:rsidRDefault="00DC6037" w:rsidP="00F16AAA">
      <w:pPr>
        <w:pStyle w:val="ConsPlusTitle"/>
        <w:widowControl/>
        <w:jc w:val="center"/>
        <w:rPr>
          <w:rFonts w:cs="Times New Roman"/>
        </w:rPr>
      </w:pPr>
    </w:p>
    <w:p w:rsidR="00E6438D" w:rsidRDefault="00EE2677" w:rsidP="00C607FB">
      <w:pPr>
        <w:ind w:right="4315"/>
        <w:jc w:val="both"/>
        <w:rPr>
          <w:b/>
          <w:bCs/>
        </w:rPr>
      </w:pPr>
      <w:r>
        <w:rPr>
          <w:b/>
          <w:bCs/>
          <w:spacing w:val="-4"/>
        </w:rPr>
        <w:t xml:space="preserve">О </w:t>
      </w:r>
      <w:r w:rsidRPr="00976307">
        <w:rPr>
          <w:b/>
          <w:bCs/>
          <w:spacing w:val="-4"/>
        </w:rPr>
        <w:t xml:space="preserve">внесении изменений в </w:t>
      </w:r>
      <w:r w:rsidR="00240D75">
        <w:rPr>
          <w:b/>
          <w:bCs/>
          <w:spacing w:val="-4"/>
        </w:rPr>
        <w:t>Приложение №</w:t>
      </w:r>
      <w:r w:rsidR="00E6438D">
        <w:rPr>
          <w:b/>
          <w:bCs/>
          <w:spacing w:val="-4"/>
        </w:rPr>
        <w:t xml:space="preserve"> </w:t>
      </w:r>
      <w:r w:rsidR="00240D75">
        <w:rPr>
          <w:b/>
          <w:bCs/>
          <w:spacing w:val="-4"/>
        </w:rPr>
        <w:t xml:space="preserve">2 к Порядку </w:t>
      </w:r>
      <w:r w:rsidR="00240D75">
        <w:rPr>
          <w:b/>
          <w:bCs/>
        </w:rPr>
        <w:t xml:space="preserve">ведения реестра </w:t>
      </w:r>
      <w:r w:rsidR="00240D75" w:rsidRPr="00976307">
        <w:rPr>
          <w:b/>
          <w:bCs/>
        </w:rPr>
        <w:t xml:space="preserve">расходных обязательств </w:t>
      </w:r>
      <w:r w:rsidR="00240D75">
        <w:rPr>
          <w:b/>
          <w:bCs/>
        </w:rPr>
        <w:t>Слюдянского муниципального района,</w:t>
      </w:r>
      <w:r w:rsidR="00240D75" w:rsidRPr="00240D75">
        <w:rPr>
          <w:b/>
          <w:bCs/>
        </w:rPr>
        <w:t xml:space="preserve"> </w:t>
      </w:r>
      <w:r w:rsidR="00240D75" w:rsidRPr="00976307">
        <w:rPr>
          <w:b/>
          <w:bCs/>
        </w:rPr>
        <w:t>утве</w:t>
      </w:r>
      <w:r w:rsidR="00240D75">
        <w:rPr>
          <w:b/>
          <w:bCs/>
        </w:rPr>
        <w:t xml:space="preserve">ржденному </w:t>
      </w:r>
      <w:r w:rsidRPr="00976307">
        <w:rPr>
          <w:b/>
          <w:bCs/>
          <w:spacing w:val="-4"/>
        </w:rPr>
        <w:t xml:space="preserve"> </w:t>
      </w:r>
      <w:r w:rsidR="00E6438D">
        <w:rPr>
          <w:b/>
          <w:bCs/>
          <w:spacing w:val="-4"/>
        </w:rPr>
        <w:t xml:space="preserve">постановлением Слюдянского муниципального района </w:t>
      </w:r>
      <w:r w:rsidRPr="00976307">
        <w:rPr>
          <w:b/>
          <w:bCs/>
        </w:rPr>
        <w:t>от</w:t>
      </w:r>
      <w:r>
        <w:rPr>
          <w:b/>
          <w:bCs/>
        </w:rPr>
        <w:t xml:space="preserve">  </w:t>
      </w:r>
    </w:p>
    <w:p w:rsidR="00DC6037" w:rsidRPr="00976307" w:rsidRDefault="00EE2677" w:rsidP="00C607FB">
      <w:pPr>
        <w:ind w:right="4315"/>
        <w:jc w:val="both"/>
        <w:rPr>
          <w:b/>
          <w:bCs/>
        </w:rPr>
      </w:pPr>
      <w:r>
        <w:rPr>
          <w:b/>
          <w:bCs/>
        </w:rPr>
        <w:t>08 сентября 2021 года</w:t>
      </w:r>
      <w:r w:rsidRPr="00976307">
        <w:rPr>
          <w:b/>
          <w:bCs/>
        </w:rPr>
        <w:t xml:space="preserve"> №</w:t>
      </w:r>
      <w:r>
        <w:rPr>
          <w:b/>
          <w:bCs/>
        </w:rPr>
        <w:t xml:space="preserve"> 454</w:t>
      </w:r>
      <w:r w:rsidRPr="00976307">
        <w:rPr>
          <w:b/>
          <w:bCs/>
        </w:rPr>
        <w:t xml:space="preserve"> </w:t>
      </w:r>
      <w:r>
        <w:rPr>
          <w:b/>
          <w:bCs/>
        </w:rPr>
        <w:t xml:space="preserve">            </w:t>
      </w:r>
    </w:p>
    <w:p w:rsidR="007C41B9" w:rsidRDefault="007C41B9" w:rsidP="00817BD3">
      <w:pPr>
        <w:spacing w:line="276" w:lineRule="auto"/>
        <w:ind w:right="4315"/>
        <w:jc w:val="both"/>
        <w:rPr>
          <w:b/>
          <w:bCs/>
          <w:sz w:val="22"/>
          <w:szCs w:val="22"/>
        </w:rPr>
      </w:pPr>
    </w:p>
    <w:p w:rsidR="00DC6037" w:rsidRDefault="000574B3" w:rsidP="00C607FB">
      <w:pPr>
        <w:autoSpaceDE w:val="0"/>
        <w:autoSpaceDN w:val="0"/>
        <w:adjustRightInd w:val="0"/>
        <w:jc w:val="both"/>
        <w:rPr>
          <w:lang w:eastAsia="en-US"/>
        </w:rPr>
      </w:pPr>
      <w:r>
        <w:rPr>
          <w:b/>
          <w:bCs/>
        </w:rPr>
        <w:t xml:space="preserve">          </w:t>
      </w:r>
      <w:r w:rsidR="00C527D0">
        <w:rPr>
          <w:lang w:eastAsia="en-US"/>
        </w:rPr>
        <w:t xml:space="preserve">В соответствии с пунктом </w:t>
      </w:r>
      <w:r w:rsidR="000A5D6C">
        <w:rPr>
          <w:lang w:eastAsia="en-US"/>
        </w:rPr>
        <w:t>5</w:t>
      </w:r>
      <w:r w:rsidR="00C527D0">
        <w:rPr>
          <w:lang w:eastAsia="en-US"/>
        </w:rPr>
        <w:t xml:space="preserve"> статьи 87 и подпунктом 3 пункта 1 статьи 158</w:t>
      </w:r>
      <w:r w:rsidR="00C527D0" w:rsidRPr="00D56B34">
        <w:rPr>
          <w:lang w:eastAsia="en-US"/>
        </w:rPr>
        <w:t xml:space="preserve"> Бюджетного кодекса Российской Федерации</w:t>
      </w:r>
      <w:r w:rsidR="00C527D0">
        <w:rPr>
          <w:lang w:eastAsia="en-US"/>
        </w:rPr>
        <w:t>, Приказом Министерства финансов Российской Федерации от 3 марта 2020 года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260422">
        <w:rPr>
          <w:lang w:eastAsia="en-US"/>
        </w:rPr>
        <w:t xml:space="preserve"> </w:t>
      </w:r>
      <w:r w:rsidR="00AC0E2F">
        <w:rPr>
          <w:lang w:eastAsia="en-US"/>
        </w:rPr>
        <w:t>р</w:t>
      </w:r>
      <w:r w:rsidR="00AC0E2F" w:rsidRPr="00D56B34">
        <w:rPr>
          <w:lang w:eastAsia="en-US"/>
        </w:rPr>
        <w:t>уководствуясь</w:t>
      </w:r>
      <w:r w:rsidR="00C607FB">
        <w:rPr>
          <w:lang w:eastAsia="en-US"/>
        </w:rPr>
        <w:t xml:space="preserve"> </w:t>
      </w:r>
      <w:r w:rsidR="00AC0E2F" w:rsidRPr="00D56B34">
        <w:rPr>
          <w:lang w:eastAsia="en-US"/>
        </w:rPr>
        <w:t xml:space="preserve"> </w:t>
      </w:r>
      <w:r w:rsidR="00EE41F2">
        <w:rPr>
          <w:lang w:eastAsia="en-US"/>
        </w:rPr>
        <w:t>статьями 24,</w:t>
      </w:r>
      <w:r w:rsidR="00AC0E2F">
        <w:rPr>
          <w:lang w:eastAsia="en-US"/>
        </w:rPr>
        <w:t xml:space="preserve"> </w:t>
      </w:r>
      <w:r w:rsidR="00AC0E2F" w:rsidRPr="00D56B34">
        <w:rPr>
          <w:lang w:eastAsia="en-US"/>
        </w:rPr>
        <w:t xml:space="preserve">47 </w:t>
      </w:r>
      <w:r w:rsidR="00AC0E2F" w:rsidRPr="00F16AAA">
        <w:rPr>
          <w:lang w:eastAsia="en-US"/>
        </w:rPr>
        <w:t xml:space="preserve">Устава </w:t>
      </w:r>
      <w:r w:rsidR="002E4748">
        <w:t>Слюдянского муниципального района</w:t>
      </w:r>
      <w:r w:rsidR="00AC0E2F" w:rsidRPr="00693EF7">
        <w:t xml:space="preserve"> (новая редакция), зарегистрированного постановлением Губернатора Иркутской о</w:t>
      </w:r>
      <w:r w:rsidR="00E43CB4">
        <w:t>бласти №</w:t>
      </w:r>
      <w:r w:rsidR="00700582">
        <w:t xml:space="preserve"> </w:t>
      </w:r>
      <w:r w:rsidR="00E43CB4">
        <w:t>303-П от 30 июня 2005 года</w:t>
      </w:r>
      <w:r w:rsidR="00AC0E2F" w:rsidRPr="00693EF7">
        <w:t>, регистрационный номер № 14-3,</w:t>
      </w:r>
      <w:r w:rsidR="000A0EF9">
        <w:t xml:space="preserve"> администраци</w:t>
      </w:r>
      <w:r w:rsidR="00EE2677">
        <w:t>я</w:t>
      </w:r>
      <w:r w:rsidR="000A0EF9">
        <w:t xml:space="preserve"> Слюдянского муниципального района</w:t>
      </w:r>
    </w:p>
    <w:p w:rsidR="00DC6037" w:rsidRDefault="00DC6037" w:rsidP="00F16AAA">
      <w:pPr>
        <w:autoSpaceDE w:val="0"/>
        <w:autoSpaceDN w:val="0"/>
        <w:adjustRightInd w:val="0"/>
        <w:ind w:firstLine="540"/>
        <w:jc w:val="both"/>
        <w:rPr>
          <w:lang w:eastAsia="en-US"/>
        </w:rPr>
      </w:pPr>
    </w:p>
    <w:p w:rsidR="00DC6037" w:rsidRDefault="00DC6037" w:rsidP="00AC0E2F">
      <w:pPr>
        <w:autoSpaceDE w:val="0"/>
        <w:autoSpaceDN w:val="0"/>
        <w:adjustRightInd w:val="0"/>
        <w:ind w:firstLine="540"/>
        <w:jc w:val="center"/>
        <w:rPr>
          <w:lang w:eastAsia="en-US"/>
        </w:rPr>
      </w:pPr>
      <w:r>
        <w:rPr>
          <w:lang w:eastAsia="en-US"/>
        </w:rPr>
        <w:t>ПОСТАНОВЛЯ</w:t>
      </w:r>
      <w:r w:rsidR="00C4354D">
        <w:rPr>
          <w:lang w:eastAsia="en-US"/>
        </w:rPr>
        <w:t>ЕТ</w:t>
      </w:r>
      <w:r>
        <w:rPr>
          <w:lang w:eastAsia="en-US"/>
        </w:rPr>
        <w:t>:</w:t>
      </w:r>
    </w:p>
    <w:p w:rsidR="00BB7A5D" w:rsidRDefault="00BB7A5D" w:rsidP="00AC0E2F">
      <w:pPr>
        <w:autoSpaceDE w:val="0"/>
        <w:autoSpaceDN w:val="0"/>
        <w:adjustRightInd w:val="0"/>
        <w:ind w:firstLine="540"/>
        <w:jc w:val="center"/>
        <w:rPr>
          <w:lang w:eastAsia="en-US"/>
        </w:rPr>
      </w:pPr>
    </w:p>
    <w:p w:rsidR="00E0549E" w:rsidRDefault="00BB7A5D" w:rsidP="00E6438D">
      <w:pPr>
        <w:numPr>
          <w:ilvl w:val="0"/>
          <w:numId w:val="6"/>
        </w:numPr>
        <w:tabs>
          <w:tab w:val="left" w:pos="993"/>
        </w:tabs>
        <w:autoSpaceDE w:val="0"/>
        <w:autoSpaceDN w:val="0"/>
        <w:adjustRightInd w:val="0"/>
        <w:ind w:left="0" w:firstLine="709"/>
        <w:jc w:val="both"/>
        <w:rPr>
          <w:lang w:eastAsia="en-US"/>
        </w:rPr>
      </w:pPr>
      <w:r>
        <w:rPr>
          <w:lang w:eastAsia="en-US"/>
        </w:rPr>
        <w:t xml:space="preserve">Внести изменения в </w:t>
      </w:r>
      <w:r w:rsidR="00240D75">
        <w:rPr>
          <w:lang w:eastAsia="en-US"/>
        </w:rPr>
        <w:t>Приложение №</w:t>
      </w:r>
      <w:r w:rsidR="00E6438D">
        <w:rPr>
          <w:lang w:eastAsia="en-US"/>
        </w:rPr>
        <w:t xml:space="preserve"> </w:t>
      </w:r>
      <w:r w:rsidR="00240D75">
        <w:rPr>
          <w:lang w:eastAsia="en-US"/>
        </w:rPr>
        <w:t xml:space="preserve">2 </w:t>
      </w:r>
      <w:r w:rsidR="00240D75" w:rsidRPr="00240D75">
        <w:rPr>
          <w:bCs/>
          <w:spacing w:val="-4"/>
        </w:rPr>
        <w:t xml:space="preserve">к Порядку </w:t>
      </w:r>
      <w:r w:rsidR="00240D75" w:rsidRPr="00240D75">
        <w:rPr>
          <w:bCs/>
        </w:rPr>
        <w:t>ведения реестра расходных обязательств Слюдянского муниципального района, утвержденному</w:t>
      </w:r>
      <w:r w:rsidR="00240D75" w:rsidRPr="00240D75">
        <w:rPr>
          <w:lang w:eastAsia="en-US"/>
        </w:rPr>
        <w:t xml:space="preserve"> </w:t>
      </w:r>
      <w:r w:rsidRPr="00240D75">
        <w:rPr>
          <w:lang w:eastAsia="en-US"/>
        </w:rPr>
        <w:t>постановление</w:t>
      </w:r>
      <w:r w:rsidR="00240D75">
        <w:rPr>
          <w:lang w:eastAsia="en-US"/>
        </w:rPr>
        <w:t>м</w:t>
      </w:r>
      <w:r w:rsidRPr="00240D75">
        <w:rPr>
          <w:lang w:eastAsia="en-US"/>
        </w:rPr>
        <w:t xml:space="preserve"> администрации Слюдянского муниципального</w:t>
      </w:r>
      <w:r>
        <w:rPr>
          <w:lang w:eastAsia="en-US"/>
        </w:rPr>
        <w:t xml:space="preserve"> района от  08 сентября 2021 года №</w:t>
      </w:r>
      <w:r w:rsidR="00E6438D">
        <w:rPr>
          <w:lang w:eastAsia="en-US"/>
        </w:rPr>
        <w:t xml:space="preserve"> </w:t>
      </w:r>
      <w:r>
        <w:rPr>
          <w:lang w:eastAsia="en-US"/>
        </w:rPr>
        <w:t>454</w:t>
      </w:r>
      <w:r w:rsidR="00E6438D">
        <w:rPr>
          <w:lang w:eastAsia="en-US"/>
        </w:rPr>
        <w:t>,</w:t>
      </w:r>
      <w:r>
        <w:rPr>
          <w:lang w:eastAsia="en-US"/>
        </w:rPr>
        <w:t xml:space="preserve"> изложив </w:t>
      </w:r>
      <w:r w:rsidR="00240D75">
        <w:rPr>
          <w:lang w:eastAsia="en-US"/>
        </w:rPr>
        <w:t xml:space="preserve">его </w:t>
      </w:r>
      <w:r>
        <w:rPr>
          <w:lang w:eastAsia="en-US"/>
        </w:rPr>
        <w:t>в новой редакции (прилагается).</w:t>
      </w:r>
    </w:p>
    <w:p w:rsidR="004A03F0" w:rsidRPr="00E0549E" w:rsidRDefault="00E0549E" w:rsidP="00E6438D">
      <w:pPr>
        <w:numPr>
          <w:ilvl w:val="0"/>
          <w:numId w:val="6"/>
        </w:numPr>
        <w:tabs>
          <w:tab w:val="left" w:pos="993"/>
        </w:tabs>
        <w:autoSpaceDE w:val="0"/>
        <w:autoSpaceDN w:val="0"/>
        <w:adjustRightInd w:val="0"/>
        <w:ind w:left="0" w:firstLine="709"/>
        <w:jc w:val="both"/>
        <w:rPr>
          <w:rStyle w:val="af"/>
          <w:i w:val="0"/>
          <w:iCs w:val="0"/>
          <w:lang w:eastAsia="en-US"/>
        </w:rPr>
      </w:pPr>
      <w:r>
        <w:rPr>
          <w:lang w:eastAsia="en-US"/>
        </w:rPr>
        <w:t xml:space="preserve">Настоящее постановление </w:t>
      </w:r>
      <w:r w:rsidRPr="004A03F0">
        <w:rPr>
          <w:rStyle w:val="af"/>
          <w:i w:val="0"/>
        </w:rPr>
        <w:t xml:space="preserve">распространяет свое действие на правоотношения, </w:t>
      </w:r>
      <w:r>
        <w:rPr>
          <w:rFonts w:eastAsia="Calibri"/>
        </w:rPr>
        <w:t>возникающие при составлении и исполнении бюджета Слюдянского муниципального района, начиная с бюджета на 2023 год и на плановый период 2024 и 2025 годов.</w:t>
      </w:r>
    </w:p>
    <w:p w:rsidR="004A03F0" w:rsidRPr="004A03F0" w:rsidRDefault="004A03F0" w:rsidP="00E6438D">
      <w:pPr>
        <w:numPr>
          <w:ilvl w:val="0"/>
          <w:numId w:val="6"/>
        </w:numPr>
        <w:tabs>
          <w:tab w:val="left" w:pos="993"/>
        </w:tabs>
        <w:autoSpaceDE w:val="0"/>
        <w:autoSpaceDN w:val="0"/>
        <w:adjustRightInd w:val="0"/>
        <w:ind w:left="0" w:firstLine="709"/>
        <w:jc w:val="both"/>
        <w:rPr>
          <w:rStyle w:val="af"/>
          <w:i w:val="0"/>
          <w:iCs w:val="0"/>
          <w:lang w:eastAsia="en-US"/>
        </w:rPr>
      </w:pPr>
      <w:r w:rsidRPr="004A03F0">
        <w:rPr>
          <w:rStyle w:val="af"/>
          <w:i w:val="0"/>
        </w:rPr>
        <w:t xml:space="preserve">Опубликовать настоящее постановление в специальном выпуске газеты «Славное море» и разместить на официальном сайте администрации Слюдянского муниципального района, адрес: </w:t>
      </w:r>
      <w:hyperlink r:id="rId10" w:history="1">
        <w:r w:rsidRPr="004A03F0">
          <w:rPr>
            <w:rStyle w:val="af"/>
            <w:i w:val="0"/>
          </w:rPr>
          <w:t>http://www.sludyanka.ru</w:t>
        </w:r>
      </w:hyperlink>
      <w:r w:rsidRPr="004A03F0">
        <w:rPr>
          <w:rStyle w:val="af"/>
          <w:i w:val="0"/>
        </w:rPr>
        <w:t>, в разделе «Муниципальные правовые акты», постановления администрации.</w:t>
      </w:r>
      <w:r>
        <w:rPr>
          <w:rStyle w:val="af"/>
          <w:i w:val="0"/>
        </w:rPr>
        <w:t xml:space="preserve"> </w:t>
      </w:r>
    </w:p>
    <w:p w:rsidR="004A03F0" w:rsidRPr="004A03F0" w:rsidRDefault="004A03F0" w:rsidP="00E6438D">
      <w:pPr>
        <w:numPr>
          <w:ilvl w:val="0"/>
          <w:numId w:val="6"/>
        </w:numPr>
        <w:tabs>
          <w:tab w:val="left" w:pos="993"/>
        </w:tabs>
        <w:autoSpaceDE w:val="0"/>
        <w:autoSpaceDN w:val="0"/>
        <w:adjustRightInd w:val="0"/>
        <w:ind w:left="0" w:firstLine="709"/>
        <w:jc w:val="both"/>
        <w:rPr>
          <w:rStyle w:val="af"/>
          <w:i w:val="0"/>
          <w:iCs w:val="0"/>
          <w:lang w:eastAsia="en-US"/>
        </w:rPr>
      </w:pPr>
      <w:r w:rsidRPr="004A03F0">
        <w:rPr>
          <w:rStyle w:val="af"/>
          <w:i w:val="0"/>
          <w:iCs w:val="0"/>
          <w:lang w:eastAsia="en-US"/>
        </w:rPr>
        <w:t>Контроль за исполнением настоящего постановления возложить на председателя муниципального казенного учреждения «Комитет финансов Слюдянского муниципального района»  С.Б.</w:t>
      </w:r>
      <w:r w:rsidR="00E6438D">
        <w:rPr>
          <w:rStyle w:val="af"/>
          <w:i w:val="0"/>
          <w:iCs w:val="0"/>
          <w:lang w:eastAsia="en-US"/>
        </w:rPr>
        <w:t xml:space="preserve"> </w:t>
      </w:r>
      <w:r w:rsidRPr="004A03F0">
        <w:rPr>
          <w:rStyle w:val="af"/>
          <w:i w:val="0"/>
          <w:iCs w:val="0"/>
          <w:lang w:eastAsia="en-US"/>
        </w:rPr>
        <w:t>Адамову.</w:t>
      </w:r>
    </w:p>
    <w:p w:rsidR="00197953" w:rsidRDefault="00197953" w:rsidP="00AC0E2F">
      <w:pPr>
        <w:autoSpaceDE w:val="0"/>
        <w:autoSpaceDN w:val="0"/>
        <w:adjustRightInd w:val="0"/>
        <w:ind w:firstLine="540"/>
        <w:jc w:val="center"/>
        <w:rPr>
          <w:lang w:eastAsia="en-US"/>
        </w:rPr>
      </w:pPr>
    </w:p>
    <w:p w:rsidR="004A03F0" w:rsidRDefault="004A03F0" w:rsidP="00AC0E2F">
      <w:pPr>
        <w:autoSpaceDE w:val="0"/>
        <w:autoSpaceDN w:val="0"/>
        <w:adjustRightInd w:val="0"/>
        <w:ind w:firstLine="540"/>
        <w:jc w:val="center"/>
        <w:rPr>
          <w:lang w:eastAsia="en-US"/>
        </w:rPr>
      </w:pPr>
    </w:p>
    <w:p w:rsidR="00DC6037" w:rsidRDefault="00197953" w:rsidP="00197953">
      <w:pPr>
        <w:tabs>
          <w:tab w:val="left" w:pos="6660"/>
        </w:tabs>
        <w:autoSpaceDE w:val="0"/>
        <w:autoSpaceDN w:val="0"/>
        <w:adjustRightInd w:val="0"/>
        <w:jc w:val="both"/>
        <w:rPr>
          <w:lang w:eastAsia="en-US"/>
        </w:rPr>
      </w:pPr>
      <w:r>
        <w:rPr>
          <w:b/>
          <w:bCs/>
          <w:lang w:eastAsia="en-US"/>
        </w:rPr>
        <w:t>М</w:t>
      </w:r>
      <w:r w:rsidR="00DC6037" w:rsidRPr="00FA363B">
        <w:rPr>
          <w:b/>
          <w:bCs/>
          <w:lang w:eastAsia="en-US"/>
        </w:rPr>
        <w:t xml:space="preserve">эр </w:t>
      </w:r>
      <w:r>
        <w:rPr>
          <w:b/>
          <w:bCs/>
          <w:lang w:eastAsia="en-US"/>
        </w:rPr>
        <w:t>Слюдянского муниципального района</w:t>
      </w:r>
      <w:r w:rsidR="00DC6037" w:rsidRPr="00FA363B">
        <w:rPr>
          <w:b/>
          <w:bCs/>
          <w:lang w:eastAsia="en-US"/>
        </w:rPr>
        <w:tab/>
      </w:r>
      <w:r w:rsidR="00DA0111">
        <w:rPr>
          <w:b/>
          <w:bCs/>
          <w:lang w:eastAsia="en-US"/>
        </w:rPr>
        <w:t xml:space="preserve">          </w:t>
      </w:r>
      <w:r w:rsidR="00851C0B">
        <w:rPr>
          <w:b/>
          <w:bCs/>
          <w:lang w:eastAsia="en-US"/>
        </w:rPr>
        <w:t xml:space="preserve">   </w:t>
      </w:r>
      <w:r w:rsidR="00C4354D">
        <w:rPr>
          <w:b/>
          <w:bCs/>
          <w:lang w:eastAsia="en-US"/>
        </w:rPr>
        <w:t xml:space="preserve">          </w:t>
      </w:r>
      <w:r>
        <w:rPr>
          <w:b/>
          <w:bCs/>
          <w:lang w:eastAsia="en-US"/>
        </w:rPr>
        <w:t>А.Г.</w:t>
      </w:r>
      <w:r w:rsidR="00E6438D">
        <w:rPr>
          <w:b/>
          <w:bCs/>
          <w:lang w:eastAsia="en-US"/>
        </w:rPr>
        <w:t xml:space="preserve"> </w:t>
      </w:r>
      <w:r>
        <w:rPr>
          <w:b/>
          <w:bCs/>
          <w:lang w:eastAsia="en-US"/>
        </w:rPr>
        <w:t>Шульц</w:t>
      </w:r>
    </w:p>
    <w:p w:rsidR="00B548D7" w:rsidRDefault="00B548D7" w:rsidP="00B80032">
      <w:pPr>
        <w:autoSpaceDE w:val="0"/>
        <w:autoSpaceDN w:val="0"/>
        <w:adjustRightInd w:val="0"/>
        <w:jc w:val="right"/>
        <w:outlineLvl w:val="0"/>
        <w:rPr>
          <w:lang w:eastAsia="en-US"/>
        </w:rPr>
      </w:pPr>
    </w:p>
    <w:p w:rsidR="007B68B7" w:rsidRDefault="007B68B7" w:rsidP="00B80032">
      <w:pPr>
        <w:rPr>
          <w:b/>
          <w:bCs/>
          <w:sz w:val="20"/>
          <w:szCs w:val="20"/>
        </w:rPr>
      </w:pPr>
    </w:p>
    <w:p w:rsidR="00E6438D" w:rsidRDefault="00E6438D" w:rsidP="00E6438D">
      <w:pPr>
        <w:adjustRightInd w:val="0"/>
        <w:ind w:left="5664"/>
        <w:outlineLvl w:val="0"/>
        <w:rPr>
          <w:sz w:val="22"/>
          <w:szCs w:val="22"/>
          <w:lang w:eastAsia="en-US"/>
        </w:rPr>
      </w:pPr>
    </w:p>
    <w:p w:rsidR="00E6438D" w:rsidRPr="00223671" w:rsidRDefault="00E6438D" w:rsidP="002757D3">
      <w:pPr>
        <w:adjustRightInd w:val="0"/>
        <w:ind w:left="5664"/>
        <w:jc w:val="right"/>
        <w:outlineLvl w:val="0"/>
        <w:rPr>
          <w:sz w:val="22"/>
          <w:szCs w:val="22"/>
          <w:lang w:eastAsia="en-US"/>
        </w:rPr>
      </w:pPr>
      <w:r w:rsidRPr="00223671">
        <w:rPr>
          <w:sz w:val="22"/>
          <w:szCs w:val="22"/>
          <w:lang w:eastAsia="en-US"/>
        </w:rPr>
        <w:lastRenderedPageBreak/>
        <w:t xml:space="preserve">Приложение  </w:t>
      </w:r>
    </w:p>
    <w:p w:rsidR="00E6438D" w:rsidRDefault="00E6438D" w:rsidP="002757D3">
      <w:pPr>
        <w:adjustRightInd w:val="0"/>
        <w:ind w:left="5664"/>
        <w:jc w:val="right"/>
        <w:outlineLvl w:val="0"/>
        <w:rPr>
          <w:sz w:val="22"/>
          <w:szCs w:val="22"/>
          <w:lang w:eastAsia="en-US"/>
        </w:rPr>
      </w:pPr>
      <w:r w:rsidRPr="00223671">
        <w:rPr>
          <w:sz w:val="22"/>
          <w:szCs w:val="22"/>
          <w:lang w:eastAsia="en-US"/>
        </w:rPr>
        <w:t>к постановлению администрации Слюдянского муниципального района</w:t>
      </w:r>
    </w:p>
    <w:p w:rsidR="00E6438D" w:rsidRDefault="00E6438D" w:rsidP="002757D3">
      <w:pPr>
        <w:adjustRightInd w:val="0"/>
        <w:ind w:left="5664"/>
        <w:jc w:val="right"/>
        <w:outlineLvl w:val="0"/>
        <w:rPr>
          <w:sz w:val="22"/>
          <w:szCs w:val="22"/>
          <w:lang w:eastAsia="en-US"/>
        </w:rPr>
      </w:pPr>
      <w:r w:rsidRPr="00223671">
        <w:rPr>
          <w:sz w:val="22"/>
          <w:szCs w:val="22"/>
          <w:lang w:eastAsia="en-US"/>
        </w:rPr>
        <w:t>от</w:t>
      </w:r>
      <w:r w:rsidR="00DC3FD9">
        <w:rPr>
          <w:sz w:val="22"/>
          <w:szCs w:val="22"/>
          <w:lang w:eastAsia="en-US"/>
        </w:rPr>
        <w:t xml:space="preserve"> 26.07.</w:t>
      </w:r>
      <w:r w:rsidRPr="00223671">
        <w:rPr>
          <w:sz w:val="22"/>
          <w:szCs w:val="22"/>
          <w:lang w:eastAsia="en-US"/>
        </w:rPr>
        <w:t>2022г</w:t>
      </w:r>
      <w:r>
        <w:rPr>
          <w:sz w:val="22"/>
          <w:szCs w:val="22"/>
          <w:lang w:eastAsia="en-US"/>
        </w:rPr>
        <w:t xml:space="preserve">. </w:t>
      </w:r>
      <w:r w:rsidRPr="00223671">
        <w:rPr>
          <w:sz w:val="22"/>
          <w:szCs w:val="22"/>
          <w:lang w:eastAsia="en-US"/>
        </w:rPr>
        <w:t xml:space="preserve"> №</w:t>
      </w:r>
      <w:r w:rsidR="00DC3FD9">
        <w:rPr>
          <w:sz w:val="22"/>
          <w:szCs w:val="22"/>
          <w:lang w:eastAsia="en-US"/>
        </w:rPr>
        <w:t xml:space="preserve"> 400</w:t>
      </w:r>
    </w:p>
    <w:p w:rsidR="00E6438D" w:rsidRDefault="00E6438D" w:rsidP="00E6438D">
      <w:pPr>
        <w:adjustRightInd w:val="0"/>
        <w:ind w:left="5664"/>
        <w:outlineLvl w:val="0"/>
        <w:rPr>
          <w:sz w:val="22"/>
          <w:szCs w:val="22"/>
          <w:lang w:eastAsia="en-US"/>
        </w:rPr>
      </w:pPr>
    </w:p>
    <w:p w:rsidR="002757D3" w:rsidRDefault="002757D3" w:rsidP="002757D3">
      <w:pPr>
        <w:adjustRightInd w:val="0"/>
        <w:ind w:left="5664"/>
        <w:jc w:val="right"/>
        <w:outlineLvl w:val="0"/>
        <w:rPr>
          <w:sz w:val="22"/>
          <w:szCs w:val="22"/>
          <w:lang w:eastAsia="en-US"/>
        </w:rPr>
      </w:pPr>
    </w:p>
    <w:p w:rsidR="00E6438D" w:rsidRDefault="00E6438D" w:rsidP="002757D3">
      <w:pPr>
        <w:adjustRightInd w:val="0"/>
        <w:ind w:left="5664"/>
        <w:jc w:val="right"/>
        <w:outlineLvl w:val="0"/>
        <w:rPr>
          <w:sz w:val="22"/>
          <w:szCs w:val="22"/>
          <w:lang w:eastAsia="en-US"/>
        </w:rPr>
      </w:pPr>
      <w:r>
        <w:rPr>
          <w:sz w:val="22"/>
          <w:szCs w:val="22"/>
          <w:lang w:eastAsia="en-US"/>
        </w:rPr>
        <w:t>Приложение № 2</w:t>
      </w:r>
    </w:p>
    <w:p w:rsidR="00E6438D" w:rsidRPr="002757D3" w:rsidRDefault="00E6438D" w:rsidP="002757D3">
      <w:pPr>
        <w:adjustRightInd w:val="0"/>
        <w:ind w:left="5664"/>
        <w:jc w:val="right"/>
        <w:outlineLvl w:val="0"/>
        <w:rPr>
          <w:sz w:val="22"/>
          <w:szCs w:val="22"/>
          <w:lang w:eastAsia="en-US"/>
        </w:rPr>
      </w:pPr>
      <w:r w:rsidRPr="00223671">
        <w:rPr>
          <w:sz w:val="22"/>
          <w:szCs w:val="22"/>
          <w:lang w:eastAsia="en-US"/>
        </w:rPr>
        <w:t xml:space="preserve">к </w:t>
      </w:r>
      <w:r w:rsidR="002757D3" w:rsidRPr="002757D3">
        <w:rPr>
          <w:bCs/>
          <w:spacing w:val="-4"/>
          <w:sz w:val="22"/>
          <w:szCs w:val="22"/>
        </w:rPr>
        <w:t xml:space="preserve">Порядку </w:t>
      </w:r>
      <w:r w:rsidR="002757D3" w:rsidRPr="002757D3">
        <w:rPr>
          <w:bCs/>
          <w:sz w:val="22"/>
          <w:szCs w:val="22"/>
        </w:rPr>
        <w:t>ведения реестра расходных обязательств Слюдянского муниципального района</w:t>
      </w:r>
    </w:p>
    <w:p w:rsidR="00E6438D" w:rsidRDefault="00E6438D" w:rsidP="00E6438D">
      <w:pPr>
        <w:tabs>
          <w:tab w:val="left" w:pos="8098"/>
        </w:tabs>
      </w:pPr>
    </w:p>
    <w:p w:rsidR="00E6438D" w:rsidRPr="002757D3" w:rsidRDefault="00E6438D" w:rsidP="00E6438D">
      <w:pPr>
        <w:jc w:val="center"/>
        <w:rPr>
          <w:b/>
        </w:rPr>
      </w:pPr>
      <w:r w:rsidRPr="002757D3">
        <w:rPr>
          <w:b/>
        </w:rPr>
        <w:t>Детализация кодов и наименований расходных обязательств Слюдянского муниципального района в разрезе видов полномочий</w:t>
      </w:r>
    </w:p>
    <w:p w:rsidR="00E6438D" w:rsidRPr="00322C98" w:rsidRDefault="00E6438D" w:rsidP="00E6438D">
      <w:pPr>
        <w:rPr>
          <w:color w:val="000000"/>
        </w:rPr>
      </w:pPr>
    </w:p>
    <w:tbl>
      <w:tblPr>
        <w:tblW w:w="9829" w:type="dxa"/>
        <w:jc w:val="center"/>
        <w:tblLayout w:type="fixed"/>
        <w:tblLook w:val="0000" w:firstRow="0" w:lastRow="0" w:firstColumn="0" w:lastColumn="0" w:noHBand="0" w:noVBand="0"/>
      </w:tblPr>
      <w:tblGrid>
        <w:gridCol w:w="1301"/>
        <w:gridCol w:w="7677"/>
        <w:gridCol w:w="851"/>
      </w:tblGrid>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 w:val="left" w:pos="628"/>
              </w:tabs>
              <w:jc w:val="center"/>
              <w:rPr>
                <w:b/>
                <w:color w:val="000000"/>
              </w:rPr>
            </w:pPr>
            <w:r w:rsidRPr="00322C98">
              <w:rPr>
                <w:b/>
                <w:color w:val="000000"/>
              </w:rPr>
              <w:t>Номер п/п</w:t>
            </w:r>
          </w:p>
        </w:tc>
        <w:tc>
          <w:tcPr>
            <w:tcW w:w="7677"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r>
              <w:rPr>
                <w:b/>
                <w:color w:val="000000"/>
              </w:rPr>
              <w:t>Наименование</w:t>
            </w:r>
            <w:r w:rsidRPr="00322C98">
              <w:rPr>
                <w:b/>
                <w:color w:val="000000"/>
              </w:rPr>
              <w:t xml:space="preserve"> расходных обязательств муниципальн</w:t>
            </w:r>
            <w:r>
              <w:rPr>
                <w:b/>
                <w:color w:val="000000"/>
              </w:rPr>
              <w:t>ого района</w:t>
            </w:r>
            <w:r w:rsidRPr="00322C98">
              <w:rPr>
                <w:b/>
                <w:color w:val="000000"/>
              </w:rPr>
              <w:t>, возникающих в результате принятия нормативных правовых актов муниципальн</w:t>
            </w:r>
            <w:r>
              <w:rPr>
                <w:b/>
                <w:color w:val="000000"/>
              </w:rPr>
              <w:t>ого</w:t>
            </w:r>
            <w:r w:rsidRPr="00322C98">
              <w:rPr>
                <w:b/>
                <w:color w:val="000000"/>
              </w:rPr>
              <w:t xml:space="preserve"> </w:t>
            </w:r>
            <w:r>
              <w:rPr>
                <w:b/>
                <w:color w:val="000000"/>
              </w:rPr>
              <w:t>района</w:t>
            </w:r>
            <w:r w:rsidRPr="00322C98">
              <w:rPr>
                <w:b/>
                <w:color w:val="000000"/>
              </w:rPr>
              <w:t>, заключения договоров (соглашений)</w:t>
            </w:r>
          </w:p>
        </w:tc>
        <w:tc>
          <w:tcPr>
            <w:tcW w:w="851" w:type="dxa"/>
            <w:tcBorders>
              <w:top w:val="single" w:sz="4" w:space="0" w:color="auto"/>
              <w:left w:val="nil"/>
              <w:bottom w:val="single" w:sz="4" w:space="0" w:color="auto"/>
              <w:right w:val="single" w:sz="4" w:space="0" w:color="000000"/>
            </w:tcBorders>
          </w:tcPr>
          <w:p w:rsidR="00E6438D" w:rsidRPr="00322C98" w:rsidRDefault="00E6438D" w:rsidP="00CB0E82">
            <w:pPr>
              <w:ind w:left="-152" w:right="-133"/>
              <w:jc w:val="center"/>
              <w:rPr>
                <w:b/>
                <w:color w:val="000000"/>
              </w:rPr>
            </w:pPr>
            <w:r w:rsidRPr="00322C98">
              <w:rPr>
                <w:b/>
                <w:color w:val="000000"/>
              </w:rPr>
              <w:t>№ группы полно-мочий</w:t>
            </w:r>
          </w:p>
        </w:tc>
      </w:tr>
      <w:tr w:rsidR="00E6438D" w:rsidRPr="00322C98" w:rsidTr="00CB0E82">
        <w:trPr>
          <w:trHeight w:val="29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Расходные обязательства, возникшие в результате принятия нормативных правовых актов муниципальн</w:t>
            </w:r>
            <w:r>
              <w:rPr>
                <w:b/>
                <w:color w:val="000000"/>
              </w:rPr>
              <w:t>ого</w:t>
            </w:r>
            <w:r w:rsidRPr="00322C98">
              <w:rPr>
                <w:b/>
                <w:color w:val="000000"/>
              </w:rPr>
              <w:t xml:space="preserve"> </w:t>
            </w:r>
            <w:r>
              <w:rPr>
                <w:b/>
                <w:color w:val="000000"/>
              </w:rPr>
              <w:t>района</w:t>
            </w:r>
            <w:r w:rsidRPr="00322C98">
              <w:rPr>
                <w:b/>
                <w:color w:val="000000"/>
              </w:rPr>
              <w:t>, заключения договоров (соглашений), всего</w:t>
            </w:r>
          </w:p>
          <w:p w:rsidR="00E6438D" w:rsidRPr="00322C98" w:rsidRDefault="00E6438D" w:rsidP="00CB0E82">
            <w:pPr>
              <w:jc w:val="both"/>
              <w:rPr>
                <w:b/>
                <w:color w:val="000000"/>
              </w:rPr>
            </w:pPr>
            <w:r w:rsidRPr="00322C98">
              <w:rPr>
                <w:b/>
                <w:color w:val="000000"/>
              </w:rPr>
              <w:t>из них:</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1.1</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вопросов местного значения муниципальн</w:t>
            </w:r>
            <w:r>
              <w:rPr>
                <w:b/>
                <w:color w:val="000000"/>
              </w:rPr>
              <w:t>ого</w:t>
            </w:r>
            <w:r w:rsidRPr="00322C98">
              <w:rPr>
                <w:b/>
                <w:color w:val="000000"/>
              </w:rPr>
              <w:t xml:space="preserve"> </w:t>
            </w:r>
            <w:r>
              <w:rPr>
                <w:b/>
                <w:color w:val="000000"/>
              </w:rPr>
              <w:t>района</w:t>
            </w:r>
            <w:r w:rsidRPr="00322C98">
              <w:rPr>
                <w:b/>
                <w:color w:val="000000"/>
              </w:rPr>
              <w:t>,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EE622A" w:rsidRDefault="00E6438D" w:rsidP="00CB0E82">
            <w:pPr>
              <w:tabs>
                <w:tab w:val="left" w:pos="0"/>
              </w:tabs>
              <w:jc w:val="center"/>
              <w:rPr>
                <w:b/>
                <w:color w:val="000000"/>
              </w:rPr>
            </w:pPr>
            <w:r w:rsidRPr="00EE622A">
              <w:rPr>
                <w:b/>
                <w:color w:val="000000"/>
              </w:rPr>
              <w:t>1.1.1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Pr>
                <w:b/>
              </w:rPr>
              <w:t>п</w:t>
            </w:r>
            <w:r w:rsidRPr="00F2684F">
              <w:rPr>
                <w:b/>
              </w:rPr>
              <w:t>о перечню, предусмотренному частью 1 статьи 15 и частью 4 статьи 14 Федерального закона от 6 октября 2003 г. № 131-ФЗ «Об общих принципах организации местного самоуправления в Российской Федерации», всего</w:t>
            </w:r>
            <w:r>
              <w:rPr>
                <w:b/>
              </w:rPr>
              <w:t>, в том числе</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70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1.1.1.3</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rPr>
                <w:color w:val="000000"/>
              </w:rPr>
            </w:pPr>
            <w:r w:rsidRPr="00322C98">
              <w:rPr>
                <w:color w:val="000000"/>
              </w:rPr>
              <w:t>владение, пользование и распоряжение имуществом, находящимся в муниципальной собственности муниципальных образований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2433"/>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E6438D">
            <w:pPr>
              <w:numPr>
                <w:ilvl w:val="2"/>
                <w:numId w:val="7"/>
              </w:numPr>
              <w:tabs>
                <w:tab w:val="left" w:pos="0"/>
              </w:tabs>
              <w:ind w:left="0" w:firstLine="0"/>
              <w:jc w:val="center"/>
              <w:rPr>
                <w:color w:val="000000"/>
              </w:rPr>
            </w:pPr>
            <w:r w:rsidRPr="00C55180">
              <w:rPr>
                <w:color w:val="000000"/>
              </w:rPr>
              <w:t>5</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rPr>
                <w:color w:val="000000"/>
              </w:rPr>
            </w:pPr>
            <w:r w:rsidRPr="00322C98">
              <w:rPr>
                <w:color w:val="000000"/>
              </w:rPr>
              <w:t xml:space="preserve">дорожная деятельность в отношении автомобильных дорог местного значения </w:t>
            </w:r>
            <w:r>
              <w:rPr>
                <w:color w:val="000000"/>
              </w:rPr>
              <w:t>вне</w:t>
            </w:r>
            <w:r w:rsidRPr="00322C98">
              <w:rPr>
                <w:color w:val="000000"/>
              </w:rPr>
              <w:t xml:space="preserve"> границ</w:t>
            </w:r>
            <w:r>
              <w:rPr>
                <w:color w:val="000000"/>
              </w:rPr>
              <w:t xml:space="preserve"> населенных пунктов в граниах </w:t>
            </w:r>
            <w:r w:rsidRPr="00322C98">
              <w:rPr>
                <w:color w:val="000000"/>
              </w:rPr>
              <w:t xml:space="preserve"> муниципальн</w:t>
            </w:r>
            <w:r>
              <w:rPr>
                <w:color w:val="000000"/>
              </w:rPr>
              <w:t>ого</w:t>
            </w:r>
            <w:r w:rsidRPr="00322C98">
              <w:rPr>
                <w:color w:val="000000"/>
              </w:rPr>
              <w:t xml:space="preserve"> </w:t>
            </w:r>
            <w:r>
              <w:rPr>
                <w:color w:val="000000"/>
              </w:rPr>
              <w:t>района,</w:t>
            </w:r>
            <w:r w:rsidRPr="00322C98">
              <w:rPr>
                <w:color w:val="000000"/>
              </w:rPr>
              <w:t xml:space="preserve"> осуществление муниципального контроля за сохранностью автомобильных дорог местного значения </w:t>
            </w:r>
            <w:r>
              <w:rPr>
                <w:color w:val="000000"/>
              </w:rPr>
              <w:t>вне</w:t>
            </w:r>
            <w:r w:rsidRPr="00322C98">
              <w:rPr>
                <w:color w:val="000000"/>
              </w:rPr>
              <w:t xml:space="preserve"> границ</w:t>
            </w:r>
            <w:r>
              <w:rPr>
                <w:color w:val="000000"/>
              </w:rPr>
              <w:t xml:space="preserve"> населенных пунктов в границах </w:t>
            </w:r>
            <w:r w:rsidRPr="00322C98">
              <w:rPr>
                <w:color w:val="000000"/>
              </w:rPr>
              <w:t xml:space="preserve"> муниципальн</w:t>
            </w:r>
            <w:r>
              <w:rPr>
                <w:color w:val="000000"/>
              </w:rPr>
              <w:t>ого</w:t>
            </w:r>
            <w:r w:rsidRPr="00322C98">
              <w:rPr>
                <w:color w:val="000000"/>
              </w:rPr>
              <w:t xml:space="preserve"> </w:t>
            </w:r>
            <w:r>
              <w:rPr>
                <w:color w:val="000000"/>
              </w:rPr>
              <w:t>района</w:t>
            </w:r>
            <w:r w:rsidRPr="00322C98">
              <w:rPr>
                <w:color w:val="000000"/>
              </w:rPr>
              <w:t xml:space="preserve">, </w:t>
            </w:r>
            <w:r>
              <w:rPr>
                <w:color w:val="000000"/>
              </w:rPr>
              <w:t xml:space="preserve">и обеспечение безопасности дорожного движения на них, </w:t>
            </w:r>
            <w:r w:rsidRPr="00322C98">
              <w:rPr>
                <w:color w:val="000000"/>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3</w:t>
            </w:r>
          </w:p>
        </w:tc>
      </w:tr>
      <w:tr w:rsidR="00E6438D" w:rsidRPr="00322C98" w:rsidTr="00CB0E82">
        <w:trPr>
          <w:trHeight w:val="996"/>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1.1.1.8</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создание условий для предоставления транспортных услуг населению и организация транспортного обслуживания населения в границах муниципальн</w:t>
            </w:r>
            <w:r>
              <w:rPr>
                <w:color w:val="000000"/>
              </w:rPr>
              <w:t>ого</w:t>
            </w:r>
            <w:r w:rsidRPr="00322C98">
              <w:rPr>
                <w:color w:val="000000"/>
              </w:rPr>
              <w:t xml:space="preserve"> </w:t>
            </w:r>
            <w:r>
              <w:rPr>
                <w:color w:val="000000"/>
              </w:rPr>
              <w:t>района</w:t>
            </w:r>
            <w:r w:rsidRPr="00322C98">
              <w:rPr>
                <w:color w:val="000000"/>
              </w:rPr>
              <w:t xml:space="preserve"> (в части автомобильного транспорта)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4</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 xml:space="preserve">участие в профилактике терроризма и экстремизма, а также в минимизации и (или) ликвидации последствий проявлений терроризма и экстремизма </w:t>
            </w:r>
            <w:r>
              <w:rPr>
                <w:color w:val="000000"/>
              </w:rPr>
              <w:t>на территории мниципального района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 xml:space="preserve">участие в предупреждении и ликвидации последствий чрезвычайных ситуаций </w:t>
            </w:r>
            <w:r>
              <w:rPr>
                <w:color w:val="000000"/>
              </w:rPr>
              <w:t>на территории муниципального района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1.1.1.14</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охраны общественного порядка на территории муниципальн</w:t>
            </w:r>
            <w:r>
              <w:rPr>
                <w:color w:val="000000"/>
              </w:rPr>
              <w:t>ого</w:t>
            </w:r>
            <w:r w:rsidRPr="00322C98">
              <w:rPr>
                <w:color w:val="000000"/>
              </w:rPr>
              <w:t xml:space="preserve"> </w:t>
            </w:r>
            <w:r>
              <w:rPr>
                <w:color w:val="000000"/>
              </w:rPr>
              <w:t>района</w:t>
            </w:r>
            <w:r w:rsidRPr="00322C98">
              <w:rPr>
                <w:color w:val="000000"/>
              </w:rPr>
              <w:t xml:space="preserve"> муниципальной милицией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23</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1.1.1.16</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rPr>
                <w:color w:val="000000"/>
              </w:rPr>
            </w:pPr>
            <w:r w:rsidRPr="00322C98">
              <w:rPr>
                <w:color w:val="000000"/>
              </w:rPr>
              <w:t xml:space="preserve">организация мероприятий по охране окружающей среды </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23</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lastRenderedPageBreak/>
              <w:t>1.1.1.17</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предоставления общедоступного и бесплатного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73"/>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1.1.1.18</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1.1.1.19</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1.1.1.20</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color w:val="000000"/>
              </w:rPr>
              <w:t>)</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5180" w:rsidRDefault="00E6438D" w:rsidP="00CB0E82">
            <w:pPr>
              <w:tabs>
                <w:tab w:val="left" w:pos="0"/>
              </w:tabs>
              <w:jc w:val="center"/>
              <w:rPr>
                <w:color w:val="000000"/>
              </w:rPr>
            </w:pPr>
            <w:r w:rsidRPr="00C55180">
              <w:rPr>
                <w:color w:val="000000"/>
              </w:rPr>
              <w:t>1.1.1.21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1.1.1.23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создание условий для оказания медицинской помощи населению на территории муниципальн</w:t>
            </w:r>
            <w:r>
              <w:rPr>
                <w:color w:val="000000"/>
              </w:rPr>
              <w:t>ого</w:t>
            </w:r>
            <w:r w:rsidRPr="00322C98">
              <w:rPr>
                <w:color w:val="000000"/>
              </w:rPr>
              <w:t xml:space="preserve"> </w:t>
            </w:r>
            <w:r>
              <w:rPr>
                <w:color w:val="000000"/>
              </w:rPr>
              <w:t>района</w:t>
            </w:r>
            <w:r w:rsidRPr="00322C98">
              <w:rPr>
                <w:color w:val="000000"/>
              </w:rPr>
              <w:t xml:space="preserve"> (за исключением территорий </w:t>
            </w:r>
            <w:r>
              <w:rPr>
                <w:color w:val="000000"/>
              </w:rPr>
              <w:t>поселений</w:t>
            </w:r>
            <w:r w:rsidRPr="00322C98">
              <w:rPr>
                <w:color w:val="000000"/>
              </w:rPr>
              <w:t>,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8</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1.1.1.2</w:t>
            </w:r>
            <w:r>
              <w:rPr>
                <w:color w:val="000000"/>
              </w:rPr>
              <w:t>5</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color w:val="000000"/>
              </w:rPr>
            </w:pPr>
            <w:r w:rsidRPr="002757D3">
              <w:rPr>
                <w:color w:val="000000"/>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2757D3">
              <w:rPr>
                <w:color w:val="000000"/>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lastRenderedPageBreak/>
              <w:t>20</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lastRenderedPageBreak/>
              <w:t>1.1.1.31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библиотечного обслуживания населения</w:t>
            </w:r>
            <w:r>
              <w:rPr>
                <w:color w:val="000000"/>
              </w:rPr>
              <w:t xml:space="preserve"> межпоселенческими библиотеками</w:t>
            </w:r>
            <w:r w:rsidRPr="00322C98">
              <w:rPr>
                <w:color w:val="000000"/>
              </w:rPr>
              <w:t xml:space="preserve">, комплектование и обеспечение сохранности </w:t>
            </w:r>
            <w:r>
              <w:rPr>
                <w:color w:val="000000"/>
              </w:rPr>
              <w:t xml:space="preserve">их </w:t>
            </w:r>
            <w:r w:rsidRPr="00322C98">
              <w:rPr>
                <w:color w:val="000000"/>
              </w:rPr>
              <w:t xml:space="preserve">библиотечных фондов </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7</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1.1.1.32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создание условий для организации досуга и обеспечения жителей муниципальн</w:t>
            </w:r>
            <w:r>
              <w:rPr>
                <w:color w:val="000000"/>
              </w:rPr>
              <w:t>ого</w:t>
            </w:r>
            <w:r w:rsidRPr="00322C98">
              <w:rPr>
                <w:color w:val="000000"/>
              </w:rPr>
              <w:t xml:space="preserve"> образовани</w:t>
            </w:r>
            <w:r>
              <w:rPr>
                <w:color w:val="000000"/>
              </w:rPr>
              <w:t>я</w:t>
            </w:r>
            <w:r w:rsidRPr="00322C98">
              <w:rPr>
                <w:color w:val="000000"/>
              </w:rPr>
              <w:t xml:space="preserve"> услугами организаций культуры</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7</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1.1.1.35</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и осуществление мероприятий по территориальной обороне и гражданской обороне, защите населения и территории муниципальн</w:t>
            </w:r>
            <w:r>
              <w:rPr>
                <w:color w:val="000000"/>
              </w:rPr>
              <w:t>ого</w:t>
            </w:r>
            <w:r w:rsidRPr="00322C98">
              <w:rPr>
                <w:color w:val="000000"/>
              </w:rPr>
              <w:t xml:space="preserve"> </w:t>
            </w:r>
            <w:r>
              <w:rPr>
                <w:color w:val="000000"/>
              </w:rPr>
              <w:t>района</w:t>
            </w:r>
            <w:r w:rsidRPr="00322C98">
              <w:rPr>
                <w:color w:val="000000"/>
              </w:rPr>
              <w:t xml:space="preserve"> от чрезвычайных ситуаций природного и техногенного характера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1.1.1.37</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50E79">
              <w:rPr>
                <w:color w:val="00000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муниципальных образований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23</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1.1.1.39</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50E79">
              <w:rPr>
                <w:color w:val="000000"/>
              </w:rPr>
              <w:t>создание условий для расширения рынка сельскохозяйственной продукции, сырья и продовольствия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1.1.1.40</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C50E79" w:rsidRDefault="00E6438D" w:rsidP="00CB0E82">
            <w:pPr>
              <w:jc w:val="both"/>
              <w:rPr>
                <w:color w:val="000000"/>
              </w:rPr>
            </w:pPr>
            <w:r w:rsidRPr="00C50E79">
              <w:rPr>
                <w:color w:val="000000"/>
              </w:rPr>
              <w:t>создание условий для развития сельскохозяйственного производства в сфере животноводства с учетом рыбо</w:t>
            </w:r>
            <w:r>
              <w:rPr>
                <w:color w:val="000000"/>
              </w:rPr>
              <w:t>л</w:t>
            </w:r>
            <w:r w:rsidRPr="00C50E79">
              <w:rPr>
                <w:color w:val="000000"/>
              </w:rPr>
              <w:t>о</w:t>
            </w:r>
            <w:r>
              <w:rPr>
                <w:color w:val="000000"/>
              </w:rPr>
              <w:t>в</w:t>
            </w:r>
            <w:r w:rsidRPr="00C50E79">
              <w:rPr>
                <w:color w:val="000000"/>
              </w:rPr>
              <w:t>ства и рыбо</w:t>
            </w:r>
            <w:r>
              <w:rPr>
                <w:color w:val="000000"/>
              </w:rPr>
              <w:t>в</w:t>
            </w:r>
            <w:r w:rsidRPr="00C50E79">
              <w:rPr>
                <w:color w:val="000000"/>
              </w:rPr>
              <w:t>о</w:t>
            </w:r>
            <w:r>
              <w:rPr>
                <w:color w:val="000000"/>
              </w:rPr>
              <w:t>д</w:t>
            </w:r>
            <w:r w:rsidRPr="00C50E79">
              <w:rPr>
                <w:color w:val="000000"/>
              </w:rPr>
              <w:t>ства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50E79">
              <w:rPr>
                <w:color w:val="000000"/>
              </w:rPr>
              <w:t>создание условий для развития сельскохозяйственного производства в сфере растениеводства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50E79">
              <w:rPr>
                <w:color w:val="000000"/>
              </w:rPr>
              <w:t>содействие развитию малого и среднего предпринимательства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50E79">
              <w:rPr>
                <w:color w:val="000000"/>
              </w:rPr>
              <w:t>оказание поддержки социально ориентированным некоммерческим организациям, благотворительной деятельности и добровольчеству</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23</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1.1.1.45</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организация проведения официальных физкультурно-оздоровительных и спортивных мероприятий муниципальн</w:t>
            </w:r>
            <w:r>
              <w:rPr>
                <w:color w:val="000000"/>
              </w:rPr>
              <w:t>ого</w:t>
            </w:r>
            <w:r w:rsidRPr="00322C98">
              <w:rPr>
                <w:color w:val="000000"/>
              </w:rPr>
              <w:t xml:space="preserve"> </w:t>
            </w:r>
            <w:r>
              <w:rPr>
                <w:color w:val="000000"/>
              </w:rPr>
              <w:t>района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11</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C50E79" w:rsidRDefault="00E6438D" w:rsidP="00CB0E82">
            <w:pPr>
              <w:tabs>
                <w:tab w:val="left" w:pos="0"/>
              </w:tabs>
              <w:jc w:val="center"/>
              <w:rPr>
                <w:color w:val="000000"/>
              </w:rPr>
            </w:pPr>
            <w:r w:rsidRPr="00C50E79">
              <w:rPr>
                <w:color w:val="000000"/>
              </w:rPr>
              <w:t>1.1.1.46</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C50E79" w:rsidRDefault="00E6438D" w:rsidP="00CB0E82">
            <w:pPr>
              <w:jc w:val="both"/>
              <w:rPr>
                <w:color w:val="000000"/>
              </w:rPr>
            </w:pPr>
            <w:r w:rsidRPr="00C50E79">
              <w:rPr>
                <w:color w:val="000000"/>
              </w:rPr>
              <w:t>организация и осуществление мероприятий по работе с детьми и молодежью в муниципальном образовании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336"/>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B26056" w:rsidRDefault="00E6438D" w:rsidP="00CB0E82">
            <w:pPr>
              <w:tabs>
                <w:tab w:val="left" w:pos="0"/>
              </w:tabs>
              <w:jc w:val="center"/>
              <w:rPr>
                <w:b/>
                <w:color w:val="000000"/>
              </w:rPr>
            </w:pPr>
            <w:r w:rsidRPr="00B26056">
              <w:rPr>
                <w:b/>
                <w:color w:val="000000"/>
              </w:rPr>
              <w:t>1.1.2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CB29BE" w:rsidRDefault="00E6438D" w:rsidP="00CB0E82">
            <w:pPr>
              <w:jc w:val="both"/>
              <w:rPr>
                <w:snapToGrid w:val="0"/>
              </w:rPr>
            </w:pPr>
            <w:r>
              <w:rPr>
                <w:b/>
              </w:rPr>
              <w:t>В</w:t>
            </w:r>
            <w:r w:rsidRPr="00F2684F">
              <w:rPr>
                <w:b/>
              </w:rPr>
              <w:t xml:space="preserve">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всего</w:t>
            </w:r>
            <w:r>
              <w:rPr>
                <w:b/>
              </w:rPr>
              <w:t>, в том числе</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Default="00E6438D" w:rsidP="00CB0E82">
            <w:pPr>
              <w:jc w:val="center"/>
              <w:rPr>
                <w:color w:val="000000"/>
              </w:rPr>
            </w:pPr>
          </w:p>
        </w:tc>
      </w:tr>
      <w:tr w:rsidR="00E6438D" w:rsidRPr="00322C98" w:rsidTr="00CB0E82">
        <w:trPr>
          <w:trHeight w:val="336"/>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B26056" w:rsidRDefault="00E6438D" w:rsidP="00CB0E82">
            <w:pPr>
              <w:tabs>
                <w:tab w:val="left" w:pos="0"/>
              </w:tabs>
              <w:jc w:val="center"/>
              <w:rPr>
                <w:color w:val="000000"/>
              </w:rPr>
            </w:pPr>
            <w:r w:rsidRPr="00B26056">
              <w:rPr>
                <w:color w:val="000000"/>
              </w:rPr>
              <w:t>1.1.2.48</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B29BE">
              <w:rPr>
                <w:snapToGrid w:val="0"/>
              </w:rPr>
              <w:t xml:space="preserve">материально-техническое и финансовое обеспечение деятельности </w:t>
            </w:r>
            <w:r w:rsidRPr="00CB29BE">
              <w:rPr>
                <w:snapToGrid w:val="0"/>
              </w:rPr>
              <w:lastRenderedPageBreak/>
              <w:t>органов местного самоуправления без учета вопросов оплаты труда работников органов местного самоуправления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lastRenderedPageBreak/>
              <w:t>1</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EE622A" w:rsidRDefault="00E6438D" w:rsidP="00CB0E82">
            <w:pPr>
              <w:tabs>
                <w:tab w:val="left" w:pos="0"/>
              </w:tabs>
              <w:jc w:val="center"/>
              <w:rPr>
                <w:color w:val="000000"/>
              </w:rPr>
            </w:pPr>
            <w:r w:rsidRPr="00EE622A">
              <w:rPr>
                <w:color w:val="000000"/>
              </w:rPr>
              <w:lastRenderedPageBreak/>
              <w:t>1.1.2.49</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CB29BE">
              <w:rPr>
                <w:snapToGrid w:val="0"/>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1</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1.2</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Расходные обязательства, возникшие в результате принятия нормативных правовых актов муниципальн</w:t>
            </w:r>
            <w:r>
              <w:rPr>
                <w:b/>
                <w:color w:val="000000"/>
              </w:rPr>
              <w:t>ого</w:t>
            </w:r>
            <w:r w:rsidRPr="00322C98">
              <w:rPr>
                <w:b/>
                <w:color w:val="000000"/>
              </w:rPr>
              <w:t xml:space="preserve"> </w:t>
            </w:r>
            <w:r>
              <w:rPr>
                <w:b/>
                <w:color w:val="000000"/>
              </w:rPr>
              <w:t>района</w:t>
            </w:r>
            <w:r w:rsidRPr="00322C98">
              <w:rPr>
                <w:b/>
                <w:color w:val="000000"/>
              </w:rPr>
              <w:t>, заключения договоров (соглашений) в рамках реализации полномочий органов местного самоуправления муниципальн</w:t>
            </w:r>
            <w:r>
              <w:rPr>
                <w:b/>
                <w:color w:val="000000"/>
              </w:rPr>
              <w:t>ого</w:t>
            </w:r>
            <w:r w:rsidRPr="00322C98">
              <w:rPr>
                <w:b/>
                <w:color w:val="000000"/>
              </w:rPr>
              <w:t xml:space="preserve"> </w:t>
            </w:r>
            <w:r>
              <w:rPr>
                <w:b/>
                <w:color w:val="000000"/>
              </w:rPr>
              <w:t>района</w:t>
            </w:r>
            <w:r w:rsidRPr="00322C98">
              <w:rPr>
                <w:b/>
                <w:color w:val="000000"/>
              </w:rPr>
              <w:t xml:space="preserve"> по решению вопросов местного значения муниципальн</w:t>
            </w:r>
            <w:r>
              <w:rPr>
                <w:b/>
                <w:color w:val="000000"/>
              </w:rPr>
              <w:t>ого</w:t>
            </w:r>
            <w:r w:rsidRPr="00322C98">
              <w:rPr>
                <w:b/>
                <w:color w:val="000000"/>
              </w:rPr>
              <w:t xml:space="preserve"> </w:t>
            </w:r>
            <w:r>
              <w:rPr>
                <w:b/>
                <w:color w:val="000000"/>
              </w:rPr>
              <w:t>района,</w:t>
            </w:r>
            <w:r w:rsidRPr="00322C98">
              <w:rPr>
                <w:b/>
                <w:color w:val="000000"/>
              </w:rPr>
              <w:t xml:space="preserve">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32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D9348F" w:rsidRDefault="00E6438D" w:rsidP="00CB0E82">
            <w:pPr>
              <w:tabs>
                <w:tab w:val="left" w:pos="0"/>
              </w:tabs>
              <w:rPr>
                <w:color w:val="000000"/>
              </w:rPr>
            </w:pPr>
            <w:r>
              <w:rPr>
                <w:b/>
                <w:color w:val="000000"/>
              </w:rPr>
              <w:t xml:space="preserve">     </w:t>
            </w:r>
            <w:r w:rsidRPr="00D9348F">
              <w:rPr>
                <w:color w:val="000000"/>
              </w:rPr>
              <w:t>1.2.1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strike/>
                <w:color w:val="000000"/>
              </w:rPr>
            </w:pPr>
            <w:r w:rsidRPr="00322C98">
              <w:rPr>
                <w:color w:val="000000"/>
              </w:rPr>
              <w:t>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32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D9348F" w:rsidRDefault="00E6438D" w:rsidP="00CB0E82">
            <w:pPr>
              <w:tabs>
                <w:tab w:val="left" w:pos="0"/>
              </w:tabs>
              <w:rPr>
                <w:color w:val="000000"/>
              </w:rPr>
            </w:pPr>
            <w:r>
              <w:rPr>
                <w:b/>
                <w:color w:val="000000"/>
              </w:rPr>
              <w:t xml:space="preserve">     </w:t>
            </w:r>
            <w:r w:rsidRPr="00D9348F">
              <w:rPr>
                <w:color w:val="000000"/>
              </w:rPr>
              <w:t>1.2.2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strike/>
                <w:color w:val="000000"/>
              </w:rPr>
            </w:pPr>
            <w:r w:rsidRPr="00322C98">
              <w:rPr>
                <w:color w:val="000000"/>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32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D9348F" w:rsidRDefault="00E6438D" w:rsidP="00CB0E82">
            <w:pPr>
              <w:tabs>
                <w:tab w:val="left" w:pos="0"/>
              </w:tabs>
              <w:rPr>
                <w:color w:val="000000"/>
              </w:rPr>
            </w:pPr>
            <w:r>
              <w:rPr>
                <w:b/>
                <w:color w:val="000000"/>
              </w:rPr>
              <w:t xml:space="preserve">     </w:t>
            </w:r>
            <w:r w:rsidRPr="00D9348F">
              <w:rPr>
                <w:color w:val="000000"/>
              </w:rPr>
              <w:t>1.2.3</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color w:val="000000"/>
              </w:rPr>
            </w:pPr>
            <w:r w:rsidRPr="00322C98">
              <w:rPr>
                <w:color w:val="000000"/>
              </w:rPr>
              <w:t>обслуживание муниципального долга без учета обслуживания долговых обязательств в части процентов, пеней и штрафных санкций по</w:t>
            </w:r>
            <w:r>
              <w:rPr>
                <w:color w:val="000000"/>
              </w:rPr>
              <w:t xml:space="preserve"> полученным </w:t>
            </w:r>
            <w:r w:rsidRPr="00322C98">
              <w:rPr>
                <w:color w:val="000000"/>
              </w:rPr>
              <w:t xml:space="preserve"> бюджетным кредитам </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13</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Default="00E6438D" w:rsidP="00CB0E82">
            <w:pPr>
              <w:tabs>
                <w:tab w:val="left" w:pos="0"/>
              </w:tabs>
              <w:rPr>
                <w:color w:val="000000"/>
              </w:rPr>
            </w:pPr>
            <w:r>
              <w:rPr>
                <w:color w:val="000000"/>
              </w:rPr>
              <w:t xml:space="preserve">     1.2.4</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Pr>
                <w:color w:val="000000"/>
              </w:rPr>
              <w:t>обслуживание долговых обязательств в части процентов, пеней и штрафных санкций по полученным бюджетным кредитам</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EE622A" w:rsidRDefault="00E6438D" w:rsidP="00CB0E82">
            <w:pPr>
              <w:tabs>
                <w:tab w:val="left" w:pos="0"/>
              </w:tabs>
              <w:rPr>
                <w:color w:val="000000"/>
              </w:rPr>
            </w:pPr>
            <w:r>
              <w:rPr>
                <w:color w:val="000000"/>
              </w:rPr>
              <w:t xml:space="preserve">     </w:t>
            </w:r>
            <w:r w:rsidRPr="00EE622A">
              <w:rPr>
                <w:color w:val="000000"/>
              </w:rPr>
              <w:t>1.2.8</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EE622A" w:rsidRDefault="00E6438D" w:rsidP="00CB0E82">
            <w:pPr>
              <w:tabs>
                <w:tab w:val="left" w:pos="0"/>
              </w:tabs>
              <w:rPr>
                <w:color w:val="000000"/>
              </w:rPr>
            </w:pPr>
            <w:r>
              <w:rPr>
                <w:b/>
                <w:color w:val="000000"/>
              </w:rPr>
              <w:t xml:space="preserve">    </w:t>
            </w:r>
            <w:r w:rsidRPr="00EE622A">
              <w:rPr>
                <w:color w:val="000000"/>
              </w:rPr>
              <w:t>1.2.13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муниципальных образований, преобразования муниципальных образований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23</w:t>
            </w:r>
          </w:p>
        </w:tc>
      </w:tr>
      <w:tr w:rsidR="00E6438D" w:rsidRPr="00322C98" w:rsidTr="00CB0E82">
        <w:trPr>
          <w:trHeight w:val="259"/>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EE622A" w:rsidRDefault="00E6438D" w:rsidP="00CB0E82">
            <w:pPr>
              <w:tabs>
                <w:tab w:val="left" w:pos="0"/>
              </w:tabs>
              <w:rPr>
                <w:color w:val="000000"/>
              </w:rPr>
            </w:pPr>
            <w:r>
              <w:rPr>
                <w:b/>
                <w:color w:val="000000"/>
              </w:rPr>
              <w:t xml:space="preserve">    </w:t>
            </w:r>
            <w:r w:rsidRPr="00EE622A">
              <w:rPr>
                <w:color w:val="000000"/>
              </w:rPr>
              <w:t>1.2.17</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муниципальных образований официальной информации о социально-экономическом и культурном развитии муниципальных образований, о развитии его общественной инфраструктуры и иной официальной информации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259"/>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Default="00E6438D" w:rsidP="00CB0E82">
            <w:pPr>
              <w:tabs>
                <w:tab w:val="left" w:pos="0"/>
              </w:tabs>
              <w:jc w:val="center"/>
              <w:rPr>
                <w:b/>
                <w:color w:val="000000"/>
              </w:rPr>
            </w:pPr>
            <w:r w:rsidRPr="00EE622A">
              <w:rPr>
                <w:color w:val="000000"/>
              </w:rPr>
              <w:t>1.2.</w:t>
            </w:r>
            <w:r>
              <w:rPr>
                <w:color w:val="000000"/>
              </w:rPr>
              <w:t>23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предоставление доплаты за выслугу лет к трудовой пенсии муниципальным служащим за счет средств местного бюджета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10</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1.3</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Расходные обязательства, возникшие в результате принятия нормативных правовых актов муниципальн</w:t>
            </w:r>
            <w:r>
              <w:rPr>
                <w:b/>
                <w:color w:val="000000"/>
              </w:rPr>
              <w:t>ого</w:t>
            </w:r>
            <w:r w:rsidRPr="00322C98">
              <w:rPr>
                <w:b/>
                <w:color w:val="000000"/>
              </w:rPr>
              <w:t xml:space="preserve"> </w:t>
            </w:r>
            <w:r>
              <w:rPr>
                <w:b/>
                <w:color w:val="000000"/>
              </w:rPr>
              <w:t>района</w:t>
            </w:r>
            <w:r w:rsidRPr="00322C98">
              <w:rPr>
                <w:b/>
                <w:color w:val="000000"/>
              </w:rPr>
              <w:t>, заключения договоров (соглашений) в рамках реализации органами местного самоуправления муниципальн</w:t>
            </w:r>
            <w:r>
              <w:rPr>
                <w:b/>
                <w:color w:val="000000"/>
              </w:rPr>
              <w:t>ого</w:t>
            </w:r>
            <w:r w:rsidRPr="00322C98">
              <w:rPr>
                <w:b/>
                <w:color w:val="000000"/>
              </w:rPr>
              <w:t xml:space="preserve"> </w:t>
            </w:r>
            <w:r>
              <w:rPr>
                <w:b/>
                <w:color w:val="000000"/>
              </w:rPr>
              <w:t>района</w:t>
            </w:r>
            <w:r w:rsidRPr="00322C98">
              <w:rPr>
                <w:b/>
                <w:color w:val="000000"/>
              </w:rPr>
              <w:t xml:space="preserve"> прав</w:t>
            </w:r>
            <w:r>
              <w:rPr>
                <w:b/>
                <w:color w:val="000000"/>
              </w:rPr>
              <w:t>а</w:t>
            </w:r>
            <w:r w:rsidRPr="00322C98">
              <w:rPr>
                <w:b/>
                <w:color w:val="000000"/>
              </w:rPr>
              <w:t xml:space="preserve"> на решение вопросов, не отнесенных к вопросам местного значения муниципальн</w:t>
            </w:r>
            <w:r>
              <w:rPr>
                <w:b/>
                <w:color w:val="000000"/>
              </w:rPr>
              <w:t>ого</w:t>
            </w:r>
            <w:r w:rsidRPr="00322C98">
              <w:rPr>
                <w:b/>
                <w:color w:val="000000"/>
              </w:rPr>
              <w:t xml:space="preserve"> </w:t>
            </w:r>
            <w:r>
              <w:rPr>
                <w:b/>
                <w:color w:val="000000"/>
              </w:rPr>
              <w:t>района</w:t>
            </w:r>
            <w:r w:rsidRPr="00322C98">
              <w:rPr>
                <w:b/>
                <w:color w:val="000000"/>
              </w:rPr>
              <w:t>,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lastRenderedPageBreak/>
              <w:t xml:space="preserve">     1.3.1</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по перечню, предусмотренному Федеральным законом от 6 октября 2003 г. № 131-ФЗ «Об общих принципах организации местного самоуправления в Российской Федерации»,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26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t xml:space="preserve">    1.3.1.6</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создание условий для развития туризма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24</w:t>
            </w:r>
          </w:p>
        </w:tc>
      </w:tr>
      <w:tr w:rsidR="00E6438D" w:rsidRPr="00322C98" w:rsidTr="00CB0E82">
        <w:trPr>
          <w:trHeight w:val="26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56083F" w:rsidRDefault="00E6438D" w:rsidP="00CB0E82">
            <w:pPr>
              <w:tabs>
                <w:tab w:val="left" w:pos="0"/>
              </w:tabs>
              <w:rPr>
                <w:b/>
                <w:color w:val="000000"/>
              </w:rPr>
            </w:pPr>
            <w:r>
              <w:rPr>
                <w:b/>
                <w:color w:val="000000"/>
              </w:rPr>
              <w:t xml:space="preserve">     </w:t>
            </w:r>
            <w:r w:rsidRPr="0056083F">
              <w:rPr>
                <w:b/>
                <w:color w:val="000000"/>
              </w:rPr>
              <w:t>1.3.</w:t>
            </w:r>
            <w:r>
              <w:rPr>
                <w:b/>
                <w:color w:val="000000"/>
              </w:rPr>
              <w:t>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56083F" w:rsidRDefault="00E6438D" w:rsidP="00CB0E82">
            <w:pPr>
              <w:jc w:val="both"/>
              <w:rPr>
                <w:b/>
                <w:color w:val="000000"/>
              </w:rPr>
            </w:pPr>
            <w:r w:rsidRPr="0056083F">
              <w:rPr>
                <w:b/>
                <w:color w:val="000000"/>
              </w:rPr>
              <w:t>по участию в осуществлению государственных полномочий (не переданных в соответствии со статьей 19 Федерального закона от 6 октября 2003 г.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26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Default="00E6438D" w:rsidP="00CB0E82">
            <w:pPr>
              <w:tabs>
                <w:tab w:val="left" w:pos="0"/>
              </w:tabs>
              <w:rPr>
                <w:color w:val="000000"/>
              </w:rPr>
            </w:pPr>
            <w:r>
              <w:rPr>
                <w:color w:val="000000"/>
              </w:rPr>
              <w:t xml:space="preserve">    1.3.2.3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Pr>
                <w:color w:val="000000"/>
              </w:rPr>
              <w:t>реализация права на осуществление отдельных государственных полномочий, не переданных в установленном порядке, в области образования</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1.3.3</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t xml:space="preserve">   1.3.3.2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п</w:t>
            </w:r>
            <w:r w:rsidRPr="00AF4976">
              <w:t>редоставление денежных выплат гражданам, удостоенных почетным званием "Почетный гражданин</w:t>
            </w:r>
            <w:r>
              <w:t>»</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24</w:t>
            </w: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jc w:val="center"/>
              <w:rPr>
                <w:color w:val="000000"/>
              </w:rPr>
            </w:pPr>
            <w:r>
              <w:rPr>
                <w:color w:val="000000"/>
              </w:rPr>
              <w:t>1.3.3.6</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п</w:t>
            </w:r>
            <w:r w:rsidRPr="00AF4976">
              <w:t>редоставление дополнительных мер социальной поддержки многодетным и малоимущим семьям</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24</w:t>
            </w: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jc w:val="center"/>
              <w:rPr>
                <w:color w:val="000000"/>
              </w:rPr>
            </w:pPr>
            <w:r>
              <w:rPr>
                <w:color w:val="000000"/>
              </w:rPr>
              <w:t>1.3.3.7</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п</w:t>
            </w:r>
            <w:r w:rsidRPr="00AF4976">
              <w:t>редоставление дополнительных мер социальной поддержки на проведение мероприятий для пожилых людей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24</w:t>
            </w: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jc w:val="center"/>
              <w:rPr>
                <w:color w:val="000000"/>
              </w:rPr>
            </w:pPr>
            <w:r>
              <w:rPr>
                <w:color w:val="000000"/>
              </w:rPr>
              <w:t>1.3.3.9</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п</w:t>
            </w:r>
            <w:r w:rsidRPr="00AF4976">
              <w:t>редоставление мер социальной поддержки на выплату подъемных молодым специалистам</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24</w:t>
            </w: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jc w:val="center"/>
              <w:rPr>
                <w:color w:val="000000"/>
              </w:rPr>
            </w:pPr>
            <w:r>
              <w:rPr>
                <w:color w:val="000000"/>
              </w:rPr>
              <w:t>1.3.3.14</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Default="00E6438D" w:rsidP="00CB0E82">
            <w:pPr>
              <w:spacing w:line="276" w:lineRule="auto"/>
            </w:pPr>
            <w:r>
              <w:t>п</w:t>
            </w:r>
            <w:r w:rsidRPr="00AF4976">
              <w:t>редоставление мер социальной поддержки на обеспечение занятости несовершеннолетних граждан в возрасте от 14 до 18 лет</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24</w:t>
            </w:r>
          </w:p>
        </w:tc>
      </w:tr>
      <w:tr w:rsidR="00E6438D" w:rsidRPr="00322C98" w:rsidTr="00CB0E82">
        <w:trPr>
          <w:trHeight w:val="23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jc w:val="center"/>
              <w:rPr>
                <w:color w:val="000000"/>
              </w:rPr>
            </w:pPr>
            <w:r>
              <w:rPr>
                <w:color w:val="000000"/>
              </w:rPr>
              <w:t>1.3.3.16</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п</w:t>
            </w:r>
            <w:r w:rsidRPr="00AF4976">
              <w:t>редоставление мер социальной поддержки по оказанию адресной материальной помощи гражданам, оказавшимся в трудной жизненной ситуации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24</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color w:val="000000"/>
              </w:rPr>
              <w:t xml:space="preserve"> 1.3.3.17</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C76473" w:rsidRDefault="00E6438D" w:rsidP="00CB0E82">
            <w:pPr>
              <w:jc w:val="both"/>
              <w:rPr>
                <w:color w:val="000000"/>
              </w:rPr>
            </w:pPr>
            <w:r w:rsidRPr="00C76473">
              <w:rPr>
                <w:color w:val="000000"/>
              </w:rPr>
              <w:t>укомплектованность лечебных учреждений района врачебными кадрами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C76473" w:rsidRDefault="00E6438D" w:rsidP="00CB0E82">
            <w:pPr>
              <w:jc w:val="center"/>
              <w:rPr>
                <w:color w:val="000000"/>
              </w:rPr>
            </w:pPr>
            <w:r w:rsidRPr="00C76473">
              <w:rPr>
                <w:color w:val="000000"/>
              </w:rPr>
              <w:t>24</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1.4</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Расходные обязательства, возникшие в результате принятия нормативных правовых актов муниципальн</w:t>
            </w:r>
            <w:r>
              <w:rPr>
                <w:b/>
                <w:color w:val="000000"/>
              </w:rPr>
              <w:t>ого</w:t>
            </w:r>
            <w:r w:rsidRPr="00322C98">
              <w:rPr>
                <w:b/>
                <w:color w:val="000000"/>
              </w:rPr>
              <w:t xml:space="preserve"> </w:t>
            </w:r>
            <w:r>
              <w:rPr>
                <w:b/>
                <w:color w:val="000000"/>
              </w:rPr>
              <w:t>района</w:t>
            </w:r>
            <w:r w:rsidRPr="00322C98">
              <w:rPr>
                <w:b/>
                <w:color w:val="000000"/>
              </w:rPr>
              <w:t>, заключения договоров (соглашений) в рамках реализации органами местного самоуправления муниципальн</w:t>
            </w:r>
            <w:r>
              <w:rPr>
                <w:b/>
                <w:color w:val="000000"/>
              </w:rPr>
              <w:t>ого</w:t>
            </w:r>
            <w:r w:rsidRPr="00322C98">
              <w:rPr>
                <w:b/>
                <w:color w:val="000000"/>
              </w:rPr>
              <w:t xml:space="preserve"> </w:t>
            </w:r>
            <w:r>
              <w:rPr>
                <w:b/>
                <w:color w:val="000000"/>
              </w:rPr>
              <w:t>района</w:t>
            </w:r>
            <w:r w:rsidRPr="00322C98">
              <w:rPr>
                <w:b/>
                <w:color w:val="000000"/>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753149" w:rsidRDefault="00E6438D" w:rsidP="00CB0E82">
            <w:pPr>
              <w:tabs>
                <w:tab w:val="left" w:pos="0"/>
              </w:tabs>
              <w:rPr>
                <w:b/>
                <w:color w:val="000000"/>
              </w:rPr>
            </w:pPr>
            <w:r>
              <w:rPr>
                <w:b/>
                <w:color w:val="000000"/>
              </w:rPr>
              <w:t xml:space="preserve">     </w:t>
            </w:r>
            <w:r w:rsidRPr="00753149">
              <w:rPr>
                <w:b/>
                <w:color w:val="000000"/>
              </w:rPr>
              <w:t>1.4.1</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rsidRPr="00322C98">
              <w:rPr>
                <w:b/>
                <w:color w:val="000000"/>
              </w:rPr>
              <w:t xml:space="preserve">за счет субвенций, предоставленных из </w:t>
            </w:r>
            <w:r>
              <w:rPr>
                <w:b/>
                <w:color w:val="000000"/>
              </w:rPr>
              <w:t xml:space="preserve">федерального </w:t>
            </w:r>
            <w:r w:rsidRPr="00322C98">
              <w:rPr>
                <w:b/>
                <w:color w:val="000000"/>
              </w:rPr>
              <w:t>бюджета,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753149" w:rsidRDefault="00E6438D" w:rsidP="00CB0E82">
            <w:pPr>
              <w:tabs>
                <w:tab w:val="left" w:pos="0"/>
              </w:tabs>
              <w:rPr>
                <w:color w:val="000000"/>
              </w:rPr>
            </w:pPr>
            <w:r>
              <w:rPr>
                <w:b/>
                <w:color w:val="000000"/>
              </w:rPr>
              <w:t xml:space="preserve">   </w:t>
            </w:r>
            <w:r w:rsidRPr="00753149">
              <w:rPr>
                <w:color w:val="000000"/>
              </w:rPr>
              <w:t>1.4.1.2</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322C98" w:rsidRDefault="00E6438D" w:rsidP="00CB0E82">
            <w:pPr>
              <w:jc w:val="both"/>
              <w:rPr>
                <w:b/>
                <w:color w:val="000000"/>
              </w:rPr>
            </w:pPr>
            <w:r>
              <w:t>с</w:t>
            </w:r>
            <w:r w:rsidRPr="007E1233">
              <w:t>оставление списков кандидатов в присяжные заседатели Федеральных судов общей юрисдикции в Российской Федерации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2B2092" w:rsidRDefault="00E6438D" w:rsidP="00CB0E82">
            <w:pPr>
              <w:tabs>
                <w:tab w:val="left" w:pos="0"/>
              </w:tabs>
              <w:jc w:val="center"/>
              <w:rPr>
                <w:color w:val="000000"/>
              </w:rPr>
            </w:pPr>
            <w:r w:rsidRPr="002B2092">
              <w:rPr>
                <w:color w:val="000000"/>
              </w:rPr>
              <w:t>1.4.1.</w:t>
            </w:r>
            <w:r>
              <w:rPr>
                <w:color w:val="000000"/>
              </w:rPr>
              <w:t>30</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Default="00E6438D" w:rsidP="00CB0E82">
            <w:r>
              <w:t>п</w:t>
            </w:r>
            <w:r w:rsidRPr="002B2092">
              <w:t xml:space="preserve">роведение Всероссийской переписи населения </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8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753149" w:rsidRDefault="00E6438D" w:rsidP="00CB0E82">
            <w:pPr>
              <w:tabs>
                <w:tab w:val="left" w:pos="0"/>
              </w:tabs>
              <w:rPr>
                <w:b/>
                <w:color w:val="000000"/>
              </w:rPr>
            </w:pPr>
            <w:r>
              <w:rPr>
                <w:color w:val="000000"/>
              </w:rPr>
              <w:t xml:space="preserve">    </w:t>
            </w:r>
            <w:r w:rsidRPr="00753149">
              <w:rPr>
                <w:b/>
                <w:color w:val="000000"/>
              </w:rPr>
              <w:t>1.4.2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b/>
                <w:color w:val="000000"/>
              </w:rPr>
              <w:t>за счет субвенций, предоставленных из бюджета субъекта Российской Федерации,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18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t xml:space="preserve">   1.4.2.1</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CB0E82">
            <w:pPr>
              <w:jc w:val="both"/>
              <w:rPr>
                <w:strike/>
                <w:color w:val="000000"/>
              </w:rPr>
            </w:pPr>
            <w:r w:rsidRPr="005A73A5">
              <w:rPr>
                <w:color w:val="000000"/>
              </w:rPr>
              <w:t xml:space="preserve">Материально-техническое и финансовое обеспечение деятельности органов государственной власти субъекта Российской Федерации (органов местного самоуправления) и государственных учреждений субъекта Российской Федерации (муниципальных учреждений), в том числе </w:t>
            </w:r>
            <w:r w:rsidRPr="005A73A5">
              <w:rPr>
                <w:b/>
                <w:color w:val="000000"/>
              </w:rPr>
              <w:t xml:space="preserve">вопросов оплаты труда работников органов </w:t>
            </w:r>
            <w:r w:rsidRPr="005A73A5">
              <w:rPr>
                <w:color w:val="000000"/>
              </w:rPr>
              <w:t xml:space="preserve">государственной </w:t>
            </w:r>
            <w:r w:rsidRPr="005A73A5">
              <w:rPr>
                <w:color w:val="000000"/>
              </w:rPr>
              <w:lastRenderedPageBreak/>
              <w:t>власти субъекта Российской Федерации (</w:t>
            </w:r>
            <w:r w:rsidRPr="005A73A5">
              <w:rPr>
                <w:b/>
                <w:color w:val="000000"/>
              </w:rPr>
              <w:t>органов местного самоуправления</w:t>
            </w:r>
            <w:r w:rsidRPr="005A73A5">
              <w:rPr>
                <w:color w:val="000000"/>
              </w:rPr>
              <w:t>) и работников государственных учреждений субъекта Российской Федерации (муниципальных учреждений) (в части вопросов оплаты труда работников органов государственной власти субъекта Российской Федерации)</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lastRenderedPageBreak/>
              <w:t>1</w:t>
            </w:r>
          </w:p>
        </w:tc>
      </w:tr>
      <w:tr w:rsidR="00E6438D" w:rsidRPr="00322C98" w:rsidTr="00CB0E82">
        <w:trPr>
          <w:trHeight w:val="3820"/>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lastRenderedPageBreak/>
              <w:t xml:space="preserve">   1.4.2.2</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CB0E82">
            <w:pPr>
              <w:jc w:val="both"/>
              <w:rPr>
                <w:strike/>
                <w:color w:val="000000"/>
              </w:rPr>
            </w:pPr>
            <w:r w:rsidRPr="005A73A5">
              <w:rPr>
                <w:b/>
                <w:color w:val="000000"/>
              </w:rPr>
              <w:t>Материально-техническое и финансовое обеспечение деятельности органов</w:t>
            </w:r>
            <w:r w:rsidRPr="005A73A5">
              <w:rPr>
                <w:color w:val="000000"/>
              </w:rPr>
              <w:t xml:space="preserve"> государственной власти субъекта Российской Федерации (</w:t>
            </w:r>
            <w:r w:rsidRPr="005A73A5">
              <w:rPr>
                <w:b/>
                <w:color w:val="000000"/>
              </w:rPr>
              <w:t>органов местного самоуправления</w:t>
            </w:r>
            <w:r w:rsidRPr="005A73A5">
              <w:rPr>
                <w:color w:val="000000"/>
              </w:rPr>
              <w:t>) и государственных учреждений субъекта Российской Федерации (муниципальных учреждений), в том числе вопросов оплаты труда работников органов государственной власти субъекта Российской Федерации (органов местного самоуправления) и работников государственных учреждений субъекта Российской Федерации (в части материально-технического и финансового обеспечения деятельности органов государственной власти субъекта Российской Федерации (органов местного самоуправления) без учета вопросов оплаты труда работников органов государственной власти субъекта Российской Федерации (органов местного самоуправления))</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w:t>
            </w:r>
          </w:p>
        </w:tc>
      </w:tr>
      <w:tr w:rsidR="00E6438D" w:rsidRPr="00322C98" w:rsidTr="00CB0E82">
        <w:trPr>
          <w:trHeight w:val="921"/>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t xml:space="preserve">  1.4.2.36</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2757D3">
            <w:pPr>
              <w:jc w:val="both"/>
              <w:rPr>
                <w:color w:val="000000"/>
              </w:rPr>
            </w:pPr>
            <w:r w:rsidRPr="00C703D5">
              <w:rPr>
                <w:color w:val="000000"/>
              </w:rPr>
              <w:t>Субвенци</w:t>
            </w:r>
            <w:r>
              <w:rPr>
                <w:color w:val="000000"/>
              </w:rPr>
              <w:t>я</w:t>
            </w:r>
            <w:r w:rsidRPr="00C703D5">
              <w:rPr>
                <w:color w:val="000000"/>
              </w:rPr>
              <w:t xml:space="preserve"> бюджетам муниципальных районов на выполнение передаваемых полномочий суб</w:t>
            </w:r>
            <w:r w:rsidR="002757D3">
              <w:rPr>
                <w:color w:val="000000"/>
              </w:rPr>
              <w:t>ъ</w:t>
            </w:r>
            <w:r w:rsidRPr="00C703D5">
              <w:rPr>
                <w:color w:val="000000"/>
              </w:rPr>
              <w:t>ектов РФ по обеспечению бесплатным двухразовым питанием детей-инвалидов</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10</w:t>
            </w:r>
          </w:p>
        </w:tc>
      </w:tr>
      <w:tr w:rsidR="00E6438D" w:rsidRPr="00322C98" w:rsidTr="00CB0E82">
        <w:trPr>
          <w:trHeight w:val="5470"/>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t xml:space="preserve">  1.4.2.37</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CB0E82">
            <w:pPr>
              <w:jc w:val="both"/>
              <w:rPr>
                <w:color w:val="000000"/>
              </w:rPr>
            </w:pPr>
            <w:r w:rsidRPr="00322C98">
              <w:rPr>
                <w:color w:val="000000"/>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10</w:t>
            </w:r>
          </w:p>
        </w:tc>
      </w:tr>
      <w:tr w:rsidR="00E6438D" w:rsidRPr="00322C98" w:rsidTr="00CB0E82">
        <w:trPr>
          <w:trHeight w:val="2355"/>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Default="00E6438D" w:rsidP="00CB0E82">
            <w:pPr>
              <w:tabs>
                <w:tab w:val="left" w:pos="0"/>
              </w:tabs>
              <w:rPr>
                <w:color w:val="000000"/>
              </w:rPr>
            </w:pPr>
            <w:r>
              <w:rPr>
                <w:color w:val="000000"/>
              </w:rPr>
              <w:t xml:space="preserve">  1.4.2.39</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CB0E82">
            <w:pPr>
              <w:jc w:val="both"/>
              <w:rPr>
                <w:color w:val="000000"/>
              </w:rPr>
            </w:pPr>
            <w:r w:rsidRPr="005A690E">
              <w:rPr>
                <w:color w:val="000000"/>
              </w:rPr>
              <w:t>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Pr>
                <w:color w:val="000000"/>
              </w:rPr>
              <w:t>14</w:t>
            </w:r>
          </w:p>
        </w:tc>
      </w:tr>
      <w:tr w:rsidR="00E6438D" w:rsidRPr="00322C98" w:rsidTr="00CB0E82">
        <w:trPr>
          <w:trHeight w:val="183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color w:val="000000"/>
              </w:rPr>
            </w:pPr>
            <w:r>
              <w:rPr>
                <w:color w:val="000000"/>
              </w:rPr>
              <w:lastRenderedPageBreak/>
              <w:t xml:space="preserve">  </w:t>
            </w:r>
            <w:r w:rsidRPr="005A73A5">
              <w:rPr>
                <w:color w:val="000000"/>
              </w:rPr>
              <w:t>1.4.2.85.1.</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E6438D" w:rsidRPr="00322C98" w:rsidRDefault="00E6438D" w:rsidP="00CB0E82">
            <w:pPr>
              <w:jc w:val="both"/>
              <w:rPr>
                <w:color w:val="000000"/>
              </w:rPr>
            </w:pPr>
            <w:r w:rsidRPr="005A73A5">
              <w:rPr>
                <w:color w:val="000000"/>
              </w:rPr>
              <w:t>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осуществление регионального государственного контроля (надзора) в области обращения с животными</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14</w:t>
            </w: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1.5</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b/>
                <w:color w:val="000000"/>
              </w:rPr>
            </w:pPr>
            <w:r w:rsidRPr="002757D3">
              <w:rPr>
                <w:b/>
                <w:color w:val="000000"/>
                <w:sz w:val="22"/>
                <w:szCs w:val="22"/>
              </w:rPr>
              <w:t xml:space="preserve">Расходы на осуществление отдельных государственных полномочий, не переданных, но </w:t>
            </w:r>
            <w:r w:rsidR="002757D3">
              <w:rPr>
                <w:b/>
                <w:color w:val="000000"/>
                <w:sz w:val="22"/>
                <w:szCs w:val="22"/>
              </w:rPr>
              <w:t>о</w:t>
            </w:r>
            <w:r w:rsidRPr="002757D3">
              <w:rPr>
                <w:b/>
                <w:color w:val="000000"/>
                <w:sz w:val="22"/>
                <w:szCs w:val="22"/>
              </w:rPr>
              <w:t>существляемых органами местного самоуправления за счет субвенций из бюджета субъекта Российской Федерации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b/>
                <w:color w:val="000000"/>
              </w:rPr>
            </w:pPr>
          </w:p>
        </w:tc>
      </w:tr>
      <w:tr w:rsidR="00E6438D" w:rsidRPr="00322C98" w:rsidTr="00CB0E82">
        <w:trPr>
          <w:trHeight w:val="2686"/>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753149" w:rsidRDefault="00E6438D" w:rsidP="00CB0E82">
            <w:pPr>
              <w:tabs>
                <w:tab w:val="left" w:pos="0"/>
              </w:tabs>
              <w:rPr>
                <w:color w:val="000000"/>
              </w:rPr>
            </w:pPr>
            <w:r>
              <w:rPr>
                <w:b/>
                <w:color w:val="000000"/>
              </w:rPr>
              <w:t xml:space="preserve">      </w:t>
            </w:r>
            <w:r w:rsidRPr="00753149">
              <w:rPr>
                <w:color w:val="000000"/>
              </w:rPr>
              <w:t>1.5.1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color w:val="000000"/>
              </w:rPr>
            </w:pPr>
            <w:r w:rsidRPr="002757D3">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городской местности)</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CB0E82">
        <w:trPr>
          <w:trHeight w:val="4293"/>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7406C2" w:rsidRDefault="00E6438D" w:rsidP="00CB0E82">
            <w:pPr>
              <w:tabs>
                <w:tab w:val="left" w:pos="0"/>
              </w:tabs>
              <w:rPr>
                <w:color w:val="000000"/>
              </w:rPr>
            </w:pPr>
            <w:r>
              <w:rPr>
                <w:b/>
                <w:color w:val="000000"/>
              </w:rPr>
              <w:t xml:space="preserve">     </w:t>
            </w:r>
            <w:r w:rsidRPr="007406C2">
              <w:rPr>
                <w:color w:val="000000"/>
              </w:rPr>
              <w:t>1.5.3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sidRPr="00322C98">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r w:rsidRPr="00322C98">
              <w:rPr>
                <w:color w:val="000000"/>
              </w:rPr>
              <w:t>6</w:t>
            </w:r>
          </w:p>
        </w:tc>
      </w:tr>
      <w:tr w:rsidR="00E6438D" w:rsidRPr="00322C98" w:rsidTr="002757D3">
        <w:trPr>
          <w:trHeight w:val="1331"/>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1.6</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color w:val="000000"/>
              </w:rPr>
            </w:pPr>
            <w:r w:rsidRPr="002757D3">
              <w:rPr>
                <w:b/>
                <w:sz w:val="22"/>
                <w:szCs w:val="22"/>
              </w:rPr>
              <w:t>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744"/>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1.6.1</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bottom"/>
          </w:tcPr>
          <w:p w:rsidR="00E6438D" w:rsidRPr="002757D3" w:rsidRDefault="00E6438D" w:rsidP="00CB0E82">
            <w:pPr>
              <w:spacing w:line="276" w:lineRule="auto"/>
              <w:rPr>
                <w:b/>
              </w:rPr>
            </w:pPr>
            <w:r w:rsidRPr="002757D3">
              <w:rPr>
                <w:b/>
                <w:sz w:val="22"/>
                <w:szCs w:val="22"/>
              </w:rPr>
              <w:t>по предоставлению дотаций на выравнивание бюджетной обеспеченности городских, сельских поселений, всего</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1.6.4</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color w:val="000000"/>
              </w:rPr>
            </w:pPr>
            <w:r w:rsidRPr="002757D3">
              <w:rPr>
                <w:b/>
                <w:sz w:val="22"/>
                <w:szCs w:val="22"/>
              </w:rPr>
              <w:t>по предоставлению иных межбюджетных трансфертов, всего,  в том числе</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t xml:space="preserve">   1.6.4.1</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2757D3" w:rsidRDefault="00E6438D" w:rsidP="00CB0E82">
            <w:pPr>
              <w:jc w:val="both"/>
              <w:rPr>
                <w:color w:val="000000"/>
              </w:rPr>
            </w:pPr>
            <w:r w:rsidRPr="002757D3">
              <w:rPr>
                <w:b/>
                <w:sz w:val="22"/>
                <w:szCs w:val="22"/>
              </w:rPr>
              <w:t>в бюджет городского, сельского поселения в случае заключения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всего, в том числе</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CB0E82">
        <w:trPr>
          <w:trHeight w:val="522"/>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D20515" w:rsidRDefault="00E6438D" w:rsidP="00CB0E82">
            <w:pPr>
              <w:tabs>
                <w:tab w:val="left" w:pos="0"/>
              </w:tabs>
              <w:rPr>
                <w:color w:val="000000"/>
              </w:rPr>
            </w:pPr>
            <w:r w:rsidRPr="00D20515">
              <w:rPr>
                <w:color w:val="000000"/>
              </w:rPr>
              <w:t xml:space="preserve">  1.6.4.1</w:t>
            </w:r>
            <w:r>
              <w:rPr>
                <w:color w:val="000000"/>
              </w:rPr>
              <w:t>.</w:t>
            </w:r>
            <w:r w:rsidRPr="00D20515">
              <w:rPr>
                <w:color w:val="000000"/>
              </w:rPr>
              <w:t>3</w:t>
            </w:r>
          </w:p>
        </w:tc>
        <w:tc>
          <w:tcPr>
            <w:tcW w:w="7677" w:type="dxa"/>
            <w:tcBorders>
              <w:top w:val="single" w:sz="4" w:space="0" w:color="auto"/>
              <w:left w:val="single" w:sz="4" w:space="0" w:color="auto"/>
              <w:bottom w:val="single" w:sz="4" w:space="0" w:color="auto"/>
              <w:right w:val="single" w:sz="4" w:space="0" w:color="000000"/>
            </w:tcBorders>
            <w:shd w:val="clear" w:color="auto" w:fill="auto"/>
            <w:vAlign w:val="center"/>
          </w:tcPr>
          <w:p w:rsidR="00E6438D" w:rsidRPr="00322C98" w:rsidRDefault="00E6438D" w:rsidP="00CB0E82">
            <w:pPr>
              <w:rPr>
                <w:color w:val="000000"/>
              </w:rPr>
            </w:pPr>
            <w:r>
              <w:t>н</w:t>
            </w:r>
            <w:r w:rsidRPr="007E1233">
              <w:t>а установку и использование  рекламных конструкций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2757D3">
        <w:trPr>
          <w:trHeight w:val="558"/>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322C98" w:rsidRDefault="00E6438D" w:rsidP="00CB0E82">
            <w:pPr>
              <w:tabs>
                <w:tab w:val="left" w:pos="0"/>
              </w:tabs>
              <w:rPr>
                <w:b/>
                <w:color w:val="000000"/>
              </w:rPr>
            </w:pPr>
            <w:r>
              <w:rPr>
                <w:b/>
                <w:color w:val="000000"/>
              </w:rPr>
              <w:lastRenderedPageBreak/>
              <w:t xml:space="preserve">   1.6.4.2</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rPr>
                <w:b/>
              </w:rPr>
              <w:t>в</w:t>
            </w:r>
            <w:r w:rsidRPr="008431DC">
              <w:rPr>
                <w:b/>
              </w:rPr>
              <w:t xml:space="preserve"> иных случаях, не связанных с заключением соглашений, предусмотренных в подпункте 1.</w:t>
            </w:r>
            <w:r>
              <w:rPr>
                <w:b/>
              </w:rPr>
              <w:t>6</w:t>
            </w:r>
            <w:r w:rsidRPr="008431DC">
              <w:rPr>
                <w:b/>
              </w:rPr>
              <w:t>.4.1, всего</w:t>
            </w:r>
            <w:r>
              <w:rPr>
                <w:b/>
              </w:rPr>
              <w:t>,</w:t>
            </w:r>
            <w:r w:rsidRPr="008431DC">
              <w:rPr>
                <w:b/>
              </w:rPr>
              <w:t xml:space="preserve"> в том числе</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r w:rsidR="00E6438D" w:rsidRPr="00322C98" w:rsidTr="002757D3">
        <w:trPr>
          <w:trHeight w:val="553"/>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6438D" w:rsidRPr="00D20515" w:rsidRDefault="00E6438D" w:rsidP="00CB0E82">
            <w:pPr>
              <w:tabs>
                <w:tab w:val="left" w:pos="0"/>
              </w:tabs>
              <w:rPr>
                <w:color w:val="000000"/>
              </w:rPr>
            </w:pPr>
            <w:r>
              <w:rPr>
                <w:b/>
                <w:color w:val="000000"/>
              </w:rPr>
              <w:t xml:space="preserve">  </w:t>
            </w:r>
            <w:r w:rsidRPr="00D20515">
              <w:rPr>
                <w:color w:val="000000"/>
              </w:rPr>
              <w:t>1.6.4.2.3</w:t>
            </w:r>
          </w:p>
        </w:tc>
        <w:tc>
          <w:tcPr>
            <w:tcW w:w="7677" w:type="dxa"/>
            <w:tcBorders>
              <w:top w:val="single" w:sz="4" w:space="0" w:color="auto"/>
              <w:left w:val="single" w:sz="4" w:space="0" w:color="auto"/>
              <w:bottom w:val="single" w:sz="4" w:space="0" w:color="auto"/>
              <w:right w:val="single" w:sz="4" w:space="0" w:color="000000"/>
            </w:tcBorders>
            <w:shd w:val="clear" w:color="auto" w:fill="auto"/>
          </w:tcPr>
          <w:p w:rsidR="00E6438D" w:rsidRPr="00322C98" w:rsidRDefault="00E6438D" w:rsidP="00CB0E82">
            <w:pPr>
              <w:jc w:val="both"/>
              <w:rPr>
                <w:color w:val="000000"/>
              </w:rPr>
            </w:pPr>
            <w:r>
              <w:t>м</w:t>
            </w:r>
            <w:r w:rsidRPr="007E1233">
              <w:t>ежбюджетные трансферты на поддержку мер по обеспечению сбалансированности бюджетов поселений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E6438D" w:rsidRPr="00322C98" w:rsidRDefault="00E6438D" w:rsidP="00CB0E82">
            <w:pPr>
              <w:jc w:val="center"/>
              <w:rPr>
                <w:color w:val="000000"/>
              </w:rPr>
            </w:pPr>
          </w:p>
        </w:tc>
      </w:tr>
    </w:tbl>
    <w:p w:rsidR="00E6438D" w:rsidRDefault="00E6438D" w:rsidP="00E6438D">
      <w:pPr>
        <w:rPr>
          <w:color w:val="000000"/>
        </w:rPr>
      </w:pPr>
    </w:p>
    <w:p w:rsidR="00E6438D" w:rsidRDefault="00E6438D" w:rsidP="00E6438D">
      <w:pPr>
        <w:rPr>
          <w:color w:val="000000"/>
        </w:rPr>
      </w:pPr>
    </w:p>
    <w:p w:rsidR="00E6438D" w:rsidRDefault="00E6438D" w:rsidP="00E6438D">
      <w:pPr>
        <w:rPr>
          <w:color w:val="000000"/>
        </w:rPr>
      </w:pPr>
    </w:p>
    <w:p w:rsidR="00E6438D" w:rsidRPr="00322C98" w:rsidRDefault="00E6438D" w:rsidP="00E6438D">
      <w:pPr>
        <w:rPr>
          <w:color w:val="000000"/>
        </w:rPr>
      </w:pPr>
      <w:r>
        <w:rPr>
          <w:color w:val="000000"/>
        </w:rPr>
        <w:t>Председатель Комитет</w:t>
      </w:r>
      <w:r w:rsidR="00DC3FD9">
        <w:rPr>
          <w:color w:val="000000"/>
        </w:rPr>
        <w:t>а</w:t>
      </w:r>
      <w:r>
        <w:rPr>
          <w:color w:val="000000"/>
        </w:rPr>
        <w:t xml:space="preserve"> финансов Слюдянского</w:t>
      </w:r>
      <w:r w:rsidR="00DC3FD9">
        <w:rPr>
          <w:color w:val="000000"/>
        </w:rPr>
        <w:t xml:space="preserve"> ра</w:t>
      </w:r>
      <w:r>
        <w:rPr>
          <w:color w:val="000000"/>
        </w:rPr>
        <w:t>йона                                      С.Б. Адамова</w:t>
      </w:r>
    </w:p>
    <w:p w:rsidR="005563D6" w:rsidRDefault="005563D6" w:rsidP="00B80032">
      <w:pPr>
        <w:rPr>
          <w:b/>
          <w:bCs/>
        </w:rPr>
      </w:pPr>
    </w:p>
    <w:sectPr w:rsidR="005563D6" w:rsidSect="008431DC">
      <w:pgSz w:w="11906" w:h="16838"/>
      <w:pgMar w:top="993" w:right="7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EC" w:rsidRDefault="00782DEC" w:rsidP="00292296">
      <w:r>
        <w:separator/>
      </w:r>
    </w:p>
  </w:endnote>
  <w:endnote w:type="continuationSeparator" w:id="0">
    <w:p w:rsidR="00782DEC" w:rsidRDefault="00782DEC" w:rsidP="0029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EC" w:rsidRDefault="00782DEC" w:rsidP="00292296">
      <w:r>
        <w:separator/>
      </w:r>
    </w:p>
  </w:footnote>
  <w:footnote w:type="continuationSeparator" w:id="0">
    <w:p w:rsidR="00782DEC" w:rsidRDefault="00782DEC" w:rsidP="0029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BA"/>
    <w:multiLevelType w:val="multilevel"/>
    <w:tmpl w:val="D814185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3044B8"/>
    <w:multiLevelType w:val="multilevel"/>
    <w:tmpl w:val="20FAA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5" w:hanging="504"/>
      </w:pPr>
      <w:rPr>
        <w:b w:val="0"/>
      </w:rPr>
    </w:lvl>
    <w:lvl w:ilvl="3">
      <w:start w:val="1"/>
      <w:numFmt w:val="decimal"/>
      <w:lvlText w:val="%1.%2.%3.%4."/>
      <w:lvlJc w:val="left"/>
      <w:pPr>
        <w:ind w:left="1074"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32DB2"/>
    <w:multiLevelType w:val="hybridMultilevel"/>
    <w:tmpl w:val="6638F26C"/>
    <w:lvl w:ilvl="0" w:tplc="B4DAB8B6">
      <w:start w:val="1"/>
      <w:numFmt w:val="decimal"/>
      <w:lvlText w:val="%1."/>
      <w:lvlJc w:val="left"/>
      <w:pPr>
        <w:ind w:left="1524" w:hanging="984"/>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BD7992"/>
    <w:multiLevelType w:val="multilevel"/>
    <w:tmpl w:val="7C986052"/>
    <w:lvl w:ilvl="0">
      <w:start w:val="3"/>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538B38A9"/>
    <w:multiLevelType w:val="hybridMultilevel"/>
    <w:tmpl w:val="33A844B0"/>
    <w:lvl w:ilvl="0" w:tplc="5210AF08">
      <w:start w:val="1"/>
      <w:numFmt w:val="decimal"/>
      <w:lvlText w:val="%1."/>
      <w:lvlJc w:val="left"/>
      <w:pPr>
        <w:tabs>
          <w:tab w:val="num" w:pos="644"/>
        </w:tabs>
        <w:ind w:left="644" w:hanging="360"/>
      </w:pPr>
    </w:lvl>
    <w:lvl w:ilvl="1" w:tplc="0419000F">
      <w:start w:val="1"/>
      <w:numFmt w:val="decimal"/>
      <w:lvlText w:val="%2."/>
      <w:lvlJc w:val="left"/>
      <w:pPr>
        <w:tabs>
          <w:tab w:val="num" w:pos="502"/>
        </w:tabs>
      </w:pPr>
    </w:lvl>
    <w:lvl w:ilvl="2" w:tplc="FF1EC560">
      <w:numFmt w:val="none"/>
      <w:lvlText w:val=""/>
      <w:lvlJc w:val="left"/>
      <w:pPr>
        <w:tabs>
          <w:tab w:val="num" w:pos="360"/>
        </w:tabs>
      </w:pPr>
    </w:lvl>
    <w:lvl w:ilvl="3" w:tplc="81AE82CE">
      <w:numFmt w:val="none"/>
      <w:lvlText w:val=""/>
      <w:lvlJc w:val="left"/>
      <w:pPr>
        <w:tabs>
          <w:tab w:val="num" w:pos="360"/>
        </w:tabs>
      </w:pPr>
    </w:lvl>
    <w:lvl w:ilvl="4" w:tplc="C2ACEF76">
      <w:numFmt w:val="none"/>
      <w:lvlText w:val=""/>
      <w:lvlJc w:val="left"/>
      <w:pPr>
        <w:tabs>
          <w:tab w:val="num" w:pos="360"/>
        </w:tabs>
      </w:pPr>
    </w:lvl>
    <w:lvl w:ilvl="5" w:tplc="3E268A46">
      <w:numFmt w:val="none"/>
      <w:lvlText w:val=""/>
      <w:lvlJc w:val="left"/>
      <w:pPr>
        <w:tabs>
          <w:tab w:val="num" w:pos="360"/>
        </w:tabs>
      </w:pPr>
    </w:lvl>
    <w:lvl w:ilvl="6" w:tplc="49049B96">
      <w:numFmt w:val="none"/>
      <w:lvlText w:val=""/>
      <w:lvlJc w:val="left"/>
      <w:pPr>
        <w:tabs>
          <w:tab w:val="num" w:pos="360"/>
        </w:tabs>
      </w:pPr>
    </w:lvl>
    <w:lvl w:ilvl="7" w:tplc="4A8EA6CE">
      <w:numFmt w:val="none"/>
      <w:lvlText w:val=""/>
      <w:lvlJc w:val="left"/>
      <w:pPr>
        <w:tabs>
          <w:tab w:val="num" w:pos="360"/>
        </w:tabs>
      </w:pPr>
    </w:lvl>
    <w:lvl w:ilvl="8" w:tplc="D32A69C8">
      <w:numFmt w:val="none"/>
      <w:lvlText w:val=""/>
      <w:lvlJc w:val="left"/>
      <w:pPr>
        <w:tabs>
          <w:tab w:val="num" w:pos="360"/>
        </w:tabs>
      </w:pPr>
    </w:lvl>
  </w:abstractNum>
  <w:abstractNum w:abstractNumId="5">
    <w:nsid w:val="64B837F5"/>
    <w:multiLevelType w:val="hybridMultilevel"/>
    <w:tmpl w:val="05FCFD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98F2A6F"/>
    <w:multiLevelType w:val="hybridMultilevel"/>
    <w:tmpl w:val="3C90C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6B"/>
    <w:rsid w:val="0001494B"/>
    <w:rsid w:val="00020323"/>
    <w:rsid w:val="0005140A"/>
    <w:rsid w:val="000574B3"/>
    <w:rsid w:val="00061C62"/>
    <w:rsid w:val="00092BAD"/>
    <w:rsid w:val="00095CDF"/>
    <w:rsid w:val="00096A84"/>
    <w:rsid w:val="000A0EF9"/>
    <w:rsid w:val="000A345A"/>
    <w:rsid w:val="000A5D6C"/>
    <w:rsid w:val="000A6D5E"/>
    <w:rsid w:val="000B7E7E"/>
    <w:rsid w:val="000C188F"/>
    <w:rsid w:val="000D06B9"/>
    <w:rsid w:val="000E7B25"/>
    <w:rsid w:val="000F4FC6"/>
    <w:rsid w:val="00117425"/>
    <w:rsid w:val="001325E3"/>
    <w:rsid w:val="001377F0"/>
    <w:rsid w:val="001404BE"/>
    <w:rsid w:val="001414C4"/>
    <w:rsid w:val="001460DC"/>
    <w:rsid w:val="00160C85"/>
    <w:rsid w:val="00171FA8"/>
    <w:rsid w:val="0017737B"/>
    <w:rsid w:val="00195086"/>
    <w:rsid w:val="00197953"/>
    <w:rsid w:val="001A367E"/>
    <w:rsid w:val="001B23AF"/>
    <w:rsid w:val="001B5E3D"/>
    <w:rsid w:val="001C251B"/>
    <w:rsid w:val="001C70E5"/>
    <w:rsid w:val="001E34EF"/>
    <w:rsid w:val="001F3130"/>
    <w:rsid w:val="001F590B"/>
    <w:rsid w:val="002061D4"/>
    <w:rsid w:val="00211D11"/>
    <w:rsid w:val="00211DF7"/>
    <w:rsid w:val="002157AE"/>
    <w:rsid w:val="00227EA9"/>
    <w:rsid w:val="0023448B"/>
    <w:rsid w:val="00236907"/>
    <w:rsid w:val="00240D75"/>
    <w:rsid w:val="002412E3"/>
    <w:rsid w:val="002577BE"/>
    <w:rsid w:val="00260043"/>
    <w:rsid w:val="00260422"/>
    <w:rsid w:val="00261119"/>
    <w:rsid w:val="00264601"/>
    <w:rsid w:val="002757D3"/>
    <w:rsid w:val="00281469"/>
    <w:rsid w:val="002821A1"/>
    <w:rsid w:val="0028591D"/>
    <w:rsid w:val="002908D0"/>
    <w:rsid w:val="00292296"/>
    <w:rsid w:val="002A1D1E"/>
    <w:rsid w:val="002C29EA"/>
    <w:rsid w:val="002C572B"/>
    <w:rsid w:val="002C77E4"/>
    <w:rsid w:val="002D32FE"/>
    <w:rsid w:val="002D5740"/>
    <w:rsid w:val="002E4748"/>
    <w:rsid w:val="00305E89"/>
    <w:rsid w:val="00314F1B"/>
    <w:rsid w:val="0034586D"/>
    <w:rsid w:val="00347AA8"/>
    <w:rsid w:val="00347F8F"/>
    <w:rsid w:val="00350E85"/>
    <w:rsid w:val="00357742"/>
    <w:rsid w:val="003652DE"/>
    <w:rsid w:val="0036586D"/>
    <w:rsid w:val="00370796"/>
    <w:rsid w:val="00381FA7"/>
    <w:rsid w:val="003965D2"/>
    <w:rsid w:val="003A794A"/>
    <w:rsid w:val="003B0C70"/>
    <w:rsid w:val="003B2ACE"/>
    <w:rsid w:val="003B4117"/>
    <w:rsid w:val="003B4C87"/>
    <w:rsid w:val="003B4E04"/>
    <w:rsid w:val="003D3D2A"/>
    <w:rsid w:val="003F38E6"/>
    <w:rsid w:val="00423817"/>
    <w:rsid w:val="004307C4"/>
    <w:rsid w:val="00437869"/>
    <w:rsid w:val="00445D7A"/>
    <w:rsid w:val="00467497"/>
    <w:rsid w:val="0047136C"/>
    <w:rsid w:val="00471C44"/>
    <w:rsid w:val="00480298"/>
    <w:rsid w:val="0048254D"/>
    <w:rsid w:val="00484855"/>
    <w:rsid w:val="00485683"/>
    <w:rsid w:val="00494E0C"/>
    <w:rsid w:val="00497772"/>
    <w:rsid w:val="004A03F0"/>
    <w:rsid w:val="004B5EAD"/>
    <w:rsid w:val="004B7D21"/>
    <w:rsid w:val="004C25C5"/>
    <w:rsid w:val="004C766E"/>
    <w:rsid w:val="004D31CB"/>
    <w:rsid w:val="004D7169"/>
    <w:rsid w:val="00527E46"/>
    <w:rsid w:val="005341B0"/>
    <w:rsid w:val="0054075E"/>
    <w:rsid w:val="00541CF9"/>
    <w:rsid w:val="00543708"/>
    <w:rsid w:val="00547FE2"/>
    <w:rsid w:val="005563D6"/>
    <w:rsid w:val="00567CA8"/>
    <w:rsid w:val="00567E70"/>
    <w:rsid w:val="005763F2"/>
    <w:rsid w:val="00583BEA"/>
    <w:rsid w:val="00597CEF"/>
    <w:rsid w:val="005A254F"/>
    <w:rsid w:val="005A6E74"/>
    <w:rsid w:val="005C1AC2"/>
    <w:rsid w:val="005D76F1"/>
    <w:rsid w:val="005E4FA0"/>
    <w:rsid w:val="005E647B"/>
    <w:rsid w:val="005E7FC8"/>
    <w:rsid w:val="0060062E"/>
    <w:rsid w:val="00615B18"/>
    <w:rsid w:val="00617C9F"/>
    <w:rsid w:val="00620461"/>
    <w:rsid w:val="00620BFC"/>
    <w:rsid w:val="00625FEF"/>
    <w:rsid w:val="006261FD"/>
    <w:rsid w:val="00631D94"/>
    <w:rsid w:val="00635C36"/>
    <w:rsid w:val="0063688C"/>
    <w:rsid w:val="00641306"/>
    <w:rsid w:val="00644A8B"/>
    <w:rsid w:val="006563FF"/>
    <w:rsid w:val="00670F2B"/>
    <w:rsid w:val="00672D21"/>
    <w:rsid w:val="00682ABD"/>
    <w:rsid w:val="00682DD6"/>
    <w:rsid w:val="00682F31"/>
    <w:rsid w:val="00683F6D"/>
    <w:rsid w:val="0068549A"/>
    <w:rsid w:val="006A1B32"/>
    <w:rsid w:val="006B087A"/>
    <w:rsid w:val="006B2AC6"/>
    <w:rsid w:val="006B40BA"/>
    <w:rsid w:val="006C0534"/>
    <w:rsid w:val="006C1F5B"/>
    <w:rsid w:val="006C2A9E"/>
    <w:rsid w:val="006C6D39"/>
    <w:rsid w:val="006D19AC"/>
    <w:rsid w:val="006D470F"/>
    <w:rsid w:val="006D49A1"/>
    <w:rsid w:val="006D5884"/>
    <w:rsid w:val="006E0749"/>
    <w:rsid w:val="006E2460"/>
    <w:rsid w:val="006F12E8"/>
    <w:rsid w:val="006F2731"/>
    <w:rsid w:val="006F5B56"/>
    <w:rsid w:val="00700582"/>
    <w:rsid w:val="00702F30"/>
    <w:rsid w:val="00712363"/>
    <w:rsid w:val="00714C5E"/>
    <w:rsid w:val="00717899"/>
    <w:rsid w:val="007268CA"/>
    <w:rsid w:val="00726EA5"/>
    <w:rsid w:val="007342D6"/>
    <w:rsid w:val="00734F21"/>
    <w:rsid w:val="00756C92"/>
    <w:rsid w:val="0076197A"/>
    <w:rsid w:val="007631E1"/>
    <w:rsid w:val="0076559F"/>
    <w:rsid w:val="0076598D"/>
    <w:rsid w:val="00782DEC"/>
    <w:rsid w:val="00786AB4"/>
    <w:rsid w:val="00796DE0"/>
    <w:rsid w:val="007A34C3"/>
    <w:rsid w:val="007A3C64"/>
    <w:rsid w:val="007B26D0"/>
    <w:rsid w:val="007B68B7"/>
    <w:rsid w:val="007C41B9"/>
    <w:rsid w:val="007C5880"/>
    <w:rsid w:val="007D092E"/>
    <w:rsid w:val="007D665F"/>
    <w:rsid w:val="007E1233"/>
    <w:rsid w:val="007E400B"/>
    <w:rsid w:val="007F015C"/>
    <w:rsid w:val="007F624E"/>
    <w:rsid w:val="00803E0A"/>
    <w:rsid w:val="00817BD3"/>
    <w:rsid w:val="00820F77"/>
    <w:rsid w:val="00822160"/>
    <w:rsid w:val="00830903"/>
    <w:rsid w:val="00831C95"/>
    <w:rsid w:val="00837726"/>
    <w:rsid w:val="008431DC"/>
    <w:rsid w:val="00847DB3"/>
    <w:rsid w:val="00851C0B"/>
    <w:rsid w:val="00860343"/>
    <w:rsid w:val="00862E7C"/>
    <w:rsid w:val="0086415C"/>
    <w:rsid w:val="008641A6"/>
    <w:rsid w:val="00864D9E"/>
    <w:rsid w:val="008742DF"/>
    <w:rsid w:val="00875FB3"/>
    <w:rsid w:val="00882A14"/>
    <w:rsid w:val="00883637"/>
    <w:rsid w:val="008968FB"/>
    <w:rsid w:val="008A1520"/>
    <w:rsid w:val="008C117B"/>
    <w:rsid w:val="008C258B"/>
    <w:rsid w:val="008C283F"/>
    <w:rsid w:val="008E2FCC"/>
    <w:rsid w:val="009041CF"/>
    <w:rsid w:val="00927B73"/>
    <w:rsid w:val="00932972"/>
    <w:rsid w:val="0096175C"/>
    <w:rsid w:val="009737F7"/>
    <w:rsid w:val="00976307"/>
    <w:rsid w:val="009A1739"/>
    <w:rsid w:val="009B1935"/>
    <w:rsid w:val="009B7792"/>
    <w:rsid w:val="009C0B50"/>
    <w:rsid w:val="009C6755"/>
    <w:rsid w:val="009D0E66"/>
    <w:rsid w:val="009E7911"/>
    <w:rsid w:val="009F3D0E"/>
    <w:rsid w:val="00A00AF0"/>
    <w:rsid w:val="00A01E39"/>
    <w:rsid w:val="00A0358D"/>
    <w:rsid w:val="00A17D6E"/>
    <w:rsid w:val="00A23DFE"/>
    <w:rsid w:val="00A23F94"/>
    <w:rsid w:val="00A343F3"/>
    <w:rsid w:val="00A45306"/>
    <w:rsid w:val="00A51A8C"/>
    <w:rsid w:val="00A51E01"/>
    <w:rsid w:val="00A640EA"/>
    <w:rsid w:val="00A64B44"/>
    <w:rsid w:val="00A71655"/>
    <w:rsid w:val="00A76A02"/>
    <w:rsid w:val="00A80376"/>
    <w:rsid w:val="00A87BAD"/>
    <w:rsid w:val="00AA2452"/>
    <w:rsid w:val="00AA558A"/>
    <w:rsid w:val="00AC0E2F"/>
    <w:rsid w:val="00AD451C"/>
    <w:rsid w:val="00AD4F4C"/>
    <w:rsid w:val="00AD52C6"/>
    <w:rsid w:val="00AF4976"/>
    <w:rsid w:val="00B12271"/>
    <w:rsid w:val="00B21896"/>
    <w:rsid w:val="00B21E1B"/>
    <w:rsid w:val="00B25061"/>
    <w:rsid w:val="00B27CC3"/>
    <w:rsid w:val="00B33408"/>
    <w:rsid w:val="00B36E4B"/>
    <w:rsid w:val="00B47272"/>
    <w:rsid w:val="00B50837"/>
    <w:rsid w:val="00B52743"/>
    <w:rsid w:val="00B54583"/>
    <w:rsid w:val="00B548D7"/>
    <w:rsid w:val="00B54BE2"/>
    <w:rsid w:val="00B679E7"/>
    <w:rsid w:val="00B73E42"/>
    <w:rsid w:val="00B80032"/>
    <w:rsid w:val="00B93CAA"/>
    <w:rsid w:val="00B94A56"/>
    <w:rsid w:val="00BB2150"/>
    <w:rsid w:val="00BB6838"/>
    <w:rsid w:val="00BB69F1"/>
    <w:rsid w:val="00BB75C0"/>
    <w:rsid w:val="00BB7A5D"/>
    <w:rsid w:val="00BD6AC4"/>
    <w:rsid w:val="00BF6176"/>
    <w:rsid w:val="00C12B5C"/>
    <w:rsid w:val="00C15533"/>
    <w:rsid w:val="00C17235"/>
    <w:rsid w:val="00C20984"/>
    <w:rsid w:val="00C319B6"/>
    <w:rsid w:val="00C3707F"/>
    <w:rsid w:val="00C4354D"/>
    <w:rsid w:val="00C43BE5"/>
    <w:rsid w:val="00C456A6"/>
    <w:rsid w:val="00C46398"/>
    <w:rsid w:val="00C515E5"/>
    <w:rsid w:val="00C527D0"/>
    <w:rsid w:val="00C55C7F"/>
    <w:rsid w:val="00C607FB"/>
    <w:rsid w:val="00C662BF"/>
    <w:rsid w:val="00C848A5"/>
    <w:rsid w:val="00CA5CEA"/>
    <w:rsid w:val="00CB29BE"/>
    <w:rsid w:val="00CC5792"/>
    <w:rsid w:val="00CD597F"/>
    <w:rsid w:val="00CE008F"/>
    <w:rsid w:val="00CE30BE"/>
    <w:rsid w:val="00CE6508"/>
    <w:rsid w:val="00CE73E0"/>
    <w:rsid w:val="00CF1778"/>
    <w:rsid w:val="00CF1C44"/>
    <w:rsid w:val="00CF3871"/>
    <w:rsid w:val="00CF40CB"/>
    <w:rsid w:val="00CF55D4"/>
    <w:rsid w:val="00D02D03"/>
    <w:rsid w:val="00D055DA"/>
    <w:rsid w:val="00D0653E"/>
    <w:rsid w:val="00D102A3"/>
    <w:rsid w:val="00D22D74"/>
    <w:rsid w:val="00D34252"/>
    <w:rsid w:val="00D40FB7"/>
    <w:rsid w:val="00D4656B"/>
    <w:rsid w:val="00D50B7C"/>
    <w:rsid w:val="00D55C42"/>
    <w:rsid w:val="00D56B34"/>
    <w:rsid w:val="00D608F6"/>
    <w:rsid w:val="00D63641"/>
    <w:rsid w:val="00DA0111"/>
    <w:rsid w:val="00DA5F95"/>
    <w:rsid w:val="00DB13F0"/>
    <w:rsid w:val="00DB5CA5"/>
    <w:rsid w:val="00DC3FD9"/>
    <w:rsid w:val="00DC6037"/>
    <w:rsid w:val="00DD4109"/>
    <w:rsid w:val="00DE5846"/>
    <w:rsid w:val="00DE5FDD"/>
    <w:rsid w:val="00DF3BD6"/>
    <w:rsid w:val="00E00A41"/>
    <w:rsid w:val="00E0549E"/>
    <w:rsid w:val="00E1400C"/>
    <w:rsid w:val="00E1691E"/>
    <w:rsid w:val="00E20BA5"/>
    <w:rsid w:val="00E24F24"/>
    <w:rsid w:val="00E2646A"/>
    <w:rsid w:val="00E26576"/>
    <w:rsid w:val="00E30089"/>
    <w:rsid w:val="00E3461C"/>
    <w:rsid w:val="00E42E7A"/>
    <w:rsid w:val="00E4379D"/>
    <w:rsid w:val="00E43CB4"/>
    <w:rsid w:val="00E51FBF"/>
    <w:rsid w:val="00E5290F"/>
    <w:rsid w:val="00E60E51"/>
    <w:rsid w:val="00E6438D"/>
    <w:rsid w:val="00E676C1"/>
    <w:rsid w:val="00E91C64"/>
    <w:rsid w:val="00E954DA"/>
    <w:rsid w:val="00EA17E1"/>
    <w:rsid w:val="00EA3B3D"/>
    <w:rsid w:val="00EB1304"/>
    <w:rsid w:val="00EB16A8"/>
    <w:rsid w:val="00EC535E"/>
    <w:rsid w:val="00ED4536"/>
    <w:rsid w:val="00EE1601"/>
    <w:rsid w:val="00EE1C71"/>
    <w:rsid w:val="00EE2677"/>
    <w:rsid w:val="00EE31B6"/>
    <w:rsid w:val="00EE41F2"/>
    <w:rsid w:val="00EF47A0"/>
    <w:rsid w:val="00EF4CC3"/>
    <w:rsid w:val="00F04459"/>
    <w:rsid w:val="00F14F53"/>
    <w:rsid w:val="00F16AAA"/>
    <w:rsid w:val="00F16B4F"/>
    <w:rsid w:val="00F214D2"/>
    <w:rsid w:val="00F224A8"/>
    <w:rsid w:val="00F2684F"/>
    <w:rsid w:val="00F30253"/>
    <w:rsid w:val="00F31937"/>
    <w:rsid w:val="00F4355E"/>
    <w:rsid w:val="00F60241"/>
    <w:rsid w:val="00F67D44"/>
    <w:rsid w:val="00F714F3"/>
    <w:rsid w:val="00F9514E"/>
    <w:rsid w:val="00FA363B"/>
    <w:rsid w:val="00FB04F8"/>
    <w:rsid w:val="00FB5C3F"/>
    <w:rsid w:val="00FC1450"/>
    <w:rsid w:val="00FC321A"/>
    <w:rsid w:val="00FC39BB"/>
    <w:rsid w:val="00FC6E2B"/>
    <w:rsid w:val="00FD2BA6"/>
    <w:rsid w:val="00FE0CE6"/>
    <w:rsid w:val="00FF5B32"/>
    <w:rsid w:val="00FF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16AAA"/>
    <w:pPr>
      <w:spacing w:after="120" w:line="480" w:lineRule="auto"/>
      <w:ind w:left="283"/>
    </w:pPr>
  </w:style>
  <w:style w:type="character" w:customStyle="1" w:styleId="20">
    <w:name w:val="Основной текст с отступом 2 Знак"/>
    <w:basedOn w:val="a0"/>
    <w:link w:val="2"/>
    <w:uiPriority w:val="99"/>
    <w:locked/>
    <w:rsid w:val="00F16AAA"/>
    <w:rPr>
      <w:rFonts w:ascii="Times New Roman" w:hAnsi="Times New Roman" w:cs="Times New Roman"/>
      <w:sz w:val="24"/>
      <w:szCs w:val="24"/>
      <w:lang w:eastAsia="ru-RU"/>
    </w:rPr>
  </w:style>
  <w:style w:type="paragraph" w:customStyle="1" w:styleId="ConsPlusTitle">
    <w:name w:val="ConsPlusTitle"/>
    <w:uiPriority w:val="99"/>
    <w:rsid w:val="00F16AAA"/>
    <w:pPr>
      <w:widowControl w:val="0"/>
      <w:autoSpaceDE w:val="0"/>
      <w:autoSpaceDN w:val="0"/>
      <w:adjustRightInd w:val="0"/>
    </w:pPr>
    <w:rPr>
      <w:rFonts w:ascii="Arial" w:eastAsia="Times New Roman" w:hAnsi="Arial" w:cs="Arial"/>
      <w:b/>
      <w:bCs/>
      <w:sz w:val="20"/>
      <w:szCs w:val="20"/>
    </w:rPr>
  </w:style>
  <w:style w:type="paragraph" w:styleId="a3">
    <w:name w:val="Body Text"/>
    <w:basedOn w:val="a"/>
    <w:link w:val="a4"/>
    <w:uiPriority w:val="99"/>
    <w:rsid w:val="00F16AAA"/>
    <w:pPr>
      <w:spacing w:after="120"/>
    </w:pPr>
  </w:style>
  <w:style w:type="character" w:customStyle="1" w:styleId="a4">
    <w:name w:val="Основной текст Знак"/>
    <w:basedOn w:val="a0"/>
    <w:link w:val="a3"/>
    <w:uiPriority w:val="99"/>
    <w:locked/>
    <w:rsid w:val="00F16AAA"/>
    <w:rPr>
      <w:rFonts w:ascii="Times New Roman" w:hAnsi="Times New Roman" w:cs="Times New Roman"/>
      <w:sz w:val="24"/>
      <w:szCs w:val="24"/>
      <w:lang w:eastAsia="ru-RU"/>
    </w:rPr>
  </w:style>
  <w:style w:type="table" w:styleId="a5">
    <w:name w:val="Table Grid"/>
    <w:basedOn w:val="a1"/>
    <w:uiPriority w:val="99"/>
    <w:rsid w:val="00F16AA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16AAA"/>
    <w:pPr>
      <w:ind w:left="720"/>
    </w:pPr>
  </w:style>
  <w:style w:type="paragraph" w:styleId="a7">
    <w:name w:val="Balloon Text"/>
    <w:basedOn w:val="a"/>
    <w:link w:val="a8"/>
    <w:uiPriority w:val="99"/>
    <w:semiHidden/>
    <w:rsid w:val="006E0749"/>
    <w:rPr>
      <w:rFonts w:ascii="Tahoma" w:hAnsi="Tahoma" w:cs="Tahoma"/>
      <w:sz w:val="16"/>
      <w:szCs w:val="16"/>
    </w:rPr>
  </w:style>
  <w:style w:type="character" w:customStyle="1" w:styleId="a8">
    <w:name w:val="Текст выноски Знак"/>
    <w:basedOn w:val="a0"/>
    <w:link w:val="a7"/>
    <w:uiPriority w:val="99"/>
    <w:semiHidden/>
    <w:locked/>
    <w:rsid w:val="006E0749"/>
    <w:rPr>
      <w:rFonts w:ascii="Tahoma" w:hAnsi="Tahoma" w:cs="Tahoma"/>
      <w:sz w:val="16"/>
      <w:szCs w:val="16"/>
      <w:lang w:eastAsia="ru-RU"/>
    </w:rPr>
  </w:style>
  <w:style w:type="paragraph" w:styleId="a9">
    <w:name w:val="header"/>
    <w:basedOn w:val="a"/>
    <w:link w:val="aa"/>
    <w:uiPriority w:val="99"/>
    <w:semiHidden/>
    <w:unhideWhenUsed/>
    <w:rsid w:val="00292296"/>
    <w:pPr>
      <w:tabs>
        <w:tab w:val="center" w:pos="4677"/>
        <w:tab w:val="right" w:pos="9355"/>
      </w:tabs>
    </w:pPr>
  </w:style>
  <w:style w:type="character" w:customStyle="1" w:styleId="aa">
    <w:name w:val="Верхний колонтитул Знак"/>
    <w:basedOn w:val="a0"/>
    <w:link w:val="a9"/>
    <w:uiPriority w:val="99"/>
    <w:semiHidden/>
    <w:rsid w:val="00292296"/>
    <w:rPr>
      <w:rFonts w:ascii="Times New Roman" w:eastAsia="Times New Roman" w:hAnsi="Times New Roman"/>
      <w:sz w:val="24"/>
      <w:szCs w:val="24"/>
    </w:rPr>
  </w:style>
  <w:style w:type="paragraph" w:styleId="ab">
    <w:name w:val="footer"/>
    <w:basedOn w:val="a"/>
    <w:link w:val="ac"/>
    <w:uiPriority w:val="99"/>
    <w:semiHidden/>
    <w:unhideWhenUsed/>
    <w:rsid w:val="00292296"/>
    <w:pPr>
      <w:tabs>
        <w:tab w:val="center" w:pos="4677"/>
        <w:tab w:val="right" w:pos="9355"/>
      </w:tabs>
    </w:pPr>
  </w:style>
  <w:style w:type="character" w:customStyle="1" w:styleId="ac">
    <w:name w:val="Нижний колонтитул Знак"/>
    <w:basedOn w:val="a0"/>
    <w:link w:val="ab"/>
    <w:uiPriority w:val="99"/>
    <w:semiHidden/>
    <w:rsid w:val="00292296"/>
    <w:rPr>
      <w:rFonts w:ascii="Times New Roman" w:eastAsia="Times New Roman" w:hAnsi="Times New Roman"/>
      <w:sz w:val="24"/>
      <w:szCs w:val="24"/>
    </w:rPr>
  </w:style>
  <w:style w:type="paragraph" w:styleId="ad">
    <w:name w:val="No Spacing"/>
    <w:uiPriority w:val="1"/>
    <w:qFormat/>
    <w:rsid w:val="00AC0E2F"/>
    <w:rPr>
      <w:rFonts w:ascii="Times New Roman" w:eastAsia="Times New Roman" w:hAnsi="Times New Roman"/>
      <w:sz w:val="20"/>
      <w:szCs w:val="20"/>
    </w:rPr>
  </w:style>
  <w:style w:type="character" w:styleId="ae">
    <w:name w:val="Hyperlink"/>
    <w:uiPriority w:val="99"/>
    <w:unhideWhenUsed/>
    <w:rsid w:val="00AC0E2F"/>
    <w:rPr>
      <w:color w:val="0563C1"/>
      <w:u w:val="single"/>
    </w:rPr>
  </w:style>
  <w:style w:type="character" w:styleId="af">
    <w:name w:val="Emphasis"/>
    <w:basedOn w:val="a0"/>
    <w:qFormat/>
    <w:locked/>
    <w:rsid w:val="00AC0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16AAA"/>
    <w:pPr>
      <w:spacing w:after="120" w:line="480" w:lineRule="auto"/>
      <w:ind w:left="283"/>
    </w:pPr>
  </w:style>
  <w:style w:type="character" w:customStyle="1" w:styleId="20">
    <w:name w:val="Основной текст с отступом 2 Знак"/>
    <w:basedOn w:val="a0"/>
    <w:link w:val="2"/>
    <w:uiPriority w:val="99"/>
    <w:locked/>
    <w:rsid w:val="00F16AAA"/>
    <w:rPr>
      <w:rFonts w:ascii="Times New Roman" w:hAnsi="Times New Roman" w:cs="Times New Roman"/>
      <w:sz w:val="24"/>
      <w:szCs w:val="24"/>
      <w:lang w:eastAsia="ru-RU"/>
    </w:rPr>
  </w:style>
  <w:style w:type="paragraph" w:customStyle="1" w:styleId="ConsPlusTitle">
    <w:name w:val="ConsPlusTitle"/>
    <w:uiPriority w:val="99"/>
    <w:rsid w:val="00F16AAA"/>
    <w:pPr>
      <w:widowControl w:val="0"/>
      <w:autoSpaceDE w:val="0"/>
      <w:autoSpaceDN w:val="0"/>
      <w:adjustRightInd w:val="0"/>
    </w:pPr>
    <w:rPr>
      <w:rFonts w:ascii="Arial" w:eastAsia="Times New Roman" w:hAnsi="Arial" w:cs="Arial"/>
      <w:b/>
      <w:bCs/>
      <w:sz w:val="20"/>
      <w:szCs w:val="20"/>
    </w:rPr>
  </w:style>
  <w:style w:type="paragraph" w:styleId="a3">
    <w:name w:val="Body Text"/>
    <w:basedOn w:val="a"/>
    <w:link w:val="a4"/>
    <w:uiPriority w:val="99"/>
    <w:rsid w:val="00F16AAA"/>
    <w:pPr>
      <w:spacing w:after="120"/>
    </w:pPr>
  </w:style>
  <w:style w:type="character" w:customStyle="1" w:styleId="a4">
    <w:name w:val="Основной текст Знак"/>
    <w:basedOn w:val="a0"/>
    <w:link w:val="a3"/>
    <w:uiPriority w:val="99"/>
    <w:locked/>
    <w:rsid w:val="00F16AAA"/>
    <w:rPr>
      <w:rFonts w:ascii="Times New Roman" w:hAnsi="Times New Roman" w:cs="Times New Roman"/>
      <w:sz w:val="24"/>
      <w:szCs w:val="24"/>
      <w:lang w:eastAsia="ru-RU"/>
    </w:rPr>
  </w:style>
  <w:style w:type="table" w:styleId="a5">
    <w:name w:val="Table Grid"/>
    <w:basedOn w:val="a1"/>
    <w:uiPriority w:val="99"/>
    <w:rsid w:val="00F16AA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16AAA"/>
    <w:pPr>
      <w:ind w:left="720"/>
    </w:pPr>
  </w:style>
  <w:style w:type="paragraph" w:styleId="a7">
    <w:name w:val="Balloon Text"/>
    <w:basedOn w:val="a"/>
    <w:link w:val="a8"/>
    <w:uiPriority w:val="99"/>
    <w:semiHidden/>
    <w:rsid w:val="006E0749"/>
    <w:rPr>
      <w:rFonts w:ascii="Tahoma" w:hAnsi="Tahoma" w:cs="Tahoma"/>
      <w:sz w:val="16"/>
      <w:szCs w:val="16"/>
    </w:rPr>
  </w:style>
  <w:style w:type="character" w:customStyle="1" w:styleId="a8">
    <w:name w:val="Текст выноски Знак"/>
    <w:basedOn w:val="a0"/>
    <w:link w:val="a7"/>
    <w:uiPriority w:val="99"/>
    <w:semiHidden/>
    <w:locked/>
    <w:rsid w:val="006E0749"/>
    <w:rPr>
      <w:rFonts w:ascii="Tahoma" w:hAnsi="Tahoma" w:cs="Tahoma"/>
      <w:sz w:val="16"/>
      <w:szCs w:val="16"/>
      <w:lang w:eastAsia="ru-RU"/>
    </w:rPr>
  </w:style>
  <w:style w:type="paragraph" w:styleId="a9">
    <w:name w:val="header"/>
    <w:basedOn w:val="a"/>
    <w:link w:val="aa"/>
    <w:uiPriority w:val="99"/>
    <w:semiHidden/>
    <w:unhideWhenUsed/>
    <w:rsid w:val="00292296"/>
    <w:pPr>
      <w:tabs>
        <w:tab w:val="center" w:pos="4677"/>
        <w:tab w:val="right" w:pos="9355"/>
      </w:tabs>
    </w:pPr>
  </w:style>
  <w:style w:type="character" w:customStyle="1" w:styleId="aa">
    <w:name w:val="Верхний колонтитул Знак"/>
    <w:basedOn w:val="a0"/>
    <w:link w:val="a9"/>
    <w:uiPriority w:val="99"/>
    <w:semiHidden/>
    <w:rsid w:val="00292296"/>
    <w:rPr>
      <w:rFonts w:ascii="Times New Roman" w:eastAsia="Times New Roman" w:hAnsi="Times New Roman"/>
      <w:sz w:val="24"/>
      <w:szCs w:val="24"/>
    </w:rPr>
  </w:style>
  <w:style w:type="paragraph" w:styleId="ab">
    <w:name w:val="footer"/>
    <w:basedOn w:val="a"/>
    <w:link w:val="ac"/>
    <w:uiPriority w:val="99"/>
    <w:semiHidden/>
    <w:unhideWhenUsed/>
    <w:rsid w:val="00292296"/>
    <w:pPr>
      <w:tabs>
        <w:tab w:val="center" w:pos="4677"/>
        <w:tab w:val="right" w:pos="9355"/>
      </w:tabs>
    </w:pPr>
  </w:style>
  <w:style w:type="character" w:customStyle="1" w:styleId="ac">
    <w:name w:val="Нижний колонтитул Знак"/>
    <w:basedOn w:val="a0"/>
    <w:link w:val="ab"/>
    <w:uiPriority w:val="99"/>
    <w:semiHidden/>
    <w:rsid w:val="00292296"/>
    <w:rPr>
      <w:rFonts w:ascii="Times New Roman" w:eastAsia="Times New Roman" w:hAnsi="Times New Roman"/>
      <w:sz w:val="24"/>
      <w:szCs w:val="24"/>
    </w:rPr>
  </w:style>
  <w:style w:type="paragraph" w:styleId="ad">
    <w:name w:val="No Spacing"/>
    <w:uiPriority w:val="1"/>
    <w:qFormat/>
    <w:rsid w:val="00AC0E2F"/>
    <w:rPr>
      <w:rFonts w:ascii="Times New Roman" w:eastAsia="Times New Roman" w:hAnsi="Times New Roman"/>
      <w:sz w:val="20"/>
      <w:szCs w:val="20"/>
    </w:rPr>
  </w:style>
  <w:style w:type="character" w:styleId="ae">
    <w:name w:val="Hyperlink"/>
    <w:uiPriority w:val="99"/>
    <w:unhideWhenUsed/>
    <w:rsid w:val="00AC0E2F"/>
    <w:rPr>
      <w:color w:val="0563C1"/>
      <w:u w:val="single"/>
    </w:rPr>
  </w:style>
  <w:style w:type="character" w:styleId="af">
    <w:name w:val="Emphasis"/>
    <w:basedOn w:val="a0"/>
    <w:qFormat/>
    <w:locked/>
    <w:rsid w:val="00AC0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7406">
      <w:marLeft w:val="0"/>
      <w:marRight w:val="0"/>
      <w:marTop w:val="0"/>
      <w:marBottom w:val="0"/>
      <w:divBdr>
        <w:top w:val="none" w:sz="0" w:space="0" w:color="auto"/>
        <w:left w:val="none" w:sz="0" w:space="0" w:color="auto"/>
        <w:bottom w:val="none" w:sz="0" w:space="0" w:color="auto"/>
        <w:right w:val="none" w:sz="0" w:space="0" w:color="auto"/>
      </w:divBdr>
    </w:div>
    <w:div w:id="401097407">
      <w:marLeft w:val="0"/>
      <w:marRight w:val="0"/>
      <w:marTop w:val="0"/>
      <w:marBottom w:val="0"/>
      <w:divBdr>
        <w:top w:val="none" w:sz="0" w:space="0" w:color="auto"/>
        <w:left w:val="none" w:sz="0" w:space="0" w:color="auto"/>
        <w:bottom w:val="none" w:sz="0" w:space="0" w:color="auto"/>
        <w:right w:val="none" w:sz="0" w:space="0" w:color="auto"/>
      </w:divBdr>
    </w:div>
    <w:div w:id="401097408">
      <w:marLeft w:val="0"/>
      <w:marRight w:val="0"/>
      <w:marTop w:val="0"/>
      <w:marBottom w:val="0"/>
      <w:divBdr>
        <w:top w:val="none" w:sz="0" w:space="0" w:color="auto"/>
        <w:left w:val="none" w:sz="0" w:space="0" w:color="auto"/>
        <w:bottom w:val="none" w:sz="0" w:space="0" w:color="auto"/>
        <w:right w:val="none" w:sz="0" w:space="0" w:color="auto"/>
      </w:divBdr>
    </w:div>
    <w:div w:id="401097409">
      <w:marLeft w:val="0"/>
      <w:marRight w:val="0"/>
      <w:marTop w:val="0"/>
      <w:marBottom w:val="0"/>
      <w:divBdr>
        <w:top w:val="none" w:sz="0" w:space="0" w:color="auto"/>
        <w:left w:val="none" w:sz="0" w:space="0" w:color="auto"/>
        <w:bottom w:val="none" w:sz="0" w:space="0" w:color="auto"/>
        <w:right w:val="none" w:sz="0" w:space="0" w:color="auto"/>
      </w:divBdr>
    </w:div>
    <w:div w:id="401097410">
      <w:marLeft w:val="0"/>
      <w:marRight w:val="0"/>
      <w:marTop w:val="0"/>
      <w:marBottom w:val="0"/>
      <w:divBdr>
        <w:top w:val="none" w:sz="0" w:space="0" w:color="auto"/>
        <w:left w:val="none" w:sz="0" w:space="0" w:color="auto"/>
        <w:bottom w:val="none" w:sz="0" w:space="0" w:color="auto"/>
        <w:right w:val="none" w:sz="0" w:space="0" w:color="auto"/>
      </w:divBdr>
    </w:div>
    <w:div w:id="401097411">
      <w:marLeft w:val="0"/>
      <w:marRight w:val="0"/>
      <w:marTop w:val="0"/>
      <w:marBottom w:val="0"/>
      <w:divBdr>
        <w:top w:val="none" w:sz="0" w:space="0" w:color="auto"/>
        <w:left w:val="none" w:sz="0" w:space="0" w:color="auto"/>
        <w:bottom w:val="none" w:sz="0" w:space="0" w:color="auto"/>
        <w:right w:val="none" w:sz="0" w:space="0" w:color="auto"/>
      </w:divBdr>
    </w:div>
    <w:div w:id="7174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ludyank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E582-E72D-4A14-8FA6-12519EE6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3448</Words>
  <Characters>19658</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КЭФ</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kazna17</dc:creator>
  <cp:lastModifiedBy>finotd13</cp:lastModifiedBy>
  <cp:revision>2</cp:revision>
  <cp:lastPrinted>2022-07-27T08:21:00Z</cp:lastPrinted>
  <dcterms:created xsi:type="dcterms:W3CDTF">2022-07-28T02:31:00Z</dcterms:created>
  <dcterms:modified xsi:type="dcterms:W3CDTF">2022-07-28T02:31:00Z</dcterms:modified>
</cp:coreProperties>
</file>