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F8" w:rsidRDefault="001C56F8" w:rsidP="001C56F8">
      <w:pPr>
        <w:spacing w:line="228" w:lineRule="auto"/>
        <w:ind w:right="45"/>
        <w:rPr>
          <w:lang w:val="x-none" w:eastAsia="x-none"/>
        </w:rPr>
      </w:pPr>
      <w:r>
        <w:rPr>
          <w:b/>
          <w:lang w:val="x-none" w:eastAsia="x-none"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CCBA46" wp14:editId="2912E73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6F8" w:rsidRDefault="001C56F8" w:rsidP="001C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1C56F8" w:rsidRDefault="001C56F8" w:rsidP="001C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1C56F8" w:rsidRDefault="001C56F8" w:rsidP="001C56F8">
      <w:pPr>
        <w:tabs>
          <w:tab w:val="left" w:pos="3686"/>
        </w:tabs>
        <w:spacing w:after="120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                                                        </w:t>
      </w:r>
    </w:p>
    <w:p w:rsidR="001C56F8" w:rsidRDefault="001C56F8" w:rsidP="001C56F8">
      <w:pPr>
        <w:tabs>
          <w:tab w:val="left" w:pos="3686"/>
        </w:tabs>
        <w:spacing w:after="120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П О С Т А Н О В Л Е Н И Е</w:t>
      </w:r>
    </w:p>
    <w:p w:rsidR="001C56F8" w:rsidRDefault="001C56F8" w:rsidP="001C56F8">
      <w:pPr>
        <w:tabs>
          <w:tab w:val="left" w:pos="3686"/>
        </w:tabs>
        <w:spacing w:after="12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г. </w:t>
      </w:r>
      <w:proofErr w:type="spellStart"/>
      <w:r>
        <w:rPr>
          <w:sz w:val="28"/>
          <w:szCs w:val="28"/>
          <w:lang w:val="x-none" w:eastAsia="x-none"/>
        </w:rPr>
        <w:t>Слюдянка</w:t>
      </w:r>
      <w:proofErr w:type="spellEnd"/>
    </w:p>
    <w:p w:rsidR="001C56F8" w:rsidRDefault="001C56F8" w:rsidP="001C56F8">
      <w:pPr>
        <w:jc w:val="right"/>
      </w:pPr>
    </w:p>
    <w:p w:rsidR="001C56F8" w:rsidRDefault="001C56F8" w:rsidP="001C56F8">
      <w:pPr>
        <w:jc w:val="right"/>
      </w:pPr>
    </w:p>
    <w:p w:rsidR="001C56F8" w:rsidRDefault="001C56F8" w:rsidP="001C56F8">
      <w:pPr>
        <w:pStyle w:val="a3"/>
      </w:pPr>
      <w:r>
        <w:t> </w:t>
      </w:r>
    </w:p>
    <w:p w:rsidR="001C56F8" w:rsidRDefault="001C56F8" w:rsidP="001C56F8">
      <w:pPr>
        <w:pStyle w:val="a3"/>
        <w:tabs>
          <w:tab w:val="left" w:pos="8490"/>
        </w:tabs>
        <w:rPr>
          <w:u w:val="single"/>
        </w:rPr>
      </w:pPr>
      <w:r>
        <w:t xml:space="preserve">От </w:t>
      </w:r>
      <w:r>
        <w:rPr>
          <w:u w:val="single"/>
        </w:rPr>
        <w:t>20 октября 2015 года</w:t>
      </w:r>
      <w:r>
        <w:t xml:space="preserve"> № </w:t>
      </w:r>
      <w:r>
        <w:rPr>
          <w:u w:val="single"/>
        </w:rPr>
        <w:t>921</w:t>
      </w:r>
    </w:p>
    <w:p w:rsidR="001C56F8" w:rsidRDefault="001C56F8" w:rsidP="001C56F8">
      <w:pPr>
        <w:pStyle w:val="a3"/>
        <w:tabs>
          <w:tab w:val="left" w:pos="4440"/>
        </w:tabs>
      </w:pPr>
      <w:r>
        <w:tab/>
      </w:r>
    </w:p>
    <w:p w:rsidR="001C56F8" w:rsidRDefault="001C56F8" w:rsidP="001C56F8">
      <w:pPr>
        <w:pStyle w:val="a3"/>
        <w:spacing w:before="0" w:beforeAutospacing="0" w:after="0" w:afterAutospacing="0"/>
      </w:pPr>
      <w:r>
        <w:t>Об утверждении Плана мероприятий</w:t>
      </w:r>
    </w:p>
    <w:p w:rsidR="001C56F8" w:rsidRDefault="001C56F8" w:rsidP="001C56F8">
      <w:pPr>
        <w:pStyle w:val="a3"/>
        <w:spacing w:before="0" w:beforeAutospacing="0" w:after="0" w:afterAutospacing="0"/>
      </w:pPr>
      <w:r>
        <w:t xml:space="preserve">(«дорожной карты») по повышению </w:t>
      </w:r>
    </w:p>
    <w:p w:rsidR="001C56F8" w:rsidRDefault="001C56F8" w:rsidP="001C56F8">
      <w:pPr>
        <w:pStyle w:val="a3"/>
        <w:spacing w:before="0" w:beforeAutospacing="0" w:after="0" w:afterAutospacing="0"/>
      </w:pPr>
      <w:r>
        <w:t xml:space="preserve">значений показателей доступности </w:t>
      </w:r>
    </w:p>
    <w:p w:rsidR="001C56F8" w:rsidRDefault="001C56F8" w:rsidP="001C56F8">
      <w:pPr>
        <w:pStyle w:val="a3"/>
        <w:spacing w:before="0" w:beforeAutospacing="0" w:after="0" w:afterAutospacing="0"/>
      </w:pPr>
      <w:r>
        <w:t xml:space="preserve">для инвалидов объектов и услуг </w:t>
      </w:r>
      <w:proofErr w:type="gramStart"/>
      <w:r>
        <w:t>в</w:t>
      </w:r>
      <w:proofErr w:type="gramEnd"/>
    </w:p>
    <w:p w:rsidR="001C56F8" w:rsidRDefault="001C56F8" w:rsidP="001C56F8">
      <w:pPr>
        <w:pStyle w:val="a3"/>
        <w:spacing w:before="0" w:beforeAutospacing="0" w:after="0" w:afterAutospacing="0"/>
      </w:pPr>
      <w:proofErr w:type="spellStart"/>
      <w:r>
        <w:t>Слюдянском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 xml:space="preserve"> на 2016 -2030 годы</w:t>
      </w:r>
    </w:p>
    <w:p w:rsidR="001C56F8" w:rsidRDefault="001C56F8" w:rsidP="001C56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56F8" w:rsidRDefault="001C56F8" w:rsidP="00A64A8D">
      <w:pPr>
        <w:ind w:firstLine="709"/>
        <w:jc w:val="both"/>
      </w:pPr>
      <w:proofErr w:type="gramStart"/>
      <w:r>
        <w:t>В соответствии с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и в целях формирования доступной среды жизнедеятельности для инвалидов и других маломобильных</w:t>
      </w:r>
      <w:proofErr w:type="gramEnd"/>
      <w:r>
        <w:t xml:space="preserve"> групп населения, повышения доступности и качества государственных услуг в области реабилитации инвалидов и их интеграции в полноценные общественные отношения», руководствуясь статьями 24, 38, 47 Устава муниципального образования Слюдянский район (новая редакция), зарегистрированного постановлением Губернатора Иркутской области от 30.06.2005 г. № 303 – </w:t>
      </w:r>
      <w:proofErr w:type="gramStart"/>
      <w:r>
        <w:t>П</w:t>
      </w:r>
      <w:proofErr w:type="gramEnd"/>
      <w:r>
        <w:t>, регистрационный № 14-3, :</w:t>
      </w:r>
    </w:p>
    <w:p w:rsidR="001C56F8" w:rsidRDefault="001C56F8" w:rsidP="00A64A8D">
      <w:pPr>
        <w:ind w:firstLine="709"/>
        <w:jc w:val="both"/>
      </w:pPr>
    </w:p>
    <w:p w:rsidR="001C56F8" w:rsidRDefault="001C56F8" w:rsidP="001C56F8">
      <w:pPr>
        <w:jc w:val="both"/>
      </w:pPr>
      <w:r>
        <w:t>ПОСТАНОВЛЯЮ:</w:t>
      </w:r>
    </w:p>
    <w:p w:rsidR="001C56F8" w:rsidRDefault="001C56F8" w:rsidP="001C56F8">
      <w:pPr>
        <w:jc w:val="both"/>
      </w:pPr>
    </w:p>
    <w:p w:rsidR="001C56F8" w:rsidRDefault="001C56F8" w:rsidP="001C56F8">
      <w:pPr>
        <w:pStyle w:val="a3"/>
        <w:spacing w:before="0" w:beforeAutospacing="0" w:after="0" w:afterAutospacing="0"/>
        <w:jc w:val="both"/>
      </w:pPr>
      <w:r>
        <w:t>1. Утвердить План мероприятий  («дорожную карту») по повышению значений показателей доступности для инвалидов объектов и услуг в муниципальном образовании Слюдянский район на 2016 -2030 годы (прилагается).</w:t>
      </w:r>
    </w:p>
    <w:p w:rsidR="001C56F8" w:rsidRDefault="00B05753" w:rsidP="001C56F8">
      <w:pPr>
        <w:pStyle w:val="a3"/>
        <w:spacing w:before="0" w:beforeAutospacing="0" w:after="0" w:afterAutospacing="0"/>
        <w:jc w:val="both"/>
      </w:pPr>
      <w:r>
        <w:t>2. О</w:t>
      </w:r>
      <w:r w:rsidR="001C56F8">
        <w:t>публиковать настоящее постановление в приложении к газете «Славное море» и разместить на</w:t>
      </w:r>
      <w:r>
        <w:t xml:space="preserve"> официальном</w:t>
      </w:r>
      <w:r w:rsidR="001C56F8">
        <w:t xml:space="preserve"> сайте</w:t>
      </w:r>
      <w:r>
        <w:t xml:space="preserve"> администрации муниципального образования Слюдянский район</w:t>
      </w:r>
      <w:r w:rsidR="001C56F8">
        <w:t>.</w:t>
      </w:r>
    </w:p>
    <w:p w:rsidR="001C56F8" w:rsidRDefault="001C56F8" w:rsidP="001C56F8">
      <w:pPr>
        <w:pStyle w:val="a3"/>
        <w:spacing w:before="0" w:beforeAutospacing="0" w:after="0" w:afterAutospacing="0"/>
        <w:jc w:val="both"/>
      </w:pPr>
      <w:r>
        <w:t>3. Настоящее постановление вступает  в силу с 1 января 2016 года.</w:t>
      </w:r>
    </w:p>
    <w:p w:rsidR="001C56F8" w:rsidRDefault="001C56F8" w:rsidP="001C56F8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B05753">
        <w:t xml:space="preserve">настоящего </w:t>
      </w:r>
      <w:r>
        <w:t>постановления возложить на заместителя мэра муниципального образования Слюдянский район по социально-культурным вопросам М.В. Юфа.</w:t>
      </w:r>
    </w:p>
    <w:p w:rsidR="001C56F8" w:rsidRDefault="001C56F8" w:rsidP="001C56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6F8" w:rsidRDefault="001C56F8" w:rsidP="001C56F8">
      <w:pPr>
        <w:pStyle w:val="a3"/>
        <w:spacing w:before="0" w:beforeAutospacing="0" w:after="0" w:afterAutospacing="0"/>
      </w:pPr>
      <w:r>
        <w:t xml:space="preserve">И. о. мэра муниципального </w:t>
      </w:r>
    </w:p>
    <w:p w:rsidR="001C56F8" w:rsidRDefault="001C56F8" w:rsidP="00B05753">
      <w:pPr>
        <w:pStyle w:val="a3"/>
        <w:spacing w:before="0" w:beforeAutospacing="0" w:after="0" w:afterAutospacing="0"/>
      </w:pPr>
      <w:r>
        <w:t xml:space="preserve">образования Слюдянский район                                                         </w:t>
      </w:r>
      <w:r w:rsidR="00B05753">
        <w:t xml:space="preserve">                    Ю. Н. </w:t>
      </w:r>
      <w:proofErr w:type="spellStart"/>
      <w:r w:rsidR="00B05753">
        <w:t>Азорин</w:t>
      </w:r>
      <w:proofErr w:type="spellEnd"/>
    </w:p>
    <w:p w:rsidR="001C56F8" w:rsidRDefault="001C56F8" w:rsidP="001C56F8"/>
    <w:p w:rsidR="001C56F8" w:rsidRDefault="00B05753" w:rsidP="001C56F8">
      <w:pPr>
        <w:jc w:val="right"/>
      </w:pPr>
      <w:r>
        <w:t>Утвержден</w:t>
      </w:r>
    </w:p>
    <w:p w:rsidR="001C56F8" w:rsidRDefault="001C56F8" w:rsidP="001C56F8">
      <w:pPr>
        <w:jc w:val="right"/>
      </w:pPr>
      <w:r>
        <w:t xml:space="preserve">постановлением </w:t>
      </w:r>
    </w:p>
    <w:p w:rsidR="001C56F8" w:rsidRDefault="001C56F8" w:rsidP="001C56F8">
      <w:pPr>
        <w:jc w:val="right"/>
      </w:pPr>
      <w:r>
        <w:t xml:space="preserve">администрации МО </w:t>
      </w:r>
    </w:p>
    <w:p w:rsidR="001C56F8" w:rsidRDefault="001C56F8" w:rsidP="001C56F8">
      <w:pPr>
        <w:jc w:val="right"/>
      </w:pPr>
      <w:r>
        <w:t>Слюдянский район</w:t>
      </w:r>
    </w:p>
    <w:p w:rsidR="001C56F8" w:rsidRPr="00B05753" w:rsidRDefault="001C56F8" w:rsidP="001C56F8">
      <w:pPr>
        <w:jc w:val="right"/>
        <w:rPr>
          <w:u w:val="single"/>
        </w:rPr>
      </w:pPr>
      <w:r>
        <w:t xml:space="preserve">от </w:t>
      </w:r>
      <w:r w:rsidR="00B05753">
        <w:rPr>
          <w:u w:val="single"/>
        </w:rPr>
        <w:t>20 октября 2015 г.</w:t>
      </w:r>
      <w:r>
        <w:t xml:space="preserve"> № </w:t>
      </w:r>
      <w:r w:rsidR="00B05753">
        <w:rPr>
          <w:u w:val="single"/>
        </w:rPr>
        <w:t>921</w:t>
      </w:r>
    </w:p>
    <w:p w:rsidR="001C56F8" w:rsidRDefault="001C56F8" w:rsidP="001C56F8">
      <w:pPr>
        <w:jc w:val="right"/>
      </w:pPr>
    </w:p>
    <w:p w:rsidR="001C56F8" w:rsidRDefault="001C56F8" w:rsidP="001C56F8">
      <w:pPr>
        <w:jc w:val="right"/>
      </w:pPr>
    </w:p>
    <w:p w:rsidR="001C56F8" w:rsidRDefault="001C56F8" w:rsidP="001C56F8">
      <w:pPr>
        <w:jc w:val="center"/>
        <w:rPr>
          <w:b/>
        </w:rPr>
      </w:pPr>
      <w:r>
        <w:rPr>
          <w:b/>
        </w:rPr>
        <w:t xml:space="preserve">ПЛАН  МЕРОПРИЯТИЙ </w:t>
      </w:r>
    </w:p>
    <w:p w:rsidR="001C56F8" w:rsidRDefault="001C56F8" w:rsidP="001C56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</w:rPr>
        <w:t>(«ДОРОЖНАЯ КАРТА») «</w:t>
      </w:r>
      <w:r>
        <w:rPr>
          <w:sz w:val="28"/>
          <w:szCs w:val="28"/>
        </w:rPr>
        <w:t xml:space="preserve">ПОВЫШЕНИЕ ЗНАЧЕНИЙ </w:t>
      </w:r>
    </w:p>
    <w:p w:rsidR="001C56F8" w:rsidRDefault="001C56F8" w:rsidP="001C56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ДОСТУПНОСТИ ДЛЯ ИНВАЛИДОВ ОБЪЕКТОВ </w:t>
      </w:r>
    </w:p>
    <w:p w:rsidR="001C56F8" w:rsidRDefault="001C56F8" w:rsidP="001C56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УСЛУГ В МО СЛЮДЯНСКИЙ РАЙОН НА 2016 -2030 ГОДЫ</w:t>
      </w:r>
    </w:p>
    <w:p w:rsidR="001C56F8" w:rsidRDefault="001C56F8" w:rsidP="001C56F8">
      <w:pPr>
        <w:rPr>
          <w:b/>
        </w:rPr>
      </w:pPr>
    </w:p>
    <w:p w:rsidR="001C56F8" w:rsidRDefault="001C56F8" w:rsidP="001C56F8">
      <w:pPr>
        <w:rPr>
          <w:b/>
        </w:rPr>
      </w:pPr>
    </w:p>
    <w:p w:rsidR="001C56F8" w:rsidRPr="00387EBB" w:rsidRDefault="001C56F8" w:rsidP="00A64A8D">
      <w:pPr>
        <w:pStyle w:val="a8"/>
        <w:numPr>
          <w:ilvl w:val="0"/>
          <w:numId w:val="5"/>
        </w:numPr>
        <w:jc w:val="center"/>
      </w:pPr>
      <w:r w:rsidRPr="00387EBB">
        <w:t>Общее описание</w:t>
      </w:r>
    </w:p>
    <w:p w:rsidR="001C56F8" w:rsidRPr="00387EBB" w:rsidRDefault="001C56F8" w:rsidP="001C56F8"/>
    <w:p w:rsidR="001C56F8" w:rsidRPr="00387EBB" w:rsidRDefault="001C56F8" w:rsidP="00841B1F">
      <w:pPr>
        <w:pStyle w:val="a8"/>
        <w:numPr>
          <w:ilvl w:val="0"/>
          <w:numId w:val="6"/>
        </w:numPr>
        <w:ind w:left="0" w:firstLine="0"/>
        <w:jc w:val="both"/>
      </w:pPr>
      <w:proofErr w:type="gramStart"/>
      <w:r w:rsidRPr="00387EBB">
        <w:t xml:space="preserve">Реализация настоящего Плана мероприятий («дорожной карты») «Повышение значений показателей доступности для инвалидов объектов и услуг в МО Слюдянский район на 2016 -2030 годы» (далее соответственно - план, «дорожная карта») направлена на обеспечение максимальной доступности, существенное повышение эффективности и качества предоставления населению услуг в приоритетных сферах жизнедеятельности инвалидов и других маломобильных групп населения (далее – МГН) в </w:t>
      </w:r>
      <w:proofErr w:type="spellStart"/>
      <w:r w:rsidRPr="00387EBB">
        <w:t>Слюдянском</w:t>
      </w:r>
      <w:proofErr w:type="spellEnd"/>
      <w:r w:rsidRPr="00387EBB">
        <w:t xml:space="preserve"> районе, преодоление социальной разобщенности в</w:t>
      </w:r>
      <w:proofErr w:type="gramEnd"/>
      <w:r w:rsidRPr="00387EBB">
        <w:t xml:space="preserve"> </w:t>
      </w:r>
      <w:proofErr w:type="gramStart"/>
      <w:r w:rsidRPr="00387EBB">
        <w:t>обществе</w:t>
      </w:r>
      <w:proofErr w:type="gramEnd"/>
      <w:r w:rsidRPr="00387EBB">
        <w:t>.</w:t>
      </w:r>
    </w:p>
    <w:p w:rsidR="001C56F8" w:rsidRPr="00387EBB" w:rsidRDefault="001C56F8" w:rsidP="00841B1F">
      <w:pPr>
        <w:pStyle w:val="a8"/>
        <w:numPr>
          <w:ilvl w:val="0"/>
          <w:numId w:val="6"/>
        </w:numPr>
        <w:ind w:left="0" w:firstLine="0"/>
        <w:jc w:val="both"/>
      </w:pPr>
      <w:r w:rsidRPr="00387EBB">
        <w:t>Создание доступной среды жизнедеятельности для инвалидов и других МГН  (людей, испытывающих затруднения при самостоятельном передвижении, получении услуг, необходимой информации), обеспечение беспрепятственного доступа к приоритетным объектам и услугам   должно стать ключевым направлением развития района.</w:t>
      </w:r>
    </w:p>
    <w:p w:rsidR="001C56F8" w:rsidRPr="00387EBB" w:rsidRDefault="001C56F8" w:rsidP="00841B1F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387EBB">
        <w:t xml:space="preserve">В «Дорожной карте» ставится задача повышения уровня доступности приоритетных объектов и услуг в приоритетных сферах жизнедеятельности для лиц с ограниченными возможностями по здоровью и других маломобильных групп населения, формирования к 2030 году условий для устойчивого развития доступной среды для граждан с ограниченными возможностями, проживающих на территории </w:t>
      </w:r>
      <w:proofErr w:type="spellStart"/>
      <w:r w:rsidRPr="00387EBB">
        <w:t>Слюдянского</w:t>
      </w:r>
      <w:proofErr w:type="spellEnd"/>
      <w:r w:rsidRPr="00387EBB">
        <w:t xml:space="preserve"> района.</w:t>
      </w:r>
    </w:p>
    <w:p w:rsidR="001C56F8" w:rsidRPr="00387EBB" w:rsidRDefault="001C56F8" w:rsidP="00841B1F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387EBB">
        <w:t>Дорожная карта предусматривает следующие направления реализации мероприятий, включающие выявление и устранение препятствий и барьеров, мешающих доступности среды жизнедеятельности:</w:t>
      </w:r>
    </w:p>
    <w:p w:rsidR="001C56F8" w:rsidRPr="00387EBB" w:rsidRDefault="001C56F8" w:rsidP="00841B1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387EBB">
        <w:t xml:space="preserve">Повышение уровня доступности образовательных организаций  </w:t>
      </w:r>
      <w:proofErr w:type="spellStart"/>
      <w:r w:rsidRPr="00387EBB">
        <w:t>Слюдянского</w:t>
      </w:r>
      <w:proofErr w:type="spellEnd"/>
      <w:r w:rsidRPr="00387EBB">
        <w:t xml:space="preserve"> района;</w:t>
      </w:r>
    </w:p>
    <w:p w:rsidR="001C56F8" w:rsidRPr="00387EBB" w:rsidRDefault="001C56F8" w:rsidP="00841B1F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 w:rsidRPr="00387EBB">
        <w:t xml:space="preserve">Повышение уровня доступности учреждений здравоохранения   </w:t>
      </w:r>
      <w:proofErr w:type="spellStart"/>
      <w:r w:rsidRPr="00387EBB">
        <w:t>Слюдянского</w:t>
      </w:r>
      <w:proofErr w:type="spellEnd"/>
      <w:r w:rsidRPr="00387EBB">
        <w:t xml:space="preserve"> района;</w:t>
      </w:r>
    </w:p>
    <w:p w:rsidR="001C56F8" w:rsidRPr="00387EBB" w:rsidRDefault="001C56F8" w:rsidP="00841B1F">
      <w:pPr>
        <w:widowControl w:val="0"/>
        <w:autoSpaceDE w:val="0"/>
        <w:autoSpaceDN w:val="0"/>
        <w:adjustRightInd w:val="0"/>
        <w:ind w:firstLine="709"/>
        <w:jc w:val="both"/>
      </w:pPr>
      <w:r w:rsidRPr="00387EBB">
        <w:t xml:space="preserve">Повышение </w:t>
      </w:r>
      <w:r w:rsidRPr="00387EBB">
        <w:rPr>
          <w:rStyle w:val="grame"/>
        </w:rPr>
        <w:t xml:space="preserve">уровня доступности объектов культуры  </w:t>
      </w:r>
      <w:proofErr w:type="spellStart"/>
      <w:r w:rsidRPr="00387EBB">
        <w:t>Слюдянского</w:t>
      </w:r>
      <w:proofErr w:type="spellEnd"/>
      <w:r w:rsidRPr="00387EBB">
        <w:t xml:space="preserve"> района;</w:t>
      </w:r>
    </w:p>
    <w:p w:rsidR="001C56F8" w:rsidRPr="00387EBB" w:rsidRDefault="001C56F8" w:rsidP="00841B1F">
      <w:pPr>
        <w:widowControl w:val="0"/>
        <w:autoSpaceDE w:val="0"/>
        <w:autoSpaceDN w:val="0"/>
        <w:adjustRightInd w:val="0"/>
        <w:ind w:firstLine="709"/>
        <w:jc w:val="both"/>
      </w:pPr>
      <w:r w:rsidRPr="00387EBB">
        <w:t xml:space="preserve">Повышение эффективности реабилитации и оздоровления лиц с ограниченными возможностями по здоровью; </w:t>
      </w:r>
    </w:p>
    <w:p w:rsidR="001C56F8" w:rsidRPr="00387EBB" w:rsidRDefault="001C56F8" w:rsidP="00841B1F">
      <w:pPr>
        <w:widowControl w:val="0"/>
        <w:autoSpaceDE w:val="0"/>
        <w:autoSpaceDN w:val="0"/>
        <w:adjustRightInd w:val="0"/>
        <w:ind w:firstLine="709"/>
        <w:jc w:val="both"/>
      </w:pPr>
      <w:r w:rsidRPr="00387EBB">
        <w:t xml:space="preserve">Повышение </w:t>
      </w:r>
      <w:proofErr w:type="gramStart"/>
      <w:r w:rsidRPr="00387EBB">
        <w:rPr>
          <w:rStyle w:val="grame"/>
        </w:rPr>
        <w:t>уровня  доступности объектов/зданий органов местного самоуправления</w:t>
      </w:r>
      <w:proofErr w:type="gramEnd"/>
      <w:r w:rsidRPr="00387EBB">
        <w:t xml:space="preserve"> для лиц с ограниченными возможностями  здоровья  и других </w:t>
      </w:r>
      <w:r w:rsidRPr="00387EBB">
        <w:rPr>
          <w:rStyle w:val="spelle"/>
        </w:rPr>
        <w:t>маломобильных</w:t>
      </w:r>
      <w:r w:rsidRPr="00387EBB">
        <w:t xml:space="preserve"> групп населения.      </w:t>
      </w:r>
    </w:p>
    <w:p w:rsidR="001C56F8" w:rsidRPr="00387EBB" w:rsidRDefault="001C56F8" w:rsidP="00841B1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387EBB">
        <w:t xml:space="preserve">Организация  </w:t>
      </w:r>
      <w:proofErr w:type="spellStart"/>
      <w:r w:rsidRPr="00387EBB">
        <w:rPr>
          <w:rStyle w:val="spelle"/>
        </w:rPr>
        <w:t>безбарьерной</w:t>
      </w:r>
      <w:proofErr w:type="spellEnd"/>
      <w:r w:rsidRPr="00387EBB">
        <w:t xml:space="preserve"> среды для лиц с ограниченными возможностями  здоровья  и других </w:t>
      </w:r>
      <w:r w:rsidRPr="00387EBB">
        <w:rPr>
          <w:rStyle w:val="spelle"/>
        </w:rPr>
        <w:t>маломобильных</w:t>
      </w:r>
      <w:r w:rsidRPr="00387EBB">
        <w:t xml:space="preserve"> групп населения к объектам транспорта и инженерной инфраструктуры.</w:t>
      </w:r>
    </w:p>
    <w:p w:rsidR="001C56F8" w:rsidRPr="00387EBB" w:rsidRDefault="001C56F8" w:rsidP="00841B1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387EBB">
        <w:t xml:space="preserve">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</w:t>
      </w:r>
      <w:r w:rsidRPr="00387EBB">
        <w:rPr>
          <w:rStyle w:val="spelle"/>
        </w:rPr>
        <w:t>маломобильных</w:t>
      </w:r>
      <w:r w:rsidRPr="00387EBB">
        <w:t xml:space="preserve"> групп населения в </w:t>
      </w:r>
      <w:proofErr w:type="spellStart"/>
      <w:r w:rsidRPr="00387EBB">
        <w:t>Слюдянском</w:t>
      </w:r>
      <w:proofErr w:type="spellEnd"/>
      <w:r w:rsidRPr="00387EBB">
        <w:t xml:space="preserve"> районе.</w:t>
      </w:r>
    </w:p>
    <w:p w:rsidR="001C56F8" w:rsidRPr="00387EBB" w:rsidRDefault="001C56F8" w:rsidP="007835D2">
      <w:pPr>
        <w:pStyle w:val="a8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387EBB">
        <w:t xml:space="preserve">Реализация мероприятий «дорожной карты» осуществляется за счет средств федерального бюджета, областного бюджета, средств муниципального бюджета, иных </w:t>
      </w:r>
      <w:r w:rsidRPr="00387EBB">
        <w:lastRenderedPageBreak/>
        <w:t>источников.</w:t>
      </w:r>
    </w:p>
    <w:p w:rsidR="001C56F8" w:rsidRPr="00387EBB" w:rsidRDefault="001C56F8" w:rsidP="007835D2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387EBB">
        <w:t>Мероприятия «дорожной карты» рассчитаны на реализацию в период с 2016 по 2030 годы.</w:t>
      </w:r>
    </w:p>
    <w:p w:rsidR="001C56F8" w:rsidRPr="00387EBB" w:rsidRDefault="001C56F8" w:rsidP="007835D2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387EBB">
        <w:t xml:space="preserve">Проблемы, сложившиеся в соответствующих сферах жизнедеятельности инвалидов и других МГН в </w:t>
      </w:r>
      <w:proofErr w:type="spellStart"/>
      <w:r w:rsidRPr="00387EBB">
        <w:t>Слюдянском</w:t>
      </w:r>
      <w:proofErr w:type="spellEnd"/>
      <w:r w:rsidRPr="00387EBB">
        <w:t xml:space="preserve"> районе, обусловлены следующими обстоятельствами.</w:t>
      </w:r>
    </w:p>
    <w:p w:rsidR="001C56F8" w:rsidRPr="00387EBB" w:rsidRDefault="001C56F8" w:rsidP="007835D2">
      <w:pPr>
        <w:widowControl w:val="0"/>
        <w:autoSpaceDE w:val="0"/>
        <w:autoSpaceDN w:val="0"/>
        <w:adjustRightInd w:val="0"/>
        <w:ind w:firstLine="709"/>
        <w:jc w:val="both"/>
        <w:rPr>
          <w:rStyle w:val="a5"/>
          <w:bCs/>
          <w:iCs/>
        </w:rPr>
      </w:pPr>
      <w:r w:rsidRPr="00387EBB">
        <w:t xml:space="preserve">В </w:t>
      </w:r>
      <w:proofErr w:type="spellStart"/>
      <w:r w:rsidRPr="00387EBB">
        <w:t>Слюдянском</w:t>
      </w:r>
      <w:proofErr w:type="spellEnd"/>
      <w:r w:rsidRPr="00387EBB">
        <w:rPr>
          <w:rStyle w:val="a5"/>
          <w:bCs/>
          <w:iCs/>
        </w:rPr>
        <w:t xml:space="preserve"> районе в настоящее время проживает 4 тысячи  369 инвалидов, в том числе: по зрению – 46 человек, по слуху- 196, с нарушением опорно-двигательной системы  насчитывается 789 человек, инвалидов - колясочников – 222 человека,  а детей-инвалидов в районе - 238 человек.</w:t>
      </w:r>
    </w:p>
    <w:p w:rsidR="001C56F8" w:rsidRPr="00387EBB" w:rsidRDefault="001C56F8" w:rsidP="001C56F8">
      <w:pPr>
        <w:tabs>
          <w:tab w:val="left" w:pos="567"/>
        </w:tabs>
        <w:jc w:val="both"/>
      </w:pPr>
      <w:r w:rsidRPr="00387EBB">
        <w:t xml:space="preserve">      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общества, создает предпосылки для реализации их потенциала и способствует социальному и экономическому развитию </w:t>
      </w:r>
      <w:proofErr w:type="spellStart"/>
      <w:r w:rsidRPr="00387EBB">
        <w:t>Слюдянского</w:t>
      </w:r>
      <w:proofErr w:type="spellEnd"/>
      <w:r w:rsidRPr="00387EBB">
        <w:t xml:space="preserve"> района.</w:t>
      </w:r>
    </w:p>
    <w:p w:rsidR="001C56F8" w:rsidRPr="00387EBB" w:rsidRDefault="001C56F8" w:rsidP="001C56F8">
      <w:pPr>
        <w:jc w:val="both"/>
      </w:pPr>
      <w:r w:rsidRPr="00387EBB">
        <w:t xml:space="preserve">       В </w:t>
      </w:r>
      <w:proofErr w:type="spellStart"/>
      <w:r w:rsidRPr="00387EBB">
        <w:t>Слюдянском</w:t>
      </w:r>
      <w:proofErr w:type="spellEnd"/>
      <w:r w:rsidRPr="00387EBB">
        <w:t xml:space="preserve"> районе проводится целенаправленная работа по социальной поддержке и созданию условий для полноценной интеграции инвалидов в общество. В этих целях проведена масштабная работа по паспортизации объектов социальной инфраструктуры и услуг в приоритетных сферах жизнедеятельности инвалидов и других </w:t>
      </w:r>
      <w:r w:rsidRPr="00387EBB">
        <w:rPr>
          <w:rStyle w:val="spelle"/>
        </w:rPr>
        <w:t>маломобильных</w:t>
      </w:r>
      <w:r w:rsidRPr="00387EBB">
        <w:t xml:space="preserve"> групп населения. С</w:t>
      </w:r>
      <w:r w:rsidRPr="00387EBB">
        <w:rPr>
          <w:rFonts w:eastAsia="Calibri"/>
        </w:rPr>
        <w:t xml:space="preserve">озданы условия для предоставления детям-инвалидам, с учетом особенностей их психофизического развития, равного доступа к качественному образованию в общеобразовательной школе № 7 п. Култук, дошкольных общеобразовательных учреждениях № 5, № 4 (г. </w:t>
      </w:r>
      <w:proofErr w:type="spellStart"/>
      <w:r w:rsidRPr="00387EBB">
        <w:rPr>
          <w:rFonts w:eastAsia="Calibri"/>
        </w:rPr>
        <w:t>Слюдянка</w:t>
      </w:r>
      <w:proofErr w:type="spellEnd"/>
      <w:r w:rsidRPr="00387EBB">
        <w:rPr>
          <w:rFonts w:eastAsia="Calibri"/>
        </w:rPr>
        <w:t xml:space="preserve">, п. Култук), ДЮСШ г. </w:t>
      </w:r>
      <w:proofErr w:type="spellStart"/>
      <w:r w:rsidRPr="00387EBB">
        <w:rPr>
          <w:rFonts w:eastAsia="Calibri"/>
        </w:rPr>
        <w:t>Слюдянка</w:t>
      </w:r>
      <w:proofErr w:type="spellEnd"/>
      <w:r w:rsidRPr="00387EBB">
        <w:rPr>
          <w:rFonts w:eastAsia="Calibri"/>
        </w:rPr>
        <w:t>.</w:t>
      </w:r>
    </w:p>
    <w:p w:rsidR="001C56F8" w:rsidRPr="00387EBB" w:rsidRDefault="001C56F8" w:rsidP="001C56F8">
      <w:pPr>
        <w:jc w:val="both"/>
      </w:pPr>
      <w:r w:rsidRPr="00387EBB">
        <w:tab/>
        <w:t xml:space="preserve">Вместе с тем, в </w:t>
      </w:r>
      <w:proofErr w:type="spellStart"/>
      <w:r w:rsidRPr="00387EBB">
        <w:t>Слюдянском</w:t>
      </w:r>
      <w:proofErr w:type="spellEnd"/>
      <w:r w:rsidRPr="00387EBB">
        <w:t xml:space="preserve"> районе имеется ряд проблем обеспечения доступности для инвалидов среды жизнедеятельности, которые необходимо решать комплексно.</w:t>
      </w:r>
    </w:p>
    <w:p w:rsidR="001C56F8" w:rsidRPr="00387EBB" w:rsidRDefault="001C56F8" w:rsidP="001C56F8">
      <w:pPr>
        <w:jc w:val="both"/>
      </w:pPr>
      <w:r w:rsidRPr="00387EBB">
        <w:tab/>
        <w:t>Наиболее острая проблема связана с тем, что основные объекты социальной инфраструктуры остаются до сих пор труднодоступными для многих инвалидов. При этом к числу таких объектов относятся государственные учреждения системы здравоохранения, образования, занятости, культуры, физической культуры и спорта.</w:t>
      </w:r>
    </w:p>
    <w:p w:rsidR="001C56F8" w:rsidRPr="00387EBB" w:rsidRDefault="001C56F8" w:rsidP="001C56F8">
      <w:pPr>
        <w:jc w:val="both"/>
      </w:pPr>
      <w:r w:rsidRPr="00387EBB">
        <w:rPr>
          <w:rFonts w:eastAsia="Calibri"/>
        </w:rPr>
        <w:tab/>
      </w:r>
      <w:r w:rsidRPr="00387EBB">
        <w:t xml:space="preserve">Вопрос обеспечения в образовательных учреждениях </w:t>
      </w:r>
      <w:proofErr w:type="spellStart"/>
      <w:r w:rsidRPr="00387EBB">
        <w:rPr>
          <w:rStyle w:val="spelle"/>
        </w:rPr>
        <w:t>безбарьерной</w:t>
      </w:r>
      <w:proofErr w:type="spellEnd"/>
      <w:r w:rsidRPr="00387EBB">
        <w:t xml:space="preserve"> среды для детей-инвалидов и лиц с ограниченными возможностями здоровья требует особого внимания.</w:t>
      </w:r>
    </w:p>
    <w:p w:rsidR="001C56F8" w:rsidRPr="00387EBB" w:rsidRDefault="001C56F8" w:rsidP="001C56F8">
      <w:pPr>
        <w:jc w:val="both"/>
      </w:pPr>
      <w:r w:rsidRPr="00387EBB">
        <w:rPr>
          <w:rFonts w:eastAsia="Calibri"/>
        </w:rPr>
        <w:tab/>
        <w:t xml:space="preserve">Необходимым условием реализации указанного направления является создание в обычной образовательной организации универсальной </w:t>
      </w:r>
      <w:proofErr w:type="spellStart"/>
      <w:r w:rsidRPr="00387EBB">
        <w:rPr>
          <w:rStyle w:val="spelle"/>
          <w:rFonts w:eastAsia="Calibri"/>
        </w:rPr>
        <w:t>безбарьерной</w:t>
      </w:r>
      <w:proofErr w:type="spellEnd"/>
      <w:r w:rsidRPr="00387EBB">
        <w:rPr>
          <w:rFonts w:eastAsia="Calibri"/>
        </w:rPr>
        <w:t xml:space="preserve"> среды, позволяющей обеспечить полноценную интеграцию детей-инвалидов.</w:t>
      </w:r>
    </w:p>
    <w:p w:rsidR="001C56F8" w:rsidRPr="00387EBB" w:rsidRDefault="001C56F8" w:rsidP="001C56F8">
      <w:pPr>
        <w:jc w:val="both"/>
      </w:pPr>
      <w:r w:rsidRPr="00387EBB">
        <w:tab/>
        <w:t xml:space="preserve">Кроме того, на первом плане сегодня - обеспечить доступность медицинских учреждений. Ведь помимо инвалидов существует ещё одна </w:t>
      </w:r>
      <w:r w:rsidRPr="00387EBB">
        <w:rPr>
          <w:rStyle w:val="spelle"/>
        </w:rPr>
        <w:t>маломобильная</w:t>
      </w:r>
      <w:r w:rsidRPr="00387EBB">
        <w:t xml:space="preserve"> группа населения - это пенсионеры, дети дошкольного возраста.</w:t>
      </w:r>
      <w:r w:rsidRPr="00387EBB">
        <w:tab/>
      </w:r>
    </w:p>
    <w:p w:rsidR="001C56F8" w:rsidRPr="00387EBB" w:rsidRDefault="001C56F8" w:rsidP="001C56F8">
      <w:pPr>
        <w:jc w:val="both"/>
      </w:pPr>
      <w:r w:rsidRPr="00387EBB">
        <w:rPr>
          <w:rFonts w:eastAsia="Calibri"/>
        </w:rPr>
        <w:tab/>
      </w:r>
      <w:r w:rsidRPr="00387EBB">
        <w:t xml:space="preserve">Спорт и досуг - важная составляющая нашей жизни, и люди с ограниченными возможностями ни в коем случае не должны чувствовать себя обделёнными. </w:t>
      </w:r>
      <w:proofErr w:type="gramStart"/>
      <w:r w:rsidRPr="00387EBB">
        <w:rPr>
          <w:rStyle w:val="grame"/>
        </w:rPr>
        <w:t>Так же, как и здоровые люди, инвалиды хотят заниматься спортом, ходить на выставки, заниматься творчеством, но попасть в спортивные и культурные учреждении им пока не под силу.</w:t>
      </w:r>
      <w:proofErr w:type="gramEnd"/>
      <w:r w:rsidRPr="00387EBB">
        <w:rPr>
          <w:rStyle w:val="grame"/>
        </w:rPr>
        <w:t xml:space="preserve"> </w:t>
      </w:r>
      <w:r w:rsidRPr="00387EBB">
        <w:rPr>
          <w:rStyle w:val="grame"/>
          <w:rFonts w:eastAsia="Calibri"/>
        </w:rPr>
        <w:t xml:space="preserve"> </w:t>
      </w:r>
      <w:r w:rsidRPr="00387EBB">
        <w:rPr>
          <w:rStyle w:val="grame"/>
        </w:rPr>
        <w:t xml:space="preserve">В сфере физической культуры и спорта </w:t>
      </w:r>
      <w:proofErr w:type="spellStart"/>
      <w:r w:rsidRPr="00387EBB">
        <w:rPr>
          <w:rStyle w:val="grame"/>
        </w:rPr>
        <w:t>Слюдянского</w:t>
      </w:r>
      <w:proofErr w:type="spellEnd"/>
      <w:r w:rsidRPr="00387EBB">
        <w:rPr>
          <w:rStyle w:val="grame"/>
        </w:rPr>
        <w:t xml:space="preserve"> района отмечается недостаточная вовлеченность в систематические занятия физической культурой и спортом отдельных категорий граждан (людей с ограниченными возможностями здоровья, инвалидов, пенсионеров),  в том числе в</w:t>
      </w:r>
      <w:r w:rsidRPr="00387EBB">
        <w:t xml:space="preserve"> связи с отсутствием на спортивных объектах необходимых для них условий. В рамках реализации программы доступными для инвалидов станут учреждения культуры и спорта </w:t>
      </w:r>
      <w:proofErr w:type="spellStart"/>
      <w:r w:rsidRPr="00387EBB">
        <w:t>Слюдянского</w:t>
      </w:r>
      <w:proofErr w:type="spellEnd"/>
      <w:r w:rsidRPr="00387EBB">
        <w:t xml:space="preserve"> района. </w:t>
      </w:r>
      <w:r w:rsidRPr="00387EBB">
        <w:tab/>
      </w:r>
    </w:p>
    <w:p w:rsidR="001C56F8" w:rsidRPr="00387EBB" w:rsidRDefault="001C56F8" w:rsidP="001C56F8">
      <w:pPr>
        <w:jc w:val="both"/>
      </w:pPr>
      <w:r w:rsidRPr="00387EBB">
        <w:tab/>
        <w:t>Услуги общественного транспорта, являющиеся важнейшей предпосылкой к социальной интеграции, в большинстве случаев  не приспособлены для нужд инвалидов.</w:t>
      </w:r>
    </w:p>
    <w:p w:rsidR="001C56F8" w:rsidRPr="00387EBB" w:rsidRDefault="001C56F8" w:rsidP="001C56F8">
      <w:pPr>
        <w:jc w:val="both"/>
      </w:pPr>
      <w:r w:rsidRPr="00387EBB">
        <w:tab/>
        <w:t xml:space="preserve">Серьезной проблемой остается занятость инвалидов. </w:t>
      </w:r>
    </w:p>
    <w:p w:rsidR="001C56F8" w:rsidRPr="00387EBB" w:rsidRDefault="001C56F8" w:rsidP="001C56F8">
      <w:pPr>
        <w:jc w:val="both"/>
      </w:pPr>
      <w:r w:rsidRPr="00387EBB">
        <w:tab/>
        <w:t>Все эти барьеры в немалой степени обусловливают сниженную социальную активность инвалидов и ограниченные возможности для реализации личного потенциала этих людей.</w:t>
      </w:r>
    </w:p>
    <w:p w:rsidR="001C56F8" w:rsidRPr="00387EBB" w:rsidRDefault="001C56F8" w:rsidP="001C56F8">
      <w:pPr>
        <w:jc w:val="both"/>
      </w:pPr>
      <w:r w:rsidRPr="00387EBB">
        <w:tab/>
      </w:r>
      <w:r w:rsidRPr="00387EBB">
        <w:rPr>
          <w:rFonts w:eastAsia="Calibri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1C56F8" w:rsidRPr="00387EBB" w:rsidRDefault="001C56F8" w:rsidP="001C56F8">
      <w:pPr>
        <w:jc w:val="both"/>
      </w:pPr>
      <w:r w:rsidRPr="00387EBB">
        <w:lastRenderedPageBreak/>
        <w:tab/>
        <w:t xml:space="preserve">- </w:t>
      </w:r>
      <w:proofErr w:type="spellStart"/>
      <w:r w:rsidRPr="00387EBB">
        <w:rPr>
          <w:rStyle w:val="spelle"/>
          <w:rFonts w:eastAsia="Calibri"/>
        </w:rPr>
        <w:t>дестимуляция</w:t>
      </w:r>
      <w:proofErr w:type="spellEnd"/>
      <w:r w:rsidRPr="00387EBB">
        <w:rPr>
          <w:rFonts w:eastAsia="Calibri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1C56F8" w:rsidRPr="00387EBB" w:rsidRDefault="001C56F8" w:rsidP="001C56F8">
      <w:pPr>
        <w:jc w:val="both"/>
      </w:pPr>
      <w:r w:rsidRPr="00387EBB">
        <w:tab/>
        <w:t xml:space="preserve">- </w:t>
      </w:r>
      <w:r w:rsidRPr="00387EBB">
        <w:rPr>
          <w:rFonts w:eastAsia="Calibri"/>
        </w:rPr>
        <w:t xml:space="preserve"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387EBB">
        <w:rPr>
          <w:rStyle w:val="spelle"/>
          <w:rFonts w:eastAsia="Calibri"/>
        </w:rPr>
        <w:t>инвалидизации</w:t>
      </w:r>
      <w:proofErr w:type="spellEnd"/>
      <w:r w:rsidRPr="00387EBB">
        <w:rPr>
          <w:rFonts w:eastAsia="Calibri"/>
        </w:rPr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:rsidR="001C56F8" w:rsidRPr="00387EBB" w:rsidRDefault="001C56F8" w:rsidP="001C56F8">
      <w:pPr>
        <w:jc w:val="both"/>
      </w:pPr>
      <w:r w:rsidRPr="00387EBB">
        <w:tab/>
        <w:t xml:space="preserve">- </w:t>
      </w:r>
      <w:r w:rsidRPr="00387EBB">
        <w:rPr>
          <w:rFonts w:eastAsia="Calibri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1C56F8" w:rsidRPr="00387EBB" w:rsidRDefault="001C56F8" w:rsidP="001C56F8">
      <w:pPr>
        <w:jc w:val="both"/>
      </w:pPr>
      <w:r w:rsidRPr="00387EBB">
        <w:tab/>
        <w:t xml:space="preserve">- </w:t>
      </w:r>
      <w:r w:rsidRPr="00387EBB">
        <w:rPr>
          <w:rFonts w:eastAsia="Calibri"/>
        </w:rPr>
        <w:t xml:space="preserve">ограничение жизнедеятельности других </w:t>
      </w:r>
      <w:r w:rsidRPr="00387EBB">
        <w:rPr>
          <w:rStyle w:val="spelle"/>
          <w:rFonts w:eastAsia="Calibri"/>
        </w:rPr>
        <w:t>маломобильных</w:t>
      </w:r>
      <w:r w:rsidRPr="00387EBB">
        <w:rPr>
          <w:rFonts w:eastAsia="Calibri"/>
        </w:rPr>
        <w:t xml:space="preserve">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1C56F8" w:rsidRPr="00387EBB" w:rsidRDefault="001C56F8" w:rsidP="001C56F8">
      <w:pPr>
        <w:jc w:val="both"/>
      </w:pPr>
      <w:r w:rsidRPr="00387EBB">
        <w:tab/>
        <w:t>Выполнение мероприятий обеспечит комплексный подход к решению вопросов, направленных на формирование доступной для инвалидов среды жизнедеятельности. Метод «дорожной карты»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1C56F8" w:rsidRPr="00387EBB" w:rsidRDefault="001C56F8" w:rsidP="001C56F8">
      <w:pPr>
        <w:jc w:val="both"/>
      </w:pPr>
      <w:r w:rsidRPr="00387EBB">
        <w:tab/>
        <w:t>Основными рисками, которые могут осложнить решение обозначенных проблем программно-целевым методом, являются:</w:t>
      </w:r>
    </w:p>
    <w:p w:rsidR="001C56F8" w:rsidRPr="00387EBB" w:rsidRDefault="001C56F8" w:rsidP="001C56F8">
      <w:pPr>
        <w:jc w:val="both"/>
      </w:pPr>
      <w:r w:rsidRPr="00387EBB">
        <w:t xml:space="preserve">    - ухудшение социально-экономической ситуации;</w:t>
      </w:r>
    </w:p>
    <w:p w:rsidR="001C56F8" w:rsidRPr="00387EBB" w:rsidRDefault="001C56F8" w:rsidP="001C56F8">
      <w:pPr>
        <w:jc w:val="both"/>
      </w:pPr>
      <w:r w:rsidRPr="00387EBB">
        <w:t xml:space="preserve">    - недостаточное ресурсное обеспечение запланированных мероприятий;</w:t>
      </w:r>
    </w:p>
    <w:p w:rsidR="001C56F8" w:rsidRPr="00387EBB" w:rsidRDefault="001C56F8" w:rsidP="001C56F8">
      <w:pPr>
        <w:jc w:val="both"/>
      </w:pPr>
      <w:r w:rsidRPr="00387EBB">
        <w:t xml:space="preserve">    - несвоевременность финансирования</w:t>
      </w:r>
      <w:r w:rsidRPr="00387EBB">
        <w:rPr>
          <w:rFonts w:ascii="Arial" w:hAnsi="Arial" w:cs="Arial"/>
        </w:rPr>
        <w:t xml:space="preserve"> </w:t>
      </w:r>
      <w:r w:rsidRPr="00387EBB">
        <w:t>запланированных мероприятий;</w:t>
      </w:r>
    </w:p>
    <w:p w:rsidR="001C56F8" w:rsidRPr="00387EBB" w:rsidRDefault="001C56F8" w:rsidP="001C56F8">
      <w:pPr>
        <w:jc w:val="both"/>
      </w:pPr>
      <w:r w:rsidRPr="00387EBB">
        <w:t xml:space="preserve">    - неэффективное взаимодействие соисполнителей программы.</w:t>
      </w:r>
    </w:p>
    <w:p w:rsidR="001C56F8" w:rsidRPr="00387EBB" w:rsidRDefault="001C56F8" w:rsidP="001C56F8">
      <w:pPr>
        <w:jc w:val="both"/>
      </w:pPr>
      <w:r w:rsidRPr="00387EBB">
        <w:tab/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что, в свою очередь,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1C56F8" w:rsidRPr="00387EBB" w:rsidRDefault="001C56F8" w:rsidP="001C56F8">
      <w:pPr>
        <w:jc w:val="both"/>
      </w:pPr>
      <w:r w:rsidRPr="00387EBB">
        <w:tab/>
        <w:t>Необходимость комплексного решения программно-целевым методом проблем, связанных с инвалидностью, обусловлена рядом объективных причин, в том числе с масштабностью, сложностью и многообразием проблем реабилитации инвалидов и интеграции их в общество, что предполагает разработку и осуществление комплекса программных мероприятий, взаимоувязанных по конкретным целям, ресурсам, срокам реализации и исполнителям.</w:t>
      </w:r>
    </w:p>
    <w:p w:rsidR="001C56F8" w:rsidRPr="00387EBB" w:rsidRDefault="001C56F8" w:rsidP="001C56F8">
      <w:pPr>
        <w:jc w:val="both"/>
      </w:pPr>
      <w:r w:rsidRPr="00387EBB">
        <w:tab/>
        <w:t xml:space="preserve">Принятие Плана «дорожной карты» позволит продолжить и активизировать работу по комплексному решению проблем по созданию условий для формирования доступной среды жизнедеятельности, благоприятных условий для комфортной жизни, профессиональной и творческой самореализации инвалидов и других </w:t>
      </w:r>
      <w:r w:rsidRPr="00387EBB">
        <w:rPr>
          <w:rStyle w:val="spelle"/>
        </w:rPr>
        <w:t>маломобильных</w:t>
      </w:r>
      <w:r w:rsidRPr="00387EBB">
        <w:t xml:space="preserve"> групп населения. </w:t>
      </w:r>
    </w:p>
    <w:p w:rsidR="001C56F8" w:rsidRPr="00387EBB" w:rsidRDefault="001C56F8" w:rsidP="001C56F8">
      <w:pPr>
        <w:jc w:val="both"/>
        <w:rPr>
          <w:b/>
        </w:rPr>
      </w:pPr>
    </w:p>
    <w:p w:rsidR="001C56F8" w:rsidRPr="00387EBB" w:rsidRDefault="001C56F8" w:rsidP="001C56F8">
      <w:pPr>
        <w:jc w:val="both"/>
        <w:rPr>
          <w:b/>
        </w:rPr>
      </w:pPr>
    </w:p>
    <w:p w:rsidR="001C56F8" w:rsidRPr="00387EBB" w:rsidRDefault="001C56F8" w:rsidP="00A64A8D">
      <w:pPr>
        <w:pStyle w:val="a4"/>
        <w:numPr>
          <w:ilvl w:val="0"/>
          <w:numId w:val="5"/>
        </w:numPr>
        <w:jc w:val="center"/>
        <w:rPr>
          <w:szCs w:val="24"/>
        </w:rPr>
      </w:pPr>
      <w:r w:rsidRPr="00387EBB">
        <w:rPr>
          <w:szCs w:val="24"/>
        </w:rPr>
        <w:t>Цели и задачи «дорожной карты»</w:t>
      </w:r>
    </w:p>
    <w:p w:rsidR="001C56F8" w:rsidRPr="00387EBB" w:rsidRDefault="001C56F8" w:rsidP="001C56F8">
      <w:pPr>
        <w:pStyle w:val="a4"/>
        <w:rPr>
          <w:szCs w:val="24"/>
        </w:rPr>
      </w:pPr>
    </w:p>
    <w:p w:rsidR="001C56F8" w:rsidRPr="00387EBB" w:rsidRDefault="001C56F8" w:rsidP="007835D2">
      <w:pPr>
        <w:pStyle w:val="a4"/>
        <w:numPr>
          <w:ilvl w:val="0"/>
          <w:numId w:val="6"/>
        </w:numPr>
        <w:ind w:left="0" w:firstLine="0"/>
        <w:jc w:val="both"/>
        <w:rPr>
          <w:szCs w:val="24"/>
        </w:rPr>
      </w:pPr>
      <w:r w:rsidRPr="00387EBB">
        <w:rPr>
          <w:szCs w:val="24"/>
        </w:rPr>
        <w:t xml:space="preserve">Целью Плана «дорожной карты» является обеспечение доступности приоритетных  объектов и услуг в приоритетных сферах жизнедеятельности инвалидов и других  маломобильных групп населения в </w:t>
      </w:r>
      <w:proofErr w:type="spellStart"/>
      <w:r w:rsidRPr="00387EBB">
        <w:rPr>
          <w:szCs w:val="24"/>
        </w:rPr>
        <w:t>Слюдянском</w:t>
      </w:r>
      <w:proofErr w:type="spellEnd"/>
      <w:r w:rsidRPr="00387EBB">
        <w:rPr>
          <w:szCs w:val="24"/>
        </w:rPr>
        <w:t xml:space="preserve"> районе.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  <w:r w:rsidRPr="00387EBB">
        <w:rPr>
          <w:szCs w:val="24"/>
        </w:rPr>
        <w:t xml:space="preserve">          Задачи Плана определяются ее целью: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  <w:r w:rsidRPr="00387EBB">
        <w:rPr>
          <w:szCs w:val="24"/>
        </w:rPr>
        <w:t xml:space="preserve">1.Повышение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</w:r>
      <w:proofErr w:type="spellStart"/>
      <w:r w:rsidRPr="00387EBB">
        <w:rPr>
          <w:szCs w:val="24"/>
        </w:rPr>
        <w:t>Слюдянском</w:t>
      </w:r>
      <w:proofErr w:type="spellEnd"/>
      <w:r w:rsidRPr="00387EBB">
        <w:rPr>
          <w:szCs w:val="24"/>
        </w:rPr>
        <w:t xml:space="preserve"> районе.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  <w:r w:rsidRPr="00387EBB">
        <w:rPr>
          <w:szCs w:val="24"/>
        </w:rPr>
        <w:t>2. Преодоление  социальной разобщенности инвалидов и граждан, не являющихся инвалидами.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  <w:r w:rsidRPr="00387EBB">
        <w:rPr>
          <w:szCs w:val="24"/>
        </w:rPr>
        <w:lastRenderedPageBreak/>
        <w:t xml:space="preserve">        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</w:p>
    <w:p w:rsidR="001C56F8" w:rsidRPr="00387EBB" w:rsidRDefault="001C56F8" w:rsidP="00A64A8D">
      <w:pPr>
        <w:pStyle w:val="a4"/>
        <w:numPr>
          <w:ilvl w:val="0"/>
          <w:numId w:val="5"/>
        </w:numPr>
        <w:jc w:val="center"/>
        <w:rPr>
          <w:szCs w:val="24"/>
        </w:rPr>
      </w:pPr>
      <w:r w:rsidRPr="00387EBB">
        <w:rPr>
          <w:szCs w:val="24"/>
        </w:rPr>
        <w:t>Ожидаемые результаты реализации «дорожной карты».</w:t>
      </w:r>
    </w:p>
    <w:p w:rsidR="001C56F8" w:rsidRPr="00387EBB" w:rsidRDefault="001C56F8" w:rsidP="001C56F8">
      <w:pPr>
        <w:pStyle w:val="a4"/>
        <w:rPr>
          <w:szCs w:val="24"/>
        </w:rPr>
      </w:pPr>
    </w:p>
    <w:p w:rsidR="001C56F8" w:rsidRPr="00387EBB" w:rsidRDefault="001C56F8" w:rsidP="007835D2">
      <w:pPr>
        <w:pStyle w:val="a4"/>
        <w:numPr>
          <w:ilvl w:val="0"/>
          <w:numId w:val="6"/>
        </w:numPr>
        <w:ind w:left="0" w:firstLine="0"/>
        <w:jc w:val="both"/>
        <w:rPr>
          <w:szCs w:val="24"/>
        </w:rPr>
      </w:pPr>
      <w:r w:rsidRPr="00387EBB">
        <w:rPr>
          <w:szCs w:val="24"/>
        </w:rPr>
        <w:t>Ожидаемые результаты реализации Дорожной карты:</w:t>
      </w:r>
    </w:p>
    <w:p w:rsidR="001C56F8" w:rsidRPr="00387EBB" w:rsidRDefault="001C56F8" w:rsidP="007835D2">
      <w:pPr>
        <w:pStyle w:val="a4"/>
        <w:numPr>
          <w:ilvl w:val="0"/>
          <w:numId w:val="8"/>
        </w:numPr>
        <w:ind w:left="0" w:firstLine="0"/>
        <w:jc w:val="both"/>
        <w:rPr>
          <w:szCs w:val="24"/>
        </w:rPr>
      </w:pPr>
      <w:r w:rsidRPr="00387EBB">
        <w:rPr>
          <w:szCs w:val="24"/>
        </w:rPr>
        <w:t>Повышение уровня доступности для инвалидов и других МГН объектов и услуг в приоритетных сферах жизнедеятельности – доля доступных объектов и услуг в приоритетных сферах жизнедеятельности к 2030 году составит около 70 %, создание равных возможностей участия в жизни общества и повышения качества жизни на основе создания доступной среды жизнедеятельности.</w:t>
      </w:r>
    </w:p>
    <w:p w:rsidR="001C56F8" w:rsidRPr="00387EBB" w:rsidRDefault="001C56F8" w:rsidP="007835D2">
      <w:pPr>
        <w:pStyle w:val="a4"/>
        <w:ind w:firstLine="709"/>
        <w:jc w:val="both"/>
        <w:rPr>
          <w:szCs w:val="24"/>
        </w:rPr>
      </w:pPr>
      <w:r w:rsidRPr="00387EBB">
        <w:rPr>
          <w:szCs w:val="24"/>
        </w:rPr>
        <w:t>Эффективность будет обеспечена за счет реализации мер по повышению доступности и качества услуг в приоритетных сферах жизнедеятельности, в том числе реабилитационных (</w:t>
      </w:r>
      <w:proofErr w:type="spellStart"/>
      <w:r w:rsidRPr="00387EBB">
        <w:rPr>
          <w:szCs w:val="24"/>
        </w:rPr>
        <w:t>абилитационных</w:t>
      </w:r>
      <w:proofErr w:type="spellEnd"/>
      <w:r w:rsidRPr="00387EBB">
        <w:rPr>
          <w:szCs w:val="24"/>
        </w:rPr>
        <w:t>), что будет способствовать повышению уровня здоровья, качества и продолжительности жизни соответствующей категории граждан;</w:t>
      </w:r>
    </w:p>
    <w:p w:rsidR="001C56F8" w:rsidRPr="00387EBB" w:rsidRDefault="007835D2" w:rsidP="001C56F8">
      <w:pPr>
        <w:pStyle w:val="a4"/>
        <w:jc w:val="both"/>
        <w:rPr>
          <w:szCs w:val="24"/>
        </w:rPr>
      </w:pPr>
      <w:r>
        <w:rPr>
          <w:szCs w:val="24"/>
        </w:rPr>
        <w:t xml:space="preserve">2) </w:t>
      </w:r>
      <w:r w:rsidR="001C56F8" w:rsidRPr="00387EBB">
        <w:rPr>
          <w:szCs w:val="24"/>
        </w:rPr>
        <w:t>Социальная эффективность, которая будет выражаться в снижении социальной напряженности в обществе за счет: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  <w:r w:rsidRPr="00387EBB">
        <w:rPr>
          <w:szCs w:val="24"/>
        </w:rPr>
        <w:t>- увеличения уровня информированности инвалидов и других МГН  о доступных социально – значимых объектах и услугах, о формате их  предоставления;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  <w:r w:rsidRPr="00387EBB">
        <w:rPr>
          <w:szCs w:val="24"/>
        </w:rPr>
        <w:t>- преодоления социальной изоляции и включенности инвалидов и других МГН в жизнь общества, в том числе в совместные с другими гражданами  мероприятия (культурно-досуговые, спортивные и другие);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  <w:r w:rsidRPr="00387EBB">
        <w:rPr>
          <w:szCs w:val="24"/>
        </w:rPr>
        <w:t>- проведение информационных компаний и акций в средствах массовой  информации по освещению проблем инвалидов и других МГН;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  <w:r w:rsidRPr="00387EBB">
        <w:rPr>
          <w:szCs w:val="24"/>
        </w:rPr>
        <w:t>- повышения уровня и качества важнейших реабилитационных (</w:t>
      </w:r>
      <w:proofErr w:type="spellStart"/>
      <w:r w:rsidRPr="00387EBB">
        <w:rPr>
          <w:szCs w:val="24"/>
        </w:rPr>
        <w:t>абилитационных</w:t>
      </w:r>
      <w:proofErr w:type="spellEnd"/>
      <w:r w:rsidRPr="00387EBB">
        <w:rPr>
          <w:szCs w:val="24"/>
        </w:rPr>
        <w:t>) услуг с увеличением позитивных результатов реабилитации (</w:t>
      </w:r>
      <w:proofErr w:type="spellStart"/>
      <w:r w:rsidRPr="00387EBB">
        <w:rPr>
          <w:szCs w:val="24"/>
        </w:rPr>
        <w:t>абилитации</w:t>
      </w:r>
      <w:proofErr w:type="spellEnd"/>
      <w:r w:rsidRPr="00387EBB">
        <w:rPr>
          <w:szCs w:val="24"/>
        </w:rPr>
        <w:t>).</w:t>
      </w:r>
    </w:p>
    <w:p w:rsidR="001C56F8" w:rsidRPr="00387EBB" w:rsidRDefault="007835D2" w:rsidP="001C56F8">
      <w:pPr>
        <w:pStyle w:val="a4"/>
        <w:jc w:val="both"/>
        <w:rPr>
          <w:szCs w:val="24"/>
        </w:rPr>
      </w:pPr>
      <w:r>
        <w:rPr>
          <w:szCs w:val="24"/>
        </w:rPr>
        <w:t xml:space="preserve">10. </w:t>
      </w:r>
      <w:r w:rsidR="001C56F8" w:rsidRPr="00387EBB">
        <w:rPr>
          <w:szCs w:val="24"/>
        </w:rPr>
        <w:t>Таблица повышения значений показателей доступности для инвалидов объектов и услуг приведена в приложении 1 к Дорожной карте.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  <w:r w:rsidRPr="00387EBB">
        <w:rPr>
          <w:szCs w:val="24"/>
        </w:rPr>
        <w:t xml:space="preserve"> </w:t>
      </w:r>
      <w:r w:rsidR="007835D2">
        <w:rPr>
          <w:szCs w:val="24"/>
        </w:rPr>
        <w:t xml:space="preserve">11. </w:t>
      </w:r>
      <w:r w:rsidRPr="00387EBB">
        <w:rPr>
          <w:szCs w:val="24"/>
        </w:rPr>
        <w:t>Перечень мероприятий Дорожной карты, реализуемых для достижения запланированных значений показателей доступности для инвалидов объектов и услуг, приведен в приложении 2 к Дорожной карте.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  <w:r w:rsidRPr="00387EBB">
        <w:rPr>
          <w:szCs w:val="24"/>
        </w:rPr>
        <w:t xml:space="preserve"> </w:t>
      </w:r>
      <w:r w:rsidR="007835D2">
        <w:rPr>
          <w:szCs w:val="24"/>
        </w:rPr>
        <w:t xml:space="preserve">12. </w:t>
      </w:r>
      <w:r w:rsidRPr="00387EBB">
        <w:rPr>
          <w:szCs w:val="24"/>
        </w:rPr>
        <w:t>Ответственными исполнителями реализации Плана «дорожной карты» являются Исполнительные органы местного самоуправления, а также областные государственные учреждения в пределах возможностей компетенции.</w:t>
      </w:r>
    </w:p>
    <w:p w:rsidR="001C56F8" w:rsidRPr="00387EBB" w:rsidRDefault="001C56F8" w:rsidP="001C56F8">
      <w:pPr>
        <w:pStyle w:val="a4"/>
        <w:jc w:val="both"/>
        <w:rPr>
          <w:szCs w:val="24"/>
        </w:rPr>
      </w:pPr>
      <w:r w:rsidRPr="00387EBB">
        <w:rPr>
          <w:szCs w:val="24"/>
        </w:rPr>
        <w:t xml:space="preserve"> </w:t>
      </w:r>
      <w:r w:rsidR="007835D2">
        <w:rPr>
          <w:szCs w:val="24"/>
        </w:rPr>
        <w:t xml:space="preserve">13. </w:t>
      </w:r>
      <w:bookmarkStart w:id="0" w:name="_GoBack"/>
      <w:bookmarkEnd w:id="0"/>
      <w:proofErr w:type="gramStart"/>
      <w:r w:rsidRPr="00387EBB">
        <w:rPr>
          <w:szCs w:val="24"/>
        </w:rPr>
        <w:t>Ответственные исполнители за достижение значений показателей доступности для инвалидов и других МГН объектов и услуг Дорожной карты в установленных сферах деятельности, ежегодно не позднее 1 февраля года, следующего за отчетным, предоставляют информацию об исполнении соответствующих показателей в администрацию МО Слюдянский район.</w:t>
      </w:r>
      <w:proofErr w:type="gramEnd"/>
    </w:p>
    <w:p w:rsidR="001C56F8" w:rsidRDefault="001C56F8" w:rsidP="001C56F8">
      <w:pPr>
        <w:sectPr w:rsidR="001C56F8">
          <w:pgSz w:w="11906" w:h="16838"/>
          <w:pgMar w:top="709" w:right="566" w:bottom="567" w:left="1843" w:header="0" w:footer="0" w:gutter="0"/>
          <w:cols w:space="720"/>
        </w:sectPr>
      </w:pPr>
    </w:p>
    <w:p w:rsidR="005F64B9" w:rsidRPr="005F64B9" w:rsidRDefault="005F64B9" w:rsidP="005F64B9">
      <w:pPr>
        <w:jc w:val="right"/>
        <w:rPr>
          <w:sz w:val="20"/>
          <w:szCs w:val="20"/>
        </w:rPr>
      </w:pPr>
      <w:r w:rsidRPr="005F64B9">
        <w:rPr>
          <w:sz w:val="20"/>
          <w:szCs w:val="20"/>
        </w:rPr>
        <w:lastRenderedPageBreak/>
        <w:t>Приложение 1</w:t>
      </w:r>
    </w:p>
    <w:p w:rsidR="005F64B9" w:rsidRPr="005F64B9" w:rsidRDefault="005F64B9" w:rsidP="005F64B9">
      <w:pPr>
        <w:jc w:val="right"/>
        <w:rPr>
          <w:sz w:val="20"/>
          <w:szCs w:val="20"/>
        </w:rPr>
      </w:pPr>
      <w:r w:rsidRPr="005F64B9">
        <w:rPr>
          <w:sz w:val="20"/>
          <w:szCs w:val="20"/>
        </w:rPr>
        <w:t>к Плану мероприятий</w:t>
      </w:r>
    </w:p>
    <w:p w:rsidR="005F64B9" w:rsidRPr="005F64B9" w:rsidRDefault="005F64B9" w:rsidP="005F64B9">
      <w:pPr>
        <w:jc w:val="right"/>
        <w:rPr>
          <w:sz w:val="20"/>
          <w:szCs w:val="20"/>
        </w:rPr>
      </w:pPr>
      <w:r w:rsidRPr="005F64B9">
        <w:rPr>
          <w:sz w:val="20"/>
          <w:szCs w:val="20"/>
        </w:rPr>
        <w:t xml:space="preserve">(«дорожная карта») повышение значений </w:t>
      </w:r>
    </w:p>
    <w:p w:rsidR="005F64B9" w:rsidRPr="005F64B9" w:rsidRDefault="005F64B9" w:rsidP="005F64B9">
      <w:pPr>
        <w:jc w:val="right"/>
        <w:rPr>
          <w:sz w:val="20"/>
          <w:szCs w:val="20"/>
        </w:rPr>
      </w:pPr>
      <w:r w:rsidRPr="005F64B9">
        <w:rPr>
          <w:sz w:val="20"/>
          <w:szCs w:val="20"/>
        </w:rPr>
        <w:t>показателей доступности для инвалидов</w:t>
      </w:r>
    </w:p>
    <w:p w:rsidR="005F64B9" w:rsidRPr="005F64B9" w:rsidRDefault="005F64B9" w:rsidP="005F64B9">
      <w:pPr>
        <w:jc w:val="right"/>
        <w:rPr>
          <w:sz w:val="20"/>
          <w:szCs w:val="20"/>
        </w:rPr>
      </w:pPr>
      <w:r w:rsidRPr="005F64B9">
        <w:rPr>
          <w:sz w:val="20"/>
          <w:szCs w:val="20"/>
        </w:rPr>
        <w:t xml:space="preserve"> объектов и услуг в МО Слюдянский район </w:t>
      </w:r>
    </w:p>
    <w:p w:rsidR="005F64B9" w:rsidRPr="005F64B9" w:rsidRDefault="005F64B9" w:rsidP="005F64B9">
      <w:pPr>
        <w:jc w:val="right"/>
        <w:rPr>
          <w:sz w:val="20"/>
          <w:szCs w:val="20"/>
        </w:rPr>
      </w:pPr>
      <w:r w:rsidRPr="005F64B9">
        <w:rPr>
          <w:sz w:val="20"/>
          <w:szCs w:val="20"/>
        </w:rPr>
        <w:t>на 2016 - 2030 годы</w:t>
      </w:r>
    </w:p>
    <w:p w:rsidR="005F64B9" w:rsidRPr="005F64B9" w:rsidRDefault="005F64B9" w:rsidP="005F64B9">
      <w:pPr>
        <w:jc w:val="right"/>
        <w:rPr>
          <w:sz w:val="16"/>
          <w:szCs w:val="16"/>
        </w:rPr>
      </w:pPr>
    </w:p>
    <w:p w:rsidR="005F64B9" w:rsidRPr="005F64B9" w:rsidRDefault="005F64B9" w:rsidP="005F64B9">
      <w:pPr>
        <w:tabs>
          <w:tab w:val="left" w:pos="12795"/>
        </w:tabs>
        <w:jc w:val="right"/>
      </w:pPr>
    </w:p>
    <w:p w:rsidR="005F64B9" w:rsidRPr="005F64B9" w:rsidRDefault="005F64B9" w:rsidP="005F64B9">
      <w:pPr>
        <w:tabs>
          <w:tab w:val="left" w:pos="12795"/>
        </w:tabs>
        <w:jc w:val="right"/>
      </w:pPr>
    </w:p>
    <w:p w:rsidR="005F64B9" w:rsidRPr="005F64B9" w:rsidRDefault="005F64B9" w:rsidP="005F64B9">
      <w:pPr>
        <w:jc w:val="center"/>
      </w:pPr>
      <w:r w:rsidRPr="005F64B9">
        <w:t>Повышения значений показателей доступности для инвалидов объектов и услуг «дорожной карты» МО Слюдянский район</w:t>
      </w:r>
    </w:p>
    <w:p w:rsidR="005F64B9" w:rsidRPr="005F64B9" w:rsidRDefault="005F64B9" w:rsidP="005F64B9"/>
    <w:tbl>
      <w:tblPr>
        <w:tblW w:w="156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"/>
        <w:gridCol w:w="479"/>
        <w:gridCol w:w="121"/>
        <w:gridCol w:w="5635"/>
        <w:gridCol w:w="129"/>
        <w:gridCol w:w="750"/>
        <w:gridCol w:w="128"/>
        <w:gridCol w:w="670"/>
        <w:gridCol w:w="132"/>
        <w:gridCol w:w="748"/>
        <w:gridCol w:w="135"/>
        <w:gridCol w:w="650"/>
        <w:gridCol w:w="137"/>
        <w:gridCol w:w="701"/>
        <w:gridCol w:w="139"/>
        <w:gridCol w:w="644"/>
        <w:gridCol w:w="138"/>
        <w:gridCol w:w="680"/>
        <w:gridCol w:w="131"/>
        <w:gridCol w:w="10"/>
        <w:gridCol w:w="610"/>
        <w:gridCol w:w="134"/>
        <w:gridCol w:w="10"/>
        <w:gridCol w:w="2680"/>
      </w:tblGrid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 xml:space="preserve">№ </w:t>
            </w:r>
            <w:proofErr w:type="gramStart"/>
            <w:r w:rsidRPr="005F64B9">
              <w:t>п</w:t>
            </w:r>
            <w:proofErr w:type="gramEnd"/>
            <w:r w:rsidRPr="005F64B9">
              <w:t>/п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Наименование показателей доступности для инвалидов объектов и услуг</w:t>
            </w:r>
          </w:p>
        </w:tc>
        <w:tc>
          <w:tcPr>
            <w:tcW w:w="65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Ожидаемые результаты повышения значений показателей</w:t>
            </w:r>
          </w:p>
          <w:p w:rsidR="005F64B9" w:rsidRPr="005F64B9" w:rsidRDefault="005F64B9" w:rsidP="005F64B9">
            <w:pPr>
              <w:jc w:val="center"/>
            </w:pPr>
            <w:r w:rsidRPr="005F64B9">
              <w:t>доступности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Орган        (должностное лицо), ответственные за мониторинг и достижение запланированных значений     показателей доступности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/>
        </w:tc>
        <w:tc>
          <w:tcPr>
            <w:tcW w:w="57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/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2015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2016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2017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2018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2019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2020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2025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2030</w:t>
            </w:r>
          </w:p>
        </w:tc>
        <w:tc>
          <w:tcPr>
            <w:tcW w:w="26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9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11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1559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1. ПОВЫШЕНИЕ ЗНАЧЕНИЙ ПОКАЗАТЕЛЕЙ ДОСТУПНОСТИ ОБЪЕКТОВ И УСЛУГ В СФЕРЕ СОЦИАЛЬНОЙ ЗАЩИТЫ НАСЕЛЕНИЯ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/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     объектов      социальной      инфраструктуры, соответствующих требованиям по обеспечению условий доступности для инвалидов и других МНГ, от общей численности объектов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21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29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36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44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54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 xml:space="preserve">ОГКУ  «Управление социальной защиты населения по </w:t>
            </w:r>
            <w:proofErr w:type="spellStart"/>
            <w:r w:rsidRPr="005F64B9">
              <w:t>Слюдянскому</w:t>
            </w:r>
            <w:proofErr w:type="spellEnd"/>
            <w:r w:rsidRPr="005F64B9">
              <w:t xml:space="preserve"> району»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1559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64B9" w:rsidRPr="005F64B9" w:rsidRDefault="005F64B9" w:rsidP="005F64B9">
            <w:r w:rsidRPr="005F64B9">
              <w:t>1.1. Повышение значений показателей доступности объектов и услуг в  Доме-интернате для престарелых и инвалидов г. Байкальск (далее - ДИ)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1.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ДИ, соответствующих требованиям по обеспечению условий доступности для инвалидов, передвигающихся на креслах-колясках, от общей численности объектов ДИ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2.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ДИ, соответствующих требованиям по обеспечению условий доступности для инвалидов с нарушениями опорно-двигательного аппарата, от общей численности объектов ДИ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67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72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72</w:t>
            </w:r>
          </w:p>
        </w:tc>
        <w:tc>
          <w:tcPr>
            <w:tcW w:w="26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 xml:space="preserve">ОГКУ  «Управление социальной защиты населения по </w:t>
            </w:r>
            <w:proofErr w:type="spellStart"/>
            <w:r w:rsidRPr="005F64B9">
              <w:t>Слюдянскому</w:t>
            </w:r>
            <w:proofErr w:type="spellEnd"/>
            <w:r w:rsidRPr="005F64B9">
              <w:t xml:space="preserve"> району»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lastRenderedPageBreak/>
              <w:t>3.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ДИ, соответствующих требованиям по обеспечению условий доступности для инвалидов с нарушениями зрения, от общей численности объектов ДИ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67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72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72</w:t>
            </w:r>
          </w:p>
        </w:tc>
        <w:tc>
          <w:tcPr>
            <w:tcW w:w="26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4.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ДИ, соответствующих требованиям по обеспечению условий доступности для инвалидов с нарушениями слуха, от общей численности объектов ДИ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67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72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72</w:t>
            </w:r>
          </w:p>
        </w:tc>
        <w:tc>
          <w:tcPr>
            <w:tcW w:w="26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ДИ, соответствующих требованиям по обеспечению условий доступности для инвалидов с нарушениями умственного развития, от общей численности объектов ДИ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56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56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26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1559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>
            <w:r w:rsidRPr="005F64B9">
              <w:t>1.2. Повышение значений показателей доступности объектов и услуг в комплексном центре социального обслуживания населения (далее - КЦСОН),</w:t>
            </w:r>
          </w:p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 xml:space="preserve">Доля объектов КЦСОН, соответствующих требованиям по обеспечению условий доступности для инвалидов, передвигающихся на креслах-колясках, от общей численности объектов КЦСОН 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13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17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22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28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30</w:t>
            </w:r>
          </w:p>
        </w:tc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/>
          <w:p w:rsidR="005F64B9" w:rsidRPr="005F64B9" w:rsidRDefault="005F64B9" w:rsidP="005F64B9">
            <w:r w:rsidRPr="005F64B9">
              <w:t xml:space="preserve"> областное государственное казенное учреждение  «Управление социальной защиты населения по </w:t>
            </w:r>
            <w:proofErr w:type="spellStart"/>
            <w:r w:rsidRPr="005F64B9">
              <w:t>Слюдянскому</w:t>
            </w:r>
            <w:proofErr w:type="spellEnd"/>
            <w:r w:rsidRPr="005F64B9">
              <w:t xml:space="preserve"> району»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 xml:space="preserve">Доля объектов КЦСОН, соответствующих требованиям по обеспечению условий доступности для инвалидов с нарушениями опорно-двигательного аппарата, от общей численности объектов КЦСОН 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24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26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33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33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33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КЦСОН, соответствующих требованиям по обеспечению условий доступности для инвалидов с нарушениями зрения, от общей численности объектов КЦСОН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26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28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КЦСОН, соответствующих требованиям по обеспечению условий доступности для инвалидов с нарушениями слуха, от общей численности объектов КЦСОН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39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46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48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48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 xml:space="preserve">Доля объектов КЦСОН, соответствующих требованиям по обеспечению условий доступности для инвалидов с нарушениями умственного развития, </w:t>
            </w:r>
            <w:r w:rsidRPr="005F64B9">
              <w:lastRenderedPageBreak/>
              <w:t xml:space="preserve">от общей численности объектов КЦСОН 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lastRenderedPageBreak/>
              <w:t>37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39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44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48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48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50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lastRenderedPageBreak/>
              <w:t>6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КЦСОН, на которых до проведения капитального ремонта или реконструкции обеспечивается доступ инвалидов к месту предоставления услуги, от общей численности объектов КЦСОН,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19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1559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1.3. Повышение значений показателей доступности объектов и услуг в центре помощи детям, оставшимся без попечения родителей  (далее - ЦСП)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ЦСП, соответствующих требованиям по обеспечению условий доступности для инвалидов с нарушениями зрения, от общей численности объектов ЦСП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9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17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19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23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43</w:t>
            </w:r>
          </w:p>
        </w:tc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 xml:space="preserve">областное государственное казенное учреждение  «Управление социальной защиты населения по </w:t>
            </w:r>
            <w:proofErr w:type="spellStart"/>
            <w:r w:rsidRPr="005F64B9">
              <w:t>Слюдянскому</w:t>
            </w:r>
            <w:proofErr w:type="spellEnd"/>
            <w:r w:rsidRPr="005F64B9">
              <w:t xml:space="preserve"> району»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ЦСП, соответствующих требованиям по обеспечению условий доступности для инвалидов с нарушениями слуха, от общей численности объектов ЦСП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26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32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47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ЦСП, соответствующих требованиям по обеспечению условий доступности для инвалидов с нарушениями умственного развития, от общей численности объектов ЦСП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32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34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38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38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43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/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ЦСП, на которых до проведения капитального ремонта или реконструкции обеспечивается доступ инвалидов к месту предоставления услуги от общего количества объектов ЦСП,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24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5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0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1559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1.4. Повышение значений показателей доступности объектов и услуг в управлении социальной защиты населения (далее - УСЗН)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УСЗН, соответствующих требованиям по обеспечению условий доступности для инвалидов, передвигающихся на креслах-колясках, от общей численности объектов УСЗН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18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50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61</w:t>
            </w:r>
          </w:p>
        </w:tc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F64B9" w:rsidRPr="005F64B9" w:rsidRDefault="005F64B9" w:rsidP="005F64B9"/>
          <w:p w:rsidR="005F64B9" w:rsidRPr="005F64B9" w:rsidRDefault="005F64B9" w:rsidP="005F64B9"/>
          <w:p w:rsidR="005F64B9" w:rsidRPr="005F64B9" w:rsidRDefault="005F64B9" w:rsidP="005F64B9"/>
          <w:p w:rsidR="005F64B9" w:rsidRPr="005F64B9" w:rsidRDefault="005F64B9" w:rsidP="005F64B9"/>
          <w:p w:rsidR="005F64B9" w:rsidRPr="005F64B9" w:rsidRDefault="005F64B9" w:rsidP="005F64B9"/>
          <w:p w:rsidR="005F64B9" w:rsidRPr="005F64B9" w:rsidRDefault="005F64B9" w:rsidP="005F64B9">
            <w:pPr>
              <w:jc w:val="center"/>
            </w:pPr>
            <w:r w:rsidRPr="005F64B9">
              <w:t xml:space="preserve">областное государственное казенное учреждение  «Управление социальной защиты населения по </w:t>
            </w:r>
            <w:proofErr w:type="spellStart"/>
            <w:r w:rsidRPr="005F64B9">
              <w:t>Слюдянскому</w:t>
            </w:r>
            <w:proofErr w:type="spellEnd"/>
            <w:r w:rsidRPr="005F64B9">
              <w:t xml:space="preserve"> району»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lastRenderedPageBreak/>
              <w:t>2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УСЗН, соответствующих требованиям по обеспечению условий доступности для инвалидов с нарушениями опорно-двигательного аппарата, от общей численности объектов УСЗН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29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29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55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63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lastRenderedPageBreak/>
              <w:t>3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УСЗН, соответствующих требованиям по обеспечению условий доступности для инвалидов с нарушениями зрения, от общей численности объектов УСЗН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16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18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18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45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53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УСЗН, соответствующих требованиям по обеспечению условий доступности для инвалидов с нарушениями слуха, от общей численности объектов УСЗН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42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45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45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63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71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УСЗН, соответствующих требованиям по обеспечению условий доступности для инвалидов с нарушениями умственного развития, от общей численности объектов УСЗН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59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59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63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71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6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УСЗН, на которых до проведения капитального ремонта или реконструкции обеспечивается доступ инвалидов к месту предоставления услуги от общего количества объектов УСЗН,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19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16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1559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2. ПОВЫШЕНИЕ ЗНАЧЕНИЙ ПОКАЗАТЕЛЕЙ ДОСТУПНОСТИ ОБЪЕКТОВ И УСЛУГ В СФЕРЕ ЗДРАВООХРАНЕНИЯ (всего объектов – 2)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здравоохранения, на которых обеспечиваются условия доступа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общей численности объектов здравоохранения.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>
            <w:pPr>
              <w:jc w:val="center"/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>
            <w:pPr>
              <w:jc w:val="center"/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>
            <w:pPr>
              <w:jc w:val="center"/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>
            <w:pPr>
              <w:jc w:val="center"/>
            </w:pP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B9" w:rsidRPr="005F64B9" w:rsidRDefault="005F64B9" w:rsidP="005F64B9">
            <w:pPr>
              <w:jc w:val="center"/>
            </w:pPr>
          </w:p>
        </w:tc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4B9" w:rsidRPr="005F64B9" w:rsidRDefault="005F64B9" w:rsidP="005F64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F64B9" w:rsidRPr="005F64B9" w:rsidRDefault="005F64B9" w:rsidP="005F64B9"/>
          <w:p w:rsidR="005F64B9" w:rsidRPr="005F64B9" w:rsidRDefault="005F64B9" w:rsidP="005F64B9"/>
          <w:p w:rsidR="005F64B9" w:rsidRPr="005F64B9" w:rsidRDefault="005F64B9" w:rsidP="005F64B9"/>
          <w:p w:rsidR="005F64B9" w:rsidRPr="005F64B9" w:rsidRDefault="005F64B9" w:rsidP="005F64B9"/>
          <w:p w:rsidR="005F64B9" w:rsidRPr="005F64B9" w:rsidRDefault="005F64B9" w:rsidP="005F64B9"/>
          <w:p w:rsidR="005F64B9" w:rsidRPr="005F64B9" w:rsidRDefault="005F64B9" w:rsidP="005F64B9">
            <w:pPr>
              <w:jc w:val="center"/>
            </w:pPr>
            <w:r w:rsidRPr="005F64B9">
              <w:t xml:space="preserve">Областное государственное бюджетное учреждение </w:t>
            </w:r>
            <w:r w:rsidRPr="005F64B9">
              <w:lastRenderedPageBreak/>
              <w:t>здравоохранения «</w:t>
            </w:r>
            <w:proofErr w:type="spellStart"/>
            <w:r w:rsidRPr="005F64B9">
              <w:t>Слюдянская</w:t>
            </w:r>
            <w:proofErr w:type="spellEnd"/>
            <w:r w:rsidRPr="005F64B9">
              <w:t xml:space="preserve"> районная больница»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129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both"/>
            </w:pPr>
            <w:r w:rsidRPr="005F64B9">
              <w:t>2.1. Повышение значений показателей доступности для инвалидов объектов и услуг в стационарах (всего стационаров – 3)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roofErr w:type="gramStart"/>
            <w:r w:rsidRPr="005F64B9">
              <w:t xml:space="preserve">Доля действующих стационаров, на которых </w:t>
            </w:r>
            <w:r w:rsidRPr="005F64B9">
              <w:lastRenderedPageBreak/>
              <w:t>обеспечиваются условия доступа инвалидов до проведения капитального ремонта или реконструкции; к месту предоставления услуги; предоставление необходимых услуг в дистанционном режиме, предоставление, когда это возможно, необходимых услуг по месту жительства инвалида (от общего количества стационаров, на которых в настоящее время невозможно полностью обеспечить доступность с учетом потребностей инвалидов).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lastRenderedPageBreak/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30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40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lastRenderedPageBreak/>
              <w:t>2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стационаров, на которых обеспечиваются наиболее актуальные требования доступности объектов для инвалидов, предусмотренные для применения в обязательном порядке в соответствии с постановлением Правительства  Российской Федерации от 26.12.2014 № 1521 и сводом правил СП 59.13330.2012 «СНиП 35-01-2001»Доступность зданий и сооружений для маломобильных групп населения» (от общего количества стационаров).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30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40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стационаров, на которых обеспечено сопровождение инвалидов, имеющих стойкие расстройства функции зрения и самостоятельного передвижения, и оказания им помощи от общей численности стационаров, на которых инвалидам предоставляются услуги.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30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40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129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both"/>
            </w:pPr>
            <w:r w:rsidRPr="005F64B9">
              <w:t>2.2 Повышение значений показателей доступности для инвалидов объектов и услуг в поликлиниках (всего поликлинических корпусов - 4)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действующих поликлиник, на которых обеспечиваются условия доступа инвалидов до  проведения капитального ремонта или реконструкции;</w:t>
            </w:r>
          </w:p>
          <w:p w:rsidR="005F64B9" w:rsidRPr="005F64B9" w:rsidRDefault="005F64B9" w:rsidP="005F64B9">
            <w:r w:rsidRPr="005F64B9">
              <w:t xml:space="preserve"> к месту предоставления услуги; предоставление необходимых услуг в дистанционном режиме, предоставление, когда это возможно, необходимых услуг по месту жительства инвалида (от общего </w:t>
            </w:r>
            <w:r w:rsidRPr="005F64B9">
              <w:lastRenderedPageBreak/>
              <w:t>количества поликлиник, на которых в настоящее время невозможно полностью обеспечить доступность с учетом потребностей инвалида)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lastRenderedPageBreak/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30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40</w:t>
            </w:r>
          </w:p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lastRenderedPageBreak/>
              <w:t>2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поликлиник, на которых обеспечиваются наиболее актуальные требования доступности объектов для инвалидов, предусмотренные для применения в обязательном порядке в соответствии с постановлением Правительства Российской Федерации от 26.12.2014 № 1521 и сводом правил СП 59.133302012 «СНиП 35-01-2001 «Доступность зданий и сооружений для маломобильных групп населения» (от общего количества поликлиник)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30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40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4B9" w:rsidRPr="005F64B9" w:rsidRDefault="005F64B9" w:rsidP="005F64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поликлиник, на которых обеспечено сопровождение инвалидов, имеющих стойкие расстройства функции зрения и самостоятельного передвижения, и оказания им помощи от общей численности поликлиник, на которых инвалидам предоставляются услуги.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30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40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B9" w:rsidRPr="005F64B9" w:rsidRDefault="005F64B9" w:rsidP="005F64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15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5F64B9" w:rsidRDefault="005F64B9" w:rsidP="005F64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64B9">
              <w:t xml:space="preserve">3. </w:t>
            </w:r>
            <w:r w:rsidRPr="005F64B9">
              <w:rPr>
                <w:rFonts w:eastAsia="Calibri"/>
                <w:lang w:eastAsia="en-US"/>
              </w:rPr>
              <w:t>Повышения значений показателей доступности для инвалидов объектов и услуг в сфере образования МО Слюдянский район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в МО Слюдянский район, соответствующих требованиям по обеспечению условий доступности для инвалидов и других МНГ, от общей численности объектов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59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80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90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4B9" w:rsidRPr="005F64B9" w:rsidRDefault="005F64B9" w:rsidP="005F64B9">
            <w:pPr>
              <w:jc w:val="center"/>
            </w:pPr>
            <w:r w:rsidRPr="005F64B9">
              <w:t>МКУ «Комитет по социальной политике и культуре» МО Слюдянский район</w:t>
            </w:r>
          </w:p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в МО Слюдянский район, на которых обеспечиваются условия индивидуальной мобильности  инвалидов и возможность для их самостоятельного передвижения по объекту, от общей численности объектов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53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69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90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в МО Слюдянский район, соответствующих требованиям по обеспечению условий доступности для инвалидов с нарушениями зрения, от общей численности объектов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26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55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74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96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100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 xml:space="preserve">Доля объектов в МО Слюдянский район, </w:t>
            </w:r>
            <w:r w:rsidRPr="005F64B9">
              <w:lastRenderedPageBreak/>
              <w:t>соответствующих требованиям по обеспечению условий доступности для инвалидов с нарушением слуха, от общей численности объектов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lastRenderedPageBreak/>
              <w:t>13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19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29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60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76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97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100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lastRenderedPageBreak/>
              <w:t>5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объектов в МО Слюдянский район, соответствующих требованиям по обеспечению условий доступности для инвалидов с нарушением умственного развития, от общей численности объектов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26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45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55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95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100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6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proofErr w:type="gramStart"/>
            <w:r w:rsidRPr="005F64B9">
              <w:t>Доля действующих объектов в МО Слюдянский район, на которых обеспечиваются условия доступа инвалидов до проведения капитального ремонта или реконструкции: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 xml:space="preserve"> 87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87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81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74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68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0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4B9" w:rsidRPr="005F64B9" w:rsidRDefault="005F64B9" w:rsidP="005F64B9"/>
        </w:tc>
      </w:tr>
      <w:tr w:rsidR="005F64B9" w:rsidRPr="005F64B9" w:rsidTr="005F64B9">
        <w:trPr>
          <w:gridBefore w:val="1"/>
          <w:wBefore w:w="40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7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Доля действующих объектов, на которых в результате их капитального ремонта, реконструкции, модернизации (в соответствии с «Дорожной картой») созданы условия доступности для инвалидов объектов и предоставляемых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13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20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33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46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59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80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4B9" w:rsidRPr="005F64B9" w:rsidRDefault="005F64B9" w:rsidP="005F64B9">
            <w:r w:rsidRPr="005F64B9">
              <w:t>90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B9" w:rsidRPr="005F64B9" w:rsidRDefault="005F64B9" w:rsidP="005F64B9"/>
        </w:tc>
      </w:tr>
      <w:tr w:rsidR="005F64B9" w:rsidRPr="005F64B9" w:rsidTr="005F64B9">
        <w:trPr>
          <w:trHeight w:val="544"/>
        </w:trPr>
        <w:tc>
          <w:tcPr>
            <w:tcW w:w="15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4. ПОВЫШЕНИЕ ЗНАЧЕНИЙ ПОКАЗАТЕЛЕЙ ДОСТУПНОСТИ ОБЪЕКТОВ И УСЛУГ В СФЕРЕ КУЛЬТУРЫ</w:t>
            </w:r>
          </w:p>
        </w:tc>
      </w:tr>
      <w:tr w:rsidR="005F64B9" w:rsidRPr="005F64B9" w:rsidTr="005F64B9">
        <w:trPr>
          <w:trHeight w:val="93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учреждений культуры, доступных для инвалидов и других маломобильных групп населения в общем количестве учреждений     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МКУ «Комитет по социальной политике и культуре МО Слюдянский район»</w:t>
            </w:r>
          </w:p>
        </w:tc>
      </w:tr>
      <w:tr w:rsidR="005F64B9" w:rsidRPr="005F64B9" w:rsidTr="005F64B9">
        <w:trPr>
          <w:trHeight w:val="342"/>
        </w:trPr>
        <w:tc>
          <w:tcPr>
            <w:tcW w:w="15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4.1. Повышение значений показателей доступности для инвалидов объектов и услуг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в библиотеках</w:t>
            </w:r>
          </w:p>
        </w:tc>
      </w:tr>
      <w:tr w:rsidR="005F64B9" w:rsidRPr="005F64B9" w:rsidTr="005F64B9">
        <w:trPr>
          <w:trHeight w:val="1074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библиотек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МКУ «Комитет по социальной политике и культуре МО Слюдянский район»</w:t>
            </w: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07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  <w:r w:rsidRPr="005F64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F64B9">
              <w:rPr>
                <w:rFonts w:ascii="Arial" w:hAnsi="Arial" w:cs="Arial"/>
                <w:sz w:val="20"/>
                <w:szCs w:val="20"/>
              </w:rPr>
              <w:t>от общей численности библиотек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61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библиотек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069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административно-распорядительным актом возложено оказание инвалидам помощи при предоставлении им услуг от общей численности библиотек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254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действующих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 xml:space="preserve">библиотек, </w:t>
            </w:r>
            <w:r w:rsidRPr="005F64B9">
              <w:rPr>
                <w:rFonts w:ascii="Arial" w:hAnsi="Arial" w:cs="Arial"/>
                <w:sz w:val="20"/>
                <w:szCs w:val="20"/>
              </w:rPr>
              <w:t>на которых обеспечивается предоставление необходимых услуг в дистанционном режиме, от общей численности библиотек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520"/>
        </w:trPr>
        <w:tc>
          <w:tcPr>
            <w:tcW w:w="15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4.2. Повышение значений показателей доступности для инвалидов объектов и услуг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в образовательных учреждениях культуры</w:t>
            </w:r>
          </w:p>
        </w:tc>
      </w:tr>
      <w:tr w:rsidR="005F64B9" w:rsidRPr="005F64B9" w:rsidTr="005F64B9">
        <w:trPr>
          <w:trHeight w:val="1256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образовательных учреждений культуры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    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МКУ «Комитет по социальной политике и культуре МО Слюдянский район»</w:t>
            </w: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</w:pPr>
          </w:p>
          <w:p w:rsidR="005F64B9" w:rsidRPr="005F64B9" w:rsidRDefault="005F64B9" w:rsidP="005F64B9">
            <w:pPr>
              <w:jc w:val="center"/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242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образовательных учреждений культуры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796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образовательных учреждений культуры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610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административно-распорядительным актом возложено оказание инвалидам помощи при предоставлении им услуг, от общей численности образовательных учреждений культуры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482"/>
        </w:trPr>
        <w:tc>
          <w:tcPr>
            <w:tcW w:w="15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4.3. Повышение значений показателей доступности для инвалидов объектов и услуг в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культурно-досуговых учреждениях</w:t>
            </w:r>
          </w:p>
        </w:tc>
      </w:tr>
      <w:tr w:rsidR="005F64B9" w:rsidRPr="005F64B9" w:rsidTr="005F64B9">
        <w:trPr>
          <w:trHeight w:val="120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культурно-досуговых учреждений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культурно-досуговых учреждений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МКУ «Комитет по социальной политике и культуре МО Слюдянский район»</w:t>
            </w: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242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культурно-досуговых учреждений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культурно-досуговых учреждений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780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культурно-досуговых учреждений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культурно-досуговых учреждений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252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>культурно-досуговых учреждений</w:t>
            </w:r>
            <w:r w:rsidRPr="005F64B9">
              <w:rPr>
                <w:rFonts w:ascii="Arial" w:hAnsi="Arial" w:cs="Arial"/>
                <w:sz w:val="20"/>
                <w:szCs w:val="20"/>
              </w:rPr>
              <w:t>, на которых административно-распорядительным актом возложено оказание инвалидам помощи при предоставлении им услуг, от общей численности культурно-досуговых учреждений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072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действующих </w:t>
            </w:r>
            <w:r w:rsidRPr="005F64B9">
              <w:rPr>
                <w:rFonts w:ascii="Arial" w:hAnsi="Arial" w:cs="Arial"/>
                <w:b/>
                <w:sz w:val="20"/>
                <w:szCs w:val="20"/>
              </w:rPr>
              <w:t xml:space="preserve">культурно-досуговых учреждений, </w:t>
            </w:r>
            <w:r w:rsidRPr="005F64B9">
              <w:rPr>
                <w:rFonts w:ascii="Arial" w:hAnsi="Arial" w:cs="Arial"/>
                <w:sz w:val="20"/>
                <w:szCs w:val="20"/>
              </w:rPr>
              <w:t>на которых обеспечивается предоставление необходимых услуг в дистанционном режиме, от общей численности культурно-досуговых учреждений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390"/>
        </w:trPr>
        <w:tc>
          <w:tcPr>
            <w:tcW w:w="15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5. ПОВЫШЕНИЕ ЗНАЧЕНИЙ ПОКАЗАТЕЛЕЙ ДОСТУПНОСТИ ОБЪЕКТОВ И УСЛУГ В СФЕРЕ ФИЗИЧЕСКОЙ КУЛЬТУРЫ И СПОРТА</w:t>
            </w:r>
          </w:p>
        </w:tc>
      </w:tr>
      <w:tr w:rsidR="005F64B9" w:rsidRPr="005F64B9" w:rsidTr="005F64B9">
        <w:trPr>
          <w:trHeight w:val="106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Доля инвалидов всех нозологических групп, занимающихся адаптивной физической культурой, от общего количества занимающихся  в  подведомственных  учреждениях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МКУ «Комитет по социальной политике и культуре МО Слюдянский район»</w:t>
            </w: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141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Доля инвалидов, передвигающихся на креслах-колясках, занимающихся адаптивной физической культурой, от общего количества занимающихся  в  подведомственных  учреждениях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25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Удельный вес инвалидов  с нарушением с нарушением опорно-двигательного аппарата, занимающихся адаптивной физической культурой, от общего количества занимающихся  в  подведомственных учреждениях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06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Доля инвалидов  с нарушением слуха, занимающихся адаптивной физической культурой, от общего количества занимающихся  в  подведомственных учреждениях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06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Доля инвалидов  с нарушением зрения, занимающихся адаптивной физической культурой, от общего количества занимающихся  в  подведомственных учреждениях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06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Доля инвалидов  с нарушением умственного развития, занимающихся адаптивной физической культурой, от общего количества занимающихся  в  подведомственных министерству учреждениях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06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Доля подведомственных учреждений, доступных для занятий адаптивной физической культурой и спортом инвалидам, передвигающимся на креслах-колясках, в общем количестве подведомственных учреждений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372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Доля подведомственных учреждений, доступных для занятий адаптивной физической культурой и спортом инвалидам с нарушениями опорно-двигательного аппарата, в общем количестве подведомственных учреждений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06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Доля подведомственных учреждений, доступных для занятий адаптивной физической культурой и спортом инвалидам с нарушениями зрения, в общем количестве подведомственных учреждений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06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Доля подведомственных учреждений, доступных для занятий адаптивной физической культурой и спортом инвалидам с нарушениями слуха, в общем количестве подведомственных учреждений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07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Доля подведомственных учреждений, доступных для занятий адаптивной физической культурой и спортом инвалидам с нарушениями умственного развития, в общем количестве подведомственных учреждений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355"/>
        </w:trPr>
        <w:tc>
          <w:tcPr>
            <w:tcW w:w="156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6. ПОВЫШЕНИЕ ЗНАЧЕНИЙ ПОКАЗАТЕЛЕЙ ДОСТУПНОСТИ ОБЪЕКТОВ И УСЛУГ В СФЕРЕ ЖИЛИЩНОЙ ПОЛИТИКИ, ЭНЕРГЕТИКИ И ТРАНСПОРТА</w:t>
            </w:r>
          </w:p>
        </w:tc>
      </w:tr>
      <w:tr w:rsidR="005F64B9" w:rsidRPr="005F64B9" w:rsidTr="005F64B9">
        <w:trPr>
          <w:trHeight w:val="516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64B9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Доля адаптированных транспортных средств (такси, которым предоставлена лицензия) для перевозки пассажиров, в том числе: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Слюдянский район </w:t>
            </w: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(управление социально-экономического развития)</w:t>
            </w: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(управление социально-экономического развития)</w:t>
            </w:r>
          </w:p>
        </w:tc>
      </w:tr>
      <w:tr w:rsidR="005F64B9" w:rsidRPr="005F64B9" w:rsidTr="005F64B9">
        <w:trPr>
          <w:trHeight w:val="550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64B9">
              <w:rPr>
                <w:rFonts w:ascii="Arial" w:hAnsi="Arial" w:cs="Arial"/>
                <w:sz w:val="19"/>
                <w:szCs w:val="19"/>
              </w:rPr>
              <w:t>1.1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адаптированных для перевозки инвалидов, передвигающихся на креслах – колясках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516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64B9">
              <w:rPr>
                <w:rFonts w:ascii="Arial" w:hAnsi="Arial" w:cs="Arial"/>
                <w:sz w:val="19"/>
                <w:szCs w:val="19"/>
              </w:rPr>
              <w:t>1.2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адаптированных для перевозки инвалидов, с нарушением опорно-двигательного аппарата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53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64B9">
              <w:rPr>
                <w:rFonts w:ascii="Arial" w:hAnsi="Arial" w:cs="Arial"/>
                <w:sz w:val="19"/>
                <w:szCs w:val="19"/>
              </w:rPr>
              <w:lastRenderedPageBreak/>
              <w:t>1.3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адаптированных для перевозки инвалидов с нарушением слуха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529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64B9">
              <w:rPr>
                <w:rFonts w:ascii="Arial" w:hAnsi="Arial" w:cs="Arial"/>
                <w:sz w:val="19"/>
                <w:szCs w:val="19"/>
              </w:rPr>
              <w:lastRenderedPageBreak/>
              <w:t>1.4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адаптированных для перевозки инвалидов с нарушением зрения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24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64B9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 xml:space="preserve">Доля водителей такси, прошедших обучение (инструктирование) для перевозки инвалидов. Инструктирование утверждено локальными нормативными актами предприятий, осуществляющих перевозку пассажиров и багажа легковыми такси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4B9" w:rsidRPr="005F64B9" w:rsidTr="005F64B9">
        <w:trPr>
          <w:trHeight w:val="1244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64B9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Количество работников ОГКУ «Центр транспорта Иркутской области» прошедших обучение (инструктирование) по вопросам, связанным с особенностями предоставления услуг инвалидам, от общего числа работников данной организации (кол-во человек)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4B9" w:rsidRPr="005F64B9" w:rsidRDefault="005F64B9" w:rsidP="005F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B9" w:rsidRPr="005F64B9" w:rsidRDefault="005F64B9" w:rsidP="005F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4B9" w:rsidRPr="005F64B9" w:rsidRDefault="005F64B9" w:rsidP="005F64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D33D3" w:rsidRDefault="003D33D3"/>
    <w:sectPr w:rsidR="003D33D3" w:rsidSect="005F64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B18"/>
    <w:multiLevelType w:val="hybridMultilevel"/>
    <w:tmpl w:val="FF0633E2"/>
    <w:lvl w:ilvl="0" w:tplc="ABFEAE8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67EE2"/>
    <w:multiLevelType w:val="hybridMultilevel"/>
    <w:tmpl w:val="25883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2098"/>
    <w:multiLevelType w:val="hybridMultilevel"/>
    <w:tmpl w:val="A9A4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0A13"/>
    <w:multiLevelType w:val="hybridMultilevel"/>
    <w:tmpl w:val="5BA8D58E"/>
    <w:lvl w:ilvl="0" w:tplc="2AF0B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B2A1A"/>
    <w:multiLevelType w:val="hybridMultilevel"/>
    <w:tmpl w:val="6A560410"/>
    <w:lvl w:ilvl="0" w:tplc="AEDA7680">
      <w:start w:val="1"/>
      <w:numFmt w:val="upperRoman"/>
      <w:lvlText w:val="%1."/>
      <w:lvlJc w:val="left"/>
      <w:pPr>
        <w:ind w:left="3697" w:hanging="720"/>
      </w:pPr>
    </w:lvl>
    <w:lvl w:ilvl="1" w:tplc="04190019">
      <w:start w:val="1"/>
      <w:numFmt w:val="lowerLetter"/>
      <w:lvlText w:val="%2."/>
      <w:lvlJc w:val="left"/>
      <w:pPr>
        <w:ind w:left="4057" w:hanging="360"/>
      </w:pPr>
    </w:lvl>
    <w:lvl w:ilvl="2" w:tplc="0419001B">
      <w:start w:val="1"/>
      <w:numFmt w:val="lowerRoman"/>
      <w:lvlText w:val="%3."/>
      <w:lvlJc w:val="right"/>
      <w:pPr>
        <w:ind w:left="4777" w:hanging="180"/>
      </w:pPr>
    </w:lvl>
    <w:lvl w:ilvl="3" w:tplc="0419000F">
      <w:start w:val="1"/>
      <w:numFmt w:val="decimal"/>
      <w:lvlText w:val="%4."/>
      <w:lvlJc w:val="left"/>
      <w:pPr>
        <w:ind w:left="5497" w:hanging="360"/>
      </w:pPr>
    </w:lvl>
    <w:lvl w:ilvl="4" w:tplc="04190019">
      <w:start w:val="1"/>
      <w:numFmt w:val="lowerLetter"/>
      <w:lvlText w:val="%5."/>
      <w:lvlJc w:val="left"/>
      <w:pPr>
        <w:ind w:left="6217" w:hanging="360"/>
      </w:pPr>
    </w:lvl>
    <w:lvl w:ilvl="5" w:tplc="0419001B">
      <w:start w:val="1"/>
      <w:numFmt w:val="lowerRoman"/>
      <w:lvlText w:val="%6."/>
      <w:lvlJc w:val="right"/>
      <w:pPr>
        <w:ind w:left="6937" w:hanging="180"/>
      </w:pPr>
    </w:lvl>
    <w:lvl w:ilvl="6" w:tplc="0419000F">
      <w:start w:val="1"/>
      <w:numFmt w:val="decimal"/>
      <w:lvlText w:val="%7."/>
      <w:lvlJc w:val="left"/>
      <w:pPr>
        <w:ind w:left="7657" w:hanging="360"/>
      </w:pPr>
    </w:lvl>
    <w:lvl w:ilvl="7" w:tplc="04190019">
      <w:start w:val="1"/>
      <w:numFmt w:val="lowerLetter"/>
      <w:lvlText w:val="%8."/>
      <w:lvlJc w:val="left"/>
      <w:pPr>
        <w:ind w:left="8377" w:hanging="360"/>
      </w:pPr>
    </w:lvl>
    <w:lvl w:ilvl="8" w:tplc="0419001B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4CF80853"/>
    <w:multiLevelType w:val="multilevel"/>
    <w:tmpl w:val="47AA993E"/>
    <w:lvl w:ilvl="0">
      <w:start w:val="1"/>
      <w:numFmt w:val="decimal"/>
      <w:lvlText w:val="%1."/>
      <w:lvlJc w:val="left"/>
      <w:pPr>
        <w:ind w:left="885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47" w:hanging="1080"/>
      </w:pPr>
    </w:lvl>
    <w:lvl w:ilvl="2">
      <w:start w:val="1"/>
      <w:numFmt w:val="decimal"/>
      <w:isLgl/>
      <w:lvlText w:val="%1.%2.%3"/>
      <w:lvlJc w:val="left"/>
      <w:pPr>
        <w:ind w:left="1689" w:hanging="1080"/>
      </w:pPr>
    </w:lvl>
    <w:lvl w:ilvl="3">
      <w:start w:val="1"/>
      <w:numFmt w:val="decimal"/>
      <w:isLgl/>
      <w:lvlText w:val="%1.%2.%3.%4"/>
      <w:lvlJc w:val="left"/>
      <w:pPr>
        <w:ind w:left="1731" w:hanging="1080"/>
      </w:pPr>
    </w:lvl>
    <w:lvl w:ilvl="4">
      <w:start w:val="1"/>
      <w:numFmt w:val="decimal"/>
      <w:isLgl/>
      <w:lvlText w:val="%1.%2.%3.%4.%5"/>
      <w:lvlJc w:val="left"/>
      <w:pPr>
        <w:ind w:left="1773" w:hanging="1080"/>
      </w:pPr>
    </w:lvl>
    <w:lvl w:ilvl="5">
      <w:start w:val="1"/>
      <w:numFmt w:val="decimal"/>
      <w:isLgl/>
      <w:lvlText w:val="%1.%2.%3.%4.%5.%6"/>
      <w:lvlJc w:val="left"/>
      <w:pPr>
        <w:ind w:left="2175" w:hanging="1440"/>
      </w:pPr>
    </w:lvl>
    <w:lvl w:ilvl="6">
      <w:start w:val="1"/>
      <w:numFmt w:val="decimal"/>
      <w:isLgl/>
      <w:lvlText w:val="%1.%2.%3.%4.%5.%6.%7"/>
      <w:lvlJc w:val="left"/>
      <w:pPr>
        <w:ind w:left="2217" w:hanging="1440"/>
      </w:pPr>
    </w:lvl>
    <w:lvl w:ilvl="7">
      <w:start w:val="1"/>
      <w:numFmt w:val="decimal"/>
      <w:isLgl/>
      <w:lvlText w:val="%1.%2.%3.%4.%5.%6.%7.%8"/>
      <w:lvlJc w:val="left"/>
      <w:pPr>
        <w:ind w:left="2619" w:hanging="1800"/>
      </w:pPr>
    </w:lvl>
    <w:lvl w:ilvl="8">
      <w:start w:val="1"/>
      <w:numFmt w:val="decimal"/>
      <w:isLgl/>
      <w:lvlText w:val="%1.%2.%3.%4.%5.%6.%7.%8.%9"/>
      <w:lvlJc w:val="left"/>
      <w:pPr>
        <w:ind w:left="3021" w:hanging="2160"/>
      </w:pPr>
    </w:lvl>
  </w:abstractNum>
  <w:abstractNum w:abstractNumId="6">
    <w:nsid w:val="70535D6A"/>
    <w:multiLevelType w:val="hybridMultilevel"/>
    <w:tmpl w:val="1FC63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23C28"/>
    <w:multiLevelType w:val="hybridMultilevel"/>
    <w:tmpl w:val="ED1CE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F8"/>
    <w:rsid w:val="001C56F8"/>
    <w:rsid w:val="00387EBB"/>
    <w:rsid w:val="003D33D3"/>
    <w:rsid w:val="005F64B9"/>
    <w:rsid w:val="007835D2"/>
    <w:rsid w:val="00841B1F"/>
    <w:rsid w:val="00A64A8D"/>
    <w:rsid w:val="00B05753"/>
    <w:rsid w:val="00F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6F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C56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pelle">
    <w:name w:val="spelle"/>
    <w:basedOn w:val="a0"/>
    <w:rsid w:val="001C56F8"/>
  </w:style>
  <w:style w:type="character" w:customStyle="1" w:styleId="grame">
    <w:name w:val="grame"/>
    <w:basedOn w:val="a0"/>
    <w:rsid w:val="001C56F8"/>
  </w:style>
  <w:style w:type="character" w:styleId="a5">
    <w:name w:val="Intense Emphasis"/>
    <w:basedOn w:val="a0"/>
    <w:uiPriority w:val="21"/>
    <w:qFormat/>
    <w:rsid w:val="001C56F8"/>
  </w:style>
  <w:style w:type="numbering" w:customStyle="1" w:styleId="1">
    <w:name w:val="Нет списка1"/>
    <w:next w:val="a2"/>
    <w:uiPriority w:val="99"/>
    <w:semiHidden/>
    <w:unhideWhenUsed/>
    <w:rsid w:val="005F64B9"/>
  </w:style>
  <w:style w:type="paragraph" w:customStyle="1" w:styleId="Style3">
    <w:name w:val="Style3"/>
    <w:basedOn w:val="a"/>
    <w:uiPriority w:val="99"/>
    <w:rsid w:val="005F6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5F64B9"/>
    <w:rPr>
      <w:rFonts w:ascii="Arial" w:hAnsi="Arial" w:cs="Arial" w:hint="default"/>
      <w:sz w:val="18"/>
      <w:szCs w:val="18"/>
    </w:rPr>
  </w:style>
  <w:style w:type="character" w:customStyle="1" w:styleId="FontStyle26">
    <w:name w:val="Font Style26"/>
    <w:uiPriority w:val="99"/>
    <w:rsid w:val="005F64B9"/>
    <w:rPr>
      <w:rFonts w:ascii="Arial" w:hAnsi="Arial" w:cs="Arial" w:hint="default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30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6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6F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C56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pelle">
    <w:name w:val="spelle"/>
    <w:basedOn w:val="a0"/>
    <w:rsid w:val="001C56F8"/>
  </w:style>
  <w:style w:type="character" w:customStyle="1" w:styleId="grame">
    <w:name w:val="grame"/>
    <w:basedOn w:val="a0"/>
    <w:rsid w:val="001C56F8"/>
  </w:style>
  <w:style w:type="character" w:styleId="a5">
    <w:name w:val="Intense Emphasis"/>
    <w:basedOn w:val="a0"/>
    <w:uiPriority w:val="21"/>
    <w:qFormat/>
    <w:rsid w:val="001C56F8"/>
  </w:style>
  <w:style w:type="numbering" w:customStyle="1" w:styleId="1">
    <w:name w:val="Нет списка1"/>
    <w:next w:val="a2"/>
    <w:uiPriority w:val="99"/>
    <w:semiHidden/>
    <w:unhideWhenUsed/>
    <w:rsid w:val="005F64B9"/>
  </w:style>
  <w:style w:type="paragraph" w:customStyle="1" w:styleId="Style3">
    <w:name w:val="Style3"/>
    <w:basedOn w:val="a"/>
    <w:uiPriority w:val="99"/>
    <w:rsid w:val="005F6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5F64B9"/>
    <w:rPr>
      <w:rFonts w:ascii="Arial" w:hAnsi="Arial" w:cs="Arial" w:hint="default"/>
      <w:sz w:val="18"/>
      <w:szCs w:val="18"/>
    </w:rPr>
  </w:style>
  <w:style w:type="character" w:customStyle="1" w:styleId="FontStyle26">
    <w:name w:val="Font Style26"/>
    <w:uiPriority w:val="99"/>
    <w:rsid w:val="005F64B9"/>
    <w:rPr>
      <w:rFonts w:ascii="Arial" w:hAnsi="Arial" w:cs="Arial" w:hint="default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30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6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05E0-72C8-479B-B143-0FACCE38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Владимировна</dc:creator>
  <cp:lastModifiedBy>Газе Татьяна Владимировна</cp:lastModifiedBy>
  <cp:revision>13</cp:revision>
  <cp:lastPrinted>2015-11-13T02:50:00Z</cp:lastPrinted>
  <dcterms:created xsi:type="dcterms:W3CDTF">2015-11-10T03:43:00Z</dcterms:created>
  <dcterms:modified xsi:type="dcterms:W3CDTF">2015-11-13T03:09:00Z</dcterms:modified>
</cp:coreProperties>
</file>