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0" w:rsidRPr="003F4170" w:rsidRDefault="003F4170" w:rsidP="003F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F4170" w:rsidRPr="003F4170" w:rsidRDefault="003F4170" w:rsidP="003F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3F4170" w:rsidRPr="003F4170" w:rsidRDefault="003F4170" w:rsidP="003F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b/>
          <w:sz w:val="24"/>
          <w:szCs w:val="24"/>
        </w:rPr>
        <w:t xml:space="preserve">АДМИНИСТРАЦИЯ ПОРТБАЙКАЛЬСКОГО СЕЛЬСКОГО ПОСЕЛЕНИЯ  </w:t>
      </w:r>
    </w:p>
    <w:p w:rsidR="003F4170" w:rsidRPr="003F4170" w:rsidRDefault="003F4170" w:rsidP="003F4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3F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F4170" w:rsidRPr="003F4170" w:rsidRDefault="003F4170" w:rsidP="003F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70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3F4170" w:rsidRPr="003F4170" w:rsidRDefault="003F4170" w:rsidP="003F4170">
      <w:pPr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3F4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170">
        <w:rPr>
          <w:rFonts w:ascii="Times New Roman" w:hAnsi="Times New Roman" w:cs="Times New Roman"/>
          <w:sz w:val="24"/>
          <w:szCs w:val="24"/>
        </w:rPr>
        <w:t xml:space="preserve">«  </w:t>
      </w:r>
      <w:r w:rsidR="00E54538">
        <w:rPr>
          <w:rFonts w:ascii="Times New Roman" w:hAnsi="Times New Roman" w:cs="Times New Roman"/>
          <w:sz w:val="24"/>
          <w:szCs w:val="24"/>
        </w:rPr>
        <w:t>25</w:t>
      </w:r>
      <w:r w:rsidRPr="003F4170">
        <w:rPr>
          <w:rFonts w:ascii="Times New Roman" w:hAnsi="Times New Roman" w:cs="Times New Roman"/>
          <w:sz w:val="24"/>
          <w:szCs w:val="24"/>
        </w:rPr>
        <w:t xml:space="preserve"> »</w:t>
      </w:r>
      <w:r w:rsidR="00E54538">
        <w:rPr>
          <w:rFonts w:ascii="Times New Roman" w:hAnsi="Times New Roman" w:cs="Times New Roman"/>
          <w:sz w:val="24"/>
          <w:szCs w:val="24"/>
        </w:rPr>
        <w:t xml:space="preserve"> августа 2016</w:t>
      </w:r>
      <w:r w:rsidRPr="003F4170">
        <w:rPr>
          <w:rFonts w:ascii="Times New Roman" w:hAnsi="Times New Roman" w:cs="Times New Roman"/>
          <w:sz w:val="24"/>
          <w:szCs w:val="24"/>
        </w:rPr>
        <w:t xml:space="preserve">г.     № </w:t>
      </w:r>
      <w:r w:rsidR="00123DFC">
        <w:rPr>
          <w:rFonts w:ascii="Times New Roman" w:hAnsi="Times New Roman" w:cs="Times New Roman"/>
          <w:sz w:val="24"/>
          <w:szCs w:val="24"/>
        </w:rPr>
        <w:t>20</w:t>
      </w:r>
    </w:p>
    <w:p w:rsidR="003F4170" w:rsidRPr="003F4170" w:rsidRDefault="003F4170" w:rsidP="003F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прогнозирования</w:t>
      </w:r>
    </w:p>
    <w:p w:rsidR="003F4170" w:rsidRPr="003F4170" w:rsidRDefault="003F4170" w:rsidP="003F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оступлений по источникам финансирования</w:t>
      </w:r>
    </w:p>
    <w:p w:rsidR="003F4170" w:rsidRDefault="003F4170" w:rsidP="003F4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  муниципального образования</w:t>
      </w:r>
      <w:r w:rsidRPr="003F4170">
        <w:rPr>
          <w:rFonts w:ascii="Times New Roman" w:hAnsi="Times New Roman" w:cs="Times New Roman"/>
          <w:b/>
          <w:sz w:val="24"/>
          <w:szCs w:val="24"/>
        </w:rPr>
        <w:t>»</w:t>
      </w:r>
    </w:p>
    <w:p w:rsidR="003F4170" w:rsidRPr="003F4170" w:rsidRDefault="003F4170" w:rsidP="003F4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70" w:rsidRPr="003F4170" w:rsidRDefault="003F4170" w:rsidP="003F4170">
      <w:pPr>
        <w:ind w:left="-1080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17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3F4170">
        <w:rPr>
          <w:rFonts w:ascii="Times New Roman" w:hAnsi="Times New Roman" w:cs="Times New Roman"/>
          <w:sz w:val="24"/>
          <w:szCs w:val="24"/>
        </w:rPr>
        <w:t>:  по основной деятельности</w:t>
      </w:r>
    </w:p>
    <w:p w:rsidR="00E54538" w:rsidRDefault="003F4170" w:rsidP="003F4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160.2 Бюджетного кодекса Российской Федерации и пунктом 3 постановления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руководствуясь уставом 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54538" w:rsidRDefault="00E54538" w:rsidP="003F4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70" w:rsidRPr="003F4170" w:rsidRDefault="003F4170" w:rsidP="003F4170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 xml:space="preserve">1. </w:t>
      </w:r>
      <w:r w:rsidR="00E54538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E54538">
        <w:rPr>
          <w:rFonts w:ascii="Times New Roman" w:hAnsi="Times New Roman" w:cs="Times New Roman"/>
          <w:sz w:val="24"/>
          <w:szCs w:val="24"/>
        </w:rPr>
        <w:t>прилагаемый</w:t>
      </w:r>
      <w:proofErr w:type="gramEnd"/>
      <w:r w:rsidR="00E54538">
        <w:rPr>
          <w:rFonts w:ascii="Times New Roman" w:hAnsi="Times New Roman" w:cs="Times New Roman"/>
          <w:sz w:val="24"/>
          <w:szCs w:val="24"/>
        </w:rPr>
        <w:t xml:space="preserve"> методику прогнозирования поступлений по источникам финансирования дефицита местного бюджета (прилагается)</w:t>
      </w:r>
      <w:r w:rsidRPr="003F4170">
        <w:rPr>
          <w:rFonts w:ascii="Times New Roman" w:hAnsi="Times New Roman" w:cs="Times New Roman"/>
          <w:sz w:val="24"/>
          <w:szCs w:val="24"/>
        </w:rPr>
        <w:t>.</w:t>
      </w:r>
    </w:p>
    <w:p w:rsidR="00E54538" w:rsidRDefault="003F4170" w:rsidP="00E5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>2.  Настоящее распоряжение вступает в силу</w:t>
      </w:r>
      <w:r w:rsidR="00E54538">
        <w:rPr>
          <w:rFonts w:ascii="Times New Roman" w:hAnsi="Times New Roman" w:cs="Times New Roman"/>
          <w:sz w:val="24"/>
          <w:szCs w:val="24"/>
        </w:rPr>
        <w:t xml:space="preserve"> </w:t>
      </w:r>
      <w:r w:rsidRPr="003F4170">
        <w:rPr>
          <w:rFonts w:ascii="Times New Roman" w:hAnsi="Times New Roman" w:cs="Times New Roman"/>
          <w:sz w:val="24"/>
          <w:szCs w:val="24"/>
        </w:rPr>
        <w:t>с</w:t>
      </w:r>
      <w:r w:rsidR="00E54538">
        <w:rPr>
          <w:rFonts w:ascii="Times New Roman" w:hAnsi="Times New Roman" w:cs="Times New Roman"/>
          <w:sz w:val="24"/>
          <w:szCs w:val="24"/>
        </w:rPr>
        <w:t xml:space="preserve"> момента его подписания.</w:t>
      </w:r>
    </w:p>
    <w:p w:rsidR="00E54538" w:rsidRDefault="00E54538" w:rsidP="00E54538">
      <w:pPr>
        <w:pStyle w:val="a3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Pr="007643CA">
        <w:rPr>
          <w:sz w:val="24"/>
          <w:szCs w:val="24"/>
        </w:rPr>
        <w:t>астоящее распоряжение разместить на официальном сайте администрации муниципального образования Слюдянский район, адрес: http://www.sludyanka.ru</w:t>
      </w:r>
      <w:r>
        <w:rPr>
          <w:sz w:val="24"/>
          <w:szCs w:val="24"/>
        </w:rPr>
        <w:t>.</w:t>
      </w:r>
      <w:r w:rsidRPr="007643CA">
        <w:rPr>
          <w:sz w:val="24"/>
          <w:szCs w:val="24"/>
        </w:rPr>
        <w:t xml:space="preserve"> </w:t>
      </w: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17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3F4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170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E545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F4170" w:rsidRPr="003F4170" w:rsidRDefault="003F4170" w:rsidP="00E545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F4170" w:rsidRPr="003F4170" w:rsidRDefault="003F4170" w:rsidP="00E54538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70"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7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Н.И. Симакова                                                           </w:t>
      </w:r>
    </w:p>
    <w:p w:rsidR="003F4170" w:rsidRPr="003F4170" w:rsidRDefault="003F4170" w:rsidP="00E54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70" w:rsidRPr="003F4170" w:rsidRDefault="003F4170" w:rsidP="003F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3F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3F4170">
      <w:pPr>
        <w:rPr>
          <w:rFonts w:ascii="Times New Roman" w:hAnsi="Times New Roman" w:cs="Times New Roman"/>
          <w:sz w:val="24"/>
          <w:szCs w:val="24"/>
        </w:rPr>
      </w:pPr>
    </w:p>
    <w:p w:rsidR="003F4170" w:rsidRPr="003F4170" w:rsidRDefault="003F4170" w:rsidP="003F4170">
      <w:pPr>
        <w:rPr>
          <w:rFonts w:ascii="Times New Roman" w:hAnsi="Times New Roman" w:cs="Times New Roman"/>
          <w:sz w:val="24"/>
          <w:szCs w:val="24"/>
        </w:rPr>
      </w:pPr>
    </w:p>
    <w:p w:rsidR="003F4170" w:rsidRDefault="003F4170" w:rsidP="003F4170"/>
    <w:p w:rsidR="003F4170" w:rsidRPr="003F4170" w:rsidRDefault="003F4170" w:rsidP="00E545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4538" w:rsidRPr="00E54538" w:rsidRDefault="003F4170" w:rsidP="00E545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</w:t>
      </w:r>
      <w:r w:rsidR="00E54538" w:rsidRP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54538" w:rsidRPr="00E54538" w:rsidRDefault="00E54538" w:rsidP="00E545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</w:p>
    <w:p w:rsidR="003F4170" w:rsidRPr="003F4170" w:rsidRDefault="00E54538" w:rsidP="00E545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F4170" w:rsidRPr="003F4170" w:rsidRDefault="003F4170" w:rsidP="00E545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</w:t>
      </w:r>
      <w:r w:rsidR="00E54538" w:rsidRP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 2016 года №</w:t>
      </w:r>
      <w:r w:rsidR="0012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Start w:id="0" w:name="_GoBack"/>
      <w:bookmarkEnd w:id="0"/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1"/>
      <w:bookmarkEnd w:id="1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поступлений по источникам финансирования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бюджета  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прогнозирования поступлений по источникам финансирования дефицита местного бюджета (далее – методика), главный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администратором которых является Администрация Портбайкальского сельского поселения Слюдянского района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главный администратор).</w:t>
      </w:r>
      <w:proofErr w:type="gramEnd"/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поступлений по источникам финансирования дефицита бюджета, в отношении которых главный администратор выполняет бюджетные полномочия</w:t>
      </w:r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</w:t>
      </w:r>
      <w:proofErr w:type="gramStart"/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источников финансирования дефицита местного бюджета</w:t>
      </w:r>
      <w:proofErr w:type="gramEnd"/>
      <w:r w:rsidR="00E5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наименований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="003F4170" w:rsidRPr="003F4170" w:rsidTr="003F41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3F4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proofErr w:type="gramStart"/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3F4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3F4170" w:rsidRPr="003F4170" w:rsidTr="003F41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E54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5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01 02 00 00 10 0000 710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3F4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F4170" w:rsidRPr="003F4170" w:rsidTr="003F41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E54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5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01 03 01 00 10 0000 710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0" w:rsidRPr="003F4170" w:rsidRDefault="003F4170" w:rsidP="003F4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  сельских поселений в валюте Российской Федерации</w:t>
            </w:r>
          </w:p>
        </w:tc>
      </w:tr>
    </w:tbl>
    <w:p w:rsid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1F5" w:rsidRDefault="00F501F5" w:rsidP="00F501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Прогнозирование поступлений по источникам финансирования дефицита местного бюджета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1F5" w:rsidRDefault="00F501F5" w:rsidP="00F501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принятой Администрацией Портбайкальского муниципального образования долговой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F501F5" w:rsidRDefault="00F501F5" w:rsidP="00F501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анализом и прогнозом конъектуры кредитного рынка. </w:t>
      </w:r>
    </w:p>
    <w:p w:rsidR="00F501F5" w:rsidRDefault="00F501F5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70" w:rsidRPr="003F4170" w:rsidRDefault="00F501F5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170"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прогнозного объема поступлений осуществляется в следующем порядке: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F501F5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170"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Получение кредитов от кредитных организаций бюджетами сельских поселений в валюте Российской Федерации: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расчета прогнозного объема поступлений учитываются: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кредитные договоры и планируемые к заключению в соответствующем финансовом году;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утвержденные постановлением главы муниципального образования основные направления бюджетной политики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на соответствующий финансовый год.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</w:t>
      </w:r>
      <w:proofErr w:type="spellEnd"/>
      <w:proofErr w:type="gram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</w:t>
      </w:r>
      <w:proofErr w:type="gram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- И, где: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</w:t>
      </w:r>
      <w:proofErr w:type="spell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прогнозируемый объем дефицита бюджета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муниципальных заимствований, подлежащих погашению;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остатки средств бюджета </w:t>
      </w:r>
      <w:r w:rsidR="001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на конец отчетного периода;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иные источники внутреннего финансирования дефицита бюджета.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F501F5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170"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Получение кредитов от других бюджетов бюджетной системы Российской Федерации бюджетами  сельских поселений в валюте Российской Федерации: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расчета прогнозного объема поступлений учитываются распределение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предоставление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лимитов бюджетных кредитов из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соответствующем финансовом году.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формула расчета: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spell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Бкр</w:t>
      </w:r>
      <w:proofErr w:type="gram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Бкр2, где: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gram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полученные бюджетные кредиты из 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50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году;</w:t>
      </w:r>
    </w:p>
    <w:p w:rsidR="003F4170" w:rsidRPr="003F4170" w:rsidRDefault="003F4170" w:rsidP="003F4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Бкр</w:t>
      </w:r>
      <w:proofErr w:type="gramStart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планируемые к получению бюджетные кредиты из </w:t>
      </w:r>
      <w:r w:rsidR="001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распределенных лимитов на </w:t>
      </w:r>
      <w:r w:rsidR="001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3F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соответствующем финансовом году.</w:t>
      </w:r>
    </w:p>
    <w:p w:rsidR="00251E8D" w:rsidRPr="00E54538" w:rsidRDefault="00251E8D" w:rsidP="003F4170">
      <w:pPr>
        <w:spacing w:after="0"/>
        <w:rPr>
          <w:sz w:val="24"/>
          <w:szCs w:val="24"/>
        </w:rPr>
      </w:pPr>
    </w:p>
    <w:sectPr w:rsidR="00251E8D" w:rsidRPr="00E5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8FC"/>
    <w:multiLevelType w:val="hybridMultilevel"/>
    <w:tmpl w:val="2D3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8"/>
    <w:rsid w:val="00123DFC"/>
    <w:rsid w:val="0017428A"/>
    <w:rsid w:val="00251E8D"/>
    <w:rsid w:val="003F4170"/>
    <w:rsid w:val="004B7CA2"/>
    <w:rsid w:val="00C926D8"/>
    <w:rsid w:val="00CB68F9"/>
    <w:rsid w:val="00E54538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2016-08-25T01:45:00Z</cp:lastPrinted>
  <dcterms:created xsi:type="dcterms:W3CDTF">2016-08-25T02:02:00Z</dcterms:created>
  <dcterms:modified xsi:type="dcterms:W3CDTF">2016-08-25T02:02:00Z</dcterms:modified>
</cp:coreProperties>
</file>