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5F" w:rsidRPr="008F1565" w:rsidRDefault="00931D51" w:rsidP="008F1565">
      <w:pPr>
        <w:pStyle w:val="21"/>
        <w:widowControl/>
        <w:spacing w:before="120" w:line="360" w:lineRule="auto"/>
        <w:ind w:firstLine="0"/>
        <w:jc w:val="center"/>
      </w:pPr>
      <w:r>
        <w:rPr>
          <w:noProof/>
          <w:kern w:val="2"/>
          <w:sz w:val="32"/>
          <w:szCs w:val="32"/>
        </w:rPr>
        <w:drawing>
          <wp:inline distT="0" distB="0" distL="0" distR="0">
            <wp:extent cx="504825" cy="69532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95325"/>
                    </a:xfrm>
                    <a:prstGeom prst="rect">
                      <a:avLst/>
                    </a:prstGeom>
                    <a:noFill/>
                    <a:ln>
                      <a:noFill/>
                    </a:ln>
                  </pic:spPr>
                </pic:pic>
              </a:graphicData>
            </a:graphic>
          </wp:inline>
        </w:drawing>
      </w:r>
    </w:p>
    <w:p w:rsidR="00C52B5F" w:rsidRDefault="00C52B5F" w:rsidP="000D5713">
      <w:pPr>
        <w:pStyle w:val="6"/>
        <w:ind w:left="-993" w:firstLine="993"/>
        <w:jc w:val="center"/>
        <w:rPr>
          <w:rFonts w:ascii="Times New Roman" w:hAnsi="Times New Roman"/>
          <w:bCs w:val="0"/>
          <w:kern w:val="2"/>
          <w:sz w:val="28"/>
          <w:szCs w:val="28"/>
        </w:rPr>
      </w:pPr>
      <w:r>
        <w:rPr>
          <w:rFonts w:ascii="Times New Roman" w:hAnsi="Times New Roman"/>
          <w:bCs w:val="0"/>
          <w:kern w:val="2"/>
          <w:sz w:val="28"/>
          <w:szCs w:val="28"/>
        </w:rPr>
        <w:t>ИРКУТСКАЯ ОБЛАСТЬ</w:t>
      </w:r>
    </w:p>
    <w:p w:rsidR="00C52B5F" w:rsidRDefault="00C52B5F" w:rsidP="000D5713">
      <w:pPr>
        <w:jc w:val="center"/>
        <w:rPr>
          <w:b/>
          <w:kern w:val="2"/>
          <w:sz w:val="28"/>
          <w:szCs w:val="28"/>
        </w:rPr>
      </w:pPr>
      <w:r>
        <w:rPr>
          <w:b/>
          <w:kern w:val="2"/>
          <w:sz w:val="28"/>
          <w:szCs w:val="28"/>
        </w:rPr>
        <w:t>СЛЮДЯНСКАЯ</w:t>
      </w:r>
    </w:p>
    <w:p w:rsidR="00C52B5F" w:rsidRDefault="00C52B5F" w:rsidP="000D5713">
      <w:pPr>
        <w:jc w:val="center"/>
        <w:rPr>
          <w:b/>
          <w:kern w:val="2"/>
          <w:sz w:val="28"/>
          <w:szCs w:val="28"/>
        </w:rPr>
      </w:pPr>
      <w:r>
        <w:rPr>
          <w:b/>
          <w:kern w:val="2"/>
          <w:sz w:val="28"/>
          <w:szCs w:val="28"/>
        </w:rPr>
        <w:t>ТЕРРИТОРИАЛЬНАЯ ИЗБИРАТЕЛЬНАЯ КОМИССИЯ</w:t>
      </w:r>
    </w:p>
    <w:p w:rsidR="00C52B5F" w:rsidRDefault="00C52B5F" w:rsidP="000D5713">
      <w:pPr>
        <w:tabs>
          <w:tab w:val="left" w:pos="1710"/>
        </w:tabs>
        <w:rPr>
          <w:kern w:val="2"/>
          <w:sz w:val="16"/>
          <w:szCs w:val="16"/>
        </w:rPr>
      </w:pPr>
    </w:p>
    <w:tbl>
      <w:tblPr>
        <w:tblW w:w="9828" w:type="dxa"/>
        <w:tblBorders>
          <w:top w:val="thickThinSmallGap" w:sz="24" w:space="0" w:color="auto"/>
        </w:tblBorders>
        <w:tblLayout w:type="fixed"/>
        <w:tblLook w:val="00A0" w:firstRow="1" w:lastRow="0" w:firstColumn="1" w:lastColumn="0" w:noHBand="0" w:noVBand="0"/>
      </w:tblPr>
      <w:tblGrid>
        <w:gridCol w:w="5070"/>
        <w:gridCol w:w="4758"/>
      </w:tblGrid>
      <w:tr w:rsidR="00C52B5F" w:rsidTr="00D77670">
        <w:trPr>
          <w:cantSplit/>
        </w:trPr>
        <w:tc>
          <w:tcPr>
            <w:tcW w:w="9828" w:type="dxa"/>
            <w:gridSpan w:val="2"/>
            <w:tcBorders>
              <w:top w:val="thickThinSmallGap" w:sz="24" w:space="0" w:color="auto"/>
              <w:left w:val="nil"/>
              <w:bottom w:val="nil"/>
              <w:right w:val="nil"/>
            </w:tcBorders>
          </w:tcPr>
          <w:p w:rsidR="00C52B5F" w:rsidRDefault="00C52B5F">
            <w:pPr>
              <w:jc w:val="center"/>
              <w:rPr>
                <w:b/>
                <w:bCs/>
                <w:kern w:val="2"/>
                <w:sz w:val="32"/>
                <w:szCs w:val="32"/>
              </w:rPr>
            </w:pPr>
          </w:p>
          <w:p w:rsidR="00C52B5F" w:rsidRDefault="00C52B5F">
            <w:pPr>
              <w:jc w:val="center"/>
              <w:rPr>
                <w:b/>
                <w:bCs/>
                <w:kern w:val="2"/>
                <w:sz w:val="28"/>
                <w:szCs w:val="28"/>
              </w:rPr>
            </w:pPr>
            <w:proofErr w:type="gramStart"/>
            <w:r>
              <w:rPr>
                <w:b/>
                <w:bCs/>
                <w:kern w:val="2"/>
                <w:sz w:val="28"/>
                <w:szCs w:val="28"/>
              </w:rPr>
              <w:t>Р</w:t>
            </w:r>
            <w:proofErr w:type="gramEnd"/>
            <w:r>
              <w:rPr>
                <w:b/>
                <w:bCs/>
                <w:kern w:val="2"/>
                <w:sz w:val="28"/>
                <w:szCs w:val="28"/>
              </w:rPr>
              <w:t xml:space="preserve"> Е Ш Е Н И Е</w:t>
            </w:r>
          </w:p>
        </w:tc>
      </w:tr>
      <w:tr w:rsidR="00C52B5F" w:rsidTr="00D77670">
        <w:trPr>
          <w:cantSplit/>
        </w:trPr>
        <w:tc>
          <w:tcPr>
            <w:tcW w:w="5070" w:type="dxa"/>
            <w:tcBorders>
              <w:top w:val="nil"/>
              <w:left w:val="nil"/>
              <w:bottom w:val="nil"/>
              <w:right w:val="nil"/>
            </w:tcBorders>
          </w:tcPr>
          <w:p w:rsidR="00C52B5F" w:rsidRDefault="00E76792" w:rsidP="00BC7C36">
            <w:pPr>
              <w:rPr>
                <w:b/>
                <w:sz w:val="28"/>
                <w:szCs w:val="28"/>
              </w:rPr>
            </w:pPr>
            <w:r>
              <w:rPr>
                <w:b/>
                <w:sz w:val="28"/>
                <w:szCs w:val="28"/>
              </w:rPr>
              <w:t>22</w:t>
            </w:r>
            <w:r w:rsidR="00C52B5F">
              <w:rPr>
                <w:b/>
                <w:sz w:val="28"/>
                <w:szCs w:val="28"/>
              </w:rPr>
              <w:t xml:space="preserve"> </w:t>
            </w:r>
            <w:r w:rsidR="00BC7C36">
              <w:rPr>
                <w:b/>
                <w:sz w:val="28"/>
                <w:szCs w:val="28"/>
              </w:rPr>
              <w:t>июня</w:t>
            </w:r>
            <w:r w:rsidR="00C52B5F">
              <w:rPr>
                <w:b/>
                <w:sz w:val="28"/>
                <w:szCs w:val="28"/>
              </w:rPr>
              <w:t xml:space="preserve"> 201</w:t>
            </w:r>
            <w:r w:rsidR="00BC7C36">
              <w:rPr>
                <w:b/>
                <w:sz w:val="28"/>
                <w:szCs w:val="28"/>
              </w:rPr>
              <w:t>7</w:t>
            </w:r>
            <w:r w:rsidR="00C52B5F">
              <w:rPr>
                <w:b/>
                <w:sz w:val="28"/>
                <w:szCs w:val="28"/>
              </w:rPr>
              <w:t xml:space="preserve"> года</w:t>
            </w:r>
          </w:p>
        </w:tc>
        <w:tc>
          <w:tcPr>
            <w:tcW w:w="4758" w:type="dxa"/>
            <w:tcBorders>
              <w:top w:val="nil"/>
              <w:left w:val="nil"/>
              <w:bottom w:val="nil"/>
              <w:right w:val="nil"/>
            </w:tcBorders>
          </w:tcPr>
          <w:p w:rsidR="00C52B5F" w:rsidRDefault="00C52B5F" w:rsidP="00576425">
            <w:pPr>
              <w:jc w:val="right"/>
              <w:rPr>
                <w:b/>
                <w:sz w:val="28"/>
                <w:szCs w:val="28"/>
              </w:rPr>
            </w:pPr>
            <w:r>
              <w:rPr>
                <w:b/>
                <w:sz w:val="28"/>
                <w:szCs w:val="28"/>
              </w:rPr>
              <w:t xml:space="preserve">№ </w:t>
            </w:r>
            <w:r w:rsidR="00BC7C36">
              <w:rPr>
                <w:b/>
                <w:sz w:val="28"/>
                <w:szCs w:val="28"/>
              </w:rPr>
              <w:t>3</w:t>
            </w:r>
            <w:r w:rsidR="00E76792">
              <w:rPr>
                <w:b/>
                <w:sz w:val="28"/>
                <w:szCs w:val="28"/>
              </w:rPr>
              <w:t>1</w:t>
            </w:r>
            <w:r>
              <w:rPr>
                <w:b/>
                <w:sz w:val="28"/>
                <w:szCs w:val="28"/>
              </w:rPr>
              <w:t>/</w:t>
            </w:r>
            <w:r w:rsidR="00BC7C36">
              <w:rPr>
                <w:b/>
                <w:sz w:val="28"/>
                <w:szCs w:val="28"/>
              </w:rPr>
              <w:t>12</w:t>
            </w:r>
            <w:r w:rsidR="00576425">
              <w:rPr>
                <w:b/>
                <w:sz w:val="28"/>
                <w:szCs w:val="28"/>
              </w:rPr>
              <w:t>5</w:t>
            </w:r>
            <w:r>
              <w:rPr>
                <w:b/>
                <w:sz w:val="28"/>
                <w:szCs w:val="28"/>
              </w:rPr>
              <w:t> </w:t>
            </w:r>
          </w:p>
        </w:tc>
      </w:tr>
    </w:tbl>
    <w:p w:rsidR="00C52B5F" w:rsidRDefault="00C52B5F" w:rsidP="000D5713">
      <w:pPr>
        <w:jc w:val="center"/>
        <w:rPr>
          <w:b/>
          <w:sz w:val="28"/>
          <w:szCs w:val="28"/>
        </w:rPr>
      </w:pPr>
      <w:r w:rsidRPr="00D77670">
        <w:rPr>
          <w:b/>
          <w:sz w:val="28"/>
          <w:szCs w:val="28"/>
        </w:rPr>
        <w:t xml:space="preserve">г. </w:t>
      </w:r>
      <w:proofErr w:type="spellStart"/>
      <w:r w:rsidRPr="00D77670">
        <w:rPr>
          <w:b/>
          <w:sz w:val="28"/>
          <w:szCs w:val="28"/>
        </w:rPr>
        <w:t>Слюдянка</w:t>
      </w:r>
      <w:proofErr w:type="spellEnd"/>
    </w:p>
    <w:p w:rsidR="00C52B5F" w:rsidRDefault="00C52B5F" w:rsidP="000D5713">
      <w:pPr>
        <w:jc w:val="center"/>
        <w:rPr>
          <w:b/>
          <w:sz w:val="28"/>
          <w:szCs w:val="28"/>
        </w:rPr>
      </w:pPr>
    </w:p>
    <w:p w:rsidR="00576425" w:rsidRDefault="00576425" w:rsidP="00576425">
      <w:pPr>
        <w:jc w:val="center"/>
        <w:rPr>
          <w:b/>
          <w:sz w:val="28"/>
          <w:szCs w:val="28"/>
        </w:rPr>
      </w:pPr>
      <w:r w:rsidRPr="009811AC">
        <w:rPr>
          <w:b/>
          <w:sz w:val="28"/>
          <w:szCs w:val="28"/>
        </w:rPr>
        <w:t xml:space="preserve">О контрольно-ревизионной службе </w:t>
      </w:r>
      <w:proofErr w:type="gramStart"/>
      <w:r w:rsidRPr="009811AC">
        <w:rPr>
          <w:b/>
          <w:sz w:val="28"/>
          <w:szCs w:val="28"/>
        </w:rPr>
        <w:t>при</w:t>
      </w:r>
      <w:proofErr w:type="gramEnd"/>
      <w:r w:rsidRPr="009811AC">
        <w:rPr>
          <w:b/>
          <w:sz w:val="28"/>
          <w:szCs w:val="28"/>
        </w:rPr>
        <w:t xml:space="preserve"> </w:t>
      </w:r>
    </w:p>
    <w:p w:rsidR="00576425" w:rsidRDefault="00576425" w:rsidP="00576425">
      <w:pPr>
        <w:jc w:val="center"/>
        <w:rPr>
          <w:b/>
          <w:sz w:val="28"/>
          <w:szCs w:val="28"/>
        </w:rPr>
      </w:pPr>
      <w:proofErr w:type="spellStart"/>
      <w:r w:rsidRPr="009811AC">
        <w:rPr>
          <w:b/>
          <w:sz w:val="28"/>
          <w:szCs w:val="28"/>
        </w:rPr>
        <w:t>Слюдянской</w:t>
      </w:r>
      <w:proofErr w:type="spellEnd"/>
      <w:r w:rsidRPr="009811AC">
        <w:rPr>
          <w:b/>
          <w:sz w:val="28"/>
          <w:szCs w:val="28"/>
        </w:rPr>
        <w:t xml:space="preserve"> территориальной избирательной комиссии</w:t>
      </w:r>
    </w:p>
    <w:p w:rsidR="00576425" w:rsidRPr="009811AC" w:rsidRDefault="00576425" w:rsidP="00576425">
      <w:pPr>
        <w:jc w:val="center"/>
        <w:rPr>
          <w:b/>
          <w:sz w:val="28"/>
          <w:szCs w:val="28"/>
        </w:rPr>
      </w:pPr>
    </w:p>
    <w:p w:rsidR="00576425" w:rsidRDefault="00576425" w:rsidP="00576425">
      <w:pPr>
        <w:shd w:val="clear" w:color="auto" w:fill="FFFFFF"/>
        <w:spacing w:before="5" w:line="360" w:lineRule="auto"/>
        <w:ind w:right="48" w:firstLine="570"/>
        <w:jc w:val="both"/>
        <w:rPr>
          <w:spacing w:val="-5"/>
          <w:sz w:val="28"/>
          <w:szCs w:val="28"/>
        </w:rPr>
      </w:pPr>
      <w:r>
        <w:rPr>
          <w:spacing w:val="-5"/>
          <w:sz w:val="28"/>
          <w:szCs w:val="28"/>
        </w:rPr>
        <w:t>В соответствии со статьей</w:t>
      </w:r>
      <w:r w:rsidR="003E3ED3">
        <w:rPr>
          <w:spacing w:val="-5"/>
          <w:sz w:val="28"/>
          <w:szCs w:val="28"/>
        </w:rPr>
        <w:t xml:space="preserve"> </w:t>
      </w:r>
      <w:r>
        <w:rPr>
          <w:spacing w:val="-5"/>
          <w:sz w:val="28"/>
          <w:szCs w:val="28"/>
        </w:rPr>
        <w:t xml:space="preserve"> 60 Федерального  закона Российской Федерации «Об основных гарантиях избирательных прав и права на участие в референдуме граждан Российской Федерации», статьей 91 Закона Иркутской области «О муниципальных выборах в Иркутской области», </w:t>
      </w:r>
      <w:proofErr w:type="spellStart"/>
      <w:r>
        <w:rPr>
          <w:spacing w:val="-5"/>
          <w:sz w:val="28"/>
          <w:szCs w:val="28"/>
        </w:rPr>
        <w:t>Слюдянская</w:t>
      </w:r>
      <w:proofErr w:type="spellEnd"/>
      <w:r>
        <w:rPr>
          <w:spacing w:val="-5"/>
          <w:sz w:val="28"/>
          <w:szCs w:val="28"/>
        </w:rPr>
        <w:t xml:space="preserve"> территориальная избирательная комиссия</w:t>
      </w:r>
    </w:p>
    <w:p w:rsidR="00576425" w:rsidRPr="00686836" w:rsidRDefault="00576425" w:rsidP="00576425">
      <w:pPr>
        <w:pStyle w:val="3"/>
        <w:jc w:val="center"/>
        <w:rPr>
          <w:b/>
          <w:szCs w:val="28"/>
        </w:rPr>
      </w:pPr>
      <w:r w:rsidRPr="00686836">
        <w:rPr>
          <w:b/>
          <w:szCs w:val="28"/>
        </w:rPr>
        <w:t>РЕШИЛА:</w:t>
      </w:r>
    </w:p>
    <w:p w:rsidR="00576425" w:rsidRDefault="003E3ED3" w:rsidP="00576425">
      <w:pPr>
        <w:widowControl w:val="0"/>
        <w:shd w:val="clear" w:color="auto" w:fill="FFFFFF"/>
        <w:autoSpaceDE w:val="0"/>
        <w:autoSpaceDN w:val="0"/>
        <w:adjustRightInd w:val="0"/>
        <w:spacing w:before="5" w:line="360" w:lineRule="auto"/>
        <w:ind w:right="48" w:firstLine="708"/>
        <w:jc w:val="both"/>
        <w:rPr>
          <w:sz w:val="28"/>
          <w:szCs w:val="28"/>
        </w:rPr>
      </w:pPr>
      <w:r>
        <w:rPr>
          <w:sz w:val="28"/>
          <w:szCs w:val="28"/>
        </w:rPr>
        <w:t>1.Утвердить состав Контрольно-</w:t>
      </w:r>
      <w:r w:rsidR="00576425">
        <w:rPr>
          <w:sz w:val="28"/>
          <w:szCs w:val="28"/>
        </w:rPr>
        <w:t xml:space="preserve">ревизионной службы при </w:t>
      </w:r>
      <w:proofErr w:type="spellStart"/>
      <w:r w:rsidR="00576425">
        <w:rPr>
          <w:sz w:val="28"/>
          <w:szCs w:val="28"/>
        </w:rPr>
        <w:t>Слюдянской</w:t>
      </w:r>
      <w:proofErr w:type="spellEnd"/>
      <w:r w:rsidR="00576425">
        <w:rPr>
          <w:sz w:val="28"/>
          <w:szCs w:val="28"/>
        </w:rPr>
        <w:t xml:space="preserve"> территориальной избирательной комиссии  (Приложение №1).</w:t>
      </w:r>
    </w:p>
    <w:p w:rsidR="00576425" w:rsidRPr="002B60B0" w:rsidRDefault="00576425" w:rsidP="00576425">
      <w:pPr>
        <w:widowControl w:val="0"/>
        <w:shd w:val="clear" w:color="auto" w:fill="FFFFFF"/>
        <w:autoSpaceDE w:val="0"/>
        <w:autoSpaceDN w:val="0"/>
        <w:adjustRightInd w:val="0"/>
        <w:spacing w:before="5" w:line="360" w:lineRule="auto"/>
        <w:ind w:right="48" w:firstLine="708"/>
        <w:jc w:val="both"/>
        <w:rPr>
          <w:sz w:val="28"/>
          <w:szCs w:val="28"/>
        </w:rPr>
      </w:pPr>
      <w:r>
        <w:rPr>
          <w:sz w:val="28"/>
          <w:szCs w:val="28"/>
        </w:rPr>
        <w:t>2. У</w:t>
      </w:r>
      <w:r w:rsidR="003E3ED3">
        <w:rPr>
          <w:sz w:val="28"/>
          <w:szCs w:val="28"/>
        </w:rPr>
        <w:t>твердить Положение о Контрольно-</w:t>
      </w:r>
      <w:r>
        <w:rPr>
          <w:sz w:val="28"/>
          <w:szCs w:val="28"/>
        </w:rPr>
        <w:t xml:space="preserve">ревизионной службе при </w:t>
      </w:r>
      <w:proofErr w:type="spellStart"/>
      <w:r>
        <w:rPr>
          <w:sz w:val="28"/>
          <w:szCs w:val="28"/>
        </w:rPr>
        <w:t>Слюдянской</w:t>
      </w:r>
      <w:proofErr w:type="spellEnd"/>
      <w:r>
        <w:rPr>
          <w:sz w:val="28"/>
          <w:szCs w:val="28"/>
        </w:rPr>
        <w:t xml:space="preserve"> территориальной избирательной комиссии (Приложение №2).</w:t>
      </w:r>
    </w:p>
    <w:p w:rsidR="00576425" w:rsidRPr="006A3F57" w:rsidRDefault="00576425" w:rsidP="00576425">
      <w:pPr>
        <w:widowControl w:val="0"/>
        <w:shd w:val="clear" w:color="auto" w:fill="FFFFFF"/>
        <w:autoSpaceDE w:val="0"/>
        <w:autoSpaceDN w:val="0"/>
        <w:adjustRightInd w:val="0"/>
        <w:spacing w:before="5" w:line="360" w:lineRule="auto"/>
        <w:ind w:right="48" w:firstLine="708"/>
        <w:jc w:val="both"/>
        <w:rPr>
          <w:sz w:val="28"/>
          <w:szCs w:val="28"/>
        </w:rPr>
      </w:pPr>
      <w:r>
        <w:rPr>
          <w:sz w:val="28"/>
          <w:szCs w:val="28"/>
        </w:rPr>
        <w:t xml:space="preserve">3. Признать утратившими  силу решения  </w:t>
      </w:r>
      <w:proofErr w:type="spellStart"/>
      <w:r>
        <w:rPr>
          <w:sz w:val="28"/>
          <w:szCs w:val="28"/>
        </w:rPr>
        <w:t>Слюдянской</w:t>
      </w:r>
      <w:proofErr w:type="spellEnd"/>
      <w:r>
        <w:rPr>
          <w:sz w:val="28"/>
          <w:szCs w:val="28"/>
        </w:rPr>
        <w:t xml:space="preserve"> ТИК от 2</w:t>
      </w:r>
      <w:r w:rsidR="00AA1E22">
        <w:rPr>
          <w:sz w:val="28"/>
          <w:szCs w:val="28"/>
        </w:rPr>
        <w:t xml:space="preserve">9.06.2016 </w:t>
      </w:r>
      <w:r>
        <w:rPr>
          <w:sz w:val="28"/>
          <w:szCs w:val="28"/>
        </w:rPr>
        <w:t>г. №</w:t>
      </w:r>
      <w:r w:rsidR="00AA1E22">
        <w:rPr>
          <w:sz w:val="28"/>
          <w:szCs w:val="28"/>
        </w:rPr>
        <w:t xml:space="preserve"> 7</w:t>
      </w:r>
      <w:r>
        <w:rPr>
          <w:sz w:val="28"/>
          <w:szCs w:val="28"/>
        </w:rPr>
        <w:t>/</w:t>
      </w:r>
      <w:r w:rsidR="00AA1E22">
        <w:rPr>
          <w:sz w:val="28"/>
          <w:szCs w:val="28"/>
        </w:rPr>
        <w:t>36</w:t>
      </w:r>
      <w:r w:rsidR="003E3ED3">
        <w:rPr>
          <w:sz w:val="28"/>
          <w:szCs w:val="28"/>
        </w:rPr>
        <w:t xml:space="preserve"> «О контрольно-</w:t>
      </w:r>
      <w:r>
        <w:rPr>
          <w:sz w:val="28"/>
          <w:szCs w:val="28"/>
        </w:rPr>
        <w:t xml:space="preserve">ревизионной службе при </w:t>
      </w:r>
      <w:proofErr w:type="spellStart"/>
      <w:r>
        <w:rPr>
          <w:sz w:val="28"/>
          <w:szCs w:val="28"/>
        </w:rPr>
        <w:t>Слюдянской</w:t>
      </w:r>
      <w:proofErr w:type="spellEnd"/>
      <w:r>
        <w:rPr>
          <w:sz w:val="28"/>
          <w:szCs w:val="28"/>
        </w:rPr>
        <w:t xml:space="preserve"> территориальной избирательной комиссии».</w:t>
      </w:r>
    </w:p>
    <w:p w:rsidR="00576425" w:rsidRDefault="00576425" w:rsidP="00576425">
      <w:pPr>
        <w:widowControl w:val="0"/>
        <w:shd w:val="clear" w:color="auto" w:fill="FFFFFF"/>
        <w:tabs>
          <w:tab w:val="left" w:pos="715"/>
          <w:tab w:val="left" w:leader="underscore" w:pos="9005"/>
        </w:tabs>
        <w:autoSpaceDE w:val="0"/>
        <w:autoSpaceDN w:val="0"/>
        <w:adjustRightInd w:val="0"/>
        <w:spacing w:line="360" w:lineRule="auto"/>
        <w:jc w:val="both"/>
        <w:rPr>
          <w:spacing w:val="-2"/>
          <w:sz w:val="28"/>
          <w:szCs w:val="28"/>
        </w:rPr>
      </w:pPr>
      <w:r>
        <w:rPr>
          <w:sz w:val="28"/>
          <w:szCs w:val="28"/>
        </w:rPr>
        <w:tab/>
        <w:t xml:space="preserve">4. Контроль над исполнением настоящего решения возложить на председателя </w:t>
      </w:r>
      <w:proofErr w:type="spellStart"/>
      <w:r>
        <w:rPr>
          <w:sz w:val="28"/>
          <w:szCs w:val="28"/>
        </w:rPr>
        <w:t>Слюдянской</w:t>
      </w:r>
      <w:proofErr w:type="spellEnd"/>
      <w:r>
        <w:rPr>
          <w:spacing w:val="-2"/>
          <w:sz w:val="28"/>
          <w:szCs w:val="28"/>
        </w:rPr>
        <w:t xml:space="preserve"> ТИК.</w:t>
      </w:r>
    </w:p>
    <w:p w:rsidR="00576425" w:rsidRDefault="00576425" w:rsidP="003E3ED3">
      <w:pPr>
        <w:pStyle w:val="3"/>
        <w:ind w:firstLine="0"/>
        <w:rPr>
          <w:szCs w:val="28"/>
        </w:rPr>
      </w:pPr>
      <w:r w:rsidRPr="00AB1EE0">
        <w:rPr>
          <w:szCs w:val="28"/>
        </w:rPr>
        <w:t>Председател</w:t>
      </w:r>
      <w:r>
        <w:rPr>
          <w:szCs w:val="28"/>
        </w:rPr>
        <w:t>ь комиссии</w:t>
      </w:r>
      <w:r>
        <w:rPr>
          <w:szCs w:val="28"/>
        </w:rPr>
        <w:tab/>
      </w:r>
      <w:r>
        <w:rPr>
          <w:szCs w:val="28"/>
        </w:rPr>
        <w:tab/>
      </w:r>
      <w:r>
        <w:rPr>
          <w:szCs w:val="28"/>
        </w:rPr>
        <w:tab/>
      </w:r>
      <w:r>
        <w:rPr>
          <w:szCs w:val="28"/>
        </w:rPr>
        <w:tab/>
      </w:r>
      <w:r>
        <w:rPr>
          <w:szCs w:val="28"/>
        </w:rPr>
        <w:tab/>
      </w:r>
      <w:r w:rsidR="003E3ED3">
        <w:rPr>
          <w:szCs w:val="28"/>
        </w:rPr>
        <w:t xml:space="preserve">          </w:t>
      </w:r>
      <w:r>
        <w:rPr>
          <w:szCs w:val="28"/>
        </w:rPr>
        <w:t xml:space="preserve">Г.К. </w:t>
      </w:r>
      <w:proofErr w:type="spellStart"/>
      <w:r>
        <w:rPr>
          <w:szCs w:val="28"/>
        </w:rPr>
        <w:t>Котовщиков</w:t>
      </w:r>
      <w:proofErr w:type="spellEnd"/>
    </w:p>
    <w:p w:rsidR="00576425" w:rsidRDefault="00576425" w:rsidP="00576425">
      <w:pPr>
        <w:spacing w:line="360" w:lineRule="auto"/>
        <w:ind w:firstLine="708"/>
        <w:jc w:val="both"/>
        <w:rPr>
          <w:sz w:val="28"/>
          <w:szCs w:val="28"/>
        </w:rPr>
      </w:pPr>
    </w:p>
    <w:p w:rsidR="00576425" w:rsidRDefault="00576425" w:rsidP="003E3ED3">
      <w:pPr>
        <w:spacing w:line="36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E3ED3">
        <w:rPr>
          <w:sz w:val="28"/>
          <w:szCs w:val="28"/>
        </w:rPr>
        <w:t xml:space="preserve">          </w:t>
      </w:r>
      <w:r>
        <w:rPr>
          <w:sz w:val="28"/>
          <w:szCs w:val="28"/>
        </w:rPr>
        <w:t>Н.Л. Титова</w:t>
      </w:r>
    </w:p>
    <w:p w:rsidR="00576425" w:rsidRDefault="00576425" w:rsidP="00576425">
      <w:pPr>
        <w:shd w:val="clear" w:color="auto" w:fill="FFFFFF"/>
        <w:ind w:left="4349" w:right="40"/>
        <w:jc w:val="right"/>
        <w:rPr>
          <w:spacing w:val="-1"/>
          <w:sz w:val="24"/>
          <w:szCs w:val="24"/>
        </w:rPr>
      </w:pPr>
    </w:p>
    <w:p w:rsidR="00576425" w:rsidRPr="003E3ED3" w:rsidRDefault="00576425" w:rsidP="00576425">
      <w:pPr>
        <w:shd w:val="clear" w:color="auto" w:fill="FFFFFF"/>
        <w:ind w:left="4349" w:right="40"/>
        <w:jc w:val="right"/>
        <w:rPr>
          <w:spacing w:val="-1"/>
          <w:sz w:val="28"/>
          <w:szCs w:val="28"/>
        </w:rPr>
      </w:pPr>
      <w:r w:rsidRPr="003E3ED3">
        <w:rPr>
          <w:spacing w:val="-1"/>
          <w:sz w:val="28"/>
          <w:szCs w:val="28"/>
        </w:rPr>
        <w:lastRenderedPageBreak/>
        <w:t xml:space="preserve">ПРИЛОЖЕНИЕ №1 </w:t>
      </w:r>
    </w:p>
    <w:p w:rsidR="00576425" w:rsidRPr="003E3ED3" w:rsidRDefault="00576425" w:rsidP="00576425">
      <w:pPr>
        <w:shd w:val="clear" w:color="auto" w:fill="FFFFFF"/>
        <w:ind w:left="4349" w:right="40"/>
        <w:jc w:val="right"/>
        <w:rPr>
          <w:spacing w:val="-1"/>
          <w:sz w:val="28"/>
          <w:szCs w:val="28"/>
        </w:rPr>
      </w:pPr>
      <w:r w:rsidRPr="003E3ED3">
        <w:rPr>
          <w:spacing w:val="-1"/>
          <w:sz w:val="28"/>
          <w:szCs w:val="28"/>
        </w:rPr>
        <w:t xml:space="preserve">к решению </w:t>
      </w:r>
      <w:proofErr w:type="spellStart"/>
      <w:r w:rsidRPr="003E3ED3">
        <w:rPr>
          <w:spacing w:val="-1"/>
          <w:sz w:val="28"/>
          <w:szCs w:val="28"/>
        </w:rPr>
        <w:t>Слюдянской</w:t>
      </w:r>
      <w:proofErr w:type="spellEnd"/>
      <w:r w:rsidRPr="003E3ED3">
        <w:rPr>
          <w:spacing w:val="-1"/>
          <w:sz w:val="28"/>
          <w:szCs w:val="28"/>
        </w:rPr>
        <w:t xml:space="preserve"> территориальной избирательной комиссии</w:t>
      </w:r>
    </w:p>
    <w:p w:rsidR="00576425" w:rsidRPr="003E3ED3" w:rsidRDefault="00576425" w:rsidP="00576425">
      <w:pPr>
        <w:shd w:val="clear" w:color="auto" w:fill="FFFFFF"/>
        <w:ind w:left="4349" w:right="40"/>
        <w:jc w:val="right"/>
        <w:rPr>
          <w:spacing w:val="-1"/>
          <w:sz w:val="28"/>
          <w:szCs w:val="28"/>
        </w:rPr>
      </w:pPr>
      <w:r w:rsidRPr="003E3ED3">
        <w:rPr>
          <w:spacing w:val="-1"/>
          <w:sz w:val="28"/>
          <w:szCs w:val="28"/>
        </w:rPr>
        <w:t>от 2</w:t>
      </w:r>
      <w:r w:rsidR="00C37D97" w:rsidRPr="003E3ED3">
        <w:rPr>
          <w:spacing w:val="-1"/>
          <w:sz w:val="28"/>
          <w:szCs w:val="28"/>
        </w:rPr>
        <w:t>2</w:t>
      </w:r>
      <w:r w:rsidRPr="003E3ED3">
        <w:rPr>
          <w:spacing w:val="-1"/>
          <w:sz w:val="28"/>
          <w:szCs w:val="28"/>
        </w:rPr>
        <w:t>.06.201</w:t>
      </w:r>
      <w:r w:rsidR="00C37D97" w:rsidRPr="003E3ED3">
        <w:rPr>
          <w:spacing w:val="-1"/>
          <w:sz w:val="28"/>
          <w:szCs w:val="28"/>
        </w:rPr>
        <w:t>7</w:t>
      </w:r>
      <w:r w:rsidRPr="003E3ED3">
        <w:rPr>
          <w:spacing w:val="-1"/>
          <w:sz w:val="28"/>
          <w:szCs w:val="28"/>
        </w:rPr>
        <w:t xml:space="preserve"> г. № </w:t>
      </w:r>
      <w:r w:rsidR="00C37D97" w:rsidRPr="003E3ED3">
        <w:rPr>
          <w:spacing w:val="-1"/>
          <w:sz w:val="28"/>
          <w:szCs w:val="28"/>
        </w:rPr>
        <w:t>31</w:t>
      </w:r>
      <w:r w:rsidRPr="003E3ED3">
        <w:rPr>
          <w:spacing w:val="-1"/>
          <w:sz w:val="28"/>
          <w:szCs w:val="28"/>
        </w:rPr>
        <w:t>/</w:t>
      </w:r>
      <w:r w:rsidR="00C37D97" w:rsidRPr="003E3ED3">
        <w:rPr>
          <w:spacing w:val="-1"/>
          <w:sz w:val="28"/>
          <w:szCs w:val="28"/>
        </w:rPr>
        <w:t>125</w:t>
      </w:r>
    </w:p>
    <w:p w:rsidR="00576425" w:rsidRDefault="00576425" w:rsidP="00576425">
      <w:pPr>
        <w:shd w:val="clear" w:color="auto" w:fill="FFFFFF"/>
        <w:ind w:right="40"/>
        <w:jc w:val="center"/>
        <w:rPr>
          <w:b/>
          <w:bCs/>
          <w:spacing w:val="-1"/>
          <w:sz w:val="28"/>
          <w:szCs w:val="28"/>
        </w:rPr>
      </w:pPr>
    </w:p>
    <w:p w:rsidR="00576425" w:rsidRPr="007B3479" w:rsidRDefault="00576425" w:rsidP="00576425">
      <w:pPr>
        <w:shd w:val="clear" w:color="auto" w:fill="FFFFFF"/>
        <w:ind w:right="40"/>
        <w:jc w:val="center"/>
        <w:rPr>
          <w:b/>
          <w:bCs/>
          <w:spacing w:val="-1"/>
          <w:sz w:val="28"/>
          <w:szCs w:val="28"/>
        </w:rPr>
      </w:pPr>
      <w:r w:rsidRPr="007B3479">
        <w:rPr>
          <w:b/>
          <w:bCs/>
          <w:spacing w:val="-1"/>
          <w:sz w:val="28"/>
          <w:szCs w:val="28"/>
        </w:rPr>
        <w:t xml:space="preserve">СОСТАВ </w:t>
      </w:r>
    </w:p>
    <w:p w:rsidR="00576425" w:rsidRPr="007B3479" w:rsidRDefault="00576425" w:rsidP="00576425">
      <w:pPr>
        <w:shd w:val="clear" w:color="auto" w:fill="FFFFFF"/>
        <w:ind w:right="40"/>
        <w:jc w:val="center"/>
        <w:rPr>
          <w:b/>
          <w:bCs/>
          <w:spacing w:val="-1"/>
          <w:sz w:val="28"/>
          <w:szCs w:val="28"/>
        </w:rPr>
      </w:pPr>
      <w:r>
        <w:rPr>
          <w:b/>
          <w:bCs/>
          <w:spacing w:val="-1"/>
          <w:sz w:val="28"/>
          <w:szCs w:val="28"/>
        </w:rPr>
        <w:t>К</w:t>
      </w:r>
      <w:r w:rsidRPr="007B3479">
        <w:rPr>
          <w:b/>
          <w:bCs/>
          <w:spacing w:val="-1"/>
          <w:sz w:val="28"/>
          <w:szCs w:val="28"/>
        </w:rPr>
        <w:t xml:space="preserve">онтрольно – ревизионной службы </w:t>
      </w:r>
      <w:proofErr w:type="gramStart"/>
      <w:r w:rsidRPr="007B3479">
        <w:rPr>
          <w:b/>
          <w:bCs/>
          <w:spacing w:val="-1"/>
          <w:sz w:val="28"/>
          <w:szCs w:val="28"/>
        </w:rPr>
        <w:t>при</w:t>
      </w:r>
      <w:proofErr w:type="gramEnd"/>
      <w:r w:rsidRPr="007B3479">
        <w:rPr>
          <w:b/>
          <w:bCs/>
          <w:spacing w:val="-1"/>
          <w:sz w:val="28"/>
          <w:szCs w:val="28"/>
        </w:rPr>
        <w:t xml:space="preserve"> </w:t>
      </w:r>
    </w:p>
    <w:p w:rsidR="00576425" w:rsidRDefault="00576425" w:rsidP="003E3ED3">
      <w:pPr>
        <w:shd w:val="clear" w:color="auto" w:fill="FFFFFF"/>
        <w:ind w:right="40"/>
        <w:jc w:val="center"/>
        <w:rPr>
          <w:b/>
          <w:bCs/>
          <w:spacing w:val="-1"/>
          <w:sz w:val="28"/>
          <w:szCs w:val="28"/>
        </w:rPr>
      </w:pPr>
      <w:proofErr w:type="spellStart"/>
      <w:r w:rsidRPr="007B3479">
        <w:rPr>
          <w:b/>
          <w:bCs/>
          <w:spacing w:val="-1"/>
          <w:sz w:val="28"/>
          <w:szCs w:val="28"/>
        </w:rPr>
        <w:t>Слюдянской</w:t>
      </w:r>
      <w:proofErr w:type="spellEnd"/>
      <w:r w:rsidRPr="007B3479">
        <w:rPr>
          <w:b/>
          <w:bCs/>
          <w:spacing w:val="-1"/>
          <w:sz w:val="28"/>
          <w:szCs w:val="28"/>
        </w:rPr>
        <w:t xml:space="preserve"> территориальной избирательной комиссии</w:t>
      </w:r>
    </w:p>
    <w:p w:rsidR="003E3ED3" w:rsidRPr="003E3ED3" w:rsidRDefault="003E3ED3" w:rsidP="003E3ED3">
      <w:pPr>
        <w:shd w:val="clear" w:color="auto" w:fill="FFFFFF"/>
        <w:ind w:right="40"/>
        <w:jc w:val="center"/>
        <w:rPr>
          <w:b/>
          <w:bCs/>
          <w:spacing w:val="-1"/>
          <w:sz w:val="28"/>
          <w:szCs w:val="28"/>
        </w:rPr>
      </w:pPr>
    </w:p>
    <w:tbl>
      <w:tblPr>
        <w:tblW w:w="10440" w:type="dxa"/>
        <w:tblInd w:w="-612" w:type="dxa"/>
        <w:tblLook w:val="01E0" w:firstRow="1" w:lastRow="1" w:firstColumn="1" w:lastColumn="1" w:noHBand="0" w:noVBand="0"/>
      </w:tblPr>
      <w:tblGrid>
        <w:gridCol w:w="4140"/>
        <w:gridCol w:w="6300"/>
      </w:tblGrid>
      <w:tr w:rsidR="00576425" w:rsidRPr="00254C9A" w:rsidTr="00E327FC">
        <w:trPr>
          <w:trHeight w:val="994"/>
        </w:trPr>
        <w:tc>
          <w:tcPr>
            <w:tcW w:w="4140" w:type="dxa"/>
            <w:shd w:val="clear" w:color="auto" w:fill="auto"/>
          </w:tcPr>
          <w:p w:rsidR="00576425" w:rsidRPr="00254C9A" w:rsidRDefault="00576425" w:rsidP="00AE6DFA">
            <w:pPr>
              <w:pStyle w:val="3"/>
              <w:spacing w:line="240" w:lineRule="auto"/>
              <w:ind w:firstLine="0"/>
              <w:jc w:val="right"/>
              <w:rPr>
                <w:spacing w:val="-1"/>
                <w:szCs w:val="28"/>
              </w:rPr>
            </w:pPr>
            <w:r w:rsidRPr="00254C9A">
              <w:rPr>
                <w:spacing w:val="-1"/>
                <w:szCs w:val="28"/>
              </w:rPr>
              <w:t xml:space="preserve">Руководитель </w:t>
            </w:r>
          </w:p>
          <w:p w:rsidR="00576425" w:rsidRDefault="00576425" w:rsidP="00E327FC">
            <w:pPr>
              <w:pStyle w:val="3"/>
              <w:spacing w:line="240" w:lineRule="auto"/>
              <w:ind w:firstLine="0"/>
              <w:jc w:val="right"/>
              <w:rPr>
                <w:spacing w:val="-1"/>
                <w:szCs w:val="28"/>
              </w:rPr>
            </w:pPr>
            <w:r>
              <w:rPr>
                <w:spacing w:val="-1"/>
                <w:szCs w:val="28"/>
              </w:rPr>
              <w:t>К</w:t>
            </w:r>
            <w:r w:rsidRPr="00254C9A">
              <w:rPr>
                <w:spacing w:val="-1"/>
                <w:szCs w:val="28"/>
              </w:rPr>
              <w:t>онтрольно – ревизионной службы</w:t>
            </w:r>
          </w:p>
          <w:p w:rsidR="00576425" w:rsidRDefault="00576425" w:rsidP="00E327FC">
            <w:pPr>
              <w:pStyle w:val="3"/>
              <w:spacing w:line="240" w:lineRule="auto"/>
              <w:ind w:firstLine="0"/>
              <w:jc w:val="right"/>
              <w:rPr>
                <w:spacing w:val="-1"/>
                <w:szCs w:val="28"/>
              </w:rPr>
            </w:pPr>
          </w:p>
          <w:p w:rsidR="00576425" w:rsidRDefault="00576425" w:rsidP="00E327FC">
            <w:pPr>
              <w:pStyle w:val="3"/>
              <w:spacing w:line="240" w:lineRule="auto"/>
              <w:ind w:firstLine="0"/>
              <w:jc w:val="center"/>
              <w:rPr>
                <w:spacing w:val="-1"/>
                <w:szCs w:val="28"/>
              </w:rPr>
            </w:pPr>
            <w:r>
              <w:rPr>
                <w:spacing w:val="-1"/>
                <w:szCs w:val="28"/>
              </w:rPr>
              <w:t>Заместитель руководителя</w:t>
            </w:r>
          </w:p>
          <w:p w:rsidR="00576425" w:rsidRPr="00254C9A" w:rsidRDefault="00576425" w:rsidP="00E327FC">
            <w:pPr>
              <w:pStyle w:val="3"/>
              <w:spacing w:line="240" w:lineRule="auto"/>
              <w:ind w:firstLine="0"/>
              <w:jc w:val="center"/>
              <w:rPr>
                <w:szCs w:val="28"/>
              </w:rPr>
            </w:pPr>
            <w:r>
              <w:rPr>
                <w:spacing w:val="-1"/>
                <w:szCs w:val="28"/>
              </w:rPr>
              <w:t>Контрольно-ревизионной службы</w:t>
            </w:r>
          </w:p>
        </w:tc>
        <w:tc>
          <w:tcPr>
            <w:tcW w:w="6300" w:type="dxa"/>
            <w:shd w:val="clear" w:color="auto" w:fill="auto"/>
          </w:tcPr>
          <w:p w:rsidR="00576425" w:rsidRPr="00254C9A" w:rsidRDefault="00576425" w:rsidP="00E327FC">
            <w:pPr>
              <w:pStyle w:val="3"/>
              <w:ind w:firstLine="0"/>
              <w:rPr>
                <w:spacing w:val="-1"/>
                <w:szCs w:val="28"/>
              </w:rPr>
            </w:pPr>
            <w:r w:rsidRPr="00254C9A">
              <w:rPr>
                <w:spacing w:val="-1"/>
                <w:szCs w:val="28"/>
              </w:rPr>
              <w:t xml:space="preserve">Н.Л. Лазарева, </w:t>
            </w:r>
          </w:p>
          <w:p w:rsidR="00576425" w:rsidRDefault="003E3ED3" w:rsidP="00E327FC">
            <w:pPr>
              <w:pStyle w:val="3"/>
              <w:ind w:firstLine="0"/>
              <w:rPr>
                <w:spacing w:val="-1"/>
                <w:szCs w:val="28"/>
              </w:rPr>
            </w:pPr>
            <w:r>
              <w:rPr>
                <w:spacing w:val="-1"/>
                <w:szCs w:val="28"/>
              </w:rPr>
              <w:t>з</w:t>
            </w:r>
            <w:r w:rsidR="00576425" w:rsidRPr="00254C9A">
              <w:rPr>
                <w:spacing w:val="-1"/>
                <w:szCs w:val="28"/>
              </w:rPr>
              <w:t>аместитель председателя комиссии;</w:t>
            </w:r>
          </w:p>
          <w:p w:rsidR="00576425" w:rsidRDefault="00576425" w:rsidP="00E327FC">
            <w:pPr>
              <w:pStyle w:val="3"/>
              <w:ind w:firstLine="0"/>
              <w:rPr>
                <w:spacing w:val="-1"/>
                <w:szCs w:val="28"/>
              </w:rPr>
            </w:pPr>
          </w:p>
          <w:p w:rsidR="00576425" w:rsidRPr="00254C9A" w:rsidRDefault="00576425" w:rsidP="00E327FC">
            <w:pPr>
              <w:rPr>
                <w:color w:val="000000"/>
                <w:spacing w:val="-1"/>
                <w:sz w:val="28"/>
                <w:szCs w:val="28"/>
              </w:rPr>
            </w:pPr>
            <w:r w:rsidRPr="00254C9A">
              <w:rPr>
                <w:color w:val="000000"/>
                <w:spacing w:val="-1"/>
                <w:sz w:val="28"/>
                <w:szCs w:val="28"/>
              </w:rPr>
              <w:t xml:space="preserve">Н. Л. Титова, </w:t>
            </w:r>
          </w:p>
          <w:p w:rsidR="00576425" w:rsidRPr="00254C9A" w:rsidRDefault="00576425" w:rsidP="00E327FC">
            <w:pPr>
              <w:pStyle w:val="3"/>
              <w:ind w:firstLine="0"/>
              <w:rPr>
                <w:szCs w:val="28"/>
              </w:rPr>
            </w:pPr>
            <w:r w:rsidRPr="00254C9A">
              <w:rPr>
                <w:color w:val="000000"/>
                <w:spacing w:val="-1"/>
                <w:szCs w:val="28"/>
              </w:rPr>
              <w:t>секретарь комиссии</w:t>
            </w:r>
            <w:r>
              <w:rPr>
                <w:color w:val="000000"/>
                <w:spacing w:val="-1"/>
                <w:szCs w:val="28"/>
              </w:rPr>
              <w:t>;</w:t>
            </w:r>
          </w:p>
        </w:tc>
      </w:tr>
      <w:tr w:rsidR="00576425" w:rsidRPr="00254C9A" w:rsidTr="00E327FC">
        <w:trPr>
          <w:trHeight w:val="118"/>
        </w:trPr>
        <w:tc>
          <w:tcPr>
            <w:tcW w:w="4140" w:type="dxa"/>
            <w:shd w:val="clear" w:color="auto" w:fill="auto"/>
          </w:tcPr>
          <w:p w:rsidR="00576425" w:rsidRPr="00254C9A" w:rsidRDefault="00576425" w:rsidP="003E3ED3">
            <w:pPr>
              <w:pStyle w:val="3"/>
              <w:spacing w:line="240" w:lineRule="auto"/>
              <w:ind w:firstLine="0"/>
              <w:rPr>
                <w:spacing w:val="-1"/>
                <w:szCs w:val="28"/>
              </w:rPr>
            </w:pPr>
          </w:p>
        </w:tc>
        <w:tc>
          <w:tcPr>
            <w:tcW w:w="6300" w:type="dxa"/>
            <w:shd w:val="clear" w:color="auto" w:fill="auto"/>
          </w:tcPr>
          <w:p w:rsidR="00576425" w:rsidRPr="00254C9A" w:rsidRDefault="00576425" w:rsidP="00E327FC">
            <w:pPr>
              <w:pStyle w:val="3"/>
              <w:ind w:firstLine="0"/>
              <w:rPr>
                <w:spacing w:val="-1"/>
                <w:szCs w:val="28"/>
              </w:rPr>
            </w:pPr>
          </w:p>
        </w:tc>
      </w:tr>
      <w:tr w:rsidR="00576425" w:rsidRPr="00254C9A" w:rsidTr="00E327FC">
        <w:trPr>
          <w:trHeight w:val="994"/>
        </w:trPr>
        <w:tc>
          <w:tcPr>
            <w:tcW w:w="4140" w:type="dxa"/>
            <w:shd w:val="clear" w:color="auto" w:fill="auto"/>
          </w:tcPr>
          <w:p w:rsidR="00576425" w:rsidRPr="00254C9A" w:rsidRDefault="00576425" w:rsidP="00E327FC">
            <w:pPr>
              <w:pStyle w:val="3"/>
              <w:spacing w:line="240" w:lineRule="auto"/>
              <w:ind w:firstLine="0"/>
              <w:jc w:val="right"/>
              <w:rPr>
                <w:szCs w:val="28"/>
              </w:rPr>
            </w:pPr>
            <w:r w:rsidRPr="00254C9A">
              <w:rPr>
                <w:spacing w:val="-1"/>
                <w:szCs w:val="28"/>
              </w:rPr>
              <w:t>Члены службы</w:t>
            </w:r>
          </w:p>
        </w:tc>
        <w:tc>
          <w:tcPr>
            <w:tcW w:w="6300" w:type="dxa"/>
            <w:shd w:val="clear" w:color="auto" w:fill="auto"/>
          </w:tcPr>
          <w:p w:rsidR="00576425" w:rsidRPr="00254C9A" w:rsidRDefault="00576425" w:rsidP="00E327FC">
            <w:pPr>
              <w:rPr>
                <w:color w:val="000000"/>
                <w:spacing w:val="-1"/>
                <w:sz w:val="28"/>
                <w:szCs w:val="28"/>
              </w:rPr>
            </w:pPr>
            <w:r w:rsidRPr="00254C9A">
              <w:rPr>
                <w:color w:val="000000"/>
                <w:spacing w:val="-1"/>
                <w:sz w:val="28"/>
                <w:szCs w:val="28"/>
              </w:rPr>
              <w:t xml:space="preserve">В.А. Степанова, </w:t>
            </w:r>
          </w:p>
          <w:p w:rsidR="00576425" w:rsidRPr="00254C9A" w:rsidRDefault="003E3ED3" w:rsidP="00E327FC">
            <w:pPr>
              <w:rPr>
                <w:color w:val="000000"/>
                <w:spacing w:val="-1"/>
                <w:sz w:val="28"/>
                <w:szCs w:val="28"/>
              </w:rPr>
            </w:pPr>
            <w:r>
              <w:rPr>
                <w:color w:val="000000"/>
                <w:spacing w:val="-1"/>
                <w:sz w:val="28"/>
                <w:szCs w:val="28"/>
              </w:rPr>
              <w:t>в</w:t>
            </w:r>
            <w:r w:rsidR="00576425" w:rsidRPr="00254C9A">
              <w:rPr>
                <w:color w:val="000000"/>
                <w:spacing w:val="-1"/>
                <w:sz w:val="28"/>
                <w:szCs w:val="28"/>
              </w:rPr>
              <w:t>едущий специалист-эксперт-</w:t>
            </w:r>
          </w:p>
          <w:p w:rsidR="00576425" w:rsidRPr="004561F5" w:rsidRDefault="00576425" w:rsidP="00E327FC">
            <w:pPr>
              <w:rPr>
                <w:color w:val="000000"/>
                <w:spacing w:val="-1"/>
                <w:sz w:val="28"/>
                <w:szCs w:val="28"/>
              </w:rPr>
            </w:pPr>
            <w:r w:rsidRPr="00254C9A">
              <w:rPr>
                <w:color w:val="000000"/>
                <w:spacing w:val="-1"/>
                <w:sz w:val="28"/>
                <w:szCs w:val="28"/>
              </w:rPr>
              <w:t>главный бухгалтер комиссии;</w:t>
            </w:r>
          </w:p>
        </w:tc>
      </w:tr>
      <w:tr w:rsidR="00576425" w:rsidRPr="00254C9A" w:rsidTr="00E327FC">
        <w:trPr>
          <w:trHeight w:val="1344"/>
        </w:trPr>
        <w:tc>
          <w:tcPr>
            <w:tcW w:w="4140" w:type="dxa"/>
            <w:shd w:val="clear" w:color="auto" w:fill="auto"/>
          </w:tcPr>
          <w:p w:rsidR="00576425" w:rsidRPr="00254C9A" w:rsidRDefault="00576425" w:rsidP="00E327FC">
            <w:pPr>
              <w:pStyle w:val="3"/>
              <w:spacing w:line="240" w:lineRule="auto"/>
              <w:ind w:firstLine="0"/>
              <w:jc w:val="right"/>
              <w:rPr>
                <w:szCs w:val="28"/>
              </w:rPr>
            </w:pPr>
          </w:p>
        </w:tc>
        <w:tc>
          <w:tcPr>
            <w:tcW w:w="6300" w:type="dxa"/>
            <w:shd w:val="clear" w:color="auto" w:fill="auto"/>
          </w:tcPr>
          <w:p w:rsidR="00576425" w:rsidRPr="00254C9A" w:rsidRDefault="00576425" w:rsidP="00E327FC">
            <w:pPr>
              <w:shd w:val="clear" w:color="auto" w:fill="FFFFFF"/>
              <w:spacing w:line="360" w:lineRule="auto"/>
              <w:jc w:val="both"/>
              <w:rPr>
                <w:spacing w:val="-1"/>
                <w:sz w:val="28"/>
                <w:szCs w:val="28"/>
              </w:rPr>
            </w:pPr>
            <w:r w:rsidRPr="00254C9A">
              <w:rPr>
                <w:spacing w:val="-1"/>
                <w:sz w:val="28"/>
                <w:szCs w:val="28"/>
              </w:rPr>
              <w:t xml:space="preserve">О.В. </w:t>
            </w:r>
            <w:proofErr w:type="spellStart"/>
            <w:r w:rsidRPr="00254C9A">
              <w:rPr>
                <w:spacing w:val="-1"/>
                <w:sz w:val="28"/>
                <w:szCs w:val="28"/>
              </w:rPr>
              <w:t>Макотина</w:t>
            </w:r>
            <w:proofErr w:type="spellEnd"/>
            <w:r w:rsidRPr="00254C9A">
              <w:rPr>
                <w:spacing w:val="-1"/>
                <w:sz w:val="28"/>
                <w:szCs w:val="28"/>
              </w:rPr>
              <w:t xml:space="preserve">, </w:t>
            </w:r>
          </w:p>
          <w:p w:rsidR="003E3ED3" w:rsidRDefault="00576425" w:rsidP="00E327FC">
            <w:pPr>
              <w:pStyle w:val="3"/>
              <w:spacing w:line="240" w:lineRule="auto"/>
              <w:ind w:firstLine="0"/>
              <w:jc w:val="left"/>
              <w:rPr>
                <w:spacing w:val="-1"/>
                <w:szCs w:val="28"/>
              </w:rPr>
            </w:pPr>
            <w:r w:rsidRPr="00254C9A">
              <w:rPr>
                <w:spacing w:val="-1"/>
                <w:szCs w:val="28"/>
              </w:rPr>
              <w:t xml:space="preserve">начальник УФМС России по Иркутской области в </w:t>
            </w:r>
            <w:proofErr w:type="spellStart"/>
            <w:r w:rsidRPr="00254C9A">
              <w:rPr>
                <w:spacing w:val="-1"/>
                <w:szCs w:val="28"/>
              </w:rPr>
              <w:t>Слюдянском</w:t>
            </w:r>
            <w:proofErr w:type="spellEnd"/>
            <w:r w:rsidRPr="00254C9A">
              <w:rPr>
                <w:spacing w:val="-1"/>
                <w:szCs w:val="28"/>
              </w:rPr>
              <w:t xml:space="preserve"> районе</w:t>
            </w:r>
            <w:r w:rsidR="003E3ED3">
              <w:rPr>
                <w:spacing w:val="-1"/>
                <w:szCs w:val="28"/>
              </w:rPr>
              <w:t>;</w:t>
            </w:r>
          </w:p>
          <w:p w:rsidR="003E3ED3" w:rsidRDefault="003E3ED3" w:rsidP="00E327FC">
            <w:pPr>
              <w:pStyle w:val="3"/>
              <w:spacing w:line="240" w:lineRule="auto"/>
              <w:ind w:firstLine="0"/>
              <w:jc w:val="left"/>
              <w:rPr>
                <w:spacing w:val="-1"/>
                <w:szCs w:val="28"/>
              </w:rPr>
            </w:pPr>
            <w:r>
              <w:rPr>
                <w:spacing w:val="-1"/>
                <w:szCs w:val="28"/>
              </w:rPr>
              <w:t xml:space="preserve">Р.А. </w:t>
            </w:r>
            <w:proofErr w:type="spellStart"/>
            <w:r>
              <w:rPr>
                <w:spacing w:val="-1"/>
                <w:szCs w:val="28"/>
              </w:rPr>
              <w:t>Щепелина</w:t>
            </w:r>
            <w:proofErr w:type="spellEnd"/>
            <w:r>
              <w:rPr>
                <w:spacing w:val="-1"/>
                <w:szCs w:val="28"/>
              </w:rPr>
              <w:t>,</w:t>
            </w:r>
          </w:p>
          <w:p w:rsidR="003E3ED3" w:rsidRDefault="003E3ED3" w:rsidP="00E327FC">
            <w:pPr>
              <w:pStyle w:val="3"/>
              <w:spacing w:line="240" w:lineRule="auto"/>
              <w:ind w:firstLine="0"/>
              <w:jc w:val="left"/>
              <w:rPr>
                <w:spacing w:val="-1"/>
                <w:szCs w:val="28"/>
              </w:rPr>
            </w:pPr>
            <w:r>
              <w:rPr>
                <w:spacing w:val="-1"/>
                <w:szCs w:val="28"/>
              </w:rPr>
              <w:t>председатель Контрольно-счетной палаты</w:t>
            </w:r>
          </w:p>
          <w:p w:rsidR="003E3ED3" w:rsidRPr="003E3ED3" w:rsidRDefault="003E3ED3" w:rsidP="00E327FC">
            <w:pPr>
              <w:pStyle w:val="3"/>
              <w:spacing w:line="240" w:lineRule="auto"/>
              <w:ind w:firstLine="0"/>
              <w:jc w:val="left"/>
              <w:rPr>
                <w:spacing w:val="-1"/>
                <w:szCs w:val="28"/>
              </w:rPr>
            </w:pPr>
            <w:r>
              <w:rPr>
                <w:spacing w:val="-1"/>
                <w:szCs w:val="28"/>
              </w:rPr>
              <w:t xml:space="preserve">муниципального образования </w:t>
            </w:r>
            <w:proofErr w:type="spellStart"/>
            <w:r>
              <w:rPr>
                <w:spacing w:val="-1"/>
                <w:szCs w:val="28"/>
              </w:rPr>
              <w:t>Слюдянский</w:t>
            </w:r>
            <w:proofErr w:type="spellEnd"/>
            <w:r>
              <w:rPr>
                <w:spacing w:val="-1"/>
                <w:szCs w:val="28"/>
              </w:rPr>
              <w:t xml:space="preserve"> район;</w:t>
            </w:r>
          </w:p>
        </w:tc>
      </w:tr>
      <w:tr w:rsidR="00576425" w:rsidRPr="00254C9A" w:rsidTr="00E327FC">
        <w:tc>
          <w:tcPr>
            <w:tcW w:w="4140" w:type="dxa"/>
            <w:shd w:val="clear" w:color="auto" w:fill="auto"/>
          </w:tcPr>
          <w:p w:rsidR="00576425" w:rsidRPr="00254C9A" w:rsidRDefault="00576425" w:rsidP="00E327FC">
            <w:pPr>
              <w:pStyle w:val="3"/>
              <w:spacing w:line="240" w:lineRule="auto"/>
              <w:ind w:firstLine="0"/>
              <w:jc w:val="right"/>
              <w:rPr>
                <w:szCs w:val="28"/>
              </w:rPr>
            </w:pPr>
          </w:p>
        </w:tc>
        <w:tc>
          <w:tcPr>
            <w:tcW w:w="6300" w:type="dxa"/>
            <w:shd w:val="clear" w:color="auto" w:fill="auto"/>
          </w:tcPr>
          <w:p w:rsidR="00576425" w:rsidRDefault="00576425" w:rsidP="00E327FC">
            <w:pPr>
              <w:pStyle w:val="3"/>
              <w:spacing w:line="240" w:lineRule="auto"/>
              <w:ind w:firstLine="0"/>
              <w:jc w:val="left"/>
              <w:rPr>
                <w:spacing w:val="-1"/>
                <w:szCs w:val="28"/>
              </w:rPr>
            </w:pPr>
            <w:r>
              <w:rPr>
                <w:spacing w:val="-1"/>
                <w:szCs w:val="28"/>
              </w:rPr>
              <w:t xml:space="preserve">Р.Н. </w:t>
            </w:r>
            <w:proofErr w:type="spellStart"/>
            <w:r>
              <w:rPr>
                <w:spacing w:val="-1"/>
                <w:szCs w:val="28"/>
              </w:rPr>
              <w:t>Ахмеров</w:t>
            </w:r>
            <w:proofErr w:type="spellEnd"/>
            <w:r>
              <w:rPr>
                <w:spacing w:val="-1"/>
                <w:szCs w:val="28"/>
              </w:rPr>
              <w:t>,</w:t>
            </w:r>
          </w:p>
          <w:p w:rsidR="00576425" w:rsidRPr="003E3ED3" w:rsidRDefault="00576425" w:rsidP="00E327FC">
            <w:pPr>
              <w:pStyle w:val="3"/>
              <w:spacing w:line="240" w:lineRule="auto"/>
              <w:ind w:firstLine="0"/>
              <w:jc w:val="left"/>
              <w:rPr>
                <w:spacing w:val="-1"/>
                <w:szCs w:val="28"/>
              </w:rPr>
            </w:pPr>
            <w:r>
              <w:rPr>
                <w:spacing w:val="-1"/>
                <w:szCs w:val="28"/>
              </w:rPr>
              <w:t xml:space="preserve">оперуполномоченный группы </w:t>
            </w:r>
            <w:proofErr w:type="spellStart"/>
            <w:r>
              <w:rPr>
                <w:spacing w:val="-1"/>
                <w:szCs w:val="28"/>
              </w:rPr>
              <w:t>ЭБиПК</w:t>
            </w:r>
            <w:proofErr w:type="spellEnd"/>
            <w:r>
              <w:rPr>
                <w:spacing w:val="-1"/>
                <w:szCs w:val="28"/>
              </w:rPr>
              <w:t xml:space="preserve">, лейтенант полиции  ОМВД России по </w:t>
            </w:r>
            <w:proofErr w:type="spellStart"/>
            <w:r>
              <w:rPr>
                <w:spacing w:val="-1"/>
                <w:szCs w:val="28"/>
              </w:rPr>
              <w:t>Слюдянскому</w:t>
            </w:r>
            <w:proofErr w:type="spellEnd"/>
            <w:r>
              <w:rPr>
                <w:spacing w:val="-1"/>
                <w:szCs w:val="28"/>
              </w:rPr>
              <w:t xml:space="preserve"> району</w:t>
            </w:r>
            <w:r w:rsidRPr="00524840">
              <w:rPr>
                <w:spacing w:val="-1"/>
                <w:szCs w:val="28"/>
              </w:rPr>
              <w:t>;</w:t>
            </w:r>
          </w:p>
        </w:tc>
      </w:tr>
      <w:tr w:rsidR="00576425" w:rsidRPr="00254C9A" w:rsidTr="00E327FC">
        <w:tc>
          <w:tcPr>
            <w:tcW w:w="4140" w:type="dxa"/>
            <w:shd w:val="clear" w:color="auto" w:fill="auto"/>
          </w:tcPr>
          <w:p w:rsidR="00576425" w:rsidRPr="00254C9A" w:rsidRDefault="00576425" w:rsidP="00E327FC">
            <w:pPr>
              <w:pStyle w:val="3"/>
              <w:spacing w:line="240" w:lineRule="auto"/>
              <w:ind w:firstLine="0"/>
              <w:jc w:val="right"/>
              <w:rPr>
                <w:szCs w:val="28"/>
              </w:rPr>
            </w:pPr>
          </w:p>
        </w:tc>
        <w:tc>
          <w:tcPr>
            <w:tcW w:w="6300" w:type="dxa"/>
            <w:shd w:val="clear" w:color="auto" w:fill="auto"/>
          </w:tcPr>
          <w:p w:rsidR="00576425" w:rsidRPr="00524840" w:rsidRDefault="00576425" w:rsidP="00E327FC">
            <w:pPr>
              <w:pStyle w:val="3"/>
              <w:spacing w:line="240" w:lineRule="auto"/>
              <w:ind w:firstLine="0"/>
              <w:jc w:val="left"/>
              <w:rPr>
                <w:color w:val="000000"/>
                <w:spacing w:val="-1"/>
                <w:szCs w:val="28"/>
              </w:rPr>
            </w:pPr>
            <w:r w:rsidRPr="00524840">
              <w:rPr>
                <w:color w:val="000000"/>
                <w:spacing w:val="-1"/>
                <w:szCs w:val="28"/>
              </w:rPr>
              <w:t xml:space="preserve">Ю.Д. </w:t>
            </w:r>
            <w:proofErr w:type="spellStart"/>
            <w:r w:rsidRPr="00524840">
              <w:rPr>
                <w:color w:val="000000"/>
                <w:spacing w:val="-1"/>
                <w:szCs w:val="28"/>
              </w:rPr>
              <w:t>Пежемская</w:t>
            </w:r>
            <w:proofErr w:type="spellEnd"/>
            <w:r w:rsidRPr="00524840">
              <w:rPr>
                <w:color w:val="000000"/>
                <w:spacing w:val="-1"/>
                <w:szCs w:val="28"/>
              </w:rPr>
              <w:t xml:space="preserve">, </w:t>
            </w:r>
          </w:p>
          <w:p w:rsidR="00576425" w:rsidRDefault="00576425" w:rsidP="00E327FC">
            <w:pPr>
              <w:pStyle w:val="3"/>
              <w:spacing w:line="240" w:lineRule="auto"/>
              <w:ind w:firstLine="0"/>
              <w:jc w:val="left"/>
              <w:rPr>
                <w:color w:val="000000"/>
                <w:spacing w:val="-1"/>
                <w:szCs w:val="28"/>
              </w:rPr>
            </w:pPr>
            <w:r w:rsidRPr="00524840">
              <w:rPr>
                <w:color w:val="000000"/>
                <w:spacing w:val="-1"/>
                <w:szCs w:val="28"/>
              </w:rPr>
              <w:t>клиентский менеджер УДО №</w:t>
            </w:r>
            <w:r>
              <w:rPr>
                <w:color w:val="000000"/>
                <w:spacing w:val="-1"/>
                <w:szCs w:val="28"/>
              </w:rPr>
              <w:t xml:space="preserve"> 8586/170 Иркутского отделения П</w:t>
            </w:r>
            <w:r w:rsidRPr="00524840">
              <w:rPr>
                <w:color w:val="000000"/>
                <w:spacing w:val="-1"/>
                <w:szCs w:val="28"/>
              </w:rPr>
              <w:t>АО Сбербанк России;</w:t>
            </w:r>
          </w:p>
          <w:p w:rsidR="00576425" w:rsidRDefault="003E3ED3" w:rsidP="00E327FC">
            <w:pPr>
              <w:pStyle w:val="3"/>
              <w:spacing w:line="240" w:lineRule="auto"/>
              <w:ind w:firstLine="0"/>
              <w:jc w:val="left"/>
              <w:rPr>
                <w:color w:val="000000"/>
                <w:spacing w:val="-1"/>
                <w:szCs w:val="28"/>
              </w:rPr>
            </w:pPr>
            <w:r>
              <w:rPr>
                <w:color w:val="000000"/>
                <w:spacing w:val="-1"/>
                <w:szCs w:val="28"/>
              </w:rPr>
              <w:t xml:space="preserve">О.А. </w:t>
            </w:r>
            <w:proofErr w:type="spellStart"/>
            <w:r>
              <w:rPr>
                <w:color w:val="000000"/>
                <w:spacing w:val="-1"/>
                <w:szCs w:val="28"/>
              </w:rPr>
              <w:t>Бутина</w:t>
            </w:r>
            <w:proofErr w:type="spellEnd"/>
            <w:r w:rsidR="00576425">
              <w:rPr>
                <w:color w:val="000000"/>
                <w:spacing w:val="-1"/>
                <w:szCs w:val="28"/>
              </w:rPr>
              <w:t>,</w:t>
            </w:r>
          </w:p>
          <w:p w:rsidR="00576425" w:rsidRDefault="00576425" w:rsidP="00E327FC">
            <w:pPr>
              <w:pStyle w:val="3"/>
              <w:spacing w:line="240" w:lineRule="auto"/>
              <w:ind w:firstLine="0"/>
              <w:jc w:val="left"/>
              <w:rPr>
                <w:color w:val="000000"/>
                <w:spacing w:val="-1"/>
                <w:szCs w:val="28"/>
              </w:rPr>
            </w:pPr>
            <w:r>
              <w:rPr>
                <w:color w:val="000000"/>
                <w:spacing w:val="-1"/>
                <w:szCs w:val="28"/>
              </w:rPr>
              <w:t>начальник отдела внутреннего муниципального</w:t>
            </w:r>
          </w:p>
          <w:p w:rsidR="00576425" w:rsidRPr="003E3ED3" w:rsidRDefault="00576425" w:rsidP="00E327FC">
            <w:pPr>
              <w:pStyle w:val="3"/>
              <w:spacing w:line="240" w:lineRule="auto"/>
              <w:ind w:firstLine="0"/>
              <w:jc w:val="left"/>
              <w:rPr>
                <w:color w:val="000000"/>
                <w:spacing w:val="-1"/>
                <w:szCs w:val="28"/>
              </w:rPr>
            </w:pPr>
            <w:r>
              <w:rPr>
                <w:color w:val="000000"/>
                <w:spacing w:val="-1"/>
                <w:szCs w:val="28"/>
              </w:rPr>
              <w:t>финансового контроля администрации муниципального района;</w:t>
            </w:r>
          </w:p>
        </w:tc>
      </w:tr>
      <w:tr w:rsidR="00576425" w:rsidRPr="00254C9A" w:rsidTr="00E327FC">
        <w:tc>
          <w:tcPr>
            <w:tcW w:w="4140" w:type="dxa"/>
            <w:shd w:val="clear" w:color="auto" w:fill="auto"/>
          </w:tcPr>
          <w:p w:rsidR="00576425" w:rsidRPr="00254C9A" w:rsidRDefault="00576425" w:rsidP="00E327FC">
            <w:pPr>
              <w:shd w:val="clear" w:color="auto" w:fill="FFFFFF"/>
              <w:spacing w:before="480"/>
              <w:ind w:left="5040" w:right="39" w:hanging="24"/>
              <w:jc w:val="right"/>
              <w:rPr>
                <w:spacing w:val="-1"/>
                <w:sz w:val="28"/>
                <w:szCs w:val="28"/>
              </w:rPr>
            </w:pPr>
          </w:p>
        </w:tc>
        <w:tc>
          <w:tcPr>
            <w:tcW w:w="6300" w:type="dxa"/>
            <w:shd w:val="clear" w:color="auto" w:fill="auto"/>
          </w:tcPr>
          <w:p w:rsidR="00576425" w:rsidRPr="00254C9A" w:rsidRDefault="00576425" w:rsidP="00E327FC">
            <w:pPr>
              <w:rPr>
                <w:color w:val="000000"/>
                <w:spacing w:val="-1"/>
                <w:sz w:val="28"/>
                <w:szCs w:val="28"/>
              </w:rPr>
            </w:pPr>
            <w:r w:rsidRPr="00254C9A">
              <w:rPr>
                <w:color w:val="000000"/>
                <w:spacing w:val="-1"/>
                <w:sz w:val="28"/>
                <w:szCs w:val="28"/>
              </w:rPr>
              <w:t xml:space="preserve">О.С. Алексеева, </w:t>
            </w:r>
          </w:p>
          <w:p w:rsidR="00576425" w:rsidRPr="00254C9A" w:rsidRDefault="00576425" w:rsidP="00E327FC">
            <w:pPr>
              <w:rPr>
                <w:color w:val="000000"/>
                <w:spacing w:val="-1"/>
                <w:sz w:val="28"/>
                <w:szCs w:val="28"/>
              </w:rPr>
            </w:pPr>
            <w:r w:rsidRPr="00254C9A">
              <w:rPr>
                <w:color w:val="000000"/>
                <w:spacing w:val="-1"/>
                <w:sz w:val="28"/>
                <w:szCs w:val="28"/>
              </w:rPr>
              <w:t xml:space="preserve">главный специалист </w:t>
            </w:r>
          </w:p>
          <w:p w:rsidR="00576425" w:rsidRPr="00254C9A" w:rsidRDefault="00576425" w:rsidP="00E327FC">
            <w:pPr>
              <w:rPr>
                <w:color w:val="000000"/>
                <w:spacing w:val="-1"/>
                <w:sz w:val="28"/>
                <w:szCs w:val="28"/>
              </w:rPr>
            </w:pPr>
            <w:r w:rsidRPr="00254C9A">
              <w:rPr>
                <w:color w:val="000000"/>
                <w:spacing w:val="-1"/>
                <w:sz w:val="28"/>
                <w:szCs w:val="28"/>
              </w:rPr>
              <w:t xml:space="preserve">информационного центра аппарата </w:t>
            </w:r>
            <w:proofErr w:type="gramStart"/>
            <w:r w:rsidRPr="00254C9A">
              <w:rPr>
                <w:color w:val="000000"/>
                <w:spacing w:val="-1"/>
                <w:sz w:val="28"/>
                <w:szCs w:val="28"/>
              </w:rPr>
              <w:t>избирательной</w:t>
            </w:r>
            <w:proofErr w:type="gramEnd"/>
            <w:r w:rsidRPr="00254C9A">
              <w:rPr>
                <w:color w:val="000000"/>
                <w:spacing w:val="-1"/>
                <w:sz w:val="28"/>
                <w:szCs w:val="28"/>
              </w:rPr>
              <w:t xml:space="preserve"> </w:t>
            </w:r>
          </w:p>
          <w:p w:rsidR="00576425" w:rsidRPr="00254C9A" w:rsidRDefault="00576425" w:rsidP="00E327FC">
            <w:pPr>
              <w:rPr>
                <w:color w:val="000000"/>
                <w:spacing w:val="-1"/>
                <w:sz w:val="28"/>
                <w:szCs w:val="28"/>
              </w:rPr>
            </w:pPr>
            <w:r w:rsidRPr="00254C9A">
              <w:rPr>
                <w:color w:val="000000"/>
                <w:spacing w:val="-1"/>
                <w:sz w:val="28"/>
                <w:szCs w:val="28"/>
              </w:rPr>
              <w:t>комиссии</w:t>
            </w:r>
            <w:r w:rsidR="003E3ED3">
              <w:rPr>
                <w:color w:val="000000"/>
                <w:spacing w:val="-1"/>
                <w:sz w:val="28"/>
                <w:szCs w:val="28"/>
              </w:rPr>
              <w:t xml:space="preserve"> Иркутской области, </w:t>
            </w:r>
            <w:proofErr w:type="gramStart"/>
            <w:r w:rsidR="003E3ED3">
              <w:rPr>
                <w:color w:val="000000"/>
                <w:spacing w:val="-1"/>
                <w:sz w:val="28"/>
                <w:szCs w:val="28"/>
              </w:rPr>
              <w:t>исполняющий</w:t>
            </w:r>
            <w:proofErr w:type="gramEnd"/>
            <w:r w:rsidRPr="00254C9A">
              <w:rPr>
                <w:color w:val="000000"/>
                <w:spacing w:val="-1"/>
                <w:sz w:val="28"/>
                <w:szCs w:val="28"/>
              </w:rPr>
              <w:t xml:space="preserve"> </w:t>
            </w:r>
          </w:p>
          <w:p w:rsidR="00576425" w:rsidRPr="00254C9A" w:rsidRDefault="00576425" w:rsidP="00E327FC">
            <w:pPr>
              <w:rPr>
                <w:color w:val="000000"/>
                <w:spacing w:val="-1"/>
                <w:sz w:val="28"/>
                <w:szCs w:val="28"/>
              </w:rPr>
            </w:pPr>
            <w:r w:rsidRPr="00254C9A">
              <w:rPr>
                <w:color w:val="000000"/>
                <w:spacing w:val="-1"/>
                <w:sz w:val="28"/>
                <w:szCs w:val="28"/>
              </w:rPr>
              <w:t>функциональные обязанности системног</w:t>
            </w:r>
            <w:r>
              <w:rPr>
                <w:color w:val="000000"/>
                <w:spacing w:val="-1"/>
                <w:sz w:val="28"/>
                <w:szCs w:val="28"/>
              </w:rPr>
              <w:t xml:space="preserve">о администратора </w:t>
            </w:r>
            <w:proofErr w:type="spellStart"/>
            <w:r>
              <w:rPr>
                <w:color w:val="000000"/>
                <w:spacing w:val="-1"/>
                <w:sz w:val="28"/>
                <w:szCs w:val="28"/>
              </w:rPr>
              <w:t>Слюдянской</w:t>
            </w:r>
            <w:proofErr w:type="spellEnd"/>
            <w:r>
              <w:rPr>
                <w:color w:val="000000"/>
                <w:spacing w:val="-1"/>
                <w:sz w:val="28"/>
                <w:szCs w:val="28"/>
              </w:rPr>
              <w:t xml:space="preserve"> ТИК.</w:t>
            </w:r>
          </w:p>
          <w:p w:rsidR="00576425" w:rsidRPr="00254C9A" w:rsidRDefault="00576425" w:rsidP="00E327FC">
            <w:pPr>
              <w:rPr>
                <w:color w:val="000000"/>
                <w:spacing w:val="-1"/>
                <w:sz w:val="28"/>
                <w:szCs w:val="28"/>
              </w:rPr>
            </w:pPr>
          </w:p>
        </w:tc>
      </w:tr>
    </w:tbl>
    <w:p w:rsidR="00576425" w:rsidRDefault="00576425" w:rsidP="00576425">
      <w:pPr>
        <w:tabs>
          <w:tab w:val="left" w:pos="1805"/>
        </w:tabs>
      </w:pPr>
    </w:p>
    <w:p w:rsidR="00576425" w:rsidRDefault="00576425" w:rsidP="00576425">
      <w:pPr>
        <w:tabs>
          <w:tab w:val="left" w:pos="1805"/>
        </w:tabs>
      </w:pPr>
    </w:p>
    <w:p w:rsidR="00576425" w:rsidRDefault="00576425" w:rsidP="00576425">
      <w:pPr>
        <w:pStyle w:val="ConsPlusNormal"/>
        <w:jc w:val="right"/>
      </w:pPr>
      <w:r>
        <w:t>Утверждено</w:t>
      </w:r>
    </w:p>
    <w:p w:rsidR="00576425" w:rsidRDefault="00576425" w:rsidP="00576425">
      <w:pPr>
        <w:pStyle w:val="ConsPlusNormal"/>
        <w:jc w:val="right"/>
      </w:pPr>
      <w:r>
        <w:t xml:space="preserve">Решением </w:t>
      </w:r>
      <w:proofErr w:type="spellStart"/>
      <w:r>
        <w:t>Слюдянской</w:t>
      </w:r>
      <w:proofErr w:type="spellEnd"/>
    </w:p>
    <w:p w:rsidR="00576425" w:rsidRDefault="00576425" w:rsidP="00576425">
      <w:pPr>
        <w:pStyle w:val="ConsPlusNormal"/>
        <w:jc w:val="right"/>
      </w:pPr>
      <w:r>
        <w:t>территориальной избирательной комиссии</w:t>
      </w:r>
    </w:p>
    <w:p w:rsidR="00576425" w:rsidRDefault="00576425" w:rsidP="00576425">
      <w:pPr>
        <w:pStyle w:val="ConsPlusNormal"/>
        <w:jc w:val="right"/>
      </w:pPr>
      <w:r>
        <w:t>от 22 июня 2017 г. № 31/125</w:t>
      </w:r>
    </w:p>
    <w:p w:rsidR="00576425" w:rsidRDefault="00576425" w:rsidP="00576425">
      <w:pPr>
        <w:pStyle w:val="ConsPlusNormal"/>
        <w:jc w:val="both"/>
        <w:outlineLvl w:val="0"/>
      </w:pPr>
    </w:p>
    <w:p w:rsidR="00576425" w:rsidRDefault="00576425" w:rsidP="00576425">
      <w:pPr>
        <w:pStyle w:val="ConsPlusNormal"/>
        <w:jc w:val="center"/>
        <w:rPr>
          <w:b/>
          <w:bCs/>
        </w:rPr>
      </w:pPr>
      <w:r>
        <w:rPr>
          <w:b/>
          <w:bCs/>
        </w:rPr>
        <w:t>ПОЛОЖЕНИЕ</w:t>
      </w:r>
    </w:p>
    <w:p w:rsidR="00576425" w:rsidRDefault="00576425" w:rsidP="00576425">
      <w:pPr>
        <w:pStyle w:val="ConsPlusNormal"/>
        <w:jc w:val="center"/>
        <w:rPr>
          <w:b/>
          <w:bCs/>
        </w:rPr>
      </w:pPr>
      <w:r>
        <w:rPr>
          <w:b/>
          <w:bCs/>
        </w:rPr>
        <w:t>О КОНТРОЛЬНО-РЕВИЗИОННОЙ СЛУЖБЕ ПРИ СЛЮДЯНСКОЙ ТЕРРИТОРИАЛЬНОЙ ИЗБИРАТЕЛЬНОЙ КОМИССИИ</w:t>
      </w:r>
    </w:p>
    <w:p w:rsidR="00576425" w:rsidRDefault="00576425" w:rsidP="00576425">
      <w:pPr>
        <w:pStyle w:val="ConsPlusNormal"/>
        <w:jc w:val="both"/>
      </w:pPr>
    </w:p>
    <w:p w:rsidR="00576425" w:rsidRDefault="00576425" w:rsidP="00576425">
      <w:pPr>
        <w:pStyle w:val="ConsPlusNormal"/>
        <w:jc w:val="center"/>
        <w:outlineLvl w:val="0"/>
      </w:pPr>
      <w:r>
        <w:t>1. ОБЩИЕ ПОЛОЖЕНИЯ</w:t>
      </w:r>
    </w:p>
    <w:p w:rsidR="00576425" w:rsidRDefault="00576425" w:rsidP="00576425">
      <w:pPr>
        <w:pStyle w:val="ConsPlusNormal"/>
        <w:jc w:val="both"/>
      </w:pPr>
    </w:p>
    <w:p w:rsidR="00576425" w:rsidRPr="00B01331" w:rsidRDefault="00576425" w:rsidP="00576425">
      <w:pPr>
        <w:pStyle w:val="ConsPlusNormal"/>
        <w:numPr>
          <w:ilvl w:val="1"/>
          <w:numId w:val="6"/>
        </w:numPr>
        <w:ind w:left="0" w:firstLine="540"/>
        <w:jc w:val="both"/>
      </w:pPr>
      <w:proofErr w:type="gramStart"/>
      <w:r>
        <w:t xml:space="preserve">Контрольно-ревизионная служба при </w:t>
      </w:r>
      <w:proofErr w:type="spellStart"/>
      <w:r>
        <w:t>Слюдянской</w:t>
      </w:r>
      <w:proofErr w:type="spellEnd"/>
      <w:r>
        <w:t xml:space="preserve"> территориальной избирательной комиссии (далее – КРС) создается </w:t>
      </w:r>
      <w:proofErr w:type="spellStart"/>
      <w:r>
        <w:t>Слюдянской</w:t>
      </w:r>
      <w:proofErr w:type="spellEnd"/>
      <w:r>
        <w:t xml:space="preserve"> территориальной избирательной комиссией  (далее - Комиссия) на основании </w:t>
      </w:r>
      <w:hyperlink r:id="rId7" w:history="1">
        <w:r w:rsidRPr="00576425">
          <w:rPr>
            <w:color w:val="0000FF"/>
          </w:rPr>
          <w:t>статьи 60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статьи 91 Закона Иркутской области от 11 ноября 2011 года «О муниципальных выборах в Иркутской области», статьи</w:t>
      </w:r>
      <w:proofErr w:type="gramEnd"/>
      <w:r>
        <w:t xml:space="preserve"> 79 Закона Иркутской области от 6 мая 2006 года №25-ОЗ «О местных референдумах в Иркутской области», статей 5, 11</w:t>
      </w:r>
      <w:r w:rsidRPr="00794237">
        <w:t>Закон</w:t>
      </w:r>
      <w:r>
        <w:t>а</w:t>
      </w:r>
      <w:r w:rsidRPr="00794237">
        <w:t xml:space="preserve"> Иркутско</w:t>
      </w:r>
      <w:r>
        <w:t xml:space="preserve">й области от 11 июля 2008 года N 41-ОЗ </w:t>
      </w:r>
      <w:r w:rsidRPr="00794237">
        <w:t>"О территориальных избирательных комиссиях Иркутской области"</w:t>
      </w:r>
      <w:r>
        <w:t>.</w:t>
      </w:r>
    </w:p>
    <w:p w:rsidR="00576425" w:rsidRDefault="00576425" w:rsidP="00576425">
      <w:pPr>
        <w:pStyle w:val="ConsPlusNormal"/>
        <w:ind w:firstLine="540"/>
        <w:jc w:val="both"/>
      </w:pPr>
      <w:r>
        <w:t>1.2. Положение о КРС утверждается Комиссией.</w:t>
      </w:r>
    </w:p>
    <w:p w:rsidR="00576425" w:rsidRDefault="00576425" w:rsidP="00576425">
      <w:pPr>
        <w:pStyle w:val="ConsPlusNormal"/>
        <w:ind w:firstLine="540"/>
        <w:jc w:val="both"/>
      </w:pPr>
      <w:bookmarkStart w:id="0" w:name="Par13"/>
      <w:bookmarkEnd w:id="0"/>
      <w:r>
        <w:t xml:space="preserve">1.3. </w:t>
      </w:r>
      <w:proofErr w:type="gramStart"/>
      <w:r>
        <w:t xml:space="preserve">КРС является постоянно действующим органом и в своей деятельности руководствуется </w:t>
      </w:r>
      <w:hyperlink r:id="rId8"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уставом, законами Иркутской области, нормативными актами Центральной избирательной комиссии Российской Федерации, Избирательной комиссии Иркутской области, Комиссии, настоящим Положением о Контрольно-ревизионной службе при </w:t>
      </w:r>
      <w:proofErr w:type="spellStart"/>
      <w:r>
        <w:t>Слюдянской</w:t>
      </w:r>
      <w:proofErr w:type="spellEnd"/>
      <w:r>
        <w:t xml:space="preserve"> территориальной избирательной комиссии (далее - Положение).</w:t>
      </w:r>
      <w:proofErr w:type="gramEnd"/>
    </w:p>
    <w:p w:rsidR="00576425" w:rsidRDefault="00576425" w:rsidP="00576425">
      <w:pPr>
        <w:pStyle w:val="ConsPlusNormal"/>
        <w:ind w:firstLine="540"/>
        <w:jc w:val="both"/>
      </w:pPr>
      <w:r>
        <w:t>1.5. КРС осуществляет свою деятельность в соответствии с утвержденными Комиссией планами мероприятий, календарными планами.</w:t>
      </w:r>
    </w:p>
    <w:p w:rsidR="00576425" w:rsidRPr="00615BB7" w:rsidRDefault="00576425" w:rsidP="00576425">
      <w:pPr>
        <w:pStyle w:val="ConsPlusNormal"/>
        <w:ind w:firstLine="540"/>
        <w:jc w:val="both"/>
        <w:rPr>
          <w:b/>
        </w:rPr>
      </w:pPr>
      <w:r>
        <w:t xml:space="preserve">1.6. При официальной переписке КРС использует бланки Комиссии. </w:t>
      </w:r>
    </w:p>
    <w:p w:rsidR="00576425" w:rsidRDefault="00576425" w:rsidP="00576425">
      <w:pPr>
        <w:pStyle w:val="ConsPlusNormal"/>
        <w:jc w:val="both"/>
      </w:pPr>
    </w:p>
    <w:p w:rsidR="00576425" w:rsidRDefault="00576425" w:rsidP="003E3ED3">
      <w:pPr>
        <w:pStyle w:val="ConsPlusNormal"/>
        <w:numPr>
          <w:ilvl w:val="0"/>
          <w:numId w:val="6"/>
        </w:numPr>
        <w:jc w:val="center"/>
        <w:outlineLvl w:val="0"/>
      </w:pPr>
      <w:r>
        <w:t>ПОРЯДОК ФОРМИРОВАНИЯ КРС</w:t>
      </w:r>
    </w:p>
    <w:p w:rsidR="003E3ED3" w:rsidRDefault="003E3ED3" w:rsidP="003E3ED3">
      <w:pPr>
        <w:pStyle w:val="ConsPlusNormal"/>
        <w:ind w:left="495"/>
        <w:outlineLvl w:val="0"/>
      </w:pPr>
      <w:bookmarkStart w:id="1" w:name="_GoBack"/>
      <w:bookmarkEnd w:id="1"/>
    </w:p>
    <w:p w:rsidR="00576425" w:rsidRDefault="00576425" w:rsidP="00576425">
      <w:pPr>
        <w:pStyle w:val="ConsPlusNormal"/>
        <w:ind w:firstLine="540"/>
        <w:jc w:val="both"/>
      </w:pPr>
      <w:r>
        <w:t>2.1. Руководителем КРС является заместитель председателя Комиссии, заместителем руководителя КРС - член Комиссии с правом решающего голоса. Руководитель КРС, заместитель руководителя КРС назначаются Комиссией.</w:t>
      </w:r>
    </w:p>
    <w:p w:rsidR="00576425" w:rsidRPr="00794237" w:rsidRDefault="00576425" w:rsidP="00576425">
      <w:pPr>
        <w:pStyle w:val="ConsPlusNormal"/>
        <w:ind w:firstLine="540"/>
        <w:jc w:val="both"/>
      </w:pPr>
      <w:r w:rsidRPr="00794237">
        <w:lastRenderedPageBreak/>
        <w:t>2.2. В состав КРС входят члены Комиссии с правом решающего голоса, работники аппарата Комиссии, руководители и специалисты территориальных органов федеральных государственных и иных органов, организаций и учреждений, филиала публичного акционерного общества "Сбербанк России" в Иркутской области.</w:t>
      </w:r>
    </w:p>
    <w:p w:rsidR="00576425" w:rsidRDefault="00576425" w:rsidP="00576425">
      <w:pPr>
        <w:pStyle w:val="ConsPlusNormal"/>
        <w:ind w:firstLine="540"/>
        <w:jc w:val="both"/>
      </w:pPr>
      <w:r>
        <w:t>2.3. Члены КРС назначаются и освобождаются от занимаемой должности решением Комиссии, при этом члены КРС, являющиеся руководителями и специалистами государственных и иных органов, организаций и учреждений, - по представлению руководителей соответствующих органов, организаций и учреждений.</w:t>
      </w:r>
    </w:p>
    <w:p w:rsidR="00576425" w:rsidRPr="0044171B" w:rsidRDefault="00576425" w:rsidP="00576425">
      <w:pPr>
        <w:pStyle w:val="ConsPlusNormal"/>
        <w:ind w:firstLine="540"/>
        <w:jc w:val="both"/>
      </w:pPr>
      <w:r>
        <w:t xml:space="preserve">2.4. В период подготовки и проведения соответствующих выборов и </w:t>
      </w:r>
      <w:r w:rsidRPr="00794237">
        <w:t>референдума</w:t>
      </w:r>
      <w:r w:rsidRPr="00615BB7">
        <w:rPr>
          <w:b/>
        </w:rPr>
        <w:t xml:space="preserve"> </w:t>
      </w:r>
      <w:r>
        <w:t xml:space="preserve">откомандирование руководителей и </w:t>
      </w:r>
      <w:proofErr w:type="gramStart"/>
      <w:r>
        <w:t>специалистов</w:t>
      </w:r>
      <w:proofErr w:type="gramEnd"/>
      <w:r>
        <w:t xml:space="preserve"> государственных и иных органов, организаций и учреждений осуществляется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w:t>
      </w:r>
      <w:r w:rsidRPr="0044171B">
        <w:t>срок не менее двух месяцев.</w:t>
      </w:r>
    </w:p>
    <w:p w:rsidR="00576425" w:rsidRPr="00E35206" w:rsidRDefault="00576425" w:rsidP="00576425">
      <w:pPr>
        <w:pStyle w:val="ConsPlusNormal"/>
        <w:ind w:firstLine="540"/>
        <w:jc w:val="both"/>
      </w:pPr>
      <w:r>
        <w:t xml:space="preserve">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w:t>
      </w:r>
      <w:r w:rsidRPr="00E35206">
        <w:t>референдума.</w:t>
      </w:r>
    </w:p>
    <w:p w:rsidR="00576425" w:rsidRDefault="00576425" w:rsidP="00576425">
      <w:pPr>
        <w:pStyle w:val="ConsPlusNormal"/>
        <w:ind w:firstLine="540"/>
        <w:jc w:val="both"/>
      </w:pPr>
      <w: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576425" w:rsidRDefault="00576425" w:rsidP="00576425">
      <w:pPr>
        <w:pStyle w:val="ConsPlusNormal"/>
        <w:ind w:firstLine="540"/>
        <w:jc w:val="both"/>
      </w:pPr>
      <w:r>
        <w:t xml:space="preserve">2.7. </w:t>
      </w:r>
      <w:proofErr w:type="gramStart"/>
      <w:r>
        <w:t>В состав КРС не могут входить кандидаты, их уполномоченные представители по финансовым вопросам и доверенные лица, уполномоченные представители и доверенные лица политических партий, а также региональных отделений политических партий, члены и уполномоченные представители по финансовым вопросам инициативной группы по проведению референдума, иных групп участников референдума, члены нижестоящих избирательных комиссий, супруги и близкие родственники кандидатов, лица, находящиеся в непосредственном подчинении у</w:t>
      </w:r>
      <w:proofErr w:type="gramEnd"/>
      <w:r>
        <w:t xml:space="preserve"> кандидатов.</w:t>
      </w:r>
    </w:p>
    <w:p w:rsidR="00576425" w:rsidRDefault="00576425" w:rsidP="00576425">
      <w:pPr>
        <w:pStyle w:val="ConsPlusNormal"/>
        <w:jc w:val="both"/>
      </w:pPr>
    </w:p>
    <w:p w:rsidR="00576425" w:rsidRDefault="00576425" w:rsidP="00576425">
      <w:pPr>
        <w:pStyle w:val="ConsPlusNormal"/>
        <w:jc w:val="center"/>
        <w:outlineLvl w:val="0"/>
      </w:pPr>
      <w:r>
        <w:t>3. ЗАДАЧИ И ФУНКЦИИ КРС</w:t>
      </w:r>
    </w:p>
    <w:p w:rsidR="00576425" w:rsidRDefault="00576425" w:rsidP="00576425">
      <w:pPr>
        <w:pStyle w:val="ConsPlusNormal"/>
        <w:jc w:val="both"/>
      </w:pPr>
    </w:p>
    <w:p w:rsidR="00576425" w:rsidRDefault="00576425" w:rsidP="00576425">
      <w:pPr>
        <w:pStyle w:val="ConsPlusNormal"/>
        <w:ind w:firstLine="540"/>
        <w:jc w:val="both"/>
      </w:pPr>
      <w:r>
        <w:t>3.1. КРС выполняет следующие задачи:</w:t>
      </w:r>
    </w:p>
    <w:p w:rsidR="00576425" w:rsidRDefault="00576425" w:rsidP="00576425">
      <w:pPr>
        <w:pStyle w:val="ConsPlusNormal"/>
        <w:ind w:firstLine="540"/>
        <w:jc w:val="both"/>
      </w:pPr>
      <w:r>
        <w:t xml:space="preserve">3.1.1. </w:t>
      </w:r>
      <w:proofErr w:type="gramStart"/>
      <w:r>
        <w:t>Контроль за</w:t>
      </w:r>
      <w:proofErr w:type="gramEnd"/>
      <w:r>
        <w:t xml:space="preserve"> целевым расходованием денежных средств, выделенных из федерального бюджета, областного бюджета, бюджета муниципального образования окружным, </w:t>
      </w:r>
      <w:r w:rsidRPr="00E35206">
        <w:t>территориальным, участковым</w:t>
      </w:r>
      <w:r>
        <w:t xml:space="preserve"> </w:t>
      </w:r>
      <w:r>
        <w:lastRenderedPageBreak/>
        <w:t>избирательным комиссиям, комиссиям референдума на подготовку и проведение соответствующих выборов, референдума.</w:t>
      </w:r>
    </w:p>
    <w:p w:rsidR="00576425" w:rsidRPr="003F0C99" w:rsidRDefault="00576425" w:rsidP="00576425">
      <w:pPr>
        <w:pStyle w:val="ConsPlusNormal"/>
        <w:ind w:firstLine="540"/>
        <w:jc w:val="both"/>
      </w:pPr>
      <w:r w:rsidRPr="003F0C99">
        <w:t xml:space="preserve">3.1.2. </w:t>
      </w:r>
      <w:proofErr w:type="gramStart"/>
      <w:r w:rsidRPr="003F0C99">
        <w:t>Контроль за</w:t>
      </w:r>
      <w:proofErr w:type="gramEnd"/>
      <w:r w:rsidRPr="003F0C99">
        <w:t xml:space="preserve"> источниками поступления, организацией учета и использованием средств избирательных фондов кандидатов, избирательных объединений,  фондов референдума инициативных групп по проведению местного референдума, иных групп участников референдума при проведении местного референдума.</w:t>
      </w:r>
    </w:p>
    <w:p w:rsidR="00576425" w:rsidRPr="00E7294A" w:rsidRDefault="00576425" w:rsidP="00576425">
      <w:pPr>
        <w:pStyle w:val="ConsPlusNormal"/>
        <w:ind w:firstLine="540"/>
        <w:jc w:val="both"/>
        <w:rPr>
          <w:b/>
        </w:rPr>
      </w:pPr>
      <w:r>
        <w:t>3.1.3. Проверка финансовых отчетов кандидатов,</w:t>
      </w:r>
      <w:r w:rsidRPr="00E7294A">
        <w:rPr>
          <w:b/>
        </w:rPr>
        <w:t xml:space="preserve"> </w:t>
      </w:r>
      <w:r w:rsidRPr="003F0C99">
        <w:t>избирательных объединений, инициативной группы по проведению референдума, иных групп участников референдума при проведении местного референдума.</w:t>
      </w:r>
    </w:p>
    <w:p w:rsidR="00576425" w:rsidRDefault="00576425" w:rsidP="00576425">
      <w:pPr>
        <w:pStyle w:val="ConsPlusNormal"/>
        <w:ind w:firstLine="540"/>
        <w:jc w:val="both"/>
      </w:pPr>
      <w:bookmarkStart w:id="2" w:name="Par34"/>
      <w:bookmarkEnd w:id="2"/>
      <w:r>
        <w:t>3.1.4. Организация проверки представленных кандидатом на соответствующих выборах сведений:</w:t>
      </w:r>
    </w:p>
    <w:p w:rsidR="00576425" w:rsidRDefault="00576425" w:rsidP="00576425">
      <w:pPr>
        <w:pStyle w:val="ConsPlusNormal"/>
        <w:ind w:firstLine="540"/>
        <w:jc w:val="both"/>
      </w:pPr>
      <w:r>
        <w:t>о вкладах в банках, ценных бумагах, а также сведений о размере и об источниках доходов и имуществе супруга и несовершеннолетних детей кандидата;</w:t>
      </w:r>
    </w:p>
    <w:p w:rsidR="00576425" w:rsidRDefault="00576425" w:rsidP="00576425">
      <w:pPr>
        <w:pStyle w:val="ConsPlusNormal"/>
        <w:ind w:firstLine="540"/>
        <w:jc w:val="both"/>
      </w:pPr>
      <w:r>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w:t>
      </w:r>
    </w:p>
    <w:p w:rsidR="00576425" w:rsidRDefault="00576425" w:rsidP="00576425">
      <w:pPr>
        <w:pStyle w:val="ConsPlusNormal"/>
        <w:ind w:firstLine="540"/>
        <w:jc w:val="both"/>
      </w:pPr>
      <w:proofErr w:type="gramStart"/>
      <w:r>
        <w:t>о расходах кандидата,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w:t>
      </w:r>
      <w:proofErr w:type="gramEnd"/>
      <w:r>
        <w:t xml:space="preserve"> </w:t>
      </w:r>
      <w:proofErr w:type="gramStart"/>
      <w:r>
        <w:t>источниках</w:t>
      </w:r>
      <w:proofErr w:type="gramEnd"/>
      <w:r>
        <w:t xml:space="preserve"> получения средств, за счет которых совершена сделка;</w:t>
      </w:r>
    </w:p>
    <w:p w:rsidR="00576425" w:rsidRDefault="00576425" w:rsidP="00576425">
      <w:pPr>
        <w:pStyle w:val="ConsPlusNormal"/>
        <w:ind w:firstLine="540"/>
        <w:jc w:val="both"/>
      </w:pPr>
      <w:r>
        <w:t>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w:t>
      </w:r>
    </w:p>
    <w:p w:rsidR="00576425" w:rsidRDefault="00576425" w:rsidP="00576425">
      <w:pPr>
        <w:pStyle w:val="ConsPlusNormal"/>
        <w:ind w:firstLine="540"/>
        <w:jc w:val="both"/>
      </w:pPr>
      <w:r>
        <w:t>3.2. КРС осуществляет следующие функции:</w:t>
      </w:r>
    </w:p>
    <w:p w:rsidR="00576425" w:rsidRDefault="00576425" w:rsidP="00576425">
      <w:pPr>
        <w:pStyle w:val="ConsPlusNormal"/>
        <w:ind w:firstLine="540"/>
        <w:jc w:val="both"/>
      </w:pPr>
      <w:r>
        <w:t xml:space="preserve">3.2.1. Обеспечивает </w:t>
      </w:r>
      <w:proofErr w:type="gramStart"/>
      <w:r>
        <w:t>контроль за</w:t>
      </w:r>
      <w:proofErr w:type="gramEnd"/>
      <w:r>
        <w:t xml:space="preserve"> соблюдением участниками избирательного, </w:t>
      </w:r>
      <w:proofErr w:type="spellStart"/>
      <w:r w:rsidRPr="003F0C99">
        <w:t>референдумного</w:t>
      </w:r>
      <w:proofErr w:type="spellEnd"/>
      <w:r>
        <w:t xml:space="preserve"> процесса положений федеральных законов, законов Иркутской области, нормативных актов Центральной избирательной комиссии Российской Федерации, Избирательной комиссии Иркутской области и Комиссии, регулирующих финансирование соответствующих выборов, референдума.</w:t>
      </w:r>
    </w:p>
    <w:p w:rsidR="00576425" w:rsidRPr="003F0C99" w:rsidRDefault="00576425" w:rsidP="00576425">
      <w:pPr>
        <w:pStyle w:val="ConsPlusNormal"/>
        <w:ind w:firstLine="540"/>
        <w:jc w:val="both"/>
      </w:pPr>
      <w:r>
        <w:t xml:space="preserve">3.2.2. Обеспечивает </w:t>
      </w:r>
      <w:proofErr w:type="gramStart"/>
      <w:r>
        <w:t>контроль за</w:t>
      </w:r>
      <w:proofErr w:type="gramEnd"/>
      <w:r>
        <w:t xml:space="preserve"> соблюдением участниками избирательного, </w:t>
      </w:r>
      <w:proofErr w:type="spellStart"/>
      <w:r w:rsidRPr="003F0C99">
        <w:t>референдумного</w:t>
      </w:r>
      <w:proofErr w:type="spellEnd"/>
      <w:r>
        <w:t xml:space="preserve"> процесса установленного порядка финансирования предвыборной агитации и агитации по вопросам местного </w:t>
      </w:r>
      <w:r w:rsidRPr="003F0C99">
        <w:lastRenderedPageBreak/>
        <w:t>референдума, осуществления иных мероприятий, непосредственно связанных с проведением избирательной кампании, кампании референдума.</w:t>
      </w:r>
    </w:p>
    <w:p w:rsidR="00576425" w:rsidRDefault="00576425" w:rsidP="00576425">
      <w:pPr>
        <w:pStyle w:val="ConsPlusNormal"/>
        <w:ind w:firstLine="540"/>
        <w:jc w:val="both"/>
      </w:pPr>
      <w:r>
        <w:t xml:space="preserve">3.2.3. Участвует в проверке финансовых отчетов нижестоящих избирательных комиссий, </w:t>
      </w:r>
      <w:r w:rsidRPr="00610BE6">
        <w:t>комиссий референдума</w:t>
      </w:r>
      <w:r>
        <w:t xml:space="preserve"> о расходовании бюджетных средств, выделенных на подготовку и проведение соответствующих выборов, референдума.</w:t>
      </w:r>
    </w:p>
    <w:p w:rsidR="00576425" w:rsidRDefault="00576425" w:rsidP="00576425">
      <w:pPr>
        <w:pStyle w:val="ConsPlusNormal"/>
        <w:ind w:firstLine="540"/>
        <w:jc w:val="both"/>
      </w:pPr>
      <w: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576425" w:rsidRDefault="00576425" w:rsidP="00576425">
      <w:pPr>
        <w:pStyle w:val="ConsPlusNormal"/>
        <w:ind w:firstLine="540"/>
        <w:jc w:val="both"/>
      </w:pPr>
      <w:r>
        <w:t xml:space="preserve">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w:t>
      </w:r>
      <w:hyperlink w:anchor="Par34" w:history="1">
        <w:r w:rsidRPr="00E7294A">
          <w:rPr>
            <w:b/>
            <w:color w:val="0000FF"/>
          </w:rPr>
          <w:t>пункте 3.1.4</w:t>
        </w:r>
      </w:hyperlink>
      <w:r w:rsidRPr="00E7294A">
        <w:rPr>
          <w:b/>
        </w:rPr>
        <w:t xml:space="preserve"> </w:t>
      </w:r>
      <w:r>
        <w:t>настоящего Положения.</w:t>
      </w:r>
    </w:p>
    <w:p w:rsidR="00576425" w:rsidRDefault="00576425" w:rsidP="00576425">
      <w:pPr>
        <w:pStyle w:val="ConsPlusNormal"/>
        <w:ind w:firstLine="540"/>
        <w:jc w:val="both"/>
      </w:pPr>
      <w:r>
        <w:t xml:space="preserve">3.2.6. Обобщает полученные из соответствующих органов, организаций и учреждений ответы на представления о проведении проверок сведений, перечисленных в </w:t>
      </w:r>
      <w:hyperlink w:anchor="Par34" w:history="1">
        <w:r w:rsidRPr="00E7294A">
          <w:rPr>
            <w:b/>
            <w:color w:val="0000FF"/>
          </w:rPr>
          <w:t>пункте 3.1.4</w:t>
        </w:r>
      </w:hyperlink>
      <w:r w:rsidRPr="00E7294A">
        <w:rPr>
          <w:b/>
        </w:rPr>
        <w:t xml:space="preserve"> </w:t>
      </w:r>
      <w:r>
        <w:t>настоящего Положения.</w:t>
      </w:r>
    </w:p>
    <w:p w:rsidR="00576425" w:rsidRDefault="00576425" w:rsidP="00576425">
      <w:pPr>
        <w:pStyle w:val="ConsPlusNormal"/>
        <w:ind w:firstLine="540"/>
        <w:jc w:val="both"/>
      </w:pPr>
      <w:r>
        <w:t xml:space="preserve">3.2.7. Готовит и представляет Комиссии для обеспечения опубликования в средствах массовой информации и размещения на информационных стендах в помещениях для голосования в объеме, установленном Комиссией, сведения, перечисленные в </w:t>
      </w:r>
      <w:hyperlink w:anchor="Par34" w:history="1">
        <w:r>
          <w:rPr>
            <w:color w:val="0000FF"/>
          </w:rPr>
          <w:t>пункте 3.1.4</w:t>
        </w:r>
      </w:hyperlink>
      <w:r>
        <w:t xml:space="preserve"> настоящего Положения, а также информацию о выявленных фактах недостоверности представленных кандидатами сведений.</w:t>
      </w:r>
    </w:p>
    <w:p w:rsidR="00576425" w:rsidRPr="000D3050" w:rsidRDefault="00576425" w:rsidP="00576425">
      <w:pPr>
        <w:pStyle w:val="ConsPlusNormal"/>
        <w:ind w:firstLine="540"/>
        <w:jc w:val="both"/>
      </w:pPr>
      <w:r>
        <w:t xml:space="preserve">3.2.8. 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w:t>
      </w:r>
      <w:r w:rsidRPr="00E7294A">
        <w:rPr>
          <w:b/>
        </w:rPr>
        <w:t xml:space="preserve"> </w:t>
      </w:r>
      <w:r w:rsidRPr="000D3050">
        <w:t>избирательных объединений, фондов референдума.</w:t>
      </w:r>
    </w:p>
    <w:p w:rsidR="00576425" w:rsidRDefault="00576425" w:rsidP="00576425">
      <w:pPr>
        <w:pStyle w:val="ConsPlusNormal"/>
        <w:ind w:firstLine="540"/>
        <w:jc w:val="both"/>
      </w:pPr>
      <w:r>
        <w:t xml:space="preserve">3.2.9. </w:t>
      </w:r>
      <w:proofErr w:type="gramStart"/>
      <w:r>
        <w:t>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w:t>
      </w:r>
      <w:r w:rsidRPr="00E7294A">
        <w:rPr>
          <w:b/>
        </w:rPr>
        <w:t xml:space="preserve">, </w:t>
      </w:r>
      <w:r w:rsidRPr="000D3050">
        <w:t>избирательных объединений, уполномоченных представителей по финансовым вопросам инициативной группы по проведению референдума, иных групп участников референдума о необходимости возврата таких</w:t>
      </w:r>
      <w:r>
        <w:t xml:space="preserve"> пожертвований жертвователю или перечисления в доход соответствующего бюджета.</w:t>
      </w:r>
      <w:proofErr w:type="gramEnd"/>
    </w:p>
    <w:p w:rsidR="00576425" w:rsidRDefault="00576425" w:rsidP="00576425">
      <w:pPr>
        <w:pStyle w:val="ConsPlusNormal"/>
        <w:ind w:firstLine="540"/>
        <w:jc w:val="both"/>
      </w:pPr>
      <w:r>
        <w:t xml:space="preserve">3.2.10. </w:t>
      </w:r>
      <w:proofErr w:type="gramStart"/>
      <w:r>
        <w:t>Проводит мероприятия по выявлению фактов нарушений в расходовании средств при проведении соответствующей избирательной кампании кандидатом,</w:t>
      </w:r>
      <w:r w:rsidRPr="00E7294A">
        <w:rPr>
          <w:b/>
        </w:rPr>
        <w:t xml:space="preserve"> </w:t>
      </w:r>
      <w:r w:rsidRPr="000D3050">
        <w:t>избирательным объединением, кампании референдума - инициативной группой по проведению референдума, иными группами участников референдума, в том числе помимо соответствующего избирательного фонда</w:t>
      </w:r>
      <w:r>
        <w:t>, фонда референдума готовит для Комиссии предложения по привлечению к административной ответственности граждан, должностных лиц и юридических лиц.</w:t>
      </w:r>
      <w:proofErr w:type="gramEnd"/>
    </w:p>
    <w:p w:rsidR="00576425" w:rsidRPr="000D3050" w:rsidRDefault="00576425" w:rsidP="00576425">
      <w:pPr>
        <w:pStyle w:val="ConsPlusNormal"/>
        <w:ind w:firstLine="540"/>
        <w:jc w:val="both"/>
      </w:pPr>
      <w:r>
        <w:t>3.2.11. Участвует в проверке финансовых отчетов кандидатов</w:t>
      </w:r>
      <w:r w:rsidRPr="00E7294A">
        <w:rPr>
          <w:b/>
        </w:rPr>
        <w:t xml:space="preserve">, </w:t>
      </w:r>
      <w:r w:rsidRPr="000D3050">
        <w:t xml:space="preserve">избирательных объединений, инициативной группы по проведению </w:t>
      </w:r>
      <w:r w:rsidRPr="000D3050">
        <w:lastRenderedPageBreak/>
        <w:t>референдума, иных групп участников референдума при проведении местного референдума.</w:t>
      </w:r>
    </w:p>
    <w:p w:rsidR="00576425" w:rsidRPr="000D3050" w:rsidRDefault="00576425" w:rsidP="00576425">
      <w:pPr>
        <w:pStyle w:val="ConsPlusNormal"/>
        <w:ind w:firstLine="540"/>
        <w:jc w:val="both"/>
      </w:pPr>
      <w:r w:rsidRPr="000D3050">
        <w:t>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референдума, иных групп участников референдума помимо соответствующих избирательных фондов, фондов референдума.</w:t>
      </w:r>
    </w:p>
    <w:p w:rsidR="00576425" w:rsidRPr="000D3050" w:rsidRDefault="00576425" w:rsidP="00576425">
      <w:pPr>
        <w:pStyle w:val="ConsPlusNormal"/>
        <w:ind w:firstLine="540"/>
        <w:jc w:val="both"/>
      </w:pPr>
      <w:r>
        <w:t>3.2.13. Готовит для направления в средства массовой информации копии финансовых отчетов и сведения о поступлении и расходовании средств избирательных фондов кандидатов</w:t>
      </w:r>
      <w:r w:rsidRPr="000D3050">
        <w:t>, избирательных объединений, фондов референдума.</w:t>
      </w:r>
    </w:p>
    <w:p w:rsidR="00576425" w:rsidRPr="000D3050" w:rsidRDefault="00576425" w:rsidP="00576425">
      <w:pPr>
        <w:pStyle w:val="ConsPlusNormal"/>
        <w:ind w:firstLine="540"/>
        <w:jc w:val="both"/>
      </w:pPr>
      <w:r>
        <w:t xml:space="preserve">3.2.14. Осуществляет контроль оплаты изготовления и распространения за счет средств соответствующих избирательных фондов, </w:t>
      </w:r>
      <w:r w:rsidRPr="000D3050">
        <w:t xml:space="preserve">фондов референдума </w:t>
      </w:r>
      <w:r>
        <w:t>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w:t>
      </w:r>
      <w:r w:rsidRPr="00E7294A">
        <w:rPr>
          <w:b/>
        </w:rPr>
        <w:t xml:space="preserve"> </w:t>
      </w:r>
      <w:r w:rsidRPr="000D3050">
        <w:t>избирательным объединением, инициативной группой по проведению референдума, иными группами участников референдума.</w:t>
      </w:r>
    </w:p>
    <w:p w:rsidR="00576425" w:rsidRDefault="00576425" w:rsidP="00576425">
      <w:pPr>
        <w:pStyle w:val="ConsPlusNormal"/>
        <w:ind w:firstLine="540"/>
        <w:jc w:val="both"/>
      </w:pPr>
      <w:r>
        <w:t xml:space="preserve">3.2.15. </w:t>
      </w:r>
      <w:proofErr w:type="gramStart"/>
      <w:r>
        <w:t xml:space="preserve">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w:t>
      </w:r>
      <w:r w:rsidRPr="000D3050">
        <w:t>соответствующих избирательных фондов, фондов референдума, готовит предложения</w:t>
      </w:r>
      <w:r>
        <w:t xml:space="preserve"> для</w:t>
      </w:r>
      <w:proofErr w:type="gramEnd"/>
      <w:r>
        <w:t xml:space="preserve"> Комиссии по привлечению к административной ответственности граждан, должностных лиц и юридических лиц.</w:t>
      </w:r>
    </w:p>
    <w:p w:rsidR="00576425" w:rsidRDefault="00576425" w:rsidP="00576425">
      <w:pPr>
        <w:pStyle w:val="ConsPlusNormal"/>
        <w:ind w:firstLine="540"/>
        <w:jc w:val="both"/>
      </w:pPr>
      <w:r>
        <w:t xml:space="preserve">3.2.16. </w:t>
      </w:r>
      <w:proofErr w:type="gramStart"/>
      <w:r>
        <w:t xml:space="preserve">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Иркутской области, Комиссии, выявленных в ходе проверок расходования бюджетных средств, выделенных нижестоящим избирательным комиссиям, </w:t>
      </w:r>
      <w:r w:rsidRPr="000D3050">
        <w:t>комиссиям местного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инициативных групп по проведению местного референдума</w:t>
      </w:r>
      <w:r>
        <w:t>, иных групп участников референдума.</w:t>
      </w:r>
      <w:proofErr w:type="gramEnd"/>
    </w:p>
    <w:p w:rsidR="00576425" w:rsidRDefault="00576425" w:rsidP="00576425">
      <w:pPr>
        <w:pStyle w:val="ConsPlusNormal"/>
        <w:ind w:firstLine="540"/>
        <w:jc w:val="both"/>
      </w:pPr>
      <w:r>
        <w:t>3.2.17. Готовит материалы для составления уполномоченным членом Комиссии с правом решающего голоса протоколов об административных правонарушениях.</w:t>
      </w:r>
    </w:p>
    <w:p w:rsidR="00576425" w:rsidRDefault="00576425" w:rsidP="00576425">
      <w:pPr>
        <w:pStyle w:val="ConsPlusNormal"/>
        <w:ind w:firstLine="540"/>
        <w:jc w:val="both"/>
      </w:pPr>
      <w:r>
        <w:t>3.2.18. Участвует в подготовке проектов нормативных актов Комиссии по вопросам, находящимся в компетенции КРС.</w:t>
      </w:r>
    </w:p>
    <w:p w:rsidR="00576425" w:rsidRDefault="00576425" w:rsidP="00576425">
      <w:pPr>
        <w:pStyle w:val="ConsPlusNormal"/>
        <w:ind w:firstLine="540"/>
        <w:jc w:val="both"/>
      </w:pPr>
      <w:r>
        <w:t xml:space="preserve">3.2.19. Взаимодействует с Контрольно-ревизионной службой при Избирательной комиссии Иркутской области, осуществляет обмен </w:t>
      </w:r>
      <w:r>
        <w:lastRenderedPageBreak/>
        <w:t>информацией в целях повышения эффективности деятельности и организации работы КРС.</w:t>
      </w:r>
    </w:p>
    <w:p w:rsidR="00576425" w:rsidRDefault="00576425" w:rsidP="00576425">
      <w:pPr>
        <w:pStyle w:val="ConsPlusNormal"/>
        <w:ind w:firstLine="540"/>
        <w:jc w:val="both"/>
      </w:pPr>
      <w:r>
        <w:t xml:space="preserve">3.2.20. Оказывает организационно-методическую помощь нижестоящим избирательными комиссиям, </w:t>
      </w:r>
      <w:r w:rsidRPr="0003661E">
        <w:t>комиссиям местного референдума</w:t>
      </w:r>
      <w:r>
        <w:t>, по вопросам, находящимся в компетенции КРС.</w:t>
      </w:r>
    </w:p>
    <w:p w:rsidR="00576425" w:rsidRDefault="00576425" w:rsidP="00576425">
      <w:pPr>
        <w:pStyle w:val="ConsPlusNormal"/>
        <w:jc w:val="both"/>
      </w:pPr>
    </w:p>
    <w:p w:rsidR="00576425" w:rsidRDefault="00576425" w:rsidP="00576425">
      <w:pPr>
        <w:pStyle w:val="ConsPlusNormal"/>
        <w:jc w:val="center"/>
        <w:outlineLvl w:val="0"/>
      </w:pPr>
      <w:r>
        <w:t>4. ОРГАНИЗАЦИЯ ДЕЯТЕЛЬНОСТИ КРС</w:t>
      </w:r>
    </w:p>
    <w:p w:rsidR="00576425" w:rsidRDefault="00576425" w:rsidP="00576425">
      <w:pPr>
        <w:pStyle w:val="ConsPlusNormal"/>
        <w:jc w:val="both"/>
      </w:pPr>
    </w:p>
    <w:p w:rsidR="00576425" w:rsidRDefault="00576425" w:rsidP="00576425">
      <w:pPr>
        <w:pStyle w:val="ConsPlusNormal"/>
        <w:ind w:firstLine="540"/>
        <w:jc w:val="both"/>
      </w:pPr>
      <w:r>
        <w:t>4.1. Руководитель КРС:</w:t>
      </w:r>
    </w:p>
    <w:p w:rsidR="00576425" w:rsidRDefault="00576425" w:rsidP="00576425">
      <w:pPr>
        <w:pStyle w:val="ConsPlusNormal"/>
        <w:ind w:firstLine="540"/>
        <w:jc w:val="both"/>
      </w:pPr>
      <w:r>
        <w:t>4.1.1. Осуществляет общее руководство КРС и несет ответственность за выполнение возложенных на нее задач.</w:t>
      </w:r>
    </w:p>
    <w:p w:rsidR="00576425" w:rsidRDefault="00576425" w:rsidP="00576425">
      <w:pPr>
        <w:pStyle w:val="ConsPlusNormal"/>
        <w:ind w:firstLine="540"/>
        <w:jc w:val="both"/>
      </w:pPr>
      <w:r>
        <w:t>4.1.2.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576425" w:rsidRDefault="00576425" w:rsidP="00576425">
      <w:pPr>
        <w:pStyle w:val="ConsPlusNormal"/>
        <w:ind w:firstLine="540"/>
        <w:jc w:val="both"/>
      </w:pPr>
      <w:r>
        <w:t xml:space="preserve">4.1.3.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w:t>
      </w:r>
      <w:r w:rsidRPr="0003661E">
        <w:t>проведению местного референдума</w:t>
      </w:r>
      <w:r>
        <w:t>, иными группами участников референдума.</w:t>
      </w:r>
    </w:p>
    <w:p w:rsidR="00576425" w:rsidRDefault="00576425" w:rsidP="00576425">
      <w:pPr>
        <w:pStyle w:val="ConsPlusNormal"/>
        <w:ind w:firstLine="540"/>
        <w:jc w:val="both"/>
      </w:pPr>
      <w:r>
        <w:t>4.1.4. Подписывает документы КРС, относящиеся к ее ведению.</w:t>
      </w:r>
    </w:p>
    <w:p w:rsidR="00576425" w:rsidRDefault="00576425" w:rsidP="00576425">
      <w:pPr>
        <w:pStyle w:val="ConsPlusNormal"/>
        <w:ind w:firstLine="540"/>
        <w:jc w:val="both"/>
      </w:pPr>
      <w:r>
        <w:t>4.1.5.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референдума, иными группами участников референдума.</w:t>
      </w:r>
    </w:p>
    <w:p w:rsidR="00576425" w:rsidRDefault="00576425" w:rsidP="00576425">
      <w:pPr>
        <w:pStyle w:val="ConsPlusNormal"/>
        <w:ind w:firstLine="540"/>
        <w:jc w:val="both"/>
      </w:pPr>
      <w:r>
        <w:t>4.1.6. Вносит на рассмотрение председателя Комиссии предложения о привлечении к работе КРС экспертов на основе гражданско-правовых договоров.</w:t>
      </w:r>
    </w:p>
    <w:p w:rsidR="00576425" w:rsidRDefault="00576425" w:rsidP="00576425">
      <w:pPr>
        <w:pStyle w:val="ConsPlusNormal"/>
        <w:ind w:firstLine="540"/>
        <w:jc w:val="both"/>
      </w:pPr>
      <w:r>
        <w:t>4.1.7. Осуществляет иные полномочия, предусмотренные федеральным законодательством, законодательством Иркутской области и настоящим Положением.</w:t>
      </w:r>
    </w:p>
    <w:p w:rsidR="00576425" w:rsidRDefault="00576425" w:rsidP="00576425">
      <w:pPr>
        <w:pStyle w:val="ConsPlusNormal"/>
        <w:ind w:firstLine="540"/>
        <w:jc w:val="both"/>
      </w:pPr>
      <w:r>
        <w:t>4.2. Члены КРС:</w:t>
      </w:r>
    </w:p>
    <w:p w:rsidR="00576425" w:rsidRDefault="00576425" w:rsidP="00576425">
      <w:pPr>
        <w:pStyle w:val="ConsPlusNormal"/>
        <w:ind w:firstLine="540"/>
        <w:jc w:val="both"/>
      </w:pPr>
      <w:r>
        <w:t>4.2.1. Обеспечивают качественное и своевременное выполнение возложенных на них обязанностей, участвуют в подготовке и проведении заседаний КРС.</w:t>
      </w:r>
    </w:p>
    <w:p w:rsidR="00576425" w:rsidRDefault="00576425" w:rsidP="00576425">
      <w:pPr>
        <w:pStyle w:val="ConsPlusNormal"/>
        <w:ind w:firstLine="540"/>
        <w:jc w:val="both"/>
      </w:pPr>
      <w:r>
        <w:t xml:space="preserve">4.2.2. </w:t>
      </w:r>
      <w:proofErr w:type="gramStart"/>
      <w:r>
        <w:t xml:space="preserve">По поручению руководителя КРС или его заместителя участвуют в проверках соблюдения </w:t>
      </w:r>
      <w:r w:rsidRPr="0003661E">
        <w:t>избирательными комиссиями, комиссиями референдума, кандидатами, избирательными объединениями, инициативной группой по проведению референдума, иными группами участников местного референдума законодательства</w:t>
      </w:r>
      <w:r>
        <w:t xml:space="preserve"> Российской Федерации положений нормативных актов Центральной избирательной комиссии Российской </w:t>
      </w:r>
      <w:r>
        <w:lastRenderedPageBreak/>
        <w:t>Федерации, Избирательной комиссии Иркутской области и Комиссии по вопросам, находящимся в компетенции КРС.</w:t>
      </w:r>
      <w:proofErr w:type="gramEnd"/>
    </w:p>
    <w:p w:rsidR="00576425" w:rsidRPr="0003661E" w:rsidRDefault="00576425" w:rsidP="00576425">
      <w:pPr>
        <w:pStyle w:val="ConsPlusNormal"/>
        <w:ind w:firstLine="540"/>
        <w:jc w:val="both"/>
      </w:pPr>
      <w:r>
        <w:t xml:space="preserve">4.2.3. </w:t>
      </w:r>
      <w:proofErr w:type="gramStart"/>
      <w:r>
        <w:t xml:space="preserve">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Иркутской области, выявленных в ходе проверок </w:t>
      </w:r>
      <w:r w:rsidRPr="0003661E">
        <w:t>расходования бюджетных средств, выделенных нижестоящим избирательным комиссиям на подготовку и проведение соответствующих выборов, местного референдума, формирования и использования денежных средств избирательных фондов кандидатов, избирательных объединений, инициативных групп по проведению местного референдума, иных групп участников референдума.</w:t>
      </w:r>
      <w:proofErr w:type="gramEnd"/>
    </w:p>
    <w:p w:rsidR="00576425" w:rsidRDefault="00576425" w:rsidP="00576425">
      <w:pPr>
        <w:pStyle w:val="ConsPlusNormal"/>
        <w:ind w:firstLine="540"/>
        <w:jc w:val="both"/>
      </w:pPr>
      <w:r>
        <w:t>4.2.4. Готовят документы о финансовых нарушениях при проведении соответствующих выборов и референдума, несут ответственность за достоверность сведений, указанных в этих документах.</w:t>
      </w:r>
    </w:p>
    <w:p w:rsidR="00576425" w:rsidRDefault="00576425" w:rsidP="00576425">
      <w:pPr>
        <w:pStyle w:val="ConsPlusNormal"/>
        <w:ind w:firstLine="540"/>
        <w:jc w:val="both"/>
      </w:pPr>
      <w:r>
        <w:t xml:space="preserve">4.2.5. По поручению руководителя  КРС запрашивают и получают сведения и материалы по вопросам, находящимся в компетенции КРС, от </w:t>
      </w:r>
      <w:r w:rsidRPr="0003661E">
        <w:t>кандидатов, избирательных объединений, инициативной группы по проведению местного референдума, иных групп участников местного референдума, избирательных комиссий,</w:t>
      </w:r>
      <w:r>
        <w:t xml:space="preserve"> аппарата Комиссии, территориальных органов государственных и иных органов и учреждений, а также от граждан и юридических лиц.</w:t>
      </w:r>
    </w:p>
    <w:p w:rsidR="00576425" w:rsidRDefault="00576425" w:rsidP="00576425">
      <w:pPr>
        <w:pStyle w:val="ConsPlusNormal"/>
        <w:ind w:firstLine="540"/>
        <w:jc w:val="both"/>
      </w:pPr>
      <w:r>
        <w:t>4.2.6. Оказывают организационно-методическую помощь нижестоящим избирательным комиссиям, комиссиям референдума по вопросам, находящимся в компетенции КРС.</w:t>
      </w:r>
    </w:p>
    <w:p w:rsidR="00576425" w:rsidRDefault="00576425" w:rsidP="00576425">
      <w:pPr>
        <w:pStyle w:val="ConsPlusNormal"/>
        <w:ind w:firstLine="540"/>
        <w:jc w:val="both"/>
      </w:pPr>
      <w:r>
        <w:t>4.2.7. По поручению руководителя КРС участвуют в заседаниях Комиссии, совещаниях при обсуждении вопросов, находящихся в компетенции КРС.</w:t>
      </w:r>
    </w:p>
    <w:p w:rsidR="00576425" w:rsidRDefault="00576425" w:rsidP="00576425">
      <w:pPr>
        <w:pStyle w:val="ConsPlusNormal"/>
        <w:ind w:firstLine="540"/>
        <w:jc w:val="both"/>
      </w:pPr>
      <w:r>
        <w:t>4.2.8. Участвуют в подготовке и проведении заседаний КРС.</w:t>
      </w:r>
    </w:p>
    <w:p w:rsidR="00576425" w:rsidRDefault="00576425" w:rsidP="00576425">
      <w:pPr>
        <w:pStyle w:val="ConsPlusNormal"/>
        <w:jc w:val="both"/>
      </w:pPr>
    </w:p>
    <w:p w:rsidR="00576425" w:rsidRDefault="00576425" w:rsidP="00576425">
      <w:pPr>
        <w:pStyle w:val="ConsPlusNormal"/>
        <w:jc w:val="center"/>
        <w:outlineLvl w:val="0"/>
      </w:pPr>
      <w:r>
        <w:t>5. ЗАСЕДАНИЯ КРС</w:t>
      </w:r>
    </w:p>
    <w:p w:rsidR="00576425" w:rsidRDefault="00576425" w:rsidP="00576425">
      <w:pPr>
        <w:pStyle w:val="ConsPlusNormal"/>
        <w:jc w:val="both"/>
      </w:pPr>
    </w:p>
    <w:p w:rsidR="00576425" w:rsidRPr="0003661E" w:rsidRDefault="00576425" w:rsidP="00576425">
      <w:pPr>
        <w:pStyle w:val="ConsPlusNormal"/>
        <w:ind w:firstLine="540"/>
        <w:jc w:val="both"/>
      </w:pPr>
      <w:r>
        <w:t xml:space="preserve">5.1. Заседания КРС проводятся по мере необходимости. По итогам заседания оформляется протокол, который подписывается руководителем КРС либо председательствующим и секретарем заседания. </w:t>
      </w:r>
      <w:r w:rsidRPr="0003661E">
        <w:t>Нумерация протоколов заседаний осуществляется в пределах срока деятельности КРС.</w:t>
      </w:r>
    </w:p>
    <w:p w:rsidR="00576425" w:rsidRDefault="00576425" w:rsidP="00576425">
      <w:pPr>
        <w:pStyle w:val="ConsPlusNormal"/>
        <w:ind w:firstLine="540"/>
        <w:jc w:val="both"/>
      </w:pPr>
      <w:r>
        <w:t>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w:t>
      </w:r>
    </w:p>
    <w:p w:rsidR="00576425" w:rsidRDefault="00576425" w:rsidP="00576425">
      <w:pPr>
        <w:pStyle w:val="ConsPlusNormal"/>
        <w:ind w:firstLine="540"/>
        <w:jc w:val="both"/>
      </w:pPr>
      <w:r>
        <w:t>5.3. На заседаниях КРС вправе присутствовать члены Комиссии и работники аппарата Комиссии.</w:t>
      </w:r>
    </w:p>
    <w:p w:rsidR="00576425" w:rsidRDefault="00576425" w:rsidP="00576425">
      <w:pPr>
        <w:pStyle w:val="ConsPlusNormal"/>
        <w:ind w:firstLine="540"/>
        <w:jc w:val="both"/>
      </w:pPr>
      <w:r>
        <w:t xml:space="preserve">5.4. </w:t>
      </w:r>
      <w:proofErr w:type="gramStart"/>
      <w:r>
        <w:t xml:space="preserve">В случае необходимости на заседания КРС могут приглашаться представители территориальных органов соответствующих федеральных </w:t>
      </w:r>
      <w:r>
        <w:lastRenderedPageBreak/>
        <w:t xml:space="preserve">органов исполнительной власти, соответствующих исполнительных органов государственной власти Иркутской области органов местного самоуправления и иных органов, организаций и учреждений, кандидаты, их уполномоченные представители и доверенные лица, </w:t>
      </w:r>
      <w:r w:rsidRPr="0003661E">
        <w:t>уполномоченные представители избирательных объединений, уполномоченные представители по финансовым вопросам кандидатов,  избирательных объединений, члены и уполномоченные представители по финансовым вопросам инициативной группы</w:t>
      </w:r>
      <w:proofErr w:type="gramEnd"/>
      <w:r w:rsidRPr="0003661E">
        <w:t xml:space="preserve"> по проведению местного референдума, иных групп участников местного ре</w:t>
      </w:r>
      <w:r>
        <w:t>ферендума, представители средств массовой информации, эксперты и другие специалисты.</w:t>
      </w:r>
    </w:p>
    <w:p w:rsidR="00576425" w:rsidRDefault="00576425" w:rsidP="00576425">
      <w:pPr>
        <w:pStyle w:val="ConsPlusNormal"/>
        <w:jc w:val="both"/>
      </w:pPr>
    </w:p>
    <w:p w:rsidR="00576425" w:rsidRDefault="00576425" w:rsidP="00576425">
      <w:pPr>
        <w:pStyle w:val="ConsPlusNormal"/>
        <w:jc w:val="center"/>
        <w:outlineLvl w:val="0"/>
      </w:pPr>
      <w:r>
        <w:t>6. ОБЕСПЕЧЕНИЕ ДЕЯТЕЛЬНОСТИ КРС</w:t>
      </w:r>
    </w:p>
    <w:p w:rsidR="00576425" w:rsidRDefault="00576425" w:rsidP="00576425">
      <w:pPr>
        <w:pStyle w:val="ConsPlusNormal"/>
        <w:jc w:val="both"/>
      </w:pPr>
    </w:p>
    <w:p w:rsidR="00576425" w:rsidRDefault="00576425" w:rsidP="00576425">
      <w:pPr>
        <w:pStyle w:val="ConsPlusNormal"/>
        <w:ind w:firstLine="540"/>
        <w:jc w:val="both"/>
      </w:pPr>
      <w:r>
        <w:t>Организационное, правовое и материально-техническое обеспечение деятельности КРС осуществляет аппарат Комиссии.</w:t>
      </w:r>
    </w:p>
    <w:p w:rsidR="00576425" w:rsidRDefault="00576425" w:rsidP="00576425">
      <w:pPr>
        <w:pStyle w:val="ConsPlusNormal"/>
        <w:jc w:val="both"/>
      </w:pPr>
    </w:p>
    <w:p w:rsidR="00576425" w:rsidRDefault="00576425" w:rsidP="00576425">
      <w:pPr>
        <w:pStyle w:val="ConsPlusNormal"/>
        <w:jc w:val="both"/>
      </w:pPr>
    </w:p>
    <w:p w:rsidR="00576425" w:rsidRDefault="00576425" w:rsidP="00576425"/>
    <w:p w:rsidR="00576425" w:rsidRPr="00576425" w:rsidRDefault="00576425" w:rsidP="00576425">
      <w:pPr>
        <w:tabs>
          <w:tab w:val="left" w:pos="1805"/>
        </w:tabs>
      </w:pPr>
    </w:p>
    <w:sectPr w:rsidR="00576425" w:rsidRPr="00576425" w:rsidSect="0033505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858CD"/>
    <w:multiLevelType w:val="hybridMultilevel"/>
    <w:tmpl w:val="0A861B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64463B4"/>
    <w:multiLevelType w:val="hybridMultilevel"/>
    <w:tmpl w:val="31B2BF00"/>
    <w:lvl w:ilvl="0" w:tplc="F744776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72F79AA"/>
    <w:multiLevelType w:val="hybridMultilevel"/>
    <w:tmpl w:val="8E58391E"/>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3">
    <w:nsid w:val="6DEE08C8"/>
    <w:multiLevelType w:val="hybridMultilevel"/>
    <w:tmpl w:val="F55EA512"/>
    <w:lvl w:ilvl="0" w:tplc="6FD6D696">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
    <w:nsid w:val="6E7A01CE"/>
    <w:multiLevelType w:val="multilevel"/>
    <w:tmpl w:val="2976E6C6"/>
    <w:lvl w:ilvl="0">
      <w:start w:val="1"/>
      <w:numFmt w:val="decimal"/>
      <w:lvlText w:val="%1."/>
      <w:lvlJc w:val="left"/>
      <w:pPr>
        <w:ind w:left="495" w:hanging="49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30"/>
    <w:rsid w:val="000962C8"/>
    <w:rsid w:val="000C62AC"/>
    <w:rsid w:val="000D5713"/>
    <w:rsid w:val="00110FAC"/>
    <w:rsid w:val="00112F09"/>
    <w:rsid w:val="00146428"/>
    <w:rsid w:val="001C263D"/>
    <w:rsid w:val="001C5065"/>
    <w:rsid w:val="001C7F59"/>
    <w:rsid w:val="00204D9C"/>
    <w:rsid w:val="00235965"/>
    <w:rsid w:val="00235F0C"/>
    <w:rsid w:val="00262304"/>
    <w:rsid w:val="002C23B3"/>
    <w:rsid w:val="002E02AD"/>
    <w:rsid w:val="00335054"/>
    <w:rsid w:val="003E3ED3"/>
    <w:rsid w:val="004D16CB"/>
    <w:rsid w:val="00500269"/>
    <w:rsid w:val="00544F95"/>
    <w:rsid w:val="00576425"/>
    <w:rsid w:val="00625053"/>
    <w:rsid w:val="00634582"/>
    <w:rsid w:val="00704FB6"/>
    <w:rsid w:val="00714DBC"/>
    <w:rsid w:val="0072404A"/>
    <w:rsid w:val="00765A7F"/>
    <w:rsid w:val="007814FC"/>
    <w:rsid w:val="00787B69"/>
    <w:rsid w:val="007A0C38"/>
    <w:rsid w:val="007B7648"/>
    <w:rsid w:val="00823370"/>
    <w:rsid w:val="00835C7C"/>
    <w:rsid w:val="00862F69"/>
    <w:rsid w:val="00877C30"/>
    <w:rsid w:val="00882E1C"/>
    <w:rsid w:val="008F1565"/>
    <w:rsid w:val="00901046"/>
    <w:rsid w:val="00924D08"/>
    <w:rsid w:val="00931D51"/>
    <w:rsid w:val="00932D6A"/>
    <w:rsid w:val="00981A13"/>
    <w:rsid w:val="009B3847"/>
    <w:rsid w:val="009D41CD"/>
    <w:rsid w:val="009E1955"/>
    <w:rsid w:val="009E7247"/>
    <w:rsid w:val="00A03C8E"/>
    <w:rsid w:val="00AA1E22"/>
    <w:rsid w:val="00AC36A2"/>
    <w:rsid w:val="00AD4AA3"/>
    <w:rsid w:val="00B63FE9"/>
    <w:rsid w:val="00B94625"/>
    <w:rsid w:val="00BC7C36"/>
    <w:rsid w:val="00BE0561"/>
    <w:rsid w:val="00C13C8F"/>
    <w:rsid w:val="00C37D97"/>
    <w:rsid w:val="00C44827"/>
    <w:rsid w:val="00C52B5F"/>
    <w:rsid w:val="00C52C46"/>
    <w:rsid w:val="00C64184"/>
    <w:rsid w:val="00C6643D"/>
    <w:rsid w:val="00C67005"/>
    <w:rsid w:val="00CA5CEA"/>
    <w:rsid w:val="00CB6E53"/>
    <w:rsid w:val="00CB7F57"/>
    <w:rsid w:val="00CD44D5"/>
    <w:rsid w:val="00D17EB3"/>
    <w:rsid w:val="00D77670"/>
    <w:rsid w:val="00D957E8"/>
    <w:rsid w:val="00E0536F"/>
    <w:rsid w:val="00E327FC"/>
    <w:rsid w:val="00E46674"/>
    <w:rsid w:val="00E76792"/>
    <w:rsid w:val="00EB694A"/>
    <w:rsid w:val="00F0520C"/>
    <w:rsid w:val="00F62CD4"/>
    <w:rsid w:val="00FA2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13"/>
    <w:rPr>
      <w:rFonts w:ascii="Times New Roman" w:eastAsia="Times New Roman" w:hAnsi="Times New Roman"/>
      <w:sz w:val="20"/>
      <w:szCs w:val="20"/>
    </w:rPr>
  </w:style>
  <w:style w:type="paragraph" w:styleId="6">
    <w:name w:val="heading 6"/>
    <w:basedOn w:val="a"/>
    <w:next w:val="a"/>
    <w:link w:val="60"/>
    <w:uiPriority w:val="99"/>
    <w:qFormat/>
    <w:rsid w:val="000D571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locked/>
    <w:rsid w:val="000D5713"/>
    <w:rPr>
      <w:rFonts w:ascii="Calibri" w:hAnsi="Calibri"/>
      <w:b/>
      <w:lang w:val="x-none" w:eastAsia="ru-RU"/>
    </w:rPr>
  </w:style>
  <w:style w:type="paragraph" w:styleId="3">
    <w:name w:val="Body Text Indent 3"/>
    <w:basedOn w:val="a"/>
    <w:link w:val="30"/>
    <w:uiPriority w:val="99"/>
    <w:semiHidden/>
    <w:rsid w:val="000D5713"/>
    <w:pPr>
      <w:spacing w:line="360" w:lineRule="auto"/>
      <w:ind w:firstLine="709"/>
      <w:jc w:val="both"/>
    </w:pPr>
    <w:rPr>
      <w:sz w:val="28"/>
    </w:rPr>
  </w:style>
  <w:style w:type="character" w:customStyle="1" w:styleId="30">
    <w:name w:val="Основной текст с отступом 3 Знак"/>
    <w:basedOn w:val="a0"/>
    <w:link w:val="3"/>
    <w:uiPriority w:val="99"/>
    <w:semiHidden/>
    <w:locked/>
    <w:rsid w:val="000D5713"/>
    <w:rPr>
      <w:rFonts w:ascii="Times New Roman" w:hAnsi="Times New Roman"/>
      <w:sz w:val="20"/>
      <w:lang w:val="x-none" w:eastAsia="ru-RU"/>
    </w:rPr>
  </w:style>
  <w:style w:type="paragraph" w:customStyle="1" w:styleId="21">
    <w:name w:val="Основной текст 21"/>
    <w:basedOn w:val="a"/>
    <w:uiPriority w:val="99"/>
    <w:rsid w:val="000D5713"/>
    <w:pPr>
      <w:widowControl w:val="0"/>
      <w:ind w:firstLine="1134"/>
      <w:jc w:val="both"/>
    </w:pPr>
    <w:rPr>
      <w:sz w:val="28"/>
    </w:rPr>
  </w:style>
  <w:style w:type="paragraph" w:styleId="a3">
    <w:name w:val="Balloon Text"/>
    <w:basedOn w:val="a"/>
    <w:link w:val="a4"/>
    <w:uiPriority w:val="99"/>
    <w:semiHidden/>
    <w:rsid w:val="000D5713"/>
    <w:rPr>
      <w:rFonts w:ascii="Tahoma" w:hAnsi="Tahoma" w:cs="Tahoma"/>
      <w:sz w:val="16"/>
      <w:szCs w:val="16"/>
    </w:rPr>
  </w:style>
  <w:style w:type="character" w:customStyle="1" w:styleId="a4">
    <w:name w:val="Текст выноски Знак"/>
    <w:basedOn w:val="a0"/>
    <w:link w:val="a3"/>
    <w:uiPriority w:val="99"/>
    <w:semiHidden/>
    <w:locked/>
    <w:rsid w:val="000D5713"/>
    <w:rPr>
      <w:rFonts w:ascii="Tahoma" w:hAnsi="Tahoma"/>
      <w:sz w:val="16"/>
      <w:lang w:val="x-none" w:eastAsia="ru-RU"/>
    </w:rPr>
  </w:style>
  <w:style w:type="paragraph" w:customStyle="1" w:styleId="ConsPlusNonformat">
    <w:name w:val="ConsPlusNonformat"/>
    <w:uiPriority w:val="99"/>
    <w:rsid w:val="0072404A"/>
    <w:pPr>
      <w:autoSpaceDE w:val="0"/>
      <w:autoSpaceDN w:val="0"/>
      <w:adjustRightInd w:val="0"/>
    </w:pPr>
    <w:rPr>
      <w:rFonts w:ascii="Courier New" w:eastAsia="Times New Roman" w:hAnsi="Courier New" w:cs="Courier New"/>
      <w:sz w:val="20"/>
      <w:szCs w:val="20"/>
    </w:rPr>
  </w:style>
  <w:style w:type="paragraph" w:styleId="a5">
    <w:name w:val="Title"/>
    <w:basedOn w:val="a"/>
    <w:link w:val="a6"/>
    <w:uiPriority w:val="99"/>
    <w:qFormat/>
    <w:locked/>
    <w:rsid w:val="009E1955"/>
    <w:pPr>
      <w:jc w:val="center"/>
    </w:pPr>
    <w:rPr>
      <w:b/>
      <w:sz w:val="28"/>
      <w:szCs w:val="24"/>
    </w:rPr>
  </w:style>
  <w:style w:type="character" w:customStyle="1" w:styleId="a6">
    <w:name w:val="Название Знак"/>
    <w:basedOn w:val="a0"/>
    <w:link w:val="a5"/>
    <w:uiPriority w:val="99"/>
    <w:locked/>
    <w:rsid w:val="009E1955"/>
    <w:rPr>
      <w:rFonts w:ascii="Times New Roman" w:hAnsi="Times New Roman"/>
      <w:b/>
      <w:sz w:val="24"/>
    </w:rPr>
  </w:style>
  <w:style w:type="paragraph" w:styleId="a7">
    <w:name w:val="List Paragraph"/>
    <w:basedOn w:val="a"/>
    <w:uiPriority w:val="99"/>
    <w:qFormat/>
    <w:rsid w:val="00C52C46"/>
    <w:pPr>
      <w:ind w:left="720"/>
      <w:contextualSpacing/>
    </w:pPr>
  </w:style>
  <w:style w:type="paragraph" w:customStyle="1" w:styleId="ConsPlusNormal">
    <w:name w:val="ConsPlusNormal"/>
    <w:uiPriority w:val="99"/>
    <w:rsid w:val="00576425"/>
    <w:pPr>
      <w:autoSpaceDE w:val="0"/>
      <w:autoSpaceDN w:val="0"/>
      <w:adjustRightInd w:val="0"/>
    </w:pPr>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13"/>
    <w:rPr>
      <w:rFonts w:ascii="Times New Roman" w:eastAsia="Times New Roman" w:hAnsi="Times New Roman"/>
      <w:sz w:val="20"/>
      <w:szCs w:val="20"/>
    </w:rPr>
  </w:style>
  <w:style w:type="paragraph" w:styleId="6">
    <w:name w:val="heading 6"/>
    <w:basedOn w:val="a"/>
    <w:next w:val="a"/>
    <w:link w:val="60"/>
    <w:uiPriority w:val="99"/>
    <w:qFormat/>
    <w:rsid w:val="000D571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locked/>
    <w:rsid w:val="000D5713"/>
    <w:rPr>
      <w:rFonts w:ascii="Calibri" w:hAnsi="Calibri"/>
      <w:b/>
      <w:lang w:val="x-none" w:eastAsia="ru-RU"/>
    </w:rPr>
  </w:style>
  <w:style w:type="paragraph" w:styleId="3">
    <w:name w:val="Body Text Indent 3"/>
    <w:basedOn w:val="a"/>
    <w:link w:val="30"/>
    <w:uiPriority w:val="99"/>
    <w:semiHidden/>
    <w:rsid w:val="000D5713"/>
    <w:pPr>
      <w:spacing w:line="360" w:lineRule="auto"/>
      <w:ind w:firstLine="709"/>
      <w:jc w:val="both"/>
    </w:pPr>
    <w:rPr>
      <w:sz w:val="28"/>
    </w:rPr>
  </w:style>
  <w:style w:type="character" w:customStyle="1" w:styleId="30">
    <w:name w:val="Основной текст с отступом 3 Знак"/>
    <w:basedOn w:val="a0"/>
    <w:link w:val="3"/>
    <w:uiPriority w:val="99"/>
    <w:semiHidden/>
    <w:locked/>
    <w:rsid w:val="000D5713"/>
    <w:rPr>
      <w:rFonts w:ascii="Times New Roman" w:hAnsi="Times New Roman"/>
      <w:sz w:val="20"/>
      <w:lang w:val="x-none" w:eastAsia="ru-RU"/>
    </w:rPr>
  </w:style>
  <w:style w:type="paragraph" w:customStyle="1" w:styleId="21">
    <w:name w:val="Основной текст 21"/>
    <w:basedOn w:val="a"/>
    <w:uiPriority w:val="99"/>
    <w:rsid w:val="000D5713"/>
    <w:pPr>
      <w:widowControl w:val="0"/>
      <w:ind w:firstLine="1134"/>
      <w:jc w:val="both"/>
    </w:pPr>
    <w:rPr>
      <w:sz w:val="28"/>
    </w:rPr>
  </w:style>
  <w:style w:type="paragraph" w:styleId="a3">
    <w:name w:val="Balloon Text"/>
    <w:basedOn w:val="a"/>
    <w:link w:val="a4"/>
    <w:uiPriority w:val="99"/>
    <w:semiHidden/>
    <w:rsid w:val="000D5713"/>
    <w:rPr>
      <w:rFonts w:ascii="Tahoma" w:hAnsi="Tahoma" w:cs="Tahoma"/>
      <w:sz w:val="16"/>
      <w:szCs w:val="16"/>
    </w:rPr>
  </w:style>
  <w:style w:type="character" w:customStyle="1" w:styleId="a4">
    <w:name w:val="Текст выноски Знак"/>
    <w:basedOn w:val="a0"/>
    <w:link w:val="a3"/>
    <w:uiPriority w:val="99"/>
    <w:semiHidden/>
    <w:locked/>
    <w:rsid w:val="000D5713"/>
    <w:rPr>
      <w:rFonts w:ascii="Tahoma" w:hAnsi="Tahoma"/>
      <w:sz w:val="16"/>
      <w:lang w:val="x-none" w:eastAsia="ru-RU"/>
    </w:rPr>
  </w:style>
  <w:style w:type="paragraph" w:customStyle="1" w:styleId="ConsPlusNonformat">
    <w:name w:val="ConsPlusNonformat"/>
    <w:uiPriority w:val="99"/>
    <w:rsid w:val="0072404A"/>
    <w:pPr>
      <w:autoSpaceDE w:val="0"/>
      <w:autoSpaceDN w:val="0"/>
      <w:adjustRightInd w:val="0"/>
    </w:pPr>
    <w:rPr>
      <w:rFonts w:ascii="Courier New" w:eastAsia="Times New Roman" w:hAnsi="Courier New" w:cs="Courier New"/>
      <w:sz w:val="20"/>
      <w:szCs w:val="20"/>
    </w:rPr>
  </w:style>
  <w:style w:type="paragraph" w:styleId="a5">
    <w:name w:val="Title"/>
    <w:basedOn w:val="a"/>
    <w:link w:val="a6"/>
    <w:uiPriority w:val="99"/>
    <w:qFormat/>
    <w:locked/>
    <w:rsid w:val="009E1955"/>
    <w:pPr>
      <w:jc w:val="center"/>
    </w:pPr>
    <w:rPr>
      <w:b/>
      <w:sz w:val="28"/>
      <w:szCs w:val="24"/>
    </w:rPr>
  </w:style>
  <w:style w:type="character" w:customStyle="1" w:styleId="a6">
    <w:name w:val="Название Знак"/>
    <w:basedOn w:val="a0"/>
    <w:link w:val="a5"/>
    <w:uiPriority w:val="99"/>
    <w:locked/>
    <w:rsid w:val="009E1955"/>
    <w:rPr>
      <w:rFonts w:ascii="Times New Roman" w:hAnsi="Times New Roman"/>
      <w:b/>
      <w:sz w:val="24"/>
    </w:rPr>
  </w:style>
  <w:style w:type="paragraph" w:styleId="a7">
    <w:name w:val="List Paragraph"/>
    <w:basedOn w:val="a"/>
    <w:uiPriority w:val="99"/>
    <w:qFormat/>
    <w:rsid w:val="00C52C46"/>
    <w:pPr>
      <w:ind w:left="720"/>
      <w:contextualSpacing/>
    </w:pPr>
  </w:style>
  <w:style w:type="paragraph" w:customStyle="1" w:styleId="ConsPlusNormal">
    <w:name w:val="ConsPlusNormal"/>
    <w:uiPriority w:val="99"/>
    <w:rsid w:val="00576425"/>
    <w:pPr>
      <w:autoSpaceDE w:val="0"/>
      <w:autoSpaceDN w:val="0"/>
      <w:adjustRightInd w:val="0"/>
    </w:pPr>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4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E0FE586C2EE13F478F7BAEB6BEE20FC14B83A323C5D110930D1J90AG" TargetMode="External"/><Relationship Id="rId3" Type="http://schemas.microsoft.com/office/2007/relationships/stylesWithEffects" Target="stylesWithEffects.xml"/><Relationship Id="rId7" Type="http://schemas.openxmlformats.org/officeDocument/2006/relationships/hyperlink" Target="consultantplus://offline/ref=566E0FE586C2EE13F478F7BAEB6BEE20FF15B93C3A630A135865DF9F3B6ECC69D245C26D8AJ70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2290</Words>
  <Characters>18298</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Наталья Леонардовна</dc:creator>
  <cp:lastModifiedBy>Лазарева Наталья Леонардовна</cp:lastModifiedBy>
  <cp:revision>8</cp:revision>
  <cp:lastPrinted>2016-08-29T08:39:00Z</cp:lastPrinted>
  <dcterms:created xsi:type="dcterms:W3CDTF">2017-06-19T07:58:00Z</dcterms:created>
  <dcterms:modified xsi:type="dcterms:W3CDTF">2017-06-21T07:46:00Z</dcterms:modified>
</cp:coreProperties>
</file>