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A4" w:rsidRPr="00E45CA4" w:rsidRDefault="00E45CA4" w:rsidP="00E45C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20"/>
          <w:szCs w:val="20"/>
        </w:rPr>
      </w:pPr>
      <w:r w:rsidRPr="00E45CA4">
        <w:rPr>
          <w:rFonts w:ascii="Arial" w:hAnsi="Arial" w:cs="Arial"/>
          <w:b/>
          <w:sz w:val="20"/>
          <w:szCs w:val="20"/>
        </w:rPr>
        <w:t xml:space="preserve">Статья  29 </w:t>
      </w:r>
      <w:r w:rsidRPr="00E45CA4">
        <w:rPr>
          <w:rFonts w:ascii="Arial" w:hAnsi="Arial" w:cs="Arial"/>
          <w:b/>
          <w:sz w:val="20"/>
          <w:szCs w:val="20"/>
        </w:rPr>
        <w:t>Федеральный закон от 12.06.2002 N 67-ФЗ</w:t>
      </w:r>
    </w:p>
    <w:p w:rsidR="00E45CA4" w:rsidRPr="00E45CA4" w:rsidRDefault="00E45CA4" w:rsidP="00E45C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20"/>
          <w:szCs w:val="20"/>
        </w:rPr>
      </w:pPr>
      <w:r w:rsidRPr="00E45CA4">
        <w:rPr>
          <w:rFonts w:ascii="Arial" w:hAnsi="Arial" w:cs="Arial"/>
          <w:b/>
          <w:sz w:val="20"/>
          <w:szCs w:val="20"/>
        </w:rPr>
        <w:t xml:space="preserve">(ред. от 01.06.2017) </w:t>
      </w:r>
      <w:r w:rsidRPr="00E45CA4">
        <w:rPr>
          <w:rFonts w:ascii="Arial" w:hAnsi="Arial" w:cs="Arial"/>
          <w:b/>
          <w:sz w:val="20"/>
          <w:szCs w:val="20"/>
        </w:rPr>
        <w:t>"Об основных гарантиях избирательных прав и права на участие в референдуме граждан Российской Федерации"</w:t>
      </w:r>
    </w:p>
    <w:p w:rsidR="00E45CA4" w:rsidRPr="00E45CA4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Кандидат, избирательное объединение, выдвинувшее список кандидатов, со дня представления в избирательную комиссию документов для регистрации кандидата, списка кандидатов вправе назначить одного члена этой избирательной комиссии с правом совещательного голоса, а в случае регистрации кандидата, списка кандидатов - по одному члену избирательной комиссии с правом совещательного голоса в каждую нижестоящую избирательную комиссию. </w:t>
      </w:r>
      <w:proofErr w:type="gramStart"/>
      <w:r>
        <w:rPr>
          <w:rFonts w:ascii="Arial" w:hAnsi="Arial" w:cs="Arial"/>
          <w:sz w:val="20"/>
          <w:szCs w:val="20"/>
        </w:rPr>
        <w:t>Избирательное объединение, выдвинувшее зарегистрированного кандидата (зарегистрированных кандидатов) по одномандатному (многомандатному) избирательному округу, вправе назначить одного члена вышестоящей (по отношению к избирательной комиссии, зарегистрировавшей кандидата (кандидатов) избирательной комиссии с правом совещательного голоса.</w:t>
      </w:r>
      <w:proofErr w:type="gramEnd"/>
      <w:r>
        <w:rPr>
          <w:rFonts w:ascii="Arial" w:hAnsi="Arial" w:cs="Arial"/>
          <w:sz w:val="20"/>
          <w:szCs w:val="20"/>
        </w:rPr>
        <w:t xml:space="preserve">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голоса.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21.07.2005 N 93-ФЗ)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 xml:space="preserve">Инициативная группа по проведению референдума, избирательные объединения, списки кандидатов которых были допущены к распределению депутатских мандатов в законодательном (представительном) органе государственной власти, представительном органе муниципального образования соответственно уровню референдума или в законодательном (представительном) органе более высокого уровня, а также политические партии, спискам кандидатов которых переданы депутатские мандаты в соответствии с законом субъекта Российской Федерации, предусмотренным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 статьи 35</w:t>
        </w:r>
      </w:hyperlink>
      <w:r>
        <w:rPr>
          <w:rFonts w:ascii="Arial" w:hAnsi="Arial" w:cs="Arial"/>
          <w:sz w:val="20"/>
          <w:szCs w:val="20"/>
        </w:rPr>
        <w:t xml:space="preserve"> настоящего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Федерального закона, после официального опубликования решения о назначении референдума вправе назначить в </w:t>
      </w:r>
      <w:proofErr w:type="gramStart"/>
      <w:r>
        <w:rPr>
          <w:rFonts w:ascii="Arial" w:hAnsi="Arial" w:cs="Arial"/>
          <w:sz w:val="20"/>
          <w:szCs w:val="20"/>
        </w:rPr>
        <w:t>соответствующую</w:t>
      </w:r>
      <w:proofErr w:type="gramEnd"/>
      <w:r>
        <w:rPr>
          <w:rFonts w:ascii="Arial" w:hAnsi="Arial" w:cs="Arial"/>
          <w:sz w:val="20"/>
          <w:szCs w:val="20"/>
        </w:rPr>
        <w:t xml:space="preserve"> и нижестоящие комиссии референдума по одному члену комиссии референдума с правом совещательного голоса.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21.07.2005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sz w:val="20"/>
          <w:szCs w:val="20"/>
        </w:rPr>
        <w:t xml:space="preserve">, от 12.05.2009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>
        <w:rPr>
          <w:rFonts w:ascii="Arial" w:hAnsi="Arial" w:cs="Arial"/>
          <w:sz w:val="20"/>
          <w:szCs w:val="20"/>
        </w:rPr>
        <w:t xml:space="preserve">, от 22.04.2010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63-ФЗ</w:t>
        </w:r>
      </w:hyperlink>
      <w:r>
        <w:rPr>
          <w:rFonts w:ascii="Arial" w:hAnsi="Arial" w:cs="Arial"/>
          <w:sz w:val="20"/>
          <w:szCs w:val="20"/>
        </w:rPr>
        <w:t xml:space="preserve">, от 20.10.2011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287-ФЗ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21.1. </w:t>
      </w:r>
      <w:proofErr w:type="gramStart"/>
      <w:r>
        <w:rPr>
          <w:rFonts w:ascii="Arial" w:hAnsi="Arial" w:cs="Arial"/>
          <w:sz w:val="20"/>
          <w:szCs w:val="20"/>
        </w:rPr>
        <w:t xml:space="preserve">Членами комиссий с правом совещательного голоса не могут быть назначены лица, указанные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"н"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члены Совета Федерации Федерального Собрания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  <w:proofErr w:type="gramEnd"/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21.1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93-ФЗ; в ред. Федерального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09.03.2016 N 66-ФЗ)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25.07.2006 N 128-ФЗ)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граждане Российской Федерации, не достигшие возраста 18 лет;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выборные должностные лица, а также главы местных администраций;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21.07.2005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sz w:val="20"/>
          <w:szCs w:val="20"/>
        </w:rPr>
        <w:t xml:space="preserve">, от 02.05.2012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судьи (за исключением судей, находящихся в отставке), прокуроры;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референдума, за исключением права: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выдавать и подписывать бюллетени, открепительные удостоверения;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участвовать в сортировке, подсчете и погашении бюллетеней;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составлять протокол об итогах голосования, о результатах выборов, референдума;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составлять протоколы об административных правонарушениях.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21.07.2005 N 93-ФЗ)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действий.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Член комиссии с правом решающего голоса и член комиссии с правом совещательного голоса: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заблаговременно извещаются о заседаниях соответствующей комиссии;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вправе знакомиться с документами и материалами (в том числе со списками избирателей, участников референдума, 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и нижестоящих комиссий и</w:t>
      </w:r>
      <w:proofErr w:type="gramEnd"/>
      <w:r>
        <w:rPr>
          <w:rFonts w:ascii="Arial" w:hAnsi="Arial" w:cs="Arial"/>
          <w:sz w:val="20"/>
          <w:szCs w:val="20"/>
        </w:rPr>
        <w:t xml:space="preserve"> получать копии этих документов и материалов (за исключением бюллетеней, открепительных удостоверений,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, установленном федеральным законом), требовать </w:t>
      </w:r>
      <w:proofErr w:type="gramStart"/>
      <w:r>
        <w:rPr>
          <w:rFonts w:ascii="Arial" w:hAnsi="Arial" w:cs="Arial"/>
          <w:sz w:val="20"/>
          <w:szCs w:val="20"/>
        </w:rPr>
        <w:t>заверения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копий;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21.07.2005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sz w:val="20"/>
          <w:szCs w:val="20"/>
        </w:rPr>
        <w:t xml:space="preserve">, от 01.06.2017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референдума;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21.07.2005 N 93-ФЗ)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вправе обжаловать действия (бездействие) комиссии в соответствующую вышестоящую комиссию или в суд.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gramStart"/>
      <w:r>
        <w:rPr>
          <w:rFonts w:ascii="Arial" w:hAnsi="Arial" w:cs="Arial"/>
          <w:sz w:val="20"/>
          <w:szCs w:val="20"/>
        </w:rPr>
        <w:t xml:space="preserve"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избирательными объединениями, списки кандидатов которых были допущены к распределению депутатских мандатов, и политическими партиями, спискам кандидатов которых переданы депутатские мандаты в соответствии с законом субъекта Российской Федерации, предусмотренным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17 статьи 35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продолжается до окончания регистрации кандидатов, списков кандидатов</w:t>
      </w:r>
      <w:proofErr w:type="gramEnd"/>
      <w:r>
        <w:rPr>
          <w:rFonts w:ascii="Arial" w:hAnsi="Arial" w:cs="Arial"/>
          <w:sz w:val="20"/>
          <w:szCs w:val="20"/>
        </w:rPr>
        <w:t xml:space="preserve"> на следующих выборах в тот же орган или на ту же должность. Полномочия остальных членов избирательной комиссии, действующей на постоянной основе, членов участковой комиссии, сформированной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с правом совещательного голоса прекращаются в день окончания соответствующей избирательной кампании. Полномочия членов иных избирательных комиссий, а также членов комиссий референдума с правом совещательного голоса </w:t>
      </w:r>
      <w:r>
        <w:rPr>
          <w:rFonts w:ascii="Arial" w:hAnsi="Arial" w:cs="Arial"/>
          <w:sz w:val="20"/>
          <w:szCs w:val="20"/>
        </w:rPr>
        <w:lastRenderedPageBreak/>
        <w:t xml:space="preserve">прекращаются одновременно с прекращением полномочий этих комиссий. </w:t>
      </w:r>
      <w:proofErr w:type="gramStart"/>
      <w:r>
        <w:rPr>
          <w:rFonts w:ascii="Arial" w:hAnsi="Arial" w:cs="Arial"/>
          <w:sz w:val="20"/>
          <w:szCs w:val="20"/>
        </w:rPr>
        <w:t>Если кандидату отказано в регистрации, а избирательному объединению в регистрации списка кандидатов либо регистрация кандидата, списка кандидатов аннулирована или отменена, либо кандидат выбыл досрочно по иным основаниям,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 соответственно со дня отказа в регистрации, ее аннулирования или отмены, а если решение</w:t>
      </w:r>
      <w:proofErr w:type="gramEnd"/>
      <w:r>
        <w:rPr>
          <w:rFonts w:ascii="Arial" w:hAnsi="Arial" w:cs="Arial"/>
          <w:sz w:val="20"/>
          <w:szCs w:val="20"/>
        </w:rPr>
        <w:t xml:space="preserve"> об отказе в регистрации обжаловано в суд, - со дня вступления в силу решения суда о законности отказа в регистрации либо со дня выбытия кандидата по иным основаниям.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21.07.2005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>
        <w:rPr>
          <w:rFonts w:ascii="Arial" w:hAnsi="Arial" w:cs="Arial"/>
          <w:sz w:val="20"/>
          <w:szCs w:val="20"/>
        </w:rPr>
        <w:t xml:space="preserve">, от 12.05.2009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>
        <w:rPr>
          <w:rFonts w:ascii="Arial" w:hAnsi="Arial" w:cs="Arial"/>
          <w:sz w:val="20"/>
          <w:szCs w:val="20"/>
        </w:rPr>
        <w:t xml:space="preserve">, от 22.04.2010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63-ФЗ</w:t>
        </w:r>
      </w:hyperlink>
      <w:r>
        <w:rPr>
          <w:rFonts w:ascii="Arial" w:hAnsi="Arial" w:cs="Arial"/>
          <w:sz w:val="20"/>
          <w:szCs w:val="20"/>
        </w:rPr>
        <w:t xml:space="preserve">, от 20.10.2011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287-ФЗ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09.03.2016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45CA4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Член комиссии с правом совещательного голоса в период, на который распространяются его полномочия, обладает установленными настоящей статьей правами, связанными с подготовкой и проведением всех выборов и референдумов, в проведении которых принимает участие данная комиссия.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Полномочия члена комиссии с правом совещательного голоса могут быть прекращены по решению лица или органа, </w:t>
      </w:r>
      <w:proofErr w:type="gramStart"/>
      <w:r>
        <w:rPr>
          <w:rFonts w:ascii="Arial" w:hAnsi="Arial" w:cs="Arial"/>
          <w:sz w:val="20"/>
          <w:szCs w:val="20"/>
        </w:rPr>
        <w:t>назначивших</w:t>
      </w:r>
      <w:proofErr w:type="gramEnd"/>
      <w:r>
        <w:rPr>
          <w:rFonts w:ascii="Arial" w:hAnsi="Arial" w:cs="Arial"/>
          <w:sz w:val="20"/>
          <w:szCs w:val="20"/>
        </w:rPr>
        <w:t xml:space="preserve"> данного члена комиссии, и переданы другому лицу. 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E45CA4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15.02.2016 N 29-ФЗ)</w:t>
      </w:r>
    </w:p>
    <w:p w:rsidR="00626C4D" w:rsidRDefault="00626C4D"/>
    <w:sectPr w:rsidR="00626C4D" w:rsidSect="00FF0C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7"/>
    <w:rsid w:val="00626C4D"/>
    <w:rsid w:val="00D62217"/>
    <w:rsid w:val="00E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C7D445CAFB947171E666B5CBB1FB35EA287A7866ED1D651N92FE" TargetMode="External"/><Relationship Id="rId13" Type="http://schemas.openxmlformats.org/officeDocument/2006/relationships/hyperlink" Target="consultantplus://offline/ref=86917ECF3CF55048D59C3DD0DE0FEE86AC7C4158ADB847171E666B5CBB1FB35EA287A7866ED0D056N923E" TargetMode="External"/><Relationship Id="rId18" Type="http://schemas.openxmlformats.org/officeDocument/2006/relationships/hyperlink" Target="consultantplus://offline/ref=540DB2CF27CEE88CA8A2D613C83B7B097BD7CC5E393F4EA5B055B458E54478DFB9891745F061A02FM365E" TargetMode="External"/><Relationship Id="rId26" Type="http://schemas.openxmlformats.org/officeDocument/2006/relationships/hyperlink" Target="consultantplus://offline/ref=86917ECF3CF55048D59C3DD0DE0FEE86AC7C465EAFBB47171E666B5CBB1FB35EA287A7866ED1D351N92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917ECF3CF55048D59C3DD0DE0FEE86AC7C465EAFBB47171E666B5CBB1FB35EA287A7866ED1D351N92FE" TargetMode="External"/><Relationship Id="rId7" Type="http://schemas.openxmlformats.org/officeDocument/2006/relationships/hyperlink" Target="consultantplus://offline/ref=86917ECF3CF55048D59C3DD0DE0FEE86AC7C465EAFBB47171E666B5CBB1FB35EA287A7866ED1D350N92EE" TargetMode="External"/><Relationship Id="rId12" Type="http://schemas.openxmlformats.org/officeDocument/2006/relationships/hyperlink" Target="consultantplus://offline/ref=86917ECF3CF55048D59C3DD0DE0FEE86AC7C4158ADB847171E666B5CBB1FB35EA287A7866ED1D257N92BE" TargetMode="External"/><Relationship Id="rId17" Type="http://schemas.openxmlformats.org/officeDocument/2006/relationships/hyperlink" Target="consultantplus://offline/ref=540DB2CF27CEE88CA8A2D613C83B7B0978D4C2593E314EA5B055B458E54478DFB9891745F061A524M36CE" TargetMode="External"/><Relationship Id="rId25" Type="http://schemas.openxmlformats.org/officeDocument/2006/relationships/hyperlink" Target="consultantplus://offline/ref=86917ECF3CF55048D59C3DD0DE0FEE86AC7C4158ADB847171E666B5CBB1FB35EA287A78569ND24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0DB2CF27CEE88CA8A2D613C83B7B0978D5C05B3E344EA5B055B458E54478DFB9891745F061A025M366E" TargetMode="External"/><Relationship Id="rId20" Type="http://schemas.openxmlformats.org/officeDocument/2006/relationships/hyperlink" Target="consultantplus://offline/ref=86917ECF3CF55048D59C3DD0DE0FEE86AC7F405BA1BB47171E666B5CBB1FB35EA287A7866ED1D65CN92DE" TargetMode="External"/><Relationship Id="rId29" Type="http://schemas.openxmlformats.org/officeDocument/2006/relationships/hyperlink" Target="consultantplus://offline/ref=86917ECF3CF55048D59C3DD0DE0FEE86AC7D445CAFBD47171E666B5CBB1FB35EA287A7866ED1D657N92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17ECF3CF55048D59C3DD0DE0FEE86AC7C4158ADB847171E666B5CBB1FB35EA287A782N62BE" TargetMode="External"/><Relationship Id="rId11" Type="http://schemas.openxmlformats.org/officeDocument/2006/relationships/hyperlink" Target="consultantplus://offline/ref=86917ECF3CF55048D59C3DD0DE0FEE86AC7C4158ADB847171E666B5CBB1FB35EA287A786N62DE" TargetMode="External"/><Relationship Id="rId24" Type="http://schemas.openxmlformats.org/officeDocument/2006/relationships/hyperlink" Target="consultantplus://offline/ref=86917ECF3CF55048D59C3DD0DE0FEE86AC7C4158ADB847171E666B5CBB1FB35EA287A782N62B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6917ECF3CF55048D59C3DD0DE0FEE86AC7C465EAFBB47171E666B5CBB1FB35EA287A7866ED1D350N92EE" TargetMode="External"/><Relationship Id="rId15" Type="http://schemas.openxmlformats.org/officeDocument/2006/relationships/hyperlink" Target="consultantplus://offline/ref=86917ECF3CF55048D59C3DD0DE0FEE86AF744550A0B947171E666B5CBB1FB35EA287A7866ED1D65CN92BE" TargetMode="External"/><Relationship Id="rId23" Type="http://schemas.openxmlformats.org/officeDocument/2006/relationships/hyperlink" Target="consultantplus://offline/ref=86917ECF3CF55048D59C3DD0DE0FEE86AC7C465EAFBB47171E666B5CBB1FB35EA287A7866ED1D351N92EE" TargetMode="External"/><Relationship Id="rId28" Type="http://schemas.openxmlformats.org/officeDocument/2006/relationships/hyperlink" Target="consultantplus://offline/ref=86917ECF3CF55048D59C3DD0DE0FEE86AF7F4859AAB547171E666B5CBB1FB35EA287A7866ED1D656N929E" TargetMode="External"/><Relationship Id="rId10" Type="http://schemas.openxmlformats.org/officeDocument/2006/relationships/hyperlink" Target="consultantplus://offline/ref=86917ECF3CF55048D59C3DD0DE0FEE86AC7D445CAFBD47171E666B5CBB1FB35EA287A7866ED1D657N92CE" TargetMode="External"/><Relationship Id="rId19" Type="http://schemas.openxmlformats.org/officeDocument/2006/relationships/hyperlink" Target="consultantplus://offline/ref=86917ECF3CF55048D59C3DD0DE0FEE86AC7C465EAFBB47171E666B5CBB1FB35EA287A7866ED1D351N92AE" TargetMode="External"/><Relationship Id="rId31" Type="http://schemas.openxmlformats.org/officeDocument/2006/relationships/hyperlink" Target="consultantplus://offline/ref=86917ECF3CF55048D59C3DD0DE0FEE86AF744558A9BC47171E666B5CBB1FB35EA287A7866ED1D655N92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17ECF3CF55048D59C3DD0DE0FEE86AF7F4859AAB547171E666B5CBB1FB35EA287A7866ED1D656N92AE" TargetMode="External"/><Relationship Id="rId14" Type="http://schemas.openxmlformats.org/officeDocument/2006/relationships/hyperlink" Target="consultantplus://offline/ref=86917ECF3CF55048D59C3DD0DE0FEE86AC7C465EAFBB47171E666B5CBB1FB35EA287A7866ED1D350N923E" TargetMode="External"/><Relationship Id="rId22" Type="http://schemas.openxmlformats.org/officeDocument/2006/relationships/hyperlink" Target="consultantplus://offline/ref=86917ECF3CF55048D59C3DD0DE0FEE86AC7C465EA9BC47171E666B5CBB1FB35EA287A7866ED1D653N92BE" TargetMode="External"/><Relationship Id="rId27" Type="http://schemas.openxmlformats.org/officeDocument/2006/relationships/hyperlink" Target="consultantplus://offline/ref=86917ECF3CF55048D59C3DD0DE0FEE86AC7D445CAFB947171E666B5CBB1FB35EA287A7866ED1D651N92EE" TargetMode="External"/><Relationship Id="rId30" Type="http://schemas.openxmlformats.org/officeDocument/2006/relationships/hyperlink" Target="consultantplus://offline/ref=86917ECF3CF55048D59C3DD0DE0FEE86AF744550A0B947171E666B5CBB1FB35EA287A7866ED1D65CN9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2017-08-26T04:55:00Z</dcterms:created>
  <dcterms:modified xsi:type="dcterms:W3CDTF">2017-08-26T04:59:00Z</dcterms:modified>
</cp:coreProperties>
</file>