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96B" w:rsidRDefault="004C196B" w:rsidP="004C196B">
      <w:pPr>
        <w:autoSpaceDE w:val="0"/>
        <w:autoSpaceDN w:val="0"/>
        <w:adjustRightInd w:val="0"/>
        <w:spacing w:after="0" w:line="240" w:lineRule="auto"/>
        <w:ind w:firstLine="540"/>
        <w:jc w:val="both"/>
        <w:outlineLvl w:val="0"/>
        <w:rPr>
          <w:rFonts w:ascii="Arial" w:hAnsi="Arial" w:cs="Arial"/>
          <w:b/>
          <w:bCs/>
          <w:sz w:val="20"/>
          <w:szCs w:val="20"/>
        </w:rPr>
      </w:pPr>
      <w:r>
        <w:rPr>
          <w:rFonts w:ascii="Arial" w:hAnsi="Arial" w:cs="Arial"/>
          <w:b/>
          <w:bCs/>
          <w:sz w:val="20"/>
          <w:szCs w:val="20"/>
        </w:rPr>
        <w:t>Статья 30. Гласность в деятельности комиссий</w:t>
      </w:r>
    </w:p>
    <w:p w:rsidR="004C196B" w:rsidRDefault="004C196B" w:rsidP="004C196B">
      <w:pPr>
        <w:autoSpaceDE w:val="0"/>
        <w:autoSpaceDN w:val="0"/>
        <w:adjustRightInd w:val="0"/>
        <w:spacing w:after="0" w:line="240" w:lineRule="auto"/>
        <w:rPr>
          <w:rFonts w:ascii="Arial" w:hAnsi="Arial" w:cs="Arial"/>
          <w:sz w:val="20"/>
          <w:szCs w:val="20"/>
        </w:rPr>
      </w:pPr>
    </w:p>
    <w:p w:rsidR="004C196B" w:rsidRDefault="004C196B" w:rsidP="004C196B">
      <w:pPr>
        <w:autoSpaceDE w:val="0"/>
        <w:autoSpaceDN w:val="0"/>
        <w:adjustRightInd w:val="0"/>
        <w:spacing w:after="0" w:line="240" w:lineRule="auto"/>
        <w:ind w:firstLine="540"/>
        <w:jc w:val="both"/>
        <w:rPr>
          <w:rFonts w:ascii="Arial" w:hAnsi="Arial" w:cs="Arial"/>
          <w:sz w:val="20"/>
          <w:szCs w:val="20"/>
        </w:rPr>
      </w:pPr>
      <w:bookmarkStart w:id="0" w:name="Par2"/>
      <w:bookmarkEnd w:id="0"/>
      <w:r>
        <w:rPr>
          <w:rFonts w:ascii="Arial" w:hAnsi="Arial" w:cs="Arial"/>
          <w:sz w:val="20"/>
          <w:szCs w:val="20"/>
        </w:rPr>
        <w:t xml:space="preserve">1. </w:t>
      </w:r>
      <w:proofErr w:type="gramStart"/>
      <w:r>
        <w:rPr>
          <w:rFonts w:ascii="Arial" w:hAnsi="Arial" w:cs="Arial"/>
          <w:sz w:val="20"/>
          <w:szCs w:val="20"/>
        </w:rPr>
        <w:t>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w:t>
      </w:r>
      <w:proofErr w:type="gramEnd"/>
      <w:r>
        <w:rPr>
          <w:rFonts w:ascii="Arial" w:hAnsi="Arial" w:cs="Arial"/>
          <w:sz w:val="20"/>
          <w:szCs w:val="20"/>
        </w:rPr>
        <w:t>,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4C196B" w:rsidRDefault="004C196B" w:rsidP="004C19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21.07.2005 </w:t>
      </w:r>
      <w:hyperlink r:id="rId5" w:history="1">
        <w:r>
          <w:rPr>
            <w:rFonts w:ascii="Arial" w:hAnsi="Arial" w:cs="Arial"/>
            <w:color w:val="0000FF"/>
            <w:sz w:val="20"/>
            <w:szCs w:val="20"/>
          </w:rPr>
          <w:t>N 93-ФЗ</w:t>
        </w:r>
      </w:hyperlink>
      <w:r>
        <w:rPr>
          <w:rFonts w:ascii="Arial" w:hAnsi="Arial" w:cs="Arial"/>
          <w:sz w:val="20"/>
          <w:szCs w:val="20"/>
        </w:rPr>
        <w:t xml:space="preserve">, от 15.02.2016 </w:t>
      </w:r>
      <w:hyperlink r:id="rId6" w:history="1">
        <w:r>
          <w:rPr>
            <w:rFonts w:ascii="Arial" w:hAnsi="Arial" w:cs="Arial"/>
            <w:color w:val="0000FF"/>
            <w:sz w:val="20"/>
            <w:szCs w:val="20"/>
          </w:rPr>
          <w:t>N 29-ФЗ</w:t>
        </w:r>
      </w:hyperlink>
      <w:r>
        <w:rPr>
          <w:rFonts w:ascii="Arial" w:hAnsi="Arial" w:cs="Arial"/>
          <w:sz w:val="20"/>
          <w:szCs w:val="20"/>
        </w:rPr>
        <w:t xml:space="preserve">, от 09.03.2016 </w:t>
      </w:r>
      <w:hyperlink r:id="rId7" w:history="1">
        <w:r>
          <w:rPr>
            <w:rFonts w:ascii="Arial" w:hAnsi="Arial" w:cs="Arial"/>
            <w:color w:val="0000FF"/>
            <w:sz w:val="20"/>
            <w:szCs w:val="20"/>
          </w:rPr>
          <w:t>N 66-ФЗ</w:t>
        </w:r>
      </w:hyperlink>
      <w:r>
        <w:rPr>
          <w:rFonts w:ascii="Arial" w:hAnsi="Arial" w:cs="Arial"/>
          <w:sz w:val="20"/>
          <w:szCs w:val="20"/>
        </w:rPr>
        <w:t>)</w:t>
      </w:r>
    </w:p>
    <w:p w:rsidR="004C196B" w:rsidRDefault="004C196B" w:rsidP="004C19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На всех заседаниях комиссии и при осуществлении ею работы с документами, указанными в </w:t>
      </w:r>
      <w:hyperlink w:anchor="Par2" w:history="1">
        <w:r>
          <w:rPr>
            <w:rFonts w:ascii="Arial" w:hAnsi="Arial" w:cs="Arial"/>
            <w:color w:val="0000FF"/>
            <w:sz w:val="20"/>
            <w:szCs w:val="20"/>
          </w:rPr>
          <w:t>пункте 1</w:t>
        </w:r>
      </w:hyperlink>
      <w:r>
        <w:rPr>
          <w:rFonts w:ascii="Arial" w:hAnsi="Arial" w:cs="Arial"/>
          <w:sz w:val="20"/>
          <w:szCs w:val="20"/>
        </w:rPr>
        <w:t xml:space="preserve"> настоящей статьи, вправе присутствовать представители средств массовой информации, за исключением случая, предусмотренного </w:t>
      </w:r>
      <w:hyperlink w:anchor="Par6" w:history="1">
        <w:r>
          <w:rPr>
            <w:rFonts w:ascii="Arial" w:hAnsi="Arial" w:cs="Arial"/>
            <w:color w:val="0000FF"/>
            <w:sz w:val="20"/>
            <w:szCs w:val="20"/>
          </w:rPr>
          <w:t>пунктом 1.2</w:t>
        </w:r>
      </w:hyperlink>
      <w:r>
        <w:rPr>
          <w:rFonts w:ascii="Arial" w:hAnsi="Arial" w:cs="Arial"/>
          <w:sz w:val="20"/>
          <w:szCs w:val="20"/>
        </w:rPr>
        <w:t xml:space="preserve"> настоящей статьи.</w:t>
      </w:r>
    </w:p>
    <w:p w:rsidR="004C196B" w:rsidRDefault="004C196B" w:rsidP="004C19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1.1 введен Федеральным </w:t>
      </w:r>
      <w:hyperlink r:id="rId8" w:history="1">
        <w:r>
          <w:rPr>
            <w:rFonts w:ascii="Arial" w:hAnsi="Arial" w:cs="Arial"/>
            <w:color w:val="0000FF"/>
            <w:sz w:val="20"/>
            <w:szCs w:val="20"/>
          </w:rPr>
          <w:t>законом</w:t>
        </w:r>
      </w:hyperlink>
      <w:r>
        <w:rPr>
          <w:rFonts w:ascii="Arial" w:hAnsi="Arial" w:cs="Arial"/>
          <w:sz w:val="20"/>
          <w:szCs w:val="20"/>
        </w:rPr>
        <w:t xml:space="preserve"> от 09.03.2016 N 66-ФЗ)</w:t>
      </w:r>
    </w:p>
    <w:p w:rsidR="004C196B" w:rsidRDefault="004C196B" w:rsidP="004C196B">
      <w:pPr>
        <w:autoSpaceDE w:val="0"/>
        <w:autoSpaceDN w:val="0"/>
        <w:adjustRightInd w:val="0"/>
        <w:spacing w:before="200" w:after="0" w:line="240" w:lineRule="auto"/>
        <w:ind w:firstLine="540"/>
        <w:jc w:val="both"/>
        <w:rPr>
          <w:rFonts w:ascii="Arial" w:hAnsi="Arial" w:cs="Arial"/>
          <w:sz w:val="20"/>
          <w:szCs w:val="20"/>
        </w:rPr>
      </w:pPr>
      <w:bookmarkStart w:id="1" w:name="Par6"/>
      <w:bookmarkEnd w:id="1"/>
      <w:r>
        <w:rPr>
          <w:rFonts w:ascii="Arial" w:hAnsi="Arial" w:cs="Arial"/>
          <w:sz w:val="20"/>
          <w:szCs w:val="20"/>
        </w:rPr>
        <w:t xml:space="preserve">1.2. </w:t>
      </w:r>
      <w:proofErr w:type="gramStart"/>
      <w:r>
        <w:rPr>
          <w:rFonts w:ascii="Arial" w:hAnsi="Arial" w:cs="Arial"/>
          <w:sz w:val="20"/>
          <w:szCs w:val="20"/>
        </w:rPr>
        <w:t>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w:t>
      </w:r>
      <w:proofErr w:type="gramEnd"/>
      <w:r>
        <w:rPr>
          <w:rFonts w:ascii="Arial" w:hAnsi="Arial" w:cs="Arial"/>
          <w:sz w:val="20"/>
          <w:szCs w:val="20"/>
        </w:rPr>
        <w:t xml:space="preserve"> </w:t>
      </w:r>
      <w:hyperlink w:anchor="Par61" w:history="1">
        <w:r>
          <w:rPr>
            <w:rFonts w:ascii="Arial" w:hAnsi="Arial" w:cs="Arial"/>
            <w:color w:val="0000FF"/>
            <w:sz w:val="20"/>
            <w:szCs w:val="20"/>
          </w:rPr>
          <w:t>пунктом 11.2</w:t>
        </w:r>
      </w:hyperlink>
      <w:r>
        <w:rPr>
          <w:rFonts w:ascii="Arial" w:hAnsi="Arial" w:cs="Arial"/>
          <w:sz w:val="20"/>
          <w:szCs w:val="20"/>
        </w:rPr>
        <w:t xml:space="preserve"> настоящей статьи.</w:t>
      </w:r>
    </w:p>
    <w:p w:rsidR="004C196B" w:rsidRDefault="004C196B" w:rsidP="004C19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9" w:history="1">
        <w:r>
          <w:rPr>
            <w:rFonts w:ascii="Arial" w:hAnsi="Arial" w:cs="Arial"/>
            <w:color w:val="0000FF"/>
            <w:sz w:val="20"/>
            <w:szCs w:val="20"/>
          </w:rPr>
          <w:t>законом</w:t>
        </w:r>
      </w:hyperlink>
      <w:r>
        <w:rPr>
          <w:rFonts w:ascii="Arial" w:hAnsi="Arial" w:cs="Arial"/>
          <w:sz w:val="20"/>
          <w:szCs w:val="20"/>
        </w:rPr>
        <w:t xml:space="preserve"> от 09.03.2016 N 66-ФЗ)</w:t>
      </w:r>
    </w:p>
    <w:p w:rsidR="004C196B" w:rsidRDefault="004C196B" w:rsidP="004C19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w:t>
      </w:r>
      <w:proofErr w:type="gramStart"/>
      <w:r>
        <w:rPr>
          <w:rFonts w:ascii="Arial" w:hAnsi="Arial" w:cs="Arial"/>
          <w:sz w:val="20"/>
          <w:szCs w:val="20"/>
        </w:rPr>
        <w:t>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w:t>
      </w:r>
      <w:proofErr w:type="gramEnd"/>
      <w:r>
        <w:rPr>
          <w:rFonts w:ascii="Arial" w:hAnsi="Arial" w:cs="Arial"/>
          <w:sz w:val="20"/>
          <w:szCs w:val="20"/>
        </w:rPr>
        <w:t xml:space="preserve"> жительства.</w:t>
      </w:r>
    </w:p>
    <w:p w:rsidR="004C196B" w:rsidRDefault="004C196B" w:rsidP="004C19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 w:history="1">
        <w:r>
          <w:rPr>
            <w:rFonts w:ascii="Arial" w:hAnsi="Arial" w:cs="Arial"/>
            <w:color w:val="0000FF"/>
            <w:sz w:val="20"/>
            <w:szCs w:val="20"/>
          </w:rPr>
          <w:t>закона</w:t>
        </w:r>
      </w:hyperlink>
      <w:r>
        <w:rPr>
          <w:rFonts w:ascii="Arial" w:hAnsi="Arial" w:cs="Arial"/>
          <w:sz w:val="20"/>
          <w:szCs w:val="20"/>
        </w:rPr>
        <w:t xml:space="preserve"> от 01.07.2010 N 133-ФЗ)</w:t>
      </w:r>
    </w:p>
    <w:p w:rsidR="004C196B" w:rsidRDefault="004C196B" w:rsidP="004C19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w:t>
      </w:r>
      <w:proofErr w:type="gramStart"/>
      <w:r>
        <w:rPr>
          <w:rFonts w:ascii="Arial" w:hAnsi="Arial" w:cs="Arial"/>
          <w:sz w:val="20"/>
          <w:szCs w:val="20"/>
        </w:rPr>
        <w:t xml:space="preserve">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11" w:history="1">
        <w:r>
          <w:rPr>
            <w:rFonts w:ascii="Arial" w:hAnsi="Arial" w:cs="Arial"/>
            <w:color w:val="0000FF"/>
            <w:sz w:val="20"/>
            <w:szCs w:val="20"/>
          </w:rPr>
          <w:t>законом</w:t>
        </w:r>
      </w:hyperlink>
      <w:r>
        <w:rPr>
          <w:rFonts w:ascii="Arial" w:hAnsi="Arial" w:cs="Arial"/>
          <w:sz w:val="20"/>
          <w:szCs w:val="20"/>
        </w:rPr>
        <w:t xml:space="preserve"> от 10 января 2003 года N 20-ФЗ "О Государственной автоматизированной системе Российской Федерации "Выборы".</w:t>
      </w:r>
      <w:proofErr w:type="gramEnd"/>
    </w:p>
    <w:p w:rsidR="004C196B" w:rsidRDefault="004C196B" w:rsidP="004C19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2.1 введен Федеральным </w:t>
      </w:r>
      <w:hyperlink r:id="rId12" w:history="1">
        <w:r>
          <w:rPr>
            <w:rFonts w:ascii="Arial" w:hAnsi="Arial" w:cs="Arial"/>
            <w:color w:val="0000FF"/>
            <w:sz w:val="20"/>
            <w:szCs w:val="20"/>
          </w:rPr>
          <w:t>законом</w:t>
        </w:r>
      </w:hyperlink>
      <w:r>
        <w:rPr>
          <w:rFonts w:ascii="Arial" w:hAnsi="Arial" w:cs="Arial"/>
          <w:sz w:val="20"/>
          <w:szCs w:val="20"/>
        </w:rPr>
        <w:t xml:space="preserve"> от 09.03.2016 N 66-ФЗ)</w:t>
      </w:r>
    </w:p>
    <w:p w:rsidR="004C196B" w:rsidRDefault="004C196B" w:rsidP="004C196B">
      <w:pPr>
        <w:autoSpaceDE w:val="0"/>
        <w:autoSpaceDN w:val="0"/>
        <w:adjustRightInd w:val="0"/>
        <w:spacing w:before="200" w:after="0" w:line="240" w:lineRule="auto"/>
        <w:ind w:firstLine="540"/>
        <w:jc w:val="both"/>
        <w:rPr>
          <w:rFonts w:ascii="Arial" w:hAnsi="Arial" w:cs="Arial"/>
          <w:sz w:val="20"/>
          <w:szCs w:val="20"/>
        </w:rPr>
      </w:pPr>
      <w:bookmarkStart w:id="2" w:name="Par12"/>
      <w:bookmarkEnd w:id="2"/>
      <w:r>
        <w:rPr>
          <w:rFonts w:ascii="Arial" w:hAnsi="Arial" w:cs="Arial"/>
          <w:sz w:val="20"/>
          <w:szCs w:val="20"/>
        </w:rPr>
        <w:t xml:space="preserve">3. </w:t>
      </w:r>
      <w:proofErr w:type="gramStart"/>
      <w:r>
        <w:rPr>
          <w:rFonts w:ascii="Arial" w:hAnsi="Arial" w:cs="Arial"/>
          <w:sz w:val="20"/>
          <w:szCs w:val="20"/>
        </w:rPr>
        <w:t xml:space="preserve">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ar2" w:history="1">
        <w:r>
          <w:rPr>
            <w:rFonts w:ascii="Arial" w:hAnsi="Arial" w:cs="Arial"/>
            <w:color w:val="0000FF"/>
            <w:sz w:val="20"/>
            <w:szCs w:val="20"/>
          </w:rPr>
          <w:t>пунктах 1</w:t>
        </w:r>
      </w:hyperlink>
      <w:r>
        <w:rPr>
          <w:rFonts w:ascii="Arial" w:hAnsi="Arial" w:cs="Arial"/>
          <w:sz w:val="20"/>
          <w:szCs w:val="20"/>
        </w:rPr>
        <w:t xml:space="preserve"> и </w:t>
      </w:r>
      <w:hyperlink w:anchor="Par6" w:history="1">
        <w:r>
          <w:rPr>
            <w:rFonts w:ascii="Arial" w:hAnsi="Arial" w:cs="Arial"/>
            <w:color w:val="0000FF"/>
            <w:sz w:val="20"/>
            <w:szCs w:val="20"/>
          </w:rPr>
          <w:t>1.2</w:t>
        </w:r>
      </w:hyperlink>
      <w:r>
        <w:rPr>
          <w:rFonts w:ascii="Arial" w:hAnsi="Arial" w:cs="Arial"/>
          <w:sz w:val="20"/>
          <w:szCs w:val="20"/>
        </w:rPr>
        <w:t xml:space="preserve"> настоящей статьи, а также наблюдатели, иностранные (международные) наблюдатели.</w:t>
      </w:r>
      <w:proofErr w:type="gramEnd"/>
    </w:p>
    <w:p w:rsidR="004C196B" w:rsidRDefault="004C196B" w:rsidP="004C19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3" w:history="1">
        <w:r>
          <w:rPr>
            <w:rFonts w:ascii="Arial" w:hAnsi="Arial" w:cs="Arial"/>
            <w:color w:val="0000FF"/>
            <w:sz w:val="20"/>
            <w:szCs w:val="20"/>
          </w:rPr>
          <w:t>закона</w:t>
        </w:r>
      </w:hyperlink>
      <w:r>
        <w:rPr>
          <w:rFonts w:ascii="Arial" w:hAnsi="Arial" w:cs="Arial"/>
          <w:sz w:val="20"/>
          <w:szCs w:val="20"/>
        </w:rPr>
        <w:t xml:space="preserve"> от 09.03.2016 N 66-ФЗ)</w:t>
      </w:r>
    </w:p>
    <w:p w:rsidR="004C196B" w:rsidRDefault="004C196B" w:rsidP="004C196B">
      <w:pPr>
        <w:autoSpaceDE w:val="0"/>
        <w:autoSpaceDN w:val="0"/>
        <w:adjustRightInd w:val="0"/>
        <w:spacing w:before="200" w:after="0" w:line="240" w:lineRule="auto"/>
        <w:ind w:firstLine="540"/>
        <w:jc w:val="both"/>
        <w:rPr>
          <w:rFonts w:ascii="Arial" w:hAnsi="Arial" w:cs="Arial"/>
          <w:sz w:val="20"/>
          <w:szCs w:val="20"/>
        </w:rPr>
      </w:pPr>
      <w:bookmarkStart w:id="3" w:name="Par14"/>
      <w:bookmarkEnd w:id="3"/>
      <w:r>
        <w:rPr>
          <w:rFonts w:ascii="Arial" w:hAnsi="Arial" w:cs="Arial"/>
          <w:sz w:val="20"/>
          <w:szCs w:val="20"/>
        </w:rPr>
        <w:lastRenderedPageBreak/>
        <w:t>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 объединениями.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зарегистрированный кандидат 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назначить в каждую комиссию не более двух наблюдателей, которые имеют право поочередно осуществлять наблюдение в помещении для голосования,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Федеральным законом может быть предусмотрено, что наблюдателем является гражданин Российской Федерации, обладающий активным избирательным правом.</w:t>
      </w:r>
    </w:p>
    <w:p w:rsidR="004C196B" w:rsidRDefault="004C196B" w:rsidP="004C196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r:id="rId14" w:history="1">
        <w:r>
          <w:rPr>
            <w:rFonts w:ascii="Arial" w:hAnsi="Arial" w:cs="Arial"/>
            <w:color w:val="0000FF"/>
            <w:sz w:val="20"/>
            <w:szCs w:val="20"/>
          </w:rPr>
          <w:t>пунктом 7 статьи 29</w:t>
        </w:r>
      </w:hyperlink>
      <w:r>
        <w:rPr>
          <w:rFonts w:ascii="Arial" w:hAnsi="Arial" w:cs="Arial"/>
          <w:sz w:val="20"/>
          <w:szCs w:val="20"/>
        </w:rPr>
        <w:t xml:space="preserve"> настоящего Федерального</w:t>
      </w:r>
      <w:proofErr w:type="gramEnd"/>
      <w:r>
        <w:rPr>
          <w:rFonts w:ascii="Arial" w:hAnsi="Arial" w:cs="Arial"/>
          <w:sz w:val="20"/>
          <w:szCs w:val="20"/>
        </w:rPr>
        <w:t xml:space="preserve"> закона.</w:t>
      </w:r>
    </w:p>
    <w:p w:rsidR="004C196B" w:rsidRDefault="004C196B" w:rsidP="004C19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15" w:history="1">
        <w:r>
          <w:rPr>
            <w:rFonts w:ascii="Arial" w:hAnsi="Arial" w:cs="Arial"/>
            <w:color w:val="0000FF"/>
            <w:sz w:val="20"/>
            <w:szCs w:val="20"/>
          </w:rPr>
          <w:t>закона</w:t>
        </w:r>
      </w:hyperlink>
      <w:r>
        <w:rPr>
          <w:rFonts w:ascii="Arial" w:hAnsi="Arial" w:cs="Arial"/>
          <w:sz w:val="20"/>
          <w:szCs w:val="20"/>
        </w:rPr>
        <w:t xml:space="preserve"> от 01.06.2017 N 104-ФЗ)</w:t>
      </w:r>
    </w:p>
    <w:p w:rsidR="004C196B" w:rsidRDefault="004C196B" w:rsidP="004C19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w:t>
      </w:r>
      <w:proofErr w:type="gramStart"/>
      <w:r>
        <w:rPr>
          <w:rFonts w:ascii="Arial" w:hAnsi="Arial" w:cs="Arial"/>
          <w:sz w:val="20"/>
          <w:szCs w:val="20"/>
        </w:rPr>
        <w:t>стражей</w:t>
      </w:r>
      <w:proofErr w:type="gramEnd"/>
      <w:r>
        <w:rPr>
          <w:rFonts w:ascii="Arial" w:hAnsi="Arial" w:cs="Arial"/>
          <w:sz w:val="20"/>
          <w:szCs w:val="20"/>
        </w:rPr>
        <w:t xml:space="preserve">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ar2" w:history="1">
        <w:r>
          <w:rPr>
            <w:rFonts w:ascii="Arial" w:hAnsi="Arial" w:cs="Arial"/>
            <w:color w:val="0000FF"/>
            <w:sz w:val="20"/>
            <w:szCs w:val="20"/>
          </w:rPr>
          <w:t>пункте 1</w:t>
        </w:r>
      </w:hyperlink>
      <w:r>
        <w:rPr>
          <w:rFonts w:ascii="Arial" w:hAnsi="Arial" w:cs="Arial"/>
          <w:sz w:val="20"/>
          <w:szCs w:val="20"/>
        </w:rPr>
        <w:t xml:space="preserve"> настоящей статьи, наблюдателям.</w:t>
      </w:r>
    </w:p>
    <w:p w:rsidR="004C196B" w:rsidRDefault="004C196B" w:rsidP="004C19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21.07.2005 </w:t>
      </w:r>
      <w:hyperlink r:id="rId16" w:history="1">
        <w:r>
          <w:rPr>
            <w:rFonts w:ascii="Arial" w:hAnsi="Arial" w:cs="Arial"/>
            <w:color w:val="0000FF"/>
            <w:sz w:val="20"/>
            <w:szCs w:val="20"/>
          </w:rPr>
          <w:t>N 93-ФЗ</w:t>
        </w:r>
      </w:hyperlink>
      <w:r>
        <w:rPr>
          <w:rFonts w:ascii="Arial" w:hAnsi="Arial" w:cs="Arial"/>
          <w:sz w:val="20"/>
          <w:szCs w:val="20"/>
        </w:rPr>
        <w:t xml:space="preserve">, от 15.02.2016 </w:t>
      </w:r>
      <w:hyperlink r:id="rId17" w:history="1">
        <w:r>
          <w:rPr>
            <w:rFonts w:ascii="Arial" w:hAnsi="Arial" w:cs="Arial"/>
            <w:color w:val="0000FF"/>
            <w:sz w:val="20"/>
            <w:szCs w:val="20"/>
          </w:rPr>
          <w:t>N 29-ФЗ</w:t>
        </w:r>
      </w:hyperlink>
      <w:r>
        <w:rPr>
          <w:rFonts w:ascii="Arial" w:hAnsi="Arial" w:cs="Arial"/>
          <w:sz w:val="20"/>
          <w:szCs w:val="20"/>
        </w:rPr>
        <w:t>)</w:t>
      </w:r>
    </w:p>
    <w:p w:rsidR="004C196B" w:rsidRDefault="004C196B" w:rsidP="004C19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4C196B" w:rsidRDefault="004C196B" w:rsidP="004C196B">
      <w:pPr>
        <w:autoSpaceDE w:val="0"/>
        <w:autoSpaceDN w:val="0"/>
        <w:adjustRightInd w:val="0"/>
        <w:spacing w:before="200" w:after="0" w:line="240" w:lineRule="auto"/>
        <w:ind w:firstLine="540"/>
        <w:jc w:val="both"/>
        <w:rPr>
          <w:rFonts w:ascii="Arial" w:hAnsi="Arial" w:cs="Arial"/>
          <w:sz w:val="20"/>
          <w:szCs w:val="20"/>
        </w:rPr>
      </w:pPr>
      <w:bookmarkStart w:id="4" w:name="Par20"/>
      <w:bookmarkEnd w:id="4"/>
      <w:r>
        <w:rPr>
          <w:rFonts w:ascii="Arial" w:hAnsi="Arial" w:cs="Arial"/>
          <w:sz w:val="20"/>
          <w:szCs w:val="20"/>
        </w:rP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w:t>
      </w:r>
      <w:proofErr w:type="gramStart"/>
      <w:r>
        <w:rPr>
          <w:rFonts w:ascii="Arial" w:hAnsi="Arial" w:cs="Arial"/>
          <w:sz w:val="20"/>
          <w:szCs w:val="20"/>
        </w:rPr>
        <w:t>интересы</w:t>
      </w:r>
      <w:proofErr w:type="gramEnd"/>
      <w:r>
        <w:rPr>
          <w:rFonts w:ascii="Arial" w:hAnsi="Arial" w:cs="Arial"/>
          <w:sz w:val="20"/>
          <w:szCs w:val="20"/>
        </w:rPr>
        <w:t xml:space="preserve">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ar14" w:history="1">
        <w:r>
          <w:rPr>
            <w:rFonts w:ascii="Arial" w:hAnsi="Arial" w:cs="Arial"/>
            <w:color w:val="0000FF"/>
            <w:sz w:val="20"/>
            <w:szCs w:val="20"/>
          </w:rPr>
          <w:t>пунктом 4</w:t>
        </w:r>
      </w:hyperlink>
      <w:r>
        <w:rPr>
          <w:rFonts w:ascii="Arial" w:hAnsi="Arial" w:cs="Arial"/>
          <w:sz w:val="20"/>
          <w:szCs w:val="20"/>
        </w:rP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4C196B" w:rsidRDefault="004C196B" w:rsidP="004C19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21.07.2005 </w:t>
      </w:r>
      <w:hyperlink r:id="rId18" w:history="1">
        <w:r>
          <w:rPr>
            <w:rFonts w:ascii="Arial" w:hAnsi="Arial" w:cs="Arial"/>
            <w:color w:val="0000FF"/>
            <w:sz w:val="20"/>
            <w:szCs w:val="20"/>
          </w:rPr>
          <w:t>N 93-ФЗ</w:t>
        </w:r>
      </w:hyperlink>
      <w:r>
        <w:rPr>
          <w:rFonts w:ascii="Arial" w:hAnsi="Arial" w:cs="Arial"/>
          <w:sz w:val="20"/>
          <w:szCs w:val="20"/>
        </w:rPr>
        <w:t xml:space="preserve">, от 15.02.2016 </w:t>
      </w:r>
      <w:hyperlink r:id="rId19" w:history="1">
        <w:r>
          <w:rPr>
            <w:rFonts w:ascii="Arial" w:hAnsi="Arial" w:cs="Arial"/>
            <w:color w:val="0000FF"/>
            <w:sz w:val="20"/>
            <w:szCs w:val="20"/>
          </w:rPr>
          <w:t>N 29-ФЗ</w:t>
        </w:r>
      </w:hyperlink>
      <w:r>
        <w:rPr>
          <w:rFonts w:ascii="Arial" w:hAnsi="Arial" w:cs="Arial"/>
          <w:sz w:val="20"/>
          <w:szCs w:val="20"/>
        </w:rPr>
        <w:t>)</w:t>
      </w:r>
    </w:p>
    <w:p w:rsidR="004C196B" w:rsidRDefault="004C196B" w:rsidP="004C196B">
      <w:pPr>
        <w:autoSpaceDE w:val="0"/>
        <w:autoSpaceDN w:val="0"/>
        <w:adjustRightInd w:val="0"/>
        <w:spacing w:before="200" w:after="0" w:line="240" w:lineRule="auto"/>
        <w:ind w:firstLine="540"/>
        <w:jc w:val="both"/>
        <w:rPr>
          <w:rFonts w:ascii="Arial" w:hAnsi="Arial" w:cs="Arial"/>
          <w:sz w:val="20"/>
          <w:szCs w:val="20"/>
        </w:rPr>
      </w:pPr>
      <w:bookmarkStart w:id="5" w:name="Par22"/>
      <w:bookmarkEnd w:id="5"/>
      <w:r>
        <w:rPr>
          <w:rFonts w:ascii="Arial" w:hAnsi="Arial" w:cs="Arial"/>
          <w:sz w:val="20"/>
          <w:szCs w:val="20"/>
        </w:rPr>
        <w:t xml:space="preserve">7.1. </w:t>
      </w:r>
      <w:proofErr w:type="gramStart"/>
      <w:r>
        <w:rPr>
          <w:rFonts w:ascii="Arial" w:hAnsi="Arial" w:cs="Arial"/>
          <w:sz w:val="20"/>
          <w:szCs w:val="20"/>
        </w:rPr>
        <w:t>Политическая партия, иное общественное объединение, зарегистрированный кандидат, инициативная группа по проведению референдума, назначившие наблюдателей в участковые комиссии, не позднее</w:t>
      </w:r>
      <w:r>
        <w:rPr>
          <w:rFonts w:ascii="Arial" w:hAnsi="Arial" w:cs="Arial"/>
          <w:sz w:val="20"/>
          <w:szCs w:val="20"/>
        </w:rPr>
        <w:t>,</w:t>
      </w:r>
      <w:bookmarkStart w:id="6" w:name="_GoBack"/>
      <w:bookmarkEnd w:id="6"/>
      <w:r>
        <w:rPr>
          <w:rFonts w:ascii="Arial" w:hAnsi="Arial" w:cs="Arial"/>
          <w:sz w:val="20"/>
          <w:szCs w:val="20"/>
        </w:rPr>
        <w:t xml:space="preserve"> чем за три дня до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иную предусмотренную законом комиссию, если иное не</w:t>
      </w:r>
      <w:proofErr w:type="gramEnd"/>
      <w:r>
        <w:rPr>
          <w:rFonts w:ascii="Arial" w:hAnsi="Arial" w:cs="Arial"/>
          <w:sz w:val="20"/>
          <w:szCs w:val="20"/>
        </w:rPr>
        <w:t xml:space="preserve">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rsidR="004C196B" w:rsidRDefault="004C196B" w:rsidP="004C19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7.1 введен Федеральным </w:t>
      </w:r>
      <w:hyperlink r:id="rId20" w:history="1">
        <w:r>
          <w:rPr>
            <w:rFonts w:ascii="Arial" w:hAnsi="Arial" w:cs="Arial"/>
            <w:color w:val="0000FF"/>
            <w:sz w:val="20"/>
            <w:szCs w:val="20"/>
          </w:rPr>
          <w:t>законом</w:t>
        </w:r>
      </w:hyperlink>
      <w:r>
        <w:rPr>
          <w:rFonts w:ascii="Arial" w:hAnsi="Arial" w:cs="Arial"/>
          <w:sz w:val="20"/>
          <w:szCs w:val="20"/>
        </w:rPr>
        <w:t xml:space="preserve"> от 15.02.2016 N 29-ФЗ; в ред. Федерального </w:t>
      </w:r>
      <w:hyperlink r:id="rId21" w:history="1">
        <w:r>
          <w:rPr>
            <w:rFonts w:ascii="Arial" w:hAnsi="Arial" w:cs="Arial"/>
            <w:color w:val="0000FF"/>
            <w:sz w:val="20"/>
            <w:szCs w:val="20"/>
          </w:rPr>
          <w:t>закона</w:t>
        </w:r>
      </w:hyperlink>
      <w:r>
        <w:rPr>
          <w:rFonts w:ascii="Arial" w:hAnsi="Arial" w:cs="Arial"/>
          <w:sz w:val="20"/>
          <w:szCs w:val="20"/>
        </w:rPr>
        <w:t xml:space="preserve"> от 01.06.2017 N 104-ФЗ)</w:t>
      </w:r>
    </w:p>
    <w:p w:rsidR="004C196B" w:rsidRDefault="004C196B" w:rsidP="004C19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8. Направление, указанное в </w:t>
      </w:r>
      <w:hyperlink w:anchor="Par20" w:history="1">
        <w:r>
          <w:rPr>
            <w:rFonts w:ascii="Arial" w:hAnsi="Arial" w:cs="Arial"/>
            <w:color w:val="0000FF"/>
            <w:sz w:val="20"/>
            <w:szCs w:val="20"/>
          </w:rPr>
          <w:t>пункте 7</w:t>
        </w:r>
      </w:hyperlink>
      <w:r>
        <w:rPr>
          <w:rFonts w:ascii="Arial" w:hAnsi="Arial" w:cs="Arial"/>
          <w:sz w:val="20"/>
          <w:szCs w:val="20"/>
        </w:rP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ar22" w:history="1">
        <w:r>
          <w:rPr>
            <w:rFonts w:ascii="Arial" w:hAnsi="Arial" w:cs="Arial"/>
            <w:color w:val="0000FF"/>
            <w:sz w:val="20"/>
            <w:szCs w:val="20"/>
          </w:rPr>
          <w:t>пунктом 7.1</w:t>
        </w:r>
      </w:hyperlink>
      <w:r>
        <w:rPr>
          <w:rFonts w:ascii="Arial" w:hAnsi="Arial" w:cs="Arial"/>
          <w:sz w:val="20"/>
          <w:szCs w:val="20"/>
        </w:rPr>
        <w:t xml:space="preserve"> настоящей статьи, если иное не установлено федеральным законом.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4C196B" w:rsidRDefault="004C196B" w:rsidP="004C19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15.02.2016 </w:t>
      </w:r>
      <w:hyperlink r:id="rId22" w:history="1">
        <w:r>
          <w:rPr>
            <w:rFonts w:ascii="Arial" w:hAnsi="Arial" w:cs="Arial"/>
            <w:color w:val="0000FF"/>
            <w:sz w:val="20"/>
            <w:szCs w:val="20"/>
          </w:rPr>
          <w:t>N 29-ФЗ</w:t>
        </w:r>
      </w:hyperlink>
      <w:r>
        <w:rPr>
          <w:rFonts w:ascii="Arial" w:hAnsi="Arial" w:cs="Arial"/>
          <w:sz w:val="20"/>
          <w:szCs w:val="20"/>
        </w:rPr>
        <w:t xml:space="preserve">, от 01.06.2017 </w:t>
      </w:r>
      <w:hyperlink r:id="rId23" w:history="1">
        <w:r>
          <w:rPr>
            <w:rFonts w:ascii="Arial" w:hAnsi="Arial" w:cs="Arial"/>
            <w:color w:val="0000FF"/>
            <w:sz w:val="20"/>
            <w:szCs w:val="20"/>
          </w:rPr>
          <w:t>N 104-ФЗ</w:t>
        </w:r>
      </w:hyperlink>
      <w:r>
        <w:rPr>
          <w:rFonts w:ascii="Arial" w:hAnsi="Arial" w:cs="Arial"/>
          <w:sz w:val="20"/>
          <w:szCs w:val="20"/>
        </w:rPr>
        <w:t>)</w:t>
      </w:r>
    </w:p>
    <w:p w:rsidR="004C196B" w:rsidRDefault="004C196B" w:rsidP="004C19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Наблюдатели вправе:</w:t>
      </w:r>
    </w:p>
    <w:p w:rsidR="004C196B" w:rsidRDefault="004C196B" w:rsidP="004C19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4C196B" w:rsidRDefault="004C196B" w:rsidP="004C19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 w:history="1">
        <w:r>
          <w:rPr>
            <w:rFonts w:ascii="Arial" w:hAnsi="Arial" w:cs="Arial"/>
            <w:color w:val="0000FF"/>
            <w:sz w:val="20"/>
            <w:szCs w:val="20"/>
          </w:rPr>
          <w:t>закона</w:t>
        </w:r>
      </w:hyperlink>
      <w:r>
        <w:rPr>
          <w:rFonts w:ascii="Arial" w:hAnsi="Arial" w:cs="Arial"/>
          <w:sz w:val="20"/>
          <w:szCs w:val="20"/>
        </w:rPr>
        <w:t xml:space="preserve"> от 21.07.2005 N 93-ФЗ)</w:t>
      </w:r>
    </w:p>
    <w:p w:rsidR="004C196B" w:rsidRDefault="004C196B" w:rsidP="004C19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ar12" w:history="1">
        <w:r>
          <w:rPr>
            <w:rFonts w:ascii="Arial" w:hAnsi="Arial" w:cs="Arial"/>
            <w:color w:val="0000FF"/>
            <w:sz w:val="20"/>
            <w:szCs w:val="20"/>
          </w:rPr>
          <w:t>пункте 3</w:t>
        </w:r>
      </w:hyperlink>
      <w:r>
        <w:rPr>
          <w:rFonts w:ascii="Arial" w:hAnsi="Arial" w:cs="Arial"/>
          <w:sz w:val="20"/>
          <w:szCs w:val="20"/>
        </w:rPr>
        <w:t xml:space="preserve"> настоящей статьи;</w:t>
      </w:r>
    </w:p>
    <w:p w:rsidR="004C196B" w:rsidRDefault="004C196B" w:rsidP="004C196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б</w:t>
      </w:r>
      <w:proofErr w:type="gramEnd"/>
      <w:r>
        <w:rPr>
          <w:rFonts w:ascii="Arial" w:hAnsi="Arial" w:cs="Arial"/>
          <w:sz w:val="20"/>
          <w:szCs w:val="20"/>
        </w:rPr>
        <w:t>.1) наблюдать за выдачей бюллетеней избирателям, участникам референдума;</w:t>
      </w:r>
    </w:p>
    <w:p w:rsidR="004C196B" w:rsidRDefault="004C196B" w:rsidP="004C19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"б.1"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25" w:history="1">
        <w:r>
          <w:rPr>
            <w:rFonts w:ascii="Arial" w:hAnsi="Arial" w:cs="Arial"/>
            <w:color w:val="0000FF"/>
            <w:sz w:val="20"/>
            <w:szCs w:val="20"/>
          </w:rPr>
          <w:t>законом</w:t>
        </w:r>
      </w:hyperlink>
      <w:r>
        <w:rPr>
          <w:rFonts w:ascii="Arial" w:hAnsi="Arial" w:cs="Arial"/>
          <w:sz w:val="20"/>
          <w:szCs w:val="20"/>
        </w:rPr>
        <w:t xml:space="preserve"> от 21.07.2005 N 93-ФЗ)</w:t>
      </w:r>
    </w:p>
    <w:p w:rsidR="004C196B" w:rsidRDefault="004C196B" w:rsidP="004C19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присутствовать при голосовании избирателей, участников референдума вне помещения для голосования;</w:t>
      </w:r>
    </w:p>
    <w:p w:rsidR="004C196B" w:rsidRDefault="004C196B" w:rsidP="004C196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w:t>
      </w:r>
      <w:proofErr w:type="gramEnd"/>
      <w:r>
        <w:rPr>
          <w:rFonts w:ascii="Arial" w:hAnsi="Arial" w:cs="Arial"/>
          <w:sz w:val="20"/>
          <w:szCs w:val="20"/>
        </w:rPr>
        <w:t xml:space="preserve"> наблюдать за составлением комиссией протокола об итогах голосования и иных документов в период, указанный в </w:t>
      </w:r>
      <w:hyperlink w:anchor="Par12" w:history="1">
        <w:r>
          <w:rPr>
            <w:rFonts w:ascii="Arial" w:hAnsi="Arial" w:cs="Arial"/>
            <w:color w:val="0000FF"/>
            <w:sz w:val="20"/>
            <w:szCs w:val="20"/>
          </w:rPr>
          <w:t>пункте 3</w:t>
        </w:r>
      </w:hyperlink>
      <w:r>
        <w:rPr>
          <w:rFonts w:ascii="Arial" w:hAnsi="Arial" w:cs="Arial"/>
          <w:sz w:val="20"/>
          <w:szCs w:val="20"/>
        </w:rPr>
        <w:t xml:space="preserve"> настоящей статьи;</w:t>
      </w:r>
    </w:p>
    <w:p w:rsidR="004C196B" w:rsidRDefault="004C196B" w:rsidP="004C19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4C196B" w:rsidRDefault="004C196B" w:rsidP="004C19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4C196B" w:rsidRDefault="004C196B" w:rsidP="004C19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 w:history="1">
        <w:r>
          <w:rPr>
            <w:rFonts w:ascii="Arial" w:hAnsi="Arial" w:cs="Arial"/>
            <w:color w:val="0000FF"/>
            <w:sz w:val="20"/>
            <w:szCs w:val="20"/>
          </w:rPr>
          <w:t>закона</w:t>
        </w:r>
      </w:hyperlink>
      <w:r>
        <w:rPr>
          <w:rFonts w:ascii="Arial" w:hAnsi="Arial" w:cs="Arial"/>
          <w:sz w:val="20"/>
          <w:szCs w:val="20"/>
        </w:rPr>
        <w:t xml:space="preserve"> от 21.07.2005 N 93-ФЗ)</w:t>
      </w:r>
    </w:p>
    <w:p w:rsidR="004C196B" w:rsidRDefault="004C196B" w:rsidP="004C19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носить нагрудный знак с обозначением своего статуса и указанием </w:t>
      </w:r>
      <w:proofErr w:type="gramStart"/>
      <w:r>
        <w:rPr>
          <w:rFonts w:ascii="Arial" w:hAnsi="Arial" w:cs="Arial"/>
          <w:sz w:val="20"/>
          <w:szCs w:val="20"/>
        </w:rPr>
        <w:t>своих</w:t>
      </w:r>
      <w:proofErr w:type="gramEnd"/>
      <w:r>
        <w:rPr>
          <w:rFonts w:ascii="Arial" w:hAnsi="Arial" w:cs="Arial"/>
          <w:sz w:val="20"/>
          <w:szCs w:val="20"/>
        </w:rPr>
        <w:t xml:space="preserve">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4C196B" w:rsidRDefault="004C196B" w:rsidP="004C19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 w:history="1">
        <w:r>
          <w:rPr>
            <w:rFonts w:ascii="Arial" w:hAnsi="Arial" w:cs="Arial"/>
            <w:color w:val="0000FF"/>
            <w:sz w:val="20"/>
            <w:szCs w:val="20"/>
          </w:rPr>
          <w:t>закона</w:t>
        </w:r>
      </w:hyperlink>
      <w:r>
        <w:rPr>
          <w:rFonts w:ascii="Arial" w:hAnsi="Arial" w:cs="Arial"/>
          <w:sz w:val="20"/>
          <w:szCs w:val="20"/>
        </w:rPr>
        <w:t xml:space="preserve"> от 21.07.2005 N 93-ФЗ)</w:t>
      </w:r>
    </w:p>
    <w:p w:rsidR="004C196B" w:rsidRDefault="004C196B" w:rsidP="004C19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 обжаловать в порядке, установленном </w:t>
      </w:r>
      <w:hyperlink r:id="rId28" w:history="1">
        <w:r>
          <w:rPr>
            <w:rFonts w:ascii="Arial" w:hAnsi="Arial" w:cs="Arial"/>
            <w:color w:val="0000FF"/>
            <w:sz w:val="20"/>
            <w:szCs w:val="20"/>
          </w:rPr>
          <w:t>статьей 75</w:t>
        </w:r>
      </w:hyperlink>
      <w:r>
        <w:rPr>
          <w:rFonts w:ascii="Arial" w:hAnsi="Arial" w:cs="Arial"/>
          <w:sz w:val="20"/>
          <w:szCs w:val="20"/>
        </w:rP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4C196B" w:rsidRDefault="004C196B" w:rsidP="004C19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присутствовать при повторном подсчете голосов избирателей, участников референдума в соответствующих комиссиях;</w:t>
      </w:r>
    </w:p>
    <w:p w:rsidR="004C196B" w:rsidRDefault="004C196B" w:rsidP="004C19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производить в помещении для голосования (с того места, которое определено председателем участковой комиссии) фот</w:t>
      </w:r>
      <w:proofErr w:type="gramStart"/>
      <w:r>
        <w:rPr>
          <w:rFonts w:ascii="Arial" w:hAnsi="Arial" w:cs="Arial"/>
          <w:sz w:val="20"/>
          <w:szCs w:val="20"/>
        </w:rPr>
        <w:t>о-</w:t>
      </w:r>
      <w:proofErr w:type="gramEnd"/>
      <w:r>
        <w:rPr>
          <w:rFonts w:ascii="Arial" w:hAnsi="Arial" w:cs="Arial"/>
          <w:sz w:val="20"/>
          <w:szCs w:val="20"/>
        </w:rPr>
        <w:t xml:space="preserve"> и (или) видеосъемку, предварительно уведомив об этом председателя, заместителя председателя или секретаря участковой комиссии.</w:t>
      </w:r>
    </w:p>
    <w:p w:rsidR="004C196B" w:rsidRDefault="004C196B" w:rsidP="004C19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w:t>
      </w:r>
      <w:proofErr w:type="spellStart"/>
      <w:r>
        <w:rPr>
          <w:rFonts w:ascii="Arial" w:hAnsi="Arial" w:cs="Arial"/>
          <w:sz w:val="20"/>
          <w:szCs w:val="20"/>
        </w:rPr>
        <w:t>пп</w:t>
      </w:r>
      <w:proofErr w:type="spellEnd"/>
      <w:r>
        <w:rPr>
          <w:rFonts w:ascii="Arial" w:hAnsi="Arial" w:cs="Arial"/>
          <w:sz w:val="20"/>
          <w:szCs w:val="20"/>
        </w:rPr>
        <w:t xml:space="preserve">. "к"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29" w:history="1">
        <w:r>
          <w:rPr>
            <w:rFonts w:ascii="Arial" w:hAnsi="Arial" w:cs="Arial"/>
            <w:color w:val="0000FF"/>
            <w:sz w:val="20"/>
            <w:szCs w:val="20"/>
          </w:rPr>
          <w:t>законом</w:t>
        </w:r>
      </w:hyperlink>
      <w:r>
        <w:rPr>
          <w:rFonts w:ascii="Arial" w:hAnsi="Arial" w:cs="Arial"/>
          <w:sz w:val="20"/>
          <w:szCs w:val="20"/>
        </w:rPr>
        <w:t xml:space="preserve"> от 15.02.2016 N 29-ФЗ)</w:t>
      </w:r>
    </w:p>
    <w:p w:rsidR="004C196B" w:rsidRDefault="004C196B" w:rsidP="004C19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Наблюдатель не вправе:</w:t>
      </w:r>
    </w:p>
    <w:p w:rsidR="004C196B" w:rsidRDefault="004C196B" w:rsidP="004C19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выдавать избирателям, участникам референдума бюллетени;</w:t>
      </w:r>
    </w:p>
    <w:p w:rsidR="004C196B" w:rsidRDefault="004C196B" w:rsidP="004C19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расписываться за избирателя, участника референдума, в том числе по его просьбе, в получении бюллетеней;</w:t>
      </w:r>
    </w:p>
    <w:p w:rsidR="004C196B" w:rsidRDefault="004C196B" w:rsidP="004C19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заполнять за избирателя, участника референдума, в том числе по его просьбе, бюллетени;</w:t>
      </w:r>
    </w:p>
    <w:p w:rsidR="004C196B" w:rsidRDefault="004C196B" w:rsidP="004C19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предпринимать действия, нарушающие тайну голосования;</w:t>
      </w:r>
    </w:p>
    <w:p w:rsidR="004C196B" w:rsidRDefault="004C196B" w:rsidP="004C19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принимать непосредственное участие в проводимом членами комиссии с правом решающего голоса подсчете бюллетеней;</w:t>
      </w:r>
    </w:p>
    <w:p w:rsidR="004C196B" w:rsidRDefault="004C196B" w:rsidP="004C19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совершать действия, препятствующие работе комиссии;</w:t>
      </w:r>
    </w:p>
    <w:p w:rsidR="004C196B" w:rsidRDefault="004C196B" w:rsidP="004C19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проводить агитацию среди избирателей, участников референдума;</w:t>
      </w:r>
    </w:p>
    <w:p w:rsidR="004C196B" w:rsidRDefault="004C196B" w:rsidP="004C19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участвовать в принятии решений соответствующей комиссией.</w:t>
      </w:r>
    </w:p>
    <w:p w:rsidR="004C196B" w:rsidRDefault="004C196B" w:rsidP="004C19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4C196B" w:rsidRDefault="004C196B" w:rsidP="004C19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утратил силу. - Федеральный </w:t>
      </w:r>
      <w:hyperlink r:id="rId30" w:history="1">
        <w:r>
          <w:rPr>
            <w:rFonts w:ascii="Arial" w:hAnsi="Arial" w:cs="Arial"/>
            <w:color w:val="0000FF"/>
            <w:sz w:val="20"/>
            <w:szCs w:val="20"/>
          </w:rPr>
          <w:t>закон</w:t>
        </w:r>
      </w:hyperlink>
      <w:r>
        <w:rPr>
          <w:rFonts w:ascii="Arial" w:hAnsi="Arial" w:cs="Arial"/>
          <w:sz w:val="20"/>
          <w:szCs w:val="20"/>
        </w:rPr>
        <w:t xml:space="preserve"> от 09.03.2016 N 66-ФЗ;</w:t>
      </w:r>
    </w:p>
    <w:p w:rsidR="004C196B" w:rsidRDefault="004C196B" w:rsidP="004C19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4C196B" w:rsidRDefault="004C196B" w:rsidP="004C19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 w:history="1">
        <w:r>
          <w:rPr>
            <w:rFonts w:ascii="Arial" w:hAnsi="Arial" w:cs="Arial"/>
            <w:color w:val="0000FF"/>
            <w:sz w:val="20"/>
            <w:szCs w:val="20"/>
          </w:rPr>
          <w:t>закона</w:t>
        </w:r>
      </w:hyperlink>
      <w:r>
        <w:rPr>
          <w:rFonts w:ascii="Arial" w:hAnsi="Arial" w:cs="Arial"/>
          <w:sz w:val="20"/>
          <w:szCs w:val="20"/>
        </w:rPr>
        <w:t xml:space="preserve"> от 09.03.2016 N 66-ФЗ)</w:t>
      </w:r>
    </w:p>
    <w:p w:rsidR="004C196B" w:rsidRDefault="004C196B" w:rsidP="004C19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присутствовать на агитационных мероприятиях, освещать их проведение;</w:t>
      </w:r>
    </w:p>
    <w:p w:rsidR="004C196B" w:rsidRDefault="004C196B" w:rsidP="004C19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утратил силу. - Федеральный </w:t>
      </w:r>
      <w:hyperlink r:id="rId32" w:history="1">
        <w:r>
          <w:rPr>
            <w:rFonts w:ascii="Arial" w:hAnsi="Arial" w:cs="Arial"/>
            <w:color w:val="0000FF"/>
            <w:sz w:val="20"/>
            <w:szCs w:val="20"/>
          </w:rPr>
          <w:t>закон</w:t>
        </w:r>
      </w:hyperlink>
      <w:r>
        <w:rPr>
          <w:rFonts w:ascii="Arial" w:hAnsi="Arial" w:cs="Arial"/>
          <w:sz w:val="20"/>
          <w:szCs w:val="20"/>
        </w:rPr>
        <w:t xml:space="preserve"> от 09.03.2016 N 66-ФЗ.</w:t>
      </w:r>
    </w:p>
    <w:p w:rsidR="004C196B" w:rsidRDefault="004C196B" w:rsidP="004C19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Федерального </w:t>
      </w:r>
      <w:hyperlink r:id="rId33" w:history="1">
        <w:r>
          <w:rPr>
            <w:rFonts w:ascii="Arial" w:hAnsi="Arial" w:cs="Arial"/>
            <w:color w:val="0000FF"/>
            <w:sz w:val="20"/>
            <w:szCs w:val="20"/>
          </w:rPr>
          <w:t>закона</w:t>
        </w:r>
      </w:hyperlink>
      <w:r>
        <w:rPr>
          <w:rFonts w:ascii="Arial" w:hAnsi="Arial" w:cs="Arial"/>
          <w:sz w:val="20"/>
          <w:szCs w:val="20"/>
        </w:rPr>
        <w:t xml:space="preserve"> от 21.07.2005 N 93-ФЗ)</w:t>
      </w:r>
    </w:p>
    <w:p w:rsidR="004C196B" w:rsidRDefault="004C196B" w:rsidP="004C196B">
      <w:pPr>
        <w:autoSpaceDE w:val="0"/>
        <w:autoSpaceDN w:val="0"/>
        <w:adjustRightInd w:val="0"/>
        <w:spacing w:before="200" w:after="0" w:line="240" w:lineRule="auto"/>
        <w:ind w:firstLine="540"/>
        <w:jc w:val="both"/>
        <w:rPr>
          <w:rFonts w:ascii="Arial" w:hAnsi="Arial" w:cs="Arial"/>
          <w:sz w:val="20"/>
          <w:szCs w:val="20"/>
        </w:rPr>
      </w:pPr>
      <w:bookmarkStart w:id="7" w:name="Par59"/>
      <w:bookmarkEnd w:id="7"/>
      <w:r>
        <w:rPr>
          <w:rFonts w:ascii="Arial" w:hAnsi="Arial" w:cs="Arial"/>
          <w:sz w:val="20"/>
          <w:szCs w:val="20"/>
        </w:rPr>
        <w:t xml:space="preserve">11.1. Представители средств массовой информации, указанные в </w:t>
      </w:r>
      <w:hyperlink w:anchor="Par6" w:history="1">
        <w:r>
          <w:rPr>
            <w:rFonts w:ascii="Arial" w:hAnsi="Arial" w:cs="Arial"/>
            <w:color w:val="0000FF"/>
            <w:sz w:val="20"/>
            <w:szCs w:val="20"/>
          </w:rPr>
          <w:t>пункте 1.2</w:t>
        </w:r>
      </w:hyperlink>
      <w:r>
        <w:rPr>
          <w:rFonts w:ascii="Arial" w:hAnsi="Arial" w:cs="Arial"/>
          <w:sz w:val="20"/>
          <w:szCs w:val="20"/>
        </w:rP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4C196B" w:rsidRDefault="004C196B" w:rsidP="004C19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11.1 введен Федеральным </w:t>
      </w:r>
      <w:hyperlink r:id="rId34" w:history="1">
        <w:r>
          <w:rPr>
            <w:rFonts w:ascii="Arial" w:hAnsi="Arial" w:cs="Arial"/>
            <w:color w:val="0000FF"/>
            <w:sz w:val="20"/>
            <w:szCs w:val="20"/>
          </w:rPr>
          <w:t>законом</w:t>
        </w:r>
      </w:hyperlink>
      <w:r>
        <w:rPr>
          <w:rFonts w:ascii="Arial" w:hAnsi="Arial" w:cs="Arial"/>
          <w:sz w:val="20"/>
          <w:szCs w:val="20"/>
        </w:rPr>
        <w:t xml:space="preserve"> от 09.03.2016 N 66-ФЗ)</w:t>
      </w:r>
    </w:p>
    <w:p w:rsidR="004C196B" w:rsidRDefault="004C196B" w:rsidP="004C196B">
      <w:pPr>
        <w:autoSpaceDE w:val="0"/>
        <w:autoSpaceDN w:val="0"/>
        <w:adjustRightInd w:val="0"/>
        <w:spacing w:before="200" w:after="0" w:line="240" w:lineRule="auto"/>
        <w:ind w:firstLine="540"/>
        <w:jc w:val="both"/>
        <w:rPr>
          <w:rFonts w:ascii="Arial" w:hAnsi="Arial" w:cs="Arial"/>
          <w:sz w:val="20"/>
          <w:szCs w:val="20"/>
        </w:rPr>
      </w:pPr>
      <w:bookmarkStart w:id="8" w:name="Par61"/>
      <w:bookmarkEnd w:id="8"/>
      <w:r>
        <w:rPr>
          <w:rFonts w:ascii="Arial" w:hAnsi="Arial" w:cs="Arial"/>
          <w:sz w:val="20"/>
          <w:szCs w:val="20"/>
        </w:rPr>
        <w:t xml:space="preserve">11.2. Для осуществления полномочий, указанных в </w:t>
      </w:r>
      <w:hyperlink w:anchor="Par6" w:history="1">
        <w:r>
          <w:rPr>
            <w:rFonts w:ascii="Arial" w:hAnsi="Arial" w:cs="Arial"/>
            <w:color w:val="0000FF"/>
            <w:sz w:val="20"/>
            <w:szCs w:val="20"/>
          </w:rPr>
          <w:t>пунктах 1.2</w:t>
        </w:r>
      </w:hyperlink>
      <w:r>
        <w:rPr>
          <w:rFonts w:ascii="Arial" w:hAnsi="Arial" w:cs="Arial"/>
          <w:sz w:val="20"/>
          <w:szCs w:val="20"/>
        </w:rPr>
        <w:t xml:space="preserve">, </w:t>
      </w:r>
      <w:hyperlink w:anchor="Par12" w:history="1">
        <w:r>
          <w:rPr>
            <w:rFonts w:ascii="Arial" w:hAnsi="Arial" w:cs="Arial"/>
            <w:color w:val="0000FF"/>
            <w:sz w:val="20"/>
            <w:szCs w:val="20"/>
          </w:rPr>
          <w:t>3</w:t>
        </w:r>
      </w:hyperlink>
      <w:r>
        <w:rPr>
          <w:rFonts w:ascii="Arial" w:hAnsi="Arial" w:cs="Arial"/>
          <w:sz w:val="20"/>
          <w:szCs w:val="20"/>
        </w:rPr>
        <w:t xml:space="preserve">, </w:t>
      </w:r>
      <w:hyperlink w:anchor="Par59" w:history="1">
        <w:r>
          <w:rPr>
            <w:rFonts w:ascii="Arial" w:hAnsi="Arial" w:cs="Arial"/>
            <w:color w:val="0000FF"/>
            <w:sz w:val="20"/>
            <w:szCs w:val="20"/>
          </w:rPr>
          <w:t>11.1</w:t>
        </w:r>
      </w:hyperlink>
      <w:r>
        <w:rPr>
          <w:rFonts w:ascii="Arial" w:hAnsi="Arial" w:cs="Arial"/>
          <w:sz w:val="20"/>
          <w:szCs w:val="20"/>
        </w:rP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w:t>
      </w:r>
      <w:proofErr w:type="gramStart"/>
      <w:r>
        <w:rPr>
          <w:rFonts w:ascii="Arial" w:hAnsi="Arial" w:cs="Arial"/>
          <w:sz w:val="20"/>
          <w:szCs w:val="20"/>
        </w:rPr>
        <w:t>позднее</w:t>
      </w:r>
      <w:proofErr w:type="gramEnd"/>
      <w:r>
        <w:rPr>
          <w:rFonts w:ascii="Arial" w:hAnsi="Arial" w:cs="Arial"/>
          <w:sz w:val="20"/>
          <w:szCs w:val="20"/>
        </w:rPr>
        <w:t xml:space="preserve"> чем за три дня до дня голосования (досрочного голосования).</w:t>
      </w:r>
    </w:p>
    <w:p w:rsidR="004C196B" w:rsidRDefault="004C196B" w:rsidP="004C19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11.2 введен Федеральным </w:t>
      </w:r>
      <w:hyperlink r:id="rId35" w:history="1">
        <w:r>
          <w:rPr>
            <w:rFonts w:ascii="Arial" w:hAnsi="Arial" w:cs="Arial"/>
            <w:color w:val="0000FF"/>
            <w:sz w:val="20"/>
            <w:szCs w:val="20"/>
          </w:rPr>
          <w:t>законом</w:t>
        </w:r>
      </w:hyperlink>
      <w:r>
        <w:rPr>
          <w:rFonts w:ascii="Arial" w:hAnsi="Arial" w:cs="Arial"/>
          <w:sz w:val="20"/>
          <w:szCs w:val="20"/>
        </w:rPr>
        <w:t xml:space="preserve"> от 09.03.2016 N 66-ФЗ)</w:t>
      </w:r>
    </w:p>
    <w:p w:rsidR="004C196B" w:rsidRDefault="004C196B" w:rsidP="004C19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11.3. Аккредитованный в соответствии с </w:t>
      </w:r>
      <w:hyperlink w:anchor="Par61" w:history="1">
        <w:r>
          <w:rPr>
            <w:rFonts w:ascii="Arial" w:hAnsi="Arial" w:cs="Arial"/>
            <w:color w:val="0000FF"/>
            <w:sz w:val="20"/>
            <w:szCs w:val="20"/>
          </w:rPr>
          <w:t>пунктом 11.2</w:t>
        </w:r>
      </w:hyperlink>
      <w:r>
        <w:rPr>
          <w:rFonts w:ascii="Arial" w:hAnsi="Arial" w:cs="Arial"/>
          <w:sz w:val="20"/>
          <w:szCs w:val="20"/>
        </w:rP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4C196B" w:rsidRDefault="004C196B" w:rsidP="004C19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11.3 введен Федеральным </w:t>
      </w:r>
      <w:hyperlink r:id="rId36" w:history="1">
        <w:r>
          <w:rPr>
            <w:rFonts w:ascii="Arial" w:hAnsi="Arial" w:cs="Arial"/>
            <w:color w:val="0000FF"/>
            <w:sz w:val="20"/>
            <w:szCs w:val="20"/>
          </w:rPr>
          <w:t>законом</w:t>
        </w:r>
      </w:hyperlink>
      <w:r>
        <w:rPr>
          <w:rFonts w:ascii="Arial" w:hAnsi="Arial" w:cs="Arial"/>
          <w:sz w:val="20"/>
          <w:szCs w:val="20"/>
        </w:rPr>
        <w:t xml:space="preserve"> от 09.03.2016 N 66-ФЗ)</w:t>
      </w:r>
    </w:p>
    <w:p w:rsidR="004C196B" w:rsidRDefault="004C196B" w:rsidP="004C19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proofErr w:type="gramStart"/>
      <w:r>
        <w:rPr>
          <w:rFonts w:ascii="Arial" w:hAnsi="Arial" w:cs="Arial"/>
          <w:sz w:val="20"/>
          <w:szCs w:val="20"/>
        </w:rPr>
        <w:t>Заверение копий</w:t>
      </w:r>
      <w:proofErr w:type="gramEnd"/>
      <w:r>
        <w:rPr>
          <w:rFonts w:ascii="Arial" w:hAnsi="Arial" w:cs="Arial"/>
          <w:sz w:val="20"/>
          <w:szCs w:val="20"/>
        </w:rPr>
        <w:t xml:space="preserve">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w:t>
      </w:r>
      <w:proofErr w:type="gramStart"/>
      <w:r>
        <w:rPr>
          <w:rFonts w:ascii="Arial" w:hAnsi="Arial" w:cs="Arial"/>
          <w:sz w:val="20"/>
          <w:szCs w:val="20"/>
        </w:rPr>
        <w:t>заверения копии</w:t>
      </w:r>
      <w:proofErr w:type="gramEnd"/>
      <w:r>
        <w:rPr>
          <w:rFonts w:ascii="Arial" w:hAnsi="Arial" w:cs="Arial"/>
          <w:sz w:val="20"/>
          <w:szCs w:val="20"/>
        </w:rPr>
        <w:t xml:space="preserve"> и проставляет печать соответствующей комиссии.</w:t>
      </w:r>
    </w:p>
    <w:p w:rsidR="004C196B" w:rsidRDefault="004C196B" w:rsidP="004C19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12 в ред. Федерального </w:t>
      </w:r>
      <w:hyperlink r:id="rId37" w:history="1">
        <w:r>
          <w:rPr>
            <w:rFonts w:ascii="Arial" w:hAnsi="Arial" w:cs="Arial"/>
            <w:color w:val="0000FF"/>
            <w:sz w:val="20"/>
            <w:szCs w:val="20"/>
          </w:rPr>
          <w:t>закона</w:t>
        </w:r>
      </w:hyperlink>
      <w:r>
        <w:rPr>
          <w:rFonts w:ascii="Arial" w:hAnsi="Arial" w:cs="Arial"/>
          <w:sz w:val="20"/>
          <w:szCs w:val="20"/>
        </w:rPr>
        <w:t xml:space="preserve"> от 21.07.2005 N 93-ФЗ)</w:t>
      </w:r>
    </w:p>
    <w:p w:rsidR="004C196B" w:rsidRDefault="004C196B" w:rsidP="004C19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13. Иностранные (международные) наблюдатели получают разрешение на въезд в Российскую Федерацию в </w:t>
      </w:r>
      <w:hyperlink r:id="rId38" w:history="1">
        <w:r>
          <w:rPr>
            <w:rFonts w:ascii="Arial" w:hAnsi="Arial" w:cs="Arial"/>
            <w:color w:val="0000FF"/>
            <w:sz w:val="20"/>
            <w:szCs w:val="20"/>
          </w:rPr>
          <w:t>порядке</w:t>
        </w:r>
      </w:hyperlink>
      <w:r>
        <w:rPr>
          <w:rFonts w:ascii="Arial" w:hAnsi="Arial" w:cs="Arial"/>
          <w:sz w:val="20"/>
          <w:szCs w:val="20"/>
        </w:rP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094E64" w:rsidRDefault="00094E64"/>
    <w:sectPr w:rsidR="00094E64" w:rsidSect="00112BF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40F"/>
    <w:rsid w:val="00094E64"/>
    <w:rsid w:val="004C196B"/>
    <w:rsid w:val="00D65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3368CC035B9E8ED1DF14B6D868C3FBC05F023AF9F4BD6DF6F45F084D815F97F54788CB11631D30ADlFE" TargetMode="External"/><Relationship Id="rId13" Type="http://schemas.openxmlformats.org/officeDocument/2006/relationships/hyperlink" Target="consultantplus://offline/ref=373368CC035B9E8ED1DF14B6D868C3FBC05F023AF9F4BD6DF6F45F084D815F97F54788CB11631D30ADl2E" TargetMode="External"/><Relationship Id="rId18" Type="http://schemas.openxmlformats.org/officeDocument/2006/relationships/hyperlink" Target="consultantplus://offline/ref=373368CC035B9E8ED1DF14B6D868C3FBC3570134F6F6BD6DF6F45F084D815F97F54788CB1163183EADlFE" TargetMode="External"/><Relationship Id="rId26" Type="http://schemas.openxmlformats.org/officeDocument/2006/relationships/hyperlink" Target="consultantplus://offline/ref=373368CC035B9E8ED1DF14B6D868C3FBC3570134F6F6BD6DF6F45F084D815F97F54788CB1163183FADlB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73368CC035B9E8ED1DF14B6D868C3FBC3570134F0F1BD6DF6F45F084D815F97F54788CB11631D3FADlEE" TargetMode="External"/><Relationship Id="rId34" Type="http://schemas.openxmlformats.org/officeDocument/2006/relationships/hyperlink" Target="consultantplus://offline/ref=373368CC035B9E8ED1DF14B6D868C3FBC05F023AF9F4BD6DF6F45F084D815F97F54788CB11631D31ADlFE" TargetMode="External"/><Relationship Id="rId7" Type="http://schemas.openxmlformats.org/officeDocument/2006/relationships/hyperlink" Target="consultantplus://offline/ref=373368CC035B9E8ED1DF14B6D868C3FBC05F023AF9F4BD6DF6F45F084D815F97F54788CB11631D30ADl8E" TargetMode="External"/><Relationship Id="rId12" Type="http://schemas.openxmlformats.org/officeDocument/2006/relationships/hyperlink" Target="consultantplus://offline/ref=373368CC035B9E8ED1DF14B6D868C3FBC05F023AF9F4BD6DF6F45F084D815F97F54788CB11631D30ADlCE" TargetMode="External"/><Relationship Id="rId17" Type="http://schemas.openxmlformats.org/officeDocument/2006/relationships/hyperlink" Target="consultantplus://offline/ref=373368CC035B9E8ED1DF14B6D868C3FBC05F0232F0F1BD6DF6F45F084D815F97F54788CB11631D39ADlFE" TargetMode="External"/><Relationship Id="rId25" Type="http://schemas.openxmlformats.org/officeDocument/2006/relationships/hyperlink" Target="consultantplus://offline/ref=373368CC035B9E8ED1DF14B6D868C3FBC3570134F6F6BD6DF6F45F084D815F97F54788CB1163183EADl3E" TargetMode="External"/><Relationship Id="rId33" Type="http://schemas.openxmlformats.org/officeDocument/2006/relationships/hyperlink" Target="consultantplus://offline/ref=373368CC035B9E8ED1DF14B6D868C3FBC3570134F6F6BD6DF6F45F084D815F97F54788CB1163183FADl9E" TargetMode="External"/><Relationship Id="rId38" Type="http://schemas.openxmlformats.org/officeDocument/2006/relationships/hyperlink" Target="consultantplus://offline/ref=373368CC035B9E8ED1DF14B6D868C3FBC3540731F2F8BD6DF6F45F084D815F97F54788CB11631D3FADl3E" TargetMode="External"/><Relationship Id="rId2" Type="http://schemas.microsoft.com/office/2007/relationships/stylesWithEffects" Target="stylesWithEffects.xml"/><Relationship Id="rId16" Type="http://schemas.openxmlformats.org/officeDocument/2006/relationships/hyperlink" Target="consultantplus://offline/ref=373368CC035B9E8ED1DF14B6D868C3FBC3570134F6F6BD6DF6F45F084D815F97F54788CB1163183EADl8E" TargetMode="External"/><Relationship Id="rId20" Type="http://schemas.openxmlformats.org/officeDocument/2006/relationships/hyperlink" Target="consultantplus://offline/ref=373368CC035B9E8ED1DF14B6D868C3FBC05F0232F0F1BD6DF6F45F084D815F97F54788CB11631D39ADlDE" TargetMode="External"/><Relationship Id="rId29" Type="http://schemas.openxmlformats.org/officeDocument/2006/relationships/hyperlink" Target="consultantplus://offline/ref=373368CC035B9E8ED1DF14B6D868C3FBC05F0232F0F1BD6DF6F45F084D815F97F54788CB11631D3AADlBE" TargetMode="External"/><Relationship Id="rId1" Type="http://schemas.openxmlformats.org/officeDocument/2006/relationships/styles" Target="styles.xml"/><Relationship Id="rId6" Type="http://schemas.openxmlformats.org/officeDocument/2006/relationships/hyperlink" Target="consultantplus://offline/ref=373368CC035B9E8ED1DF14B6D868C3FBC05F0232F0F1BD6DF6F45F084D815F97F54788CB11631D39ADl9E" TargetMode="External"/><Relationship Id="rId11" Type="http://schemas.openxmlformats.org/officeDocument/2006/relationships/hyperlink" Target="consultantplus://offline/ref=373368CC035B9E8ED1DF14B6D868C3FBC0500633F3F2BD6DF6F45F084DA8l1E" TargetMode="External"/><Relationship Id="rId24" Type="http://schemas.openxmlformats.org/officeDocument/2006/relationships/hyperlink" Target="consultantplus://offline/ref=373368CC035B9E8ED1DF14B6D868C3FBC3570134F6F6BD6DF6F45F084D815F97F54788CB1163183EADlCE" TargetMode="External"/><Relationship Id="rId32" Type="http://schemas.openxmlformats.org/officeDocument/2006/relationships/hyperlink" Target="consultantplus://offline/ref=373368CC035B9E8ED1DF14B6D868C3FBC05F023AF9F4BD6DF6F45F084D815F97F54788CB11631D31ADl8E" TargetMode="External"/><Relationship Id="rId37" Type="http://schemas.openxmlformats.org/officeDocument/2006/relationships/hyperlink" Target="consultantplus://offline/ref=373368CC035B9E8ED1DF14B6D868C3FBC3570134F6F6BD6DF6F45F084D815F97F54788CB1163183FADl9E" TargetMode="External"/><Relationship Id="rId40" Type="http://schemas.openxmlformats.org/officeDocument/2006/relationships/theme" Target="theme/theme1.xml"/><Relationship Id="rId5" Type="http://schemas.openxmlformats.org/officeDocument/2006/relationships/hyperlink" Target="consultantplus://offline/ref=373368CC035B9E8ED1DF14B6D868C3FBC3570134F6F6BD6DF6F45F084D815F97F54788CB1163183EADlBE" TargetMode="External"/><Relationship Id="rId15" Type="http://schemas.openxmlformats.org/officeDocument/2006/relationships/hyperlink" Target="consultantplus://offline/ref=373368CC035B9E8ED1DF14B6D868C3FBC3570134F0F1BD6DF6F45F084D815F97F54788CB11631D3FADl9E" TargetMode="External"/><Relationship Id="rId23" Type="http://schemas.openxmlformats.org/officeDocument/2006/relationships/hyperlink" Target="consultantplus://offline/ref=373368CC035B9E8ED1DF14B6D868C3FBC3570134F0F1BD6DF6F45F084D815F97F54788CB11631D3FADlDE" TargetMode="External"/><Relationship Id="rId28" Type="http://schemas.openxmlformats.org/officeDocument/2006/relationships/hyperlink" Target="consultantplus://offline/ref=373368CC035B9E8ED1DF14B6D868C3FBC3570632F4F5BD6DF6F45F084D815F97F54788CB11621C3CADl2E" TargetMode="External"/><Relationship Id="rId36" Type="http://schemas.openxmlformats.org/officeDocument/2006/relationships/hyperlink" Target="consultantplus://offline/ref=373368CC035B9E8ED1DF14B6D868C3FBC05F023AF9F4BD6DF6F45F084D815F97F54788CB11631D31ADlCE" TargetMode="External"/><Relationship Id="rId10" Type="http://schemas.openxmlformats.org/officeDocument/2006/relationships/hyperlink" Target="consultantplus://offline/ref=373368CC035B9E8ED1DF14B6D868C3FBC050053BF4F8BD6DF6F45F084D815F97F54788CB11631D39ADlBE" TargetMode="External"/><Relationship Id="rId19" Type="http://schemas.openxmlformats.org/officeDocument/2006/relationships/hyperlink" Target="consultantplus://offline/ref=373368CC035B9E8ED1DF14B6D868C3FBC05F0232F0F1BD6DF6F45F084D815F97F54788CB11631D39ADlEE" TargetMode="External"/><Relationship Id="rId31" Type="http://schemas.openxmlformats.org/officeDocument/2006/relationships/hyperlink" Target="consultantplus://offline/ref=373368CC035B9E8ED1DF14B6D868C3FBC05F023AF9F4BD6DF6F45F084D815F97F54788CB11631D31ADl9E" TargetMode="External"/><Relationship Id="rId4" Type="http://schemas.openxmlformats.org/officeDocument/2006/relationships/webSettings" Target="webSettings.xml"/><Relationship Id="rId9" Type="http://schemas.openxmlformats.org/officeDocument/2006/relationships/hyperlink" Target="consultantplus://offline/ref=373368CC035B9E8ED1DF14B6D868C3FBC05F023AF9F4BD6DF6F45F084D815F97F54788CB11631D30ADlDE" TargetMode="External"/><Relationship Id="rId14" Type="http://schemas.openxmlformats.org/officeDocument/2006/relationships/hyperlink" Target="consultantplus://offline/ref=373368CC035B9E8ED1DF14B6D868C3FBC3570632F4F5BD6DF6F45F084D815F97F54788CB1161153AADlCE" TargetMode="External"/><Relationship Id="rId22" Type="http://schemas.openxmlformats.org/officeDocument/2006/relationships/hyperlink" Target="consultantplus://offline/ref=373368CC035B9E8ED1DF14B6D868C3FBC05F0232F0F1BD6DF6F45F084D815F97F54788CB11631D39ADl3E" TargetMode="External"/><Relationship Id="rId27" Type="http://schemas.openxmlformats.org/officeDocument/2006/relationships/hyperlink" Target="consultantplus://offline/ref=373368CC035B9E8ED1DF14B6D868C3FBC3570134F6F6BD6DF6F45F084D815F97F54788CB1163183FADlAE" TargetMode="External"/><Relationship Id="rId30" Type="http://schemas.openxmlformats.org/officeDocument/2006/relationships/hyperlink" Target="consultantplus://offline/ref=373368CC035B9E8ED1DF14B6D868C3FBC05F023AF9F4BD6DF6F45F084D815F97F54788CB11631D31ADlAE" TargetMode="External"/><Relationship Id="rId35" Type="http://schemas.openxmlformats.org/officeDocument/2006/relationships/hyperlink" Target="consultantplus://offline/ref=373368CC035B9E8ED1DF14B6D868C3FBC05F023AF9F4BD6DF6F45F084D815F97F54788CB11631D31ADl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3218</Words>
  <Characters>18346</Characters>
  <Application>Microsoft Office Word</Application>
  <DocSecurity>0</DocSecurity>
  <Lines>152</Lines>
  <Paragraphs>43</Paragraphs>
  <ScaleCrop>false</ScaleCrop>
  <Company/>
  <LinksUpToDate>false</LinksUpToDate>
  <CharactersWithSpaces>21521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Лазарева Наталья Леонардовна</dc:creator>
  <cp:keywords/>
  <dc:description/>
  <cp:lastModifiedBy>Лазарева Наталья Леонардовна</cp:lastModifiedBy>
  <cp:revision>2</cp:revision>
  <dcterms:created xsi:type="dcterms:W3CDTF">2017-08-26T04:38:00Z</dcterms:created>
  <dcterms:modified xsi:type="dcterms:W3CDTF">2017-08-26T04:48:00Z</dcterms:modified>
</cp:coreProperties>
</file>